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2.xml" ContentType="application/vnd.openxmlformats-officedocument.themeOverrid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3.xml" ContentType="application/vnd.openxmlformats-officedocument.themeOverrid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theme/themeOverride4.xml" ContentType="application/vnd.openxmlformats-officedocument.themeOverrid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theme/themeOverride5.xml" ContentType="application/vnd.openxmlformats-officedocument.themeOverrid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theme/themeOverride6.xml" ContentType="application/vnd.openxmlformats-officedocument.themeOverrid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theme/themeOverride7.xml" ContentType="application/vnd.openxmlformats-officedocument.themeOverride+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charts/chart11.xml" ContentType="application/vnd.openxmlformats-officedocument.drawingml.chart+xml"/>
  <Override PartName="/word/charts/style11.xml" ContentType="application/vnd.ms-office.chartstyle+xml"/>
  <Override PartName="/word/charts/colors11.xml" ContentType="application/vnd.ms-office.chartcolorstyle+xml"/>
  <Override PartName="/word/theme/themeOverride8.xml" ContentType="application/vnd.openxmlformats-officedocument.themeOverride+xml"/>
  <Override PartName="/word/charts/chart12.xml" ContentType="application/vnd.openxmlformats-officedocument.drawingml.chart+xml"/>
  <Override PartName="/word/charts/style12.xml" ContentType="application/vnd.ms-office.chartstyle+xml"/>
  <Override PartName="/word/charts/colors12.xml" ContentType="application/vnd.ms-office.chartcolorstyle+xml"/>
  <Override PartName="/word/theme/themeOverride9.xml" ContentType="application/vnd.openxmlformats-officedocument.themeOverride+xml"/>
  <Override PartName="/word/charts/chart13.xml" ContentType="application/vnd.openxmlformats-officedocument.drawingml.chart+xml"/>
  <Override PartName="/word/charts/style13.xml" ContentType="application/vnd.ms-office.chartstyle+xml"/>
  <Override PartName="/word/charts/colors13.xml" ContentType="application/vnd.ms-office.chartcolorstyle+xml"/>
  <Override PartName="/word/theme/themeOverride10.xml" ContentType="application/vnd.openxmlformats-officedocument.themeOverride+xml"/>
  <Override PartName="/word/charts/chart14.xml" ContentType="application/vnd.openxmlformats-officedocument.drawingml.chart+xml"/>
  <Override PartName="/word/charts/style14.xml" ContentType="application/vnd.ms-office.chartstyle+xml"/>
  <Override PartName="/word/charts/colors14.xml" ContentType="application/vnd.ms-office.chartcolorstyle+xml"/>
  <Override PartName="/word/theme/themeOverride11.xml" ContentType="application/vnd.openxmlformats-officedocument.themeOverride+xml"/>
  <Override PartName="/word/charts/chart15.xml" ContentType="application/vnd.openxmlformats-officedocument.drawingml.chart+xml"/>
  <Override PartName="/word/charts/style15.xml" ContentType="application/vnd.ms-office.chartstyle+xml"/>
  <Override PartName="/word/charts/colors15.xml" ContentType="application/vnd.ms-office.chartcolorstyle+xml"/>
  <Override PartName="/word/theme/themeOverride12.xml" ContentType="application/vnd.openxmlformats-officedocument.themeOverride+xml"/>
  <Override PartName="/word/charts/chart16.xml" ContentType="application/vnd.openxmlformats-officedocument.drawingml.chart+xml"/>
  <Override PartName="/word/charts/style16.xml" ContentType="application/vnd.ms-office.chartstyle+xml"/>
  <Override PartName="/word/charts/colors16.xml" ContentType="application/vnd.ms-office.chartcolorstyle+xml"/>
  <Override PartName="/word/theme/themeOverride13.xml" ContentType="application/vnd.openxmlformats-officedocument.themeOverride+xml"/>
  <Override PartName="/word/charts/chart17.xml" ContentType="application/vnd.openxmlformats-officedocument.drawingml.chart+xml"/>
  <Override PartName="/word/charts/style17.xml" ContentType="application/vnd.ms-office.chartstyle+xml"/>
  <Override PartName="/word/charts/colors17.xml" ContentType="application/vnd.ms-office.chartcolorstyle+xml"/>
  <Override PartName="/word/theme/themeOverride14.xml" ContentType="application/vnd.openxmlformats-officedocument.themeOverride+xml"/>
  <Override PartName="/word/charts/chart18.xml" ContentType="application/vnd.openxmlformats-officedocument.drawingml.chart+xml"/>
  <Override PartName="/word/charts/style18.xml" ContentType="application/vnd.ms-office.chartstyle+xml"/>
  <Override PartName="/word/charts/colors18.xml" ContentType="application/vnd.ms-office.chartcolorstyle+xml"/>
  <Override PartName="/word/theme/themeOverride15.xml" ContentType="application/vnd.openxmlformats-officedocument.themeOverride+xml"/>
  <Override PartName="/word/charts/chart19.xml" ContentType="application/vnd.openxmlformats-officedocument.drawingml.chart+xml"/>
  <Override PartName="/word/charts/style19.xml" ContentType="application/vnd.ms-office.chartstyle+xml"/>
  <Override PartName="/word/charts/colors19.xml" ContentType="application/vnd.ms-office.chartcolorstyle+xml"/>
  <Override PartName="/word/theme/themeOverride16.xml" ContentType="application/vnd.openxmlformats-officedocument.themeOverride+xml"/>
  <Override PartName="/word/charts/chart20.xml" ContentType="application/vnd.openxmlformats-officedocument.drawingml.chart+xml"/>
  <Override PartName="/word/charts/style20.xml" ContentType="application/vnd.ms-office.chartstyle+xml"/>
  <Override PartName="/word/charts/colors20.xml" ContentType="application/vnd.ms-office.chartcolorstyle+xml"/>
  <Override PartName="/word/theme/themeOverride17.xml" ContentType="application/vnd.openxmlformats-officedocument.themeOverride+xml"/>
  <Override PartName="/word/charts/chart21.xml" ContentType="application/vnd.openxmlformats-officedocument.drawingml.chart+xml"/>
  <Override PartName="/word/charts/style21.xml" ContentType="application/vnd.ms-office.chartstyle+xml"/>
  <Override PartName="/word/charts/colors21.xml" ContentType="application/vnd.ms-office.chartcolorstyle+xml"/>
  <Override PartName="/word/charts/chart22.xml" ContentType="application/vnd.openxmlformats-officedocument.drawingml.chart+xml"/>
  <Override PartName="/word/charts/style22.xml" ContentType="application/vnd.ms-office.chartstyle+xml"/>
  <Override PartName="/word/charts/colors22.xml" ContentType="application/vnd.ms-office.chartcolorstyle+xml"/>
  <Override PartName="/word/charts/chart23.xml" ContentType="application/vnd.openxmlformats-officedocument.drawingml.chart+xml"/>
  <Override PartName="/word/charts/style23.xml" ContentType="application/vnd.ms-office.chartstyle+xml"/>
  <Override PartName="/word/charts/colors23.xml" ContentType="application/vnd.ms-office.chartcolorstyle+xml"/>
  <Override PartName="/word/theme/themeOverride18.xml" ContentType="application/vnd.openxmlformats-officedocument.themeOverride+xml"/>
  <Override PartName="/word/charts/chart24.xml" ContentType="application/vnd.openxmlformats-officedocument.drawingml.chart+xml"/>
  <Override PartName="/word/charts/style24.xml" ContentType="application/vnd.ms-office.chartstyle+xml"/>
  <Override PartName="/word/charts/colors24.xml" ContentType="application/vnd.ms-office.chartcolorstyle+xml"/>
  <Override PartName="/word/theme/themeOverride19.xml" ContentType="application/vnd.openxmlformats-officedocument.themeOverride+xml"/>
  <Override PartName="/word/charts/chart25.xml" ContentType="application/vnd.openxmlformats-officedocument.drawingml.chart+xml"/>
  <Override PartName="/word/charts/style25.xml" ContentType="application/vnd.ms-office.chartstyle+xml"/>
  <Override PartName="/word/charts/colors25.xml" ContentType="application/vnd.ms-office.chartcolorstyle+xml"/>
  <Override PartName="/word/theme/themeOverride20.xml" ContentType="application/vnd.openxmlformats-officedocument.themeOverride+xml"/>
  <Override PartName="/word/charts/chart26.xml" ContentType="application/vnd.openxmlformats-officedocument.drawingml.chart+xml"/>
  <Override PartName="/word/charts/style26.xml" ContentType="application/vnd.ms-office.chartstyle+xml"/>
  <Override PartName="/word/charts/colors26.xml" ContentType="application/vnd.ms-office.chartcolorstyle+xml"/>
  <Override PartName="/word/theme/themeOverride21.xml" ContentType="application/vnd.openxmlformats-officedocument.themeOverride+xml"/>
  <Override PartName="/word/charts/chart27.xml" ContentType="application/vnd.openxmlformats-officedocument.drawingml.chart+xml"/>
  <Override PartName="/word/charts/style27.xml" ContentType="application/vnd.ms-office.chartstyle+xml"/>
  <Override PartName="/word/charts/colors27.xml" ContentType="application/vnd.ms-office.chartcolorstyle+xml"/>
  <Override PartName="/word/theme/themeOverride22.xml" ContentType="application/vnd.openxmlformats-officedocument.themeOverride+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4FB4633" w14:textId="015954CE" w:rsidR="00722CFA" w:rsidRPr="00722CFA" w:rsidRDefault="00722CFA" w:rsidP="00722CFA">
      <w:pPr>
        <w:widowControl w:val="0"/>
        <w:tabs>
          <w:tab w:val="left" w:pos="4589"/>
        </w:tabs>
        <w:autoSpaceDE w:val="0"/>
        <w:autoSpaceDN w:val="0"/>
        <w:spacing w:before="90" w:after="0"/>
        <w:ind w:left="1194"/>
        <w:jc w:val="right"/>
        <w:rPr>
          <w:rFonts w:eastAsia="Arial" w:cs="Arial"/>
          <w:b/>
          <w:bCs/>
          <w:sz w:val="36"/>
          <w:u w:color="000000"/>
        </w:rPr>
      </w:pPr>
      <w:bookmarkStart w:id="0" w:name="_Hlk53662623"/>
      <w:r w:rsidRPr="00722CFA">
        <w:rPr>
          <w:rFonts w:eastAsia="Calibri" w:cs="Arial"/>
          <w:b/>
          <w:bCs/>
          <w:noProof/>
          <w:sz w:val="29"/>
          <w:szCs w:val="29"/>
          <w:u w:val="single" w:color="000000"/>
          <w:lang w:eastAsia="ja-JP"/>
        </w:rPr>
        <w:drawing>
          <wp:anchor distT="0" distB="0" distL="114300" distR="114300" simplePos="0" relativeHeight="251667456" behindDoc="0" locked="0" layoutInCell="1" allowOverlap="1" wp14:anchorId="608EAE62" wp14:editId="5CC4C000">
            <wp:simplePos x="0" y="0"/>
            <wp:positionH relativeFrom="page">
              <wp:posOffset>632561</wp:posOffset>
            </wp:positionH>
            <wp:positionV relativeFrom="paragraph">
              <wp:posOffset>59830</wp:posOffset>
            </wp:positionV>
            <wp:extent cx="1239520" cy="537845"/>
            <wp:effectExtent l="0" t="0" r="0" b="0"/>
            <wp:wrapNone/>
            <wp:docPr id="4"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22CFA">
        <w:rPr>
          <w:rFonts w:ascii="Times New Roman" w:eastAsia="Arial" w:cs="Arial"/>
          <w:bCs/>
          <w:sz w:val="29"/>
          <w:szCs w:val="29"/>
          <w:u w:color="000000"/>
        </w:rPr>
        <w:t xml:space="preserve">             </w:t>
      </w:r>
      <w:r w:rsidRPr="00722CFA">
        <w:rPr>
          <w:rFonts w:ascii="Times New Roman" w:eastAsia="Arial" w:cs="Arial"/>
          <w:bCs/>
          <w:sz w:val="24"/>
          <w:u w:val="thick" w:color="000000"/>
        </w:rPr>
        <w:t xml:space="preserve">                      </w:t>
      </w:r>
      <w:r w:rsidRPr="00722CFA">
        <w:rPr>
          <w:rFonts w:eastAsia="Arial" w:cs="Arial"/>
          <w:b/>
          <w:bCs/>
          <w:w w:val="115"/>
          <w:sz w:val="24"/>
          <w:u w:val="thick" w:color="000000"/>
        </w:rPr>
        <w:t>ISO/IEC JTC 1/SC</w:t>
      </w:r>
      <w:r w:rsidRPr="00722CFA">
        <w:rPr>
          <w:rFonts w:eastAsia="Arial" w:cs="Arial"/>
          <w:b/>
          <w:bCs/>
          <w:spacing w:val="-25"/>
          <w:w w:val="115"/>
          <w:sz w:val="24"/>
          <w:u w:val="thick" w:color="000000"/>
        </w:rPr>
        <w:t xml:space="preserve"> </w:t>
      </w:r>
      <w:r w:rsidRPr="00722CFA">
        <w:rPr>
          <w:rFonts w:eastAsia="Arial" w:cs="Arial"/>
          <w:b/>
          <w:bCs/>
          <w:w w:val="115"/>
          <w:sz w:val="24"/>
          <w:u w:val="thick" w:color="000000"/>
        </w:rPr>
        <w:t>29/WG</w:t>
      </w:r>
      <w:r w:rsidRPr="00722CFA">
        <w:rPr>
          <w:rFonts w:eastAsia="Arial" w:cs="Arial"/>
          <w:b/>
          <w:bCs/>
          <w:spacing w:val="-9"/>
          <w:w w:val="115"/>
          <w:sz w:val="24"/>
          <w:u w:val="thick" w:color="000000"/>
        </w:rPr>
        <w:t xml:space="preserve"> </w:t>
      </w:r>
      <w:r w:rsidRPr="00722CFA">
        <w:rPr>
          <w:rFonts w:eastAsia="Arial" w:cs="Arial"/>
          <w:b/>
          <w:bCs/>
          <w:w w:val="115"/>
          <w:sz w:val="24"/>
          <w:u w:val="thick" w:color="000000"/>
        </w:rPr>
        <w:t xml:space="preserve">2 </w:t>
      </w:r>
      <w:r w:rsidRPr="00EC0BB7">
        <w:rPr>
          <w:rFonts w:eastAsia="Arial" w:cs="Arial"/>
          <w:b/>
          <w:bCs/>
          <w:w w:val="115"/>
          <w:sz w:val="36"/>
          <w:u w:val="thick" w:color="000000"/>
        </w:rPr>
        <w:t>N</w:t>
      </w:r>
      <w:r w:rsidR="00917370">
        <w:rPr>
          <w:rFonts w:eastAsia="Arial" w:cs="Arial"/>
          <w:b/>
          <w:bCs/>
          <w:w w:val="115"/>
          <w:sz w:val="36"/>
          <w:u w:val="thick" w:color="000000"/>
        </w:rPr>
        <w:t>104</w:t>
      </w:r>
    </w:p>
    <w:p w14:paraId="66C10371" w14:textId="77777777" w:rsidR="00722CFA" w:rsidRPr="00722CFA" w:rsidRDefault="00722CFA" w:rsidP="00722CFA">
      <w:pPr>
        <w:widowControl w:val="0"/>
        <w:autoSpaceDE w:val="0"/>
        <w:autoSpaceDN w:val="0"/>
        <w:spacing w:before="0" w:after="0"/>
        <w:rPr>
          <w:rFonts w:eastAsia="Arial" w:cs="Arial"/>
          <w:b/>
          <w:szCs w:val="22"/>
        </w:rPr>
      </w:pPr>
    </w:p>
    <w:p w14:paraId="15ADFC11" w14:textId="77777777" w:rsidR="00722CFA" w:rsidRPr="00722CFA" w:rsidRDefault="00722CFA" w:rsidP="00722CFA">
      <w:pPr>
        <w:widowControl w:val="0"/>
        <w:autoSpaceDE w:val="0"/>
        <w:autoSpaceDN w:val="0"/>
        <w:spacing w:before="0" w:after="0"/>
        <w:rPr>
          <w:rFonts w:eastAsia="Arial" w:cs="Arial"/>
          <w:b/>
          <w:szCs w:val="22"/>
        </w:rPr>
      </w:pPr>
    </w:p>
    <w:p w14:paraId="4EABCEDF" w14:textId="77777777" w:rsidR="00722CFA" w:rsidRPr="00722CFA" w:rsidRDefault="00722CFA" w:rsidP="00722CFA">
      <w:pPr>
        <w:widowControl w:val="0"/>
        <w:autoSpaceDE w:val="0"/>
        <w:autoSpaceDN w:val="0"/>
        <w:spacing w:before="3" w:after="0"/>
        <w:rPr>
          <w:rFonts w:eastAsia="Arial" w:cs="Arial"/>
          <w:b/>
          <w:sz w:val="23"/>
          <w:szCs w:val="22"/>
        </w:rPr>
      </w:pPr>
      <w:r w:rsidRPr="00722CFA">
        <w:rPr>
          <w:rFonts w:eastAsia="Arial" w:cs="Arial"/>
          <w:noProof/>
          <w:sz w:val="22"/>
          <w:szCs w:val="22"/>
        </w:rPr>
        <mc:AlternateContent>
          <mc:Choice Requires="wps">
            <w:drawing>
              <wp:anchor distT="0" distB="0" distL="0" distR="0" simplePos="0" relativeHeight="251666432" behindDoc="1" locked="0" layoutInCell="1" allowOverlap="1" wp14:anchorId="0306B2CB" wp14:editId="3305D3B7">
                <wp:simplePos x="0" y="0"/>
                <wp:positionH relativeFrom="page">
                  <wp:posOffset>706120</wp:posOffset>
                </wp:positionH>
                <wp:positionV relativeFrom="paragraph">
                  <wp:posOffset>199390</wp:posOffset>
                </wp:positionV>
                <wp:extent cx="6155055" cy="829310"/>
                <wp:effectExtent l="0" t="0" r="0" b="0"/>
                <wp:wrapTopAndBottom/>
                <wp:docPr id="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82931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722A663C" w14:textId="77777777" w:rsidR="00FD6462" w:rsidRPr="004F5473" w:rsidRDefault="00FD6462" w:rsidP="00722CFA">
                            <w:pPr>
                              <w:spacing w:before="107"/>
                              <w:ind w:left="2916" w:right="2896"/>
                              <w:jc w:val="center"/>
                              <w:rPr>
                                <w:b/>
                                <w:sz w:val="23"/>
                              </w:rPr>
                            </w:pPr>
                            <w:r w:rsidRPr="004F5473">
                              <w:rPr>
                                <w:b/>
                                <w:w w:val="115"/>
                                <w:sz w:val="23"/>
                              </w:rPr>
                              <w:t xml:space="preserve">ISO/IEC JTC 1/SC 29/WG </w:t>
                            </w:r>
                            <w:r>
                              <w:rPr>
                                <w:b/>
                                <w:w w:val="115"/>
                                <w:sz w:val="23"/>
                              </w:rPr>
                              <w:t>2</w:t>
                            </w:r>
                          </w:p>
                          <w:p w14:paraId="5FA0F512" w14:textId="72DFCBCD" w:rsidR="00FD6462" w:rsidRDefault="00FD6462" w:rsidP="00722CFA">
                            <w:pPr>
                              <w:spacing w:before="134" w:line="362" w:lineRule="auto"/>
                              <w:ind w:right="-46"/>
                              <w:jc w:val="center"/>
                              <w:rPr>
                                <w:b/>
                                <w:sz w:val="23"/>
                              </w:rPr>
                            </w:pPr>
                            <w:r w:rsidRPr="004F5473">
                              <w:rPr>
                                <w:b/>
                                <w:w w:val="115"/>
                                <w:sz w:val="23"/>
                              </w:rPr>
                              <w:t xml:space="preserve">MPEG </w:t>
                            </w:r>
                            <w:r>
                              <w:rPr>
                                <w:b/>
                                <w:w w:val="115"/>
                                <w:sz w:val="23"/>
                              </w:rPr>
                              <w:t>Technical requirements</w:t>
                            </w:r>
                            <w:r w:rsidRPr="004F5473">
                              <w:rPr>
                                <w:b/>
                                <w:w w:val="115"/>
                                <w:sz w:val="23"/>
                              </w:rPr>
                              <w:t xml:space="preserve"> </w:t>
                            </w:r>
                            <w:r w:rsidRPr="004F5473">
                              <w:rPr>
                                <w:b/>
                                <w:w w:val="115"/>
                                <w:sz w:val="23"/>
                              </w:rPr>
                              <w:br/>
                              <w:t xml:space="preserve">Convenorship: </w:t>
                            </w:r>
                            <w:r>
                              <w:rPr>
                                <w:b/>
                                <w:w w:val="115"/>
                                <w:sz w:val="23"/>
                              </w:rPr>
                              <w:t>SFS</w:t>
                            </w:r>
                            <w:r w:rsidRPr="004F5473">
                              <w:rPr>
                                <w:b/>
                                <w:w w:val="115"/>
                                <w:sz w:val="23"/>
                              </w:rPr>
                              <w:t xml:space="preserve"> (</w:t>
                            </w:r>
                            <w:r>
                              <w:rPr>
                                <w:b/>
                                <w:w w:val="115"/>
                                <w:sz w:val="23"/>
                              </w:rPr>
                              <w:t>Finland</w:t>
                            </w:r>
                            <w:r w:rsidRPr="004F5473">
                              <w:rPr>
                                <w:b/>
                                <w:w w:val="115"/>
                                <w:sz w:val="23"/>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306B2CB" id="_x0000_t202" coordsize="21600,21600" o:spt="202" path="m,l,21600r21600,l21600,xe">
                <v:stroke joinstyle="miter"/>
                <v:path gradientshapeok="t" o:connecttype="rect"/>
              </v:shapetype>
              <v:shape id="Text Box 3" o:spid="_x0000_s1026" type="#_x0000_t202" style="position:absolute;margin-left:55.6pt;margin-top:15.7pt;width:484.65pt;height:65.3pt;z-index:-25165004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" filled="f" strokeweight=".27094mm">
                <v:textbox inset="0,0,0,0">
                  <w:txbxContent>
                    <w:p w14:paraId="722A663C" w14:textId="77777777" w:rsidR="00FD6462" w:rsidRPr="004F5473" w:rsidRDefault="00FD6462" w:rsidP="00722CFA">
                      <w:pPr>
                        <w:spacing w:before="107"/>
                        <w:ind w:left="2916" w:right="2896"/>
                        <w:jc w:val="center"/>
                        <w:rPr>
                          <w:b/>
                          <w:sz w:val="23"/>
                        </w:rPr>
                      </w:pPr>
                      <w:r w:rsidRPr="004F5473">
                        <w:rPr>
                          <w:b/>
                          <w:w w:val="115"/>
                          <w:sz w:val="23"/>
                        </w:rPr>
                        <w:t xml:space="preserve">ISO/IEC JTC 1/SC 29/WG </w:t>
                      </w:r>
                      <w:r>
                        <w:rPr>
                          <w:b/>
                          <w:w w:val="115"/>
                          <w:sz w:val="23"/>
                        </w:rPr>
                        <w:t>2</w:t>
                      </w:r>
                    </w:p>
                    <w:p w14:paraId="5FA0F512" w14:textId="72DFCBCD" w:rsidR="00FD6462" w:rsidRDefault="00FD6462" w:rsidP="00722CFA">
                      <w:pPr>
                        <w:spacing w:before="134" w:line="362" w:lineRule="auto"/>
                        <w:ind w:right="-46"/>
                        <w:jc w:val="center"/>
                        <w:rPr>
                          <w:b/>
                          <w:sz w:val="23"/>
                        </w:rPr>
                      </w:pPr>
                      <w:r w:rsidRPr="004F5473">
                        <w:rPr>
                          <w:b/>
                          <w:w w:val="115"/>
                          <w:sz w:val="23"/>
                        </w:rPr>
                        <w:t xml:space="preserve">MPEG </w:t>
                      </w:r>
                      <w:r>
                        <w:rPr>
                          <w:b/>
                          <w:w w:val="115"/>
                          <w:sz w:val="23"/>
                        </w:rPr>
                        <w:t>Technical requirements</w:t>
                      </w:r>
                      <w:r w:rsidRPr="004F5473">
                        <w:rPr>
                          <w:b/>
                          <w:w w:val="115"/>
                          <w:sz w:val="23"/>
                        </w:rPr>
                        <w:t xml:space="preserve"> </w:t>
                      </w:r>
                      <w:r w:rsidRPr="004F5473">
                        <w:rPr>
                          <w:b/>
                          <w:w w:val="115"/>
                          <w:sz w:val="23"/>
                        </w:rPr>
                        <w:br/>
                        <w:t xml:space="preserve">Convenorship: </w:t>
                      </w:r>
                      <w:r>
                        <w:rPr>
                          <w:b/>
                          <w:w w:val="115"/>
                          <w:sz w:val="23"/>
                        </w:rPr>
                        <w:t>SFS</w:t>
                      </w:r>
                      <w:r w:rsidRPr="004F5473">
                        <w:rPr>
                          <w:b/>
                          <w:w w:val="115"/>
                          <w:sz w:val="23"/>
                        </w:rPr>
                        <w:t xml:space="preserve"> (</w:t>
                      </w:r>
                      <w:r>
                        <w:rPr>
                          <w:b/>
                          <w:w w:val="115"/>
                          <w:sz w:val="23"/>
                        </w:rPr>
                        <w:t>Finland</w:t>
                      </w:r>
                      <w:r w:rsidRPr="004F5473">
                        <w:rPr>
                          <w:b/>
                          <w:w w:val="115"/>
                          <w:sz w:val="23"/>
                        </w:rPr>
                        <w:t>)</w:t>
                      </w:r>
                    </w:p>
                  </w:txbxContent>
                </v:textbox>
                <w10:wrap type="topAndBottom" anchorx="page"/>
              </v:shape>
            </w:pict>
          </mc:Fallback>
        </mc:AlternateContent>
      </w:r>
    </w:p>
    <w:p w14:paraId="302C31C8" w14:textId="77777777" w:rsidR="00722CFA" w:rsidRPr="00722CFA" w:rsidRDefault="00722CFA" w:rsidP="00722CFA">
      <w:pPr>
        <w:widowControl w:val="0"/>
        <w:autoSpaceDE w:val="0"/>
        <w:autoSpaceDN w:val="0"/>
        <w:spacing w:before="0" w:after="0"/>
        <w:rPr>
          <w:rFonts w:eastAsia="Arial" w:cs="Arial"/>
          <w:b/>
          <w:szCs w:val="22"/>
        </w:rPr>
      </w:pPr>
    </w:p>
    <w:p w14:paraId="2A7E874C" w14:textId="77777777" w:rsidR="00722CFA" w:rsidRPr="00722CFA" w:rsidRDefault="00722CFA" w:rsidP="00722CFA">
      <w:pPr>
        <w:widowControl w:val="0"/>
        <w:autoSpaceDE w:val="0"/>
        <w:autoSpaceDN w:val="0"/>
        <w:spacing w:before="0" w:after="0"/>
        <w:rPr>
          <w:rFonts w:eastAsia="Arial" w:cs="Arial"/>
          <w:b/>
          <w:sz w:val="21"/>
          <w:szCs w:val="22"/>
        </w:rPr>
      </w:pPr>
    </w:p>
    <w:p w14:paraId="53192694" w14:textId="77777777" w:rsidR="00722CFA" w:rsidRPr="00722CFA" w:rsidRDefault="00722CFA" w:rsidP="00722CFA">
      <w:pPr>
        <w:widowControl w:val="0"/>
        <w:tabs>
          <w:tab w:val="left" w:pos="3099"/>
        </w:tabs>
        <w:autoSpaceDE w:val="0"/>
        <w:autoSpaceDN w:val="0"/>
        <w:spacing w:before="103" w:after="0"/>
        <w:ind w:left="104"/>
        <w:rPr>
          <w:rFonts w:eastAsia="Arial" w:cs="Arial"/>
          <w:sz w:val="24"/>
          <w:szCs w:val="22"/>
        </w:rPr>
      </w:pPr>
      <w:r w:rsidRPr="00722CFA">
        <w:rPr>
          <w:rFonts w:eastAsia="Arial" w:cs="Arial"/>
          <w:b/>
          <w:w w:val="120"/>
          <w:sz w:val="24"/>
          <w:szCs w:val="22"/>
        </w:rPr>
        <w:t>Document</w:t>
      </w:r>
      <w:r w:rsidRPr="00722CFA">
        <w:rPr>
          <w:rFonts w:eastAsia="Arial" w:cs="Arial"/>
          <w:b/>
          <w:spacing w:val="14"/>
          <w:w w:val="120"/>
          <w:sz w:val="24"/>
          <w:szCs w:val="22"/>
        </w:rPr>
        <w:t xml:space="preserve"> </w:t>
      </w:r>
      <w:r w:rsidRPr="00722CFA">
        <w:rPr>
          <w:rFonts w:eastAsia="Arial" w:cs="Arial"/>
          <w:b/>
          <w:w w:val="120"/>
          <w:sz w:val="24"/>
          <w:szCs w:val="22"/>
        </w:rPr>
        <w:t>type:</w:t>
      </w:r>
      <w:r w:rsidRPr="00722CFA">
        <w:rPr>
          <w:rFonts w:eastAsia="Arial" w:cs="Arial"/>
          <w:b/>
          <w:w w:val="120"/>
          <w:sz w:val="24"/>
          <w:szCs w:val="22"/>
        </w:rPr>
        <w:tab/>
      </w:r>
      <w:r w:rsidRPr="00722CFA">
        <w:rPr>
          <w:rFonts w:eastAsia="Arial" w:cs="Arial"/>
          <w:w w:val="120"/>
          <w:sz w:val="24"/>
          <w:szCs w:val="22"/>
        </w:rPr>
        <w:t>Output Document</w:t>
      </w:r>
    </w:p>
    <w:p w14:paraId="06E9EFE9" w14:textId="77777777" w:rsidR="00722CFA" w:rsidRPr="00722CFA" w:rsidRDefault="00722CFA" w:rsidP="00722CFA">
      <w:pPr>
        <w:widowControl w:val="0"/>
        <w:autoSpaceDE w:val="0"/>
        <w:autoSpaceDN w:val="0"/>
        <w:spacing w:before="1" w:after="0"/>
        <w:rPr>
          <w:rFonts w:eastAsia="Arial" w:cs="Arial"/>
          <w:sz w:val="36"/>
          <w:szCs w:val="22"/>
        </w:rPr>
      </w:pPr>
    </w:p>
    <w:p w14:paraId="2DBC9C25" w14:textId="6A64580E" w:rsidR="00722CFA" w:rsidRPr="00722CFA" w:rsidRDefault="00722CFA" w:rsidP="00722CFA">
      <w:pPr>
        <w:widowControl w:val="0"/>
        <w:tabs>
          <w:tab w:val="left" w:pos="3099"/>
        </w:tabs>
        <w:autoSpaceDE w:val="0"/>
        <w:autoSpaceDN w:val="0"/>
        <w:spacing w:before="1" w:after="0" w:line="254" w:lineRule="auto"/>
        <w:ind w:left="3099" w:right="214" w:hanging="2996"/>
        <w:rPr>
          <w:rFonts w:eastAsia="Arial" w:cs="Arial"/>
          <w:b/>
          <w:bCs/>
          <w:w w:val="120"/>
          <w:sz w:val="24"/>
        </w:rPr>
      </w:pPr>
      <w:r w:rsidRPr="00722CFA">
        <w:rPr>
          <w:rFonts w:eastAsia="Arial" w:cs="Arial"/>
          <w:b/>
          <w:w w:val="120"/>
          <w:sz w:val="24"/>
        </w:rPr>
        <w:t>Title:</w:t>
      </w:r>
      <w:r w:rsidRPr="00722CFA">
        <w:rPr>
          <w:rFonts w:eastAsia="Arial" w:cs="Arial"/>
          <w:b/>
          <w:w w:val="120"/>
          <w:sz w:val="24"/>
        </w:rPr>
        <w:tab/>
      </w:r>
      <w:bookmarkStart w:id="1" w:name="_Hlk53663279"/>
      <w:r w:rsidRPr="00C905DE">
        <w:rPr>
          <w:rFonts w:eastAsia="Arial" w:cs="Arial"/>
          <w:b/>
          <w:w w:val="120"/>
          <w:sz w:val="24"/>
        </w:rPr>
        <w:t>Evaluation Framework for Video Coding for Machines</w:t>
      </w:r>
      <w:bookmarkEnd w:id="1"/>
    </w:p>
    <w:p w14:paraId="57A55F96" w14:textId="37BF06A4" w:rsidR="00722CFA" w:rsidRPr="00722CFA" w:rsidRDefault="00722CFA" w:rsidP="00722CFA">
      <w:pPr>
        <w:widowControl w:val="0"/>
        <w:tabs>
          <w:tab w:val="left" w:pos="3099"/>
        </w:tabs>
        <w:autoSpaceDE w:val="0"/>
        <w:autoSpaceDN w:val="0"/>
        <w:spacing w:before="1" w:after="0" w:line="254" w:lineRule="auto"/>
        <w:ind w:left="3099" w:right="214" w:hanging="2996"/>
        <w:rPr>
          <w:rFonts w:eastAsia="Arial" w:cs="Arial"/>
          <w:sz w:val="24"/>
        </w:rPr>
      </w:pPr>
    </w:p>
    <w:p w14:paraId="7E50E231" w14:textId="77777777" w:rsidR="00722CFA" w:rsidRPr="00722CFA" w:rsidRDefault="00722CFA" w:rsidP="00722CFA">
      <w:pPr>
        <w:widowControl w:val="0"/>
        <w:autoSpaceDE w:val="0"/>
        <w:autoSpaceDN w:val="0"/>
        <w:spacing w:before="6" w:after="0"/>
        <w:rPr>
          <w:rFonts w:eastAsia="Arial" w:cs="Arial"/>
          <w:sz w:val="34"/>
          <w:szCs w:val="22"/>
        </w:rPr>
      </w:pPr>
    </w:p>
    <w:p w14:paraId="000276CD" w14:textId="77777777" w:rsidR="00722CFA" w:rsidRPr="00722CFA" w:rsidRDefault="00722CFA" w:rsidP="00722CFA">
      <w:pPr>
        <w:widowControl w:val="0"/>
        <w:tabs>
          <w:tab w:val="left" w:pos="3099"/>
        </w:tabs>
        <w:autoSpaceDE w:val="0"/>
        <w:autoSpaceDN w:val="0"/>
        <w:spacing w:before="1" w:after="0" w:line="254" w:lineRule="auto"/>
        <w:ind w:left="3099" w:right="214" w:hanging="2996"/>
        <w:rPr>
          <w:rFonts w:eastAsia="Arial" w:cs="Arial"/>
          <w:w w:val="120"/>
          <w:sz w:val="24"/>
        </w:rPr>
      </w:pPr>
      <w:r w:rsidRPr="00722CFA">
        <w:rPr>
          <w:rFonts w:eastAsia="Arial" w:cs="Arial"/>
          <w:b/>
          <w:w w:val="120"/>
          <w:sz w:val="24"/>
        </w:rPr>
        <w:t>Status:</w:t>
      </w:r>
      <w:r w:rsidRPr="00722CFA">
        <w:rPr>
          <w:rFonts w:eastAsia="Arial" w:cs="Arial"/>
          <w:b/>
          <w:w w:val="120"/>
          <w:sz w:val="24"/>
        </w:rPr>
        <w:tab/>
      </w:r>
      <w:r w:rsidRPr="00722CFA">
        <w:rPr>
          <w:rFonts w:eastAsia="Arial" w:cs="Arial"/>
          <w:w w:val="120"/>
          <w:sz w:val="24"/>
        </w:rPr>
        <w:t>Approved</w:t>
      </w:r>
    </w:p>
    <w:p w14:paraId="799459D4" w14:textId="77777777" w:rsidR="00722CFA" w:rsidRPr="00722CFA" w:rsidRDefault="00722CFA" w:rsidP="00722CFA">
      <w:pPr>
        <w:widowControl w:val="0"/>
        <w:tabs>
          <w:tab w:val="left" w:pos="3099"/>
        </w:tabs>
        <w:autoSpaceDE w:val="0"/>
        <w:autoSpaceDN w:val="0"/>
        <w:spacing w:before="1" w:after="0" w:line="254" w:lineRule="auto"/>
        <w:ind w:left="3099" w:right="214" w:hanging="2996"/>
        <w:rPr>
          <w:rFonts w:eastAsia="Arial" w:cs="Arial"/>
          <w:sz w:val="24"/>
        </w:rPr>
      </w:pPr>
    </w:p>
    <w:p w14:paraId="4B472588" w14:textId="77777777" w:rsidR="00722CFA" w:rsidRPr="00722CFA" w:rsidRDefault="00722CFA" w:rsidP="00722CFA">
      <w:pPr>
        <w:widowControl w:val="0"/>
        <w:tabs>
          <w:tab w:val="left" w:pos="3099"/>
        </w:tabs>
        <w:autoSpaceDE w:val="0"/>
        <w:autoSpaceDN w:val="0"/>
        <w:spacing w:before="0" w:after="0"/>
        <w:ind w:left="104"/>
        <w:rPr>
          <w:rFonts w:eastAsia="Arial" w:cs="Arial"/>
          <w:b/>
          <w:w w:val="125"/>
          <w:sz w:val="24"/>
          <w:szCs w:val="22"/>
        </w:rPr>
      </w:pPr>
    </w:p>
    <w:p w14:paraId="0377C26E" w14:textId="4E780D29" w:rsidR="00722CFA" w:rsidRPr="00722CFA" w:rsidRDefault="00722CFA" w:rsidP="00722CFA">
      <w:pPr>
        <w:widowControl w:val="0"/>
        <w:tabs>
          <w:tab w:val="left" w:pos="3099"/>
        </w:tabs>
        <w:autoSpaceDE w:val="0"/>
        <w:autoSpaceDN w:val="0"/>
        <w:spacing w:before="0" w:after="0"/>
        <w:ind w:left="104"/>
        <w:rPr>
          <w:rFonts w:eastAsia="Arial" w:cs="Arial"/>
          <w:sz w:val="24"/>
          <w:szCs w:val="22"/>
        </w:rPr>
      </w:pPr>
      <w:r w:rsidRPr="00722CFA">
        <w:rPr>
          <w:rFonts w:eastAsia="Arial" w:cs="Arial"/>
          <w:b/>
          <w:w w:val="125"/>
          <w:sz w:val="24"/>
          <w:szCs w:val="22"/>
        </w:rPr>
        <w:t>Date</w:t>
      </w:r>
      <w:r w:rsidRPr="00722CFA">
        <w:rPr>
          <w:rFonts w:eastAsia="Arial" w:cs="Arial"/>
          <w:b/>
          <w:spacing w:val="-16"/>
          <w:w w:val="125"/>
          <w:sz w:val="24"/>
          <w:szCs w:val="22"/>
        </w:rPr>
        <w:t xml:space="preserve"> </w:t>
      </w:r>
      <w:r w:rsidRPr="00722CFA">
        <w:rPr>
          <w:rFonts w:eastAsia="Arial" w:cs="Arial"/>
          <w:b/>
          <w:w w:val="125"/>
          <w:sz w:val="24"/>
          <w:szCs w:val="22"/>
        </w:rPr>
        <w:t>of</w:t>
      </w:r>
      <w:r w:rsidRPr="00722CFA">
        <w:rPr>
          <w:rFonts w:eastAsia="Arial" w:cs="Arial"/>
          <w:b/>
          <w:spacing w:val="-16"/>
          <w:w w:val="125"/>
          <w:sz w:val="24"/>
          <w:szCs w:val="22"/>
        </w:rPr>
        <w:t xml:space="preserve"> </w:t>
      </w:r>
      <w:r w:rsidRPr="00722CFA">
        <w:rPr>
          <w:rFonts w:eastAsia="Arial" w:cs="Arial"/>
          <w:b/>
          <w:w w:val="125"/>
          <w:sz w:val="24"/>
          <w:szCs w:val="22"/>
        </w:rPr>
        <w:t>document:</w:t>
      </w:r>
      <w:r w:rsidRPr="00722CFA">
        <w:rPr>
          <w:rFonts w:eastAsia="Arial" w:cs="Arial"/>
          <w:b/>
          <w:w w:val="125"/>
          <w:sz w:val="24"/>
          <w:szCs w:val="22"/>
        </w:rPr>
        <w:tab/>
      </w:r>
      <w:r w:rsidRPr="00722CFA">
        <w:rPr>
          <w:rFonts w:eastAsia="Arial" w:cs="Arial"/>
          <w:w w:val="125"/>
          <w:sz w:val="24"/>
          <w:szCs w:val="22"/>
        </w:rPr>
        <w:t>202</w:t>
      </w:r>
      <w:r w:rsidR="00046443">
        <w:rPr>
          <w:rFonts w:eastAsia="Arial" w:cs="Arial"/>
          <w:w w:val="125"/>
          <w:sz w:val="24"/>
          <w:szCs w:val="22"/>
        </w:rPr>
        <w:t>1</w:t>
      </w:r>
      <w:r w:rsidRPr="00722CFA">
        <w:rPr>
          <w:rFonts w:eastAsia="Arial" w:cs="Arial"/>
          <w:w w:val="125"/>
          <w:sz w:val="24"/>
          <w:szCs w:val="22"/>
        </w:rPr>
        <w:t>-</w:t>
      </w:r>
      <w:r w:rsidR="00253323">
        <w:rPr>
          <w:rFonts w:eastAsia="Arial" w:cs="Arial"/>
          <w:w w:val="125"/>
          <w:sz w:val="24"/>
          <w:szCs w:val="22"/>
        </w:rPr>
        <w:t>0</w:t>
      </w:r>
      <w:r w:rsidR="00FE21B0">
        <w:rPr>
          <w:rFonts w:eastAsia="Arial" w:cs="Arial"/>
          <w:w w:val="125"/>
          <w:sz w:val="24"/>
          <w:szCs w:val="22"/>
        </w:rPr>
        <w:t>7</w:t>
      </w:r>
      <w:r w:rsidR="00253323">
        <w:rPr>
          <w:rFonts w:eastAsia="Arial" w:cs="Arial"/>
          <w:w w:val="125"/>
          <w:sz w:val="24"/>
          <w:szCs w:val="22"/>
        </w:rPr>
        <w:t>-</w:t>
      </w:r>
      <w:r w:rsidR="00FE21B0">
        <w:rPr>
          <w:rFonts w:eastAsia="Arial" w:cs="Arial"/>
          <w:w w:val="125"/>
          <w:sz w:val="24"/>
          <w:szCs w:val="22"/>
        </w:rPr>
        <w:t>16</w:t>
      </w:r>
    </w:p>
    <w:p w14:paraId="246A9848" w14:textId="77777777" w:rsidR="00722CFA" w:rsidRPr="00722CFA" w:rsidRDefault="00722CFA" w:rsidP="00722CFA">
      <w:pPr>
        <w:widowControl w:val="0"/>
        <w:autoSpaceDE w:val="0"/>
        <w:autoSpaceDN w:val="0"/>
        <w:spacing w:before="1" w:after="0"/>
        <w:rPr>
          <w:rFonts w:eastAsia="Arial" w:cs="Arial"/>
          <w:sz w:val="36"/>
          <w:szCs w:val="22"/>
        </w:rPr>
      </w:pPr>
    </w:p>
    <w:p w14:paraId="2860BCFA" w14:textId="77777777" w:rsidR="00722CFA" w:rsidRPr="00722CFA" w:rsidRDefault="00722CFA" w:rsidP="00722CFA">
      <w:pPr>
        <w:widowControl w:val="0"/>
        <w:tabs>
          <w:tab w:val="left" w:pos="3099"/>
        </w:tabs>
        <w:autoSpaceDE w:val="0"/>
        <w:autoSpaceDN w:val="0"/>
        <w:spacing w:before="0" w:after="0"/>
        <w:ind w:left="104"/>
        <w:rPr>
          <w:rFonts w:eastAsia="Arial" w:cs="Arial"/>
          <w:sz w:val="24"/>
          <w:szCs w:val="22"/>
        </w:rPr>
      </w:pPr>
      <w:r w:rsidRPr="00722CFA">
        <w:rPr>
          <w:rFonts w:eastAsia="Arial" w:cs="Arial"/>
          <w:b/>
          <w:w w:val="110"/>
          <w:sz w:val="24"/>
          <w:szCs w:val="22"/>
        </w:rPr>
        <w:t>Source:</w:t>
      </w:r>
      <w:r w:rsidRPr="00722CFA">
        <w:rPr>
          <w:rFonts w:eastAsia="Arial" w:cs="Arial"/>
          <w:b/>
          <w:w w:val="110"/>
          <w:sz w:val="24"/>
          <w:szCs w:val="22"/>
        </w:rPr>
        <w:tab/>
      </w:r>
      <w:r w:rsidRPr="00722CFA">
        <w:rPr>
          <w:rFonts w:eastAsia="Arial" w:cs="Arial"/>
          <w:w w:val="110"/>
          <w:sz w:val="24"/>
          <w:szCs w:val="22"/>
        </w:rPr>
        <w:t>ISO/IEC JTC 1/SC 29/WG</w:t>
      </w:r>
      <w:r w:rsidRPr="00722CFA">
        <w:rPr>
          <w:rFonts w:eastAsia="Arial" w:cs="Arial"/>
          <w:spacing w:val="4"/>
          <w:w w:val="110"/>
          <w:sz w:val="24"/>
          <w:szCs w:val="22"/>
        </w:rPr>
        <w:t xml:space="preserve"> </w:t>
      </w:r>
      <w:r w:rsidRPr="00722CFA">
        <w:rPr>
          <w:rFonts w:eastAsia="Arial" w:cs="Arial"/>
          <w:w w:val="110"/>
          <w:sz w:val="24"/>
          <w:szCs w:val="22"/>
        </w:rPr>
        <w:t>2</w:t>
      </w:r>
    </w:p>
    <w:p w14:paraId="223E8CDA" w14:textId="77777777" w:rsidR="00722CFA" w:rsidRPr="00722CFA" w:rsidRDefault="00722CFA" w:rsidP="00722CFA">
      <w:pPr>
        <w:widowControl w:val="0"/>
        <w:autoSpaceDE w:val="0"/>
        <w:autoSpaceDN w:val="0"/>
        <w:spacing w:before="1" w:after="0"/>
        <w:rPr>
          <w:rFonts w:eastAsia="Arial" w:cs="Arial"/>
          <w:sz w:val="36"/>
          <w:szCs w:val="22"/>
        </w:rPr>
      </w:pPr>
    </w:p>
    <w:p w14:paraId="54AE4C5A" w14:textId="77777777" w:rsidR="00722CFA" w:rsidRPr="005A1976" w:rsidRDefault="00722CFA" w:rsidP="005A1976">
      <w:pPr>
        <w:widowControl w:val="0"/>
        <w:tabs>
          <w:tab w:val="left" w:pos="3099"/>
        </w:tabs>
        <w:autoSpaceDE w:val="0"/>
        <w:autoSpaceDN w:val="0"/>
        <w:spacing w:before="0" w:after="0"/>
        <w:ind w:left="104"/>
        <w:rPr>
          <w:rFonts w:eastAsia="Arial" w:cs="Arial"/>
          <w:b/>
          <w:w w:val="110"/>
          <w:sz w:val="24"/>
          <w:szCs w:val="22"/>
        </w:rPr>
      </w:pPr>
      <w:r w:rsidRPr="00722CFA">
        <w:rPr>
          <w:rFonts w:eastAsia="Arial" w:cs="Arial"/>
          <w:b/>
          <w:w w:val="110"/>
          <w:sz w:val="24"/>
          <w:szCs w:val="22"/>
        </w:rPr>
        <w:t>Expected action:</w:t>
      </w:r>
      <w:r w:rsidRPr="005A1976">
        <w:rPr>
          <w:rFonts w:eastAsia="Arial" w:cs="Arial"/>
          <w:b/>
          <w:w w:val="110"/>
          <w:sz w:val="24"/>
          <w:szCs w:val="22"/>
        </w:rPr>
        <w:tab/>
      </w:r>
      <w:r w:rsidRPr="005A1976">
        <w:rPr>
          <w:rFonts w:eastAsia="Arial" w:cs="Arial"/>
          <w:w w:val="110"/>
          <w:sz w:val="24"/>
          <w:szCs w:val="22"/>
        </w:rPr>
        <w:t>none</w:t>
      </w:r>
    </w:p>
    <w:p w14:paraId="3DB40BA3" w14:textId="77777777" w:rsidR="00722CFA" w:rsidRPr="00722CFA" w:rsidRDefault="00722CFA" w:rsidP="00722CFA">
      <w:pPr>
        <w:widowControl w:val="0"/>
        <w:tabs>
          <w:tab w:val="right" w:pos="4526"/>
        </w:tabs>
        <w:autoSpaceDE w:val="0"/>
        <w:autoSpaceDN w:val="0"/>
        <w:spacing w:before="416" w:after="0"/>
        <w:ind w:left="104"/>
        <w:rPr>
          <w:rFonts w:eastAsia="Arial" w:cs="Arial"/>
          <w:sz w:val="24"/>
          <w:szCs w:val="22"/>
        </w:rPr>
      </w:pPr>
      <w:r w:rsidRPr="00722CFA">
        <w:rPr>
          <w:rFonts w:eastAsia="Arial" w:cs="Arial"/>
          <w:b/>
          <w:w w:val="120"/>
          <w:sz w:val="24"/>
          <w:szCs w:val="22"/>
        </w:rPr>
        <w:t>Action</w:t>
      </w:r>
      <w:r w:rsidRPr="00722CFA">
        <w:rPr>
          <w:rFonts w:eastAsia="Arial" w:cs="Arial"/>
          <w:b/>
          <w:spacing w:val="1"/>
          <w:w w:val="120"/>
          <w:sz w:val="24"/>
          <w:szCs w:val="22"/>
        </w:rPr>
        <w:t xml:space="preserve"> </w:t>
      </w:r>
      <w:r w:rsidRPr="00722CFA">
        <w:rPr>
          <w:rFonts w:eastAsia="Arial" w:cs="Arial"/>
          <w:b/>
          <w:w w:val="120"/>
          <w:sz w:val="24"/>
          <w:szCs w:val="22"/>
        </w:rPr>
        <w:t>due</w:t>
      </w:r>
      <w:r w:rsidRPr="00722CFA">
        <w:rPr>
          <w:rFonts w:eastAsia="Arial" w:cs="Arial"/>
          <w:b/>
          <w:spacing w:val="2"/>
          <w:w w:val="120"/>
          <w:sz w:val="24"/>
          <w:szCs w:val="22"/>
        </w:rPr>
        <w:t xml:space="preserve"> </w:t>
      </w:r>
      <w:r w:rsidRPr="00722CFA">
        <w:rPr>
          <w:rFonts w:eastAsia="Arial" w:cs="Arial"/>
          <w:b/>
          <w:w w:val="120"/>
          <w:sz w:val="24"/>
          <w:szCs w:val="22"/>
        </w:rPr>
        <w:t xml:space="preserve">date:         </w:t>
      </w:r>
      <w:r w:rsidRPr="00722CFA">
        <w:rPr>
          <w:rFonts w:eastAsia="Arial" w:cs="Arial"/>
          <w:bCs/>
          <w:w w:val="120"/>
          <w:sz w:val="24"/>
          <w:szCs w:val="22"/>
        </w:rPr>
        <w:t>none</w:t>
      </w:r>
    </w:p>
    <w:p w14:paraId="3F2F381E" w14:textId="77777777" w:rsidR="00722CFA" w:rsidRPr="00722CFA" w:rsidRDefault="00722CFA" w:rsidP="00722CFA">
      <w:pPr>
        <w:widowControl w:val="0"/>
        <w:autoSpaceDE w:val="0"/>
        <w:autoSpaceDN w:val="0"/>
        <w:spacing w:before="1" w:after="0"/>
        <w:rPr>
          <w:rFonts w:eastAsia="Arial" w:cs="Arial"/>
          <w:sz w:val="36"/>
          <w:szCs w:val="22"/>
        </w:rPr>
      </w:pPr>
    </w:p>
    <w:p w14:paraId="1188B0D1" w14:textId="169B9D93" w:rsidR="00722CFA" w:rsidRPr="00722CFA" w:rsidRDefault="00722CFA" w:rsidP="00722CFA">
      <w:pPr>
        <w:widowControl w:val="0"/>
        <w:tabs>
          <w:tab w:val="left" w:pos="3099"/>
        </w:tabs>
        <w:autoSpaceDE w:val="0"/>
        <w:autoSpaceDN w:val="0"/>
        <w:spacing w:before="0" w:after="0"/>
        <w:ind w:left="104"/>
        <w:rPr>
          <w:rFonts w:eastAsia="Arial" w:cs="Arial"/>
          <w:sz w:val="24"/>
          <w:szCs w:val="22"/>
        </w:rPr>
      </w:pPr>
      <w:r w:rsidRPr="00722CFA">
        <w:rPr>
          <w:rFonts w:eastAsia="Arial" w:cs="Arial"/>
          <w:b/>
          <w:w w:val="120"/>
          <w:sz w:val="24"/>
          <w:szCs w:val="22"/>
        </w:rPr>
        <w:t>No.</w:t>
      </w:r>
      <w:r w:rsidRPr="00722CFA">
        <w:rPr>
          <w:rFonts w:eastAsia="Arial" w:cs="Arial"/>
          <w:b/>
          <w:spacing w:val="5"/>
          <w:w w:val="120"/>
          <w:sz w:val="24"/>
          <w:szCs w:val="22"/>
        </w:rPr>
        <w:t xml:space="preserve"> </w:t>
      </w:r>
      <w:r w:rsidRPr="00722CFA">
        <w:rPr>
          <w:rFonts w:eastAsia="Arial" w:cs="Arial"/>
          <w:b/>
          <w:w w:val="120"/>
          <w:sz w:val="24"/>
          <w:szCs w:val="22"/>
        </w:rPr>
        <w:t>of</w:t>
      </w:r>
      <w:r w:rsidRPr="00722CFA">
        <w:rPr>
          <w:rFonts w:eastAsia="Arial" w:cs="Arial"/>
          <w:b/>
          <w:spacing w:val="6"/>
          <w:w w:val="120"/>
          <w:sz w:val="24"/>
          <w:szCs w:val="22"/>
        </w:rPr>
        <w:t xml:space="preserve"> </w:t>
      </w:r>
      <w:r w:rsidRPr="00722CFA">
        <w:rPr>
          <w:rFonts w:eastAsia="Arial" w:cs="Arial"/>
          <w:b/>
          <w:w w:val="120"/>
          <w:sz w:val="24"/>
          <w:szCs w:val="22"/>
        </w:rPr>
        <w:t>pages:</w:t>
      </w:r>
      <w:r w:rsidRPr="00722CFA">
        <w:rPr>
          <w:rFonts w:eastAsia="Arial" w:cs="Arial"/>
          <w:b/>
          <w:w w:val="120"/>
          <w:sz w:val="24"/>
          <w:szCs w:val="22"/>
        </w:rPr>
        <w:tab/>
      </w:r>
      <w:r w:rsidR="00C8392A">
        <w:rPr>
          <w:rFonts w:eastAsia="Arial" w:cs="Arial"/>
          <w:w w:val="120"/>
          <w:sz w:val="24"/>
          <w:szCs w:val="22"/>
        </w:rPr>
        <w:t>60</w:t>
      </w:r>
      <w:r w:rsidR="00301689">
        <w:rPr>
          <w:rFonts w:eastAsia="Arial" w:cs="Arial"/>
          <w:w w:val="120"/>
          <w:sz w:val="24"/>
          <w:szCs w:val="22"/>
        </w:rPr>
        <w:t xml:space="preserve"> (</w:t>
      </w:r>
      <w:r w:rsidR="00E77238">
        <w:rPr>
          <w:rFonts w:eastAsia="Arial" w:cs="Arial"/>
          <w:w w:val="120"/>
          <w:sz w:val="24"/>
          <w:szCs w:val="22"/>
        </w:rPr>
        <w:t>I</w:t>
      </w:r>
      <w:r w:rsidR="00301689">
        <w:rPr>
          <w:rFonts w:eastAsia="Arial" w:cs="Arial"/>
          <w:w w:val="120"/>
          <w:sz w:val="24"/>
          <w:szCs w:val="22"/>
        </w:rPr>
        <w:t>ncluding the cover page)</w:t>
      </w:r>
    </w:p>
    <w:p w14:paraId="43F3F434" w14:textId="77777777" w:rsidR="00722CFA" w:rsidRPr="00722CFA" w:rsidRDefault="00722CFA" w:rsidP="00722CFA">
      <w:pPr>
        <w:widowControl w:val="0"/>
        <w:autoSpaceDE w:val="0"/>
        <w:autoSpaceDN w:val="0"/>
        <w:spacing w:before="1" w:after="0"/>
        <w:rPr>
          <w:rFonts w:eastAsia="Arial" w:cs="Arial"/>
          <w:sz w:val="36"/>
          <w:szCs w:val="22"/>
        </w:rPr>
      </w:pPr>
    </w:p>
    <w:p w14:paraId="00EC442A" w14:textId="77777777" w:rsidR="00722CFA" w:rsidRPr="00722CFA" w:rsidRDefault="00722CFA" w:rsidP="00722CFA">
      <w:pPr>
        <w:widowControl w:val="0"/>
        <w:tabs>
          <w:tab w:val="left" w:pos="3099"/>
        </w:tabs>
        <w:autoSpaceDE w:val="0"/>
        <w:autoSpaceDN w:val="0"/>
        <w:spacing w:before="0" w:after="0"/>
        <w:ind w:left="104"/>
        <w:rPr>
          <w:rFonts w:eastAsia="Arial" w:cs="Arial"/>
          <w:sz w:val="24"/>
          <w:szCs w:val="22"/>
        </w:rPr>
      </w:pPr>
      <w:r w:rsidRPr="00722CFA">
        <w:rPr>
          <w:rFonts w:eastAsia="Arial" w:cs="Arial"/>
          <w:b/>
          <w:w w:val="120"/>
          <w:sz w:val="24"/>
          <w:szCs w:val="22"/>
        </w:rPr>
        <w:t>Email</w:t>
      </w:r>
      <w:r w:rsidRPr="00722CFA">
        <w:rPr>
          <w:rFonts w:eastAsia="Arial" w:cs="Arial"/>
          <w:b/>
          <w:spacing w:val="5"/>
          <w:w w:val="120"/>
          <w:sz w:val="24"/>
          <w:szCs w:val="22"/>
        </w:rPr>
        <w:t xml:space="preserve"> </w:t>
      </w:r>
      <w:r w:rsidRPr="00722CFA">
        <w:rPr>
          <w:rFonts w:eastAsia="Arial" w:cs="Arial"/>
          <w:b/>
          <w:w w:val="120"/>
          <w:sz w:val="24"/>
          <w:szCs w:val="22"/>
        </w:rPr>
        <w:t>of</w:t>
      </w:r>
      <w:r w:rsidRPr="00722CFA">
        <w:rPr>
          <w:rFonts w:eastAsia="Arial" w:cs="Arial"/>
          <w:b/>
          <w:spacing w:val="6"/>
          <w:w w:val="120"/>
          <w:sz w:val="24"/>
          <w:szCs w:val="22"/>
        </w:rPr>
        <w:t xml:space="preserve"> </w:t>
      </w:r>
      <w:r w:rsidRPr="00722CFA">
        <w:rPr>
          <w:rFonts w:eastAsia="Arial" w:cs="Arial"/>
          <w:b/>
          <w:w w:val="120"/>
          <w:sz w:val="24"/>
          <w:szCs w:val="22"/>
        </w:rPr>
        <w:t>Convenor:</w:t>
      </w:r>
      <w:r w:rsidRPr="00722CFA">
        <w:rPr>
          <w:rFonts w:eastAsia="Arial" w:cs="Arial"/>
          <w:b/>
          <w:w w:val="120"/>
          <w:sz w:val="24"/>
          <w:szCs w:val="22"/>
        </w:rPr>
        <w:tab/>
      </w:r>
      <w:r w:rsidRPr="00722CFA">
        <w:rPr>
          <w:rFonts w:eastAsia="Arial" w:cs="Arial"/>
          <w:w w:val="120"/>
          <w:sz w:val="24"/>
          <w:szCs w:val="22"/>
        </w:rPr>
        <w:t>igor.curcio@nokia.com</w:t>
      </w:r>
    </w:p>
    <w:p w14:paraId="02FFA780" w14:textId="77777777" w:rsidR="00722CFA" w:rsidRPr="00722CFA" w:rsidRDefault="00722CFA" w:rsidP="00722CFA">
      <w:pPr>
        <w:widowControl w:val="0"/>
        <w:autoSpaceDE w:val="0"/>
        <w:autoSpaceDN w:val="0"/>
        <w:spacing w:before="1" w:after="0"/>
        <w:rPr>
          <w:rFonts w:eastAsia="Arial" w:cs="Arial"/>
          <w:b/>
          <w:sz w:val="36"/>
          <w:szCs w:val="22"/>
        </w:rPr>
      </w:pPr>
    </w:p>
    <w:p w14:paraId="24C97B5F" w14:textId="0B13B06E" w:rsidR="00722CFA" w:rsidRDefault="00722CFA" w:rsidP="00722CFA">
      <w:pPr>
        <w:widowControl w:val="0"/>
        <w:tabs>
          <w:tab w:val="left" w:pos="3099"/>
        </w:tabs>
        <w:autoSpaceDE w:val="0"/>
        <w:autoSpaceDN w:val="0"/>
        <w:spacing w:before="0" w:after="0"/>
        <w:ind w:left="104"/>
        <w:rPr>
          <w:rFonts w:eastAsia="Arial" w:cs="Arial"/>
          <w:w w:val="120"/>
          <w:sz w:val="22"/>
          <w:szCs w:val="20"/>
        </w:rPr>
      </w:pPr>
      <w:r w:rsidRPr="00722CFA">
        <w:rPr>
          <w:rFonts w:eastAsia="Arial" w:cs="Arial"/>
          <w:b/>
          <w:w w:val="120"/>
          <w:sz w:val="24"/>
          <w:szCs w:val="22"/>
        </w:rPr>
        <w:t>Committee</w:t>
      </w:r>
      <w:r w:rsidRPr="00722CFA">
        <w:rPr>
          <w:rFonts w:eastAsia="Arial" w:cs="Arial"/>
          <w:b/>
          <w:spacing w:val="-6"/>
          <w:w w:val="120"/>
          <w:sz w:val="24"/>
          <w:szCs w:val="22"/>
        </w:rPr>
        <w:t xml:space="preserve"> </w:t>
      </w:r>
      <w:r w:rsidRPr="00722CFA">
        <w:rPr>
          <w:rFonts w:eastAsia="Arial" w:cs="Arial"/>
          <w:b/>
          <w:w w:val="120"/>
          <w:sz w:val="24"/>
          <w:szCs w:val="22"/>
        </w:rPr>
        <w:t>URL:</w:t>
      </w:r>
      <w:r w:rsidRPr="00722CFA">
        <w:rPr>
          <w:rFonts w:eastAsia="Arial" w:cs="Arial"/>
          <w:b/>
          <w:w w:val="120"/>
          <w:sz w:val="24"/>
          <w:szCs w:val="22"/>
        </w:rPr>
        <w:tab/>
      </w:r>
      <w:hyperlink r:id="rId10" w:history="1">
        <w:r w:rsidRPr="00722CFA">
          <w:rPr>
            <w:rFonts w:eastAsia="Arial" w:cs="Arial"/>
            <w:color w:val="0000FF"/>
            <w:w w:val="120"/>
            <w:sz w:val="22"/>
            <w:szCs w:val="20"/>
            <w:u w:val="single"/>
          </w:rPr>
          <w:t>https://isotc.iso.org/livelink/livelink/open/jtc1sc29wg2</w:t>
        </w:r>
      </w:hyperlink>
      <w:r w:rsidRPr="00722CFA">
        <w:rPr>
          <w:rFonts w:eastAsia="Arial" w:cs="Arial"/>
          <w:w w:val="120"/>
          <w:sz w:val="22"/>
          <w:szCs w:val="20"/>
        </w:rPr>
        <w:t xml:space="preserve"> </w:t>
      </w:r>
    </w:p>
    <w:p w14:paraId="4B1EF59A" w14:textId="63117FFD" w:rsidR="00722CFA" w:rsidRDefault="00722CFA" w:rsidP="00722CFA">
      <w:pPr>
        <w:widowControl w:val="0"/>
        <w:tabs>
          <w:tab w:val="left" w:pos="3099"/>
        </w:tabs>
        <w:autoSpaceDE w:val="0"/>
        <w:autoSpaceDN w:val="0"/>
        <w:spacing w:before="0" w:after="0"/>
        <w:ind w:left="104"/>
        <w:rPr>
          <w:rFonts w:eastAsia="Arial" w:cs="Arial"/>
          <w:b/>
          <w:w w:val="120"/>
          <w:sz w:val="24"/>
          <w:szCs w:val="22"/>
        </w:rPr>
      </w:pPr>
    </w:p>
    <w:p w14:paraId="3167EFAB" w14:textId="77777777" w:rsidR="00722CFA" w:rsidRDefault="00722CFA">
      <w:pPr>
        <w:spacing w:before="240" w:after="60" w:line="252" w:lineRule="auto"/>
        <w:rPr>
          <w:rFonts w:eastAsia="Arial" w:cs="Arial"/>
          <w:b/>
          <w:w w:val="120"/>
          <w:sz w:val="24"/>
          <w:szCs w:val="22"/>
        </w:rPr>
      </w:pPr>
      <w:r>
        <w:rPr>
          <w:rFonts w:eastAsia="Arial" w:cs="Arial"/>
          <w:b/>
          <w:w w:val="120"/>
          <w:sz w:val="24"/>
          <w:szCs w:val="22"/>
        </w:rPr>
        <w:br w:type="page"/>
      </w:r>
    </w:p>
    <w:p w14:paraId="58E55BB4" w14:textId="77777777" w:rsidR="00722CFA" w:rsidRPr="00722CFA" w:rsidRDefault="00722CFA" w:rsidP="00722CFA">
      <w:pPr>
        <w:spacing w:before="0" w:after="0"/>
        <w:jc w:val="center"/>
        <w:rPr>
          <w:rFonts w:ascii="Times New Roman" w:eastAsia="SimSun" w:hAnsi="Times New Roman"/>
          <w:b/>
          <w:sz w:val="28"/>
          <w:lang w:val="fr-FR" w:eastAsia="zh-CN"/>
        </w:rPr>
      </w:pPr>
      <w:bookmarkStart w:id="2" w:name="_Hlk53662886"/>
      <w:r w:rsidRPr="00722CFA">
        <w:rPr>
          <w:rFonts w:ascii="Times New Roman" w:eastAsia="SimSun" w:hAnsi="Times New Roman"/>
          <w:b/>
          <w:sz w:val="28"/>
          <w:lang w:val="fr-FR" w:eastAsia="zh-CN"/>
        </w:rPr>
        <w:lastRenderedPageBreak/>
        <w:t>INTERNATIONAL ORGANISATION FOR STANDARDISATION</w:t>
      </w:r>
    </w:p>
    <w:p w14:paraId="71FBFC3A" w14:textId="77777777" w:rsidR="00722CFA" w:rsidRPr="00722CFA" w:rsidRDefault="00722CFA" w:rsidP="00722CFA">
      <w:pPr>
        <w:spacing w:before="0" w:after="0"/>
        <w:jc w:val="center"/>
        <w:rPr>
          <w:rFonts w:ascii="Times New Roman" w:eastAsia="SimSun" w:hAnsi="Times New Roman"/>
          <w:b/>
          <w:sz w:val="28"/>
          <w:lang w:val="fr-FR" w:eastAsia="zh-CN"/>
        </w:rPr>
      </w:pPr>
      <w:r w:rsidRPr="00722CFA">
        <w:rPr>
          <w:rFonts w:ascii="Times New Roman" w:eastAsia="SimSun" w:hAnsi="Times New Roman"/>
          <w:b/>
          <w:sz w:val="28"/>
          <w:lang w:val="fr-FR" w:eastAsia="zh-CN"/>
        </w:rPr>
        <w:t>ORGANISATION INTERNATIONALE DE NORMALISATION</w:t>
      </w:r>
    </w:p>
    <w:p w14:paraId="6B08363A" w14:textId="77777777" w:rsidR="00722CFA" w:rsidRPr="00722CFA" w:rsidRDefault="00722CFA" w:rsidP="00722CFA">
      <w:pPr>
        <w:spacing w:before="0" w:after="0"/>
        <w:jc w:val="center"/>
        <w:rPr>
          <w:rFonts w:ascii="Times New Roman" w:eastAsia="SimSun" w:hAnsi="Times New Roman"/>
          <w:b/>
          <w:sz w:val="28"/>
          <w:lang w:val="fr-FR" w:eastAsia="zh-CN"/>
        </w:rPr>
      </w:pPr>
      <w:r w:rsidRPr="00722CFA">
        <w:rPr>
          <w:rFonts w:ascii="Times New Roman" w:eastAsia="SimSun" w:hAnsi="Times New Roman"/>
          <w:b/>
          <w:sz w:val="28"/>
          <w:lang w:val="fr-FR" w:eastAsia="zh-CN"/>
        </w:rPr>
        <w:t>ISO/IEC JTC 1/SC 29/WG 2</w:t>
      </w:r>
    </w:p>
    <w:p w14:paraId="35154456" w14:textId="77777777" w:rsidR="00722CFA" w:rsidRPr="00722CFA" w:rsidRDefault="00722CFA" w:rsidP="00722CFA">
      <w:pPr>
        <w:spacing w:before="0" w:after="0"/>
        <w:jc w:val="center"/>
        <w:rPr>
          <w:rFonts w:ascii="Times New Roman" w:eastAsia="SimSun" w:hAnsi="Times New Roman"/>
          <w:b/>
          <w:sz w:val="28"/>
          <w:lang w:val="fr-FR" w:eastAsia="zh-CN"/>
        </w:rPr>
      </w:pPr>
      <w:r w:rsidRPr="00722CFA">
        <w:rPr>
          <w:rFonts w:ascii="Times New Roman" w:eastAsia="SimSun" w:hAnsi="Times New Roman"/>
          <w:b/>
          <w:sz w:val="28"/>
          <w:lang w:val="fr-FR" w:eastAsia="zh-CN"/>
        </w:rPr>
        <w:t>MPEG TECHNICAL REQUIREMENTS</w:t>
      </w:r>
    </w:p>
    <w:p w14:paraId="0BEB5510" w14:textId="77777777" w:rsidR="00722CFA" w:rsidRPr="00722CFA" w:rsidRDefault="00722CFA" w:rsidP="00722CFA">
      <w:pPr>
        <w:widowControl w:val="0"/>
        <w:autoSpaceDE w:val="0"/>
        <w:autoSpaceDN w:val="0"/>
        <w:spacing w:before="0" w:after="0"/>
        <w:rPr>
          <w:rFonts w:eastAsia="Arial" w:cs="Arial"/>
          <w:sz w:val="22"/>
          <w:szCs w:val="22"/>
          <w:lang w:val="en-GB"/>
        </w:rPr>
      </w:pPr>
    </w:p>
    <w:p w14:paraId="5E2AF4AB" w14:textId="77777777" w:rsidR="00722CFA" w:rsidRPr="00722CFA" w:rsidRDefault="00722CFA" w:rsidP="00722CFA">
      <w:pPr>
        <w:autoSpaceDE w:val="0"/>
        <w:autoSpaceDN w:val="0"/>
        <w:spacing w:before="0" w:after="0"/>
        <w:jc w:val="right"/>
        <w:rPr>
          <w:rFonts w:ascii="Times New Roman" w:eastAsia="SimSun" w:hAnsi="Times New Roman"/>
          <w:b/>
          <w:sz w:val="28"/>
          <w:lang w:val="en-GB" w:eastAsia="zh-CN"/>
        </w:rPr>
      </w:pPr>
    </w:p>
    <w:p w14:paraId="30F92441" w14:textId="77777777" w:rsidR="00722CFA" w:rsidRPr="00722CFA" w:rsidRDefault="00722CFA" w:rsidP="00722CFA">
      <w:pPr>
        <w:autoSpaceDE w:val="0"/>
        <w:autoSpaceDN w:val="0"/>
        <w:spacing w:before="0" w:after="0"/>
        <w:jc w:val="right"/>
        <w:rPr>
          <w:rFonts w:ascii="Times New Roman" w:eastAsia="SimSun" w:hAnsi="Times New Roman"/>
          <w:b/>
          <w:sz w:val="28"/>
          <w:lang w:val="en-GB" w:eastAsia="zh-CN"/>
        </w:rPr>
      </w:pPr>
    </w:p>
    <w:p w14:paraId="60F0AD2D" w14:textId="762BAAE6" w:rsidR="00722CFA" w:rsidRPr="00722CFA" w:rsidRDefault="00722CFA" w:rsidP="00722CFA">
      <w:pPr>
        <w:autoSpaceDE w:val="0"/>
        <w:autoSpaceDN w:val="0"/>
        <w:spacing w:before="0" w:after="0"/>
        <w:jc w:val="right"/>
        <w:rPr>
          <w:rFonts w:ascii="Times New Roman" w:eastAsia="SimSun" w:hAnsi="Times New Roman"/>
          <w:b/>
          <w:sz w:val="48"/>
          <w:lang w:val="en-GB" w:eastAsia="zh-CN"/>
        </w:rPr>
      </w:pPr>
      <w:r w:rsidRPr="00722CFA">
        <w:rPr>
          <w:rFonts w:ascii="Times New Roman" w:eastAsia="SimSun" w:hAnsi="Times New Roman"/>
          <w:b/>
          <w:sz w:val="28"/>
          <w:lang w:val="en-GB" w:eastAsia="zh-CN"/>
        </w:rPr>
        <w:t xml:space="preserve">ISO/IEC JTC 1/SC 29/WG </w:t>
      </w:r>
      <w:proofErr w:type="gramStart"/>
      <w:r w:rsidRPr="00722CFA">
        <w:rPr>
          <w:rFonts w:ascii="Times New Roman" w:eastAsia="SimSun" w:hAnsi="Times New Roman"/>
          <w:b/>
          <w:sz w:val="28"/>
          <w:lang w:val="en-GB" w:eastAsia="zh-CN"/>
        </w:rPr>
        <w:t xml:space="preserve">2  </w:t>
      </w:r>
      <w:r w:rsidR="00C8392A">
        <w:rPr>
          <w:rFonts w:ascii="Times New Roman" w:eastAsia="SimSun" w:hAnsi="Times New Roman"/>
          <w:b/>
          <w:sz w:val="36"/>
          <w:szCs w:val="18"/>
          <w:lang w:val="en-GB" w:eastAsia="zh-CN"/>
        </w:rPr>
        <w:t>N</w:t>
      </w:r>
      <w:proofErr w:type="gramEnd"/>
      <w:r w:rsidR="00C8392A">
        <w:rPr>
          <w:rFonts w:ascii="Times New Roman" w:eastAsia="SimSun" w:hAnsi="Times New Roman"/>
          <w:b/>
          <w:sz w:val="36"/>
          <w:szCs w:val="18"/>
          <w:lang w:val="en-GB" w:eastAsia="zh-CN"/>
        </w:rPr>
        <w:t>104</w:t>
      </w:r>
    </w:p>
    <w:p w14:paraId="0C306FD7" w14:textId="25877148" w:rsidR="00722CFA" w:rsidRPr="00722CFA" w:rsidRDefault="00722CFA" w:rsidP="00722CFA">
      <w:pPr>
        <w:autoSpaceDE w:val="0"/>
        <w:autoSpaceDN w:val="0"/>
        <w:spacing w:before="0" w:after="0"/>
        <w:jc w:val="right"/>
        <w:rPr>
          <w:rFonts w:ascii="Times New Roman" w:eastAsia="SimSun" w:hAnsi="Times New Roman"/>
          <w:b/>
          <w:sz w:val="28"/>
          <w:lang w:val="en-GB" w:eastAsia="zh-CN"/>
        </w:rPr>
      </w:pPr>
      <w:r w:rsidRPr="00722CFA">
        <w:rPr>
          <w:rFonts w:ascii="Times New Roman" w:eastAsia="SimSun" w:hAnsi="Times New Roman"/>
          <w:b/>
          <w:sz w:val="28"/>
          <w:lang w:val="en-GB" w:eastAsia="zh-CN"/>
        </w:rPr>
        <w:t xml:space="preserve">Online – </w:t>
      </w:r>
      <w:r w:rsidR="002F4266">
        <w:rPr>
          <w:rFonts w:ascii="Times New Roman" w:eastAsia="SimSun" w:hAnsi="Times New Roman"/>
          <w:b/>
          <w:sz w:val="28"/>
          <w:lang w:val="en-GB" w:eastAsia="zh-CN"/>
        </w:rPr>
        <w:t>July</w:t>
      </w:r>
      <w:r w:rsidRPr="00722CFA">
        <w:rPr>
          <w:rFonts w:ascii="Times New Roman" w:eastAsia="SimSun" w:hAnsi="Times New Roman"/>
          <w:b/>
          <w:sz w:val="28"/>
          <w:lang w:val="en-GB" w:eastAsia="zh-CN"/>
        </w:rPr>
        <w:t xml:space="preserve"> 202</w:t>
      </w:r>
      <w:r w:rsidR="00E24913">
        <w:rPr>
          <w:rFonts w:ascii="Times New Roman" w:eastAsia="SimSun" w:hAnsi="Times New Roman"/>
          <w:b/>
          <w:sz w:val="28"/>
          <w:lang w:val="en-GB" w:eastAsia="zh-CN"/>
        </w:rPr>
        <w:t>1</w:t>
      </w:r>
    </w:p>
    <w:p w14:paraId="393F5270" w14:textId="77777777" w:rsidR="00722CFA" w:rsidRPr="00722CFA" w:rsidRDefault="00722CFA" w:rsidP="00722CFA">
      <w:pPr>
        <w:widowControl w:val="0"/>
        <w:autoSpaceDE w:val="0"/>
        <w:autoSpaceDN w:val="0"/>
        <w:spacing w:before="0" w:after="0"/>
        <w:rPr>
          <w:rFonts w:ascii="Times New Roman" w:eastAsia="Arial" w:hAnsi="Times New Roman"/>
          <w:sz w:val="24"/>
          <w:szCs w:val="22"/>
        </w:rPr>
      </w:pPr>
    </w:p>
    <w:p w14:paraId="4D4A6987" w14:textId="77777777" w:rsidR="00722CFA" w:rsidRPr="00722CFA" w:rsidRDefault="00722CFA" w:rsidP="00722CFA">
      <w:pPr>
        <w:spacing w:before="0" w:after="0"/>
        <w:rPr>
          <w:rFonts w:ascii="Times New Roman" w:eastAsia="SimSun" w:hAnsi="Times New Roman"/>
          <w:b/>
          <w:sz w:val="28"/>
          <w:lang w:eastAsia="zh-CN"/>
        </w:rPr>
      </w:pPr>
    </w:p>
    <w:p w14:paraId="4639442E" w14:textId="053F21D0" w:rsidR="00C905DE" w:rsidRDefault="00722CFA" w:rsidP="00C905DE">
      <w:pPr>
        <w:spacing w:before="0" w:after="0"/>
        <w:rPr>
          <w:rFonts w:ascii="Times New Roman" w:eastAsia="SimSun" w:hAnsi="Times New Roman"/>
          <w:b/>
          <w:sz w:val="28"/>
          <w:lang w:eastAsia="zh-CN"/>
        </w:rPr>
      </w:pPr>
      <w:r w:rsidRPr="00722CFA">
        <w:rPr>
          <w:rFonts w:ascii="Times New Roman" w:eastAsia="SimSun" w:hAnsi="Times New Roman"/>
          <w:b/>
          <w:sz w:val="28"/>
          <w:lang w:eastAsia="zh-CN"/>
        </w:rPr>
        <w:t>Title:</w:t>
      </w:r>
      <w:r w:rsidRPr="00722CFA">
        <w:rPr>
          <w:rFonts w:ascii="Times New Roman" w:eastAsia="SimSun" w:hAnsi="Times New Roman"/>
          <w:b/>
          <w:sz w:val="28"/>
          <w:lang w:eastAsia="zh-CN"/>
        </w:rPr>
        <w:tab/>
      </w:r>
      <w:r w:rsidRPr="00722CFA">
        <w:rPr>
          <w:rFonts w:ascii="Times New Roman" w:eastAsia="SimSun" w:hAnsi="Times New Roman"/>
          <w:b/>
          <w:sz w:val="28"/>
          <w:lang w:eastAsia="zh-CN"/>
        </w:rPr>
        <w:tab/>
      </w:r>
      <w:r w:rsidR="0043678E">
        <w:rPr>
          <w:rFonts w:ascii="Times New Roman" w:eastAsia="SimSun" w:hAnsi="Times New Roman"/>
          <w:b/>
          <w:sz w:val="28"/>
          <w:lang w:eastAsia="zh-CN"/>
        </w:rPr>
        <w:tab/>
      </w:r>
      <w:r w:rsidRPr="00722CFA">
        <w:rPr>
          <w:rFonts w:ascii="Times New Roman" w:eastAsia="SimSun" w:hAnsi="Times New Roman"/>
          <w:b/>
          <w:bCs/>
          <w:sz w:val="28"/>
          <w:lang w:eastAsia="zh-CN"/>
        </w:rPr>
        <w:t>Evaluation Framework for Video Coding for Machines</w:t>
      </w:r>
      <w:r w:rsidRPr="00722CFA">
        <w:rPr>
          <w:rFonts w:ascii="Times New Roman" w:eastAsia="SimSun" w:hAnsi="Times New Roman"/>
          <w:b/>
          <w:sz w:val="28"/>
          <w:lang w:eastAsia="zh-CN"/>
        </w:rPr>
        <w:t xml:space="preserve"> </w:t>
      </w:r>
    </w:p>
    <w:p w14:paraId="6200DEBC" w14:textId="77777777" w:rsidR="00C905DE" w:rsidRDefault="00C905DE" w:rsidP="00C905DE">
      <w:pPr>
        <w:spacing w:before="0" w:after="0"/>
        <w:rPr>
          <w:rFonts w:ascii="Times New Roman" w:eastAsia="SimSun" w:hAnsi="Times New Roman"/>
          <w:b/>
          <w:sz w:val="28"/>
          <w:lang w:eastAsia="zh-CN"/>
        </w:rPr>
      </w:pPr>
    </w:p>
    <w:p w14:paraId="3227AB59" w14:textId="566DB8A6" w:rsidR="00722CFA" w:rsidRDefault="00722CFA" w:rsidP="0043678E">
      <w:pPr>
        <w:spacing w:before="0" w:after="0"/>
        <w:rPr>
          <w:rFonts w:ascii="Times New Roman" w:eastAsia="SimSun" w:hAnsi="Times New Roman"/>
          <w:b/>
          <w:sz w:val="28"/>
          <w:lang w:eastAsia="zh-CN"/>
        </w:rPr>
      </w:pPr>
      <w:r w:rsidRPr="00722CFA">
        <w:rPr>
          <w:rFonts w:ascii="Times New Roman" w:eastAsia="SimSun" w:hAnsi="Times New Roman"/>
          <w:b/>
          <w:sz w:val="28"/>
          <w:lang w:eastAsia="zh-CN"/>
        </w:rPr>
        <w:t>Source:</w:t>
      </w:r>
      <w:r w:rsidRPr="00722CFA">
        <w:rPr>
          <w:rFonts w:ascii="Times New Roman" w:eastAsia="SimSun" w:hAnsi="Times New Roman"/>
          <w:b/>
          <w:sz w:val="28"/>
          <w:lang w:eastAsia="zh-CN"/>
        </w:rPr>
        <w:tab/>
      </w:r>
      <w:r w:rsidR="0043678E">
        <w:rPr>
          <w:rFonts w:ascii="Times New Roman" w:eastAsia="SimSun" w:hAnsi="Times New Roman"/>
          <w:b/>
          <w:sz w:val="28"/>
          <w:lang w:eastAsia="zh-CN"/>
        </w:rPr>
        <w:tab/>
      </w:r>
      <w:r w:rsidRPr="00722CFA">
        <w:rPr>
          <w:rFonts w:ascii="Times New Roman" w:eastAsia="SimSun" w:hAnsi="Times New Roman"/>
          <w:b/>
          <w:sz w:val="28"/>
          <w:lang w:eastAsia="zh-CN"/>
        </w:rPr>
        <w:t>WG 2 MPEG Technical requirements</w:t>
      </w:r>
    </w:p>
    <w:p w14:paraId="4A5196CA" w14:textId="77777777" w:rsidR="00C905DE" w:rsidRPr="00722CFA" w:rsidRDefault="00C905DE" w:rsidP="0043678E">
      <w:pPr>
        <w:spacing w:before="0" w:after="0"/>
        <w:rPr>
          <w:rFonts w:ascii="Times New Roman" w:eastAsia="SimSun" w:hAnsi="Times New Roman"/>
          <w:b/>
          <w:sz w:val="28"/>
          <w:lang w:eastAsia="zh-CN"/>
        </w:rPr>
      </w:pPr>
    </w:p>
    <w:p w14:paraId="1EFF9328" w14:textId="37129F19" w:rsidR="00722CFA" w:rsidRDefault="00722CFA" w:rsidP="00722CFA">
      <w:pPr>
        <w:spacing w:before="0" w:after="0"/>
        <w:rPr>
          <w:rFonts w:ascii="Times New Roman" w:eastAsia="SimSun" w:hAnsi="Times New Roman"/>
          <w:b/>
          <w:sz w:val="28"/>
          <w:lang w:eastAsia="zh-CN"/>
        </w:rPr>
      </w:pPr>
      <w:r w:rsidRPr="00722CFA">
        <w:rPr>
          <w:rFonts w:ascii="Times New Roman" w:eastAsia="SimSun" w:hAnsi="Times New Roman"/>
          <w:b/>
          <w:sz w:val="28"/>
          <w:lang w:eastAsia="zh-CN"/>
        </w:rPr>
        <w:t xml:space="preserve">Status: </w:t>
      </w:r>
      <w:r w:rsidRPr="00722CFA">
        <w:rPr>
          <w:rFonts w:ascii="Times New Roman" w:eastAsia="SimSun" w:hAnsi="Times New Roman"/>
          <w:b/>
          <w:sz w:val="28"/>
          <w:lang w:eastAsia="zh-CN"/>
        </w:rPr>
        <w:tab/>
      </w:r>
      <w:r w:rsidR="0043678E">
        <w:rPr>
          <w:rFonts w:ascii="Times New Roman" w:eastAsia="SimSun" w:hAnsi="Times New Roman"/>
          <w:b/>
          <w:sz w:val="28"/>
          <w:lang w:eastAsia="zh-CN"/>
        </w:rPr>
        <w:tab/>
      </w:r>
      <w:r w:rsidRPr="00722CFA">
        <w:rPr>
          <w:rFonts w:ascii="Times New Roman" w:eastAsia="SimSun" w:hAnsi="Times New Roman"/>
          <w:b/>
          <w:sz w:val="28"/>
          <w:lang w:eastAsia="zh-CN"/>
        </w:rPr>
        <w:t>Approved</w:t>
      </w:r>
      <w:bookmarkEnd w:id="2"/>
    </w:p>
    <w:p w14:paraId="606E4225" w14:textId="77777777" w:rsidR="00C905DE" w:rsidRDefault="00C905DE" w:rsidP="00722CFA">
      <w:pPr>
        <w:spacing w:before="0" w:after="0"/>
        <w:rPr>
          <w:rFonts w:ascii="Times New Roman" w:eastAsia="SimSun" w:hAnsi="Times New Roman"/>
          <w:b/>
          <w:sz w:val="28"/>
          <w:lang w:eastAsia="zh-CN"/>
        </w:rPr>
      </w:pPr>
    </w:p>
    <w:p w14:paraId="31A53767" w14:textId="24D1DF0A" w:rsidR="0043678E" w:rsidRDefault="0043678E" w:rsidP="00722CFA">
      <w:pPr>
        <w:spacing w:before="0" w:after="0"/>
        <w:rPr>
          <w:rFonts w:ascii="Times New Roman" w:eastAsia="SimSun" w:hAnsi="Times New Roman"/>
          <w:b/>
          <w:sz w:val="28"/>
          <w:lang w:eastAsia="zh-CN"/>
        </w:rPr>
      </w:pPr>
      <w:r>
        <w:rPr>
          <w:rFonts w:ascii="Times New Roman" w:eastAsia="SimSun" w:hAnsi="Times New Roman"/>
          <w:b/>
          <w:sz w:val="28"/>
          <w:lang w:eastAsia="zh-CN"/>
        </w:rPr>
        <w:t xml:space="preserve">Serial number: </w:t>
      </w:r>
      <w:r>
        <w:rPr>
          <w:rFonts w:ascii="Times New Roman" w:eastAsia="SimSun" w:hAnsi="Times New Roman"/>
          <w:b/>
          <w:sz w:val="28"/>
          <w:lang w:eastAsia="zh-CN"/>
        </w:rPr>
        <w:tab/>
      </w:r>
      <w:r w:rsidR="00917370">
        <w:rPr>
          <w:rFonts w:ascii="Times New Roman" w:eastAsia="SimSun" w:hAnsi="Times New Roman"/>
          <w:b/>
          <w:sz w:val="28"/>
          <w:lang w:eastAsia="zh-CN"/>
        </w:rPr>
        <w:t>20706</w:t>
      </w:r>
    </w:p>
    <w:p w14:paraId="4DBFB2DC" w14:textId="77777777" w:rsidR="00C905DE" w:rsidRDefault="00C905DE" w:rsidP="00722CFA">
      <w:pPr>
        <w:spacing w:before="0" w:after="0"/>
        <w:rPr>
          <w:rFonts w:ascii="Times New Roman" w:eastAsia="SimSun" w:hAnsi="Times New Roman"/>
          <w:b/>
          <w:sz w:val="28"/>
          <w:lang w:eastAsia="zh-CN"/>
        </w:rPr>
      </w:pPr>
    </w:p>
    <w:p w14:paraId="5E228EC4" w14:textId="77777777" w:rsidR="00046443" w:rsidRDefault="0043678E" w:rsidP="0043678E">
      <w:pPr>
        <w:spacing w:before="0" w:after="0"/>
        <w:rPr>
          <w:rFonts w:ascii="Times New Roman" w:eastAsia="SimSun" w:hAnsi="Times New Roman"/>
          <w:b/>
          <w:sz w:val="28"/>
          <w:lang w:eastAsia="zh-CN"/>
        </w:rPr>
      </w:pPr>
      <w:r w:rsidRPr="00722CFA">
        <w:rPr>
          <w:rFonts w:ascii="Times New Roman" w:eastAsia="SimSun" w:hAnsi="Times New Roman"/>
          <w:b/>
          <w:sz w:val="28"/>
          <w:lang w:eastAsia="zh-CN"/>
        </w:rPr>
        <w:t>Editor(s):</w:t>
      </w:r>
      <w:r w:rsidRPr="00722CFA">
        <w:rPr>
          <w:rFonts w:ascii="Times New Roman" w:eastAsia="SimSun" w:hAnsi="Times New Roman"/>
          <w:b/>
          <w:sz w:val="28"/>
          <w:lang w:eastAsia="zh-CN"/>
        </w:rPr>
        <w:tab/>
      </w:r>
      <w:r>
        <w:rPr>
          <w:rFonts w:ascii="Times New Roman" w:eastAsia="SimSun" w:hAnsi="Times New Roman"/>
          <w:b/>
          <w:sz w:val="28"/>
          <w:lang w:eastAsia="zh-CN"/>
        </w:rPr>
        <w:tab/>
      </w:r>
      <w:r w:rsidRPr="00722CFA">
        <w:rPr>
          <w:rFonts w:ascii="Times New Roman" w:eastAsia="SimSun" w:hAnsi="Times New Roman"/>
          <w:b/>
          <w:sz w:val="28"/>
          <w:lang w:eastAsia="zh-CN"/>
        </w:rPr>
        <w:t xml:space="preserve">M. </w:t>
      </w:r>
      <w:proofErr w:type="spellStart"/>
      <w:r w:rsidRPr="00722CFA">
        <w:rPr>
          <w:rFonts w:ascii="Times New Roman" w:eastAsia="SimSun" w:hAnsi="Times New Roman"/>
          <w:b/>
          <w:sz w:val="28"/>
          <w:lang w:eastAsia="zh-CN"/>
        </w:rPr>
        <w:t>Rafie</w:t>
      </w:r>
      <w:proofErr w:type="spellEnd"/>
      <w:r w:rsidRPr="00722CFA">
        <w:rPr>
          <w:rFonts w:ascii="Times New Roman" w:eastAsia="SimSun" w:hAnsi="Times New Roman"/>
          <w:b/>
          <w:sz w:val="28"/>
          <w:lang w:eastAsia="zh-CN"/>
        </w:rPr>
        <w:t xml:space="preserve"> (GTI), </w:t>
      </w:r>
    </w:p>
    <w:p w14:paraId="51D2EBA9" w14:textId="6F3EFAA5" w:rsidR="0043678E" w:rsidRPr="00722CFA" w:rsidRDefault="0043678E" w:rsidP="00046443">
      <w:pPr>
        <w:spacing w:before="0" w:after="0"/>
        <w:ind w:left="1440" w:firstLine="720"/>
        <w:rPr>
          <w:rFonts w:ascii="Times New Roman" w:eastAsia="SimSun" w:hAnsi="Times New Roman"/>
          <w:b/>
          <w:sz w:val="28"/>
          <w:lang w:eastAsia="zh-CN"/>
        </w:rPr>
      </w:pPr>
      <w:r w:rsidRPr="00722CFA">
        <w:rPr>
          <w:rFonts w:ascii="Times New Roman" w:eastAsia="SimSun" w:hAnsi="Times New Roman"/>
          <w:b/>
          <w:sz w:val="28"/>
          <w:lang w:eastAsia="zh-CN"/>
        </w:rPr>
        <w:t xml:space="preserve">Yuan Zhang (China Telecom), </w:t>
      </w:r>
    </w:p>
    <w:p w14:paraId="7C920F95" w14:textId="23A7A290" w:rsidR="0043678E" w:rsidRPr="00722CFA" w:rsidRDefault="0043678E" w:rsidP="00E24913">
      <w:pPr>
        <w:spacing w:before="0" w:after="0"/>
        <w:ind w:left="1440" w:firstLine="720"/>
        <w:rPr>
          <w:rFonts w:ascii="Times New Roman" w:eastAsia="SimSun" w:hAnsi="Times New Roman"/>
          <w:b/>
          <w:sz w:val="28"/>
          <w:lang w:eastAsia="zh-CN"/>
        </w:rPr>
      </w:pPr>
      <w:r w:rsidRPr="00722CFA">
        <w:rPr>
          <w:rFonts w:ascii="Times New Roman" w:eastAsia="SimSun" w:hAnsi="Times New Roman"/>
          <w:b/>
          <w:sz w:val="28"/>
          <w:lang w:eastAsia="zh-CN"/>
        </w:rPr>
        <w:t>Shan Liu (Tencent)</w:t>
      </w:r>
    </w:p>
    <w:p w14:paraId="1AA26536" w14:textId="77777777" w:rsidR="00722CFA" w:rsidRPr="00722CFA" w:rsidRDefault="00722CFA" w:rsidP="00722CFA">
      <w:pPr>
        <w:widowControl w:val="0"/>
        <w:tabs>
          <w:tab w:val="left" w:pos="3099"/>
        </w:tabs>
        <w:autoSpaceDE w:val="0"/>
        <w:autoSpaceDN w:val="0"/>
        <w:spacing w:before="0" w:after="0"/>
        <w:ind w:left="104"/>
        <w:rPr>
          <w:rFonts w:eastAsia="Arial" w:cs="Arial"/>
          <w:color w:val="0000EE"/>
          <w:w w:val="120"/>
          <w:sz w:val="24"/>
          <w:szCs w:val="22"/>
          <w:u w:val="single" w:color="0000EE"/>
        </w:rPr>
      </w:pPr>
    </w:p>
    <w:bookmarkEnd w:id="0"/>
    <w:p w14:paraId="3EBDDC1C" w14:textId="77777777" w:rsidR="00722CFA" w:rsidRPr="009F7B74" w:rsidRDefault="00722CFA">
      <w:pPr>
        <w:rPr>
          <w:b/>
          <w:sz w:val="24"/>
          <w:szCs w:val="32"/>
          <w:lang w:val="en-GB"/>
        </w:rPr>
      </w:pPr>
    </w:p>
    <w:p w14:paraId="61437A45" w14:textId="7C5C133E" w:rsidR="00BA48C6" w:rsidRDefault="00045A1E">
      <w:pPr>
        <w:rPr>
          <w:b/>
          <w:lang w:val="en-GB"/>
        </w:rPr>
      </w:pPr>
      <w:r>
        <w:rPr>
          <w:b/>
          <w:lang w:val="en-GB"/>
        </w:rPr>
        <w:tab/>
      </w:r>
    </w:p>
    <w:p w14:paraId="735B3372" w14:textId="77777777" w:rsidR="00BA48C6" w:rsidRDefault="00BA48C6">
      <w:pPr>
        <w:rPr>
          <w:b/>
          <w:lang w:val="en-GB"/>
        </w:rPr>
      </w:pPr>
      <w:r>
        <w:rPr>
          <w:b/>
          <w:lang w:val="en-GB"/>
        </w:rPr>
        <w:br w:type="page"/>
      </w:r>
    </w:p>
    <w:p w14:paraId="3F24BF75" w14:textId="77777777" w:rsidR="0087105C" w:rsidRPr="0087105C" w:rsidRDefault="0087105C">
      <w:pPr>
        <w:jc w:val="both"/>
        <w:rPr>
          <w:rFonts w:cs="Arial"/>
          <w:b/>
          <w:sz w:val="32"/>
          <w:szCs w:val="32"/>
        </w:rPr>
      </w:pPr>
      <w:r w:rsidRPr="0087105C">
        <w:rPr>
          <w:rFonts w:cs="Arial"/>
          <w:b/>
          <w:sz w:val="32"/>
          <w:szCs w:val="32"/>
        </w:rPr>
        <w:lastRenderedPageBreak/>
        <w:t>Table of Contents</w:t>
      </w:r>
    </w:p>
    <w:p w14:paraId="7FD1C1E5" w14:textId="77777777" w:rsidR="0087105C" w:rsidRPr="007A7627" w:rsidRDefault="0087105C" w:rsidP="005F7E4D">
      <w:pPr>
        <w:pStyle w:val="TOC1"/>
        <w:spacing w:line="276" w:lineRule="auto"/>
      </w:pPr>
    </w:p>
    <w:p w14:paraId="2FD370B9" w14:textId="74C67704" w:rsidR="001422AD" w:rsidRDefault="0087105C">
      <w:pPr>
        <w:pStyle w:val="TOC1"/>
        <w:rPr>
          <w:rFonts w:asciiTheme="minorHAnsi" w:eastAsiaTheme="minorEastAsia" w:hAnsiTheme="minorHAnsi" w:cstheme="minorBidi"/>
          <w:noProof/>
          <w:sz w:val="22"/>
          <w:szCs w:val="22"/>
        </w:rPr>
      </w:pPr>
      <w:r w:rsidRPr="007A7627">
        <w:rPr>
          <w:rFonts w:cs="Arial"/>
          <w:color w:val="365F91" w:themeColor="accent1" w:themeShade="BF"/>
        </w:rPr>
        <w:fldChar w:fldCharType="begin"/>
      </w:r>
      <w:r w:rsidRPr="007A7627">
        <w:rPr>
          <w:rFonts w:cs="Arial"/>
          <w:color w:val="365F91" w:themeColor="accent1" w:themeShade="BF"/>
        </w:rPr>
        <w:instrText xml:space="preserve"> TOC \o "1-5" \h \z \u </w:instrText>
      </w:r>
      <w:r w:rsidRPr="007A7627">
        <w:rPr>
          <w:rFonts w:cs="Arial"/>
          <w:color w:val="365F91" w:themeColor="accent1" w:themeShade="BF"/>
        </w:rPr>
        <w:fldChar w:fldCharType="separate"/>
      </w:r>
      <w:hyperlink w:anchor="_Toc77209532" w:history="1">
        <w:r w:rsidR="001422AD" w:rsidRPr="00E513C9">
          <w:rPr>
            <w:rStyle w:val="Hyperlink"/>
            <w:noProof/>
            <w:lang w:val="en-GB"/>
          </w:rPr>
          <w:t>1</w:t>
        </w:r>
        <w:r w:rsidR="001422AD">
          <w:rPr>
            <w:rFonts w:asciiTheme="minorHAnsi" w:eastAsiaTheme="minorEastAsia" w:hAnsiTheme="minorHAnsi" w:cstheme="minorBidi"/>
            <w:noProof/>
            <w:sz w:val="22"/>
            <w:szCs w:val="22"/>
          </w:rPr>
          <w:tab/>
        </w:r>
        <w:r w:rsidR="001422AD" w:rsidRPr="00E513C9">
          <w:rPr>
            <w:rStyle w:val="Hyperlink"/>
            <w:noProof/>
            <w:lang w:val="en-GB"/>
          </w:rPr>
          <w:t>Introduction</w:t>
        </w:r>
        <w:r w:rsidR="001422AD">
          <w:rPr>
            <w:noProof/>
            <w:webHidden/>
          </w:rPr>
          <w:tab/>
        </w:r>
        <w:r w:rsidR="001422AD">
          <w:rPr>
            <w:noProof/>
            <w:webHidden/>
          </w:rPr>
          <w:fldChar w:fldCharType="begin"/>
        </w:r>
        <w:r w:rsidR="001422AD">
          <w:rPr>
            <w:noProof/>
            <w:webHidden/>
          </w:rPr>
          <w:instrText xml:space="preserve"> PAGEREF _Toc77209532 \h </w:instrText>
        </w:r>
        <w:r w:rsidR="001422AD">
          <w:rPr>
            <w:noProof/>
            <w:webHidden/>
          </w:rPr>
        </w:r>
        <w:r w:rsidR="001422AD">
          <w:rPr>
            <w:noProof/>
            <w:webHidden/>
          </w:rPr>
          <w:fldChar w:fldCharType="separate"/>
        </w:r>
        <w:r w:rsidR="001422AD">
          <w:rPr>
            <w:noProof/>
            <w:webHidden/>
          </w:rPr>
          <w:t>4</w:t>
        </w:r>
        <w:r w:rsidR="001422AD">
          <w:rPr>
            <w:noProof/>
            <w:webHidden/>
          </w:rPr>
          <w:fldChar w:fldCharType="end"/>
        </w:r>
      </w:hyperlink>
    </w:p>
    <w:p w14:paraId="5D982E4A" w14:textId="0E5FCF64" w:rsidR="001422AD" w:rsidRDefault="00283C2B">
      <w:pPr>
        <w:pStyle w:val="TOC1"/>
        <w:rPr>
          <w:rFonts w:asciiTheme="minorHAnsi" w:eastAsiaTheme="minorEastAsia" w:hAnsiTheme="minorHAnsi" w:cstheme="minorBidi"/>
          <w:noProof/>
          <w:sz w:val="22"/>
          <w:szCs w:val="22"/>
        </w:rPr>
      </w:pPr>
      <w:hyperlink w:anchor="_Toc77209533" w:history="1">
        <w:r w:rsidR="001422AD" w:rsidRPr="00E513C9">
          <w:rPr>
            <w:rStyle w:val="Hyperlink"/>
            <w:noProof/>
            <w:lang w:val="en-GB"/>
          </w:rPr>
          <w:t>2</w:t>
        </w:r>
        <w:r w:rsidR="001422AD">
          <w:rPr>
            <w:rFonts w:asciiTheme="minorHAnsi" w:eastAsiaTheme="minorEastAsia" w:hAnsiTheme="minorHAnsi" w:cstheme="minorBidi"/>
            <w:noProof/>
            <w:sz w:val="22"/>
            <w:szCs w:val="22"/>
          </w:rPr>
          <w:tab/>
        </w:r>
        <w:r w:rsidR="001422AD" w:rsidRPr="00E513C9">
          <w:rPr>
            <w:rStyle w:val="Hyperlink"/>
            <w:noProof/>
            <w:lang w:val="en-GB"/>
          </w:rPr>
          <w:t>Test Conditions</w:t>
        </w:r>
        <w:r w:rsidR="001422AD">
          <w:rPr>
            <w:noProof/>
            <w:webHidden/>
          </w:rPr>
          <w:tab/>
        </w:r>
        <w:r w:rsidR="001422AD">
          <w:rPr>
            <w:noProof/>
            <w:webHidden/>
          </w:rPr>
          <w:fldChar w:fldCharType="begin"/>
        </w:r>
        <w:r w:rsidR="001422AD">
          <w:rPr>
            <w:noProof/>
            <w:webHidden/>
          </w:rPr>
          <w:instrText xml:space="preserve"> PAGEREF _Toc77209533 \h </w:instrText>
        </w:r>
        <w:r w:rsidR="001422AD">
          <w:rPr>
            <w:noProof/>
            <w:webHidden/>
          </w:rPr>
        </w:r>
        <w:r w:rsidR="001422AD">
          <w:rPr>
            <w:noProof/>
            <w:webHidden/>
          </w:rPr>
          <w:fldChar w:fldCharType="separate"/>
        </w:r>
        <w:r w:rsidR="001422AD">
          <w:rPr>
            <w:noProof/>
            <w:webHidden/>
          </w:rPr>
          <w:t>4</w:t>
        </w:r>
        <w:r w:rsidR="001422AD">
          <w:rPr>
            <w:noProof/>
            <w:webHidden/>
          </w:rPr>
          <w:fldChar w:fldCharType="end"/>
        </w:r>
      </w:hyperlink>
    </w:p>
    <w:p w14:paraId="3234B8DB" w14:textId="4D6C52A7" w:rsidR="001422AD" w:rsidRDefault="00283C2B">
      <w:pPr>
        <w:pStyle w:val="TOC1"/>
        <w:rPr>
          <w:rFonts w:asciiTheme="minorHAnsi" w:eastAsiaTheme="minorEastAsia" w:hAnsiTheme="minorHAnsi" w:cstheme="minorBidi"/>
          <w:noProof/>
          <w:sz w:val="22"/>
          <w:szCs w:val="22"/>
        </w:rPr>
      </w:pPr>
      <w:hyperlink w:anchor="_Toc77209534" w:history="1">
        <w:r w:rsidR="001422AD" w:rsidRPr="00E513C9">
          <w:rPr>
            <w:rStyle w:val="Hyperlink"/>
            <w:noProof/>
          </w:rPr>
          <w:t>3</w:t>
        </w:r>
        <w:r w:rsidR="001422AD">
          <w:rPr>
            <w:rFonts w:asciiTheme="minorHAnsi" w:eastAsiaTheme="minorEastAsia" w:hAnsiTheme="minorHAnsi" w:cstheme="minorBidi"/>
            <w:noProof/>
            <w:sz w:val="22"/>
            <w:szCs w:val="22"/>
          </w:rPr>
          <w:tab/>
        </w:r>
        <w:r w:rsidR="001422AD" w:rsidRPr="00E513C9">
          <w:rPr>
            <w:rStyle w:val="Hyperlink"/>
            <w:noProof/>
          </w:rPr>
          <w:t>Anchor Definition and Requirements</w:t>
        </w:r>
        <w:r w:rsidR="001422AD">
          <w:rPr>
            <w:noProof/>
            <w:webHidden/>
          </w:rPr>
          <w:tab/>
        </w:r>
        <w:r w:rsidR="001422AD">
          <w:rPr>
            <w:noProof/>
            <w:webHidden/>
          </w:rPr>
          <w:fldChar w:fldCharType="begin"/>
        </w:r>
        <w:r w:rsidR="001422AD">
          <w:rPr>
            <w:noProof/>
            <w:webHidden/>
          </w:rPr>
          <w:instrText xml:space="preserve"> PAGEREF _Toc77209534 \h </w:instrText>
        </w:r>
        <w:r w:rsidR="001422AD">
          <w:rPr>
            <w:noProof/>
            <w:webHidden/>
          </w:rPr>
        </w:r>
        <w:r w:rsidR="001422AD">
          <w:rPr>
            <w:noProof/>
            <w:webHidden/>
          </w:rPr>
          <w:fldChar w:fldCharType="separate"/>
        </w:r>
        <w:r w:rsidR="001422AD">
          <w:rPr>
            <w:noProof/>
            <w:webHidden/>
          </w:rPr>
          <w:t>4</w:t>
        </w:r>
        <w:r w:rsidR="001422AD">
          <w:rPr>
            <w:noProof/>
            <w:webHidden/>
          </w:rPr>
          <w:fldChar w:fldCharType="end"/>
        </w:r>
      </w:hyperlink>
    </w:p>
    <w:p w14:paraId="2BA47995" w14:textId="5FB16B60" w:rsidR="001422AD" w:rsidRDefault="00283C2B">
      <w:pPr>
        <w:pStyle w:val="TOC2"/>
        <w:rPr>
          <w:rFonts w:asciiTheme="minorHAnsi" w:eastAsiaTheme="minorEastAsia" w:hAnsiTheme="minorHAnsi" w:cstheme="minorBidi"/>
          <w:noProof/>
          <w:sz w:val="22"/>
          <w:szCs w:val="22"/>
        </w:rPr>
      </w:pPr>
      <w:hyperlink w:anchor="_Toc77209535" w:history="1">
        <w:r w:rsidR="001422AD" w:rsidRPr="00E513C9">
          <w:rPr>
            <w:rStyle w:val="Hyperlink"/>
            <w:noProof/>
          </w:rPr>
          <w:t>3.1</w:t>
        </w:r>
        <w:r w:rsidR="001422AD">
          <w:rPr>
            <w:rFonts w:asciiTheme="minorHAnsi" w:eastAsiaTheme="minorEastAsia" w:hAnsiTheme="minorHAnsi" w:cstheme="minorBidi"/>
            <w:noProof/>
            <w:sz w:val="22"/>
            <w:szCs w:val="22"/>
          </w:rPr>
          <w:tab/>
        </w:r>
        <w:r w:rsidR="001422AD" w:rsidRPr="00E513C9">
          <w:rPr>
            <w:rStyle w:val="Hyperlink"/>
            <w:noProof/>
          </w:rPr>
          <w:t>NN Tasks ………………….</w:t>
        </w:r>
        <w:r w:rsidR="001422AD">
          <w:rPr>
            <w:noProof/>
            <w:webHidden/>
          </w:rPr>
          <w:tab/>
        </w:r>
        <w:r w:rsidR="001422AD">
          <w:rPr>
            <w:noProof/>
            <w:webHidden/>
          </w:rPr>
          <w:fldChar w:fldCharType="begin"/>
        </w:r>
        <w:r w:rsidR="001422AD">
          <w:rPr>
            <w:noProof/>
            <w:webHidden/>
          </w:rPr>
          <w:instrText xml:space="preserve"> PAGEREF _Toc77209535 \h </w:instrText>
        </w:r>
        <w:r w:rsidR="001422AD">
          <w:rPr>
            <w:noProof/>
            <w:webHidden/>
          </w:rPr>
        </w:r>
        <w:r w:rsidR="001422AD">
          <w:rPr>
            <w:noProof/>
            <w:webHidden/>
          </w:rPr>
          <w:fldChar w:fldCharType="separate"/>
        </w:r>
        <w:r w:rsidR="001422AD">
          <w:rPr>
            <w:noProof/>
            <w:webHidden/>
          </w:rPr>
          <w:t>5</w:t>
        </w:r>
        <w:r w:rsidR="001422AD">
          <w:rPr>
            <w:noProof/>
            <w:webHidden/>
          </w:rPr>
          <w:fldChar w:fldCharType="end"/>
        </w:r>
      </w:hyperlink>
    </w:p>
    <w:p w14:paraId="5FD922AB" w14:textId="6C7AAE0E" w:rsidR="001422AD" w:rsidRDefault="00283C2B">
      <w:pPr>
        <w:pStyle w:val="TOC2"/>
        <w:rPr>
          <w:rFonts w:asciiTheme="minorHAnsi" w:eastAsiaTheme="minorEastAsia" w:hAnsiTheme="minorHAnsi" w:cstheme="minorBidi"/>
          <w:noProof/>
          <w:sz w:val="22"/>
          <w:szCs w:val="22"/>
        </w:rPr>
      </w:pPr>
      <w:hyperlink w:anchor="_Toc77209536" w:history="1">
        <w:r w:rsidR="001422AD" w:rsidRPr="00E513C9">
          <w:rPr>
            <w:rStyle w:val="Hyperlink"/>
            <w:noProof/>
          </w:rPr>
          <w:t>3.2</w:t>
        </w:r>
        <w:r w:rsidR="001422AD">
          <w:rPr>
            <w:rFonts w:asciiTheme="minorHAnsi" w:eastAsiaTheme="minorEastAsia" w:hAnsiTheme="minorHAnsi" w:cstheme="minorBidi"/>
            <w:noProof/>
            <w:sz w:val="22"/>
            <w:szCs w:val="22"/>
          </w:rPr>
          <w:tab/>
        </w:r>
        <w:r w:rsidR="001422AD" w:rsidRPr="00E513C9">
          <w:rPr>
            <w:rStyle w:val="Hyperlink"/>
            <w:noProof/>
          </w:rPr>
          <w:t>Network architectures</w:t>
        </w:r>
        <w:r w:rsidR="001422AD">
          <w:rPr>
            <w:noProof/>
            <w:webHidden/>
          </w:rPr>
          <w:tab/>
        </w:r>
        <w:r w:rsidR="001422AD">
          <w:rPr>
            <w:noProof/>
            <w:webHidden/>
          </w:rPr>
          <w:fldChar w:fldCharType="begin"/>
        </w:r>
        <w:r w:rsidR="001422AD">
          <w:rPr>
            <w:noProof/>
            <w:webHidden/>
          </w:rPr>
          <w:instrText xml:space="preserve"> PAGEREF _Toc77209536 \h </w:instrText>
        </w:r>
        <w:r w:rsidR="001422AD">
          <w:rPr>
            <w:noProof/>
            <w:webHidden/>
          </w:rPr>
        </w:r>
        <w:r w:rsidR="001422AD">
          <w:rPr>
            <w:noProof/>
            <w:webHidden/>
          </w:rPr>
          <w:fldChar w:fldCharType="separate"/>
        </w:r>
        <w:r w:rsidR="001422AD">
          <w:rPr>
            <w:noProof/>
            <w:webHidden/>
          </w:rPr>
          <w:t>6</w:t>
        </w:r>
        <w:r w:rsidR="001422AD">
          <w:rPr>
            <w:noProof/>
            <w:webHidden/>
          </w:rPr>
          <w:fldChar w:fldCharType="end"/>
        </w:r>
      </w:hyperlink>
    </w:p>
    <w:p w14:paraId="2813D649" w14:textId="2D157D4C" w:rsidR="001422AD" w:rsidRDefault="00283C2B">
      <w:pPr>
        <w:pStyle w:val="TOC2"/>
        <w:rPr>
          <w:rFonts w:asciiTheme="minorHAnsi" w:eastAsiaTheme="minorEastAsia" w:hAnsiTheme="minorHAnsi" w:cstheme="minorBidi"/>
          <w:noProof/>
          <w:sz w:val="22"/>
          <w:szCs w:val="22"/>
        </w:rPr>
      </w:pPr>
      <w:hyperlink w:anchor="_Toc77209537" w:history="1">
        <w:r w:rsidR="001422AD" w:rsidRPr="00E513C9">
          <w:rPr>
            <w:rStyle w:val="Hyperlink"/>
            <w:noProof/>
          </w:rPr>
          <w:t>3.3</w:t>
        </w:r>
        <w:r w:rsidR="001422AD">
          <w:rPr>
            <w:rFonts w:asciiTheme="minorHAnsi" w:eastAsiaTheme="minorEastAsia" w:hAnsiTheme="minorHAnsi" w:cstheme="minorBidi"/>
            <w:noProof/>
            <w:sz w:val="22"/>
            <w:szCs w:val="22"/>
          </w:rPr>
          <w:tab/>
        </w:r>
        <w:r w:rsidR="001422AD" w:rsidRPr="00E513C9">
          <w:rPr>
            <w:rStyle w:val="Hyperlink"/>
            <w:noProof/>
          </w:rPr>
          <w:t>Datasets   ………………….</w:t>
        </w:r>
        <w:r w:rsidR="001422AD">
          <w:rPr>
            <w:noProof/>
            <w:webHidden/>
          </w:rPr>
          <w:tab/>
        </w:r>
        <w:r w:rsidR="001422AD">
          <w:rPr>
            <w:noProof/>
            <w:webHidden/>
          </w:rPr>
          <w:fldChar w:fldCharType="begin"/>
        </w:r>
        <w:r w:rsidR="001422AD">
          <w:rPr>
            <w:noProof/>
            <w:webHidden/>
          </w:rPr>
          <w:instrText xml:space="preserve"> PAGEREF _Toc77209537 \h </w:instrText>
        </w:r>
        <w:r w:rsidR="001422AD">
          <w:rPr>
            <w:noProof/>
            <w:webHidden/>
          </w:rPr>
        </w:r>
        <w:r w:rsidR="001422AD">
          <w:rPr>
            <w:noProof/>
            <w:webHidden/>
          </w:rPr>
          <w:fldChar w:fldCharType="separate"/>
        </w:r>
        <w:r w:rsidR="001422AD">
          <w:rPr>
            <w:noProof/>
            <w:webHidden/>
          </w:rPr>
          <w:t>7</w:t>
        </w:r>
        <w:r w:rsidR="001422AD">
          <w:rPr>
            <w:noProof/>
            <w:webHidden/>
          </w:rPr>
          <w:fldChar w:fldCharType="end"/>
        </w:r>
      </w:hyperlink>
    </w:p>
    <w:p w14:paraId="1C107208" w14:textId="608A86BB" w:rsidR="001422AD" w:rsidRDefault="00283C2B">
      <w:pPr>
        <w:pStyle w:val="TOC3"/>
        <w:tabs>
          <w:tab w:val="left" w:pos="1100"/>
          <w:tab w:val="right" w:leader="dot" w:pos="9345"/>
        </w:tabs>
        <w:rPr>
          <w:rFonts w:asciiTheme="minorHAnsi" w:eastAsiaTheme="minorEastAsia" w:hAnsiTheme="minorHAnsi" w:cstheme="minorBidi"/>
          <w:noProof/>
          <w:sz w:val="22"/>
          <w:szCs w:val="22"/>
        </w:rPr>
      </w:pPr>
      <w:hyperlink w:anchor="_Toc77209538" w:history="1">
        <w:r w:rsidR="001422AD" w:rsidRPr="00E513C9">
          <w:rPr>
            <w:rStyle w:val="Hyperlink"/>
            <w:noProof/>
            <w:lang w:val="en-GB"/>
          </w:rPr>
          <w:t>3.3.1</w:t>
        </w:r>
        <w:r w:rsidR="001422AD">
          <w:rPr>
            <w:rFonts w:asciiTheme="minorHAnsi" w:eastAsiaTheme="minorEastAsia" w:hAnsiTheme="minorHAnsi" w:cstheme="minorBidi"/>
            <w:noProof/>
            <w:sz w:val="22"/>
            <w:szCs w:val="22"/>
          </w:rPr>
          <w:tab/>
        </w:r>
        <w:r w:rsidR="001422AD" w:rsidRPr="00E513C9">
          <w:rPr>
            <w:rStyle w:val="Hyperlink"/>
            <w:noProof/>
            <w:lang w:val="en-GB"/>
          </w:rPr>
          <w:t>Recommended Datasets for MPEG-VCM Anchor Generation</w:t>
        </w:r>
        <w:r w:rsidR="001422AD">
          <w:rPr>
            <w:noProof/>
            <w:webHidden/>
          </w:rPr>
          <w:tab/>
        </w:r>
        <w:r w:rsidR="001422AD">
          <w:rPr>
            <w:noProof/>
            <w:webHidden/>
          </w:rPr>
          <w:fldChar w:fldCharType="begin"/>
        </w:r>
        <w:r w:rsidR="001422AD">
          <w:rPr>
            <w:noProof/>
            <w:webHidden/>
          </w:rPr>
          <w:instrText xml:space="preserve"> PAGEREF _Toc77209538 \h </w:instrText>
        </w:r>
        <w:r w:rsidR="001422AD">
          <w:rPr>
            <w:noProof/>
            <w:webHidden/>
          </w:rPr>
        </w:r>
        <w:r w:rsidR="001422AD">
          <w:rPr>
            <w:noProof/>
            <w:webHidden/>
          </w:rPr>
          <w:fldChar w:fldCharType="separate"/>
        </w:r>
        <w:r w:rsidR="001422AD">
          <w:rPr>
            <w:noProof/>
            <w:webHidden/>
          </w:rPr>
          <w:t>7</w:t>
        </w:r>
        <w:r w:rsidR="001422AD">
          <w:rPr>
            <w:noProof/>
            <w:webHidden/>
          </w:rPr>
          <w:fldChar w:fldCharType="end"/>
        </w:r>
      </w:hyperlink>
    </w:p>
    <w:p w14:paraId="3DF369A2" w14:textId="6AC6DEC2" w:rsidR="001422AD" w:rsidRDefault="00283C2B">
      <w:pPr>
        <w:pStyle w:val="TOC3"/>
        <w:tabs>
          <w:tab w:val="left" w:pos="1100"/>
          <w:tab w:val="right" w:leader="dot" w:pos="9345"/>
        </w:tabs>
        <w:rPr>
          <w:rFonts w:asciiTheme="minorHAnsi" w:eastAsiaTheme="minorEastAsia" w:hAnsiTheme="minorHAnsi" w:cstheme="minorBidi"/>
          <w:noProof/>
          <w:sz w:val="22"/>
          <w:szCs w:val="22"/>
        </w:rPr>
      </w:pPr>
      <w:hyperlink w:anchor="_Toc77209539" w:history="1">
        <w:r w:rsidR="001422AD" w:rsidRPr="00E513C9">
          <w:rPr>
            <w:rStyle w:val="Hyperlink"/>
            <w:noProof/>
            <w:lang w:val="en-CA" w:eastAsia="zh-TW"/>
          </w:rPr>
          <w:t>3.3.2</w:t>
        </w:r>
        <w:r w:rsidR="001422AD">
          <w:rPr>
            <w:rFonts w:asciiTheme="minorHAnsi" w:eastAsiaTheme="minorEastAsia" w:hAnsiTheme="minorHAnsi" w:cstheme="minorBidi"/>
            <w:noProof/>
            <w:sz w:val="22"/>
            <w:szCs w:val="22"/>
          </w:rPr>
          <w:tab/>
        </w:r>
        <w:r w:rsidR="001422AD" w:rsidRPr="00E513C9">
          <w:rPr>
            <w:rStyle w:val="Hyperlink"/>
            <w:noProof/>
            <w:lang w:val="en-CA" w:eastAsia="zh-TW"/>
          </w:rPr>
          <w:t>Datasets for Testing and Evaluation of VCM Technology</w:t>
        </w:r>
        <w:r w:rsidR="001422AD">
          <w:rPr>
            <w:noProof/>
            <w:webHidden/>
          </w:rPr>
          <w:tab/>
        </w:r>
        <w:r w:rsidR="001422AD">
          <w:rPr>
            <w:noProof/>
            <w:webHidden/>
          </w:rPr>
          <w:fldChar w:fldCharType="begin"/>
        </w:r>
        <w:r w:rsidR="001422AD">
          <w:rPr>
            <w:noProof/>
            <w:webHidden/>
          </w:rPr>
          <w:instrText xml:space="preserve"> PAGEREF _Toc77209539 \h </w:instrText>
        </w:r>
        <w:r w:rsidR="001422AD">
          <w:rPr>
            <w:noProof/>
            <w:webHidden/>
          </w:rPr>
        </w:r>
        <w:r w:rsidR="001422AD">
          <w:rPr>
            <w:noProof/>
            <w:webHidden/>
          </w:rPr>
          <w:fldChar w:fldCharType="separate"/>
        </w:r>
        <w:r w:rsidR="001422AD">
          <w:rPr>
            <w:noProof/>
            <w:webHidden/>
          </w:rPr>
          <w:t>9</w:t>
        </w:r>
        <w:r w:rsidR="001422AD">
          <w:rPr>
            <w:noProof/>
            <w:webHidden/>
          </w:rPr>
          <w:fldChar w:fldCharType="end"/>
        </w:r>
      </w:hyperlink>
    </w:p>
    <w:p w14:paraId="3E2845B1" w14:textId="7E6DDB1E" w:rsidR="001422AD" w:rsidRDefault="00283C2B">
      <w:pPr>
        <w:pStyle w:val="TOC3"/>
        <w:tabs>
          <w:tab w:val="left" w:pos="1100"/>
          <w:tab w:val="right" w:leader="dot" w:pos="9345"/>
        </w:tabs>
        <w:rPr>
          <w:rFonts w:asciiTheme="minorHAnsi" w:eastAsiaTheme="minorEastAsia" w:hAnsiTheme="minorHAnsi" w:cstheme="minorBidi"/>
          <w:noProof/>
          <w:sz w:val="22"/>
          <w:szCs w:val="22"/>
        </w:rPr>
      </w:pPr>
      <w:hyperlink w:anchor="_Toc77209540" w:history="1">
        <w:r w:rsidR="001422AD" w:rsidRPr="00E513C9">
          <w:rPr>
            <w:rStyle w:val="Hyperlink"/>
            <w:noProof/>
            <w:lang w:val="en-GB" w:eastAsia="zh-TW"/>
          </w:rPr>
          <w:t>3.3.3</w:t>
        </w:r>
        <w:r w:rsidR="001422AD">
          <w:rPr>
            <w:rFonts w:asciiTheme="minorHAnsi" w:eastAsiaTheme="minorEastAsia" w:hAnsiTheme="minorHAnsi" w:cstheme="minorBidi"/>
            <w:noProof/>
            <w:sz w:val="22"/>
            <w:szCs w:val="22"/>
          </w:rPr>
          <w:tab/>
        </w:r>
        <w:r w:rsidR="001422AD" w:rsidRPr="00E513C9">
          <w:rPr>
            <w:rStyle w:val="Hyperlink"/>
            <w:noProof/>
            <w:lang w:val="en-GB" w:eastAsia="zh-TW"/>
          </w:rPr>
          <w:t>Additional Datasets for Testing and Evaluation of VCM technology</w:t>
        </w:r>
        <w:r w:rsidR="001422AD">
          <w:rPr>
            <w:noProof/>
            <w:webHidden/>
          </w:rPr>
          <w:tab/>
        </w:r>
        <w:r w:rsidR="001422AD">
          <w:rPr>
            <w:noProof/>
            <w:webHidden/>
          </w:rPr>
          <w:fldChar w:fldCharType="begin"/>
        </w:r>
        <w:r w:rsidR="001422AD">
          <w:rPr>
            <w:noProof/>
            <w:webHidden/>
          </w:rPr>
          <w:instrText xml:space="preserve"> PAGEREF _Toc77209540 \h </w:instrText>
        </w:r>
        <w:r w:rsidR="001422AD">
          <w:rPr>
            <w:noProof/>
            <w:webHidden/>
          </w:rPr>
        </w:r>
        <w:r w:rsidR="001422AD">
          <w:rPr>
            <w:noProof/>
            <w:webHidden/>
          </w:rPr>
          <w:fldChar w:fldCharType="separate"/>
        </w:r>
        <w:r w:rsidR="001422AD">
          <w:rPr>
            <w:noProof/>
            <w:webHidden/>
          </w:rPr>
          <w:t>12</w:t>
        </w:r>
        <w:r w:rsidR="001422AD">
          <w:rPr>
            <w:noProof/>
            <w:webHidden/>
          </w:rPr>
          <w:fldChar w:fldCharType="end"/>
        </w:r>
      </w:hyperlink>
    </w:p>
    <w:p w14:paraId="2A0668F9" w14:textId="228FABD4" w:rsidR="001422AD" w:rsidRDefault="00283C2B">
      <w:pPr>
        <w:pStyle w:val="TOC1"/>
        <w:rPr>
          <w:rFonts w:asciiTheme="minorHAnsi" w:eastAsiaTheme="minorEastAsia" w:hAnsiTheme="minorHAnsi" w:cstheme="minorBidi"/>
          <w:noProof/>
          <w:sz w:val="22"/>
          <w:szCs w:val="22"/>
        </w:rPr>
      </w:pPr>
      <w:hyperlink w:anchor="_Toc77209541" w:history="1">
        <w:r w:rsidR="001422AD" w:rsidRPr="00E513C9">
          <w:rPr>
            <w:rStyle w:val="Hyperlink"/>
            <w:noProof/>
            <w:lang w:val="en-GB"/>
          </w:rPr>
          <w:t>4</w:t>
        </w:r>
        <w:r w:rsidR="001422AD">
          <w:rPr>
            <w:rFonts w:asciiTheme="minorHAnsi" w:eastAsiaTheme="minorEastAsia" w:hAnsiTheme="minorHAnsi" w:cstheme="minorBidi"/>
            <w:noProof/>
            <w:sz w:val="22"/>
            <w:szCs w:val="22"/>
          </w:rPr>
          <w:tab/>
        </w:r>
        <w:r w:rsidR="001422AD" w:rsidRPr="00E513C9">
          <w:rPr>
            <w:rStyle w:val="Hyperlink"/>
            <w:noProof/>
            <w:lang w:val="en-GB"/>
          </w:rPr>
          <w:t>Evaluation Methods and Procedures</w:t>
        </w:r>
        <w:r w:rsidR="001422AD">
          <w:rPr>
            <w:noProof/>
            <w:webHidden/>
          </w:rPr>
          <w:tab/>
        </w:r>
        <w:r w:rsidR="001422AD">
          <w:rPr>
            <w:noProof/>
            <w:webHidden/>
          </w:rPr>
          <w:fldChar w:fldCharType="begin"/>
        </w:r>
        <w:r w:rsidR="001422AD">
          <w:rPr>
            <w:noProof/>
            <w:webHidden/>
          </w:rPr>
          <w:instrText xml:space="preserve"> PAGEREF _Toc77209541 \h </w:instrText>
        </w:r>
        <w:r w:rsidR="001422AD">
          <w:rPr>
            <w:noProof/>
            <w:webHidden/>
          </w:rPr>
        </w:r>
        <w:r w:rsidR="001422AD">
          <w:rPr>
            <w:noProof/>
            <w:webHidden/>
          </w:rPr>
          <w:fldChar w:fldCharType="separate"/>
        </w:r>
        <w:r w:rsidR="001422AD">
          <w:rPr>
            <w:noProof/>
            <w:webHidden/>
          </w:rPr>
          <w:t>12</w:t>
        </w:r>
        <w:r w:rsidR="001422AD">
          <w:rPr>
            <w:noProof/>
            <w:webHidden/>
          </w:rPr>
          <w:fldChar w:fldCharType="end"/>
        </w:r>
      </w:hyperlink>
    </w:p>
    <w:p w14:paraId="52F5F1D8" w14:textId="7D635A0D" w:rsidR="001422AD" w:rsidRDefault="00283C2B">
      <w:pPr>
        <w:pStyle w:val="TOC2"/>
        <w:rPr>
          <w:rFonts w:asciiTheme="minorHAnsi" w:eastAsiaTheme="minorEastAsia" w:hAnsiTheme="minorHAnsi" w:cstheme="minorBidi"/>
          <w:noProof/>
          <w:sz w:val="22"/>
          <w:szCs w:val="22"/>
        </w:rPr>
      </w:pPr>
      <w:hyperlink w:anchor="_Toc77209542" w:history="1">
        <w:r w:rsidR="001422AD" w:rsidRPr="00E513C9">
          <w:rPr>
            <w:rStyle w:val="Hyperlink"/>
            <w:noProof/>
          </w:rPr>
          <w:t>4.1</w:t>
        </w:r>
        <w:r w:rsidR="001422AD">
          <w:rPr>
            <w:rFonts w:asciiTheme="minorHAnsi" w:eastAsiaTheme="minorEastAsia" w:hAnsiTheme="minorHAnsi" w:cstheme="minorBidi"/>
            <w:noProof/>
            <w:sz w:val="22"/>
            <w:szCs w:val="22"/>
          </w:rPr>
          <w:tab/>
        </w:r>
        <w:r w:rsidR="001422AD" w:rsidRPr="00E513C9">
          <w:rPr>
            <w:rStyle w:val="Hyperlink"/>
            <w:noProof/>
          </w:rPr>
          <w:t>Proposed Processing Pipelines</w:t>
        </w:r>
        <w:r w:rsidR="001422AD">
          <w:rPr>
            <w:noProof/>
            <w:webHidden/>
          </w:rPr>
          <w:tab/>
        </w:r>
        <w:r w:rsidR="001422AD">
          <w:rPr>
            <w:noProof/>
            <w:webHidden/>
          </w:rPr>
          <w:fldChar w:fldCharType="begin"/>
        </w:r>
        <w:r w:rsidR="001422AD">
          <w:rPr>
            <w:noProof/>
            <w:webHidden/>
          </w:rPr>
          <w:instrText xml:space="preserve"> PAGEREF _Toc77209542 \h </w:instrText>
        </w:r>
        <w:r w:rsidR="001422AD">
          <w:rPr>
            <w:noProof/>
            <w:webHidden/>
          </w:rPr>
        </w:r>
        <w:r w:rsidR="001422AD">
          <w:rPr>
            <w:noProof/>
            <w:webHidden/>
          </w:rPr>
          <w:fldChar w:fldCharType="separate"/>
        </w:r>
        <w:r w:rsidR="001422AD">
          <w:rPr>
            <w:noProof/>
            <w:webHidden/>
          </w:rPr>
          <w:t>13</w:t>
        </w:r>
        <w:r w:rsidR="001422AD">
          <w:rPr>
            <w:noProof/>
            <w:webHidden/>
          </w:rPr>
          <w:fldChar w:fldCharType="end"/>
        </w:r>
      </w:hyperlink>
    </w:p>
    <w:p w14:paraId="404BE00F" w14:textId="7CC3009B" w:rsidR="001422AD" w:rsidRDefault="00283C2B">
      <w:pPr>
        <w:pStyle w:val="TOC2"/>
        <w:rPr>
          <w:rFonts w:asciiTheme="minorHAnsi" w:eastAsiaTheme="minorEastAsia" w:hAnsiTheme="minorHAnsi" w:cstheme="minorBidi"/>
          <w:noProof/>
          <w:sz w:val="22"/>
          <w:szCs w:val="22"/>
        </w:rPr>
      </w:pPr>
      <w:hyperlink w:anchor="_Toc77209543" w:history="1">
        <w:r w:rsidR="001422AD" w:rsidRPr="00E513C9">
          <w:rPr>
            <w:rStyle w:val="Hyperlink"/>
            <w:rFonts w:ascii="Times New Roman" w:hAnsi="Times New Roman"/>
            <w:noProof/>
            <w:lang w:eastAsia="ja-JP"/>
          </w:rPr>
          <w:t>4.2</w:t>
        </w:r>
        <w:r w:rsidR="001422AD">
          <w:rPr>
            <w:rFonts w:asciiTheme="minorHAnsi" w:eastAsiaTheme="minorEastAsia" w:hAnsiTheme="minorHAnsi" w:cstheme="minorBidi"/>
            <w:noProof/>
            <w:sz w:val="22"/>
            <w:szCs w:val="22"/>
          </w:rPr>
          <w:tab/>
        </w:r>
        <w:r w:rsidR="001422AD" w:rsidRPr="00E513C9">
          <w:rPr>
            <w:rStyle w:val="Hyperlink"/>
            <w:noProof/>
            <w:lang w:eastAsia="ja-JP"/>
          </w:rPr>
          <w:t>Pre/Post-Processing Data (image) Conversion</w:t>
        </w:r>
        <w:r w:rsidR="001422AD">
          <w:rPr>
            <w:noProof/>
            <w:webHidden/>
          </w:rPr>
          <w:tab/>
        </w:r>
        <w:r w:rsidR="001422AD">
          <w:rPr>
            <w:noProof/>
            <w:webHidden/>
          </w:rPr>
          <w:fldChar w:fldCharType="begin"/>
        </w:r>
        <w:r w:rsidR="001422AD">
          <w:rPr>
            <w:noProof/>
            <w:webHidden/>
          </w:rPr>
          <w:instrText xml:space="preserve"> PAGEREF _Toc77209543 \h </w:instrText>
        </w:r>
        <w:r w:rsidR="001422AD">
          <w:rPr>
            <w:noProof/>
            <w:webHidden/>
          </w:rPr>
        </w:r>
        <w:r w:rsidR="001422AD">
          <w:rPr>
            <w:noProof/>
            <w:webHidden/>
          </w:rPr>
          <w:fldChar w:fldCharType="separate"/>
        </w:r>
        <w:r w:rsidR="001422AD">
          <w:rPr>
            <w:noProof/>
            <w:webHidden/>
          </w:rPr>
          <w:t>13</w:t>
        </w:r>
        <w:r w:rsidR="001422AD">
          <w:rPr>
            <w:noProof/>
            <w:webHidden/>
          </w:rPr>
          <w:fldChar w:fldCharType="end"/>
        </w:r>
      </w:hyperlink>
    </w:p>
    <w:p w14:paraId="39DF6B34" w14:textId="06757D52" w:rsidR="001422AD" w:rsidRDefault="00283C2B">
      <w:pPr>
        <w:pStyle w:val="TOC3"/>
        <w:tabs>
          <w:tab w:val="left" w:pos="1100"/>
          <w:tab w:val="right" w:leader="dot" w:pos="9345"/>
        </w:tabs>
        <w:rPr>
          <w:rFonts w:asciiTheme="minorHAnsi" w:eastAsiaTheme="minorEastAsia" w:hAnsiTheme="minorHAnsi" w:cstheme="minorBidi"/>
          <w:noProof/>
          <w:sz w:val="22"/>
          <w:szCs w:val="22"/>
        </w:rPr>
      </w:pPr>
      <w:hyperlink w:anchor="_Toc77209544" w:history="1">
        <w:r w:rsidR="001422AD" w:rsidRPr="00E513C9">
          <w:rPr>
            <w:rStyle w:val="Hyperlink"/>
            <w:noProof/>
          </w:rPr>
          <w:t>4.2.1</w:t>
        </w:r>
        <w:r w:rsidR="001422AD">
          <w:rPr>
            <w:rFonts w:asciiTheme="minorHAnsi" w:eastAsiaTheme="minorEastAsia" w:hAnsiTheme="minorHAnsi" w:cstheme="minorBidi"/>
            <w:noProof/>
            <w:sz w:val="22"/>
            <w:szCs w:val="22"/>
          </w:rPr>
          <w:tab/>
        </w:r>
        <w:r w:rsidR="001422AD" w:rsidRPr="00E513C9">
          <w:rPr>
            <w:rStyle w:val="Hyperlink"/>
            <w:noProof/>
          </w:rPr>
          <w:t>Processing Pipeline for Downscaled Resolution</w:t>
        </w:r>
        <w:r w:rsidR="001422AD">
          <w:rPr>
            <w:noProof/>
            <w:webHidden/>
          </w:rPr>
          <w:tab/>
        </w:r>
        <w:r w:rsidR="001422AD">
          <w:rPr>
            <w:noProof/>
            <w:webHidden/>
          </w:rPr>
          <w:fldChar w:fldCharType="begin"/>
        </w:r>
        <w:r w:rsidR="001422AD">
          <w:rPr>
            <w:noProof/>
            <w:webHidden/>
          </w:rPr>
          <w:instrText xml:space="preserve"> PAGEREF _Toc77209544 \h </w:instrText>
        </w:r>
        <w:r w:rsidR="001422AD">
          <w:rPr>
            <w:noProof/>
            <w:webHidden/>
          </w:rPr>
        </w:r>
        <w:r w:rsidR="001422AD">
          <w:rPr>
            <w:noProof/>
            <w:webHidden/>
          </w:rPr>
          <w:fldChar w:fldCharType="separate"/>
        </w:r>
        <w:r w:rsidR="001422AD">
          <w:rPr>
            <w:noProof/>
            <w:webHidden/>
          </w:rPr>
          <w:t>14</w:t>
        </w:r>
        <w:r w:rsidR="001422AD">
          <w:rPr>
            <w:noProof/>
            <w:webHidden/>
          </w:rPr>
          <w:fldChar w:fldCharType="end"/>
        </w:r>
      </w:hyperlink>
    </w:p>
    <w:p w14:paraId="4B2075DE" w14:textId="50372478" w:rsidR="001422AD" w:rsidRDefault="00283C2B">
      <w:pPr>
        <w:pStyle w:val="TOC2"/>
        <w:rPr>
          <w:rFonts w:asciiTheme="minorHAnsi" w:eastAsiaTheme="minorEastAsia" w:hAnsiTheme="minorHAnsi" w:cstheme="minorBidi"/>
          <w:noProof/>
          <w:sz w:val="22"/>
          <w:szCs w:val="22"/>
        </w:rPr>
      </w:pPr>
      <w:hyperlink w:anchor="_Toc77209545" w:history="1">
        <w:r w:rsidR="001422AD" w:rsidRPr="00E513C9">
          <w:rPr>
            <w:rStyle w:val="Hyperlink"/>
            <w:noProof/>
          </w:rPr>
          <w:t>4.3</w:t>
        </w:r>
        <w:r w:rsidR="001422AD">
          <w:rPr>
            <w:rFonts w:asciiTheme="minorHAnsi" w:eastAsiaTheme="minorEastAsia" w:hAnsiTheme="minorHAnsi" w:cstheme="minorBidi"/>
            <w:noProof/>
            <w:sz w:val="22"/>
            <w:szCs w:val="22"/>
          </w:rPr>
          <w:tab/>
        </w:r>
        <w:r w:rsidR="001422AD" w:rsidRPr="00E513C9">
          <w:rPr>
            <w:rStyle w:val="Hyperlink"/>
            <w:noProof/>
          </w:rPr>
          <w:t>Anchor Reference Compression / Decompression</w:t>
        </w:r>
        <w:r w:rsidR="001422AD">
          <w:rPr>
            <w:noProof/>
            <w:webHidden/>
          </w:rPr>
          <w:tab/>
        </w:r>
        <w:r w:rsidR="001422AD">
          <w:rPr>
            <w:noProof/>
            <w:webHidden/>
          </w:rPr>
          <w:fldChar w:fldCharType="begin"/>
        </w:r>
        <w:r w:rsidR="001422AD">
          <w:rPr>
            <w:noProof/>
            <w:webHidden/>
          </w:rPr>
          <w:instrText xml:space="preserve"> PAGEREF _Toc77209545 \h </w:instrText>
        </w:r>
        <w:r w:rsidR="001422AD">
          <w:rPr>
            <w:noProof/>
            <w:webHidden/>
          </w:rPr>
        </w:r>
        <w:r w:rsidR="001422AD">
          <w:rPr>
            <w:noProof/>
            <w:webHidden/>
          </w:rPr>
          <w:fldChar w:fldCharType="separate"/>
        </w:r>
        <w:r w:rsidR="001422AD">
          <w:rPr>
            <w:noProof/>
            <w:webHidden/>
          </w:rPr>
          <w:t>14</w:t>
        </w:r>
        <w:r w:rsidR="001422AD">
          <w:rPr>
            <w:noProof/>
            <w:webHidden/>
          </w:rPr>
          <w:fldChar w:fldCharType="end"/>
        </w:r>
      </w:hyperlink>
    </w:p>
    <w:p w14:paraId="3756A688" w14:textId="07238CC2" w:rsidR="001422AD" w:rsidRDefault="00283C2B">
      <w:pPr>
        <w:pStyle w:val="TOC2"/>
        <w:rPr>
          <w:rFonts w:asciiTheme="minorHAnsi" w:eastAsiaTheme="minorEastAsia" w:hAnsiTheme="minorHAnsi" w:cstheme="minorBidi"/>
          <w:noProof/>
          <w:sz w:val="22"/>
          <w:szCs w:val="22"/>
        </w:rPr>
      </w:pPr>
      <w:hyperlink w:anchor="_Toc77209546" w:history="1">
        <w:r w:rsidR="001422AD" w:rsidRPr="00E513C9">
          <w:rPr>
            <w:rStyle w:val="Hyperlink"/>
            <w:noProof/>
          </w:rPr>
          <w:t>4.4</w:t>
        </w:r>
        <w:r w:rsidR="001422AD">
          <w:rPr>
            <w:rFonts w:asciiTheme="minorHAnsi" w:eastAsiaTheme="minorEastAsia" w:hAnsiTheme="minorHAnsi" w:cstheme="minorBidi"/>
            <w:noProof/>
            <w:sz w:val="22"/>
            <w:szCs w:val="22"/>
          </w:rPr>
          <w:tab/>
        </w:r>
        <w:r w:rsidR="001422AD" w:rsidRPr="00E513C9">
          <w:rPr>
            <w:rStyle w:val="Hyperlink"/>
            <w:noProof/>
          </w:rPr>
          <w:t>Anchor Performance Curve Generation</w:t>
        </w:r>
        <w:r w:rsidR="001422AD">
          <w:rPr>
            <w:noProof/>
            <w:webHidden/>
          </w:rPr>
          <w:tab/>
        </w:r>
        <w:r w:rsidR="001422AD">
          <w:rPr>
            <w:noProof/>
            <w:webHidden/>
          </w:rPr>
          <w:fldChar w:fldCharType="begin"/>
        </w:r>
        <w:r w:rsidR="001422AD">
          <w:rPr>
            <w:noProof/>
            <w:webHidden/>
          </w:rPr>
          <w:instrText xml:space="preserve"> PAGEREF _Toc77209546 \h </w:instrText>
        </w:r>
        <w:r w:rsidR="001422AD">
          <w:rPr>
            <w:noProof/>
            <w:webHidden/>
          </w:rPr>
        </w:r>
        <w:r w:rsidR="001422AD">
          <w:rPr>
            <w:noProof/>
            <w:webHidden/>
          </w:rPr>
          <w:fldChar w:fldCharType="separate"/>
        </w:r>
        <w:r w:rsidR="001422AD">
          <w:rPr>
            <w:noProof/>
            <w:webHidden/>
          </w:rPr>
          <w:t>15</w:t>
        </w:r>
        <w:r w:rsidR="001422AD">
          <w:rPr>
            <w:noProof/>
            <w:webHidden/>
          </w:rPr>
          <w:fldChar w:fldCharType="end"/>
        </w:r>
      </w:hyperlink>
    </w:p>
    <w:p w14:paraId="123F83EE" w14:textId="718123A5" w:rsidR="001422AD" w:rsidRDefault="00283C2B">
      <w:pPr>
        <w:pStyle w:val="TOC3"/>
        <w:tabs>
          <w:tab w:val="left" w:pos="1100"/>
          <w:tab w:val="right" w:leader="dot" w:pos="9345"/>
        </w:tabs>
        <w:rPr>
          <w:rFonts w:asciiTheme="minorHAnsi" w:eastAsiaTheme="minorEastAsia" w:hAnsiTheme="minorHAnsi" w:cstheme="minorBidi"/>
          <w:noProof/>
          <w:sz w:val="22"/>
          <w:szCs w:val="22"/>
        </w:rPr>
      </w:pPr>
      <w:hyperlink w:anchor="_Toc77209547" w:history="1">
        <w:r w:rsidR="001422AD" w:rsidRPr="00E513C9">
          <w:rPr>
            <w:rStyle w:val="Hyperlink"/>
            <w:noProof/>
          </w:rPr>
          <w:t>4.4.1</w:t>
        </w:r>
        <w:r w:rsidR="001422AD">
          <w:rPr>
            <w:rFonts w:asciiTheme="minorHAnsi" w:eastAsiaTheme="minorEastAsia" w:hAnsiTheme="minorHAnsi" w:cstheme="minorBidi"/>
            <w:noProof/>
            <w:sz w:val="22"/>
            <w:szCs w:val="22"/>
          </w:rPr>
          <w:tab/>
        </w:r>
        <w:r w:rsidR="001422AD" w:rsidRPr="00E513C9">
          <w:rPr>
            <w:rStyle w:val="Hyperlink"/>
            <w:noProof/>
          </w:rPr>
          <w:t>Anchor Curve Generation</w:t>
        </w:r>
        <w:r w:rsidR="001422AD">
          <w:rPr>
            <w:noProof/>
            <w:webHidden/>
          </w:rPr>
          <w:tab/>
        </w:r>
        <w:r w:rsidR="001422AD">
          <w:rPr>
            <w:noProof/>
            <w:webHidden/>
          </w:rPr>
          <w:fldChar w:fldCharType="begin"/>
        </w:r>
        <w:r w:rsidR="001422AD">
          <w:rPr>
            <w:noProof/>
            <w:webHidden/>
          </w:rPr>
          <w:instrText xml:space="preserve"> PAGEREF _Toc77209547 \h </w:instrText>
        </w:r>
        <w:r w:rsidR="001422AD">
          <w:rPr>
            <w:noProof/>
            <w:webHidden/>
          </w:rPr>
        </w:r>
        <w:r w:rsidR="001422AD">
          <w:rPr>
            <w:noProof/>
            <w:webHidden/>
          </w:rPr>
          <w:fldChar w:fldCharType="separate"/>
        </w:r>
        <w:r w:rsidR="001422AD">
          <w:rPr>
            <w:noProof/>
            <w:webHidden/>
          </w:rPr>
          <w:t>15</w:t>
        </w:r>
        <w:r w:rsidR="001422AD">
          <w:rPr>
            <w:noProof/>
            <w:webHidden/>
          </w:rPr>
          <w:fldChar w:fldCharType="end"/>
        </w:r>
      </w:hyperlink>
    </w:p>
    <w:p w14:paraId="29B4F0BE" w14:textId="1A04F279" w:rsidR="001422AD" w:rsidRDefault="00283C2B">
      <w:pPr>
        <w:pStyle w:val="TOC3"/>
        <w:tabs>
          <w:tab w:val="left" w:pos="1100"/>
          <w:tab w:val="right" w:leader="dot" w:pos="9345"/>
        </w:tabs>
        <w:rPr>
          <w:rFonts w:asciiTheme="minorHAnsi" w:eastAsiaTheme="minorEastAsia" w:hAnsiTheme="minorHAnsi" w:cstheme="minorBidi"/>
          <w:noProof/>
          <w:sz w:val="22"/>
          <w:szCs w:val="22"/>
        </w:rPr>
      </w:pPr>
      <w:hyperlink w:anchor="_Toc77209548" w:history="1">
        <w:r w:rsidR="001422AD" w:rsidRPr="00E513C9">
          <w:rPr>
            <w:rStyle w:val="Hyperlink"/>
            <w:noProof/>
          </w:rPr>
          <w:t>4.4.2</w:t>
        </w:r>
        <w:r w:rsidR="001422AD">
          <w:rPr>
            <w:rFonts w:asciiTheme="minorHAnsi" w:eastAsiaTheme="minorEastAsia" w:hAnsiTheme="minorHAnsi" w:cstheme="minorBidi"/>
            <w:noProof/>
            <w:sz w:val="22"/>
            <w:szCs w:val="22"/>
          </w:rPr>
          <w:tab/>
        </w:r>
        <w:r w:rsidR="001422AD" w:rsidRPr="00E513C9">
          <w:rPr>
            <w:rStyle w:val="Hyperlink"/>
            <w:noProof/>
          </w:rPr>
          <w:t>Anchor Metrics</w:t>
        </w:r>
        <w:r w:rsidR="001422AD">
          <w:rPr>
            <w:noProof/>
            <w:webHidden/>
          </w:rPr>
          <w:tab/>
        </w:r>
        <w:r w:rsidR="001422AD">
          <w:rPr>
            <w:noProof/>
            <w:webHidden/>
          </w:rPr>
          <w:fldChar w:fldCharType="begin"/>
        </w:r>
        <w:r w:rsidR="001422AD">
          <w:rPr>
            <w:noProof/>
            <w:webHidden/>
          </w:rPr>
          <w:instrText xml:space="preserve"> PAGEREF _Toc77209548 \h </w:instrText>
        </w:r>
        <w:r w:rsidR="001422AD">
          <w:rPr>
            <w:noProof/>
            <w:webHidden/>
          </w:rPr>
        </w:r>
        <w:r w:rsidR="001422AD">
          <w:rPr>
            <w:noProof/>
            <w:webHidden/>
          </w:rPr>
          <w:fldChar w:fldCharType="separate"/>
        </w:r>
        <w:r w:rsidR="001422AD">
          <w:rPr>
            <w:noProof/>
            <w:webHidden/>
          </w:rPr>
          <w:t>15</w:t>
        </w:r>
        <w:r w:rsidR="001422AD">
          <w:rPr>
            <w:noProof/>
            <w:webHidden/>
          </w:rPr>
          <w:fldChar w:fldCharType="end"/>
        </w:r>
      </w:hyperlink>
    </w:p>
    <w:p w14:paraId="1D84741B" w14:textId="221CF4CA" w:rsidR="001422AD" w:rsidRDefault="00283C2B">
      <w:pPr>
        <w:pStyle w:val="TOC1"/>
        <w:rPr>
          <w:rFonts w:asciiTheme="minorHAnsi" w:eastAsiaTheme="minorEastAsia" w:hAnsiTheme="minorHAnsi" w:cstheme="minorBidi"/>
          <w:noProof/>
          <w:sz w:val="22"/>
          <w:szCs w:val="22"/>
        </w:rPr>
      </w:pPr>
      <w:hyperlink w:anchor="_Toc77209549" w:history="1">
        <w:r w:rsidR="001422AD" w:rsidRPr="00E513C9">
          <w:rPr>
            <w:rStyle w:val="Hyperlink"/>
            <w:noProof/>
            <w:lang w:val="en-GB"/>
          </w:rPr>
          <w:t>5</w:t>
        </w:r>
        <w:r w:rsidR="001422AD">
          <w:rPr>
            <w:rFonts w:asciiTheme="minorHAnsi" w:eastAsiaTheme="minorEastAsia" w:hAnsiTheme="minorHAnsi" w:cstheme="minorBidi"/>
            <w:noProof/>
            <w:sz w:val="22"/>
            <w:szCs w:val="22"/>
          </w:rPr>
          <w:tab/>
        </w:r>
        <w:r w:rsidR="001422AD" w:rsidRPr="00E513C9">
          <w:rPr>
            <w:rStyle w:val="Hyperlink"/>
            <w:noProof/>
            <w:lang w:val="en-GB"/>
          </w:rPr>
          <w:t>Evaluation Approach for Machine and Human Consumption</w:t>
        </w:r>
        <w:r w:rsidR="001422AD">
          <w:rPr>
            <w:noProof/>
            <w:webHidden/>
          </w:rPr>
          <w:tab/>
        </w:r>
        <w:r w:rsidR="001422AD">
          <w:rPr>
            <w:noProof/>
            <w:webHidden/>
          </w:rPr>
          <w:fldChar w:fldCharType="begin"/>
        </w:r>
        <w:r w:rsidR="001422AD">
          <w:rPr>
            <w:noProof/>
            <w:webHidden/>
          </w:rPr>
          <w:instrText xml:space="preserve"> PAGEREF _Toc77209549 \h </w:instrText>
        </w:r>
        <w:r w:rsidR="001422AD">
          <w:rPr>
            <w:noProof/>
            <w:webHidden/>
          </w:rPr>
        </w:r>
        <w:r w:rsidR="001422AD">
          <w:rPr>
            <w:noProof/>
            <w:webHidden/>
          </w:rPr>
          <w:fldChar w:fldCharType="separate"/>
        </w:r>
        <w:r w:rsidR="001422AD">
          <w:rPr>
            <w:noProof/>
            <w:webHidden/>
          </w:rPr>
          <w:t>16</w:t>
        </w:r>
        <w:r w:rsidR="001422AD">
          <w:rPr>
            <w:noProof/>
            <w:webHidden/>
          </w:rPr>
          <w:fldChar w:fldCharType="end"/>
        </w:r>
      </w:hyperlink>
    </w:p>
    <w:p w14:paraId="7D66E36E" w14:textId="565617A5" w:rsidR="001422AD" w:rsidRDefault="00283C2B">
      <w:pPr>
        <w:pStyle w:val="TOC2"/>
        <w:rPr>
          <w:rFonts w:asciiTheme="minorHAnsi" w:eastAsiaTheme="minorEastAsia" w:hAnsiTheme="minorHAnsi" w:cstheme="minorBidi"/>
          <w:noProof/>
          <w:sz w:val="22"/>
          <w:szCs w:val="22"/>
        </w:rPr>
      </w:pPr>
      <w:hyperlink w:anchor="_Toc77209550" w:history="1">
        <w:r w:rsidR="001422AD" w:rsidRPr="00E513C9">
          <w:rPr>
            <w:rStyle w:val="Hyperlink"/>
            <w:noProof/>
          </w:rPr>
          <w:t>5.1</w:t>
        </w:r>
        <w:r w:rsidR="001422AD">
          <w:rPr>
            <w:rFonts w:asciiTheme="minorHAnsi" w:eastAsiaTheme="minorEastAsia" w:hAnsiTheme="minorHAnsi" w:cstheme="minorBidi"/>
            <w:noProof/>
            <w:sz w:val="22"/>
            <w:szCs w:val="22"/>
          </w:rPr>
          <w:tab/>
        </w:r>
        <w:r w:rsidR="001422AD" w:rsidRPr="00E513C9">
          <w:rPr>
            <w:rStyle w:val="Hyperlink"/>
            <w:noProof/>
          </w:rPr>
          <w:t>Complexity Measurement</w:t>
        </w:r>
        <w:r w:rsidR="001422AD">
          <w:rPr>
            <w:noProof/>
            <w:webHidden/>
          </w:rPr>
          <w:tab/>
        </w:r>
        <w:r w:rsidR="001422AD">
          <w:rPr>
            <w:noProof/>
            <w:webHidden/>
          </w:rPr>
          <w:fldChar w:fldCharType="begin"/>
        </w:r>
        <w:r w:rsidR="001422AD">
          <w:rPr>
            <w:noProof/>
            <w:webHidden/>
          </w:rPr>
          <w:instrText xml:space="preserve"> PAGEREF _Toc77209550 \h </w:instrText>
        </w:r>
        <w:r w:rsidR="001422AD">
          <w:rPr>
            <w:noProof/>
            <w:webHidden/>
          </w:rPr>
        </w:r>
        <w:r w:rsidR="001422AD">
          <w:rPr>
            <w:noProof/>
            <w:webHidden/>
          </w:rPr>
          <w:fldChar w:fldCharType="separate"/>
        </w:r>
        <w:r w:rsidR="001422AD">
          <w:rPr>
            <w:noProof/>
            <w:webHidden/>
          </w:rPr>
          <w:t>18</w:t>
        </w:r>
        <w:r w:rsidR="001422AD">
          <w:rPr>
            <w:noProof/>
            <w:webHidden/>
          </w:rPr>
          <w:fldChar w:fldCharType="end"/>
        </w:r>
      </w:hyperlink>
    </w:p>
    <w:p w14:paraId="6F2FF8EE" w14:textId="7B462E60" w:rsidR="001422AD" w:rsidRDefault="00283C2B">
      <w:pPr>
        <w:pStyle w:val="TOC1"/>
        <w:rPr>
          <w:rFonts w:asciiTheme="minorHAnsi" w:eastAsiaTheme="minorEastAsia" w:hAnsiTheme="minorHAnsi" w:cstheme="minorBidi"/>
          <w:noProof/>
          <w:sz w:val="22"/>
          <w:szCs w:val="22"/>
        </w:rPr>
      </w:pPr>
      <w:hyperlink w:anchor="_Toc77209551" w:history="1">
        <w:r w:rsidR="001422AD" w:rsidRPr="00E513C9">
          <w:rPr>
            <w:rStyle w:val="Hyperlink"/>
            <w:noProof/>
          </w:rPr>
          <w:t>6</w:t>
        </w:r>
        <w:r w:rsidR="001422AD">
          <w:rPr>
            <w:rFonts w:asciiTheme="minorHAnsi" w:eastAsiaTheme="minorEastAsia" w:hAnsiTheme="minorHAnsi" w:cstheme="minorBidi"/>
            <w:noProof/>
            <w:sz w:val="22"/>
            <w:szCs w:val="22"/>
          </w:rPr>
          <w:tab/>
        </w:r>
        <w:r w:rsidR="001422AD" w:rsidRPr="00E513C9">
          <w:rPr>
            <w:rStyle w:val="Hyperlink"/>
            <w:noProof/>
          </w:rPr>
          <w:t>References</w:t>
        </w:r>
        <w:r w:rsidR="001422AD">
          <w:rPr>
            <w:noProof/>
            <w:webHidden/>
          </w:rPr>
          <w:tab/>
        </w:r>
        <w:r w:rsidR="001422AD">
          <w:rPr>
            <w:noProof/>
            <w:webHidden/>
          </w:rPr>
          <w:fldChar w:fldCharType="begin"/>
        </w:r>
        <w:r w:rsidR="001422AD">
          <w:rPr>
            <w:noProof/>
            <w:webHidden/>
          </w:rPr>
          <w:instrText xml:space="preserve"> PAGEREF _Toc77209551 \h </w:instrText>
        </w:r>
        <w:r w:rsidR="001422AD">
          <w:rPr>
            <w:noProof/>
            <w:webHidden/>
          </w:rPr>
        </w:r>
        <w:r w:rsidR="001422AD">
          <w:rPr>
            <w:noProof/>
            <w:webHidden/>
          </w:rPr>
          <w:fldChar w:fldCharType="separate"/>
        </w:r>
        <w:r w:rsidR="001422AD">
          <w:rPr>
            <w:noProof/>
            <w:webHidden/>
          </w:rPr>
          <w:t>19</w:t>
        </w:r>
        <w:r w:rsidR="001422AD">
          <w:rPr>
            <w:noProof/>
            <w:webHidden/>
          </w:rPr>
          <w:fldChar w:fldCharType="end"/>
        </w:r>
      </w:hyperlink>
    </w:p>
    <w:p w14:paraId="1E6DB9F9" w14:textId="23E3D795" w:rsidR="001422AD" w:rsidRDefault="00283C2B">
      <w:pPr>
        <w:pStyle w:val="TOC1"/>
        <w:rPr>
          <w:rFonts w:asciiTheme="minorHAnsi" w:eastAsiaTheme="minorEastAsia" w:hAnsiTheme="minorHAnsi" w:cstheme="minorBidi"/>
          <w:noProof/>
          <w:sz w:val="22"/>
          <w:szCs w:val="22"/>
        </w:rPr>
      </w:pPr>
      <w:hyperlink w:anchor="_Toc77209552" w:history="1">
        <w:r w:rsidR="001422AD" w:rsidRPr="00E513C9">
          <w:rPr>
            <w:rStyle w:val="Hyperlink"/>
            <w:noProof/>
          </w:rPr>
          <w:t>7</w:t>
        </w:r>
        <w:r w:rsidR="001422AD">
          <w:rPr>
            <w:rFonts w:asciiTheme="minorHAnsi" w:eastAsiaTheme="minorEastAsia" w:hAnsiTheme="minorHAnsi" w:cstheme="minorBidi"/>
            <w:noProof/>
            <w:sz w:val="22"/>
            <w:szCs w:val="22"/>
          </w:rPr>
          <w:tab/>
        </w:r>
        <w:r w:rsidR="001422AD" w:rsidRPr="00E513C9">
          <w:rPr>
            <w:rStyle w:val="Hyperlink"/>
            <w:noProof/>
            <w:lang w:val="it-IT" w:eastAsia="zh-TW"/>
          </w:rPr>
          <w:t xml:space="preserve">Appendix A: Anchor </w:t>
        </w:r>
        <w:r w:rsidR="001422AD" w:rsidRPr="00E513C9">
          <w:rPr>
            <w:rStyle w:val="Hyperlink"/>
            <w:noProof/>
          </w:rPr>
          <w:t>Generation for CfE</w:t>
        </w:r>
        <w:r w:rsidR="001422AD">
          <w:rPr>
            <w:noProof/>
            <w:webHidden/>
          </w:rPr>
          <w:tab/>
        </w:r>
        <w:r w:rsidR="001422AD">
          <w:rPr>
            <w:noProof/>
            <w:webHidden/>
          </w:rPr>
          <w:fldChar w:fldCharType="begin"/>
        </w:r>
        <w:r w:rsidR="001422AD">
          <w:rPr>
            <w:noProof/>
            <w:webHidden/>
          </w:rPr>
          <w:instrText xml:space="preserve"> PAGEREF _Toc77209552 \h </w:instrText>
        </w:r>
        <w:r w:rsidR="001422AD">
          <w:rPr>
            <w:noProof/>
            <w:webHidden/>
          </w:rPr>
        </w:r>
        <w:r w:rsidR="001422AD">
          <w:rPr>
            <w:noProof/>
            <w:webHidden/>
          </w:rPr>
          <w:fldChar w:fldCharType="separate"/>
        </w:r>
        <w:r w:rsidR="001422AD">
          <w:rPr>
            <w:noProof/>
            <w:webHidden/>
          </w:rPr>
          <w:t>21</w:t>
        </w:r>
        <w:r w:rsidR="001422AD">
          <w:rPr>
            <w:noProof/>
            <w:webHidden/>
          </w:rPr>
          <w:fldChar w:fldCharType="end"/>
        </w:r>
      </w:hyperlink>
    </w:p>
    <w:p w14:paraId="72845481" w14:textId="6779D610" w:rsidR="001422AD" w:rsidRDefault="00283C2B">
      <w:pPr>
        <w:pStyle w:val="TOC2"/>
        <w:rPr>
          <w:rFonts w:asciiTheme="minorHAnsi" w:eastAsiaTheme="minorEastAsia" w:hAnsiTheme="minorHAnsi" w:cstheme="minorBidi"/>
          <w:noProof/>
          <w:sz w:val="22"/>
          <w:szCs w:val="22"/>
        </w:rPr>
      </w:pPr>
      <w:hyperlink w:anchor="_Toc77209553" w:history="1">
        <w:r w:rsidR="001422AD" w:rsidRPr="00E513C9">
          <w:rPr>
            <w:rStyle w:val="Hyperlink"/>
            <w:noProof/>
            <w:lang w:val="it-IT" w:eastAsia="zh-TW"/>
          </w:rPr>
          <w:t>7.1</w:t>
        </w:r>
        <w:r w:rsidR="001422AD">
          <w:rPr>
            <w:rFonts w:asciiTheme="minorHAnsi" w:eastAsiaTheme="minorEastAsia" w:hAnsiTheme="minorHAnsi" w:cstheme="minorBidi"/>
            <w:noProof/>
            <w:sz w:val="22"/>
            <w:szCs w:val="22"/>
          </w:rPr>
          <w:tab/>
        </w:r>
        <w:r w:rsidR="001422AD" w:rsidRPr="00E513C9">
          <w:rPr>
            <w:rStyle w:val="Hyperlink"/>
            <w:noProof/>
            <w:lang w:val="it-IT" w:eastAsia="zh-TW"/>
          </w:rPr>
          <w:t>Object Detection ...........</w:t>
        </w:r>
        <w:r w:rsidR="001422AD">
          <w:rPr>
            <w:noProof/>
            <w:webHidden/>
          </w:rPr>
          <w:tab/>
        </w:r>
        <w:r w:rsidR="001422AD">
          <w:rPr>
            <w:noProof/>
            <w:webHidden/>
          </w:rPr>
          <w:fldChar w:fldCharType="begin"/>
        </w:r>
        <w:r w:rsidR="001422AD">
          <w:rPr>
            <w:noProof/>
            <w:webHidden/>
          </w:rPr>
          <w:instrText xml:space="preserve"> PAGEREF _Toc77209553 \h </w:instrText>
        </w:r>
        <w:r w:rsidR="001422AD">
          <w:rPr>
            <w:noProof/>
            <w:webHidden/>
          </w:rPr>
        </w:r>
        <w:r w:rsidR="001422AD">
          <w:rPr>
            <w:noProof/>
            <w:webHidden/>
          </w:rPr>
          <w:fldChar w:fldCharType="separate"/>
        </w:r>
        <w:r w:rsidR="001422AD">
          <w:rPr>
            <w:noProof/>
            <w:webHidden/>
          </w:rPr>
          <w:t>21</w:t>
        </w:r>
        <w:r w:rsidR="001422AD">
          <w:rPr>
            <w:noProof/>
            <w:webHidden/>
          </w:rPr>
          <w:fldChar w:fldCharType="end"/>
        </w:r>
      </w:hyperlink>
    </w:p>
    <w:p w14:paraId="59AACAE7" w14:textId="2C5D380F" w:rsidR="001422AD" w:rsidRDefault="00283C2B">
      <w:pPr>
        <w:pStyle w:val="TOC3"/>
        <w:tabs>
          <w:tab w:val="left" w:pos="1100"/>
          <w:tab w:val="right" w:leader="dot" w:pos="9345"/>
        </w:tabs>
        <w:rPr>
          <w:rFonts w:asciiTheme="minorHAnsi" w:eastAsiaTheme="minorEastAsia" w:hAnsiTheme="minorHAnsi" w:cstheme="minorBidi"/>
          <w:noProof/>
          <w:sz w:val="22"/>
          <w:szCs w:val="22"/>
        </w:rPr>
      </w:pPr>
      <w:hyperlink w:anchor="_Toc77209554" w:history="1">
        <w:r w:rsidR="001422AD" w:rsidRPr="00E513C9">
          <w:rPr>
            <w:rStyle w:val="Hyperlink"/>
            <w:noProof/>
            <w:lang w:val="it-IT" w:eastAsia="zh-TW"/>
          </w:rPr>
          <w:t>7.1.1</w:t>
        </w:r>
        <w:r w:rsidR="001422AD">
          <w:rPr>
            <w:rFonts w:asciiTheme="minorHAnsi" w:eastAsiaTheme="minorEastAsia" w:hAnsiTheme="minorHAnsi" w:cstheme="minorBidi"/>
            <w:noProof/>
            <w:sz w:val="22"/>
            <w:szCs w:val="22"/>
          </w:rPr>
          <w:tab/>
        </w:r>
        <w:r w:rsidR="001422AD" w:rsidRPr="00E513C9">
          <w:rPr>
            <w:rStyle w:val="Hyperlink"/>
            <w:noProof/>
            <w:lang w:val="it-IT" w:eastAsia="zh-TW"/>
          </w:rPr>
          <w:t>OpenImages-v6</w:t>
        </w:r>
        <w:r w:rsidR="001422AD">
          <w:rPr>
            <w:noProof/>
            <w:webHidden/>
          </w:rPr>
          <w:tab/>
        </w:r>
        <w:r w:rsidR="001422AD">
          <w:rPr>
            <w:noProof/>
            <w:webHidden/>
          </w:rPr>
          <w:fldChar w:fldCharType="begin"/>
        </w:r>
        <w:r w:rsidR="001422AD">
          <w:rPr>
            <w:noProof/>
            <w:webHidden/>
          </w:rPr>
          <w:instrText xml:space="preserve"> PAGEREF _Toc77209554 \h </w:instrText>
        </w:r>
        <w:r w:rsidR="001422AD">
          <w:rPr>
            <w:noProof/>
            <w:webHidden/>
          </w:rPr>
        </w:r>
        <w:r w:rsidR="001422AD">
          <w:rPr>
            <w:noProof/>
            <w:webHidden/>
          </w:rPr>
          <w:fldChar w:fldCharType="separate"/>
        </w:r>
        <w:r w:rsidR="001422AD">
          <w:rPr>
            <w:noProof/>
            <w:webHidden/>
          </w:rPr>
          <w:t>21</w:t>
        </w:r>
        <w:r w:rsidR="001422AD">
          <w:rPr>
            <w:noProof/>
            <w:webHidden/>
          </w:rPr>
          <w:fldChar w:fldCharType="end"/>
        </w:r>
      </w:hyperlink>
    </w:p>
    <w:p w14:paraId="0836EB72" w14:textId="58A2C938" w:rsidR="001422AD" w:rsidRDefault="00283C2B">
      <w:pPr>
        <w:pStyle w:val="TOC3"/>
        <w:tabs>
          <w:tab w:val="left" w:pos="1100"/>
          <w:tab w:val="right" w:leader="dot" w:pos="9345"/>
        </w:tabs>
        <w:rPr>
          <w:rFonts w:asciiTheme="minorHAnsi" w:eastAsiaTheme="minorEastAsia" w:hAnsiTheme="minorHAnsi" w:cstheme="minorBidi"/>
          <w:noProof/>
          <w:sz w:val="22"/>
          <w:szCs w:val="22"/>
        </w:rPr>
      </w:pPr>
      <w:hyperlink w:anchor="_Toc77209555" w:history="1">
        <w:r w:rsidR="001422AD" w:rsidRPr="00E513C9">
          <w:rPr>
            <w:rStyle w:val="Hyperlink"/>
            <w:noProof/>
            <w:lang w:val="it-IT" w:eastAsia="zh-TW"/>
          </w:rPr>
          <w:t>7.1.2</w:t>
        </w:r>
        <w:r w:rsidR="001422AD">
          <w:rPr>
            <w:rFonts w:asciiTheme="minorHAnsi" w:eastAsiaTheme="minorEastAsia" w:hAnsiTheme="minorHAnsi" w:cstheme="minorBidi"/>
            <w:noProof/>
            <w:sz w:val="22"/>
            <w:szCs w:val="22"/>
          </w:rPr>
          <w:tab/>
        </w:r>
        <w:r w:rsidR="001422AD" w:rsidRPr="00E513C9">
          <w:rPr>
            <w:rStyle w:val="Hyperlink"/>
            <w:noProof/>
            <w:lang w:val="it-IT" w:eastAsia="zh-TW"/>
          </w:rPr>
          <w:t>FLIR</w:t>
        </w:r>
        <w:r w:rsidR="001422AD">
          <w:rPr>
            <w:noProof/>
            <w:webHidden/>
          </w:rPr>
          <w:tab/>
        </w:r>
        <w:r w:rsidR="001422AD">
          <w:rPr>
            <w:noProof/>
            <w:webHidden/>
          </w:rPr>
          <w:fldChar w:fldCharType="begin"/>
        </w:r>
        <w:r w:rsidR="001422AD">
          <w:rPr>
            <w:noProof/>
            <w:webHidden/>
          </w:rPr>
          <w:instrText xml:space="preserve"> PAGEREF _Toc77209555 \h </w:instrText>
        </w:r>
        <w:r w:rsidR="001422AD">
          <w:rPr>
            <w:noProof/>
            <w:webHidden/>
          </w:rPr>
        </w:r>
        <w:r w:rsidR="001422AD">
          <w:rPr>
            <w:noProof/>
            <w:webHidden/>
          </w:rPr>
          <w:fldChar w:fldCharType="separate"/>
        </w:r>
        <w:r w:rsidR="001422AD">
          <w:rPr>
            <w:noProof/>
            <w:webHidden/>
          </w:rPr>
          <w:t>23</w:t>
        </w:r>
        <w:r w:rsidR="001422AD">
          <w:rPr>
            <w:noProof/>
            <w:webHidden/>
          </w:rPr>
          <w:fldChar w:fldCharType="end"/>
        </w:r>
      </w:hyperlink>
    </w:p>
    <w:p w14:paraId="3DF31AA1" w14:textId="7277FD47" w:rsidR="001422AD" w:rsidRDefault="00283C2B">
      <w:pPr>
        <w:pStyle w:val="TOC3"/>
        <w:tabs>
          <w:tab w:val="left" w:pos="1100"/>
          <w:tab w:val="right" w:leader="dot" w:pos="9345"/>
        </w:tabs>
        <w:rPr>
          <w:rFonts w:asciiTheme="minorHAnsi" w:eastAsiaTheme="minorEastAsia" w:hAnsiTheme="minorHAnsi" w:cstheme="minorBidi"/>
          <w:noProof/>
          <w:sz w:val="22"/>
          <w:szCs w:val="22"/>
        </w:rPr>
      </w:pPr>
      <w:hyperlink w:anchor="_Toc77209556" w:history="1">
        <w:r w:rsidR="001422AD" w:rsidRPr="00E513C9">
          <w:rPr>
            <w:rStyle w:val="Hyperlink"/>
            <w:noProof/>
            <w:lang w:val="it-IT" w:eastAsia="zh-TW"/>
          </w:rPr>
          <w:t>7.1.3</w:t>
        </w:r>
        <w:r w:rsidR="001422AD">
          <w:rPr>
            <w:rFonts w:asciiTheme="minorHAnsi" w:eastAsiaTheme="minorEastAsia" w:hAnsiTheme="minorHAnsi" w:cstheme="minorBidi"/>
            <w:noProof/>
            <w:sz w:val="22"/>
            <w:szCs w:val="22"/>
          </w:rPr>
          <w:tab/>
        </w:r>
        <w:r w:rsidR="001422AD" w:rsidRPr="00E513C9">
          <w:rPr>
            <w:rStyle w:val="Hyperlink"/>
            <w:noProof/>
            <w:lang w:val="it-IT" w:eastAsia="zh-TW"/>
          </w:rPr>
          <w:t>SFU-HW-Objects-v1</w:t>
        </w:r>
        <w:r w:rsidR="001422AD">
          <w:rPr>
            <w:noProof/>
            <w:webHidden/>
          </w:rPr>
          <w:tab/>
        </w:r>
        <w:r w:rsidR="001422AD">
          <w:rPr>
            <w:noProof/>
            <w:webHidden/>
          </w:rPr>
          <w:fldChar w:fldCharType="begin"/>
        </w:r>
        <w:r w:rsidR="001422AD">
          <w:rPr>
            <w:noProof/>
            <w:webHidden/>
          </w:rPr>
          <w:instrText xml:space="preserve"> PAGEREF _Toc77209556 \h </w:instrText>
        </w:r>
        <w:r w:rsidR="001422AD">
          <w:rPr>
            <w:noProof/>
            <w:webHidden/>
          </w:rPr>
        </w:r>
        <w:r w:rsidR="001422AD">
          <w:rPr>
            <w:noProof/>
            <w:webHidden/>
          </w:rPr>
          <w:fldChar w:fldCharType="separate"/>
        </w:r>
        <w:r w:rsidR="001422AD">
          <w:rPr>
            <w:noProof/>
            <w:webHidden/>
          </w:rPr>
          <w:t>26</w:t>
        </w:r>
        <w:r w:rsidR="001422AD">
          <w:rPr>
            <w:noProof/>
            <w:webHidden/>
          </w:rPr>
          <w:fldChar w:fldCharType="end"/>
        </w:r>
      </w:hyperlink>
    </w:p>
    <w:p w14:paraId="32515E64" w14:textId="48D2E158" w:rsidR="001422AD" w:rsidRDefault="00283C2B">
      <w:pPr>
        <w:pStyle w:val="TOC3"/>
        <w:tabs>
          <w:tab w:val="left" w:pos="1100"/>
          <w:tab w:val="right" w:leader="dot" w:pos="9345"/>
        </w:tabs>
        <w:rPr>
          <w:rFonts w:asciiTheme="minorHAnsi" w:eastAsiaTheme="minorEastAsia" w:hAnsiTheme="minorHAnsi" w:cstheme="minorBidi"/>
          <w:noProof/>
          <w:sz w:val="22"/>
          <w:szCs w:val="22"/>
        </w:rPr>
      </w:pPr>
      <w:hyperlink w:anchor="_Toc77209557" w:history="1">
        <w:r w:rsidR="001422AD" w:rsidRPr="00E513C9">
          <w:rPr>
            <w:rStyle w:val="Hyperlink"/>
            <w:noProof/>
            <w:lang w:val="it-IT" w:eastAsia="zh-TW"/>
          </w:rPr>
          <w:t>7.1.4</w:t>
        </w:r>
        <w:r w:rsidR="001422AD">
          <w:rPr>
            <w:rFonts w:asciiTheme="minorHAnsi" w:eastAsiaTheme="minorEastAsia" w:hAnsiTheme="minorHAnsi" w:cstheme="minorBidi"/>
            <w:noProof/>
            <w:sz w:val="22"/>
            <w:szCs w:val="22"/>
          </w:rPr>
          <w:tab/>
        </w:r>
        <w:r w:rsidR="001422AD" w:rsidRPr="00E513C9">
          <w:rPr>
            <w:rStyle w:val="Hyperlink"/>
            <w:noProof/>
            <w:lang w:val="it-IT" w:eastAsia="zh-TW"/>
          </w:rPr>
          <w:t>TVD</w:t>
        </w:r>
        <w:r w:rsidR="001422AD">
          <w:rPr>
            <w:noProof/>
            <w:webHidden/>
          </w:rPr>
          <w:tab/>
        </w:r>
        <w:r w:rsidR="001422AD">
          <w:rPr>
            <w:noProof/>
            <w:webHidden/>
          </w:rPr>
          <w:fldChar w:fldCharType="begin"/>
        </w:r>
        <w:r w:rsidR="001422AD">
          <w:rPr>
            <w:noProof/>
            <w:webHidden/>
          </w:rPr>
          <w:instrText xml:space="preserve"> PAGEREF _Toc77209557 \h </w:instrText>
        </w:r>
        <w:r w:rsidR="001422AD">
          <w:rPr>
            <w:noProof/>
            <w:webHidden/>
          </w:rPr>
        </w:r>
        <w:r w:rsidR="001422AD">
          <w:rPr>
            <w:noProof/>
            <w:webHidden/>
          </w:rPr>
          <w:fldChar w:fldCharType="separate"/>
        </w:r>
        <w:r w:rsidR="001422AD">
          <w:rPr>
            <w:noProof/>
            <w:webHidden/>
          </w:rPr>
          <w:t>34</w:t>
        </w:r>
        <w:r w:rsidR="001422AD">
          <w:rPr>
            <w:noProof/>
            <w:webHidden/>
          </w:rPr>
          <w:fldChar w:fldCharType="end"/>
        </w:r>
      </w:hyperlink>
    </w:p>
    <w:p w14:paraId="769EFC3D" w14:textId="3128CF41" w:rsidR="001422AD" w:rsidRDefault="00283C2B">
      <w:pPr>
        <w:pStyle w:val="TOC2"/>
        <w:rPr>
          <w:rFonts w:asciiTheme="minorHAnsi" w:eastAsiaTheme="minorEastAsia" w:hAnsiTheme="minorHAnsi" w:cstheme="minorBidi"/>
          <w:noProof/>
          <w:sz w:val="22"/>
          <w:szCs w:val="22"/>
        </w:rPr>
      </w:pPr>
      <w:hyperlink w:anchor="_Toc77209558" w:history="1">
        <w:r w:rsidR="001422AD" w:rsidRPr="00E513C9">
          <w:rPr>
            <w:rStyle w:val="Hyperlink"/>
            <w:noProof/>
            <w:lang w:val="it-IT" w:eastAsia="zh-TW"/>
          </w:rPr>
          <w:t>7.2</w:t>
        </w:r>
        <w:r w:rsidR="001422AD">
          <w:rPr>
            <w:rFonts w:asciiTheme="minorHAnsi" w:eastAsiaTheme="minorEastAsia" w:hAnsiTheme="minorHAnsi" w:cstheme="minorBidi"/>
            <w:noProof/>
            <w:sz w:val="22"/>
            <w:szCs w:val="22"/>
          </w:rPr>
          <w:tab/>
        </w:r>
        <w:r w:rsidR="001422AD" w:rsidRPr="00E513C9">
          <w:rPr>
            <w:rStyle w:val="Hyperlink"/>
            <w:noProof/>
            <w:lang w:val="it-IT" w:eastAsia="zh-TW"/>
          </w:rPr>
          <w:t>Object Segmentation (Instance)</w:t>
        </w:r>
        <w:r w:rsidR="001422AD">
          <w:rPr>
            <w:noProof/>
            <w:webHidden/>
          </w:rPr>
          <w:tab/>
        </w:r>
        <w:r w:rsidR="001422AD">
          <w:rPr>
            <w:noProof/>
            <w:webHidden/>
          </w:rPr>
          <w:fldChar w:fldCharType="begin"/>
        </w:r>
        <w:r w:rsidR="001422AD">
          <w:rPr>
            <w:noProof/>
            <w:webHidden/>
          </w:rPr>
          <w:instrText xml:space="preserve"> PAGEREF _Toc77209558 \h </w:instrText>
        </w:r>
        <w:r w:rsidR="001422AD">
          <w:rPr>
            <w:noProof/>
            <w:webHidden/>
          </w:rPr>
        </w:r>
        <w:r w:rsidR="001422AD">
          <w:rPr>
            <w:noProof/>
            <w:webHidden/>
          </w:rPr>
          <w:fldChar w:fldCharType="separate"/>
        </w:r>
        <w:r w:rsidR="001422AD">
          <w:rPr>
            <w:noProof/>
            <w:webHidden/>
          </w:rPr>
          <w:t>36</w:t>
        </w:r>
        <w:r w:rsidR="001422AD">
          <w:rPr>
            <w:noProof/>
            <w:webHidden/>
          </w:rPr>
          <w:fldChar w:fldCharType="end"/>
        </w:r>
      </w:hyperlink>
    </w:p>
    <w:p w14:paraId="4C3FAF2A" w14:textId="72750FF8" w:rsidR="001422AD" w:rsidRDefault="00283C2B">
      <w:pPr>
        <w:pStyle w:val="TOC3"/>
        <w:tabs>
          <w:tab w:val="left" w:pos="1100"/>
          <w:tab w:val="right" w:leader="dot" w:pos="9345"/>
        </w:tabs>
        <w:rPr>
          <w:rFonts w:asciiTheme="minorHAnsi" w:eastAsiaTheme="minorEastAsia" w:hAnsiTheme="minorHAnsi" w:cstheme="minorBidi"/>
          <w:noProof/>
          <w:sz w:val="22"/>
          <w:szCs w:val="22"/>
        </w:rPr>
      </w:pPr>
      <w:hyperlink w:anchor="_Toc77209559" w:history="1">
        <w:r w:rsidR="001422AD" w:rsidRPr="00E513C9">
          <w:rPr>
            <w:rStyle w:val="Hyperlink"/>
            <w:noProof/>
            <w:lang w:val="it-IT" w:eastAsia="zh-TW"/>
          </w:rPr>
          <w:t>7.2.1</w:t>
        </w:r>
        <w:r w:rsidR="001422AD">
          <w:rPr>
            <w:rFonts w:asciiTheme="minorHAnsi" w:eastAsiaTheme="minorEastAsia" w:hAnsiTheme="minorHAnsi" w:cstheme="minorBidi"/>
            <w:noProof/>
            <w:sz w:val="22"/>
            <w:szCs w:val="22"/>
          </w:rPr>
          <w:tab/>
        </w:r>
        <w:r w:rsidR="001422AD" w:rsidRPr="00E513C9">
          <w:rPr>
            <w:rStyle w:val="Hyperlink"/>
            <w:noProof/>
            <w:lang w:val="it-IT" w:eastAsia="zh-TW"/>
          </w:rPr>
          <w:t>OpenImages-v6</w:t>
        </w:r>
        <w:r w:rsidR="001422AD">
          <w:rPr>
            <w:noProof/>
            <w:webHidden/>
          </w:rPr>
          <w:tab/>
        </w:r>
        <w:r w:rsidR="001422AD">
          <w:rPr>
            <w:noProof/>
            <w:webHidden/>
          </w:rPr>
          <w:fldChar w:fldCharType="begin"/>
        </w:r>
        <w:r w:rsidR="001422AD">
          <w:rPr>
            <w:noProof/>
            <w:webHidden/>
          </w:rPr>
          <w:instrText xml:space="preserve"> PAGEREF _Toc77209559 \h </w:instrText>
        </w:r>
        <w:r w:rsidR="001422AD">
          <w:rPr>
            <w:noProof/>
            <w:webHidden/>
          </w:rPr>
        </w:r>
        <w:r w:rsidR="001422AD">
          <w:rPr>
            <w:noProof/>
            <w:webHidden/>
          </w:rPr>
          <w:fldChar w:fldCharType="separate"/>
        </w:r>
        <w:r w:rsidR="001422AD">
          <w:rPr>
            <w:noProof/>
            <w:webHidden/>
          </w:rPr>
          <w:t>36</w:t>
        </w:r>
        <w:r w:rsidR="001422AD">
          <w:rPr>
            <w:noProof/>
            <w:webHidden/>
          </w:rPr>
          <w:fldChar w:fldCharType="end"/>
        </w:r>
      </w:hyperlink>
    </w:p>
    <w:p w14:paraId="422FB39A" w14:textId="0B12CD54" w:rsidR="001422AD" w:rsidRDefault="00283C2B">
      <w:pPr>
        <w:pStyle w:val="TOC3"/>
        <w:tabs>
          <w:tab w:val="left" w:pos="1100"/>
          <w:tab w:val="right" w:leader="dot" w:pos="9345"/>
        </w:tabs>
        <w:rPr>
          <w:rFonts w:asciiTheme="minorHAnsi" w:eastAsiaTheme="minorEastAsia" w:hAnsiTheme="minorHAnsi" w:cstheme="minorBidi"/>
          <w:noProof/>
          <w:sz w:val="22"/>
          <w:szCs w:val="22"/>
        </w:rPr>
      </w:pPr>
      <w:hyperlink w:anchor="_Toc77209560" w:history="1">
        <w:r w:rsidR="001422AD" w:rsidRPr="00E513C9">
          <w:rPr>
            <w:rStyle w:val="Hyperlink"/>
            <w:noProof/>
            <w:lang w:val="it-IT" w:eastAsia="zh-TW"/>
          </w:rPr>
          <w:t>7.2.2</w:t>
        </w:r>
        <w:r w:rsidR="001422AD">
          <w:rPr>
            <w:rFonts w:asciiTheme="minorHAnsi" w:eastAsiaTheme="minorEastAsia" w:hAnsiTheme="minorHAnsi" w:cstheme="minorBidi"/>
            <w:noProof/>
            <w:sz w:val="22"/>
            <w:szCs w:val="22"/>
          </w:rPr>
          <w:tab/>
        </w:r>
        <w:r w:rsidR="001422AD" w:rsidRPr="00E513C9">
          <w:rPr>
            <w:rStyle w:val="Hyperlink"/>
            <w:noProof/>
            <w:lang w:val="it-IT" w:eastAsia="zh-TW"/>
          </w:rPr>
          <w:t>TVD</w:t>
        </w:r>
        <w:r w:rsidR="001422AD">
          <w:rPr>
            <w:noProof/>
            <w:webHidden/>
          </w:rPr>
          <w:tab/>
        </w:r>
        <w:r w:rsidR="001422AD">
          <w:rPr>
            <w:noProof/>
            <w:webHidden/>
          </w:rPr>
          <w:fldChar w:fldCharType="begin"/>
        </w:r>
        <w:r w:rsidR="001422AD">
          <w:rPr>
            <w:noProof/>
            <w:webHidden/>
          </w:rPr>
          <w:instrText xml:space="preserve"> PAGEREF _Toc77209560 \h </w:instrText>
        </w:r>
        <w:r w:rsidR="001422AD">
          <w:rPr>
            <w:noProof/>
            <w:webHidden/>
          </w:rPr>
        </w:r>
        <w:r w:rsidR="001422AD">
          <w:rPr>
            <w:noProof/>
            <w:webHidden/>
          </w:rPr>
          <w:fldChar w:fldCharType="separate"/>
        </w:r>
        <w:r w:rsidR="001422AD">
          <w:rPr>
            <w:noProof/>
            <w:webHidden/>
          </w:rPr>
          <w:t>38</w:t>
        </w:r>
        <w:r w:rsidR="001422AD">
          <w:rPr>
            <w:noProof/>
            <w:webHidden/>
          </w:rPr>
          <w:fldChar w:fldCharType="end"/>
        </w:r>
      </w:hyperlink>
    </w:p>
    <w:p w14:paraId="3B09F084" w14:textId="2EAA684A" w:rsidR="001422AD" w:rsidRDefault="00283C2B">
      <w:pPr>
        <w:pStyle w:val="TOC2"/>
        <w:rPr>
          <w:rFonts w:asciiTheme="minorHAnsi" w:eastAsiaTheme="minorEastAsia" w:hAnsiTheme="minorHAnsi" w:cstheme="minorBidi"/>
          <w:noProof/>
          <w:sz w:val="22"/>
          <w:szCs w:val="22"/>
        </w:rPr>
      </w:pPr>
      <w:hyperlink w:anchor="_Toc77209561" w:history="1">
        <w:r w:rsidR="001422AD" w:rsidRPr="00E513C9">
          <w:rPr>
            <w:rStyle w:val="Hyperlink"/>
            <w:noProof/>
            <w:lang w:val="it-IT" w:eastAsia="zh-TW"/>
          </w:rPr>
          <w:t>7.3</w:t>
        </w:r>
        <w:r w:rsidR="001422AD">
          <w:rPr>
            <w:rFonts w:asciiTheme="minorHAnsi" w:eastAsiaTheme="minorEastAsia" w:hAnsiTheme="minorHAnsi" w:cstheme="minorBidi"/>
            <w:noProof/>
            <w:sz w:val="22"/>
            <w:szCs w:val="22"/>
          </w:rPr>
          <w:tab/>
        </w:r>
        <w:r w:rsidR="001422AD" w:rsidRPr="00E513C9">
          <w:rPr>
            <w:rStyle w:val="Hyperlink"/>
            <w:noProof/>
            <w:lang w:val="it-IT" w:eastAsia="zh-TW"/>
          </w:rPr>
          <w:t>Object Tracking ........</w:t>
        </w:r>
        <w:r w:rsidR="001422AD">
          <w:rPr>
            <w:noProof/>
            <w:webHidden/>
          </w:rPr>
          <w:tab/>
        </w:r>
        <w:r w:rsidR="001422AD">
          <w:rPr>
            <w:noProof/>
            <w:webHidden/>
          </w:rPr>
          <w:fldChar w:fldCharType="begin"/>
        </w:r>
        <w:r w:rsidR="001422AD">
          <w:rPr>
            <w:noProof/>
            <w:webHidden/>
          </w:rPr>
          <w:instrText xml:space="preserve"> PAGEREF _Toc77209561 \h </w:instrText>
        </w:r>
        <w:r w:rsidR="001422AD">
          <w:rPr>
            <w:noProof/>
            <w:webHidden/>
          </w:rPr>
        </w:r>
        <w:r w:rsidR="001422AD">
          <w:rPr>
            <w:noProof/>
            <w:webHidden/>
          </w:rPr>
          <w:fldChar w:fldCharType="separate"/>
        </w:r>
        <w:r w:rsidR="001422AD">
          <w:rPr>
            <w:noProof/>
            <w:webHidden/>
          </w:rPr>
          <w:t>40</w:t>
        </w:r>
        <w:r w:rsidR="001422AD">
          <w:rPr>
            <w:noProof/>
            <w:webHidden/>
          </w:rPr>
          <w:fldChar w:fldCharType="end"/>
        </w:r>
      </w:hyperlink>
    </w:p>
    <w:p w14:paraId="075CBC11" w14:textId="1205F5B0" w:rsidR="001422AD" w:rsidRDefault="00283C2B">
      <w:pPr>
        <w:pStyle w:val="TOC3"/>
        <w:tabs>
          <w:tab w:val="left" w:pos="1100"/>
          <w:tab w:val="right" w:leader="dot" w:pos="9345"/>
        </w:tabs>
        <w:rPr>
          <w:rFonts w:asciiTheme="minorHAnsi" w:eastAsiaTheme="minorEastAsia" w:hAnsiTheme="minorHAnsi" w:cstheme="minorBidi"/>
          <w:noProof/>
          <w:sz w:val="22"/>
          <w:szCs w:val="22"/>
        </w:rPr>
      </w:pPr>
      <w:hyperlink w:anchor="_Toc77209562" w:history="1">
        <w:r w:rsidR="001422AD" w:rsidRPr="00E513C9">
          <w:rPr>
            <w:rStyle w:val="Hyperlink"/>
            <w:noProof/>
            <w:lang w:val="it-IT" w:eastAsia="zh-TW"/>
          </w:rPr>
          <w:t>7.3.1</w:t>
        </w:r>
        <w:r w:rsidR="001422AD">
          <w:rPr>
            <w:rFonts w:asciiTheme="minorHAnsi" w:eastAsiaTheme="minorEastAsia" w:hAnsiTheme="minorHAnsi" w:cstheme="minorBidi"/>
            <w:noProof/>
            <w:sz w:val="22"/>
            <w:szCs w:val="22"/>
          </w:rPr>
          <w:tab/>
        </w:r>
        <w:r w:rsidR="001422AD" w:rsidRPr="00E513C9">
          <w:rPr>
            <w:rStyle w:val="Hyperlink"/>
            <w:noProof/>
            <w:lang w:val="it-IT" w:eastAsia="zh-TW"/>
          </w:rPr>
          <w:t>TVD</w:t>
        </w:r>
        <w:r w:rsidR="001422AD">
          <w:rPr>
            <w:noProof/>
            <w:webHidden/>
          </w:rPr>
          <w:tab/>
        </w:r>
        <w:r w:rsidR="001422AD">
          <w:rPr>
            <w:noProof/>
            <w:webHidden/>
          </w:rPr>
          <w:fldChar w:fldCharType="begin"/>
        </w:r>
        <w:r w:rsidR="001422AD">
          <w:rPr>
            <w:noProof/>
            <w:webHidden/>
          </w:rPr>
          <w:instrText xml:space="preserve"> PAGEREF _Toc77209562 \h </w:instrText>
        </w:r>
        <w:r w:rsidR="001422AD">
          <w:rPr>
            <w:noProof/>
            <w:webHidden/>
          </w:rPr>
        </w:r>
        <w:r w:rsidR="001422AD">
          <w:rPr>
            <w:noProof/>
            <w:webHidden/>
          </w:rPr>
          <w:fldChar w:fldCharType="separate"/>
        </w:r>
        <w:r w:rsidR="001422AD">
          <w:rPr>
            <w:noProof/>
            <w:webHidden/>
          </w:rPr>
          <w:t>40</w:t>
        </w:r>
        <w:r w:rsidR="001422AD">
          <w:rPr>
            <w:noProof/>
            <w:webHidden/>
          </w:rPr>
          <w:fldChar w:fldCharType="end"/>
        </w:r>
      </w:hyperlink>
    </w:p>
    <w:p w14:paraId="0BA78FED" w14:textId="7F9E7CFE" w:rsidR="001422AD" w:rsidRDefault="00283C2B">
      <w:pPr>
        <w:pStyle w:val="TOC3"/>
        <w:tabs>
          <w:tab w:val="left" w:pos="1100"/>
          <w:tab w:val="right" w:leader="dot" w:pos="9345"/>
        </w:tabs>
        <w:rPr>
          <w:rFonts w:asciiTheme="minorHAnsi" w:eastAsiaTheme="minorEastAsia" w:hAnsiTheme="minorHAnsi" w:cstheme="minorBidi"/>
          <w:noProof/>
          <w:sz w:val="22"/>
          <w:szCs w:val="22"/>
        </w:rPr>
      </w:pPr>
      <w:hyperlink w:anchor="_Toc77209563" w:history="1">
        <w:r w:rsidR="001422AD" w:rsidRPr="00E513C9">
          <w:rPr>
            <w:rStyle w:val="Hyperlink"/>
            <w:noProof/>
            <w:lang w:val="it-IT" w:eastAsia="zh-TW"/>
          </w:rPr>
          <w:t>7.3.2</w:t>
        </w:r>
        <w:r w:rsidR="001422AD">
          <w:rPr>
            <w:rFonts w:asciiTheme="minorHAnsi" w:eastAsiaTheme="minorEastAsia" w:hAnsiTheme="minorHAnsi" w:cstheme="minorBidi"/>
            <w:noProof/>
            <w:sz w:val="22"/>
            <w:szCs w:val="22"/>
          </w:rPr>
          <w:tab/>
        </w:r>
        <w:r w:rsidR="001422AD" w:rsidRPr="00E513C9">
          <w:rPr>
            <w:rStyle w:val="Hyperlink"/>
            <w:noProof/>
            <w:lang w:val="it-IT" w:eastAsia="zh-TW"/>
          </w:rPr>
          <w:t>HiEve-10</w:t>
        </w:r>
        <w:r w:rsidR="001422AD">
          <w:rPr>
            <w:noProof/>
            <w:webHidden/>
          </w:rPr>
          <w:tab/>
        </w:r>
        <w:r w:rsidR="001422AD">
          <w:rPr>
            <w:noProof/>
            <w:webHidden/>
          </w:rPr>
          <w:fldChar w:fldCharType="begin"/>
        </w:r>
        <w:r w:rsidR="001422AD">
          <w:rPr>
            <w:noProof/>
            <w:webHidden/>
          </w:rPr>
          <w:instrText xml:space="preserve"> PAGEREF _Toc77209563 \h </w:instrText>
        </w:r>
        <w:r w:rsidR="001422AD">
          <w:rPr>
            <w:noProof/>
            <w:webHidden/>
          </w:rPr>
        </w:r>
        <w:r w:rsidR="001422AD">
          <w:rPr>
            <w:noProof/>
            <w:webHidden/>
          </w:rPr>
          <w:fldChar w:fldCharType="separate"/>
        </w:r>
        <w:r w:rsidR="001422AD">
          <w:rPr>
            <w:noProof/>
            <w:webHidden/>
          </w:rPr>
          <w:t>41</w:t>
        </w:r>
        <w:r w:rsidR="001422AD">
          <w:rPr>
            <w:noProof/>
            <w:webHidden/>
          </w:rPr>
          <w:fldChar w:fldCharType="end"/>
        </w:r>
      </w:hyperlink>
    </w:p>
    <w:p w14:paraId="36492FF8" w14:textId="5FB229CB" w:rsidR="001422AD" w:rsidRDefault="00283C2B">
      <w:pPr>
        <w:pStyle w:val="TOC2"/>
        <w:rPr>
          <w:rFonts w:asciiTheme="minorHAnsi" w:eastAsiaTheme="minorEastAsia" w:hAnsiTheme="minorHAnsi" w:cstheme="minorBidi"/>
          <w:noProof/>
          <w:sz w:val="22"/>
          <w:szCs w:val="22"/>
        </w:rPr>
      </w:pPr>
      <w:hyperlink w:anchor="_Toc77209564" w:history="1">
        <w:r w:rsidR="001422AD" w:rsidRPr="00E513C9">
          <w:rPr>
            <w:rStyle w:val="Hyperlink"/>
            <w:noProof/>
            <w:lang w:val="it-IT" w:eastAsia="zh-TW"/>
          </w:rPr>
          <w:t>7.4</w:t>
        </w:r>
        <w:r w:rsidR="001422AD">
          <w:rPr>
            <w:rFonts w:asciiTheme="minorHAnsi" w:eastAsiaTheme="minorEastAsia" w:hAnsiTheme="minorHAnsi" w:cstheme="minorBidi"/>
            <w:noProof/>
            <w:sz w:val="22"/>
            <w:szCs w:val="22"/>
          </w:rPr>
          <w:tab/>
        </w:r>
        <w:r w:rsidR="001422AD" w:rsidRPr="00E513C9">
          <w:rPr>
            <w:rStyle w:val="Hyperlink"/>
            <w:noProof/>
            <w:lang w:val="it-IT" w:eastAsia="zh-TW"/>
          </w:rPr>
          <w:t>Action Recognition ..........</w:t>
        </w:r>
        <w:r w:rsidR="001422AD">
          <w:rPr>
            <w:noProof/>
            <w:webHidden/>
          </w:rPr>
          <w:tab/>
        </w:r>
        <w:r w:rsidR="001422AD">
          <w:rPr>
            <w:noProof/>
            <w:webHidden/>
          </w:rPr>
          <w:fldChar w:fldCharType="begin"/>
        </w:r>
        <w:r w:rsidR="001422AD">
          <w:rPr>
            <w:noProof/>
            <w:webHidden/>
          </w:rPr>
          <w:instrText xml:space="preserve"> PAGEREF _Toc77209564 \h </w:instrText>
        </w:r>
        <w:r w:rsidR="001422AD">
          <w:rPr>
            <w:noProof/>
            <w:webHidden/>
          </w:rPr>
        </w:r>
        <w:r w:rsidR="001422AD">
          <w:rPr>
            <w:noProof/>
            <w:webHidden/>
          </w:rPr>
          <w:fldChar w:fldCharType="separate"/>
        </w:r>
        <w:r w:rsidR="001422AD">
          <w:rPr>
            <w:noProof/>
            <w:webHidden/>
          </w:rPr>
          <w:t>45</w:t>
        </w:r>
        <w:r w:rsidR="001422AD">
          <w:rPr>
            <w:noProof/>
            <w:webHidden/>
          </w:rPr>
          <w:fldChar w:fldCharType="end"/>
        </w:r>
      </w:hyperlink>
    </w:p>
    <w:p w14:paraId="30C211C4" w14:textId="6D81929D" w:rsidR="001422AD" w:rsidRDefault="00283C2B">
      <w:pPr>
        <w:pStyle w:val="TOC3"/>
        <w:tabs>
          <w:tab w:val="left" w:pos="1100"/>
          <w:tab w:val="right" w:leader="dot" w:pos="9345"/>
        </w:tabs>
        <w:rPr>
          <w:rFonts w:asciiTheme="minorHAnsi" w:eastAsiaTheme="minorEastAsia" w:hAnsiTheme="minorHAnsi" w:cstheme="minorBidi"/>
          <w:noProof/>
          <w:sz w:val="22"/>
          <w:szCs w:val="22"/>
        </w:rPr>
      </w:pPr>
      <w:hyperlink w:anchor="_Toc77209565" w:history="1">
        <w:r w:rsidR="001422AD" w:rsidRPr="00E513C9">
          <w:rPr>
            <w:rStyle w:val="Hyperlink"/>
            <w:noProof/>
            <w:lang w:val="de-DE" w:eastAsia="zh-TW"/>
          </w:rPr>
          <w:t>7.4.1</w:t>
        </w:r>
        <w:r w:rsidR="001422AD">
          <w:rPr>
            <w:rFonts w:asciiTheme="minorHAnsi" w:eastAsiaTheme="minorEastAsia" w:hAnsiTheme="minorHAnsi" w:cstheme="minorBidi"/>
            <w:noProof/>
            <w:sz w:val="22"/>
            <w:szCs w:val="22"/>
          </w:rPr>
          <w:tab/>
        </w:r>
        <w:r w:rsidR="001422AD" w:rsidRPr="00E513C9">
          <w:rPr>
            <w:rStyle w:val="Hyperlink"/>
            <w:noProof/>
            <w:lang w:val="it-IT" w:eastAsia="zh-TW"/>
          </w:rPr>
          <w:t>HiEve-10</w:t>
        </w:r>
        <w:r w:rsidR="001422AD">
          <w:rPr>
            <w:noProof/>
            <w:webHidden/>
          </w:rPr>
          <w:tab/>
        </w:r>
        <w:r w:rsidR="001422AD">
          <w:rPr>
            <w:noProof/>
            <w:webHidden/>
          </w:rPr>
          <w:fldChar w:fldCharType="begin"/>
        </w:r>
        <w:r w:rsidR="001422AD">
          <w:rPr>
            <w:noProof/>
            <w:webHidden/>
          </w:rPr>
          <w:instrText xml:space="preserve"> PAGEREF _Toc77209565 \h </w:instrText>
        </w:r>
        <w:r w:rsidR="001422AD">
          <w:rPr>
            <w:noProof/>
            <w:webHidden/>
          </w:rPr>
        </w:r>
        <w:r w:rsidR="001422AD">
          <w:rPr>
            <w:noProof/>
            <w:webHidden/>
          </w:rPr>
          <w:fldChar w:fldCharType="separate"/>
        </w:r>
        <w:r w:rsidR="001422AD">
          <w:rPr>
            <w:noProof/>
            <w:webHidden/>
          </w:rPr>
          <w:t>45</w:t>
        </w:r>
        <w:r w:rsidR="001422AD">
          <w:rPr>
            <w:noProof/>
            <w:webHidden/>
          </w:rPr>
          <w:fldChar w:fldCharType="end"/>
        </w:r>
      </w:hyperlink>
    </w:p>
    <w:p w14:paraId="2030496C" w14:textId="3A3F2962" w:rsidR="001422AD" w:rsidRDefault="00283C2B">
      <w:pPr>
        <w:pStyle w:val="TOC2"/>
        <w:rPr>
          <w:rFonts w:asciiTheme="minorHAnsi" w:eastAsiaTheme="minorEastAsia" w:hAnsiTheme="minorHAnsi" w:cstheme="minorBidi"/>
          <w:noProof/>
          <w:sz w:val="22"/>
          <w:szCs w:val="22"/>
        </w:rPr>
      </w:pPr>
      <w:hyperlink w:anchor="_Toc77209566" w:history="1">
        <w:r w:rsidR="001422AD" w:rsidRPr="00E513C9">
          <w:rPr>
            <w:rStyle w:val="Hyperlink"/>
            <w:noProof/>
            <w:lang w:val="it-IT" w:eastAsia="zh-TW"/>
          </w:rPr>
          <w:t>7.5</w:t>
        </w:r>
        <w:r w:rsidR="001422AD">
          <w:rPr>
            <w:rFonts w:asciiTheme="minorHAnsi" w:eastAsiaTheme="minorEastAsia" w:hAnsiTheme="minorHAnsi" w:cstheme="minorBidi"/>
            <w:noProof/>
            <w:sz w:val="22"/>
            <w:szCs w:val="22"/>
          </w:rPr>
          <w:tab/>
        </w:r>
        <w:r w:rsidR="001422AD" w:rsidRPr="00E513C9">
          <w:rPr>
            <w:rStyle w:val="Hyperlink"/>
            <w:noProof/>
            <w:lang w:val="it-IT" w:eastAsia="zh-TW"/>
          </w:rPr>
          <w:t>Pose Estimation ...........</w:t>
        </w:r>
        <w:r w:rsidR="001422AD">
          <w:rPr>
            <w:noProof/>
            <w:webHidden/>
          </w:rPr>
          <w:tab/>
        </w:r>
        <w:r w:rsidR="001422AD">
          <w:rPr>
            <w:noProof/>
            <w:webHidden/>
          </w:rPr>
          <w:fldChar w:fldCharType="begin"/>
        </w:r>
        <w:r w:rsidR="001422AD">
          <w:rPr>
            <w:noProof/>
            <w:webHidden/>
          </w:rPr>
          <w:instrText xml:space="preserve"> PAGEREF _Toc77209566 \h </w:instrText>
        </w:r>
        <w:r w:rsidR="001422AD">
          <w:rPr>
            <w:noProof/>
            <w:webHidden/>
          </w:rPr>
        </w:r>
        <w:r w:rsidR="001422AD">
          <w:rPr>
            <w:noProof/>
            <w:webHidden/>
          </w:rPr>
          <w:fldChar w:fldCharType="separate"/>
        </w:r>
        <w:r w:rsidR="001422AD">
          <w:rPr>
            <w:noProof/>
            <w:webHidden/>
          </w:rPr>
          <w:t>51</w:t>
        </w:r>
        <w:r w:rsidR="001422AD">
          <w:rPr>
            <w:noProof/>
            <w:webHidden/>
          </w:rPr>
          <w:fldChar w:fldCharType="end"/>
        </w:r>
      </w:hyperlink>
    </w:p>
    <w:p w14:paraId="777D7711" w14:textId="53AB8E06" w:rsidR="001422AD" w:rsidRDefault="00283C2B">
      <w:pPr>
        <w:pStyle w:val="TOC3"/>
        <w:tabs>
          <w:tab w:val="left" w:pos="1100"/>
          <w:tab w:val="right" w:leader="dot" w:pos="9345"/>
        </w:tabs>
        <w:rPr>
          <w:rFonts w:asciiTheme="minorHAnsi" w:eastAsiaTheme="minorEastAsia" w:hAnsiTheme="minorHAnsi" w:cstheme="minorBidi"/>
          <w:noProof/>
          <w:sz w:val="22"/>
          <w:szCs w:val="22"/>
        </w:rPr>
      </w:pPr>
      <w:hyperlink w:anchor="_Toc77209567" w:history="1">
        <w:r w:rsidR="001422AD" w:rsidRPr="00E513C9">
          <w:rPr>
            <w:rStyle w:val="Hyperlink"/>
            <w:noProof/>
            <w:lang w:val="de-DE" w:eastAsia="zh-TW"/>
          </w:rPr>
          <w:t>7.5.1</w:t>
        </w:r>
        <w:r w:rsidR="001422AD">
          <w:rPr>
            <w:rFonts w:asciiTheme="minorHAnsi" w:eastAsiaTheme="minorEastAsia" w:hAnsiTheme="minorHAnsi" w:cstheme="minorBidi"/>
            <w:noProof/>
            <w:sz w:val="22"/>
            <w:szCs w:val="22"/>
          </w:rPr>
          <w:tab/>
        </w:r>
        <w:r w:rsidR="001422AD" w:rsidRPr="00E513C9">
          <w:rPr>
            <w:rStyle w:val="Hyperlink"/>
            <w:noProof/>
            <w:lang w:val="it-IT" w:eastAsia="zh-TW"/>
          </w:rPr>
          <w:t>HiEve-10</w:t>
        </w:r>
        <w:r w:rsidR="001422AD">
          <w:rPr>
            <w:noProof/>
            <w:webHidden/>
          </w:rPr>
          <w:tab/>
        </w:r>
        <w:r w:rsidR="001422AD">
          <w:rPr>
            <w:noProof/>
            <w:webHidden/>
          </w:rPr>
          <w:fldChar w:fldCharType="begin"/>
        </w:r>
        <w:r w:rsidR="001422AD">
          <w:rPr>
            <w:noProof/>
            <w:webHidden/>
          </w:rPr>
          <w:instrText xml:space="preserve"> PAGEREF _Toc77209567 \h </w:instrText>
        </w:r>
        <w:r w:rsidR="001422AD">
          <w:rPr>
            <w:noProof/>
            <w:webHidden/>
          </w:rPr>
        </w:r>
        <w:r w:rsidR="001422AD">
          <w:rPr>
            <w:noProof/>
            <w:webHidden/>
          </w:rPr>
          <w:fldChar w:fldCharType="separate"/>
        </w:r>
        <w:r w:rsidR="001422AD">
          <w:rPr>
            <w:noProof/>
            <w:webHidden/>
          </w:rPr>
          <w:t>51</w:t>
        </w:r>
        <w:r w:rsidR="001422AD">
          <w:rPr>
            <w:noProof/>
            <w:webHidden/>
          </w:rPr>
          <w:fldChar w:fldCharType="end"/>
        </w:r>
      </w:hyperlink>
    </w:p>
    <w:p w14:paraId="234DC848" w14:textId="6D832EDA" w:rsidR="001422AD" w:rsidRDefault="00283C2B">
      <w:pPr>
        <w:pStyle w:val="TOC1"/>
        <w:rPr>
          <w:rFonts w:asciiTheme="minorHAnsi" w:eastAsiaTheme="minorEastAsia" w:hAnsiTheme="minorHAnsi" w:cstheme="minorBidi"/>
          <w:noProof/>
          <w:sz w:val="22"/>
          <w:szCs w:val="22"/>
        </w:rPr>
      </w:pPr>
      <w:hyperlink w:anchor="_Toc77209568" w:history="1">
        <w:r w:rsidR="001422AD" w:rsidRPr="00E513C9">
          <w:rPr>
            <w:rStyle w:val="Hyperlink"/>
            <w:noProof/>
            <w:lang w:val="en-GB" w:eastAsia="ko-KR"/>
          </w:rPr>
          <w:t>8</w:t>
        </w:r>
        <w:r w:rsidR="001422AD">
          <w:rPr>
            <w:rFonts w:asciiTheme="minorHAnsi" w:eastAsiaTheme="minorEastAsia" w:hAnsiTheme="minorHAnsi" w:cstheme="minorBidi"/>
            <w:noProof/>
            <w:sz w:val="22"/>
            <w:szCs w:val="22"/>
          </w:rPr>
          <w:tab/>
        </w:r>
        <w:r w:rsidR="001422AD" w:rsidRPr="00E513C9">
          <w:rPr>
            <w:rStyle w:val="Hyperlink"/>
            <w:noProof/>
            <w:lang w:val="en-GB" w:eastAsia="ko-KR"/>
          </w:rPr>
          <w:t>Appendix B: Anchor Runtime Measurement</w:t>
        </w:r>
        <w:r w:rsidR="001422AD">
          <w:rPr>
            <w:noProof/>
            <w:webHidden/>
          </w:rPr>
          <w:tab/>
        </w:r>
        <w:r w:rsidR="001422AD">
          <w:rPr>
            <w:noProof/>
            <w:webHidden/>
          </w:rPr>
          <w:fldChar w:fldCharType="begin"/>
        </w:r>
        <w:r w:rsidR="001422AD">
          <w:rPr>
            <w:noProof/>
            <w:webHidden/>
          </w:rPr>
          <w:instrText xml:space="preserve"> PAGEREF _Toc77209568 \h </w:instrText>
        </w:r>
        <w:r w:rsidR="001422AD">
          <w:rPr>
            <w:noProof/>
            <w:webHidden/>
          </w:rPr>
        </w:r>
        <w:r w:rsidR="001422AD">
          <w:rPr>
            <w:noProof/>
            <w:webHidden/>
          </w:rPr>
          <w:fldChar w:fldCharType="separate"/>
        </w:r>
        <w:r w:rsidR="001422AD">
          <w:rPr>
            <w:noProof/>
            <w:webHidden/>
          </w:rPr>
          <w:t>57</w:t>
        </w:r>
        <w:r w:rsidR="001422AD">
          <w:rPr>
            <w:noProof/>
            <w:webHidden/>
          </w:rPr>
          <w:fldChar w:fldCharType="end"/>
        </w:r>
      </w:hyperlink>
    </w:p>
    <w:p w14:paraId="7A09246E" w14:textId="38DFA1C6" w:rsidR="001422AD" w:rsidRDefault="00283C2B">
      <w:pPr>
        <w:pStyle w:val="TOC1"/>
        <w:rPr>
          <w:rFonts w:asciiTheme="minorHAnsi" w:eastAsiaTheme="minorEastAsia" w:hAnsiTheme="minorHAnsi" w:cstheme="minorBidi"/>
          <w:noProof/>
          <w:sz w:val="22"/>
          <w:szCs w:val="22"/>
        </w:rPr>
      </w:pPr>
      <w:hyperlink w:anchor="_Toc77209569" w:history="1">
        <w:r w:rsidR="001422AD" w:rsidRPr="00E513C9">
          <w:rPr>
            <w:rStyle w:val="Hyperlink"/>
            <w:noProof/>
            <w:lang w:eastAsia="zh-TW"/>
          </w:rPr>
          <w:t>9</w:t>
        </w:r>
        <w:r w:rsidR="001422AD">
          <w:rPr>
            <w:rFonts w:asciiTheme="minorHAnsi" w:eastAsiaTheme="minorEastAsia" w:hAnsiTheme="minorHAnsi" w:cstheme="minorBidi"/>
            <w:noProof/>
            <w:sz w:val="22"/>
            <w:szCs w:val="22"/>
          </w:rPr>
          <w:tab/>
        </w:r>
        <w:r w:rsidR="001422AD" w:rsidRPr="00E513C9">
          <w:rPr>
            <w:rStyle w:val="Hyperlink"/>
            <w:noProof/>
            <w:lang w:eastAsia="zh-TW"/>
          </w:rPr>
          <w:t>Appendix C: Anchor Metrics</w:t>
        </w:r>
        <w:r w:rsidR="001422AD">
          <w:rPr>
            <w:noProof/>
            <w:webHidden/>
          </w:rPr>
          <w:tab/>
        </w:r>
        <w:r w:rsidR="001422AD">
          <w:rPr>
            <w:noProof/>
            <w:webHidden/>
          </w:rPr>
          <w:fldChar w:fldCharType="begin"/>
        </w:r>
        <w:r w:rsidR="001422AD">
          <w:rPr>
            <w:noProof/>
            <w:webHidden/>
          </w:rPr>
          <w:instrText xml:space="preserve"> PAGEREF _Toc77209569 \h </w:instrText>
        </w:r>
        <w:r w:rsidR="001422AD">
          <w:rPr>
            <w:noProof/>
            <w:webHidden/>
          </w:rPr>
        </w:r>
        <w:r w:rsidR="001422AD">
          <w:rPr>
            <w:noProof/>
            <w:webHidden/>
          </w:rPr>
          <w:fldChar w:fldCharType="separate"/>
        </w:r>
        <w:r w:rsidR="001422AD">
          <w:rPr>
            <w:noProof/>
            <w:webHidden/>
          </w:rPr>
          <w:t>58</w:t>
        </w:r>
        <w:r w:rsidR="001422AD">
          <w:rPr>
            <w:noProof/>
            <w:webHidden/>
          </w:rPr>
          <w:fldChar w:fldCharType="end"/>
        </w:r>
      </w:hyperlink>
    </w:p>
    <w:p w14:paraId="4BC78B98" w14:textId="302D2177" w:rsidR="001422AD" w:rsidRDefault="00283C2B">
      <w:pPr>
        <w:pStyle w:val="TOC2"/>
        <w:rPr>
          <w:rFonts w:asciiTheme="minorHAnsi" w:eastAsiaTheme="minorEastAsia" w:hAnsiTheme="minorHAnsi" w:cstheme="minorBidi"/>
          <w:noProof/>
          <w:sz w:val="22"/>
          <w:szCs w:val="22"/>
        </w:rPr>
      </w:pPr>
      <w:hyperlink w:anchor="_Toc77209570" w:history="1">
        <w:r w:rsidR="001422AD" w:rsidRPr="00E513C9">
          <w:rPr>
            <w:rStyle w:val="Hyperlink"/>
            <w:noProof/>
            <w:lang w:eastAsia="zh-TW"/>
          </w:rPr>
          <w:t>9.1</w:t>
        </w:r>
        <w:r w:rsidR="001422AD">
          <w:rPr>
            <w:rFonts w:asciiTheme="minorHAnsi" w:eastAsiaTheme="minorEastAsia" w:hAnsiTheme="minorHAnsi" w:cstheme="minorBidi"/>
            <w:noProof/>
            <w:sz w:val="22"/>
            <w:szCs w:val="22"/>
          </w:rPr>
          <w:tab/>
        </w:r>
        <w:r w:rsidR="001422AD" w:rsidRPr="00E513C9">
          <w:rPr>
            <w:rStyle w:val="Hyperlink"/>
            <w:noProof/>
            <w:lang w:eastAsia="zh-TW"/>
          </w:rPr>
          <w:t>Task: Object Detection / Object Segmentation</w:t>
        </w:r>
        <w:r w:rsidR="001422AD">
          <w:rPr>
            <w:noProof/>
            <w:webHidden/>
          </w:rPr>
          <w:tab/>
        </w:r>
        <w:r w:rsidR="001422AD">
          <w:rPr>
            <w:noProof/>
            <w:webHidden/>
          </w:rPr>
          <w:fldChar w:fldCharType="begin"/>
        </w:r>
        <w:r w:rsidR="001422AD">
          <w:rPr>
            <w:noProof/>
            <w:webHidden/>
          </w:rPr>
          <w:instrText xml:space="preserve"> PAGEREF _Toc77209570 \h </w:instrText>
        </w:r>
        <w:r w:rsidR="001422AD">
          <w:rPr>
            <w:noProof/>
            <w:webHidden/>
          </w:rPr>
        </w:r>
        <w:r w:rsidR="001422AD">
          <w:rPr>
            <w:noProof/>
            <w:webHidden/>
          </w:rPr>
          <w:fldChar w:fldCharType="separate"/>
        </w:r>
        <w:r w:rsidR="001422AD">
          <w:rPr>
            <w:noProof/>
            <w:webHidden/>
          </w:rPr>
          <w:t>58</w:t>
        </w:r>
        <w:r w:rsidR="001422AD">
          <w:rPr>
            <w:noProof/>
            <w:webHidden/>
          </w:rPr>
          <w:fldChar w:fldCharType="end"/>
        </w:r>
      </w:hyperlink>
    </w:p>
    <w:p w14:paraId="414314F8" w14:textId="0457A570" w:rsidR="001422AD" w:rsidRDefault="00283C2B">
      <w:pPr>
        <w:pStyle w:val="TOC2"/>
        <w:rPr>
          <w:rFonts w:asciiTheme="minorHAnsi" w:eastAsiaTheme="minorEastAsia" w:hAnsiTheme="minorHAnsi" w:cstheme="minorBidi"/>
          <w:noProof/>
          <w:sz w:val="22"/>
          <w:szCs w:val="22"/>
        </w:rPr>
      </w:pPr>
      <w:hyperlink w:anchor="_Toc77209571" w:history="1">
        <w:r w:rsidR="001422AD" w:rsidRPr="00E513C9">
          <w:rPr>
            <w:rStyle w:val="Hyperlink"/>
            <w:noProof/>
            <w:lang w:eastAsia="zh-TW"/>
          </w:rPr>
          <w:t>9.2</w:t>
        </w:r>
        <w:r w:rsidR="001422AD">
          <w:rPr>
            <w:rFonts w:asciiTheme="minorHAnsi" w:eastAsiaTheme="minorEastAsia" w:hAnsiTheme="minorHAnsi" w:cstheme="minorBidi"/>
            <w:noProof/>
            <w:sz w:val="22"/>
            <w:szCs w:val="22"/>
          </w:rPr>
          <w:tab/>
        </w:r>
        <w:r w:rsidR="001422AD" w:rsidRPr="00E513C9">
          <w:rPr>
            <w:rStyle w:val="Hyperlink"/>
            <w:noProof/>
            <w:lang w:eastAsia="zh-TW"/>
          </w:rPr>
          <w:t>Task: Object Tracking</w:t>
        </w:r>
        <w:r w:rsidR="001422AD">
          <w:rPr>
            <w:noProof/>
            <w:webHidden/>
          </w:rPr>
          <w:tab/>
        </w:r>
        <w:r w:rsidR="001422AD">
          <w:rPr>
            <w:noProof/>
            <w:webHidden/>
          </w:rPr>
          <w:fldChar w:fldCharType="begin"/>
        </w:r>
        <w:r w:rsidR="001422AD">
          <w:rPr>
            <w:noProof/>
            <w:webHidden/>
          </w:rPr>
          <w:instrText xml:space="preserve"> PAGEREF _Toc77209571 \h </w:instrText>
        </w:r>
        <w:r w:rsidR="001422AD">
          <w:rPr>
            <w:noProof/>
            <w:webHidden/>
          </w:rPr>
        </w:r>
        <w:r w:rsidR="001422AD">
          <w:rPr>
            <w:noProof/>
            <w:webHidden/>
          </w:rPr>
          <w:fldChar w:fldCharType="separate"/>
        </w:r>
        <w:r w:rsidR="001422AD">
          <w:rPr>
            <w:noProof/>
            <w:webHidden/>
          </w:rPr>
          <w:t>58</w:t>
        </w:r>
        <w:r w:rsidR="001422AD">
          <w:rPr>
            <w:noProof/>
            <w:webHidden/>
          </w:rPr>
          <w:fldChar w:fldCharType="end"/>
        </w:r>
      </w:hyperlink>
    </w:p>
    <w:p w14:paraId="45884443" w14:textId="1DDA60B2" w:rsidR="001422AD" w:rsidRDefault="00283C2B">
      <w:pPr>
        <w:pStyle w:val="TOC2"/>
        <w:rPr>
          <w:rFonts w:asciiTheme="minorHAnsi" w:eastAsiaTheme="minorEastAsia" w:hAnsiTheme="minorHAnsi" w:cstheme="minorBidi"/>
          <w:noProof/>
          <w:sz w:val="22"/>
          <w:szCs w:val="22"/>
        </w:rPr>
      </w:pPr>
      <w:hyperlink w:anchor="_Toc77209572" w:history="1">
        <w:r w:rsidR="001422AD" w:rsidRPr="00E513C9">
          <w:rPr>
            <w:rStyle w:val="Hyperlink"/>
            <w:noProof/>
            <w:lang w:val="en-GB" w:eastAsia="zh-TW"/>
          </w:rPr>
          <w:t>9.3</w:t>
        </w:r>
        <w:r w:rsidR="001422AD">
          <w:rPr>
            <w:rFonts w:asciiTheme="minorHAnsi" w:eastAsiaTheme="minorEastAsia" w:hAnsiTheme="minorHAnsi" w:cstheme="minorBidi"/>
            <w:noProof/>
            <w:sz w:val="22"/>
            <w:szCs w:val="22"/>
          </w:rPr>
          <w:tab/>
        </w:r>
        <w:r w:rsidR="001422AD" w:rsidRPr="00E513C9">
          <w:rPr>
            <w:rStyle w:val="Hyperlink"/>
            <w:noProof/>
            <w:lang w:val="en-GB" w:eastAsia="zh-TW"/>
          </w:rPr>
          <w:t>Definition of Metrics ….</w:t>
        </w:r>
        <w:r w:rsidR="001422AD">
          <w:rPr>
            <w:noProof/>
            <w:webHidden/>
          </w:rPr>
          <w:tab/>
        </w:r>
        <w:r w:rsidR="001422AD">
          <w:rPr>
            <w:noProof/>
            <w:webHidden/>
          </w:rPr>
          <w:fldChar w:fldCharType="begin"/>
        </w:r>
        <w:r w:rsidR="001422AD">
          <w:rPr>
            <w:noProof/>
            <w:webHidden/>
          </w:rPr>
          <w:instrText xml:space="preserve"> PAGEREF _Toc77209572 \h </w:instrText>
        </w:r>
        <w:r w:rsidR="001422AD">
          <w:rPr>
            <w:noProof/>
            <w:webHidden/>
          </w:rPr>
        </w:r>
        <w:r w:rsidR="001422AD">
          <w:rPr>
            <w:noProof/>
            <w:webHidden/>
          </w:rPr>
          <w:fldChar w:fldCharType="separate"/>
        </w:r>
        <w:r w:rsidR="001422AD">
          <w:rPr>
            <w:noProof/>
            <w:webHidden/>
          </w:rPr>
          <w:t>59</w:t>
        </w:r>
        <w:r w:rsidR="001422AD">
          <w:rPr>
            <w:noProof/>
            <w:webHidden/>
          </w:rPr>
          <w:fldChar w:fldCharType="end"/>
        </w:r>
      </w:hyperlink>
    </w:p>
    <w:p w14:paraId="5368F3C1" w14:textId="17AF93D6" w:rsidR="00AC6BDA" w:rsidRDefault="0087105C" w:rsidP="005F7E4D">
      <w:pPr>
        <w:spacing w:line="276" w:lineRule="auto"/>
        <w:rPr>
          <w:b/>
          <w:lang w:val="en-GB"/>
        </w:rPr>
      </w:pPr>
      <w:r w:rsidRPr="007A7627">
        <w:rPr>
          <w:rFonts w:cs="Arial"/>
          <w:color w:val="365F91" w:themeColor="accent1" w:themeShade="BF"/>
        </w:rPr>
        <w:fldChar w:fldCharType="end"/>
      </w:r>
    </w:p>
    <w:p w14:paraId="74B693B0" w14:textId="77777777" w:rsidR="00AC6BDA" w:rsidRDefault="00045A1E">
      <w:pPr>
        <w:pStyle w:val="Heading1"/>
        <w:rPr>
          <w:lang w:val="en-GB"/>
        </w:rPr>
      </w:pPr>
      <w:bookmarkStart w:id="3" w:name="_Toc77209532"/>
      <w:r>
        <w:rPr>
          <w:lang w:val="en-GB"/>
        </w:rPr>
        <w:lastRenderedPageBreak/>
        <w:t>Introduction</w:t>
      </w:r>
      <w:bookmarkEnd w:id="3"/>
    </w:p>
    <w:p w14:paraId="1B4CB2FD" w14:textId="77777777" w:rsidR="00AC6BDA" w:rsidRDefault="00045A1E">
      <w:pPr>
        <w:rPr>
          <w:lang w:val="en-CA"/>
        </w:rPr>
      </w:pPr>
      <w:r>
        <w:rPr>
          <w:lang w:val="en-CA"/>
        </w:rPr>
        <w:t>The MPEG activity on Video Coding for Machines (VCM) aims to standardize a bitstream format generated by compressing either a video stream or previously extracted features. The bitstream should enable multiple machine vision tasks. VCM shall be able to</w:t>
      </w:r>
    </w:p>
    <w:p w14:paraId="687B44B0" w14:textId="058AEC77" w:rsidR="00AC6BDA" w:rsidRDefault="00045A1E" w:rsidP="00C66D8D">
      <w:pPr>
        <w:pStyle w:val="ListParagraph"/>
        <w:numPr>
          <w:ilvl w:val="0"/>
          <w:numId w:val="1"/>
        </w:numPr>
        <w:rPr>
          <w:lang w:val="en-CA"/>
        </w:rPr>
      </w:pPr>
      <w:r>
        <w:rPr>
          <w:lang w:val="en-CA"/>
        </w:rPr>
        <w:t xml:space="preserve">Efficiently compress the bitstream; the size of the compressed features shall be less than the encoded video stream using state-of-the-art video compression technologies </w:t>
      </w:r>
      <w:r w:rsidR="00667A4A">
        <w:rPr>
          <w:lang w:val="en-CA"/>
        </w:rPr>
        <w:t>such as</w:t>
      </w:r>
      <w:r>
        <w:rPr>
          <w:lang w:val="en-CA"/>
        </w:rPr>
        <w:t xml:space="preserve"> VVC.</w:t>
      </w:r>
    </w:p>
    <w:p w14:paraId="33658549" w14:textId="77777777" w:rsidR="00E420CC" w:rsidRDefault="00E420CC">
      <w:pPr>
        <w:pStyle w:val="ListParagraph"/>
        <w:rPr>
          <w:lang w:val="en-CA"/>
        </w:rPr>
      </w:pPr>
    </w:p>
    <w:p w14:paraId="3CB8C458" w14:textId="6BB052AA" w:rsidR="00406838" w:rsidRPr="00E420CC" w:rsidRDefault="00045A1E" w:rsidP="00C66D8D">
      <w:pPr>
        <w:pStyle w:val="ListParagraph"/>
        <w:numPr>
          <w:ilvl w:val="0"/>
          <w:numId w:val="1"/>
        </w:numPr>
        <w:rPr>
          <w:lang w:val="en-CA"/>
        </w:rPr>
      </w:pPr>
      <w:r>
        <w:rPr>
          <w:lang w:val="en-CA"/>
        </w:rPr>
        <w:t xml:space="preserve">Use </w:t>
      </w:r>
      <w:r w:rsidR="00667A4A">
        <w:rPr>
          <w:lang w:val="en-CA"/>
        </w:rPr>
        <w:t>a common</w:t>
      </w:r>
      <w:r>
        <w:rPr>
          <w:lang w:val="en-CA"/>
        </w:rPr>
        <w:t xml:space="preserve"> bitstream to support single or multiple tasks. </w:t>
      </w:r>
      <w:r w:rsidR="00562A81">
        <w:rPr>
          <w:lang w:val="en-CA"/>
        </w:rPr>
        <w:t xml:space="preserve">The decompressed </w:t>
      </w:r>
      <w:r>
        <w:rPr>
          <w:lang w:val="en-CA"/>
        </w:rPr>
        <w:t xml:space="preserve">bitstream should be general enough to be </w:t>
      </w:r>
      <w:r w:rsidR="00562A81">
        <w:rPr>
          <w:lang w:val="en-CA"/>
        </w:rPr>
        <w:t xml:space="preserve">used </w:t>
      </w:r>
      <w:r>
        <w:rPr>
          <w:lang w:val="en-CA"/>
        </w:rPr>
        <w:t>for different scenarios, for example</w:t>
      </w:r>
      <w:r w:rsidR="00562A81">
        <w:rPr>
          <w:lang w:val="en-CA"/>
        </w:rPr>
        <w:t>,</w:t>
      </w:r>
      <w:r>
        <w:rPr>
          <w:lang w:val="en-CA"/>
        </w:rPr>
        <w:t xml:space="preserve"> object detection and segmentation.</w:t>
      </w:r>
    </w:p>
    <w:p w14:paraId="1141CBB9" w14:textId="77777777" w:rsidR="00667A4A" w:rsidRPr="00667A4A" w:rsidRDefault="00667A4A" w:rsidP="009F7B74">
      <w:pPr>
        <w:pStyle w:val="ListParagraph"/>
        <w:rPr>
          <w:lang w:val="en-CA"/>
        </w:rPr>
      </w:pPr>
    </w:p>
    <w:p w14:paraId="1CEEA566" w14:textId="426C1977" w:rsidR="00E420CC" w:rsidRPr="00E420CC" w:rsidRDefault="00045A1E" w:rsidP="00C66D8D">
      <w:pPr>
        <w:pStyle w:val="ListParagraph"/>
        <w:numPr>
          <w:ilvl w:val="0"/>
          <w:numId w:val="20"/>
        </w:numPr>
        <w:rPr>
          <w:lang w:val="en-CA"/>
        </w:rPr>
      </w:pPr>
      <w:r>
        <w:rPr>
          <w:lang w:val="en-CA"/>
        </w:rPr>
        <w:t>Support varying performance for multiple tasks as measured by the appropriate metrics. This performance level may depend on the application.</w:t>
      </w:r>
    </w:p>
    <w:p w14:paraId="4D56FB2C" w14:textId="77777777" w:rsidR="00E420CC" w:rsidRDefault="00E420CC">
      <w:pPr>
        <w:pStyle w:val="ListParagraph"/>
        <w:rPr>
          <w:lang w:val="en-CA"/>
        </w:rPr>
      </w:pPr>
    </w:p>
    <w:p w14:paraId="05A40BD5" w14:textId="65CAE869" w:rsidR="00667A4A" w:rsidRDefault="00667A4A" w:rsidP="00C66D8D">
      <w:pPr>
        <w:pStyle w:val="ListParagraph"/>
        <w:numPr>
          <w:ilvl w:val="0"/>
          <w:numId w:val="1"/>
        </w:numPr>
        <w:rPr>
          <w:lang w:val="en-CA"/>
        </w:rPr>
      </w:pPr>
      <w:r w:rsidRPr="00083A89">
        <w:rPr>
          <w:lang w:val="en-CA"/>
        </w:rPr>
        <w:t>For hybrid machine/human vision use cases, a common bitstream should be used for machine and human consumption</w:t>
      </w:r>
      <w:r w:rsidR="00406838">
        <w:rPr>
          <w:lang w:val="en-CA"/>
        </w:rPr>
        <w:t>;</w:t>
      </w:r>
      <w:r w:rsidRPr="00083A89">
        <w:rPr>
          <w:lang w:val="en-CA"/>
        </w:rPr>
        <w:t xml:space="preserve"> additional bitstream(s) is optional</w:t>
      </w:r>
      <w:r w:rsidR="00A14460">
        <w:rPr>
          <w:lang w:val="en-CA"/>
        </w:rPr>
        <w:t xml:space="preserve"> for </w:t>
      </w:r>
      <w:r w:rsidR="00382F40">
        <w:rPr>
          <w:lang w:val="en-CA"/>
        </w:rPr>
        <w:t xml:space="preserve">the </w:t>
      </w:r>
      <w:r w:rsidR="00A14460" w:rsidRPr="00A14460">
        <w:rPr>
          <w:lang w:val="en-CA"/>
        </w:rPr>
        <w:t>reconstruction of the compressed bitstream for human consumption</w:t>
      </w:r>
      <w:r w:rsidR="00A14460" w:rsidRPr="009F7B74" w:rsidDel="00667A4A">
        <w:rPr>
          <w:lang w:val="en-CA"/>
        </w:rPr>
        <w:t xml:space="preserve"> </w:t>
      </w:r>
    </w:p>
    <w:p w14:paraId="38804D9C" w14:textId="77777777" w:rsidR="00316F40" w:rsidRPr="009F7B74" w:rsidRDefault="00316F40" w:rsidP="009F7B74">
      <w:pPr>
        <w:pStyle w:val="ListParagraph"/>
        <w:rPr>
          <w:lang w:val="en-CA"/>
        </w:rPr>
      </w:pPr>
    </w:p>
    <w:p w14:paraId="7D962F5D" w14:textId="15802016" w:rsidR="00667A4A" w:rsidRDefault="00667A4A" w:rsidP="00C66D8D">
      <w:pPr>
        <w:pStyle w:val="ListParagraph"/>
        <w:numPr>
          <w:ilvl w:val="0"/>
          <w:numId w:val="1"/>
        </w:numPr>
        <w:rPr>
          <w:lang w:val="en-CA"/>
        </w:rPr>
      </w:pPr>
      <w:r w:rsidRPr="009F7B74">
        <w:rPr>
          <w:lang w:val="en-CA"/>
        </w:rPr>
        <w:t>The bitrate of the additional compressed bitstream shall be less than the bitrate of the bitstream at similar quality as measured by PSNR, which is the output of the VVC encoding of the unprocessed video.</w:t>
      </w:r>
    </w:p>
    <w:p w14:paraId="7DF4223C" w14:textId="77777777" w:rsidR="00AC6BDA" w:rsidRDefault="00AC6BDA">
      <w:pPr>
        <w:pStyle w:val="ListParagraph"/>
        <w:rPr>
          <w:lang w:val="en-CA"/>
        </w:rPr>
      </w:pPr>
    </w:p>
    <w:p w14:paraId="35616B81" w14:textId="2C9D5927" w:rsidR="00AC6BDA" w:rsidRDefault="00045A1E">
      <w:pPr>
        <w:rPr>
          <w:lang w:val="en-CA"/>
        </w:rPr>
      </w:pPr>
      <w:bookmarkStart w:id="4" w:name="_Hlk53388953"/>
      <w:r>
        <w:rPr>
          <w:lang w:val="en-CA"/>
        </w:rPr>
        <w:t xml:space="preserve">MPEG VCM has identified a set of relevant use cases and related requirements </w:t>
      </w:r>
      <w:sdt>
        <w:sdtPr>
          <w:rPr>
            <w:lang w:val="en-CA"/>
          </w:rPr>
          <w:id w:val="1979418364"/>
          <w:citation/>
        </w:sdtPr>
        <w:sdtEndPr/>
        <w:sdtContent>
          <w:r w:rsidR="0024537C">
            <w:rPr>
              <w:lang w:val="en-CA"/>
            </w:rPr>
            <w:fldChar w:fldCharType="begin"/>
          </w:r>
          <w:r w:rsidR="003A6CE6">
            <w:instrText xml:space="preserve">CITATION w1920 \l 1033 </w:instrText>
          </w:r>
          <w:r w:rsidR="0024537C">
            <w:rPr>
              <w:lang w:val="en-CA"/>
            </w:rPr>
            <w:fldChar w:fldCharType="separate"/>
          </w:r>
          <w:r w:rsidR="001422AD" w:rsidRPr="001422AD">
            <w:rPr>
              <w:noProof/>
              <w:lang w:val="en-CA"/>
            </w:rPr>
            <w:t>[1]</w:t>
          </w:r>
          <w:r w:rsidR="0024537C">
            <w:rPr>
              <w:lang w:val="en-CA"/>
            </w:rPr>
            <w:fldChar w:fldCharType="end"/>
          </w:r>
        </w:sdtContent>
      </w:sdt>
      <w:r>
        <w:rPr>
          <w:lang w:val="en-CA"/>
        </w:rPr>
        <w:t>, focusing on the machine-</w:t>
      </w:r>
      <w:r w:rsidR="00BD4E9B">
        <w:rPr>
          <w:lang w:val="en-CA"/>
        </w:rPr>
        <w:t>vision</w:t>
      </w:r>
      <w:r>
        <w:rPr>
          <w:lang w:val="en-CA"/>
        </w:rPr>
        <w:t>; and the hybrid machine</w:t>
      </w:r>
      <w:r w:rsidR="00BD4E9B">
        <w:rPr>
          <w:lang w:val="en-CA"/>
        </w:rPr>
        <w:t>/</w:t>
      </w:r>
      <w:r>
        <w:rPr>
          <w:lang w:val="en-CA"/>
        </w:rPr>
        <w:t>human</w:t>
      </w:r>
      <w:r w:rsidR="00BD4E9B">
        <w:rPr>
          <w:lang w:val="en-CA"/>
        </w:rPr>
        <w:t>-vision use cases</w:t>
      </w:r>
      <w:r>
        <w:rPr>
          <w:lang w:val="en-CA"/>
        </w:rPr>
        <w:t xml:space="preserve">. </w:t>
      </w:r>
      <w:bookmarkEnd w:id="4"/>
    </w:p>
    <w:p w14:paraId="75660409" w14:textId="204BCCB6" w:rsidR="00AC6BDA" w:rsidRDefault="00045A1E" w:rsidP="00C66D8D">
      <w:pPr>
        <w:pStyle w:val="ListParagraph"/>
        <w:numPr>
          <w:ilvl w:val="0"/>
          <w:numId w:val="2"/>
        </w:numPr>
        <w:rPr>
          <w:lang w:val="en-CA"/>
        </w:rPr>
      </w:pPr>
      <w:r>
        <w:rPr>
          <w:lang w:val="en-CA"/>
        </w:rPr>
        <w:t>Datasets: which datasets should be used for which sub-tasks, where these datasets can be obtained, how the datasets are split into training and validation data</w:t>
      </w:r>
    </w:p>
    <w:p w14:paraId="16F9191E" w14:textId="77777777" w:rsidR="00E420CC" w:rsidRDefault="00E420CC">
      <w:pPr>
        <w:pStyle w:val="ListParagraph"/>
        <w:rPr>
          <w:lang w:val="en-CA"/>
        </w:rPr>
      </w:pPr>
    </w:p>
    <w:p w14:paraId="65B5B4BE" w14:textId="77777777" w:rsidR="00AC6BDA" w:rsidRDefault="00045A1E" w:rsidP="00C66D8D">
      <w:pPr>
        <w:pStyle w:val="ListParagraph"/>
        <w:numPr>
          <w:ilvl w:val="0"/>
          <w:numId w:val="2"/>
        </w:numPr>
        <w:rPr>
          <w:lang w:val="en-CA"/>
        </w:rPr>
      </w:pPr>
      <w:r>
        <w:rPr>
          <w:lang w:val="en-CA"/>
        </w:rPr>
        <w:t>Metrics: which metric shall be used for which sub-tasks, how these metrics are calculated, what to compare performance results against</w:t>
      </w:r>
    </w:p>
    <w:p w14:paraId="7020DDF2" w14:textId="77777777" w:rsidR="00C43752" w:rsidRDefault="00C43752">
      <w:pPr>
        <w:rPr>
          <w:lang w:val="en-CA"/>
        </w:rPr>
      </w:pPr>
    </w:p>
    <w:p w14:paraId="1BE49DD0" w14:textId="77777777" w:rsidR="006B7AF7" w:rsidRDefault="006B7AF7">
      <w:pPr>
        <w:rPr>
          <w:lang w:val="en-CA"/>
        </w:rPr>
      </w:pPr>
    </w:p>
    <w:p w14:paraId="6DCA95D4" w14:textId="77777777" w:rsidR="00AC6BDA" w:rsidRDefault="00045A1E">
      <w:pPr>
        <w:pStyle w:val="Heading1"/>
        <w:pageBreakBefore w:val="0"/>
        <w:rPr>
          <w:lang w:val="en-GB"/>
        </w:rPr>
      </w:pPr>
      <w:bookmarkStart w:id="5" w:name="_Ref465331424"/>
      <w:bookmarkStart w:id="6" w:name="_Toc77209533"/>
      <w:r>
        <w:rPr>
          <w:lang w:val="en-GB"/>
        </w:rPr>
        <w:t>Test Conditions</w:t>
      </w:r>
      <w:bookmarkEnd w:id="5"/>
      <w:bookmarkEnd w:id="6"/>
    </w:p>
    <w:p w14:paraId="1F4B19F7" w14:textId="3DC56AFD" w:rsidR="0036007F" w:rsidRPr="009F7B74" w:rsidRDefault="00045A1E">
      <w:pPr>
        <w:rPr>
          <w:lang w:val="en-CA"/>
        </w:rPr>
      </w:pPr>
      <w:bookmarkStart w:id="7" w:name="_Hlk53388815"/>
      <w:r w:rsidRPr="009F7B74">
        <w:rPr>
          <w:lang w:val="en-CA"/>
        </w:rPr>
        <w:t>Decoded video/feature shall be tested for one or more key tasks for a specific use case and compare the performance results to current anchors. Retraining the shared backbone is permitted using joint training or other approaches in the case of two or more key tasks. Modifications and training of the task-specific networks are allowed but need to be reported in detail. In some cases, the encoder may know the task-specific neural networks at the decoder side.  In this document, framework refers to the used datasets and software packages.</w:t>
      </w:r>
    </w:p>
    <w:bookmarkEnd w:id="7"/>
    <w:p w14:paraId="0C8B0773" w14:textId="1D38146D" w:rsidR="0036007F" w:rsidRDefault="0036007F">
      <w:pPr>
        <w:rPr>
          <w:lang w:val="en-GB" w:eastAsia="zh-TW"/>
        </w:rPr>
      </w:pPr>
    </w:p>
    <w:p w14:paraId="0B745EC3" w14:textId="60AC84D3" w:rsidR="00C43752" w:rsidRDefault="00C43752">
      <w:pPr>
        <w:rPr>
          <w:lang w:val="en-GB" w:eastAsia="zh-TW"/>
        </w:rPr>
      </w:pPr>
    </w:p>
    <w:p w14:paraId="55706B4B" w14:textId="77777777" w:rsidR="00C43752" w:rsidRDefault="00C43752">
      <w:pPr>
        <w:rPr>
          <w:lang w:val="en-GB" w:eastAsia="zh-TW"/>
        </w:rPr>
      </w:pPr>
    </w:p>
    <w:p w14:paraId="0B036DFF" w14:textId="77777777" w:rsidR="00AC6BDA" w:rsidRDefault="00045A1E">
      <w:pPr>
        <w:pStyle w:val="Heading1"/>
        <w:pageBreakBefore w:val="0"/>
      </w:pPr>
      <w:bookmarkStart w:id="8" w:name="_Toc77209534"/>
      <w:r>
        <w:t>Anchor Definition and Requirements</w:t>
      </w:r>
      <w:bookmarkEnd w:id="8"/>
    </w:p>
    <w:p w14:paraId="424B8BDF" w14:textId="6DA5034E" w:rsidR="00C43752" w:rsidRDefault="00045A1E">
      <w:pPr>
        <w:rPr>
          <w:lang w:val="en-GB" w:eastAsia="zh-TW"/>
        </w:rPr>
      </w:pPr>
      <w:bookmarkStart w:id="9" w:name="_Hlk53389852"/>
      <w:r w:rsidRPr="009F7B74">
        <w:rPr>
          <w:lang w:val="en-GB" w:eastAsia="zh-TW"/>
        </w:rPr>
        <w:t>VVC/H.266 codec with software version VTM-8.</w:t>
      </w:r>
      <w:r w:rsidR="00293E08" w:rsidRPr="009F7B74">
        <w:rPr>
          <w:lang w:val="en-GB" w:eastAsia="zh-TW"/>
        </w:rPr>
        <w:t>2</w:t>
      </w:r>
      <w:r>
        <w:rPr>
          <w:lang w:val="en-GB" w:eastAsia="zh-TW"/>
        </w:rPr>
        <w:t xml:space="preserve"> </w:t>
      </w:r>
      <w:r w:rsidR="00CA0024">
        <w:rPr>
          <w:lang w:val="en-GB" w:eastAsia="zh-TW"/>
        </w:rPr>
        <w:t xml:space="preserve">(or VTM-12.0) </w:t>
      </w:r>
      <w:r>
        <w:rPr>
          <w:lang w:val="en-GB" w:eastAsia="zh-TW"/>
        </w:rPr>
        <w:t xml:space="preserve">is used as the reference for the performance evaluation of </w:t>
      </w:r>
      <w:r w:rsidR="00E54508">
        <w:rPr>
          <w:lang w:val="en-GB" w:eastAsia="zh-TW"/>
        </w:rPr>
        <w:t xml:space="preserve">the </w:t>
      </w:r>
      <w:r>
        <w:rPr>
          <w:lang w:val="en-GB" w:eastAsia="zh-TW"/>
        </w:rPr>
        <w:t xml:space="preserve">MPEG-VCM encoder. </w:t>
      </w:r>
      <w:r w:rsidR="007F71DE">
        <w:rPr>
          <w:lang w:val="en-GB" w:eastAsia="zh-TW"/>
        </w:rPr>
        <w:fldChar w:fldCharType="begin"/>
      </w:r>
      <w:r w:rsidR="007F71DE">
        <w:rPr>
          <w:lang w:val="en-GB" w:eastAsia="zh-TW"/>
        </w:rPr>
        <w:instrText xml:space="preserve"> REF _Ref44361085 \h </w:instrText>
      </w:r>
      <w:r w:rsidR="004667DB">
        <w:rPr>
          <w:lang w:val="en-GB" w:eastAsia="zh-TW"/>
        </w:rPr>
        <w:instrText xml:space="preserve"> \* MERGEFORMAT </w:instrText>
      </w:r>
      <w:r w:rsidR="007F71DE">
        <w:rPr>
          <w:lang w:val="en-GB" w:eastAsia="zh-TW"/>
        </w:rPr>
      </w:r>
      <w:r w:rsidR="007F71DE">
        <w:rPr>
          <w:lang w:val="en-GB" w:eastAsia="zh-TW"/>
        </w:rPr>
        <w:fldChar w:fldCharType="separate"/>
      </w:r>
      <w:r w:rsidR="001422AD">
        <w:t xml:space="preserve">Table </w:t>
      </w:r>
      <w:r w:rsidR="001422AD">
        <w:rPr>
          <w:noProof/>
        </w:rPr>
        <w:t>1</w:t>
      </w:r>
      <w:r w:rsidR="007F71DE">
        <w:rPr>
          <w:lang w:val="en-GB" w:eastAsia="zh-TW"/>
        </w:rPr>
        <w:fldChar w:fldCharType="end"/>
      </w:r>
      <w:r>
        <w:rPr>
          <w:lang w:val="en-GB" w:eastAsia="zh-TW"/>
        </w:rPr>
        <w:t xml:space="preserve"> shows the tasks </w:t>
      </w:r>
      <w:r w:rsidR="00A02E20">
        <w:rPr>
          <w:lang w:val="en-GB" w:eastAsia="zh-TW"/>
        </w:rPr>
        <w:t>considered in the Call for Evidenc</w:t>
      </w:r>
      <w:r w:rsidR="00611CB3">
        <w:rPr>
          <w:lang w:val="en-GB" w:eastAsia="zh-TW"/>
        </w:rPr>
        <w:t>e</w:t>
      </w:r>
      <w:r w:rsidR="00A02E20">
        <w:rPr>
          <w:lang w:val="en-GB" w:eastAsia="zh-TW"/>
        </w:rPr>
        <w:t xml:space="preserve"> (</w:t>
      </w:r>
      <w:proofErr w:type="spellStart"/>
      <w:r w:rsidR="00A02E20">
        <w:rPr>
          <w:lang w:val="en-GB" w:eastAsia="zh-TW"/>
        </w:rPr>
        <w:t>CfE</w:t>
      </w:r>
      <w:proofErr w:type="spellEnd"/>
      <w:r w:rsidR="00A02E20">
        <w:rPr>
          <w:lang w:val="en-GB" w:eastAsia="zh-TW"/>
        </w:rPr>
        <w:t xml:space="preserve">) </w:t>
      </w:r>
      <w:r>
        <w:rPr>
          <w:lang w:val="en-GB" w:eastAsia="zh-TW"/>
        </w:rPr>
        <w:t>along with their metrics, datasets, benchmarks</w:t>
      </w:r>
      <w:r w:rsidR="007164F8">
        <w:rPr>
          <w:lang w:val="en-GB" w:eastAsia="zh-TW"/>
        </w:rPr>
        <w:t>,</w:t>
      </w:r>
      <w:r>
        <w:rPr>
          <w:lang w:val="en-GB" w:eastAsia="zh-TW"/>
        </w:rPr>
        <w:t xml:space="preserve"> and training/testing description.</w:t>
      </w:r>
      <w:r w:rsidR="007F71DE">
        <w:rPr>
          <w:lang w:val="en-GB" w:eastAsia="zh-TW"/>
        </w:rPr>
        <w:t xml:space="preserve"> </w:t>
      </w:r>
    </w:p>
    <w:bookmarkEnd w:id="9"/>
    <w:p w14:paraId="775FCB0C" w14:textId="45FF0424" w:rsidR="009F6DAC" w:rsidRDefault="009F6DAC">
      <w:pPr>
        <w:rPr>
          <w:lang w:val="en-GB" w:eastAsia="zh-TW"/>
        </w:rPr>
      </w:pPr>
    </w:p>
    <w:p w14:paraId="634EA61A" w14:textId="77777777" w:rsidR="00611CB3" w:rsidRDefault="00611CB3">
      <w:pPr>
        <w:rPr>
          <w:lang w:val="en-GB" w:eastAsia="zh-TW"/>
        </w:rPr>
      </w:pPr>
    </w:p>
    <w:p w14:paraId="6B413218" w14:textId="77777777" w:rsidR="00C43752" w:rsidRDefault="00C43752">
      <w:pPr>
        <w:rPr>
          <w:lang w:val="en-GB" w:eastAsia="zh-TW"/>
        </w:rPr>
      </w:pPr>
    </w:p>
    <w:p w14:paraId="43A9A77B" w14:textId="18618E38" w:rsidR="007F71DE" w:rsidRDefault="007F71DE">
      <w:pPr>
        <w:pStyle w:val="Caption"/>
        <w:rPr>
          <w:b w:val="0"/>
          <w:bCs w:val="0"/>
          <w:i/>
          <w:iCs/>
          <w:lang w:val="en-GB" w:eastAsia="zh-TW"/>
        </w:rPr>
      </w:pPr>
      <w:bookmarkStart w:id="10" w:name="_Ref44361085"/>
      <w:bookmarkStart w:id="11" w:name="_Hlk53390384"/>
      <w:r>
        <w:lastRenderedPageBreak/>
        <w:t xml:space="preserve">Table </w:t>
      </w:r>
      <w:r w:rsidR="00283C2B">
        <w:fldChar w:fldCharType="begin"/>
      </w:r>
      <w:r w:rsidR="00283C2B">
        <w:instrText xml:space="preserve"> SEQ Table \* ARABIC </w:instrText>
      </w:r>
      <w:r w:rsidR="00283C2B">
        <w:fldChar w:fldCharType="separate"/>
      </w:r>
      <w:r w:rsidR="001422AD">
        <w:rPr>
          <w:noProof/>
        </w:rPr>
        <w:t>1</w:t>
      </w:r>
      <w:r w:rsidR="00283C2B">
        <w:rPr>
          <w:noProof/>
        </w:rPr>
        <w:fldChar w:fldCharType="end"/>
      </w:r>
      <w:bookmarkEnd w:id="10"/>
      <w:r>
        <w:t xml:space="preserve"> </w:t>
      </w:r>
      <w:r w:rsidRPr="007F71DE">
        <w:rPr>
          <w:b w:val="0"/>
          <w:bCs w:val="0"/>
          <w:i/>
          <w:iCs/>
          <w:lang w:val="en-GB" w:eastAsia="zh-TW"/>
        </w:rPr>
        <w:t>Training</w:t>
      </w:r>
      <w:r w:rsidR="006B7AF7">
        <w:rPr>
          <w:b w:val="0"/>
          <w:bCs w:val="0"/>
          <w:i/>
          <w:iCs/>
          <w:lang w:val="en-GB" w:eastAsia="zh-TW"/>
        </w:rPr>
        <w:t xml:space="preserve"> and </w:t>
      </w:r>
      <w:r w:rsidRPr="007F71DE">
        <w:rPr>
          <w:b w:val="0"/>
          <w:bCs w:val="0"/>
          <w:i/>
          <w:iCs/>
          <w:lang w:val="en-GB" w:eastAsia="zh-TW"/>
        </w:rPr>
        <w:t>test conditions, key metrics, datasets, benchmark</w:t>
      </w:r>
      <w:r w:rsidR="007164F8">
        <w:rPr>
          <w:b w:val="0"/>
          <w:bCs w:val="0"/>
          <w:i/>
          <w:iCs/>
          <w:lang w:val="en-GB" w:eastAsia="zh-TW"/>
        </w:rPr>
        <w:t>s</w:t>
      </w:r>
      <w:r w:rsidRPr="007F71DE">
        <w:rPr>
          <w:b w:val="0"/>
          <w:bCs w:val="0"/>
          <w:i/>
          <w:iCs/>
          <w:lang w:val="en-GB" w:eastAsia="zh-TW"/>
        </w:rPr>
        <w:t xml:space="preserve"> for various tasks</w:t>
      </w:r>
    </w:p>
    <w:tbl>
      <w:tblPr>
        <w:tblStyle w:val="TableGrid"/>
        <w:tblW w:w="0" w:type="auto"/>
        <w:tblLayout w:type="fixed"/>
        <w:tblLook w:val="04A0" w:firstRow="1" w:lastRow="0" w:firstColumn="1" w:lastColumn="0" w:noHBand="0" w:noVBand="1"/>
      </w:tblPr>
      <w:tblGrid>
        <w:gridCol w:w="1435"/>
        <w:gridCol w:w="1440"/>
        <w:gridCol w:w="1620"/>
        <w:gridCol w:w="1800"/>
        <w:gridCol w:w="3050"/>
      </w:tblGrid>
      <w:tr w:rsidR="00D974AB" w:rsidRPr="00D974AB" w14:paraId="3EA36A81" w14:textId="77777777" w:rsidTr="0055090B">
        <w:tc>
          <w:tcPr>
            <w:tcW w:w="1435" w:type="dxa"/>
          </w:tcPr>
          <w:p w14:paraId="6F189556" w14:textId="77777777" w:rsidR="00D974AB" w:rsidRPr="00D974AB" w:rsidRDefault="00D974AB" w:rsidP="00D974AB">
            <w:pPr>
              <w:jc w:val="center"/>
              <w:rPr>
                <w:rFonts w:ascii="Times New Roman" w:hAnsi="Times New Roman"/>
                <w:b/>
                <w:bCs/>
                <w:szCs w:val="20"/>
              </w:rPr>
            </w:pPr>
            <w:r w:rsidRPr="00D974AB">
              <w:rPr>
                <w:rFonts w:ascii="Times New Roman" w:hAnsi="Times New Roman"/>
                <w:b/>
                <w:bCs/>
                <w:szCs w:val="20"/>
              </w:rPr>
              <w:t>Task</w:t>
            </w:r>
          </w:p>
        </w:tc>
        <w:tc>
          <w:tcPr>
            <w:tcW w:w="1440" w:type="dxa"/>
          </w:tcPr>
          <w:p w14:paraId="1D25F78F" w14:textId="77777777" w:rsidR="00D974AB" w:rsidRPr="00D974AB" w:rsidRDefault="00D974AB" w:rsidP="00D974AB">
            <w:pPr>
              <w:jc w:val="center"/>
              <w:rPr>
                <w:rFonts w:ascii="Times New Roman" w:hAnsi="Times New Roman"/>
                <w:b/>
                <w:bCs/>
                <w:szCs w:val="20"/>
              </w:rPr>
            </w:pPr>
            <w:r w:rsidRPr="00D974AB">
              <w:rPr>
                <w:rFonts w:ascii="Times New Roman" w:hAnsi="Times New Roman"/>
                <w:b/>
                <w:bCs/>
                <w:szCs w:val="20"/>
              </w:rPr>
              <w:t>Metrics</w:t>
            </w:r>
          </w:p>
        </w:tc>
        <w:tc>
          <w:tcPr>
            <w:tcW w:w="1620" w:type="dxa"/>
          </w:tcPr>
          <w:p w14:paraId="5496F167" w14:textId="77777777" w:rsidR="00D974AB" w:rsidRPr="00D974AB" w:rsidRDefault="00D974AB" w:rsidP="00D974AB">
            <w:pPr>
              <w:jc w:val="center"/>
              <w:rPr>
                <w:rFonts w:ascii="Times New Roman" w:hAnsi="Times New Roman"/>
                <w:b/>
                <w:bCs/>
                <w:szCs w:val="20"/>
              </w:rPr>
            </w:pPr>
            <w:r w:rsidRPr="00D974AB">
              <w:rPr>
                <w:rFonts w:ascii="Times New Roman" w:hAnsi="Times New Roman"/>
                <w:b/>
                <w:bCs/>
                <w:szCs w:val="20"/>
              </w:rPr>
              <w:t>Datasets</w:t>
            </w:r>
          </w:p>
        </w:tc>
        <w:tc>
          <w:tcPr>
            <w:tcW w:w="1800" w:type="dxa"/>
          </w:tcPr>
          <w:p w14:paraId="3DB7EF0F" w14:textId="77777777" w:rsidR="00D974AB" w:rsidRPr="00D974AB" w:rsidRDefault="00D974AB" w:rsidP="00D974AB">
            <w:pPr>
              <w:jc w:val="center"/>
              <w:rPr>
                <w:rFonts w:ascii="Times New Roman" w:hAnsi="Times New Roman"/>
                <w:b/>
                <w:bCs/>
                <w:szCs w:val="20"/>
              </w:rPr>
            </w:pPr>
            <w:r w:rsidRPr="00D974AB">
              <w:rPr>
                <w:rFonts w:ascii="Times New Roman" w:hAnsi="Times New Roman"/>
                <w:b/>
                <w:bCs/>
                <w:szCs w:val="20"/>
              </w:rPr>
              <w:t>Benchmarks</w:t>
            </w:r>
          </w:p>
        </w:tc>
        <w:tc>
          <w:tcPr>
            <w:tcW w:w="3050" w:type="dxa"/>
          </w:tcPr>
          <w:p w14:paraId="545AE8D7" w14:textId="77777777" w:rsidR="00D974AB" w:rsidRPr="00D974AB" w:rsidRDefault="00D974AB" w:rsidP="00D974AB">
            <w:pPr>
              <w:jc w:val="center"/>
              <w:rPr>
                <w:rFonts w:ascii="Times New Roman" w:hAnsi="Times New Roman"/>
                <w:b/>
                <w:bCs/>
                <w:szCs w:val="20"/>
              </w:rPr>
            </w:pPr>
            <w:r w:rsidRPr="00D974AB">
              <w:rPr>
                <w:rFonts w:ascii="Times New Roman" w:hAnsi="Times New Roman"/>
                <w:b/>
                <w:bCs/>
                <w:szCs w:val="20"/>
              </w:rPr>
              <w:t>Training/Testing</w:t>
            </w:r>
          </w:p>
        </w:tc>
      </w:tr>
      <w:tr w:rsidR="00D974AB" w:rsidRPr="00D974AB" w14:paraId="6CF638F0" w14:textId="77777777" w:rsidTr="0055090B">
        <w:trPr>
          <w:trHeight w:val="738"/>
        </w:trPr>
        <w:tc>
          <w:tcPr>
            <w:tcW w:w="1435" w:type="dxa"/>
            <w:vMerge w:val="restart"/>
          </w:tcPr>
          <w:p w14:paraId="1E39AE02"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Object Detection</w:t>
            </w:r>
          </w:p>
        </w:tc>
        <w:tc>
          <w:tcPr>
            <w:tcW w:w="1440" w:type="dxa"/>
            <w:vMerge w:val="restart"/>
          </w:tcPr>
          <w:p w14:paraId="25D53FB8" w14:textId="6E7CBB3F" w:rsidR="00D974AB" w:rsidRPr="00D974AB" w:rsidRDefault="00283C2B" w:rsidP="00D974AB">
            <w:pPr>
              <w:jc w:val="center"/>
              <w:rPr>
                <w:rFonts w:ascii="Times New Roman" w:hAnsi="Times New Roman"/>
                <w:szCs w:val="20"/>
              </w:rPr>
            </w:pPr>
            <w:hyperlink r:id="rId11" w:history="1">
              <w:proofErr w:type="spellStart"/>
              <w:r w:rsidR="00D974AB" w:rsidRPr="00D974AB">
                <w:rPr>
                  <w:rFonts w:ascii="Times New Roman" w:hAnsi="Times New Roman"/>
                  <w:szCs w:val="20"/>
                </w:rPr>
                <w:t>mAP</w:t>
              </w:r>
              <w:proofErr w:type="spellEnd"/>
            </w:hyperlink>
          </w:p>
          <w:p w14:paraId="00FA4A24"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 xml:space="preserve">vs </w:t>
            </w:r>
          </w:p>
          <w:p w14:paraId="1CFB07D2"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BPP/Rate</w:t>
            </w:r>
          </w:p>
          <w:p w14:paraId="6567B45E"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PSNR</w:t>
            </w:r>
          </w:p>
        </w:tc>
        <w:tc>
          <w:tcPr>
            <w:tcW w:w="1620" w:type="dxa"/>
          </w:tcPr>
          <w:p w14:paraId="567F5E84" w14:textId="399EFDD4" w:rsidR="00D974AB" w:rsidRPr="00D974AB" w:rsidRDefault="00EE1405" w:rsidP="00D974AB">
            <w:pPr>
              <w:jc w:val="center"/>
              <w:rPr>
                <w:rFonts w:ascii="Times New Roman" w:hAnsi="Times New Roman"/>
                <w:szCs w:val="20"/>
              </w:rPr>
            </w:pPr>
            <w:proofErr w:type="spellStart"/>
            <w:r>
              <w:rPr>
                <w:rFonts w:ascii="Times New Roman" w:hAnsi="Times New Roman"/>
                <w:szCs w:val="20"/>
              </w:rPr>
              <w:t>OpenImages</w:t>
            </w:r>
            <w:proofErr w:type="spellEnd"/>
          </w:p>
          <w:p w14:paraId="6F59C05F"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Compressed</w:t>
            </w:r>
          </w:p>
          <w:p w14:paraId="6135F538"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(Image)</w:t>
            </w:r>
          </w:p>
        </w:tc>
        <w:tc>
          <w:tcPr>
            <w:tcW w:w="1800" w:type="dxa"/>
          </w:tcPr>
          <w:p w14:paraId="6E0D5728" w14:textId="42286017" w:rsidR="00D974AB" w:rsidRPr="00D974AB" w:rsidRDefault="00283C2B" w:rsidP="00D974AB">
            <w:pPr>
              <w:jc w:val="center"/>
              <w:rPr>
                <w:rFonts w:ascii="Times New Roman" w:hAnsi="Times New Roman"/>
                <w:szCs w:val="20"/>
              </w:rPr>
            </w:pPr>
            <w:hyperlink r:id="rId12" w:history="1">
              <w:r w:rsidR="00D974AB" w:rsidRPr="00D974AB">
                <w:rPr>
                  <w:rFonts w:ascii="Times New Roman" w:hAnsi="Times New Roman"/>
                  <w:color w:val="0000FF"/>
                  <w:szCs w:val="20"/>
                  <w:u w:val="single"/>
                </w:rPr>
                <w:t>https://storage.googleapis.com/openimages/web/index.html</w:t>
              </w:r>
            </w:hyperlink>
          </w:p>
        </w:tc>
        <w:tc>
          <w:tcPr>
            <w:tcW w:w="3050" w:type="dxa"/>
          </w:tcPr>
          <w:p w14:paraId="10D5965D" w14:textId="77777777" w:rsidR="00D974AB" w:rsidRPr="00D974AB" w:rsidRDefault="00D974AB" w:rsidP="00D974AB">
            <w:pPr>
              <w:rPr>
                <w:rFonts w:cs="Arial"/>
                <w:szCs w:val="20"/>
              </w:rPr>
            </w:pPr>
            <w:r w:rsidRPr="00D974AB">
              <w:rPr>
                <w:rFonts w:cs="Arial"/>
                <w:szCs w:val="20"/>
              </w:rPr>
              <w:t>Version 6.</w:t>
            </w:r>
          </w:p>
        </w:tc>
      </w:tr>
      <w:tr w:rsidR="00D974AB" w:rsidRPr="00D974AB" w14:paraId="57066B86" w14:textId="77777777" w:rsidTr="0055090B">
        <w:trPr>
          <w:trHeight w:val="738"/>
        </w:trPr>
        <w:tc>
          <w:tcPr>
            <w:tcW w:w="1435" w:type="dxa"/>
            <w:vMerge/>
          </w:tcPr>
          <w:p w14:paraId="3CF33025" w14:textId="77777777" w:rsidR="00D974AB" w:rsidRPr="00D974AB" w:rsidRDefault="00D974AB" w:rsidP="00D974AB">
            <w:pPr>
              <w:jc w:val="center"/>
              <w:rPr>
                <w:rFonts w:ascii="Times New Roman" w:hAnsi="Times New Roman"/>
                <w:szCs w:val="20"/>
              </w:rPr>
            </w:pPr>
          </w:p>
        </w:tc>
        <w:tc>
          <w:tcPr>
            <w:tcW w:w="1440" w:type="dxa"/>
            <w:vMerge/>
          </w:tcPr>
          <w:p w14:paraId="588AD714" w14:textId="77777777" w:rsidR="00D974AB" w:rsidRPr="00D974AB" w:rsidRDefault="00D974AB" w:rsidP="00D974AB">
            <w:pPr>
              <w:jc w:val="center"/>
              <w:rPr>
                <w:rFonts w:ascii="Times New Roman" w:hAnsi="Times New Roman"/>
                <w:szCs w:val="20"/>
              </w:rPr>
            </w:pPr>
          </w:p>
        </w:tc>
        <w:tc>
          <w:tcPr>
            <w:tcW w:w="1620" w:type="dxa"/>
          </w:tcPr>
          <w:p w14:paraId="6169F9B9"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FLIR Thermal Dataset</w:t>
            </w:r>
          </w:p>
          <w:p w14:paraId="399E17C8"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[Compressed]</w:t>
            </w:r>
          </w:p>
          <w:p w14:paraId="01032AE0"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(Image)</w:t>
            </w:r>
          </w:p>
        </w:tc>
        <w:tc>
          <w:tcPr>
            <w:tcW w:w="1800" w:type="dxa"/>
            <w:shd w:val="clear" w:color="auto" w:fill="auto"/>
          </w:tcPr>
          <w:p w14:paraId="71909755" w14:textId="21FB241B" w:rsidR="00D974AB" w:rsidRPr="00D974AB" w:rsidRDefault="00283C2B" w:rsidP="00D974AB">
            <w:pPr>
              <w:jc w:val="center"/>
              <w:rPr>
                <w:rFonts w:ascii="Times New Roman" w:hAnsi="Times New Roman"/>
                <w:szCs w:val="20"/>
              </w:rPr>
            </w:pPr>
            <w:hyperlink r:id="rId13" w:history="1">
              <w:r w:rsidR="00D974AB" w:rsidRPr="00D974AB">
                <w:rPr>
                  <w:rFonts w:ascii="Times New Roman" w:hAnsi="Times New Roman"/>
                  <w:color w:val="0000FF"/>
                  <w:szCs w:val="20"/>
                  <w:u w:val="single"/>
                </w:rPr>
                <w:t>https://www.flir.com/oem/adas/adas-dataset-form/</w:t>
              </w:r>
            </w:hyperlink>
          </w:p>
        </w:tc>
        <w:tc>
          <w:tcPr>
            <w:tcW w:w="3050" w:type="dxa"/>
            <w:vAlign w:val="center"/>
          </w:tcPr>
          <w:p w14:paraId="530A8E6A" w14:textId="77777777" w:rsidR="00D974AB" w:rsidRPr="00D974AB" w:rsidRDefault="00D974AB" w:rsidP="00D974AB">
            <w:pPr>
              <w:rPr>
                <w:rFonts w:ascii="Times New Roman" w:hAnsi="Times New Roman"/>
                <w:szCs w:val="20"/>
              </w:rPr>
            </w:pPr>
            <w:r w:rsidRPr="00D974AB">
              <w:rPr>
                <w:rFonts w:ascii="Times New Roman" w:hAnsi="Times New Roman"/>
                <w:szCs w:val="20"/>
              </w:rPr>
              <w:t>Ability to sense thermal infrared radiation or heat</w:t>
            </w:r>
          </w:p>
        </w:tc>
      </w:tr>
      <w:tr w:rsidR="00D974AB" w:rsidRPr="00D974AB" w14:paraId="05A25E68" w14:textId="77777777" w:rsidTr="0055090B">
        <w:trPr>
          <w:trHeight w:val="602"/>
        </w:trPr>
        <w:tc>
          <w:tcPr>
            <w:tcW w:w="1435" w:type="dxa"/>
          </w:tcPr>
          <w:p w14:paraId="2C57C68D"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Object (Instance) Segmentation</w:t>
            </w:r>
          </w:p>
        </w:tc>
        <w:tc>
          <w:tcPr>
            <w:tcW w:w="1440" w:type="dxa"/>
          </w:tcPr>
          <w:p w14:paraId="3E68E504" w14:textId="3AA4D9CE" w:rsidR="00D974AB" w:rsidRPr="00D974AB" w:rsidRDefault="00283C2B" w:rsidP="00D974AB">
            <w:pPr>
              <w:jc w:val="center"/>
              <w:rPr>
                <w:rFonts w:ascii="Times New Roman" w:hAnsi="Times New Roman"/>
                <w:szCs w:val="20"/>
              </w:rPr>
            </w:pPr>
            <w:hyperlink r:id="rId14" w:history="1">
              <w:proofErr w:type="spellStart"/>
              <w:r w:rsidR="00D974AB" w:rsidRPr="00D974AB">
                <w:rPr>
                  <w:rFonts w:ascii="Times New Roman" w:hAnsi="Times New Roman"/>
                  <w:szCs w:val="20"/>
                </w:rPr>
                <w:t>mAP</w:t>
              </w:r>
              <w:proofErr w:type="spellEnd"/>
            </w:hyperlink>
          </w:p>
          <w:p w14:paraId="5926A377"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 xml:space="preserve">vs </w:t>
            </w:r>
          </w:p>
          <w:p w14:paraId="3A5A0457"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BPP/Rate</w:t>
            </w:r>
          </w:p>
        </w:tc>
        <w:tc>
          <w:tcPr>
            <w:tcW w:w="1620" w:type="dxa"/>
          </w:tcPr>
          <w:p w14:paraId="2A655DF7" w14:textId="7B2431D9" w:rsidR="00D974AB" w:rsidRPr="00D974AB" w:rsidRDefault="00EE1405" w:rsidP="00D974AB">
            <w:pPr>
              <w:jc w:val="center"/>
              <w:rPr>
                <w:rFonts w:ascii="Times New Roman" w:hAnsi="Times New Roman"/>
                <w:szCs w:val="20"/>
              </w:rPr>
            </w:pPr>
            <w:proofErr w:type="spellStart"/>
            <w:r>
              <w:rPr>
                <w:rFonts w:ascii="Times New Roman" w:hAnsi="Times New Roman"/>
                <w:szCs w:val="20"/>
              </w:rPr>
              <w:t>OpenImages</w:t>
            </w:r>
            <w:proofErr w:type="spellEnd"/>
          </w:p>
          <w:p w14:paraId="0DD296D7"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Compressed</w:t>
            </w:r>
          </w:p>
          <w:p w14:paraId="62F15BDE"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(Image)</w:t>
            </w:r>
          </w:p>
        </w:tc>
        <w:tc>
          <w:tcPr>
            <w:tcW w:w="1800" w:type="dxa"/>
          </w:tcPr>
          <w:p w14:paraId="605E4277"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https://storage.googleapis.com/openimages/web/index.html</w:t>
            </w:r>
          </w:p>
        </w:tc>
        <w:tc>
          <w:tcPr>
            <w:tcW w:w="3050" w:type="dxa"/>
          </w:tcPr>
          <w:p w14:paraId="1B28C1E0" w14:textId="77777777" w:rsidR="00D974AB" w:rsidRPr="00D974AB" w:rsidRDefault="00D974AB" w:rsidP="00D974AB">
            <w:pPr>
              <w:rPr>
                <w:rFonts w:cs="Arial"/>
                <w:szCs w:val="20"/>
              </w:rPr>
            </w:pPr>
            <w:r w:rsidRPr="00D974AB">
              <w:rPr>
                <w:rFonts w:cs="Arial"/>
                <w:szCs w:val="20"/>
              </w:rPr>
              <w:t>Version 6.</w:t>
            </w:r>
          </w:p>
        </w:tc>
      </w:tr>
      <w:tr w:rsidR="00D974AB" w:rsidRPr="00D974AB" w14:paraId="65621255" w14:textId="77777777" w:rsidTr="0055090B">
        <w:tc>
          <w:tcPr>
            <w:tcW w:w="1435" w:type="dxa"/>
          </w:tcPr>
          <w:p w14:paraId="410C7FD1"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Object Tracking</w:t>
            </w:r>
          </w:p>
        </w:tc>
        <w:tc>
          <w:tcPr>
            <w:tcW w:w="1440" w:type="dxa"/>
          </w:tcPr>
          <w:p w14:paraId="17904C12"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MOTA/PSNR</w:t>
            </w:r>
          </w:p>
          <w:p w14:paraId="15C30B89"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 xml:space="preserve">vs </w:t>
            </w:r>
          </w:p>
          <w:p w14:paraId="769E34B3"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Rate/BPP</w:t>
            </w:r>
          </w:p>
        </w:tc>
        <w:tc>
          <w:tcPr>
            <w:tcW w:w="1620" w:type="dxa"/>
          </w:tcPr>
          <w:p w14:paraId="2E589E21"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HiEve-10</w:t>
            </w:r>
          </w:p>
          <w:p w14:paraId="18B72F6F"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[Uncompressed]</w:t>
            </w:r>
          </w:p>
          <w:p w14:paraId="46A367D3"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(video)</w:t>
            </w:r>
          </w:p>
        </w:tc>
        <w:tc>
          <w:tcPr>
            <w:tcW w:w="1800" w:type="dxa"/>
          </w:tcPr>
          <w:p w14:paraId="05D2F3D4" w14:textId="61447DF0" w:rsidR="00D974AB" w:rsidRPr="00D974AB" w:rsidRDefault="00283C2B" w:rsidP="00D974AB">
            <w:pPr>
              <w:jc w:val="center"/>
              <w:rPr>
                <w:rFonts w:ascii="Times New Roman" w:hAnsi="Times New Roman"/>
                <w:color w:val="0000FF"/>
                <w:szCs w:val="20"/>
                <w:u w:val="single"/>
              </w:rPr>
            </w:pPr>
            <w:hyperlink r:id="rId15" w:history="1">
              <w:r w:rsidR="00D974AB" w:rsidRPr="00D974AB">
                <w:rPr>
                  <w:rFonts w:ascii="Times New Roman" w:hAnsi="Times New Roman"/>
                  <w:color w:val="0000FF"/>
                  <w:szCs w:val="20"/>
                  <w:u w:val="single"/>
                </w:rPr>
                <w:t>http://humaninevents.org/</w:t>
              </w:r>
            </w:hyperlink>
          </w:p>
          <w:p w14:paraId="08E0CE42" w14:textId="77777777" w:rsidR="00D974AB" w:rsidRPr="00D974AB" w:rsidRDefault="00D974AB" w:rsidP="00D974AB">
            <w:pPr>
              <w:rPr>
                <w:rFonts w:ascii="Times New Roman" w:hAnsi="Times New Roman"/>
                <w:szCs w:val="20"/>
              </w:rPr>
            </w:pPr>
          </w:p>
        </w:tc>
        <w:tc>
          <w:tcPr>
            <w:tcW w:w="3050" w:type="dxa"/>
          </w:tcPr>
          <w:p w14:paraId="33555CF8" w14:textId="77777777" w:rsidR="00D974AB" w:rsidRPr="00D974AB" w:rsidRDefault="00D974AB" w:rsidP="00D974AB">
            <w:pPr>
              <w:rPr>
                <w:rFonts w:cs="Arial"/>
                <w:szCs w:val="20"/>
              </w:rPr>
            </w:pPr>
            <w:r w:rsidRPr="00D974AB">
              <w:rPr>
                <w:rFonts w:cs="Arial"/>
                <w:szCs w:val="20"/>
              </w:rPr>
              <w:t>SJTU - Human in Event</w:t>
            </w:r>
          </w:p>
          <w:p w14:paraId="6CDC6943" w14:textId="77777777" w:rsidR="00D974AB" w:rsidRPr="00D974AB" w:rsidRDefault="00D974AB" w:rsidP="00D974AB">
            <w:pPr>
              <w:rPr>
                <w:rFonts w:cs="Arial"/>
                <w:szCs w:val="20"/>
              </w:rPr>
            </w:pPr>
            <w:r w:rsidRPr="00D974AB">
              <w:rPr>
                <w:rFonts w:cs="Arial"/>
                <w:szCs w:val="20"/>
              </w:rPr>
              <w:t>HiEve-10 has 7 training videos and 3 testing videos</w:t>
            </w:r>
          </w:p>
          <w:p w14:paraId="5EBF2101" w14:textId="77777777" w:rsidR="00D974AB" w:rsidRPr="00D974AB" w:rsidRDefault="00D974AB" w:rsidP="00D974AB">
            <w:pPr>
              <w:rPr>
                <w:rFonts w:cs="Arial"/>
                <w:szCs w:val="20"/>
              </w:rPr>
            </w:pPr>
          </w:p>
        </w:tc>
      </w:tr>
      <w:tr w:rsidR="00D974AB" w:rsidRPr="00D974AB" w14:paraId="19C94B7B" w14:textId="77777777" w:rsidTr="0055090B">
        <w:tc>
          <w:tcPr>
            <w:tcW w:w="1435" w:type="dxa"/>
          </w:tcPr>
          <w:p w14:paraId="7E662117"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Action Recognition</w:t>
            </w:r>
          </w:p>
        </w:tc>
        <w:tc>
          <w:tcPr>
            <w:tcW w:w="1440" w:type="dxa"/>
          </w:tcPr>
          <w:p w14:paraId="2F1063DF" w14:textId="77777777" w:rsidR="00D974AB" w:rsidRPr="00D974AB" w:rsidRDefault="00D974AB" w:rsidP="00D974AB">
            <w:pPr>
              <w:jc w:val="center"/>
              <w:rPr>
                <w:rFonts w:ascii="Times New Roman" w:hAnsi="Times New Roman"/>
                <w:szCs w:val="20"/>
                <w:lang w:val="it-IT"/>
              </w:rPr>
            </w:pPr>
            <w:r w:rsidRPr="00D974AB">
              <w:rPr>
                <w:rFonts w:ascii="Times New Roman" w:hAnsi="Times New Roman"/>
                <w:szCs w:val="20"/>
                <w:lang w:val="it-IT"/>
              </w:rPr>
              <w:t>Frame-</w:t>
            </w:r>
            <w:proofErr w:type="spellStart"/>
            <w:r w:rsidRPr="00D974AB">
              <w:rPr>
                <w:rFonts w:ascii="Times New Roman" w:hAnsi="Times New Roman"/>
                <w:szCs w:val="20"/>
                <w:lang w:val="it-IT"/>
              </w:rPr>
              <w:t>mAP</w:t>
            </w:r>
            <w:proofErr w:type="spellEnd"/>
            <w:r w:rsidRPr="00D974AB">
              <w:rPr>
                <w:rFonts w:ascii="Times New Roman" w:hAnsi="Times New Roman"/>
                <w:szCs w:val="20"/>
                <w:lang w:val="it-IT"/>
              </w:rPr>
              <w:t>/PSNR</w:t>
            </w:r>
          </w:p>
          <w:p w14:paraId="22D426DF" w14:textId="77777777" w:rsidR="00D974AB" w:rsidRPr="00D974AB" w:rsidRDefault="00D974AB" w:rsidP="00D974AB">
            <w:pPr>
              <w:jc w:val="center"/>
              <w:rPr>
                <w:rFonts w:ascii="Times New Roman" w:hAnsi="Times New Roman"/>
                <w:szCs w:val="20"/>
                <w:lang w:val="it-IT"/>
              </w:rPr>
            </w:pPr>
            <w:r w:rsidRPr="00D974AB">
              <w:rPr>
                <w:rFonts w:ascii="Times New Roman" w:hAnsi="Times New Roman"/>
                <w:szCs w:val="20"/>
                <w:lang w:val="it-IT"/>
              </w:rPr>
              <w:t>Vs</w:t>
            </w:r>
          </w:p>
          <w:p w14:paraId="3FE41014" w14:textId="77777777" w:rsidR="00D974AB" w:rsidRPr="00D974AB" w:rsidRDefault="00D974AB" w:rsidP="00D974AB">
            <w:pPr>
              <w:jc w:val="center"/>
              <w:rPr>
                <w:rFonts w:ascii="Times New Roman" w:hAnsi="Times New Roman"/>
                <w:szCs w:val="20"/>
              </w:rPr>
            </w:pPr>
            <w:r w:rsidRPr="00D974AB">
              <w:rPr>
                <w:rFonts w:ascii="Times New Roman" w:hAnsi="Times New Roman"/>
                <w:szCs w:val="20"/>
                <w:lang w:val="it-IT"/>
              </w:rPr>
              <w:t>Rate/BPP</w:t>
            </w:r>
          </w:p>
        </w:tc>
        <w:tc>
          <w:tcPr>
            <w:tcW w:w="1620" w:type="dxa"/>
          </w:tcPr>
          <w:p w14:paraId="2B49ABA7"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HiEve-10</w:t>
            </w:r>
          </w:p>
          <w:p w14:paraId="444AFE15"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[Uncompressed]</w:t>
            </w:r>
          </w:p>
          <w:p w14:paraId="0C02525C"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(video)</w:t>
            </w:r>
          </w:p>
        </w:tc>
        <w:tc>
          <w:tcPr>
            <w:tcW w:w="1800" w:type="dxa"/>
          </w:tcPr>
          <w:p w14:paraId="501E4805" w14:textId="1BA052AE" w:rsidR="00D974AB" w:rsidRPr="00D974AB" w:rsidRDefault="00283C2B" w:rsidP="00D974AB">
            <w:pPr>
              <w:jc w:val="center"/>
              <w:rPr>
                <w:rFonts w:ascii="Times New Roman" w:hAnsi="Times New Roman"/>
                <w:color w:val="0000FF"/>
                <w:szCs w:val="20"/>
                <w:u w:val="single"/>
              </w:rPr>
            </w:pPr>
            <w:hyperlink r:id="rId16" w:history="1">
              <w:r w:rsidR="00D974AB" w:rsidRPr="00D974AB">
                <w:rPr>
                  <w:rFonts w:ascii="Times New Roman" w:hAnsi="Times New Roman"/>
                  <w:color w:val="0000FF"/>
                  <w:szCs w:val="20"/>
                  <w:u w:val="single"/>
                </w:rPr>
                <w:t>http://humaninevents.org/</w:t>
              </w:r>
            </w:hyperlink>
          </w:p>
          <w:p w14:paraId="34BDD54A" w14:textId="77777777" w:rsidR="00D974AB" w:rsidRPr="00D974AB" w:rsidDel="00936CE2" w:rsidRDefault="00D974AB" w:rsidP="00D974AB">
            <w:pPr>
              <w:jc w:val="center"/>
            </w:pPr>
          </w:p>
        </w:tc>
        <w:tc>
          <w:tcPr>
            <w:tcW w:w="3050" w:type="dxa"/>
          </w:tcPr>
          <w:p w14:paraId="71AC39D1" w14:textId="77777777" w:rsidR="00D974AB" w:rsidRPr="00D974AB" w:rsidRDefault="00D974AB" w:rsidP="00D974AB">
            <w:pPr>
              <w:rPr>
                <w:rFonts w:cs="Arial"/>
                <w:szCs w:val="20"/>
              </w:rPr>
            </w:pPr>
            <w:r w:rsidRPr="00D974AB">
              <w:rPr>
                <w:rFonts w:cs="Arial"/>
                <w:szCs w:val="20"/>
              </w:rPr>
              <w:t>SJTU - Human in Event</w:t>
            </w:r>
          </w:p>
          <w:p w14:paraId="77330121" w14:textId="77777777" w:rsidR="00D974AB" w:rsidRPr="00D974AB" w:rsidRDefault="00D974AB" w:rsidP="00D974AB">
            <w:pPr>
              <w:rPr>
                <w:rFonts w:cs="Arial"/>
                <w:szCs w:val="20"/>
              </w:rPr>
            </w:pPr>
            <w:r w:rsidRPr="00D974AB">
              <w:rPr>
                <w:rFonts w:cs="Arial"/>
                <w:szCs w:val="20"/>
              </w:rPr>
              <w:t>HiEve-10 has 7 training videos and 3 testing videos</w:t>
            </w:r>
          </w:p>
          <w:p w14:paraId="7ABF5914" w14:textId="77777777" w:rsidR="00D974AB" w:rsidRPr="00D974AB" w:rsidRDefault="00D974AB" w:rsidP="00D974AB">
            <w:pPr>
              <w:rPr>
                <w:rFonts w:cs="Arial"/>
                <w:szCs w:val="20"/>
              </w:rPr>
            </w:pPr>
          </w:p>
        </w:tc>
      </w:tr>
      <w:tr w:rsidR="00D974AB" w:rsidRPr="00D974AB" w14:paraId="04B56660" w14:textId="77777777" w:rsidTr="0055090B">
        <w:tc>
          <w:tcPr>
            <w:tcW w:w="1435" w:type="dxa"/>
          </w:tcPr>
          <w:p w14:paraId="5A6160DC"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Pose Estimation</w:t>
            </w:r>
          </w:p>
        </w:tc>
        <w:tc>
          <w:tcPr>
            <w:tcW w:w="1440" w:type="dxa"/>
          </w:tcPr>
          <w:p w14:paraId="64CDB415"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AP/PSNR</w:t>
            </w:r>
          </w:p>
          <w:p w14:paraId="42827381"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vs</w:t>
            </w:r>
          </w:p>
          <w:p w14:paraId="2195E898"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Rate/BPP</w:t>
            </w:r>
          </w:p>
        </w:tc>
        <w:tc>
          <w:tcPr>
            <w:tcW w:w="1620" w:type="dxa"/>
          </w:tcPr>
          <w:p w14:paraId="0F08C2B3"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HiEve-10</w:t>
            </w:r>
          </w:p>
          <w:p w14:paraId="5E21F856"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[Uncompressed]</w:t>
            </w:r>
          </w:p>
          <w:p w14:paraId="5840D4A1"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(video)</w:t>
            </w:r>
          </w:p>
        </w:tc>
        <w:tc>
          <w:tcPr>
            <w:tcW w:w="1800" w:type="dxa"/>
          </w:tcPr>
          <w:p w14:paraId="4A2A1914" w14:textId="7090A5AA" w:rsidR="00D974AB" w:rsidRPr="00D974AB" w:rsidRDefault="00283C2B" w:rsidP="00D974AB">
            <w:pPr>
              <w:jc w:val="center"/>
              <w:rPr>
                <w:rFonts w:ascii="Times New Roman" w:hAnsi="Times New Roman"/>
                <w:color w:val="0000FF"/>
                <w:szCs w:val="20"/>
                <w:u w:val="single"/>
              </w:rPr>
            </w:pPr>
            <w:hyperlink r:id="rId17" w:history="1">
              <w:r w:rsidR="00D974AB" w:rsidRPr="00D974AB">
                <w:rPr>
                  <w:rFonts w:ascii="Times New Roman" w:hAnsi="Times New Roman"/>
                  <w:color w:val="0000FF"/>
                  <w:szCs w:val="20"/>
                  <w:u w:val="single"/>
                </w:rPr>
                <w:t>http://humaninevents.org/</w:t>
              </w:r>
            </w:hyperlink>
          </w:p>
          <w:p w14:paraId="4C10E005" w14:textId="77777777" w:rsidR="00D974AB" w:rsidRPr="00D974AB" w:rsidDel="00936CE2" w:rsidRDefault="00D974AB" w:rsidP="00D974AB">
            <w:pPr>
              <w:jc w:val="center"/>
            </w:pPr>
          </w:p>
        </w:tc>
        <w:tc>
          <w:tcPr>
            <w:tcW w:w="3050" w:type="dxa"/>
          </w:tcPr>
          <w:p w14:paraId="3E6EEBCB" w14:textId="77777777" w:rsidR="00D974AB" w:rsidRPr="00D974AB" w:rsidRDefault="00D974AB" w:rsidP="00D974AB">
            <w:pPr>
              <w:rPr>
                <w:rFonts w:cs="Arial"/>
                <w:szCs w:val="20"/>
              </w:rPr>
            </w:pPr>
            <w:r w:rsidRPr="00D974AB">
              <w:rPr>
                <w:rFonts w:cs="Arial"/>
                <w:szCs w:val="20"/>
              </w:rPr>
              <w:t>SJTU - Human in Event</w:t>
            </w:r>
          </w:p>
          <w:p w14:paraId="4058ABA1" w14:textId="77777777" w:rsidR="00D974AB" w:rsidRPr="00D974AB" w:rsidRDefault="00D974AB" w:rsidP="00D974AB">
            <w:pPr>
              <w:rPr>
                <w:rFonts w:cs="Arial"/>
                <w:szCs w:val="20"/>
              </w:rPr>
            </w:pPr>
            <w:r w:rsidRPr="00D974AB">
              <w:rPr>
                <w:rFonts w:cs="Arial"/>
                <w:szCs w:val="20"/>
              </w:rPr>
              <w:t>HiEve-10 has 7 training videos and 3 testing videos</w:t>
            </w:r>
          </w:p>
          <w:p w14:paraId="24BD1402" w14:textId="77777777" w:rsidR="00D974AB" w:rsidRPr="00D974AB" w:rsidRDefault="00D974AB" w:rsidP="00D974AB">
            <w:pPr>
              <w:rPr>
                <w:rFonts w:cs="Arial"/>
                <w:szCs w:val="20"/>
              </w:rPr>
            </w:pPr>
          </w:p>
        </w:tc>
      </w:tr>
      <w:tr w:rsidR="00D974AB" w:rsidRPr="00D974AB" w14:paraId="3D23DCF0" w14:textId="77777777" w:rsidTr="0055090B">
        <w:tc>
          <w:tcPr>
            <w:tcW w:w="1435" w:type="dxa"/>
          </w:tcPr>
          <w:p w14:paraId="3E251597"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Hybrid Machine / Human Vision</w:t>
            </w:r>
          </w:p>
        </w:tc>
        <w:tc>
          <w:tcPr>
            <w:tcW w:w="1440" w:type="dxa"/>
          </w:tcPr>
          <w:p w14:paraId="2FBA1BD8"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BD-</w:t>
            </w:r>
            <w:proofErr w:type="spellStart"/>
            <w:r w:rsidRPr="00D974AB">
              <w:rPr>
                <w:rFonts w:ascii="Times New Roman" w:hAnsi="Times New Roman"/>
                <w:szCs w:val="20"/>
              </w:rPr>
              <w:t>PerVal</w:t>
            </w:r>
            <w:proofErr w:type="spellEnd"/>
          </w:p>
          <w:p w14:paraId="11CB0D15"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w:t>
            </w:r>
            <w:proofErr w:type="spellStart"/>
            <w:r w:rsidRPr="00D974AB">
              <w:rPr>
                <w:rFonts w:ascii="Times New Roman" w:hAnsi="Times New Roman"/>
                <w:szCs w:val="20"/>
              </w:rPr>
              <w:t>mAP</w:t>
            </w:r>
            <w:proofErr w:type="spellEnd"/>
            <w:r w:rsidRPr="00D974AB">
              <w:rPr>
                <w:rFonts w:ascii="Times New Roman" w:hAnsi="Times New Roman"/>
                <w:szCs w:val="20"/>
              </w:rPr>
              <w:t>/MOTA, SSIM, PSNR vs. BPP/Rate)</w:t>
            </w:r>
          </w:p>
        </w:tc>
        <w:tc>
          <w:tcPr>
            <w:tcW w:w="1620" w:type="dxa"/>
          </w:tcPr>
          <w:p w14:paraId="35C1896A"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Any combination of listed Datasets</w:t>
            </w:r>
          </w:p>
          <w:p w14:paraId="5CC1767B"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(video)</w:t>
            </w:r>
          </w:p>
        </w:tc>
        <w:tc>
          <w:tcPr>
            <w:tcW w:w="1800" w:type="dxa"/>
          </w:tcPr>
          <w:p w14:paraId="04EB37C3" w14:textId="77777777" w:rsidR="00D974AB" w:rsidRPr="00D974AB" w:rsidRDefault="00D974AB" w:rsidP="00D974AB">
            <w:pPr>
              <w:jc w:val="center"/>
              <w:rPr>
                <w:rFonts w:ascii="Times New Roman" w:hAnsi="Times New Roman"/>
                <w:szCs w:val="20"/>
              </w:rPr>
            </w:pPr>
            <w:r w:rsidRPr="00D974AB">
              <w:rPr>
                <w:rFonts w:ascii="Times New Roman" w:hAnsi="Times New Roman"/>
                <w:szCs w:val="20"/>
              </w:rPr>
              <w:t>See above</w:t>
            </w:r>
          </w:p>
        </w:tc>
        <w:tc>
          <w:tcPr>
            <w:tcW w:w="3050" w:type="dxa"/>
          </w:tcPr>
          <w:p w14:paraId="4EC6D69B" w14:textId="77777777" w:rsidR="00D974AB" w:rsidRPr="00D974AB" w:rsidRDefault="00D974AB" w:rsidP="00D974AB">
            <w:pPr>
              <w:rPr>
                <w:rFonts w:ascii="Times New Roman" w:hAnsi="Times New Roman"/>
                <w:szCs w:val="20"/>
              </w:rPr>
            </w:pPr>
            <w:r w:rsidRPr="00D974AB">
              <w:rPr>
                <w:rFonts w:ascii="Times New Roman" w:hAnsi="Times New Roman"/>
                <w:szCs w:val="20"/>
              </w:rPr>
              <w:t>See above</w:t>
            </w:r>
          </w:p>
        </w:tc>
      </w:tr>
      <w:bookmarkEnd w:id="11"/>
    </w:tbl>
    <w:p w14:paraId="383A8953" w14:textId="5B472928" w:rsidR="00986A9B" w:rsidRDefault="00986A9B">
      <w:pPr>
        <w:rPr>
          <w:lang w:val="en-GB" w:eastAsia="zh-TW"/>
        </w:rPr>
      </w:pPr>
    </w:p>
    <w:p w14:paraId="5402CB15" w14:textId="77777777" w:rsidR="00611CB3" w:rsidRDefault="00611CB3">
      <w:pPr>
        <w:rPr>
          <w:lang w:val="en-GB" w:eastAsia="zh-TW"/>
        </w:rPr>
      </w:pPr>
    </w:p>
    <w:p w14:paraId="72E14037" w14:textId="6A8ABC02" w:rsidR="0001082B" w:rsidRPr="0001082B" w:rsidRDefault="00C0450E">
      <w:pPr>
        <w:pStyle w:val="Heading2"/>
      </w:pPr>
      <w:bookmarkStart w:id="12" w:name="_Toc77209535"/>
      <w:r>
        <w:t>NN Tasks</w:t>
      </w:r>
      <w:r w:rsidR="0001082B">
        <w:t xml:space="preserve"> </w:t>
      </w:r>
      <w:r w:rsidR="001241E8" w:rsidRPr="001241E8">
        <w:rPr>
          <w:color w:val="FFFFFF" w:themeColor="background1"/>
        </w:rPr>
        <w:t>………………….</w:t>
      </w:r>
      <w:bookmarkEnd w:id="12"/>
    </w:p>
    <w:p w14:paraId="25EE8711" w14:textId="0A35BF85" w:rsidR="00AC6BDA" w:rsidRDefault="00243123">
      <w:pPr>
        <w:rPr>
          <w:lang w:val="en-GB" w:eastAsia="zh-TW"/>
        </w:rPr>
      </w:pPr>
      <w:bookmarkStart w:id="13" w:name="_Hlk53388079"/>
      <w:r>
        <w:rPr>
          <w:lang w:val="en-GB" w:eastAsia="zh-TW"/>
        </w:rPr>
        <w:t xml:space="preserve">For the MPEG-VCM performance evaluation, </w:t>
      </w:r>
      <w:r w:rsidR="00045A1E">
        <w:rPr>
          <w:lang w:val="en-GB" w:eastAsia="zh-TW"/>
        </w:rPr>
        <w:t xml:space="preserve">the </w:t>
      </w:r>
      <w:r>
        <w:rPr>
          <w:lang w:val="en-GB" w:eastAsia="zh-TW"/>
        </w:rPr>
        <w:t xml:space="preserve">anchors are generated for the following </w:t>
      </w:r>
      <w:r w:rsidR="00045A1E">
        <w:rPr>
          <w:lang w:val="en-GB" w:eastAsia="zh-TW"/>
        </w:rPr>
        <w:t xml:space="preserve">key </w:t>
      </w:r>
      <w:r w:rsidR="00C0450E">
        <w:rPr>
          <w:lang w:val="en-GB" w:eastAsia="zh-TW"/>
        </w:rPr>
        <w:t xml:space="preserve">NN </w:t>
      </w:r>
      <w:r w:rsidR="00045A1E">
        <w:rPr>
          <w:lang w:val="en-GB" w:eastAsia="zh-TW"/>
        </w:rPr>
        <w:t>tasks</w:t>
      </w:r>
      <w:r>
        <w:rPr>
          <w:lang w:val="en-GB" w:eastAsia="zh-TW"/>
        </w:rPr>
        <w:t xml:space="preserve"> (see Appendix </w:t>
      </w:r>
      <w:r w:rsidR="00635190">
        <w:rPr>
          <w:lang w:val="en-GB" w:eastAsia="zh-TW"/>
        </w:rPr>
        <w:t>A</w:t>
      </w:r>
      <w:r>
        <w:rPr>
          <w:lang w:val="en-GB" w:eastAsia="zh-TW"/>
        </w:rPr>
        <w:t>):</w:t>
      </w:r>
    </w:p>
    <w:p w14:paraId="4B011174" w14:textId="77777777" w:rsidR="00611CB3" w:rsidRDefault="00611CB3">
      <w:pPr>
        <w:rPr>
          <w:lang w:val="en-GB" w:eastAsia="zh-TW"/>
        </w:rPr>
      </w:pPr>
    </w:p>
    <w:p w14:paraId="4AC06088" w14:textId="514CD53D" w:rsidR="00AC6BDA" w:rsidRDefault="00045A1E" w:rsidP="00C66D8D">
      <w:pPr>
        <w:pStyle w:val="ListParagraph"/>
        <w:numPr>
          <w:ilvl w:val="0"/>
          <w:numId w:val="8"/>
        </w:numPr>
        <w:rPr>
          <w:lang w:val="en-GB" w:eastAsia="zh-TW"/>
        </w:rPr>
      </w:pPr>
      <w:r>
        <w:rPr>
          <w:lang w:val="en-GB" w:eastAsia="zh-TW"/>
        </w:rPr>
        <w:t>Object Detection (still image)</w:t>
      </w:r>
    </w:p>
    <w:p w14:paraId="0B9D6658" w14:textId="218226A1" w:rsidR="000079A7" w:rsidRDefault="00EE1405" w:rsidP="00C66D8D">
      <w:pPr>
        <w:pStyle w:val="ListParagraph"/>
        <w:numPr>
          <w:ilvl w:val="1"/>
          <w:numId w:val="8"/>
        </w:numPr>
        <w:rPr>
          <w:lang w:val="en-GB" w:eastAsia="zh-TW"/>
        </w:rPr>
      </w:pPr>
      <w:r>
        <w:rPr>
          <w:lang w:val="en-GB" w:eastAsia="zh-TW"/>
        </w:rPr>
        <w:t>OpenImages</w:t>
      </w:r>
      <w:r w:rsidR="00257921">
        <w:rPr>
          <w:lang w:val="en-GB" w:eastAsia="zh-TW"/>
        </w:rPr>
        <w:t>-v6</w:t>
      </w:r>
    </w:p>
    <w:p w14:paraId="2F475FDC" w14:textId="77777777" w:rsidR="00B45220" w:rsidRDefault="00A02E20" w:rsidP="00A02E20">
      <w:pPr>
        <w:pStyle w:val="ListParagraph"/>
        <w:numPr>
          <w:ilvl w:val="2"/>
          <w:numId w:val="8"/>
        </w:numPr>
        <w:rPr>
          <w:lang w:val="en-GB" w:eastAsia="zh-TW"/>
        </w:rPr>
      </w:pPr>
      <w:r w:rsidRPr="00A02E20">
        <w:rPr>
          <w:lang w:val="en-GB" w:eastAsia="zh-TW"/>
        </w:rPr>
        <w:t>Nokia vs. Tencent (crosschecker)</w:t>
      </w:r>
    </w:p>
    <w:p w14:paraId="61B5A5E0" w14:textId="0D5EB6B4" w:rsidR="00A02E20" w:rsidRDefault="00B45220" w:rsidP="00A02E20">
      <w:pPr>
        <w:pStyle w:val="ListParagraph"/>
        <w:numPr>
          <w:ilvl w:val="2"/>
          <w:numId w:val="8"/>
        </w:numPr>
        <w:rPr>
          <w:lang w:val="en-GB" w:eastAsia="zh-TW"/>
        </w:rPr>
      </w:pPr>
      <w:r w:rsidRPr="00CD21D0">
        <w:rPr>
          <w:lang w:val="en-GB" w:eastAsia="zh-TW"/>
        </w:rPr>
        <w:t>Nokia vs. Sharp (crosschecker)</w:t>
      </w:r>
      <w:r w:rsidR="00A02E20" w:rsidRPr="00CD21D0">
        <w:rPr>
          <w:lang w:val="en-GB" w:eastAsia="zh-TW"/>
        </w:rPr>
        <w:t xml:space="preserve"> </w:t>
      </w:r>
    </w:p>
    <w:p w14:paraId="0593D7D5" w14:textId="10CCBAC7" w:rsidR="00EA5EE5" w:rsidRDefault="00EA5EE5" w:rsidP="00A02E20">
      <w:pPr>
        <w:pStyle w:val="ListParagraph"/>
        <w:numPr>
          <w:ilvl w:val="2"/>
          <w:numId w:val="8"/>
        </w:numPr>
        <w:rPr>
          <w:lang w:val="en-GB" w:eastAsia="zh-TW"/>
        </w:rPr>
      </w:pPr>
      <w:r>
        <w:rPr>
          <w:lang w:val="en-GB" w:eastAsia="zh-TW"/>
        </w:rPr>
        <w:t>Nokia vs. ITRI (crosschecker)</w:t>
      </w:r>
    </w:p>
    <w:p w14:paraId="76C5BE65" w14:textId="23077B91" w:rsidR="00A92A5F" w:rsidRPr="00CD21D0" w:rsidRDefault="00A92A5F" w:rsidP="00A02E20">
      <w:pPr>
        <w:pStyle w:val="ListParagraph"/>
        <w:numPr>
          <w:ilvl w:val="2"/>
          <w:numId w:val="8"/>
        </w:numPr>
        <w:rPr>
          <w:lang w:val="en-GB" w:eastAsia="zh-TW"/>
        </w:rPr>
      </w:pPr>
      <w:r>
        <w:rPr>
          <w:lang w:val="en-GB" w:eastAsia="zh-TW"/>
        </w:rPr>
        <w:t>Ericsson vs. Sharp (crosschecker) (VTM-12.0</w:t>
      </w:r>
      <w:r w:rsidR="00A54E4E">
        <w:rPr>
          <w:lang w:val="en-GB" w:eastAsia="zh-TW"/>
        </w:rPr>
        <w:t>, new evaluation dataset</w:t>
      </w:r>
      <w:r>
        <w:rPr>
          <w:lang w:val="en-GB" w:eastAsia="zh-TW"/>
        </w:rPr>
        <w:t>)</w:t>
      </w:r>
    </w:p>
    <w:p w14:paraId="3580572F" w14:textId="77777777" w:rsidR="00F0342F" w:rsidRPr="00A02E20" w:rsidRDefault="00F0342F" w:rsidP="00F0342F">
      <w:pPr>
        <w:pStyle w:val="ListParagraph"/>
        <w:ind w:left="2160"/>
        <w:rPr>
          <w:lang w:val="en-GB" w:eastAsia="zh-TW"/>
        </w:rPr>
      </w:pPr>
    </w:p>
    <w:p w14:paraId="6B176010" w14:textId="72E92ADC" w:rsidR="007D7A5B" w:rsidRDefault="007D7A5B" w:rsidP="007D7A5B">
      <w:pPr>
        <w:pStyle w:val="ListParagraph"/>
        <w:numPr>
          <w:ilvl w:val="1"/>
          <w:numId w:val="8"/>
        </w:numPr>
        <w:rPr>
          <w:lang w:val="en-GB" w:eastAsia="zh-TW"/>
        </w:rPr>
      </w:pPr>
      <w:r>
        <w:rPr>
          <w:lang w:val="en-GB" w:eastAsia="zh-TW"/>
        </w:rPr>
        <w:t>FLIR</w:t>
      </w:r>
    </w:p>
    <w:p w14:paraId="7ACD40FE" w14:textId="607BDA91" w:rsidR="007D7A5B" w:rsidRDefault="007D7A5B" w:rsidP="007D7A5B">
      <w:pPr>
        <w:pStyle w:val="ListParagraph"/>
        <w:numPr>
          <w:ilvl w:val="2"/>
          <w:numId w:val="8"/>
        </w:numPr>
        <w:rPr>
          <w:lang w:val="en-GB" w:eastAsia="zh-TW"/>
        </w:rPr>
      </w:pPr>
      <w:proofErr w:type="spellStart"/>
      <w:r w:rsidRPr="000079A7">
        <w:rPr>
          <w:lang w:val="en-GB" w:eastAsia="zh-TW"/>
        </w:rPr>
        <w:t>Konkuk</w:t>
      </w:r>
      <w:proofErr w:type="spellEnd"/>
      <w:r w:rsidRPr="000079A7">
        <w:rPr>
          <w:lang w:val="en-GB" w:eastAsia="zh-TW"/>
        </w:rPr>
        <w:t xml:space="preserve"> </w:t>
      </w:r>
      <w:proofErr w:type="spellStart"/>
      <w:r w:rsidRPr="000079A7">
        <w:rPr>
          <w:lang w:val="en-GB" w:eastAsia="zh-TW"/>
        </w:rPr>
        <w:t>Un</w:t>
      </w:r>
      <w:r>
        <w:rPr>
          <w:lang w:val="en-GB" w:eastAsia="zh-TW"/>
        </w:rPr>
        <w:t>i</w:t>
      </w:r>
      <w:r w:rsidRPr="000079A7">
        <w:rPr>
          <w:lang w:val="en-GB" w:eastAsia="zh-TW"/>
        </w:rPr>
        <w:t>v</w:t>
      </w:r>
      <w:proofErr w:type="spellEnd"/>
      <w:r>
        <w:rPr>
          <w:lang w:val="en-GB" w:eastAsia="zh-TW"/>
        </w:rPr>
        <w:t xml:space="preserve"> vs. </w:t>
      </w:r>
      <w:r w:rsidRPr="000079A7">
        <w:rPr>
          <w:lang w:val="en-GB" w:eastAsia="zh-TW"/>
        </w:rPr>
        <w:t>ETRI</w:t>
      </w:r>
      <w:r>
        <w:rPr>
          <w:lang w:val="en-GB" w:eastAsia="zh-TW"/>
        </w:rPr>
        <w:t xml:space="preserve"> (crosschecker)</w:t>
      </w:r>
    </w:p>
    <w:p w14:paraId="0A7CCA57" w14:textId="1620C1AD" w:rsidR="00A92A5F" w:rsidRPr="00A92A5F" w:rsidRDefault="00A92A5F" w:rsidP="00A92A5F">
      <w:pPr>
        <w:pStyle w:val="ListParagraph"/>
        <w:numPr>
          <w:ilvl w:val="2"/>
          <w:numId w:val="8"/>
        </w:numPr>
        <w:rPr>
          <w:lang w:val="en-GB" w:eastAsia="zh-TW"/>
        </w:rPr>
      </w:pPr>
      <w:proofErr w:type="spellStart"/>
      <w:r w:rsidRPr="000079A7">
        <w:rPr>
          <w:lang w:val="en-GB" w:eastAsia="zh-TW"/>
        </w:rPr>
        <w:t>Konkuk</w:t>
      </w:r>
      <w:proofErr w:type="spellEnd"/>
      <w:r w:rsidRPr="000079A7">
        <w:rPr>
          <w:lang w:val="en-GB" w:eastAsia="zh-TW"/>
        </w:rPr>
        <w:t xml:space="preserve"> </w:t>
      </w:r>
      <w:proofErr w:type="spellStart"/>
      <w:r w:rsidRPr="000079A7">
        <w:rPr>
          <w:lang w:val="en-GB" w:eastAsia="zh-TW"/>
        </w:rPr>
        <w:t>Un</w:t>
      </w:r>
      <w:r>
        <w:rPr>
          <w:lang w:val="en-GB" w:eastAsia="zh-TW"/>
        </w:rPr>
        <w:t>i</w:t>
      </w:r>
      <w:r w:rsidRPr="000079A7">
        <w:rPr>
          <w:lang w:val="en-GB" w:eastAsia="zh-TW"/>
        </w:rPr>
        <w:t>v</w:t>
      </w:r>
      <w:proofErr w:type="spellEnd"/>
      <w:r>
        <w:rPr>
          <w:lang w:val="en-GB" w:eastAsia="zh-TW"/>
        </w:rPr>
        <w:t xml:space="preserve"> vs. Ericsson (crosschecker) (VTM-12.0, 10bit)</w:t>
      </w:r>
    </w:p>
    <w:p w14:paraId="36086590" w14:textId="77777777" w:rsidR="007D7A5B" w:rsidRPr="00A02E20" w:rsidRDefault="007D7A5B" w:rsidP="007D7A5B">
      <w:pPr>
        <w:pStyle w:val="ListParagraph"/>
        <w:numPr>
          <w:ilvl w:val="3"/>
          <w:numId w:val="8"/>
        </w:numPr>
        <w:rPr>
          <w:lang w:val="en-GB" w:eastAsia="zh-TW"/>
        </w:rPr>
      </w:pPr>
      <w:r w:rsidRPr="00A02E20">
        <w:rPr>
          <w:lang w:val="en-GB" w:eastAsia="zh-TW"/>
        </w:rPr>
        <w:t>Fine-tuned (</w:t>
      </w:r>
      <w:proofErr w:type="spellStart"/>
      <w:r w:rsidRPr="00A02E20">
        <w:rPr>
          <w:lang w:val="en-GB" w:eastAsia="zh-TW"/>
        </w:rPr>
        <w:t>mAP</w:t>
      </w:r>
      <w:proofErr w:type="spellEnd"/>
      <w:r w:rsidRPr="00A02E20">
        <w:rPr>
          <w:lang w:val="en-GB" w:eastAsia="zh-TW"/>
        </w:rPr>
        <w:t>/</w:t>
      </w:r>
      <w:proofErr w:type="spellStart"/>
      <w:r w:rsidRPr="00A02E20">
        <w:rPr>
          <w:lang w:val="en-GB" w:eastAsia="zh-TW"/>
        </w:rPr>
        <w:t>bpp</w:t>
      </w:r>
      <w:proofErr w:type="spellEnd"/>
      <w:r w:rsidRPr="00A02E20">
        <w:rPr>
          <w:lang w:val="en-GB" w:eastAsia="zh-TW"/>
        </w:rPr>
        <w:t xml:space="preserve">) (Thermal Images to be used for </w:t>
      </w:r>
      <w:proofErr w:type="spellStart"/>
      <w:r w:rsidRPr="00A02E20">
        <w:rPr>
          <w:lang w:val="en-GB" w:eastAsia="zh-TW"/>
        </w:rPr>
        <w:t>CfE</w:t>
      </w:r>
      <w:proofErr w:type="spellEnd"/>
      <w:r w:rsidRPr="00A02E20">
        <w:rPr>
          <w:lang w:val="en-GB" w:eastAsia="zh-TW"/>
        </w:rPr>
        <w:t>)</w:t>
      </w:r>
    </w:p>
    <w:p w14:paraId="1004F909" w14:textId="0E179EE6" w:rsidR="000079A7" w:rsidRDefault="007D7A5B" w:rsidP="00F0342F">
      <w:pPr>
        <w:pStyle w:val="ListParagraph"/>
        <w:numPr>
          <w:ilvl w:val="3"/>
          <w:numId w:val="8"/>
        </w:numPr>
        <w:rPr>
          <w:lang w:val="en-GB" w:eastAsia="zh-TW"/>
        </w:rPr>
      </w:pPr>
      <w:r w:rsidRPr="00A24AE6">
        <w:rPr>
          <w:lang w:val="en-GB" w:eastAsia="zh-TW"/>
        </w:rPr>
        <w:t xml:space="preserve">Machine/human vision task (SSIM and PSNR) </w:t>
      </w:r>
    </w:p>
    <w:p w14:paraId="3B378977" w14:textId="7C18CC5E" w:rsidR="00B45220" w:rsidRPr="00CD21D0" w:rsidRDefault="00B45220" w:rsidP="00B45220">
      <w:pPr>
        <w:pStyle w:val="ListParagraph"/>
        <w:numPr>
          <w:ilvl w:val="1"/>
          <w:numId w:val="8"/>
        </w:numPr>
        <w:rPr>
          <w:lang w:val="en-GB" w:eastAsia="zh-TW"/>
        </w:rPr>
      </w:pPr>
      <w:r w:rsidRPr="00CD21D0">
        <w:rPr>
          <w:lang w:val="en-GB" w:eastAsia="zh-TW"/>
        </w:rPr>
        <w:t>SFU-HW-Objects-v1</w:t>
      </w:r>
    </w:p>
    <w:p w14:paraId="70A6E251" w14:textId="483DBC6D" w:rsidR="00B45220" w:rsidRDefault="00B45220" w:rsidP="00B45220">
      <w:pPr>
        <w:pStyle w:val="ListParagraph"/>
        <w:numPr>
          <w:ilvl w:val="2"/>
          <w:numId w:val="8"/>
        </w:numPr>
        <w:rPr>
          <w:lang w:val="en-GB" w:eastAsia="zh-TW"/>
        </w:rPr>
      </w:pPr>
      <w:r w:rsidRPr="00CD21D0">
        <w:rPr>
          <w:lang w:val="en-GB" w:eastAsia="zh-TW"/>
        </w:rPr>
        <w:t>Sharp vs. Nokia (crosschecker)</w:t>
      </w:r>
    </w:p>
    <w:p w14:paraId="03727585" w14:textId="410A3E7B" w:rsidR="00A92A5F" w:rsidRDefault="00A92A5F" w:rsidP="00B45220">
      <w:pPr>
        <w:pStyle w:val="ListParagraph"/>
        <w:numPr>
          <w:ilvl w:val="2"/>
          <w:numId w:val="8"/>
        </w:numPr>
        <w:rPr>
          <w:lang w:val="en-GB" w:eastAsia="zh-TW"/>
        </w:rPr>
      </w:pPr>
      <w:r>
        <w:rPr>
          <w:lang w:val="en-GB" w:eastAsia="zh-TW"/>
        </w:rPr>
        <w:t>Ericsson vs. Nokia (crosschecker) (</w:t>
      </w:r>
      <w:r w:rsidR="00BD125E">
        <w:rPr>
          <w:lang w:val="en-GB" w:eastAsia="zh-TW"/>
        </w:rPr>
        <w:t>VTM-12.0</w:t>
      </w:r>
      <w:r>
        <w:rPr>
          <w:lang w:val="en-GB" w:eastAsia="zh-TW"/>
        </w:rPr>
        <w:t>)</w:t>
      </w:r>
    </w:p>
    <w:p w14:paraId="42891028" w14:textId="034408C2" w:rsidR="00257921" w:rsidRPr="00D93C19" w:rsidRDefault="00257921" w:rsidP="00257921">
      <w:pPr>
        <w:pStyle w:val="ListParagraph"/>
        <w:numPr>
          <w:ilvl w:val="1"/>
          <w:numId w:val="8"/>
        </w:numPr>
        <w:rPr>
          <w:lang w:val="en-GB" w:eastAsia="zh-TW"/>
        </w:rPr>
      </w:pPr>
      <w:r w:rsidRPr="00D93C19">
        <w:rPr>
          <w:lang w:val="en-GB" w:eastAsia="zh-TW"/>
        </w:rPr>
        <w:t>TVD</w:t>
      </w:r>
    </w:p>
    <w:p w14:paraId="6410B777" w14:textId="5C1E6826" w:rsidR="00257921" w:rsidRDefault="00257921" w:rsidP="00257921">
      <w:pPr>
        <w:pStyle w:val="ListParagraph"/>
        <w:numPr>
          <w:ilvl w:val="2"/>
          <w:numId w:val="8"/>
        </w:numPr>
        <w:rPr>
          <w:lang w:val="en-GB" w:eastAsia="zh-TW"/>
        </w:rPr>
      </w:pPr>
      <w:r w:rsidRPr="00D93C19">
        <w:rPr>
          <w:lang w:val="en-GB" w:eastAsia="zh-TW"/>
        </w:rPr>
        <w:t>Tencent vs Sharp (crosschecker)</w:t>
      </w:r>
    </w:p>
    <w:p w14:paraId="158E53CC" w14:textId="1DD5FC76" w:rsidR="00F37E83" w:rsidRPr="00F37E83" w:rsidRDefault="00F37E83" w:rsidP="00F37E83">
      <w:pPr>
        <w:pStyle w:val="ListParagraph"/>
        <w:numPr>
          <w:ilvl w:val="2"/>
          <w:numId w:val="8"/>
        </w:numPr>
        <w:rPr>
          <w:lang w:val="en-GB" w:eastAsia="zh-TW"/>
        </w:rPr>
      </w:pPr>
      <w:r>
        <w:rPr>
          <w:lang w:val="en-GB" w:eastAsia="zh-TW"/>
        </w:rPr>
        <w:t>Tencent vs. Ericsson (crosschecker) (VTM-12.0)</w:t>
      </w:r>
    </w:p>
    <w:p w14:paraId="5E651FB1" w14:textId="77777777" w:rsidR="00B45220" w:rsidRPr="00D93C19" w:rsidRDefault="00B45220" w:rsidP="00B45220">
      <w:pPr>
        <w:pStyle w:val="ListParagraph"/>
        <w:ind w:left="2160"/>
        <w:rPr>
          <w:lang w:val="en-GB" w:eastAsia="zh-TW"/>
        </w:rPr>
      </w:pPr>
    </w:p>
    <w:p w14:paraId="03375602" w14:textId="77777777" w:rsidR="00F0342F" w:rsidRPr="00D93C19" w:rsidRDefault="00F0342F" w:rsidP="00F0342F">
      <w:pPr>
        <w:pStyle w:val="ListParagraph"/>
        <w:ind w:left="2880"/>
        <w:rPr>
          <w:lang w:val="en-GB" w:eastAsia="zh-TW"/>
        </w:rPr>
      </w:pPr>
    </w:p>
    <w:p w14:paraId="51441493" w14:textId="67F6D6D0" w:rsidR="00AC6BDA" w:rsidRPr="00D93C19" w:rsidRDefault="00045A1E" w:rsidP="00C66D8D">
      <w:pPr>
        <w:pStyle w:val="ListParagraph"/>
        <w:numPr>
          <w:ilvl w:val="0"/>
          <w:numId w:val="8"/>
        </w:numPr>
        <w:rPr>
          <w:lang w:val="en-GB" w:eastAsia="zh-TW"/>
        </w:rPr>
      </w:pPr>
      <w:r w:rsidRPr="00D93C19">
        <w:rPr>
          <w:lang w:val="en-GB" w:eastAsia="zh-TW"/>
        </w:rPr>
        <w:t>Object Segmentation</w:t>
      </w:r>
      <w:r w:rsidR="00F0342F" w:rsidRPr="00D93C19">
        <w:rPr>
          <w:lang w:val="en-GB" w:eastAsia="zh-TW"/>
        </w:rPr>
        <w:t xml:space="preserve"> (Instance)</w:t>
      </w:r>
      <w:r w:rsidRPr="00D93C19">
        <w:rPr>
          <w:lang w:val="en-GB" w:eastAsia="zh-TW"/>
        </w:rPr>
        <w:t xml:space="preserve"> (still image)</w:t>
      </w:r>
    </w:p>
    <w:p w14:paraId="55128779" w14:textId="06FD347E" w:rsidR="007D7A5B" w:rsidRPr="00D93C19" w:rsidRDefault="00EE1405" w:rsidP="007D7A5B">
      <w:pPr>
        <w:pStyle w:val="ListParagraph"/>
        <w:numPr>
          <w:ilvl w:val="1"/>
          <w:numId w:val="8"/>
        </w:numPr>
        <w:rPr>
          <w:b/>
          <w:bCs/>
          <w:lang w:val="en-GB" w:eastAsia="zh-TW"/>
        </w:rPr>
      </w:pPr>
      <w:r w:rsidRPr="00D93C19">
        <w:rPr>
          <w:lang w:val="en-GB" w:eastAsia="zh-TW"/>
        </w:rPr>
        <w:t>OpenImages</w:t>
      </w:r>
      <w:r w:rsidR="00257921" w:rsidRPr="00D93C19">
        <w:rPr>
          <w:lang w:val="en-GB" w:eastAsia="zh-TW"/>
        </w:rPr>
        <w:t>-v6</w:t>
      </w:r>
    </w:p>
    <w:p w14:paraId="40C0FAA7" w14:textId="77777777" w:rsidR="00257921" w:rsidRPr="00D93C19" w:rsidRDefault="007D7A5B" w:rsidP="007D7A5B">
      <w:pPr>
        <w:pStyle w:val="ListParagraph"/>
        <w:numPr>
          <w:ilvl w:val="2"/>
          <w:numId w:val="8"/>
        </w:numPr>
        <w:rPr>
          <w:lang w:val="en-GB" w:eastAsia="zh-TW"/>
        </w:rPr>
      </w:pPr>
      <w:r w:rsidRPr="00D93C19">
        <w:rPr>
          <w:lang w:val="en-GB" w:eastAsia="zh-TW"/>
        </w:rPr>
        <w:t>Nokia vs. ETRI (crosschecker)</w:t>
      </w:r>
    </w:p>
    <w:p w14:paraId="259A6FDA" w14:textId="416ADD15" w:rsidR="00A92A5F" w:rsidRDefault="00257921" w:rsidP="00257921">
      <w:pPr>
        <w:pStyle w:val="ListParagraph"/>
        <w:numPr>
          <w:ilvl w:val="2"/>
          <w:numId w:val="8"/>
        </w:numPr>
        <w:rPr>
          <w:lang w:val="en-GB" w:eastAsia="zh-TW"/>
        </w:rPr>
      </w:pPr>
      <w:r w:rsidRPr="00D93C19">
        <w:rPr>
          <w:lang w:val="en-GB" w:eastAsia="zh-TW"/>
        </w:rPr>
        <w:t xml:space="preserve">Nokia vs. Sharp (crosschecker) </w:t>
      </w:r>
    </w:p>
    <w:p w14:paraId="3BB0379C" w14:textId="1F6CD1EF" w:rsidR="00EA5EE5" w:rsidRPr="00EA5EE5" w:rsidRDefault="00EA5EE5" w:rsidP="00EA5EE5">
      <w:pPr>
        <w:pStyle w:val="ListParagraph"/>
        <w:numPr>
          <w:ilvl w:val="2"/>
          <w:numId w:val="8"/>
        </w:numPr>
        <w:rPr>
          <w:lang w:val="en-GB" w:eastAsia="zh-TW"/>
        </w:rPr>
      </w:pPr>
      <w:r>
        <w:rPr>
          <w:lang w:val="en-GB" w:eastAsia="zh-TW"/>
        </w:rPr>
        <w:t>Nokia vs. ITRI (crosschecker)</w:t>
      </w:r>
    </w:p>
    <w:p w14:paraId="24140BE8" w14:textId="77777777" w:rsidR="00BB675C" w:rsidRDefault="00A92A5F" w:rsidP="00475F7A">
      <w:pPr>
        <w:pStyle w:val="ListParagraph"/>
        <w:numPr>
          <w:ilvl w:val="2"/>
          <w:numId w:val="3"/>
        </w:numPr>
        <w:rPr>
          <w:lang w:val="en-GB" w:eastAsia="zh-TW"/>
        </w:rPr>
      </w:pPr>
      <w:r>
        <w:rPr>
          <w:lang w:val="en-GB" w:eastAsia="zh-TW"/>
        </w:rPr>
        <w:t>Ericsson vs. Sharp (crosschecker) (VTM-12.0</w:t>
      </w:r>
      <w:r w:rsidR="00A54E4E">
        <w:rPr>
          <w:lang w:val="en-GB" w:eastAsia="zh-TW"/>
        </w:rPr>
        <w:t>, new evaluation dataset</w:t>
      </w:r>
      <w:r>
        <w:rPr>
          <w:lang w:val="en-GB" w:eastAsia="zh-TW"/>
        </w:rPr>
        <w:t>)</w:t>
      </w:r>
      <w:r w:rsidR="007D7A5B" w:rsidRPr="00A92A5F">
        <w:rPr>
          <w:lang w:val="en-GB" w:eastAsia="zh-TW"/>
        </w:rPr>
        <w:t xml:space="preserve"> </w:t>
      </w:r>
    </w:p>
    <w:p w14:paraId="7B255DF8" w14:textId="451A7C01" w:rsidR="00BB675C" w:rsidRDefault="00BB675C" w:rsidP="00BB675C">
      <w:pPr>
        <w:pStyle w:val="ListParagraph"/>
        <w:numPr>
          <w:ilvl w:val="1"/>
          <w:numId w:val="3"/>
        </w:numPr>
        <w:rPr>
          <w:lang w:val="en-GB" w:eastAsia="zh-TW"/>
        </w:rPr>
      </w:pPr>
      <w:r>
        <w:rPr>
          <w:lang w:val="en-GB" w:eastAsia="zh-TW"/>
        </w:rPr>
        <w:t>TVD</w:t>
      </w:r>
    </w:p>
    <w:p w14:paraId="30AF1C00" w14:textId="4EA088D1" w:rsidR="00B45220" w:rsidRPr="00EA5EE5" w:rsidRDefault="00BB675C" w:rsidP="00475F7A">
      <w:pPr>
        <w:pStyle w:val="ListParagraph"/>
        <w:numPr>
          <w:ilvl w:val="2"/>
          <w:numId w:val="3"/>
        </w:numPr>
        <w:rPr>
          <w:lang w:val="en-GB" w:eastAsia="zh-TW"/>
        </w:rPr>
      </w:pPr>
      <w:r>
        <w:rPr>
          <w:lang w:val="en-GB" w:eastAsia="zh-TW"/>
        </w:rPr>
        <w:t>Tencent vs. Ericsson (crosschecker) (VTM-12.0)</w:t>
      </w:r>
    </w:p>
    <w:p w14:paraId="329A694C" w14:textId="77777777" w:rsidR="000079A7" w:rsidRDefault="000079A7" w:rsidP="009F7B74">
      <w:pPr>
        <w:pStyle w:val="ListParagraph"/>
        <w:ind w:left="2160"/>
        <w:rPr>
          <w:lang w:val="en-GB" w:eastAsia="zh-TW"/>
        </w:rPr>
      </w:pPr>
    </w:p>
    <w:p w14:paraId="16B68039" w14:textId="4221674F" w:rsidR="008815EE" w:rsidRDefault="008815EE" w:rsidP="00A02E20">
      <w:pPr>
        <w:pStyle w:val="ListParagraph"/>
        <w:numPr>
          <w:ilvl w:val="0"/>
          <w:numId w:val="3"/>
        </w:numPr>
        <w:rPr>
          <w:lang w:val="en-GB" w:eastAsia="zh-TW"/>
        </w:rPr>
      </w:pPr>
      <w:r w:rsidRPr="00A02E20">
        <w:rPr>
          <w:lang w:val="en-GB" w:eastAsia="zh-TW"/>
        </w:rPr>
        <w:t>Object Tracking</w:t>
      </w:r>
    </w:p>
    <w:p w14:paraId="21F79E30" w14:textId="35EC7B55" w:rsidR="00A02E20" w:rsidRDefault="00A02E20" w:rsidP="00A02E20">
      <w:pPr>
        <w:pStyle w:val="ListParagraph"/>
        <w:numPr>
          <w:ilvl w:val="1"/>
          <w:numId w:val="3"/>
        </w:numPr>
        <w:rPr>
          <w:lang w:val="en-GB" w:eastAsia="zh-TW"/>
        </w:rPr>
      </w:pPr>
      <w:bookmarkStart w:id="14" w:name="_Hlk77209691"/>
      <w:r w:rsidRPr="00A02E20">
        <w:rPr>
          <w:lang w:val="en-GB" w:eastAsia="zh-TW"/>
        </w:rPr>
        <w:t>HiEve</w:t>
      </w:r>
      <w:r>
        <w:rPr>
          <w:lang w:val="en-GB" w:eastAsia="zh-TW"/>
        </w:rPr>
        <w:t>-10</w:t>
      </w:r>
    </w:p>
    <w:p w14:paraId="2E1173DB" w14:textId="77777777" w:rsidR="006D0834" w:rsidRDefault="00A02E20" w:rsidP="006D0834">
      <w:pPr>
        <w:pStyle w:val="ListParagraph"/>
        <w:numPr>
          <w:ilvl w:val="2"/>
          <w:numId w:val="3"/>
        </w:numPr>
        <w:rPr>
          <w:lang w:val="en-GB" w:eastAsia="zh-TW"/>
        </w:rPr>
      </w:pPr>
      <w:r w:rsidRPr="00A02E20">
        <w:rPr>
          <w:lang w:val="en-GB" w:eastAsia="zh-TW"/>
        </w:rPr>
        <w:t>SJTU vs. China Telecom (crosschecker)</w:t>
      </w:r>
      <w:r w:rsidR="00A92A5F">
        <w:rPr>
          <w:lang w:val="en-GB" w:eastAsia="zh-TW"/>
        </w:rPr>
        <w:t xml:space="preserve"> (</w:t>
      </w:r>
      <w:r w:rsidR="00A92A5F" w:rsidRPr="00475F7A">
        <w:rPr>
          <w:highlight w:val="yellow"/>
          <w:lang w:val="en-GB" w:eastAsia="zh-TW"/>
        </w:rPr>
        <w:t xml:space="preserve">To be </w:t>
      </w:r>
      <w:r w:rsidR="00F37E83" w:rsidRPr="00475F7A">
        <w:rPr>
          <w:highlight w:val="yellow"/>
          <w:lang w:val="en-GB" w:eastAsia="zh-TW"/>
        </w:rPr>
        <w:t>revisited</w:t>
      </w:r>
      <w:r w:rsidR="00A92A5F">
        <w:rPr>
          <w:lang w:val="en-GB" w:eastAsia="zh-TW"/>
        </w:rPr>
        <w:t>)</w:t>
      </w:r>
    </w:p>
    <w:bookmarkEnd w:id="14"/>
    <w:p w14:paraId="23AE942D" w14:textId="7EDF6247" w:rsidR="006D0834" w:rsidRPr="006D0834" w:rsidRDefault="00EA5EE5" w:rsidP="00475F7A">
      <w:pPr>
        <w:pStyle w:val="ListParagraph"/>
        <w:numPr>
          <w:ilvl w:val="1"/>
          <w:numId w:val="3"/>
        </w:numPr>
        <w:rPr>
          <w:lang w:val="en-GB" w:eastAsia="zh-TW"/>
        </w:rPr>
      </w:pPr>
      <w:r w:rsidRPr="006D0834">
        <w:rPr>
          <w:lang w:val="en-GB" w:eastAsia="zh-TW"/>
        </w:rPr>
        <w:t>TVD</w:t>
      </w:r>
    </w:p>
    <w:p w14:paraId="29D5877A" w14:textId="615D85D7" w:rsidR="00A02E20" w:rsidRPr="006D0834" w:rsidRDefault="00EA5EE5" w:rsidP="00475F7A">
      <w:pPr>
        <w:pStyle w:val="ListParagraph"/>
        <w:numPr>
          <w:ilvl w:val="0"/>
          <w:numId w:val="20"/>
        </w:numPr>
        <w:ind w:left="2160"/>
        <w:rPr>
          <w:lang w:val="en-GB" w:eastAsia="zh-TW"/>
        </w:rPr>
      </w:pPr>
      <w:r w:rsidRPr="006D0834">
        <w:rPr>
          <w:lang w:val="en-GB" w:eastAsia="zh-TW"/>
        </w:rPr>
        <w:t>Tencent vs. Sharp (crosschecker) (VTM-12.0)</w:t>
      </w:r>
    </w:p>
    <w:p w14:paraId="5A40C827" w14:textId="684C217D" w:rsidR="00A02E20" w:rsidRDefault="008815EE" w:rsidP="00A02E20">
      <w:pPr>
        <w:pStyle w:val="ListParagraph"/>
        <w:numPr>
          <w:ilvl w:val="0"/>
          <w:numId w:val="3"/>
        </w:numPr>
        <w:rPr>
          <w:lang w:val="en-GB" w:eastAsia="zh-TW"/>
        </w:rPr>
      </w:pPr>
      <w:r w:rsidRPr="00A02E20">
        <w:rPr>
          <w:lang w:val="en-GB" w:eastAsia="zh-TW"/>
        </w:rPr>
        <w:t>Pose Estimation</w:t>
      </w:r>
    </w:p>
    <w:p w14:paraId="308C2636" w14:textId="68E83953" w:rsidR="007D7A5B" w:rsidRDefault="00A24AE6" w:rsidP="00A02E20">
      <w:pPr>
        <w:pStyle w:val="ListParagraph"/>
        <w:numPr>
          <w:ilvl w:val="1"/>
          <w:numId w:val="3"/>
        </w:numPr>
        <w:rPr>
          <w:lang w:val="en-GB" w:eastAsia="zh-TW"/>
        </w:rPr>
      </w:pPr>
      <w:r w:rsidRPr="00A02E20">
        <w:rPr>
          <w:lang w:val="en-GB" w:eastAsia="zh-TW"/>
        </w:rPr>
        <w:t>HiEve</w:t>
      </w:r>
      <w:r w:rsidR="00A02E20">
        <w:rPr>
          <w:lang w:val="en-GB" w:eastAsia="zh-TW"/>
        </w:rPr>
        <w:t>-10</w:t>
      </w:r>
      <w:r w:rsidR="007D7A5B" w:rsidRPr="00A02E20">
        <w:rPr>
          <w:lang w:val="en-GB" w:eastAsia="zh-TW"/>
        </w:rPr>
        <w:t xml:space="preserve"> </w:t>
      </w:r>
    </w:p>
    <w:p w14:paraId="117604D4" w14:textId="2DD9B599" w:rsidR="00A02E20" w:rsidRPr="00A02E20" w:rsidRDefault="00A02E20" w:rsidP="00A02E20">
      <w:pPr>
        <w:pStyle w:val="ListParagraph"/>
        <w:numPr>
          <w:ilvl w:val="1"/>
          <w:numId w:val="3"/>
        </w:numPr>
        <w:rPr>
          <w:lang w:val="en-GB" w:eastAsia="zh-TW"/>
        </w:rPr>
      </w:pPr>
      <w:r w:rsidRPr="00A02E20">
        <w:rPr>
          <w:lang w:val="en-GB" w:eastAsia="zh-TW"/>
        </w:rPr>
        <w:t>SJTU vs. China Telecom (crosschecker)</w:t>
      </w:r>
      <w:r w:rsidR="00BD125E">
        <w:rPr>
          <w:lang w:val="en-GB" w:eastAsia="zh-TW"/>
        </w:rPr>
        <w:t xml:space="preserve"> (VTM-8.2)</w:t>
      </w:r>
    </w:p>
    <w:p w14:paraId="2FEC25E1" w14:textId="77777777" w:rsidR="00A02E20" w:rsidRPr="00A02E20" w:rsidRDefault="00A02E20" w:rsidP="00A02E20">
      <w:pPr>
        <w:pStyle w:val="ListParagraph"/>
        <w:ind w:left="1440"/>
        <w:rPr>
          <w:lang w:val="en-GB" w:eastAsia="zh-TW"/>
        </w:rPr>
      </w:pPr>
    </w:p>
    <w:p w14:paraId="69A6D263" w14:textId="64BC0047" w:rsidR="00A02E20" w:rsidRDefault="007D7A5B" w:rsidP="00A02E20">
      <w:pPr>
        <w:pStyle w:val="ListParagraph"/>
        <w:numPr>
          <w:ilvl w:val="0"/>
          <w:numId w:val="3"/>
        </w:numPr>
        <w:rPr>
          <w:lang w:val="en-GB" w:eastAsia="zh-TW"/>
        </w:rPr>
      </w:pPr>
      <w:r w:rsidRPr="00A02E20">
        <w:rPr>
          <w:lang w:val="en-GB" w:eastAsia="zh-TW"/>
        </w:rPr>
        <w:t>Action Recognition</w:t>
      </w:r>
    </w:p>
    <w:p w14:paraId="0ECABFEE" w14:textId="4D624B80" w:rsidR="00A02E20" w:rsidRPr="00A02E20" w:rsidRDefault="00A02E20" w:rsidP="00A02E20">
      <w:pPr>
        <w:pStyle w:val="ListParagraph"/>
        <w:numPr>
          <w:ilvl w:val="1"/>
          <w:numId w:val="3"/>
        </w:numPr>
        <w:rPr>
          <w:lang w:val="en-GB" w:eastAsia="zh-TW"/>
        </w:rPr>
      </w:pPr>
      <w:r>
        <w:rPr>
          <w:lang w:val="en-GB" w:eastAsia="zh-TW"/>
        </w:rPr>
        <w:t xml:space="preserve">HiEve-10 </w:t>
      </w:r>
    </w:p>
    <w:p w14:paraId="689265EB" w14:textId="23D41740" w:rsidR="000079A7" w:rsidRPr="00A02E20" w:rsidRDefault="000079A7" w:rsidP="00A02E20">
      <w:pPr>
        <w:pStyle w:val="ListParagraph"/>
        <w:numPr>
          <w:ilvl w:val="1"/>
          <w:numId w:val="3"/>
        </w:numPr>
        <w:rPr>
          <w:lang w:val="en-GB" w:eastAsia="zh-TW"/>
        </w:rPr>
      </w:pPr>
      <w:r w:rsidRPr="00A02E20">
        <w:rPr>
          <w:lang w:val="en-GB" w:eastAsia="zh-TW"/>
        </w:rPr>
        <w:t>S</w:t>
      </w:r>
      <w:r w:rsidR="007D7A5B" w:rsidRPr="00A02E20">
        <w:rPr>
          <w:lang w:val="en-GB" w:eastAsia="zh-TW"/>
        </w:rPr>
        <w:t>JTU</w:t>
      </w:r>
      <w:r w:rsidRPr="00A02E20">
        <w:rPr>
          <w:lang w:val="en-GB" w:eastAsia="zh-TW"/>
        </w:rPr>
        <w:t xml:space="preserve"> </w:t>
      </w:r>
      <w:r w:rsidR="00E91200" w:rsidRPr="00A02E20">
        <w:rPr>
          <w:lang w:val="en-GB" w:eastAsia="zh-TW"/>
        </w:rPr>
        <w:t>vs.</w:t>
      </w:r>
      <w:r w:rsidR="002F080D" w:rsidRPr="00A02E20">
        <w:rPr>
          <w:lang w:val="en-GB" w:eastAsia="zh-TW"/>
        </w:rPr>
        <w:t xml:space="preserve"> China Telecom</w:t>
      </w:r>
      <w:r w:rsidR="00E91200" w:rsidRPr="00A02E20">
        <w:rPr>
          <w:lang w:val="en-GB" w:eastAsia="zh-TW"/>
        </w:rPr>
        <w:t xml:space="preserve"> (crosschecker)</w:t>
      </w:r>
      <w:r w:rsidR="00BD125E">
        <w:rPr>
          <w:lang w:val="en-GB" w:eastAsia="zh-TW"/>
        </w:rPr>
        <w:t xml:space="preserve"> (VTM-8.2)</w:t>
      </w:r>
    </w:p>
    <w:bookmarkEnd w:id="13"/>
    <w:p w14:paraId="653019C8" w14:textId="38B2FF55" w:rsidR="00AC6BDA" w:rsidRDefault="00AC6BDA">
      <w:pPr>
        <w:pStyle w:val="ListParagraph"/>
        <w:rPr>
          <w:lang w:val="en-GB" w:eastAsia="zh-TW"/>
        </w:rPr>
      </w:pPr>
    </w:p>
    <w:p w14:paraId="45FA32F9" w14:textId="77777777" w:rsidR="00986A9B" w:rsidRDefault="00986A9B">
      <w:pPr>
        <w:pStyle w:val="ListParagraph"/>
        <w:rPr>
          <w:lang w:val="en-GB" w:eastAsia="zh-TW"/>
        </w:rPr>
      </w:pPr>
    </w:p>
    <w:p w14:paraId="3DD3764A" w14:textId="77777777" w:rsidR="00C0450E" w:rsidRDefault="00C0450E">
      <w:pPr>
        <w:pStyle w:val="Heading2"/>
      </w:pPr>
      <w:bookmarkStart w:id="15" w:name="_Toc77209536"/>
      <w:r>
        <w:t>Network architectures</w:t>
      </w:r>
      <w:bookmarkEnd w:id="15"/>
    </w:p>
    <w:p w14:paraId="5520AC9A" w14:textId="77777777" w:rsidR="00A02E20" w:rsidRDefault="00C0450E" w:rsidP="00C66D8D">
      <w:pPr>
        <w:numPr>
          <w:ilvl w:val="0"/>
          <w:numId w:val="3"/>
        </w:numPr>
        <w:contextualSpacing/>
      </w:pPr>
      <w:r>
        <w:t xml:space="preserve">Object Detection: </w:t>
      </w:r>
    </w:p>
    <w:p w14:paraId="2D2AC54B" w14:textId="70418156" w:rsidR="007164F8" w:rsidRDefault="00C0450E" w:rsidP="00A02E20">
      <w:pPr>
        <w:numPr>
          <w:ilvl w:val="1"/>
          <w:numId w:val="3"/>
        </w:numPr>
        <w:contextualSpacing/>
      </w:pPr>
      <w:r>
        <w:t>Faster R-CNN X101-FPN (part of Facebook AI Research’s Detectron</w:t>
      </w:r>
      <w:r w:rsidR="00190881">
        <w:t>2</w:t>
      </w:r>
      <w:r>
        <w:t>)   </w:t>
      </w:r>
    </w:p>
    <w:p w14:paraId="746DD8FC" w14:textId="639A2FDB" w:rsidR="00C0450E" w:rsidRDefault="00C0450E">
      <w:pPr>
        <w:ind w:left="720"/>
        <w:contextualSpacing/>
      </w:pPr>
      <w:r>
        <w:t xml:space="preserve">           </w:t>
      </w:r>
    </w:p>
    <w:p w14:paraId="759CBBD7" w14:textId="6D645F50" w:rsidR="00A02E20" w:rsidRDefault="00C0450E" w:rsidP="00C66D8D">
      <w:pPr>
        <w:numPr>
          <w:ilvl w:val="0"/>
          <w:numId w:val="3"/>
        </w:numPr>
        <w:contextualSpacing/>
      </w:pPr>
      <w:r>
        <w:t>Object Segmentation</w:t>
      </w:r>
      <w:r w:rsidR="00F0342F">
        <w:t xml:space="preserve"> (Instance)</w:t>
      </w:r>
      <w:r>
        <w:t xml:space="preserve">: </w:t>
      </w:r>
    </w:p>
    <w:p w14:paraId="2B7617F3" w14:textId="1C64C5E1" w:rsidR="002D3BA2" w:rsidRDefault="00ED655C" w:rsidP="00A02E20">
      <w:pPr>
        <w:numPr>
          <w:ilvl w:val="1"/>
          <w:numId w:val="3"/>
        </w:numPr>
        <w:contextualSpacing/>
      </w:pPr>
      <w:r>
        <w:t xml:space="preserve">Mask </w:t>
      </w:r>
      <w:r w:rsidR="00190881">
        <w:t xml:space="preserve">R-CNN X101-FPN </w:t>
      </w:r>
      <w:r w:rsidR="00C0450E">
        <w:t>(part of Facebook AI Research’s Detectron</w:t>
      </w:r>
      <w:r w:rsidR="00190881">
        <w:t>2</w:t>
      </w:r>
      <w:r w:rsidR="00C0450E">
        <w:t xml:space="preserve">) </w:t>
      </w:r>
    </w:p>
    <w:p w14:paraId="352A2F2A" w14:textId="5CDF94D4" w:rsidR="00C0450E" w:rsidRDefault="00C0450E">
      <w:pPr>
        <w:contextualSpacing/>
      </w:pPr>
      <w:r>
        <w:t xml:space="preserve">         </w:t>
      </w:r>
    </w:p>
    <w:p w14:paraId="7D43DB45" w14:textId="77777777" w:rsidR="004F332F" w:rsidRDefault="00E91200" w:rsidP="00A02E20">
      <w:pPr>
        <w:numPr>
          <w:ilvl w:val="0"/>
          <w:numId w:val="3"/>
        </w:numPr>
        <w:contextualSpacing/>
      </w:pPr>
      <w:r w:rsidRPr="00A24AE6">
        <w:t>Object tracking</w:t>
      </w:r>
      <w:r w:rsidR="00A02E20">
        <w:t xml:space="preserve">: </w:t>
      </w:r>
    </w:p>
    <w:p w14:paraId="401C9D9D" w14:textId="15D3E6A4" w:rsidR="00A02E20" w:rsidRDefault="00A02E20" w:rsidP="004F332F">
      <w:pPr>
        <w:numPr>
          <w:ilvl w:val="1"/>
          <w:numId w:val="3"/>
        </w:numPr>
        <w:contextualSpacing/>
      </w:pPr>
      <w:r w:rsidRPr="00A24AE6">
        <w:t>JDE-1088x608</w:t>
      </w:r>
    </w:p>
    <w:p w14:paraId="0FFD251D" w14:textId="77777777" w:rsidR="00A02E20" w:rsidRDefault="00A02E20" w:rsidP="00A02E20">
      <w:pPr>
        <w:ind w:left="720"/>
        <w:contextualSpacing/>
      </w:pPr>
    </w:p>
    <w:p w14:paraId="40A87FDE" w14:textId="77777777" w:rsidR="004F332F" w:rsidRDefault="00E91200" w:rsidP="00A02E20">
      <w:pPr>
        <w:numPr>
          <w:ilvl w:val="0"/>
          <w:numId w:val="3"/>
        </w:numPr>
        <w:contextualSpacing/>
      </w:pPr>
      <w:r w:rsidRPr="00A24AE6">
        <w:t>Action Recognition</w:t>
      </w:r>
      <w:r w:rsidR="00A02E20">
        <w:t xml:space="preserve">: </w:t>
      </w:r>
    </w:p>
    <w:p w14:paraId="543D389B" w14:textId="2F3FE106" w:rsidR="00A02E20" w:rsidRDefault="00A02E20" w:rsidP="004F332F">
      <w:pPr>
        <w:numPr>
          <w:ilvl w:val="1"/>
          <w:numId w:val="3"/>
        </w:numPr>
        <w:contextualSpacing/>
      </w:pPr>
      <w:proofErr w:type="spellStart"/>
      <w:r>
        <w:t>Slowfast</w:t>
      </w:r>
      <w:proofErr w:type="spellEnd"/>
    </w:p>
    <w:p w14:paraId="08108BA0" w14:textId="77777777" w:rsidR="00A02E20" w:rsidRDefault="00A02E20" w:rsidP="00A02E20">
      <w:pPr>
        <w:contextualSpacing/>
      </w:pPr>
    </w:p>
    <w:p w14:paraId="3C9A1EA5" w14:textId="77777777" w:rsidR="004F332F" w:rsidRDefault="00E91200" w:rsidP="00A02E20">
      <w:pPr>
        <w:numPr>
          <w:ilvl w:val="0"/>
          <w:numId w:val="3"/>
        </w:numPr>
        <w:contextualSpacing/>
      </w:pPr>
      <w:r w:rsidRPr="00A24AE6">
        <w:t>Pose Estimation</w:t>
      </w:r>
      <w:r w:rsidR="00A02E20">
        <w:t xml:space="preserve">: </w:t>
      </w:r>
    </w:p>
    <w:p w14:paraId="39A7F30F" w14:textId="1B3E3594" w:rsidR="00E91200" w:rsidRDefault="00A02E20" w:rsidP="004F332F">
      <w:pPr>
        <w:numPr>
          <w:ilvl w:val="1"/>
          <w:numId w:val="3"/>
        </w:numPr>
        <w:contextualSpacing/>
      </w:pPr>
      <w:proofErr w:type="spellStart"/>
      <w:r>
        <w:t>HRNet</w:t>
      </w:r>
      <w:proofErr w:type="spellEnd"/>
    </w:p>
    <w:p w14:paraId="6E474000" w14:textId="77777777" w:rsidR="00A02E20" w:rsidRDefault="00A02E20" w:rsidP="00A02E20">
      <w:pPr>
        <w:pStyle w:val="ListParagraph"/>
      </w:pPr>
    </w:p>
    <w:p w14:paraId="70830AEE" w14:textId="77777777" w:rsidR="00A02E20" w:rsidRPr="00A24AE6" w:rsidRDefault="00A02E20" w:rsidP="00A02E20">
      <w:pPr>
        <w:ind w:left="720"/>
        <w:contextualSpacing/>
      </w:pPr>
    </w:p>
    <w:p w14:paraId="31CCC309" w14:textId="77777777" w:rsidR="00C0450E" w:rsidRDefault="00C0450E">
      <w:pPr>
        <w:ind w:left="720"/>
        <w:contextualSpacing/>
      </w:pPr>
    </w:p>
    <w:p w14:paraId="1501355B" w14:textId="3DA2DDD6" w:rsidR="00C0450E" w:rsidRDefault="00C0450E" w:rsidP="00C66D8D">
      <w:pPr>
        <w:numPr>
          <w:ilvl w:val="0"/>
          <w:numId w:val="3"/>
        </w:numPr>
        <w:contextualSpacing/>
      </w:pPr>
      <w:r>
        <w:t>Optional requirement</w:t>
      </w:r>
    </w:p>
    <w:p w14:paraId="2C2529CB" w14:textId="77777777" w:rsidR="00611CB3" w:rsidRDefault="00611CB3" w:rsidP="00611CB3">
      <w:pPr>
        <w:ind w:left="720"/>
        <w:contextualSpacing/>
      </w:pPr>
    </w:p>
    <w:p w14:paraId="015A064C" w14:textId="7699BBB0" w:rsidR="00AC6BDA" w:rsidRDefault="00C0450E" w:rsidP="00C66D8D">
      <w:pPr>
        <w:numPr>
          <w:ilvl w:val="1"/>
          <w:numId w:val="3"/>
        </w:numPr>
        <w:contextualSpacing/>
      </w:pPr>
      <w:r>
        <w:t>As additional performance data, other network architectures are allowed to be used per task. However, it is up to the proponents to provide comparable performance data with the anchors specified in this document</w:t>
      </w:r>
    </w:p>
    <w:p w14:paraId="0D567E40" w14:textId="51B8A8F8" w:rsidR="00C0450E" w:rsidRDefault="00C0450E">
      <w:pPr>
        <w:contextualSpacing/>
      </w:pPr>
    </w:p>
    <w:p w14:paraId="65D52CD4" w14:textId="77777777" w:rsidR="007164F8" w:rsidRDefault="007164F8">
      <w:pPr>
        <w:contextualSpacing/>
      </w:pPr>
    </w:p>
    <w:p w14:paraId="6BD1F8EA" w14:textId="45834340" w:rsidR="00877B46" w:rsidRPr="009079FE" w:rsidRDefault="00C0450E">
      <w:pPr>
        <w:pStyle w:val="Heading2"/>
      </w:pPr>
      <w:bookmarkStart w:id="16" w:name="_Toc77209537"/>
      <w:r w:rsidRPr="00C0450E">
        <w:t>Dataset</w:t>
      </w:r>
      <w:r w:rsidR="001241E8">
        <w:t>s</w:t>
      </w:r>
      <w:r w:rsidR="00AC4362">
        <w:t xml:space="preserve"> </w:t>
      </w:r>
      <w:r w:rsidR="001241E8">
        <w:t xml:space="preserve">  </w:t>
      </w:r>
      <w:r w:rsidR="001241E8" w:rsidRPr="001241E8">
        <w:rPr>
          <w:color w:val="FFFFFF" w:themeColor="background1"/>
        </w:rPr>
        <w:t>………………….</w:t>
      </w:r>
      <w:bookmarkEnd w:id="16"/>
    </w:p>
    <w:p w14:paraId="74CF53DE" w14:textId="29DA99DC" w:rsidR="00DE2553" w:rsidRDefault="009F6DAC">
      <w:pPr>
        <w:rPr>
          <w:lang w:val="en-CA" w:eastAsia="zh-TW"/>
        </w:rPr>
      </w:pPr>
      <w:r>
        <w:rPr>
          <w:lang w:val="en-CA" w:eastAsia="zh-TW"/>
        </w:rPr>
        <w:t xml:space="preserve">The datasets to be used for anchor generation evaluation framework and VCM standardization process shall be of high quality, available and downloadable, sufficiently modern, have permissive licenses, and support adequate pre-trained models. </w:t>
      </w:r>
    </w:p>
    <w:p w14:paraId="613CA5FA" w14:textId="77777777" w:rsidR="00131B59" w:rsidRDefault="00131B59">
      <w:pPr>
        <w:rPr>
          <w:lang w:val="en-CA" w:eastAsia="zh-TW"/>
        </w:rPr>
      </w:pPr>
    </w:p>
    <w:p w14:paraId="0AA7C4A3" w14:textId="08312DD2" w:rsidR="009F6DAC" w:rsidRDefault="009F6DAC" w:rsidP="00C66D8D">
      <w:pPr>
        <w:numPr>
          <w:ilvl w:val="0"/>
          <w:numId w:val="4"/>
        </w:numPr>
        <w:contextualSpacing/>
      </w:pPr>
      <w:r w:rsidRPr="00C0450E">
        <w:t>Datasets must be of high quality such that a VVC encoder can create several coded versions of the sequence with noticeable degradation in quality</w:t>
      </w:r>
      <w:r w:rsidR="000E33D5">
        <w:t>.  It is recommended to use uncompressed datasets where possible</w:t>
      </w:r>
      <w:r w:rsidR="007F71DE">
        <w:t>.</w:t>
      </w:r>
    </w:p>
    <w:p w14:paraId="61B783F0" w14:textId="77777777" w:rsidR="00A0317C" w:rsidRDefault="00A0317C" w:rsidP="009F7B74">
      <w:pPr>
        <w:ind w:left="360"/>
        <w:contextualSpacing/>
      </w:pPr>
    </w:p>
    <w:p w14:paraId="587EEAAB" w14:textId="783A1E6B" w:rsidR="000E33D5" w:rsidRDefault="007F71DE" w:rsidP="00C66D8D">
      <w:pPr>
        <w:numPr>
          <w:ilvl w:val="0"/>
          <w:numId w:val="4"/>
        </w:numPr>
        <w:contextualSpacing/>
      </w:pPr>
      <w:r>
        <w:t>In some datasets, most</w:t>
      </w:r>
      <w:r w:rsidR="000E33D5">
        <w:t xml:space="preserve"> images </w:t>
      </w:r>
      <w:r>
        <w:t>are</w:t>
      </w:r>
      <w:r w:rsidR="000E33D5">
        <w:t xml:space="preserve"> compressed with quality factor</w:t>
      </w:r>
      <w:r w:rsidR="0023371D">
        <w:t>s</w:t>
      </w:r>
      <w:r w:rsidR="000E33D5">
        <w:t xml:space="preserve"> around 96 and 90, while some images were even compressed with </w:t>
      </w:r>
      <w:r w:rsidR="00BA3302">
        <w:t xml:space="preserve">a </w:t>
      </w:r>
      <w:r w:rsidR="000E33D5">
        <w:t>quality factor around 80.  It is recommended to build up a subset of the dataset by removing the lower quality images.</w:t>
      </w:r>
    </w:p>
    <w:p w14:paraId="3125F1F8" w14:textId="77777777" w:rsidR="00A0317C" w:rsidRDefault="00A0317C" w:rsidP="009F7B74">
      <w:pPr>
        <w:contextualSpacing/>
      </w:pPr>
    </w:p>
    <w:p w14:paraId="612F5FEE" w14:textId="4F294DA7" w:rsidR="009F6DAC" w:rsidRDefault="009F6DAC" w:rsidP="00C66D8D">
      <w:pPr>
        <w:numPr>
          <w:ilvl w:val="0"/>
          <w:numId w:val="4"/>
        </w:numPr>
        <w:contextualSpacing/>
      </w:pPr>
      <w:r w:rsidRPr="00C0450E">
        <w:t>Datasets shall be capable of generating anchors per requirements</w:t>
      </w:r>
    </w:p>
    <w:p w14:paraId="7E94EE7C" w14:textId="77777777" w:rsidR="00A0317C" w:rsidRPr="00C0450E" w:rsidRDefault="00A0317C" w:rsidP="009F7B74">
      <w:pPr>
        <w:ind w:left="360"/>
        <w:contextualSpacing/>
      </w:pPr>
    </w:p>
    <w:p w14:paraId="71800892" w14:textId="34AD566D" w:rsidR="009F6DAC" w:rsidRDefault="009F6DAC" w:rsidP="00C66D8D">
      <w:pPr>
        <w:numPr>
          <w:ilvl w:val="0"/>
          <w:numId w:val="4"/>
        </w:numPr>
        <w:contextualSpacing/>
      </w:pPr>
      <w:r w:rsidRPr="00C0450E">
        <w:t xml:space="preserve">Datasets </w:t>
      </w:r>
      <w:r w:rsidR="00C93C3C">
        <w:t>shall</w:t>
      </w:r>
      <w:r w:rsidRPr="00C0450E">
        <w:t xml:space="preserve"> be available and downloadable </w:t>
      </w:r>
    </w:p>
    <w:p w14:paraId="0C4A1F7C" w14:textId="77777777" w:rsidR="00A0317C" w:rsidRPr="00C0450E" w:rsidRDefault="00A0317C" w:rsidP="009F7B74">
      <w:pPr>
        <w:contextualSpacing/>
      </w:pPr>
    </w:p>
    <w:p w14:paraId="3EDE298C" w14:textId="16D17FA5" w:rsidR="009F6DAC" w:rsidRDefault="009F6DAC" w:rsidP="00C66D8D">
      <w:pPr>
        <w:numPr>
          <w:ilvl w:val="0"/>
          <w:numId w:val="4"/>
        </w:numPr>
        <w:contextualSpacing/>
      </w:pPr>
      <w:r w:rsidRPr="00C0450E">
        <w:t>Datasets shall be sufficiently modern</w:t>
      </w:r>
    </w:p>
    <w:p w14:paraId="7E1AABD6" w14:textId="77777777" w:rsidR="00DE2553" w:rsidRPr="00C0450E" w:rsidRDefault="00DE2553" w:rsidP="009F7B74">
      <w:pPr>
        <w:ind w:left="360"/>
        <w:contextualSpacing/>
      </w:pPr>
    </w:p>
    <w:p w14:paraId="6BECBB6B" w14:textId="54880FE0" w:rsidR="009F6DAC" w:rsidRDefault="009F6DAC" w:rsidP="00C66D8D">
      <w:pPr>
        <w:numPr>
          <w:ilvl w:val="0"/>
          <w:numId w:val="4"/>
        </w:numPr>
        <w:contextualSpacing/>
      </w:pPr>
      <w:r w:rsidRPr="00C0450E">
        <w:t xml:space="preserve">Datasets </w:t>
      </w:r>
      <w:r w:rsidR="00C93C3C">
        <w:t>should</w:t>
      </w:r>
      <w:r w:rsidR="007F71DE">
        <w:t xml:space="preserve"> </w:t>
      </w:r>
      <w:r w:rsidRPr="00C0450E">
        <w:t>support pre-trained models</w:t>
      </w:r>
    </w:p>
    <w:p w14:paraId="6D635FE5" w14:textId="77777777" w:rsidR="009F6DAC" w:rsidRPr="00C0450E" w:rsidRDefault="009F6DAC">
      <w:pPr>
        <w:ind w:left="720"/>
        <w:contextualSpacing/>
      </w:pPr>
    </w:p>
    <w:p w14:paraId="762F73D0" w14:textId="50D02549" w:rsidR="00382F40" w:rsidRPr="00D469CC" w:rsidRDefault="009F6DAC" w:rsidP="00D469CC">
      <w:pPr>
        <w:contextualSpacing/>
      </w:pPr>
      <w:r w:rsidRPr="00C0450E">
        <w:t xml:space="preserve">Proponents are invited to </w:t>
      </w:r>
      <w:proofErr w:type="gramStart"/>
      <w:r w:rsidRPr="00C0450E">
        <w:t>look into</w:t>
      </w:r>
      <w:proofErr w:type="gramEnd"/>
      <w:r w:rsidRPr="00C0450E">
        <w:t xml:space="preserve"> the datasets and raise a flag in case of encountering issues such as copyrights, etc. (Note: It is intended to have these datasets to be downloadable from the MPEG site)</w:t>
      </w:r>
      <w:r>
        <w:t xml:space="preserve">.  </w:t>
      </w:r>
      <w:r w:rsidR="00611CB3">
        <w:fldChar w:fldCharType="begin"/>
      </w:r>
      <w:r w:rsidR="00611CB3">
        <w:instrText xml:space="preserve"> REF _Ref61185527 \h </w:instrText>
      </w:r>
      <w:r w:rsidR="00611CB3">
        <w:fldChar w:fldCharType="separate"/>
      </w:r>
      <w:r w:rsidR="001422AD">
        <w:t xml:space="preserve">Table </w:t>
      </w:r>
      <w:r w:rsidR="001422AD">
        <w:rPr>
          <w:noProof/>
        </w:rPr>
        <w:t>2</w:t>
      </w:r>
      <w:r w:rsidR="00611CB3">
        <w:fldChar w:fldCharType="end"/>
      </w:r>
      <w:r w:rsidR="00611CB3">
        <w:t xml:space="preserve"> </w:t>
      </w:r>
      <w:r>
        <w:t>shows the recommended datasets for VCM anchor generation.</w:t>
      </w:r>
    </w:p>
    <w:p w14:paraId="754C3744" w14:textId="77777777" w:rsidR="00541700" w:rsidRDefault="00541700">
      <w:pPr>
        <w:contextualSpacing/>
        <w:rPr>
          <w:lang w:val="en-GB"/>
        </w:rPr>
      </w:pPr>
    </w:p>
    <w:p w14:paraId="64CB929D" w14:textId="02098FCF" w:rsidR="00462596" w:rsidRPr="00A24AE6" w:rsidRDefault="00A02E20" w:rsidP="00462596">
      <w:pPr>
        <w:pStyle w:val="Heading3"/>
        <w:rPr>
          <w:lang w:val="en-GB"/>
        </w:rPr>
      </w:pPr>
      <w:bookmarkStart w:id="17" w:name="_Toc77209538"/>
      <w:bookmarkStart w:id="18" w:name="_Hlk61459837"/>
      <w:r>
        <w:rPr>
          <w:lang w:val="en-GB"/>
        </w:rPr>
        <w:t xml:space="preserve">Recommended </w:t>
      </w:r>
      <w:r w:rsidR="00462596" w:rsidRPr="00A24AE6">
        <w:rPr>
          <w:lang w:val="en-GB"/>
        </w:rPr>
        <w:t>Datasets</w:t>
      </w:r>
      <w:r>
        <w:rPr>
          <w:lang w:val="en-GB"/>
        </w:rPr>
        <w:t xml:space="preserve"> for MPEG-VCM Anchor Generation</w:t>
      </w:r>
      <w:bookmarkEnd w:id="17"/>
      <w:r>
        <w:rPr>
          <w:lang w:val="en-GB"/>
        </w:rPr>
        <w:t xml:space="preserve"> </w:t>
      </w:r>
    </w:p>
    <w:bookmarkEnd w:id="18"/>
    <w:p w14:paraId="58856BE5" w14:textId="0CBD1B3E" w:rsidR="00462596" w:rsidRDefault="00462596" w:rsidP="00462596">
      <w:pPr>
        <w:rPr>
          <w:lang w:val="en-GB"/>
        </w:rPr>
      </w:pPr>
      <w:r>
        <w:rPr>
          <w:lang w:val="en-GB"/>
        </w:rPr>
        <w:t xml:space="preserve">The following are </w:t>
      </w:r>
      <w:r w:rsidR="00A02E20">
        <w:rPr>
          <w:lang w:val="en-GB"/>
        </w:rPr>
        <w:t>identified as the datasets with</w:t>
      </w:r>
      <w:r w:rsidR="00982C01">
        <w:rPr>
          <w:lang w:val="en-GB"/>
        </w:rPr>
        <w:t xml:space="preserve"> </w:t>
      </w:r>
      <w:r>
        <w:rPr>
          <w:lang w:val="en-GB"/>
        </w:rPr>
        <w:t>permissible licenses</w:t>
      </w:r>
      <w:r w:rsidR="00982C01">
        <w:rPr>
          <w:lang w:val="en-GB"/>
        </w:rPr>
        <w:t xml:space="preserve"> </w:t>
      </w:r>
      <w:r w:rsidR="00A02E20">
        <w:rPr>
          <w:lang w:val="en-GB"/>
        </w:rPr>
        <w:t xml:space="preserve">are </w:t>
      </w:r>
      <w:r w:rsidR="00982C01">
        <w:rPr>
          <w:lang w:val="en-GB"/>
        </w:rPr>
        <w:t xml:space="preserve">recommended </w:t>
      </w:r>
      <w:r>
        <w:rPr>
          <w:lang w:val="en-GB"/>
        </w:rPr>
        <w:t xml:space="preserve">for </w:t>
      </w:r>
      <w:r w:rsidR="00A02E20">
        <w:rPr>
          <w:lang w:val="en-GB"/>
        </w:rPr>
        <w:t xml:space="preserve">the </w:t>
      </w:r>
      <w:r>
        <w:rPr>
          <w:lang w:val="en-GB"/>
        </w:rPr>
        <w:t xml:space="preserve">MPEG-VCM </w:t>
      </w:r>
      <w:r w:rsidR="00A02E20">
        <w:rPr>
          <w:lang w:val="en-GB"/>
        </w:rPr>
        <w:t>anchor generation of</w:t>
      </w:r>
      <w:r w:rsidR="00982C01">
        <w:rPr>
          <w:lang w:val="en-GB"/>
        </w:rPr>
        <w:t xml:space="preserve"> </w:t>
      </w:r>
      <w:proofErr w:type="spellStart"/>
      <w:r w:rsidR="00982C01">
        <w:rPr>
          <w:lang w:val="en-GB"/>
        </w:rPr>
        <w:t>CfE</w:t>
      </w:r>
      <w:proofErr w:type="spellEnd"/>
      <w:r w:rsidR="00982C01">
        <w:rPr>
          <w:lang w:val="en-GB"/>
        </w:rPr>
        <w:t xml:space="preserve"> (see </w:t>
      </w:r>
      <w:r w:rsidR="00982C01">
        <w:rPr>
          <w:lang w:val="en-GB"/>
        </w:rPr>
        <w:fldChar w:fldCharType="begin"/>
      </w:r>
      <w:r w:rsidR="00982C01">
        <w:rPr>
          <w:lang w:val="en-GB"/>
        </w:rPr>
        <w:instrText xml:space="preserve"> REF _Ref61185527 \h </w:instrText>
      </w:r>
      <w:r w:rsidR="00982C01">
        <w:rPr>
          <w:lang w:val="en-GB"/>
        </w:rPr>
      </w:r>
      <w:r w:rsidR="00982C01">
        <w:rPr>
          <w:lang w:val="en-GB"/>
        </w:rPr>
        <w:fldChar w:fldCharType="separate"/>
      </w:r>
      <w:r w:rsidR="001422AD">
        <w:t xml:space="preserve">Table </w:t>
      </w:r>
      <w:r w:rsidR="001422AD">
        <w:rPr>
          <w:noProof/>
        </w:rPr>
        <w:t>2</w:t>
      </w:r>
      <w:r w:rsidR="00982C01">
        <w:rPr>
          <w:lang w:val="en-GB"/>
        </w:rPr>
        <w:fldChar w:fldCharType="end"/>
      </w:r>
      <w:r w:rsidR="003A6A04">
        <w:rPr>
          <w:lang w:val="en-GB"/>
        </w:rPr>
        <w:t>)</w:t>
      </w:r>
      <w:r>
        <w:rPr>
          <w:lang w:val="en-GB"/>
        </w:rPr>
        <w:t>:</w:t>
      </w:r>
    </w:p>
    <w:p w14:paraId="2698FE47" w14:textId="0280B4C4" w:rsidR="00462596" w:rsidRDefault="00EE1405" w:rsidP="00C464F6">
      <w:pPr>
        <w:pStyle w:val="ListParagraph"/>
        <w:numPr>
          <w:ilvl w:val="0"/>
          <w:numId w:val="28"/>
        </w:numPr>
        <w:rPr>
          <w:lang w:val="en-GB"/>
        </w:rPr>
      </w:pPr>
      <w:proofErr w:type="spellStart"/>
      <w:r>
        <w:rPr>
          <w:lang w:val="en-GB"/>
        </w:rPr>
        <w:t>OpenImages</w:t>
      </w:r>
      <w:proofErr w:type="spellEnd"/>
      <w:r w:rsidR="004163F3">
        <w:rPr>
          <w:lang w:val="en-GB"/>
        </w:rPr>
        <w:t xml:space="preserve"> </w:t>
      </w:r>
      <w:r w:rsidR="002E0AC7">
        <w:rPr>
          <w:lang w:val="en-GB"/>
        </w:rPr>
        <w:t>v</w:t>
      </w:r>
      <w:r w:rsidR="004163F3">
        <w:rPr>
          <w:lang w:val="en-GB"/>
        </w:rPr>
        <w:t>6</w:t>
      </w:r>
      <w:r w:rsidR="003A6A04">
        <w:rPr>
          <w:lang w:val="en-GB"/>
        </w:rPr>
        <w:t xml:space="preserve"> </w:t>
      </w:r>
    </w:p>
    <w:p w14:paraId="3B6BE5C5" w14:textId="029C2567" w:rsidR="008B714B" w:rsidRPr="00CD21D0" w:rsidRDefault="008B714B" w:rsidP="008B714B">
      <w:pPr>
        <w:pStyle w:val="ListParagraph"/>
        <w:numPr>
          <w:ilvl w:val="1"/>
          <w:numId w:val="28"/>
        </w:numPr>
        <w:rPr>
          <w:lang w:val="en-GB"/>
        </w:rPr>
      </w:pPr>
      <w:r w:rsidRPr="00CD21D0">
        <w:rPr>
          <w:lang w:val="en-GB"/>
        </w:rPr>
        <w:t>Note: the profile</w:t>
      </w:r>
      <w:r w:rsidR="001539D0" w:rsidRPr="00CD21D0">
        <w:rPr>
          <w:lang w:val="en-GB"/>
        </w:rPr>
        <w:t xml:space="preserve"> and level </w:t>
      </w:r>
      <w:r w:rsidRPr="00CD21D0">
        <w:rPr>
          <w:lang w:val="en-GB"/>
        </w:rPr>
        <w:t>value</w:t>
      </w:r>
      <w:r w:rsidR="001539D0" w:rsidRPr="00CD21D0">
        <w:rPr>
          <w:lang w:val="en-GB"/>
        </w:rPr>
        <w:t>s</w:t>
      </w:r>
      <w:r w:rsidRPr="00CD21D0">
        <w:rPr>
          <w:lang w:val="en-GB"/>
        </w:rPr>
        <w:t xml:space="preserve"> for </w:t>
      </w:r>
      <w:r w:rsidR="00BA3302" w:rsidRPr="00CD21D0">
        <w:rPr>
          <w:lang w:val="en-GB"/>
        </w:rPr>
        <w:t xml:space="preserve">the </w:t>
      </w:r>
      <w:proofErr w:type="spellStart"/>
      <w:r w:rsidR="00EE1405">
        <w:rPr>
          <w:lang w:val="en-GB"/>
        </w:rPr>
        <w:t>OpenImages</w:t>
      </w:r>
      <w:proofErr w:type="spellEnd"/>
      <w:r w:rsidRPr="00CD21D0">
        <w:rPr>
          <w:lang w:val="en-GB"/>
        </w:rPr>
        <w:t xml:space="preserve"> anchor shall be set to </w:t>
      </w:r>
      <w:r w:rsidR="001539D0" w:rsidRPr="00CD21D0">
        <w:rPr>
          <w:lang w:val="en-GB"/>
        </w:rPr>
        <w:t>the</w:t>
      </w:r>
      <w:r w:rsidRPr="00CD21D0">
        <w:rPr>
          <w:lang w:val="en-GB"/>
        </w:rPr>
        <w:t xml:space="preserve"> </w:t>
      </w:r>
      <w:r w:rsidR="001539D0" w:rsidRPr="00CD21D0">
        <w:rPr>
          <w:lang w:val="en-GB"/>
        </w:rPr>
        <w:t xml:space="preserve">default </w:t>
      </w:r>
      <w:r w:rsidRPr="00CD21D0">
        <w:rPr>
          <w:lang w:val="en-GB"/>
        </w:rPr>
        <w:t xml:space="preserve">value </w:t>
      </w:r>
    </w:p>
    <w:p w14:paraId="27849221" w14:textId="52A67409" w:rsidR="00462596" w:rsidRPr="00CD21D0" w:rsidRDefault="00462596" w:rsidP="00C464F6">
      <w:pPr>
        <w:pStyle w:val="ListParagraph"/>
        <w:numPr>
          <w:ilvl w:val="0"/>
          <w:numId w:val="28"/>
        </w:numPr>
        <w:rPr>
          <w:lang w:val="en-GB"/>
        </w:rPr>
      </w:pPr>
      <w:r w:rsidRPr="00CD21D0">
        <w:rPr>
          <w:lang w:val="en-GB"/>
        </w:rPr>
        <w:t>FLIR</w:t>
      </w:r>
      <w:r w:rsidR="003A6A04" w:rsidRPr="00CD21D0">
        <w:rPr>
          <w:lang w:val="en-GB"/>
        </w:rPr>
        <w:t xml:space="preserve"> </w:t>
      </w:r>
    </w:p>
    <w:p w14:paraId="772A2A43" w14:textId="59DC5231" w:rsidR="00462596" w:rsidRPr="00CD21D0" w:rsidRDefault="00462596" w:rsidP="00C464F6">
      <w:pPr>
        <w:pStyle w:val="ListParagraph"/>
        <w:numPr>
          <w:ilvl w:val="0"/>
          <w:numId w:val="28"/>
        </w:numPr>
        <w:rPr>
          <w:lang w:val="en-GB"/>
        </w:rPr>
      </w:pPr>
      <w:r w:rsidRPr="00CD21D0">
        <w:rPr>
          <w:lang w:val="en-GB"/>
        </w:rPr>
        <w:t>HiEve</w:t>
      </w:r>
      <w:r w:rsidR="002E0AC7" w:rsidRPr="00CD21D0">
        <w:rPr>
          <w:lang w:val="en-GB"/>
        </w:rPr>
        <w:t>-10</w:t>
      </w:r>
      <w:r w:rsidR="003A6A04" w:rsidRPr="00CD21D0">
        <w:rPr>
          <w:lang w:val="en-GB"/>
        </w:rPr>
        <w:t xml:space="preserve"> </w:t>
      </w:r>
    </w:p>
    <w:p w14:paraId="03FB52F3" w14:textId="1E81D53C" w:rsidR="002A0C48" w:rsidRPr="00CD21D0" w:rsidRDefault="00462596" w:rsidP="00C464F6">
      <w:pPr>
        <w:pStyle w:val="ListParagraph"/>
        <w:numPr>
          <w:ilvl w:val="0"/>
          <w:numId w:val="28"/>
        </w:numPr>
        <w:rPr>
          <w:lang w:val="en-GB"/>
        </w:rPr>
      </w:pPr>
      <w:r w:rsidRPr="00CD21D0">
        <w:rPr>
          <w:lang w:val="en-GB"/>
        </w:rPr>
        <w:t>SFU-HW-Objects-v1</w:t>
      </w:r>
      <w:r w:rsidR="002A0C48" w:rsidRPr="00CD21D0">
        <w:rPr>
          <w:lang w:val="en-GB"/>
        </w:rPr>
        <w:t xml:space="preserve"> </w:t>
      </w:r>
    </w:p>
    <w:p w14:paraId="2ECAEDC4" w14:textId="62C12BAC" w:rsidR="00462596" w:rsidRPr="00CD21D0" w:rsidRDefault="002A0C48" w:rsidP="00C464F6">
      <w:pPr>
        <w:pStyle w:val="ListParagraph"/>
        <w:numPr>
          <w:ilvl w:val="0"/>
          <w:numId w:val="28"/>
        </w:numPr>
        <w:rPr>
          <w:lang w:val="en-GB"/>
        </w:rPr>
      </w:pPr>
      <w:r w:rsidRPr="00CD21D0">
        <w:rPr>
          <w:lang w:val="en-GB"/>
        </w:rPr>
        <w:t>Tencent</w:t>
      </w:r>
      <w:r w:rsidR="002F080D" w:rsidRPr="00CD21D0">
        <w:rPr>
          <w:lang w:val="en-GB"/>
        </w:rPr>
        <w:t xml:space="preserve"> Video Dataset (TVD)</w:t>
      </w:r>
      <w:r w:rsidR="009A5617" w:rsidRPr="00CD21D0">
        <w:rPr>
          <w:lang w:val="en-GB"/>
        </w:rPr>
        <w:t xml:space="preserve"> </w:t>
      </w:r>
    </w:p>
    <w:p w14:paraId="27B560D1" w14:textId="726D6308" w:rsidR="008B714B" w:rsidRPr="00CD21D0" w:rsidRDefault="008B714B" w:rsidP="008B714B">
      <w:pPr>
        <w:pStyle w:val="ListParagraph"/>
        <w:numPr>
          <w:ilvl w:val="1"/>
          <w:numId w:val="28"/>
        </w:numPr>
        <w:rPr>
          <w:lang w:val="en-GB"/>
        </w:rPr>
      </w:pPr>
      <w:r w:rsidRPr="00CD21D0">
        <w:rPr>
          <w:lang w:val="en-GB"/>
        </w:rPr>
        <w:t>The link to TVD dataset:</w:t>
      </w:r>
      <w:r w:rsidR="001539D0" w:rsidRPr="00CD21D0">
        <w:t xml:space="preserve"> </w:t>
      </w:r>
      <w:r w:rsidR="001539D0" w:rsidRPr="00CD21D0">
        <w:rPr>
          <w:lang w:val="en-GB"/>
        </w:rPr>
        <w:t>https://multimedia.tencent.com/resources/tvd</w:t>
      </w:r>
    </w:p>
    <w:p w14:paraId="544F6E5B" w14:textId="77777777" w:rsidR="00611CB3" w:rsidRDefault="00611CB3" w:rsidP="00D469CC">
      <w:pPr>
        <w:rPr>
          <w:lang w:val="en-GB"/>
        </w:rPr>
      </w:pPr>
    </w:p>
    <w:p w14:paraId="7C0D048B" w14:textId="4DCAC5A8" w:rsidR="00D469CC" w:rsidRPr="00D469CC" w:rsidRDefault="00A02E20" w:rsidP="00D469CC">
      <w:pPr>
        <w:rPr>
          <w:lang w:val="en-GB"/>
        </w:rPr>
      </w:pPr>
      <w:r>
        <w:rPr>
          <w:lang w:val="en-GB"/>
        </w:rPr>
        <w:t xml:space="preserve">Currently, the relevant files/data corresponding to </w:t>
      </w:r>
      <w:proofErr w:type="spellStart"/>
      <w:r w:rsidR="00EE1405">
        <w:rPr>
          <w:lang w:val="en-GB"/>
        </w:rPr>
        <w:t>OpenImages</w:t>
      </w:r>
      <w:proofErr w:type="spellEnd"/>
      <w:r w:rsidR="00D469CC">
        <w:rPr>
          <w:lang w:val="en-GB"/>
        </w:rPr>
        <w:t xml:space="preserve"> and FLIR are uploaded</w:t>
      </w:r>
      <w:r w:rsidR="00D469CC" w:rsidRPr="00D469CC">
        <w:t xml:space="preserve"> </w:t>
      </w:r>
      <w:r w:rsidR="00D469CC">
        <w:t>at “</w:t>
      </w:r>
      <w:r w:rsidR="005054CB">
        <w:rPr>
          <w:lang w:val="en-GB"/>
        </w:rPr>
        <w:t>MPEG</w:t>
      </w:r>
      <w:r w:rsidR="00D469CC" w:rsidRPr="00D469CC">
        <w:rPr>
          <w:lang w:val="en-GB"/>
        </w:rPr>
        <w:t xml:space="preserve"> </w:t>
      </w:r>
      <w:r w:rsidR="005054CB">
        <w:rPr>
          <w:lang w:val="en-GB"/>
        </w:rPr>
        <w:t>C</w:t>
      </w:r>
      <w:r w:rsidR="00D469CC" w:rsidRPr="00D469CC">
        <w:rPr>
          <w:lang w:val="en-GB"/>
        </w:rPr>
        <w:t xml:space="preserve">ontent </w:t>
      </w:r>
      <w:r w:rsidR="005054CB">
        <w:rPr>
          <w:lang w:val="en-GB"/>
        </w:rPr>
        <w:t>R</w:t>
      </w:r>
      <w:r w:rsidR="00D469CC" w:rsidRPr="00D469CC">
        <w:rPr>
          <w:lang w:val="en-GB"/>
        </w:rPr>
        <w:t>epository</w:t>
      </w:r>
      <w:r w:rsidR="00D469CC">
        <w:rPr>
          <w:lang w:val="en-GB"/>
        </w:rPr>
        <w:t xml:space="preserve">” </w:t>
      </w:r>
      <w:r w:rsidR="005054CB">
        <w:rPr>
          <w:lang w:val="en-GB"/>
        </w:rPr>
        <w:t>(</w:t>
      </w:r>
      <w:hyperlink r:id="rId18" w:history="1">
        <w:r w:rsidR="005054CB" w:rsidRPr="004F72EB">
          <w:rPr>
            <w:rStyle w:val="Hyperlink"/>
            <w:lang w:val="en-GB"/>
          </w:rPr>
          <w:t>https://mpegfs.int-evry.fr/</w:t>
        </w:r>
      </w:hyperlink>
      <w:r w:rsidR="005054CB">
        <w:rPr>
          <w:lang w:val="en-GB"/>
        </w:rPr>
        <w:t>)</w:t>
      </w:r>
      <w:r w:rsidR="00D469CC">
        <w:rPr>
          <w:lang w:val="en-GB"/>
        </w:rPr>
        <w:t>:</w:t>
      </w:r>
    </w:p>
    <w:p w14:paraId="0F5CF2DF" w14:textId="77777777" w:rsidR="00D469CC" w:rsidRDefault="00D469CC" w:rsidP="00C464F6">
      <w:pPr>
        <w:pStyle w:val="ListParagraph"/>
        <w:numPr>
          <w:ilvl w:val="0"/>
          <w:numId w:val="31"/>
        </w:numPr>
        <w:rPr>
          <w:lang w:val="en-GB"/>
        </w:rPr>
      </w:pPr>
      <w:r w:rsidRPr="00D469CC">
        <w:rPr>
          <w:lang w:val="en-GB"/>
        </w:rPr>
        <w:t>username = sc29wg11</w:t>
      </w:r>
    </w:p>
    <w:p w14:paraId="0DE43AD8" w14:textId="57ACF8C8" w:rsidR="00D469CC" w:rsidRDefault="00D469CC" w:rsidP="00C464F6">
      <w:pPr>
        <w:pStyle w:val="ListParagraph"/>
        <w:numPr>
          <w:ilvl w:val="0"/>
          <w:numId w:val="31"/>
        </w:numPr>
        <w:rPr>
          <w:lang w:val="en-GB"/>
        </w:rPr>
      </w:pPr>
      <w:r>
        <w:rPr>
          <w:lang w:val="en-GB"/>
        </w:rPr>
        <w:t>Then,</w:t>
      </w:r>
      <w:r w:rsidRPr="00D469CC">
        <w:rPr>
          <w:lang w:val="en-GB"/>
        </w:rPr>
        <w:t xml:space="preserve"> log into </w:t>
      </w:r>
      <w:r w:rsidR="00E54508">
        <w:rPr>
          <w:lang w:val="en-GB"/>
        </w:rPr>
        <w:t xml:space="preserve">the </w:t>
      </w:r>
      <w:r w:rsidRPr="00D469CC">
        <w:rPr>
          <w:lang w:val="en-GB"/>
        </w:rPr>
        <w:t xml:space="preserve">mpeg content repository using username = </w:t>
      </w:r>
      <w:proofErr w:type="spellStart"/>
      <w:r w:rsidRPr="00D469CC">
        <w:rPr>
          <w:lang w:val="en-GB"/>
        </w:rPr>
        <w:t>mpegcontent</w:t>
      </w:r>
      <w:proofErr w:type="spellEnd"/>
    </w:p>
    <w:p w14:paraId="69E26024" w14:textId="449A6156" w:rsidR="005054CB" w:rsidRDefault="005054CB" w:rsidP="00C464F6">
      <w:pPr>
        <w:pStyle w:val="ListParagraph"/>
        <w:numPr>
          <w:ilvl w:val="0"/>
          <w:numId w:val="31"/>
        </w:numPr>
        <w:rPr>
          <w:lang w:val="en-GB"/>
        </w:rPr>
      </w:pPr>
      <w:r>
        <w:rPr>
          <w:lang w:val="en-GB"/>
        </w:rPr>
        <w:t>Subdirectories: Explorations/VCM</w:t>
      </w:r>
    </w:p>
    <w:p w14:paraId="33171203" w14:textId="770D9758" w:rsidR="00D469CC" w:rsidRPr="00D469CC" w:rsidRDefault="00D469CC" w:rsidP="00C464F6">
      <w:pPr>
        <w:pStyle w:val="ListParagraph"/>
        <w:numPr>
          <w:ilvl w:val="0"/>
          <w:numId w:val="31"/>
        </w:numPr>
        <w:rPr>
          <w:lang w:val="en-GB"/>
        </w:rPr>
      </w:pPr>
      <w:r w:rsidRPr="00D469CC">
        <w:rPr>
          <w:lang w:val="en-GB"/>
        </w:rPr>
        <w:t xml:space="preserve">VCM path: </w:t>
      </w:r>
      <w:hyperlink r:id="rId19" w:history="1">
        <w:r w:rsidRPr="004F72EB">
          <w:rPr>
            <w:rStyle w:val="Hyperlink"/>
            <w:lang w:val="en-GB"/>
          </w:rPr>
          <w:t>https://mpegfs.int-evry.fr/mpegcontent/ws-mpegcontent/Explorations/VCM/</w:t>
        </w:r>
      </w:hyperlink>
    </w:p>
    <w:p w14:paraId="6A4404A8" w14:textId="28C11C6D" w:rsidR="00982C01" w:rsidRDefault="00982C01" w:rsidP="00982C01">
      <w:pPr>
        <w:pStyle w:val="Caption"/>
      </w:pPr>
    </w:p>
    <w:p w14:paraId="136C469C" w14:textId="3F085937" w:rsidR="00611CB3" w:rsidRDefault="00611CB3" w:rsidP="00611CB3"/>
    <w:p w14:paraId="3E536BD9" w14:textId="215D27A5" w:rsidR="00257921" w:rsidRDefault="00257921" w:rsidP="00611CB3"/>
    <w:p w14:paraId="0DC6A72E" w14:textId="2B6F86D2" w:rsidR="00257921" w:rsidRDefault="00257921" w:rsidP="00611CB3"/>
    <w:p w14:paraId="70940093" w14:textId="6427E589" w:rsidR="00257921" w:rsidRDefault="00257921" w:rsidP="00611CB3"/>
    <w:p w14:paraId="699D9CB9" w14:textId="77777777" w:rsidR="00257921" w:rsidRPr="00611CB3" w:rsidRDefault="00257921" w:rsidP="00611CB3"/>
    <w:p w14:paraId="6D9BFF5A" w14:textId="3B0C816F" w:rsidR="00D12D68" w:rsidRPr="00D12D68" w:rsidRDefault="00982C01" w:rsidP="00D12D68">
      <w:pPr>
        <w:pStyle w:val="Caption"/>
        <w:rPr>
          <w:b w:val="0"/>
          <w:bCs w:val="0"/>
          <w:i/>
          <w:iCs/>
          <w:lang w:val="en-CA" w:eastAsia="zh-TW"/>
        </w:rPr>
      </w:pPr>
      <w:bookmarkStart w:id="19" w:name="_Ref61185527"/>
      <w:bookmarkStart w:id="20" w:name="_Ref61185517"/>
      <w:bookmarkStart w:id="21" w:name="_Ref61459474"/>
      <w:r>
        <w:t xml:space="preserve">Table </w:t>
      </w:r>
      <w:r w:rsidR="00283C2B">
        <w:fldChar w:fldCharType="begin"/>
      </w:r>
      <w:r w:rsidR="00283C2B">
        <w:instrText xml:space="preserve"> SEQ Table \* ARABIC </w:instrText>
      </w:r>
      <w:r w:rsidR="00283C2B">
        <w:fldChar w:fldCharType="separate"/>
      </w:r>
      <w:r w:rsidR="001422AD">
        <w:rPr>
          <w:noProof/>
        </w:rPr>
        <w:t>2</w:t>
      </w:r>
      <w:r w:rsidR="00283C2B">
        <w:rPr>
          <w:noProof/>
        </w:rPr>
        <w:fldChar w:fldCharType="end"/>
      </w:r>
      <w:bookmarkEnd w:id="19"/>
      <w:r>
        <w:rPr>
          <w:i/>
          <w:iCs/>
          <w:lang w:val="en-CA" w:eastAsia="zh-TW"/>
        </w:rPr>
        <w:t xml:space="preserve">. </w:t>
      </w:r>
      <w:r w:rsidRPr="00E51EBC">
        <w:rPr>
          <w:b w:val="0"/>
          <w:bCs w:val="0"/>
          <w:i/>
          <w:iCs/>
          <w:lang w:val="en-CA" w:eastAsia="zh-TW"/>
        </w:rPr>
        <w:t xml:space="preserve">The following datasets are recommended to be used </w:t>
      </w:r>
      <w:bookmarkEnd w:id="20"/>
      <w:r>
        <w:rPr>
          <w:b w:val="0"/>
          <w:bCs w:val="0"/>
          <w:i/>
          <w:iCs/>
          <w:lang w:val="en-CA" w:eastAsia="zh-TW"/>
        </w:rPr>
        <w:t>for MPEG-VCM a</w:t>
      </w:r>
      <w:r w:rsidR="00A02E20">
        <w:rPr>
          <w:b w:val="0"/>
          <w:bCs w:val="0"/>
          <w:i/>
          <w:iCs/>
          <w:lang w:val="en-CA" w:eastAsia="zh-TW"/>
        </w:rPr>
        <w:t>nchor generation</w:t>
      </w:r>
      <w:r>
        <w:rPr>
          <w:b w:val="0"/>
          <w:bCs w:val="0"/>
          <w:i/>
          <w:iCs/>
          <w:lang w:val="en-CA" w:eastAsia="zh-TW"/>
        </w:rPr>
        <w:t xml:space="preserve"> </w:t>
      </w:r>
      <w:r w:rsidR="00A02E20">
        <w:rPr>
          <w:b w:val="0"/>
          <w:bCs w:val="0"/>
          <w:i/>
          <w:iCs/>
          <w:lang w:val="en-CA" w:eastAsia="zh-TW"/>
        </w:rPr>
        <w:t>of</w:t>
      </w:r>
      <w:r>
        <w:rPr>
          <w:b w:val="0"/>
          <w:bCs w:val="0"/>
          <w:i/>
          <w:iCs/>
          <w:lang w:val="en-CA" w:eastAsia="zh-TW"/>
        </w:rPr>
        <w:t xml:space="preserve"> </w:t>
      </w:r>
      <w:proofErr w:type="spellStart"/>
      <w:r>
        <w:rPr>
          <w:b w:val="0"/>
          <w:bCs w:val="0"/>
          <w:i/>
          <w:iCs/>
          <w:lang w:val="en-CA" w:eastAsia="zh-TW"/>
        </w:rPr>
        <w:t>CfE</w:t>
      </w:r>
      <w:proofErr w:type="spellEnd"/>
      <w:r>
        <w:rPr>
          <w:b w:val="0"/>
          <w:bCs w:val="0"/>
          <w:i/>
          <w:iCs/>
          <w:lang w:val="en-CA" w:eastAsia="zh-TW"/>
        </w:rPr>
        <w:t xml:space="preserve"> and </w:t>
      </w:r>
      <w:proofErr w:type="spellStart"/>
      <w:r>
        <w:rPr>
          <w:b w:val="0"/>
          <w:bCs w:val="0"/>
          <w:i/>
          <w:iCs/>
          <w:lang w:val="en-CA" w:eastAsia="zh-TW"/>
        </w:rPr>
        <w:t>CfP</w:t>
      </w:r>
      <w:proofErr w:type="spellEnd"/>
      <w:r>
        <w:rPr>
          <w:b w:val="0"/>
          <w:bCs w:val="0"/>
          <w:i/>
          <w:iCs/>
          <w:lang w:val="en-CA" w:eastAsia="zh-TW"/>
        </w:rPr>
        <w:t>.</w:t>
      </w:r>
      <w:bookmarkEnd w:id="21"/>
    </w:p>
    <w:tbl>
      <w:tblPr>
        <w:tblStyle w:val="TableGrid"/>
        <w:tblW w:w="5000" w:type="pct"/>
        <w:tblLayout w:type="fixed"/>
        <w:tblLook w:val="04A0" w:firstRow="1" w:lastRow="0" w:firstColumn="1" w:lastColumn="0" w:noHBand="0" w:noVBand="1"/>
      </w:tblPr>
      <w:tblGrid>
        <w:gridCol w:w="1255"/>
        <w:gridCol w:w="993"/>
        <w:gridCol w:w="1709"/>
        <w:gridCol w:w="1439"/>
        <w:gridCol w:w="3949"/>
      </w:tblGrid>
      <w:tr w:rsidR="00462596" w:rsidRPr="00DC5402" w14:paraId="37BE3B9D" w14:textId="77777777" w:rsidTr="007421B2">
        <w:tc>
          <w:tcPr>
            <w:tcW w:w="671" w:type="pct"/>
            <w:vAlign w:val="center"/>
          </w:tcPr>
          <w:p w14:paraId="69772AEE" w14:textId="77777777" w:rsidR="00462596" w:rsidRPr="00475F7A" w:rsidRDefault="00462596" w:rsidP="007421B2">
            <w:pPr>
              <w:keepLines w:val="0"/>
              <w:jc w:val="center"/>
              <w:rPr>
                <w:rFonts w:asciiTheme="minorBidi" w:hAnsiTheme="minorBidi" w:cstheme="minorBidi"/>
                <w:b/>
                <w:bCs/>
                <w:szCs w:val="20"/>
                <w:lang w:val="en-CA"/>
              </w:rPr>
            </w:pPr>
            <w:r w:rsidRPr="00475F7A">
              <w:rPr>
                <w:rFonts w:asciiTheme="minorBidi" w:hAnsiTheme="minorBidi" w:cstheme="minorBidi"/>
                <w:b/>
                <w:bCs/>
                <w:szCs w:val="20"/>
                <w:lang w:val="en-CA"/>
              </w:rPr>
              <w:t>Dataset</w:t>
            </w:r>
          </w:p>
        </w:tc>
        <w:tc>
          <w:tcPr>
            <w:tcW w:w="531" w:type="pct"/>
            <w:vAlign w:val="center"/>
          </w:tcPr>
          <w:p w14:paraId="1BB6D3DD" w14:textId="77777777" w:rsidR="00462596" w:rsidRPr="00475F7A" w:rsidRDefault="00462596" w:rsidP="007421B2">
            <w:pPr>
              <w:keepLines w:val="0"/>
              <w:jc w:val="center"/>
              <w:rPr>
                <w:rFonts w:asciiTheme="minorBidi" w:hAnsiTheme="minorBidi" w:cstheme="minorBidi"/>
                <w:b/>
                <w:bCs/>
                <w:szCs w:val="20"/>
                <w:lang w:val="en-CA"/>
              </w:rPr>
            </w:pPr>
            <w:r w:rsidRPr="00475F7A">
              <w:rPr>
                <w:rFonts w:asciiTheme="minorBidi" w:hAnsiTheme="minorBidi" w:cstheme="minorBidi"/>
                <w:b/>
                <w:bCs/>
                <w:szCs w:val="20"/>
                <w:lang w:val="en-CA"/>
              </w:rPr>
              <w:t>Image /</w:t>
            </w:r>
          </w:p>
          <w:p w14:paraId="4FEA923C" w14:textId="77777777" w:rsidR="00462596" w:rsidRPr="00475F7A" w:rsidRDefault="00462596" w:rsidP="007421B2">
            <w:pPr>
              <w:keepLines w:val="0"/>
              <w:jc w:val="center"/>
              <w:rPr>
                <w:rFonts w:asciiTheme="minorBidi" w:hAnsiTheme="minorBidi" w:cstheme="minorBidi"/>
                <w:b/>
                <w:bCs/>
                <w:szCs w:val="20"/>
                <w:lang w:val="en-CA"/>
              </w:rPr>
            </w:pPr>
            <w:r w:rsidRPr="00475F7A">
              <w:rPr>
                <w:rFonts w:asciiTheme="minorBidi" w:hAnsiTheme="minorBidi" w:cstheme="minorBidi"/>
                <w:b/>
                <w:bCs/>
                <w:szCs w:val="20"/>
                <w:lang w:val="en-CA"/>
              </w:rPr>
              <w:t>Video</w:t>
            </w:r>
          </w:p>
        </w:tc>
        <w:tc>
          <w:tcPr>
            <w:tcW w:w="914" w:type="pct"/>
            <w:vAlign w:val="center"/>
          </w:tcPr>
          <w:p w14:paraId="74F8F68A" w14:textId="77777777" w:rsidR="00462596" w:rsidRPr="00475F7A" w:rsidRDefault="00462596" w:rsidP="007421B2">
            <w:pPr>
              <w:keepLines w:val="0"/>
              <w:jc w:val="center"/>
              <w:rPr>
                <w:rFonts w:asciiTheme="minorBidi" w:hAnsiTheme="minorBidi" w:cstheme="minorBidi"/>
                <w:b/>
                <w:bCs/>
                <w:szCs w:val="20"/>
                <w:lang w:val="en-CA"/>
              </w:rPr>
            </w:pPr>
            <w:r w:rsidRPr="00475F7A">
              <w:rPr>
                <w:rFonts w:asciiTheme="minorBidi" w:hAnsiTheme="minorBidi" w:cstheme="minorBidi"/>
                <w:b/>
                <w:bCs/>
                <w:szCs w:val="20"/>
                <w:lang w:val="en-CA"/>
              </w:rPr>
              <w:t>Compressed /</w:t>
            </w:r>
          </w:p>
          <w:p w14:paraId="0E16F7CF" w14:textId="77777777" w:rsidR="00462596" w:rsidRPr="00475F7A" w:rsidRDefault="00462596" w:rsidP="007421B2">
            <w:pPr>
              <w:keepLines w:val="0"/>
              <w:jc w:val="center"/>
              <w:rPr>
                <w:rFonts w:asciiTheme="minorBidi" w:hAnsiTheme="minorBidi" w:cstheme="minorBidi"/>
                <w:b/>
                <w:bCs/>
                <w:szCs w:val="20"/>
                <w:lang w:val="en-CA"/>
              </w:rPr>
            </w:pPr>
            <w:r w:rsidRPr="00475F7A">
              <w:rPr>
                <w:rFonts w:asciiTheme="minorBidi" w:hAnsiTheme="minorBidi" w:cstheme="minorBidi"/>
                <w:b/>
                <w:bCs/>
                <w:szCs w:val="20"/>
                <w:lang w:val="en-CA"/>
              </w:rPr>
              <w:t>Uncompressed</w:t>
            </w:r>
          </w:p>
        </w:tc>
        <w:tc>
          <w:tcPr>
            <w:tcW w:w="770" w:type="pct"/>
            <w:vAlign w:val="center"/>
          </w:tcPr>
          <w:p w14:paraId="222D746D" w14:textId="77BBB8A6" w:rsidR="00462596" w:rsidRPr="00475F7A" w:rsidRDefault="008B6D2F" w:rsidP="007421B2">
            <w:pPr>
              <w:keepLines w:val="0"/>
              <w:jc w:val="center"/>
              <w:rPr>
                <w:rFonts w:asciiTheme="minorBidi" w:hAnsiTheme="minorBidi" w:cstheme="minorBidi"/>
                <w:b/>
                <w:bCs/>
                <w:szCs w:val="20"/>
                <w:lang w:val="en-CA"/>
              </w:rPr>
            </w:pPr>
            <w:r w:rsidRPr="00475F7A">
              <w:rPr>
                <w:rFonts w:asciiTheme="minorBidi" w:hAnsiTheme="minorBidi" w:cstheme="minorBidi"/>
                <w:b/>
                <w:bCs/>
                <w:szCs w:val="20"/>
                <w:lang w:val="en-CA"/>
              </w:rPr>
              <w:t>Link Location</w:t>
            </w:r>
          </w:p>
        </w:tc>
        <w:tc>
          <w:tcPr>
            <w:tcW w:w="2113" w:type="pct"/>
            <w:vAlign w:val="center"/>
          </w:tcPr>
          <w:p w14:paraId="44D8443A" w14:textId="77777777" w:rsidR="00462596" w:rsidRPr="00475F7A" w:rsidRDefault="00462596" w:rsidP="007421B2">
            <w:pPr>
              <w:keepLines w:val="0"/>
              <w:jc w:val="center"/>
              <w:rPr>
                <w:rFonts w:asciiTheme="minorBidi" w:hAnsiTheme="minorBidi" w:cstheme="minorBidi"/>
                <w:b/>
                <w:bCs/>
                <w:szCs w:val="20"/>
                <w:lang w:val="en-CA"/>
              </w:rPr>
            </w:pPr>
            <w:r w:rsidRPr="00475F7A">
              <w:rPr>
                <w:rFonts w:asciiTheme="minorBidi" w:hAnsiTheme="minorBidi" w:cstheme="minorBidi"/>
                <w:b/>
                <w:bCs/>
                <w:szCs w:val="20"/>
                <w:lang w:val="en-CA"/>
              </w:rPr>
              <w:t>Comments</w:t>
            </w:r>
          </w:p>
        </w:tc>
      </w:tr>
      <w:tr w:rsidR="00462596" w:rsidRPr="00DC5402" w14:paraId="1F60CCC4" w14:textId="77777777" w:rsidTr="007421B2">
        <w:tc>
          <w:tcPr>
            <w:tcW w:w="671" w:type="pct"/>
            <w:shd w:val="clear" w:color="auto" w:fill="auto"/>
            <w:vAlign w:val="center"/>
          </w:tcPr>
          <w:p w14:paraId="088EFF4C" w14:textId="1126D94F" w:rsidR="00462596" w:rsidRPr="00475F7A" w:rsidRDefault="00EE1405" w:rsidP="007421B2">
            <w:pPr>
              <w:jc w:val="center"/>
              <w:rPr>
                <w:rFonts w:asciiTheme="minorBidi" w:hAnsiTheme="minorBidi" w:cstheme="minorBidi"/>
                <w:szCs w:val="20"/>
              </w:rPr>
            </w:pPr>
            <w:proofErr w:type="spellStart"/>
            <w:r w:rsidRPr="00475F7A">
              <w:rPr>
                <w:rFonts w:asciiTheme="minorBidi" w:hAnsiTheme="minorBidi" w:cstheme="minorBidi"/>
                <w:szCs w:val="20"/>
              </w:rPr>
              <w:t>OpenImages</w:t>
            </w:r>
            <w:proofErr w:type="spellEnd"/>
            <w:r w:rsidR="004163F3" w:rsidRPr="00475F7A">
              <w:rPr>
                <w:rFonts w:asciiTheme="minorBidi" w:hAnsiTheme="minorBidi" w:cstheme="minorBidi"/>
                <w:szCs w:val="20"/>
              </w:rPr>
              <w:t xml:space="preserve"> </w:t>
            </w:r>
            <w:r w:rsidR="002E0AC7" w:rsidRPr="00475F7A">
              <w:rPr>
                <w:rFonts w:asciiTheme="minorBidi" w:hAnsiTheme="minorBidi" w:cstheme="minorBidi"/>
                <w:szCs w:val="20"/>
              </w:rPr>
              <w:t>v</w:t>
            </w:r>
            <w:r w:rsidR="004163F3" w:rsidRPr="00475F7A">
              <w:rPr>
                <w:rFonts w:asciiTheme="minorBidi" w:hAnsiTheme="minorBidi" w:cstheme="minorBidi"/>
                <w:szCs w:val="20"/>
              </w:rPr>
              <w:t>6</w:t>
            </w:r>
          </w:p>
        </w:tc>
        <w:tc>
          <w:tcPr>
            <w:tcW w:w="531" w:type="pct"/>
            <w:shd w:val="clear" w:color="auto" w:fill="auto"/>
            <w:vAlign w:val="center"/>
          </w:tcPr>
          <w:p w14:paraId="70E4C8C5" w14:textId="6FAB34EB" w:rsidR="00462596" w:rsidRPr="00475F7A" w:rsidRDefault="00462596" w:rsidP="007421B2">
            <w:pPr>
              <w:jc w:val="center"/>
              <w:rPr>
                <w:rFonts w:asciiTheme="minorBidi" w:hAnsiTheme="minorBidi" w:cstheme="minorBidi"/>
                <w:szCs w:val="20"/>
                <w:lang w:val="en-CA"/>
              </w:rPr>
            </w:pPr>
            <w:r w:rsidRPr="00475F7A">
              <w:rPr>
                <w:rFonts w:asciiTheme="minorBidi" w:hAnsiTheme="minorBidi" w:cstheme="minorBidi"/>
                <w:szCs w:val="20"/>
                <w:lang w:val="en-CA"/>
              </w:rPr>
              <w:t>Image</w:t>
            </w:r>
          </w:p>
        </w:tc>
        <w:tc>
          <w:tcPr>
            <w:tcW w:w="914" w:type="pct"/>
            <w:shd w:val="clear" w:color="auto" w:fill="auto"/>
            <w:vAlign w:val="center"/>
          </w:tcPr>
          <w:p w14:paraId="13F71652" w14:textId="161A1F66" w:rsidR="00462596" w:rsidRPr="00475F7A" w:rsidRDefault="00462596" w:rsidP="007421B2">
            <w:pPr>
              <w:jc w:val="center"/>
              <w:rPr>
                <w:rFonts w:asciiTheme="minorBidi" w:hAnsiTheme="minorBidi" w:cstheme="minorBidi"/>
                <w:szCs w:val="20"/>
                <w:lang w:val="en-CA"/>
              </w:rPr>
            </w:pPr>
            <w:r w:rsidRPr="00475F7A">
              <w:rPr>
                <w:rFonts w:asciiTheme="minorBidi" w:hAnsiTheme="minorBidi" w:cstheme="minorBidi"/>
                <w:szCs w:val="20"/>
              </w:rPr>
              <w:t>Compressed</w:t>
            </w:r>
          </w:p>
        </w:tc>
        <w:tc>
          <w:tcPr>
            <w:tcW w:w="770" w:type="pct"/>
            <w:shd w:val="clear" w:color="auto" w:fill="auto"/>
          </w:tcPr>
          <w:p w14:paraId="091FF8DF" w14:textId="5F73F896" w:rsidR="00462596" w:rsidRPr="00475F7A" w:rsidRDefault="00283C2B" w:rsidP="007421B2">
            <w:pPr>
              <w:jc w:val="center"/>
              <w:rPr>
                <w:rFonts w:asciiTheme="minorBidi" w:hAnsiTheme="minorBidi" w:cstheme="minorBidi"/>
                <w:szCs w:val="20"/>
              </w:rPr>
            </w:pPr>
            <w:hyperlink r:id="rId20" w:history="1">
              <w:r w:rsidR="00462596" w:rsidRPr="00475F7A">
                <w:rPr>
                  <w:rStyle w:val="Hyperlink"/>
                  <w:rFonts w:asciiTheme="minorBidi" w:hAnsiTheme="minorBidi" w:cstheme="minorBidi"/>
                  <w:szCs w:val="20"/>
                </w:rPr>
                <w:t>https://storage.googleapis.com/openimages/web/index.html</w:t>
              </w:r>
            </w:hyperlink>
          </w:p>
        </w:tc>
        <w:tc>
          <w:tcPr>
            <w:tcW w:w="2113" w:type="pct"/>
            <w:vAlign w:val="center"/>
          </w:tcPr>
          <w:p w14:paraId="60699275" w14:textId="77777777" w:rsidR="00462596" w:rsidRPr="00475F7A" w:rsidRDefault="00462596" w:rsidP="00C66D8D">
            <w:pPr>
              <w:pStyle w:val="ListParagraph"/>
              <w:numPr>
                <w:ilvl w:val="0"/>
                <w:numId w:val="27"/>
              </w:numPr>
              <w:ind w:left="144" w:hanging="144"/>
              <w:rPr>
                <w:rFonts w:asciiTheme="minorBidi" w:hAnsiTheme="minorBidi" w:cstheme="minorBidi"/>
                <w:szCs w:val="20"/>
              </w:rPr>
            </w:pPr>
            <w:r w:rsidRPr="00475F7A">
              <w:rPr>
                <w:rFonts w:asciiTheme="minorBidi" w:hAnsiTheme="minorBidi" w:cstheme="minorBidi"/>
                <w:szCs w:val="20"/>
              </w:rPr>
              <w:t>9M images, 600 classes, Modern.</w:t>
            </w:r>
          </w:p>
          <w:p w14:paraId="4D246B98" w14:textId="7A92C292" w:rsidR="00462596" w:rsidRPr="00475F7A" w:rsidRDefault="007421B2" w:rsidP="00C66D8D">
            <w:pPr>
              <w:pStyle w:val="ListParagraph"/>
              <w:numPr>
                <w:ilvl w:val="0"/>
                <w:numId w:val="27"/>
              </w:numPr>
              <w:ind w:left="144" w:hanging="144"/>
              <w:rPr>
                <w:rFonts w:asciiTheme="minorBidi" w:hAnsiTheme="minorBidi" w:cstheme="minorBidi"/>
                <w:szCs w:val="20"/>
              </w:rPr>
            </w:pPr>
            <w:r w:rsidRPr="00475F7A">
              <w:rPr>
                <w:rFonts w:asciiTheme="minorBidi" w:hAnsiTheme="minorBidi" w:cstheme="minorBidi"/>
                <w:szCs w:val="20"/>
              </w:rPr>
              <w:t>1</w:t>
            </w:r>
            <w:r w:rsidR="00462596" w:rsidRPr="00475F7A">
              <w:rPr>
                <w:rFonts w:asciiTheme="minorBidi" w:hAnsiTheme="minorBidi" w:cstheme="minorBidi"/>
                <w:szCs w:val="20"/>
              </w:rPr>
              <w:t>6M bounding boxes for 600 object classes on 1.9M images</w:t>
            </w:r>
          </w:p>
          <w:p w14:paraId="2A9B3584" w14:textId="4BCE288D" w:rsidR="00487B70" w:rsidRPr="00475F7A" w:rsidRDefault="00462596" w:rsidP="001539D0">
            <w:pPr>
              <w:pStyle w:val="ListParagraph"/>
              <w:numPr>
                <w:ilvl w:val="0"/>
                <w:numId w:val="27"/>
              </w:numPr>
              <w:ind w:left="144" w:hanging="144"/>
              <w:rPr>
                <w:rFonts w:asciiTheme="minorBidi" w:hAnsiTheme="minorBidi" w:cstheme="minorBidi"/>
                <w:szCs w:val="20"/>
              </w:rPr>
            </w:pPr>
            <w:r w:rsidRPr="00475F7A">
              <w:rPr>
                <w:rFonts w:asciiTheme="minorBidi" w:hAnsiTheme="minorBidi" w:cstheme="minorBidi"/>
                <w:szCs w:val="20"/>
              </w:rPr>
              <w:t>Listed as using CC BY 2.0 and CC BY 4.0 Licensing terms</w:t>
            </w:r>
          </w:p>
        </w:tc>
      </w:tr>
      <w:tr w:rsidR="009E42F5" w:rsidRPr="00DC5402" w14:paraId="506E825A" w14:textId="77777777" w:rsidTr="008B6D2F">
        <w:tc>
          <w:tcPr>
            <w:tcW w:w="671" w:type="pct"/>
            <w:shd w:val="clear" w:color="auto" w:fill="auto"/>
            <w:vAlign w:val="center"/>
          </w:tcPr>
          <w:p w14:paraId="184468BF" w14:textId="7DF6404C" w:rsidR="009E42F5" w:rsidRPr="00475F7A" w:rsidRDefault="002F080D" w:rsidP="007421B2">
            <w:pPr>
              <w:jc w:val="center"/>
              <w:rPr>
                <w:rFonts w:asciiTheme="minorBidi" w:hAnsiTheme="minorBidi" w:cstheme="minorBidi"/>
                <w:szCs w:val="20"/>
              </w:rPr>
            </w:pPr>
            <w:r w:rsidRPr="00475F7A">
              <w:rPr>
                <w:rFonts w:asciiTheme="minorBidi" w:hAnsiTheme="minorBidi" w:cstheme="minorBidi"/>
                <w:szCs w:val="20"/>
              </w:rPr>
              <w:t>TVD</w:t>
            </w:r>
          </w:p>
        </w:tc>
        <w:tc>
          <w:tcPr>
            <w:tcW w:w="531" w:type="pct"/>
            <w:shd w:val="clear" w:color="auto" w:fill="auto"/>
            <w:vAlign w:val="center"/>
          </w:tcPr>
          <w:p w14:paraId="13732AC0" w14:textId="247401B1" w:rsidR="009E42F5" w:rsidRPr="00475F7A" w:rsidRDefault="008B6D2F" w:rsidP="007421B2">
            <w:pPr>
              <w:jc w:val="center"/>
              <w:rPr>
                <w:rFonts w:asciiTheme="minorBidi" w:hAnsiTheme="minorBidi" w:cstheme="minorBidi"/>
                <w:szCs w:val="20"/>
                <w:lang w:val="en-CA"/>
              </w:rPr>
            </w:pPr>
            <w:r w:rsidRPr="00475F7A">
              <w:rPr>
                <w:rFonts w:asciiTheme="minorBidi" w:hAnsiTheme="minorBidi" w:cstheme="minorBidi"/>
                <w:szCs w:val="20"/>
                <w:lang w:val="en-CA"/>
              </w:rPr>
              <w:t>Image / video</w:t>
            </w:r>
          </w:p>
        </w:tc>
        <w:tc>
          <w:tcPr>
            <w:tcW w:w="914" w:type="pct"/>
            <w:shd w:val="clear" w:color="auto" w:fill="auto"/>
            <w:vAlign w:val="center"/>
          </w:tcPr>
          <w:p w14:paraId="443BC68A" w14:textId="390E0D22" w:rsidR="009E42F5" w:rsidRPr="00475F7A" w:rsidRDefault="008B6D2F" w:rsidP="007421B2">
            <w:pPr>
              <w:jc w:val="center"/>
              <w:rPr>
                <w:rFonts w:asciiTheme="minorBidi" w:hAnsiTheme="minorBidi" w:cstheme="minorBidi"/>
                <w:szCs w:val="20"/>
                <w:lang w:val="en-CA"/>
              </w:rPr>
            </w:pPr>
            <w:r w:rsidRPr="00475F7A">
              <w:rPr>
                <w:rFonts w:asciiTheme="minorBidi" w:hAnsiTheme="minorBidi" w:cstheme="minorBidi"/>
                <w:szCs w:val="20"/>
                <w:lang w:val="en-CA"/>
              </w:rPr>
              <w:t>Uncompressed</w:t>
            </w:r>
          </w:p>
        </w:tc>
        <w:tc>
          <w:tcPr>
            <w:tcW w:w="770" w:type="pct"/>
            <w:shd w:val="clear" w:color="auto" w:fill="auto"/>
            <w:vAlign w:val="center"/>
          </w:tcPr>
          <w:p w14:paraId="443C7E37" w14:textId="62EA40B4" w:rsidR="009E42F5" w:rsidRPr="00475F7A" w:rsidRDefault="00257921" w:rsidP="00257921">
            <w:pPr>
              <w:jc w:val="center"/>
              <w:rPr>
                <w:rFonts w:asciiTheme="minorBidi" w:hAnsiTheme="minorBidi" w:cstheme="minorBidi"/>
                <w:szCs w:val="20"/>
                <w:lang w:val="en-CA"/>
              </w:rPr>
            </w:pPr>
            <w:r w:rsidRPr="00475F7A">
              <w:rPr>
                <w:rFonts w:asciiTheme="minorBidi" w:hAnsiTheme="minorBidi" w:cstheme="minorBidi"/>
                <w:szCs w:val="20"/>
                <w:lang w:val="en-GB"/>
              </w:rPr>
              <w:t>https://multimedia.tencent.com/resources/tvd</w:t>
            </w:r>
          </w:p>
        </w:tc>
        <w:tc>
          <w:tcPr>
            <w:tcW w:w="2113" w:type="pct"/>
            <w:vAlign w:val="center"/>
          </w:tcPr>
          <w:p w14:paraId="5286279A" w14:textId="77777777" w:rsidR="009E42F5" w:rsidRPr="00475F7A" w:rsidRDefault="009E42F5" w:rsidP="00C66D8D">
            <w:pPr>
              <w:pStyle w:val="ListParagraph"/>
              <w:numPr>
                <w:ilvl w:val="0"/>
                <w:numId w:val="27"/>
              </w:numPr>
              <w:ind w:left="144" w:hanging="144"/>
              <w:rPr>
                <w:rFonts w:asciiTheme="minorBidi" w:hAnsiTheme="minorBidi" w:cstheme="minorBidi"/>
                <w:szCs w:val="20"/>
              </w:rPr>
            </w:pPr>
            <w:r w:rsidRPr="00475F7A">
              <w:rPr>
                <w:rFonts w:asciiTheme="minorBidi" w:hAnsiTheme="minorBidi" w:cstheme="minorBidi"/>
                <w:szCs w:val="20"/>
              </w:rPr>
              <w:t xml:space="preserve">Test sequences for evaluation of VCM machine tasks, i.e., object detection, instance segmentation or object tracking, etc. </w:t>
            </w:r>
          </w:p>
          <w:p w14:paraId="29B65886" w14:textId="6DF22EBD" w:rsidR="009E42F5" w:rsidRPr="00475F7A" w:rsidRDefault="009E42F5" w:rsidP="00C66D8D">
            <w:pPr>
              <w:pStyle w:val="ListParagraph"/>
              <w:numPr>
                <w:ilvl w:val="0"/>
                <w:numId w:val="27"/>
              </w:numPr>
              <w:ind w:left="144" w:hanging="144"/>
              <w:rPr>
                <w:rFonts w:asciiTheme="minorBidi" w:hAnsiTheme="minorBidi" w:cstheme="minorBidi"/>
                <w:szCs w:val="20"/>
              </w:rPr>
            </w:pPr>
            <w:r w:rsidRPr="00475F7A">
              <w:rPr>
                <w:rFonts w:asciiTheme="minorBidi" w:hAnsiTheme="minorBidi" w:cstheme="minorBidi"/>
                <w:szCs w:val="20"/>
              </w:rPr>
              <w:t xml:space="preserve">Each clip contains </w:t>
            </w:r>
            <w:r w:rsidR="00E210B7" w:rsidRPr="00475F7A">
              <w:rPr>
                <w:rFonts w:asciiTheme="minorBidi" w:hAnsiTheme="minorBidi" w:cstheme="minorBidi"/>
                <w:szCs w:val="20"/>
              </w:rPr>
              <w:t>64</w:t>
            </w:r>
            <w:r w:rsidRPr="00475F7A">
              <w:rPr>
                <w:rFonts w:asciiTheme="minorBidi" w:hAnsiTheme="minorBidi" w:cstheme="minorBidi"/>
                <w:szCs w:val="20"/>
              </w:rPr>
              <w:t xml:space="preserve"> frames </w:t>
            </w:r>
          </w:p>
          <w:p w14:paraId="55DA4B59" w14:textId="59F8314F" w:rsidR="009E42F5" w:rsidRPr="00475F7A" w:rsidRDefault="009E42F5" w:rsidP="00257921">
            <w:pPr>
              <w:pStyle w:val="ListParagraph"/>
              <w:numPr>
                <w:ilvl w:val="0"/>
                <w:numId w:val="27"/>
              </w:numPr>
              <w:ind w:left="144" w:hanging="144"/>
              <w:rPr>
                <w:rFonts w:asciiTheme="minorBidi" w:hAnsiTheme="minorBidi" w:cstheme="minorBidi"/>
                <w:szCs w:val="20"/>
              </w:rPr>
            </w:pPr>
            <w:r w:rsidRPr="00475F7A">
              <w:rPr>
                <w:rFonts w:asciiTheme="minorBidi" w:hAnsiTheme="minorBidi" w:cstheme="minorBidi"/>
                <w:szCs w:val="20"/>
              </w:rPr>
              <w:t>Resolution of the raw sequences is 3840x2160</w:t>
            </w:r>
            <w:r w:rsidR="00257921" w:rsidRPr="00475F7A">
              <w:rPr>
                <w:rFonts w:asciiTheme="minorBidi" w:hAnsiTheme="minorBidi" w:cstheme="minorBidi"/>
                <w:szCs w:val="20"/>
              </w:rPr>
              <w:t xml:space="preserve"> </w:t>
            </w:r>
            <w:r w:rsidR="00E210B7" w:rsidRPr="00475F7A">
              <w:rPr>
                <w:rFonts w:asciiTheme="minorBidi" w:hAnsiTheme="minorBidi" w:cstheme="minorBidi"/>
                <w:szCs w:val="20"/>
              </w:rPr>
              <w:t>/</w:t>
            </w:r>
            <w:r w:rsidR="00257921" w:rsidRPr="00475F7A">
              <w:rPr>
                <w:rFonts w:asciiTheme="minorBidi" w:hAnsiTheme="minorBidi" w:cstheme="minorBidi"/>
                <w:szCs w:val="20"/>
              </w:rPr>
              <w:t>1920x1080</w:t>
            </w:r>
          </w:p>
          <w:p w14:paraId="5FD0A1C1" w14:textId="40E1A6E6" w:rsidR="009E42F5" w:rsidRPr="00475F7A" w:rsidRDefault="009E42F5" w:rsidP="00C66D8D">
            <w:pPr>
              <w:pStyle w:val="ListParagraph"/>
              <w:numPr>
                <w:ilvl w:val="0"/>
                <w:numId w:val="27"/>
              </w:numPr>
              <w:ind w:left="144" w:hanging="144"/>
              <w:rPr>
                <w:rFonts w:asciiTheme="minorBidi" w:hAnsiTheme="minorBidi" w:cstheme="minorBidi"/>
                <w:szCs w:val="20"/>
              </w:rPr>
            </w:pPr>
            <w:r w:rsidRPr="00475F7A">
              <w:rPr>
                <w:rFonts w:asciiTheme="minorBidi" w:hAnsiTheme="minorBidi" w:cstheme="minorBidi"/>
                <w:szCs w:val="20"/>
              </w:rPr>
              <w:t>Tencent</w:t>
            </w:r>
            <w:r w:rsidR="00DF07C2" w:rsidRPr="00475F7A">
              <w:rPr>
                <w:rFonts w:asciiTheme="minorBidi" w:hAnsiTheme="minorBidi" w:cstheme="minorBidi"/>
                <w:szCs w:val="20"/>
              </w:rPr>
              <w:t xml:space="preserve"> labeled</w:t>
            </w:r>
            <w:r w:rsidRPr="00475F7A">
              <w:rPr>
                <w:rFonts w:asciiTheme="minorBidi" w:hAnsiTheme="minorBidi" w:cstheme="minorBidi"/>
                <w:szCs w:val="20"/>
              </w:rPr>
              <w:t xml:space="preserve"> these sequences, provide</w:t>
            </w:r>
            <w:r w:rsidR="00DF07C2" w:rsidRPr="00475F7A">
              <w:rPr>
                <w:rFonts w:asciiTheme="minorBidi" w:hAnsiTheme="minorBidi" w:cstheme="minorBidi"/>
                <w:szCs w:val="20"/>
              </w:rPr>
              <w:t>d</w:t>
            </w:r>
            <w:r w:rsidRPr="00475F7A">
              <w:rPr>
                <w:rFonts w:asciiTheme="minorBidi" w:hAnsiTheme="minorBidi" w:cstheme="minorBidi"/>
                <w:szCs w:val="20"/>
              </w:rPr>
              <w:t xml:space="preserve"> anchors results</w:t>
            </w:r>
          </w:p>
          <w:p w14:paraId="5FC2D4E7" w14:textId="04A2B8A5" w:rsidR="009E42F5" w:rsidRPr="00475F7A" w:rsidRDefault="0083310D" w:rsidP="00C66D8D">
            <w:pPr>
              <w:pStyle w:val="ListParagraph"/>
              <w:numPr>
                <w:ilvl w:val="0"/>
                <w:numId w:val="27"/>
              </w:numPr>
              <w:ind w:left="144" w:hanging="144"/>
              <w:rPr>
                <w:rFonts w:asciiTheme="minorBidi" w:hAnsiTheme="minorBidi" w:cstheme="minorBidi"/>
                <w:szCs w:val="20"/>
              </w:rPr>
            </w:pPr>
            <w:r w:rsidRPr="00475F7A">
              <w:rPr>
                <w:rFonts w:asciiTheme="minorBidi" w:hAnsiTheme="minorBidi" w:cstheme="minorBidi"/>
                <w:szCs w:val="20"/>
              </w:rPr>
              <w:t>Granted</w:t>
            </w:r>
            <w:r w:rsidR="009E42F5" w:rsidRPr="00475F7A">
              <w:rPr>
                <w:rFonts w:asciiTheme="minorBidi" w:hAnsiTheme="minorBidi" w:cstheme="minorBidi"/>
                <w:szCs w:val="20"/>
              </w:rPr>
              <w:t xml:space="preserve"> permissible license for VCM group.  </w:t>
            </w:r>
          </w:p>
        </w:tc>
      </w:tr>
      <w:tr w:rsidR="00462596" w:rsidRPr="00DC5402" w14:paraId="4BDEF813" w14:textId="77777777" w:rsidTr="008B6D2F">
        <w:tc>
          <w:tcPr>
            <w:tcW w:w="671" w:type="pct"/>
            <w:shd w:val="clear" w:color="auto" w:fill="auto"/>
            <w:vAlign w:val="center"/>
          </w:tcPr>
          <w:p w14:paraId="695891A1" w14:textId="46DDDD10" w:rsidR="00462596" w:rsidRPr="00475F7A" w:rsidRDefault="00462596" w:rsidP="007421B2">
            <w:pPr>
              <w:jc w:val="center"/>
              <w:rPr>
                <w:rFonts w:asciiTheme="minorBidi" w:hAnsiTheme="minorBidi" w:cstheme="minorBidi"/>
                <w:szCs w:val="20"/>
              </w:rPr>
            </w:pPr>
            <w:r w:rsidRPr="00475F7A">
              <w:rPr>
                <w:rFonts w:asciiTheme="minorBidi" w:hAnsiTheme="minorBidi" w:cstheme="minorBidi"/>
                <w:szCs w:val="20"/>
              </w:rPr>
              <w:t>FLIR</w:t>
            </w:r>
          </w:p>
        </w:tc>
        <w:tc>
          <w:tcPr>
            <w:tcW w:w="531" w:type="pct"/>
            <w:shd w:val="clear" w:color="auto" w:fill="auto"/>
            <w:vAlign w:val="center"/>
          </w:tcPr>
          <w:p w14:paraId="05D7B651" w14:textId="0521450F" w:rsidR="00462596" w:rsidRPr="00475F7A" w:rsidRDefault="00462596" w:rsidP="007421B2">
            <w:pPr>
              <w:jc w:val="center"/>
              <w:rPr>
                <w:rFonts w:asciiTheme="minorBidi" w:hAnsiTheme="minorBidi" w:cstheme="minorBidi"/>
                <w:szCs w:val="20"/>
                <w:lang w:val="en-CA"/>
              </w:rPr>
            </w:pPr>
            <w:r w:rsidRPr="00475F7A">
              <w:rPr>
                <w:rFonts w:asciiTheme="minorBidi" w:hAnsiTheme="minorBidi" w:cstheme="minorBidi"/>
                <w:szCs w:val="20"/>
                <w:lang w:val="en-CA"/>
              </w:rPr>
              <w:t>Image</w:t>
            </w:r>
          </w:p>
        </w:tc>
        <w:tc>
          <w:tcPr>
            <w:tcW w:w="914" w:type="pct"/>
            <w:shd w:val="clear" w:color="auto" w:fill="auto"/>
            <w:vAlign w:val="center"/>
          </w:tcPr>
          <w:p w14:paraId="3F79F953" w14:textId="68630ECA" w:rsidR="00462596" w:rsidRPr="00475F7A" w:rsidRDefault="00462596" w:rsidP="007421B2">
            <w:pPr>
              <w:jc w:val="center"/>
              <w:rPr>
                <w:rFonts w:asciiTheme="minorBidi" w:hAnsiTheme="minorBidi" w:cstheme="minorBidi"/>
                <w:szCs w:val="20"/>
                <w:lang w:val="en-CA"/>
              </w:rPr>
            </w:pPr>
            <w:r w:rsidRPr="00475F7A">
              <w:rPr>
                <w:rFonts w:asciiTheme="minorBidi" w:hAnsiTheme="minorBidi" w:cstheme="minorBidi"/>
                <w:szCs w:val="20"/>
                <w:lang w:val="en-CA"/>
              </w:rPr>
              <w:t>Compressed</w:t>
            </w:r>
          </w:p>
        </w:tc>
        <w:tc>
          <w:tcPr>
            <w:tcW w:w="770" w:type="pct"/>
            <w:shd w:val="clear" w:color="auto" w:fill="auto"/>
            <w:vAlign w:val="center"/>
          </w:tcPr>
          <w:p w14:paraId="5CCC11E0" w14:textId="7F1488CD" w:rsidR="007240C0" w:rsidRPr="00475F7A" w:rsidRDefault="00283C2B" w:rsidP="007240C0">
            <w:pPr>
              <w:jc w:val="center"/>
              <w:rPr>
                <w:rFonts w:asciiTheme="minorBidi" w:hAnsiTheme="minorBidi" w:cstheme="minorBidi"/>
                <w:szCs w:val="20"/>
              </w:rPr>
            </w:pPr>
            <w:hyperlink r:id="rId21" w:history="1">
              <w:r w:rsidR="007240C0" w:rsidRPr="00475F7A">
                <w:rPr>
                  <w:rStyle w:val="Hyperlink"/>
                  <w:rFonts w:asciiTheme="minorBidi" w:hAnsiTheme="minorBidi" w:cstheme="minorBidi"/>
                  <w:szCs w:val="20"/>
                </w:rPr>
                <w:t>https://creativecommons.org/licenses/by/4.0/</w:t>
              </w:r>
            </w:hyperlink>
          </w:p>
          <w:p w14:paraId="30BE323A" w14:textId="77777777" w:rsidR="007240C0" w:rsidRPr="00475F7A" w:rsidRDefault="007240C0" w:rsidP="007240C0">
            <w:pPr>
              <w:jc w:val="center"/>
              <w:rPr>
                <w:rFonts w:asciiTheme="minorBidi" w:hAnsiTheme="minorBidi" w:cstheme="minorBidi"/>
                <w:szCs w:val="20"/>
              </w:rPr>
            </w:pPr>
          </w:p>
          <w:p w14:paraId="455EABF6" w14:textId="51D11968" w:rsidR="00462596" w:rsidRPr="00475F7A" w:rsidRDefault="00283C2B" w:rsidP="007421B2">
            <w:pPr>
              <w:jc w:val="center"/>
              <w:rPr>
                <w:rFonts w:asciiTheme="minorBidi" w:hAnsiTheme="minorBidi" w:cstheme="minorBidi"/>
                <w:szCs w:val="20"/>
              </w:rPr>
            </w:pPr>
            <w:hyperlink r:id="rId22" w:history="1">
              <w:r w:rsidR="007240C0" w:rsidRPr="00475F7A">
                <w:rPr>
                  <w:rStyle w:val="Hyperlink"/>
                  <w:rFonts w:asciiTheme="minorBidi" w:hAnsiTheme="minorBidi" w:cstheme="minorBidi"/>
                  <w:szCs w:val="20"/>
                </w:rPr>
                <w:t>https://www.flir.com/oem/adas/adas-dataset-form/</w:t>
              </w:r>
            </w:hyperlink>
          </w:p>
        </w:tc>
        <w:tc>
          <w:tcPr>
            <w:tcW w:w="2113" w:type="pct"/>
            <w:vAlign w:val="center"/>
          </w:tcPr>
          <w:p w14:paraId="6A2D951A" w14:textId="77777777" w:rsidR="00462596" w:rsidRPr="00475F7A" w:rsidRDefault="00462596" w:rsidP="00C66D8D">
            <w:pPr>
              <w:pStyle w:val="ListParagraph"/>
              <w:numPr>
                <w:ilvl w:val="0"/>
                <w:numId w:val="27"/>
              </w:numPr>
              <w:ind w:left="144" w:hanging="144"/>
              <w:rPr>
                <w:rFonts w:asciiTheme="minorBidi" w:hAnsiTheme="minorBidi" w:cstheme="minorBidi"/>
                <w:szCs w:val="20"/>
              </w:rPr>
            </w:pPr>
            <w:r w:rsidRPr="00475F7A">
              <w:rPr>
                <w:rFonts w:asciiTheme="minorBidi" w:hAnsiTheme="minorBidi" w:cstheme="minorBidi"/>
                <w:szCs w:val="20"/>
              </w:rPr>
              <w:t>Ability to sense thermal infrared radiation or heat</w:t>
            </w:r>
          </w:p>
          <w:p w14:paraId="5B6AD4E7" w14:textId="5C3C67B2" w:rsidR="007421B2" w:rsidRPr="00475F7A" w:rsidRDefault="00462596" w:rsidP="00C66D8D">
            <w:pPr>
              <w:pStyle w:val="ListParagraph"/>
              <w:numPr>
                <w:ilvl w:val="0"/>
                <w:numId w:val="27"/>
              </w:numPr>
              <w:ind w:left="144" w:hanging="144"/>
              <w:rPr>
                <w:rFonts w:asciiTheme="minorBidi" w:hAnsiTheme="minorBidi" w:cstheme="minorBidi"/>
                <w:szCs w:val="20"/>
              </w:rPr>
            </w:pPr>
            <w:r w:rsidRPr="00475F7A">
              <w:rPr>
                <w:rFonts w:asciiTheme="minorBidi" w:hAnsiTheme="minorBidi" w:cstheme="minorBidi"/>
                <w:szCs w:val="20"/>
              </w:rPr>
              <w:t>1.1 License</w:t>
            </w:r>
          </w:p>
          <w:p w14:paraId="1BFA0A5F" w14:textId="1C7CC28E" w:rsidR="00462596" w:rsidRPr="00475F7A" w:rsidRDefault="007421B2" w:rsidP="00C66D8D">
            <w:pPr>
              <w:pStyle w:val="ListParagraph"/>
              <w:numPr>
                <w:ilvl w:val="0"/>
                <w:numId w:val="27"/>
              </w:numPr>
              <w:ind w:left="144" w:hanging="144"/>
              <w:rPr>
                <w:rFonts w:asciiTheme="minorBidi" w:hAnsiTheme="minorBidi" w:cstheme="minorBidi"/>
                <w:szCs w:val="20"/>
              </w:rPr>
            </w:pPr>
            <w:r w:rsidRPr="00475F7A">
              <w:rPr>
                <w:rFonts w:asciiTheme="minorBidi" w:hAnsiTheme="minorBidi" w:cstheme="minorBidi"/>
                <w:szCs w:val="20"/>
              </w:rPr>
              <w:t>L</w:t>
            </w:r>
            <w:r w:rsidR="00462596" w:rsidRPr="00475F7A">
              <w:rPr>
                <w:rFonts w:asciiTheme="minorBidi" w:hAnsiTheme="minorBidi" w:cstheme="minorBidi"/>
                <w:szCs w:val="20"/>
              </w:rPr>
              <w:t xml:space="preserve">imited, revocable, non-exclusive, non-sublicensable, non-transferable license to access and use the Image Data in the field of neural network development for automotive and other autonomous vehicle applications, and for general non-commercial educational and research purposes. </w:t>
            </w:r>
          </w:p>
          <w:p w14:paraId="79407522" w14:textId="4DB31132" w:rsidR="00F62002" w:rsidRPr="00475F7A" w:rsidRDefault="00F62002" w:rsidP="00F62002">
            <w:pPr>
              <w:pStyle w:val="ListParagraph"/>
              <w:numPr>
                <w:ilvl w:val="0"/>
                <w:numId w:val="27"/>
              </w:numPr>
              <w:ind w:left="144" w:hanging="144"/>
              <w:rPr>
                <w:rFonts w:asciiTheme="minorBidi" w:hAnsiTheme="minorBidi" w:cstheme="minorBidi"/>
                <w:szCs w:val="20"/>
              </w:rPr>
            </w:pPr>
            <w:r w:rsidRPr="00475F7A">
              <w:rPr>
                <w:rFonts w:asciiTheme="minorBidi" w:hAnsiTheme="minorBidi" w:cstheme="minorBidi"/>
                <w:szCs w:val="20"/>
              </w:rPr>
              <w:t>Shall be used for the Image Data / ADAS exclusively for the scientific research, testing</w:t>
            </w:r>
            <w:r w:rsidR="00BA3302" w:rsidRPr="00475F7A">
              <w:rPr>
                <w:rFonts w:asciiTheme="minorBidi" w:hAnsiTheme="minorBidi" w:cstheme="minorBidi"/>
                <w:szCs w:val="20"/>
              </w:rPr>
              <w:t>,</w:t>
            </w:r>
            <w:r w:rsidRPr="00475F7A">
              <w:rPr>
                <w:rFonts w:asciiTheme="minorBidi" w:hAnsiTheme="minorBidi" w:cstheme="minorBidi"/>
                <w:szCs w:val="20"/>
              </w:rPr>
              <w:t xml:space="preserve"> and evaluation purposes of the MPEG VCM activity and for the presentation of results inside MPEG (“Additional Approved Use”). </w:t>
            </w:r>
          </w:p>
          <w:p w14:paraId="5BF7C8CB" w14:textId="68CAE257" w:rsidR="00C66D8D" w:rsidRPr="00475F7A" w:rsidRDefault="00C66D8D" w:rsidP="00C66D8D">
            <w:pPr>
              <w:pStyle w:val="ListParagraph"/>
              <w:numPr>
                <w:ilvl w:val="0"/>
                <w:numId w:val="27"/>
              </w:numPr>
              <w:ind w:left="144" w:hanging="144"/>
              <w:rPr>
                <w:rFonts w:asciiTheme="minorBidi" w:hAnsiTheme="minorBidi" w:cstheme="minorBidi"/>
                <w:szCs w:val="20"/>
              </w:rPr>
            </w:pPr>
            <w:r w:rsidRPr="00475F7A">
              <w:rPr>
                <w:rFonts w:asciiTheme="minorBidi" w:hAnsiTheme="minorBidi" w:cstheme="minorBidi"/>
                <w:szCs w:val="20"/>
              </w:rPr>
              <w:t>Provided under the Creative Commons license BY 4.0 (CC BY 4.0)</w:t>
            </w:r>
          </w:p>
        </w:tc>
      </w:tr>
      <w:tr w:rsidR="00462596" w:rsidRPr="00DC5402" w14:paraId="09E88A6C" w14:textId="77777777" w:rsidTr="008B6D2F">
        <w:tc>
          <w:tcPr>
            <w:tcW w:w="671" w:type="pct"/>
            <w:shd w:val="clear" w:color="auto" w:fill="auto"/>
            <w:vAlign w:val="center"/>
          </w:tcPr>
          <w:p w14:paraId="08C3219C" w14:textId="7524C540" w:rsidR="00462596" w:rsidRPr="00475F7A" w:rsidRDefault="00462596" w:rsidP="007421B2">
            <w:pPr>
              <w:keepLines w:val="0"/>
              <w:jc w:val="center"/>
              <w:rPr>
                <w:rFonts w:asciiTheme="minorBidi" w:hAnsiTheme="minorBidi" w:cstheme="minorBidi"/>
                <w:szCs w:val="20"/>
              </w:rPr>
            </w:pPr>
            <w:r w:rsidRPr="00475F7A">
              <w:rPr>
                <w:rFonts w:asciiTheme="minorBidi" w:hAnsiTheme="minorBidi" w:cstheme="minorBidi"/>
                <w:szCs w:val="20"/>
              </w:rPr>
              <w:t>HiEve</w:t>
            </w:r>
            <w:r w:rsidR="00982C01" w:rsidRPr="00475F7A">
              <w:rPr>
                <w:rFonts w:asciiTheme="minorBidi" w:hAnsiTheme="minorBidi" w:cstheme="minorBidi"/>
                <w:szCs w:val="20"/>
              </w:rPr>
              <w:t>-10</w:t>
            </w:r>
          </w:p>
        </w:tc>
        <w:tc>
          <w:tcPr>
            <w:tcW w:w="531" w:type="pct"/>
            <w:shd w:val="clear" w:color="auto" w:fill="auto"/>
            <w:vAlign w:val="center"/>
          </w:tcPr>
          <w:p w14:paraId="40ED1964" w14:textId="77777777" w:rsidR="00462596" w:rsidRPr="00475F7A" w:rsidRDefault="00462596" w:rsidP="007421B2">
            <w:pPr>
              <w:keepLines w:val="0"/>
              <w:jc w:val="center"/>
              <w:rPr>
                <w:rFonts w:asciiTheme="minorBidi" w:hAnsiTheme="minorBidi" w:cstheme="minorBidi"/>
                <w:szCs w:val="20"/>
                <w:lang w:val="en-CA"/>
              </w:rPr>
            </w:pPr>
            <w:r w:rsidRPr="00475F7A">
              <w:rPr>
                <w:rFonts w:asciiTheme="minorBidi" w:hAnsiTheme="minorBidi" w:cstheme="minorBidi"/>
                <w:szCs w:val="20"/>
                <w:lang w:val="en-CA"/>
              </w:rPr>
              <w:t>Video</w:t>
            </w:r>
          </w:p>
        </w:tc>
        <w:tc>
          <w:tcPr>
            <w:tcW w:w="914" w:type="pct"/>
            <w:shd w:val="clear" w:color="auto" w:fill="auto"/>
            <w:vAlign w:val="center"/>
          </w:tcPr>
          <w:p w14:paraId="62F3E240" w14:textId="75B804D6" w:rsidR="00462596" w:rsidRPr="00475F7A" w:rsidRDefault="00462596" w:rsidP="007421B2">
            <w:pPr>
              <w:keepLines w:val="0"/>
              <w:jc w:val="center"/>
              <w:rPr>
                <w:rFonts w:asciiTheme="minorBidi" w:hAnsiTheme="minorBidi" w:cstheme="minorBidi"/>
                <w:szCs w:val="20"/>
                <w:lang w:val="en-CA"/>
              </w:rPr>
            </w:pPr>
            <w:r w:rsidRPr="00475F7A">
              <w:rPr>
                <w:rFonts w:asciiTheme="minorBidi" w:hAnsiTheme="minorBidi" w:cstheme="minorBidi"/>
                <w:szCs w:val="20"/>
                <w:lang w:val="en-CA"/>
              </w:rPr>
              <w:t>10 Uncompressed</w:t>
            </w:r>
          </w:p>
        </w:tc>
        <w:tc>
          <w:tcPr>
            <w:tcW w:w="770" w:type="pct"/>
            <w:shd w:val="clear" w:color="auto" w:fill="auto"/>
            <w:vAlign w:val="center"/>
          </w:tcPr>
          <w:p w14:paraId="35792C87" w14:textId="5DC88B36" w:rsidR="00982C01" w:rsidRPr="00475F7A" w:rsidRDefault="00283C2B" w:rsidP="007421B2">
            <w:pPr>
              <w:keepLines w:val="0"/>
              <w:jc w:val="center"/>
              <w:rPr>
                <w:rFonts w:asciiTheme="minorBidi" w:hAnsiTheme="minorBidi" w:cstheme="minorBidi"/>
                <w:szCs w:val="20"/>
              </w:rPr>
            </w:pPr>
            <w:hyperlink r:id="rId23" w:history="1">
              <w:r w:rsidR="00982C01" w:rsidRPr="00475F7A">
                <w:rPr>
                  <w:rStyle w:val="Hyperlink"/>
                  <w:rFonts w:asciiTheme="minorBidi" w:hAnsiTheme="minorBidi" w:cstheme="minorBidi"/>
                  <w:szCs w:val="20"/>
                </w:rPr>
                <w:t>http://humaninevents.org/</w:t>
              </w:r>
            </w:hyperlink>
          </w:p>
          <w:p w14:paraId="2550B7A6" w14:textId="17BFD5C9" w:rsidR="00462596" w:rsidRPr="00475F7A" w:rsidRDefault="00982C01" w:rsidP="007421B2">
            <w:pPr>
              <w:keepLines w:val="0"/>
              <w:jc w:val="center"/>
              <w:rPr>
                <w:rFonts w:asciiTheme="minorBidi" w:hAnsiTheme="minorBidi" w:cstheme="minorBidi"/>
                <w:szCs w:val="20"/>
              </w:rPr>
            </w:pPr>
            <w:r w:rsidRPr="00475F7A">
              <w:rPr>
                <w:rFonts w:asciiTheme="minorBidi" w:hAnsiTheme="minorBidi" w:cstheme="minorBidi"/>
                <w:szCs w:val="20"/>
              </w:rPr>
              <w:t xml:space="preserve"> </w:t>
            </w:r>
          </w:p>
        </w:tc>
        <w:tc>
          <w:tcPr>
            <w:tcW w:w="2113" w:type="pct"/>
            <w:vAlign w:val="center"/>
          </w:tcPr>
          <w:p w14:paraId="24A22350" w14:textId="32FD59D0" w:rsidR="00462596" w:rsidRPr="00475F7A" w:rsidRDefault="00982C01" w:rsidP="00C66D8D">
            <w:pPr>
              <w:pStyle w:val="ListParagraph"/>
              <w:numPr>
                <w:ilvl w:val="0"/>
                <w:numId w:val="27"/>
              </w:numPr>
              <w:ind w:left="144" w:hanging="144"/>
              <w:rPr>
                <w:rFonts w:asciiTheme="minorBidi" w:hAnsiTheme="minorBidi" w:cstheme="minorBidi"/>
                <w:szCs w:val="20"/>
              </w:rPr>
            </w:pPr>
            <w:r w:rsidRPr="00475F7A">
              <w:rPr>
                <w:rFonts w:asciiTheme="minorBidi" w:hAnsiTheme="minorBidi" w:cstheme="minorBidi"/>
                <w:szCs w:val="20"/>
              </w:rPr>
              <w:t xml:space="preserve">SJTU - </w:t>
            </w:r>
            <w:r w:rsidR="00462596" w:rsidRPr="00475F7A">
              <w:rPr>
                <w:rFonts w:asciiTheme="minorBidi" w:hAnsiTheme="minorBidi" w:cstheme="minorBidi"/>
                <w:szCs w:val="20"/>
              </w:rPr>
              <w:t>Human in Event</w:t>
            </w:r>
          </w:p>
          <w:p w14:paraId="29865DB8" w14:textId="0ECAD7A4" w:rsidR="00982C01" w:rsidRPr="00475F7A" w:rsidRDefault="00982C01" w:rsidP="00C66D8D">
            <w:pPr>
              <w:pStyle w:val="ListParagraph"/>
              <w:numPr>
                <w:ilvl w:val="0"/>
                <w:numId w:val="27"/>
              </w:numPr>
              <w:ind w:left="144" w:hanging="144"/>
              <w:rPr>
                <w:rFonts w:asciiTheme="minorBidi" w:hAnsiTheme="minorBidi" w:cstheme="minorBidi"/>
                <w:szCs w:val="20"/>
              </w:rPr>
            </w:pPr>
            <w:r w:rsidRPr="00475F7A">
              <w:rPr>
                <w:rFonts w:asciiTheme="minorBidi" w:hAnsiTheme="minorBidi" w:cstheme="minorBidi"/>
                <w:szCs w:val="20"/>
              </w:rPr>
              <w:t>HiEve-10 has 7 training videos and 3 testing videos</w:t>
            </w:r>
          </w:p>
          <w:p w14:paraId="3EB2DF64" w14:textId="551F36CE" w:rsidR="00982C01" w:rsidRPr="00475F7A" w:rsidRDefault="00982C01" w:rsidP="00C66D8D">
            <w:pPr>
              <w:pStyle w:val="ListParagraph"/>
              <w:numPr>
                <w:ilvl w:val="0"/>
                <w:numId w:val="27"/>
              </w:numPr>
              <w:ind w:left="144" w:hanging="144"/>
              <w:rPr>
                <w:rFonts w:asciiTheme="minorBidi" w:hAnsiTheme="minorBidi" w:cstheme="minorBidi"/>
                <w:szCs w:val="20"/>
              </w:rPr>
            </w:pPr>
            <w:r w:rsidRPr="00475F7A">
              <w:rPr>
                <w:rFonts w:asciiTheme="minorBidi" w:hAnsiTheme="minorBidi" w:cstheme="minorBidi"/>
                <w:szCs w:val="20"/>
              </w:rPr>
              <w:t>Except for these 10 videos, other videos in this Content can only be used for non-commercial purposes.</w:t>
            </w:r>
          </w:p>
          <w:p w14:paraId="51BE3AF4" w14:textId="53F23147" w:rsidR="00462596" w:rsidRPr="00475F7A" w:rsidRDefault="00462596" w:rsidP="00C66D8D">
            <w:pPr>
              <w:pStyle w:val="ListParagraph"/>
              <w:numPr>
                <w:ilvl w:val="0"/>
                <w:numId w:val="27"/>
              </w:numPr>
              <w:ind w:left="144" w:hanging="144"/>
              <w:rPr>
                <w:rFonts w:asciiTheme="minorBidi" w:hAnsiTheme="minorBidi" w:cstheme="minorBidi"/>
                <w:szCs w:val="20"/>
              </w:rPr>
            </w:pPr>
            <w:r w:rsidRPr="00475F7A">
              <w:rPr>
                <w:rFonts w:asciiTheme="minorBidi" w:hAnsiTheme="minorBidi" w:cstheme="minorBidi"/>
                <w:szCs w:val="20"/>
              </w:rPr>
              <w:lastRenderedPageBreak/>
              <w:t>Proponent agreed to provide permission (permissible license) for MPEG-VCM activities at MPEG131 (2020-0</w:t>
            </w:r>
            <w:r w:rsidR="00330602" w:rsidRPr="00475F7A">
              <w:rPr>
                <w:rFonts w:asciiTheme="minorBidi" w:hAnsiTheme="minorBidi" w:cstheme="minorBidi"/>
                <w:szCs w:val="20"/>
              </w:rPr>
              <w:t>1-08</w:t>
            </w:r>
            <w:r w:rsidRPr="00475F7A">
              <w:rPr>
                <w:rFonts w:asciiTheme="minorBidi" w:hAnsiTheme="minorBidi" w:cstheme="minorBidi"/>
                <w:szCs w:val="20"/>
              </w:rPr>
              <w:t xml:space="preserve"> Received)</w:t>
            </w:r>
          </w:p>
        </w:tc>
      </w:tr>
      <w:tr w:rsidR="00462596" w:rsidRPr="00DC5402" w14:paraId="1C590019" w14:textId="77777777" w:rsidTr="008B6D2F">
        <w:tc>
          <w:tcPr>
            <w:tcW w:w="671" w:type="pct"/>
            <w:shd w:val="clear" w:color="auto" w:fill="auto"/>
            <w:vAlign w:val="center"/>
          </w:tcPr>
          <w:p w14:paraId="3912F44D" w14:textId="77777777" w:rsidR="00462596" w:rsidRPr="00475F7A" w:rsidRDefault="00462596" w:rsidP="007421B2">
            <w:pPr>
              <w:keepLines w:val="0"/>
              <w:jc w:val="center"/>
              <w:rPr>
                <w:rFonts w:asciiTheme="minorBidi" w:hAnsiTheme="minorBidi" w:cstheme="minorBidi"/>
                <w:szCs w:val="20"/>
              </w:rPr>
            </w:pPr>
            <w:r w:rsidRPr="00475F7A">
              <w:rPr>
                <w:rFonts w:asciiTheme="minorBidi" w:hAnsiTheme="minorBidi" w:cstheme="minorBidi"/>
                <w:szCs w:val="20"/>
              </w:rPr>
              <w:lastRenderedPageBreak/>
              <w:t>SFU-HW-Objects-v1</w:t>
            </w:r>
          </w:p>
        </w:tc>
        <w:tc>
          <w:tcPr>
            <w:tcW w:w="531" w:type="pct"/>
            <w:shd w:val="clear" w:color="auto" w:fill="auto"/>
            <w:vAlign w:val="center"/>
          </w:tcPr>
          <w:p w14:paraId="2733081D" w14:textId="77777777" w:rsidR="00462596" w:rsidRPr="00475F7A" w:rsidRDefault="00462596" w:rsidP="007421B2">
            <w:pPr>
              <w:keepLines w:val="0"/>
              <w:jc w:val="center"/>
              <w:rPr>
                <w:rFonts w:asciiTheme="minorBidi" w:hAnsiTheme="minorBidi" w:cstheme="minorBidi"/>
                <w:szCs w:val="20"/>
                <w:lang w:val="en-CA"/>
              </w:rPr>
            </w:pPr>
            <w:r w:rsidRPr="00475F7A">
              <w:rPr>
                <w:rFonts w:asciiTheme="minorBidi" w:hAnsiTheme="minorBidi" w:cstheme="minorBidi"/>
                <w:szCs w:val="20"/>
                <w:lang w:val="en-CA"/>
              </w:rPr>
              <w:t>Video</w:t>
            </w:r>
          </w:p>
        </w:tc>
        <w:tc>
          <w:tcPr>
            <w:tcW w:w="914" w:type="pct"/>
            <w:shd w:val="clear" w:color="auto" w:fill="auto"/>
            <w:vAlign w:val="center"/>
          </w:tcPr>
          <w:p w14:paraId="6BCB07B7" w14:textId="77777777" w:rsidR="00462596" w:rsidRPr="00475F7A" w:rsidRDefault="00462596" w:rsidP="007421B2">
            <w:pPr>
              <w:keepLines w:val="0"/>
              <w:jc w:val="center"/>
              <w:rPr>
                <w:rFonts w:asciiTheme="minorBidi" w:hAnsiTheme="minorBidi" w:cstheme="minorBidi"/>
                <w:szCs w:val="20"/>
                <w:lang w:val="en-CA"/>
              </w:rPr>
            </w:pPr>
            <w:r w:rsidRPr="00475F7A">
              <w:rPr>
                <w:rFonts w:asciiTheme="minorBidi" w:hAnsiTheme="minorBidi" w:cstheme="minorBidi"/>
                <w:szCs w:val="20"/>
                <w:lang w:val="en-CA"/>
              </w:rPr>
              <w:t>Uncompressed</w:t>
            </w:r>
          </w:p>
        </w:tc>
        <w:tc>
          <w:tcPr>
            <w:tcW w:w="770" w:type="pct"/>
            <w:shd w:val="clear" w:color="auto" w:fill="auto"/>
            <w:vAlign w:val="center"/>
          </w:tcPr>
          <w:p w14:paraId="3C0E914D" w14:textId="71918E0D" w:rsidR="00C76330" w:rsidRPr="00475F7A" w:rsidRDefault="00283C2B" w:rsidP="00C76330">
            <w:pPr>
              <w:keepLines w:val="0"/>
              <w:jc w:val="center"/>
              <w:rPr>
                <w:rFonts w:asciiTheme="minorBidi" w:hAnsiTheme="minorBidi" w:cstheme="minorBidi"/>
                <w:szCs w:val="20"/>
              </w:rPr>
            </w:pPr>
            <w:hyperlink r:id="rId24" w:history="1">
              <w:r w:rsidR="00C76330" w:rsidRPr="00475F7A">
                <w:rPr>
                  <w:rStyle w:val="Hyperlink"/>
                  <w:rFonts w:asciiTheme="minorBidi" w:hAnsiTheme="minorBidi" w:cstheme="minorBidi"/>
                  <w:szCs w:val="20"/>
                </w:rPr>
                <w:t>https://dx.doi.org/10.25314/7d8efc0a-3943-4738-b7a5-72badb04d765</w:t>
              </w:r>
            </w:hyperlink>
          </w:p>
          <w:p w14:paraId="66F3E6BF" w14:textId="35B6ACC3" w:rsidR="00C76330" w:rsidRPr="00475F7A" w:rsidRDefault="00C76330" w:rsidP="00C76330">
            <w:pPr>
              <w:keepLines w:val="0"/>
              <w:jc w:val="center"/>
              <w:rPr>
                <w:rFonts w:asciiTheme="minorBidi" w:hAnsiTheme="minorBidi" w:cstheme="minorBidi"/>
                <w:szCs w:val="20"/>
              </w:rPr>
            </w:pPr>
          </w:p>
        </w:tc>
        <w:tc>
          <w:tcPr>
            <w:tcW w:w="2113" w:type="pct"/>
            <w:vAlign w:val="center"/>
          </w:tcPr>
          <w:p w14:paraId="35E8238D" w14:textId="77777777" w:rsidR="00462596" w:rsidRPr="00475F7A" w:rsidRDefault="00462596" w:rsidP="00C66D8D">
            <w:pPr>
              <w:pStyle w:val="ListParagraph"/>
              <w:numPr>
                <w:ilvl w:val="0"/>
                <w:numId w:val="27"/>
              </w:numPr>
              <w:ind w:left="144" w:hanging="144"/>
              <w:rPr>
                <w:rFonts w:asciiTheme="minorBidi" w:hAnsiTheme="minorBidi" w:cstheme="minorBidi"/>
                <w:szCs w:val="20"/>
              </w:rPr>
            </w:pPr>
            <w:r w:rsidRPr="00475F7A">
              <w:rPr>
                <w:rFonts w:asciiTheme="minorBidi" w:hAnsiTheme="minorBidi" w:cstheme="minorBidi"/>
                <w:szCs w:val="20"/>
              </w:rPr>
              <w:t>Labeled video data</w:t>
            </w:r>
          </w:p>
          <w:p w14:paraId="50966615" w14:textId="77777777" w:rsidR="00462596" w:rsidRPr="00475F7A" w:rsidRDefault="00462596" w:rsidP="00C66D8D">
            <w:pPr>
              <w:pStyle w:val="ListParagraph"/>
              <w:numPr>
                <w:ilvl w:val="0"/>
                <w:numId w:val="27"/>
              </w:numPr>
              <w:ind w:left="144" w:hanging="144"/>
              <w:rPr>
                <w:rFonts w:asciiTheme="minorBidi" w:hAnsiTheme="minorBidi" w:cstheme="minorBidi"/>
                <w:szCs w:val="20"/>
              </w:rPr>
            </w:pPr>
            <w:r w:rsidRPr="00475F7A">
              <w:rPr>
                <w:rFonts w:asciiTheme="minorBidi" w:hAnsiTheme="minorBidi" w:cstheme="minorBidi"/>
                <w:szCs w:val="20"/>
              </w:rPr>
              <w:t>Already being used for MPEG (HEVC) – appears to be fine for standardization activity</w:t>
            </w:r>
          </w:p>
          <w:p w14:paraId="34E40856" w14:textId="77777777" w:rsidR="00462596" w:rsidRPr="00475F7A" w:rsidRDefault="00462596" w:rsidP="00C66D8D">
            <w:pPr>
              <w:pStyle w:val="ListParagraph"/>
              <w:numPr>
                <w:ilvl w:val="0"/>
                <w:numId w:val="27"/>
              </w:numPr>
              <w:ind w:left="144" w:hanging="144"/>
              <w:rPr>
                <w:rFonts w:asciiTheme="minorBidi" w:hAnsiTheme="minorBidi" w:cstheme="minorBidi"/>
                <w:szCs w:val="20"/>
              </w:rPr>
            </w:pPr>
            <w:r w:rsidRPr="00475F7A">
              <w:rPr>
                <w:rFonts w:asciiTheme="minorBidi" w:hAnsiTheme="minorBidi" w:cstheme="minorBidi"/>
                <w:szCs w:val="20"/>
              </w:rPr>
              <w:t>The dataset is provided under the Creative Commons license BY 4.0 (CC BY 4.0)</w:t>
            </w:r>
          </w:p>
          <w:p w14:paraId="2B20974C" w14:textId="77777777" w:rsidR="00462596" w:rsidRPr="00475F7A" w:rsidRDefault="00462596" w:rsidP="00C66D8D">
            <w:pPr>
              <w:pStyle w:val="ListParagraph"/>
              <w:numPr>
                <w:ilvl w:val="0"/>
                <w:numId w:val="27"/>
              </w:numPr>
              <w:ind w:left="144" w:hanging="144"/>
              <w:rPr>
                <w:rFonts w:asciiTheme="minorBidi" w:hAnsiTheme="minorBidi" w:cstheme="minorBidi"/>
                <w:szCs w:val="20"/>
              </w:rPr>
            </w:pPr>
            <w:r w:rsidRPr="00475F7A">
              <w:rPr>
                <w:rFonts w:asciiTheme="minorBidi" w:hAnsiTheme="minorBidi" w:cstheme="minorBidi"/>
                <w:szCs w:val="20"/>
              </w:rPr>
              <w:t>Proponent agreed to provide permission (licensing free for labels) for MPEG-VCM activities at MPEG131 (by 2020-07-03)</w:t>
            </w:r>
          </w:p>
        </w:tc>
      </w:tr>
    </w:tbl>
    <w:p w14:paraId="62C3B859" w14:textId="77777777" w:rsidR="00462596" w:rsidRPr="00462596" w:rsidRDefault="00462596" w:rsidP="00462596">
      <w:pPr>
        <w:rPr>
          <w:lang w:val="en-GB"/>
        </w:rPr>
      </w:pPr>
    </w:p>
    <w:p w14:paraId="1015A9C2" w14:textId="57C65DF6" w:rsidR="009F6DAC" w:rsidRPr="00A02E20" w:rsidRDefault="00A02E20" w:rsidP="00A02E20">
      <w:pPr>
        <w:pStyle w:val="Heading3"/>
        <w:rPr>
          <w:lang w:val="en-CA" w:eastAsia="zh-TW"/>
        </w:rPr>
      </w:pPr>
      <w:bookmarkStart w:id="22" w:name="_Toc77209539"/>
      <w:r w:rsidRPr="00A02E20">
        <w:rPr>
          <w:lang w:val="en-CA" w:eastAsia="zh-TW"/>
        </w:rPr>
        <w:t xml:space="preserve">Datasets </w:t>
      </w:r>
      <w:r w:rsidR="007421B2" w:rsidRPr="00A02E20">
        <w:rPr>
          <w:lang w:val="en-CA" w:eastAsia="zh-TW"/>
        </w:rPr>
        <w:t xml:space="preserve">for </w:t>
      </w:r>
      <w:r w:rsidRPr="00A02E20">
        <w:rPr>
          <w:lang w:val="en-CA" w:eastAsia="zh-TW"/>
        </w:rPr>
        <w:t>Testing and Evaluation of VCM Technology</w:t>
      </w:r>
      <w:bookmarkEnd w:id="22"/>
    </w:p>
    <w:p w14:paraId="2B2014C2" w14:textId="08C91ABD" w:rsidR="00A02E20" w:rsidRDefault="00A02E20" w:rsidP="00A02E20">
      <w:pPr>
        <w:rPr>
          <w:lang w:val="en-CA" w:eastAsia="zh-TW"/>
        </w:rPr>
      </w:pPr>
    </w:p>
    <w:p w14:paraId="26138A58" w14:textId="6037E20B" w:rsidR="00A02E20" w:rsidRPr="00A02E20" w:rsidRDefault="00A02E20" w:rsidP="00A02E20">
      <w:pPr>
        <w:rPr>
          <w:lang w:val="en-CA" w:eastAsia="zh-TW"/>
        </w:rPr>
      </w:pPr>
      <w:r>
        <w:rPr>
          <w:lang w:val="en-CA" w:eastAsia="zh-TW"/>
        </w:rPr>
        <w:t xml:space="preserve">In addition to the MPEG-VCM permissible datasets specified in </w:t>
      </w:r>
      <w:r>
        <w:rPr>
          <w:lang w:val="en-CA" w:eastAsia="zh-TW"/>
        </w:rPr>
        <w:fldChar w:fldCharType="begin"/>
      </w:r>
      <w:r>
        <w:rPr>
          <w:lang w:val="en-CA" w:eastAsia="zh-TW"/>
        </w:rPr>
        <w:instrText xml:space="preserve"> REF _Ref61185527 \h </w:instrText>
      </w:r>
      <w:r>
        <w:rPr>
          <w:lang w:val="en-CA" w:eastAsia="zh-TW"/>
        </w:rPr>
      </w:r>
      <w:r>
        <w:rPr>
          <w:lang w:val="en-CA" w:eastAsia="zh-TW"/>
        </w:rPr>
        <w:fldChar w:fldCharType="separate"/>
      </w:r>
      <w:r w:rsidR="001422AD">
        <w:t xml:space="preserve">Table </w:t>
      </w:r>
      <w:r w:rsidR="001422AD">
        <w:rPr>
          <w:noProof/>
        </w:rPr>
        <w:t>2</w:t>
      </w:r>
      <w:r>
        <w:rPr>
          <w:lang w:val="en-CA" w:eastAsia="zh-TW"/>
        </w:rPr>
        <w:fldChar w:fldCharType="end"/>
      </w:r>
      <w:r>
        <w:rPr>
          <w:lang w:val="en-CA" w:eastAsia="zh-TW"/>
        </w:rPr>
        <w:t xml:space="preserve"> for the anchor generation of </w:t>
      </w:r>
      <w:proofErr w:type="spellStart"/>
      <w:r>
        <w:rPr>
          <w:lang w:val="en-CA" w:eastAsia="zh-TW"/>
        </w:rPr>
        <w:t>CfE</w:t>
      </w:r>
      <w:proofErr w:type="spellEnd"/>
      <w:r>
        <w:rPr>
          <w:lang w:val="en-CA" w:eastAsia="zh-TW"/>
        </w:rPr>
        <w:t xml:space="preserve">, </w:t>
      </w:r>
      <w:r>
        <w:rPr>
          <w:lang w:val="en-CA" w:eastAsia="zh-TW"/>
        </w:rPr>
        <w:fldChar w:fldCharType="begin"/>
      </w:r>
      <w:r>
        <w:rPr>
          <w:lang w:val="en-CA" w:eastAsia="zh-TW"/>
        </w:rPr>
        <w:instrText xml:space="preserve"> REF _Ref44361210 \h </w:instrText>
      </w:r>
      <w:r>
        <w:rPr>
          <w:lang w:val="en-CA" w:eastAsia="zh-TW"/>
        </w:rPr>
      </w:r>
      <w:r>
        <w:rPr>
          <w:lang w:val="en-CA" w:eastAsia="zh-TW"/>
        </w:rPr>
        <w:fldChar w:fldCharType="separate"/>
      </w:r>
      <w:r w:rsidR="001422AD">
        <w:t xml:space="preserve">Table </w:t>
      </w:r>
      <w:r w:rsidR="001422AD">
        <w:rPr>
          <w:noProof/>
        </w:rPr>
        <w:t>3</w:t>
      </w:r>
      <w:r>
        <w:rPr>
          <w:lang w:val="en-CA" w:eastAsia="zh-TW"/>
        </w:rPr>
        <w:fldChar w:fldCharType="end"/>
      </w:r>
      <w:r>
        <w:rPr>
          <w:lang w:val="en-CA" w:eastAsia="zh-TW"/>
        </w:rPr>
        <w:t xml:space="preserve"> provides</w:t>
      </w:r>
      <w:r w:rsidR="004D47C9">
        <w:rPr>
          <w:lang w:val="en-CA" w:eastAsia="zh-TW"/>
        </w:rPr>
        <w:t xml:space="preserve"> </w:t>
      </w:r>
      <w:bookmarkStart w:id="23" w:name="_Hlk61488432"/>
      <w:r w:rsidR="004D47C9">
        <w:rPr>
          <w:lang w:val="en-CA" w:eastAsia="zh-TW"/>
        </w:rPr>
        <w:t>additional</w:t>
      </w:r>
      <w:r w:rsidR="00D12D68">
        <w:rPr>
          <w:lang w:val="en-CA" w:eastAsia="zh-TW"/>
        </w:rPr>
        <w:t xml:space="preserve"> </w:t>
      </w:r>
      <w:r>
        <w:rPr>
          <w:lang w:val="en-CA" w:eastAsia="zh-TW"/>
        </w:rPr>
        <w:t>datasets</w:t>
      </w:r>
      <w:r w:rsidR="00D12D68">
        <w:rPr>
          <w:lang w:val="en-CA" w:eastAsia="zh-TW"/>
        </w:rPr>
        <w:t xml:space="preserve"> relevant to the tasks considered in this document</w:t>
      </w:r>
      <w:r>
        <w:rPr>
          <w:lang w:val="en-CA" w:eastAsia="zh-TW"/>
        </w:rPr>
        <w:t xml:space="preserve"> for </w:t>
      </w:r>
      <w:r w:rsidR="00D12D68">
        <w:rPr>
          <w:lang w:val="en-CA" w:eastAsia="zh-TW"/>
        </w:rPr>
        <w:t xml:space="preserve">further </w:t>
      </w:r>
      <w:r>
        <w:rPr>
          <w:lang w:val="en-CA" w:eastAsia="zh-TW"/>
        </w:rPr>
        <w:t>testing and evaluation of VCM technology</w:t>
      </w:r>
      <w:bookmarkEnd w:id="23"/>
      <w:r>
        <w:rPr>
          <w:lang w:val="en-CA" w:eastAsia="zh-TW"/>
        </w:rPr>
        <w:t>.</w:t>
      </w:r>
    </w:p>
    <w:p w14:paraId="26BE311D" w14:textId="77777777" w:rsidR="007421B2" w:rsidRPr="007421B2" w:rsidRDefault="007421B2" w:rsidP="007421B2">
      <w:pPr>
        <w:rPr>
          <w:lang w:val="en-CA" w:eastAsia="zh-TW"/>
        </w:rPr>
      </w:pPr>
    </w:p>
    <w:p w14:paraId="17D46AFD" w14:textId="472861F9" w:rsidR="00131B59" w:rsidRDefault="007F71DE" w:rsidP="004F332F">
      <w:pPr>
        <w:pStyle w:val="Caption"/>
        <w:rPr>
          <w:b w:val="0"/>
          <w:bCs w:val="0"/>
          <w:i/>
          <w:iCs/>
          <w:lang w:val="en-CA" w:eastAsia="zh-TW"/>
        </w:rPr>
      </w:pPr>
      <w:bookmarkStart w:id="24" w:name="_Ref44361210"/>
      <w:bookmarkStart w:id="25" w:name="_Hlk61185451"/>
      <w:r>
        <w:t xml:space="preserve">Table </w:t>
      </w:r>
      <w:r w:rsidR="00283C2B">
        <w:fldChar w:fldCharType="begin"/>
      </w:r>
      <w:r w:rsidR="00283C2B">
        <w:instrText xml:space="preserve"> SEQ Table \* ARABIC </w:instrText>
      </w:r>
      <w:r w:rsidR="00283C2B">
        <w:fldChar w:fldCharType="separate"/>
      </w:r>
      <w:r w:rsidR="001422AD">
        <w:rPr>
          <w:noProof/>
        </w:rPr>
        <w:t>3</w:t>
      </w:r>
      <w:r w:rsidR="00283C2B">
        <w:rPr>
          <w:noProof/>
        </w:rPr>
        <w:fldChar w:fldCharType="end"/>
      </w:r>
      <w:bookmarkEnd w:id="24"/>
      <w:r>
        <w:rPr>
          <w:i/>
          <w:iCs/>
          <w:lang w:val="en-CA" w:eastAsia="zh-TW"/>
        </w:rPr>
        <w:t xml:space="preserve">. </w:t>
      </w:r>
      <w:r w:rsidR="004F332F">
        <w:rPr>
          <w:b w:val="0"/>
          <w:bCs w:val="0"/>
          <w:i/>
          <w:iCs/>
          <w:lang w:val="en-CA" w:eastAsia="zh-TW"/>
        </w:rPr>
        <w:t>A</w:t>
      </w:r>
      <w:r w:rsidR="004F332F" w:rsidRPr="004F332F">
        <w:rPr>
          <w:b w:val="0"/>
          <w:bCs w:val="0"/>
          <w:i/>
          <w:iCs/>
          <w:lang w:val="en-CA" w:eastAsia="zh-TW"/>
        </w:rPr>
        <w:t>dditional datasets relevant to the tasks considered in this document for further testing and evaluation of VCM technology</w:t>
      </w:r>
    </w:p>
    <w:tbl>
      <w:tblPr>
        <w:tblStyle w:val="TableGrid"/>
        <w:tblW w:w="5000" w:type="pct"/>
        <w:tblLayout w:type="fixed"/>
        <w:tblLook w:val="04A0" w:firstRow="1" w:lastRow="0" w:firstColumn="1" w:lastColumn="0" w:noHBand="0" w:noVBand="1"/>
      </w:tblPr>
      <w:tblGrid>
        <w:gridCol w:w="1253"/>
        <w:gridCol w:w="902"/>
        <w:gridCol w:w="1620"/>
        <w:gridCol w:w="1529"/>
        <w:gridCol w:w="4041"/>
      </w:tblGrid>
      <w:tr w:rsidR="00D12D68" w:rsidRPr="00DC5402" w14:paraId="46F8FC23" w14:textId="77777777" w:rsidTr="007907D1">
        <w:tc>
          <w:tcPr>
            <w:tcW w:w="670" w:type="pct"/>
            <w:vAlign w:val="center"/>
          </w:tcPr>
          <w:p w14:paraId="61AC82DB" w14:textId="77777777" w:rsidR="00D12D68" w:rsidRPr="00475F7A" w:rsidRDefault="00D12D68" w:rsidP="007907D1">
            <w:pPr>
              <w:jc w:val="center"/>
              <w:rPr>
                <w:rFonts w:asciiTheme="minorBidi" w:hAnsiTheme="minorBidi" w:cstheme="minorBidi"/>
                <w:b/>
                <w:bCs/>
                <w:szCs w:val="20"/>
                <w:lang w:val="en-CA"/>
              </w:rPr>
            </w:pPr>
            <w:r w:rsidRPr="00475F7A">
              <w:rPr>
                <w:rFonts w:asciiTheme="minorBidi" w:hAnsiTheme="minorBidi" w:cstheme="minorBidi"/>
                <w:b/>
                <w:bCs/>
                <w:szCs w:val="20"/>
                <w:lang w:val="en-CA"/>
              </w:rPr>
              <w:t>Dataset</w:t>
            </w:r>
          </w:p>
        </w:tc>
        <w:tc>
          <w:tcPr>
            <w:tcW w:w="482" w:type="pct"/>
            <w:vAlign w:val="center"/>
          </w:tcPr>
          <w:p w14:paraId="3224FD01" w14:textId="77777777" w:rsidR="00D12D68" w:rsidRPr="00475F7A" w:rsidRDefault="00D12D68" w:rsidP="007907D1">
            <w:pPr>
              <w:jc w:val="center"/>
              <w:rPr>
                <w:rFonts w:asciiTheme="minorBidi" w:hAnsiTheme="minorBidi" w:cstheme="minorBidi"/>
                <w:b/>
                <w:bCs/>
                <w:szCs w:val="20"/>
                <w:lang w:val="en-CA"/>
              </w:rPr>
            </w:pPr>
            <w:r w:rsidRPr="00475F7A">
              <w:rPr>
                <w:rFonts w:asciiTheme="minorBidi" w:hAnsiTheme="minorBidi" w:cstheme="minorBidi"/>
                <w:b/>
                <w:bCs/>
                <w:szCs w:val="20"/>
                <w:lang w:val="en-CA"/>
              </w:rPr>
              <w:t>Image /</w:t>
            </w:r>
          </w:p>
          <w:p w14:paraId="500AD9FE" w14:textId="77777777" w:rsidR="00D12D68" w:rsidRPr="00475F7A" w:rsidRDefault="00D12D68" w:rsidP="007907D1">
            <w:pPr>
              <w:jc w:val="center"/>
              <w:rPr>
                <w:rFonts w:asciiTheme="minorBidi" w:hAnsiTheme="minorBidi" w:cstheme="minorBidi"/>
                <w:b/>
                <w:bCs/>
                <w:szCs w:val="20"/>
                <w:lang w:val="en-CA"/>
              </w:rPr>
            </w:pPr>
            <w:r w:rsidRPr="00475F7A">
              <w:rPr>
                <w:rFonts w:asciiTheme="minorBidi" w:hAnsiTheme="minorBidi" w:cstheme="minorBidi"/>
                <w:b/>
                <w:bCs/>
                <w:szCs w:val="20"/>
                <w:lang w:val="en-CA"/>
              </w:rPr>
              <w:t>Video</w:t>
            </w:r>
          </w:p>
        </w:tc>
        <w:tc>
          <w:tcPr>
            <w:tcW w:w="867" w:type="pct"/>
            <w:vAlign w:val="center"/>
          </w:tcPr>
          <w:p w14:paraId="4B59BBD1" w14:textId="77777777" w:rsidR="00D12D68" w:rsidRPr="00475F7A" w:rsidRDefault="00D12D68" w:rsidP="007907D1">
            <w:pPr>
              <w:jc w:val="center"/>
              <w:rPr>
                <w:rFonts w:asciiTheme="minorBidi" w:hAnsiTheme="minorBidi" w:cstheme="minorBidi"/>
                <w:b/>
                <w:bCs/>
                <w:szCs w:val="20"/>
                <w:lang w:val="en-CA"/>
              </w:rPr>
            </w:pPr>
            <w:r w:rsidRPr="00475F7A">
              <w:rPr>
                <w:rFonts w:asciiTheme="minorBidi" w:hAnsiTheme="minorBidi" w:cstheme="minorBidi"/>
                <w:b/>
                <w:bCs/>
                <w:szCs w:val="20"/>
                <w:lang w:val="en-CA"/>
              </w:rPr>
              <w:t>Compressed /</w:t>
            </w:r>
          </w:p>
          <w:p w14:paraId="4C8712E6" w14:textId="77777777" w:rsidR="00D12D68" w:rsidRPr="00475F7A" w:rsidRDefault="00D12D68" w:rsidP="007907D1">
            <w:pPr>
              <w:jc w:val="center"/>
              <w:rPr>
                <w:rFonts w:asciiTheme="minorBidi" w:hAnsiTheme="minorBidi" w:cstheme="minorBidi"/>
                <w:b/>
                <w:bCs/>
                <w:szCs w:val="20"/>
                <w:lang w:val="en-CA"/>
              </w:rPr>
            </w:pPr>
            <w:r w:rsidRPr="00475F7A">
              <w:rPr>
                <w:rFonts w:asciiTheme="minorBidi" w:hAnsiTheme="minorBidi" w:cstheme="minorBidi"/>
                <w:b/>
                <w:bCs/>
                <w:szCs w:val="20"/>
                <w:lang w:val="en-CA"/>
              </w:rPr>
              <w:t>Uncompressed</w:t>
            </w:r>
          </w:p>
        </w:tc>
        <w:tc>
          <w:tcPr>
            <w:tcW w:w="818" w:type="pct"/>
            <w:vAlign w:val="center"/>
          </w:tcPr>
          <w:p w14:paraId="74ECD074" w14:textId="77777777" w:rsidR="00D12D68" w:rsidRPr="00475F7A" w:rsidRDefault="00D12D68" w:rsidP="007907D1">
            <w:pPr>
              <w:jc w:val="center"/>
              <w:rPr>
                <w:rFonts w:asciiTheme="minorBidi" w:hAnsiTheme="minorBidi" w:cstheme="minorBidi"/>
                <w:b/>
                <w:bCs/>
                <w:szCs w:val="20"/>
                <w:lang w:val="en-CA"/>
              </w:rPr>
            </w:pPr>
            <w:r w:rsidRPr="00475F7A">
              <w:rPr>
                <w:rFonts w:asciiTheme="minorBidi" w:hAnsiTheme="minorBidi" w:cstheme="minorBidi"/>
                <w:b/>
                <w:bCs/>
                <w:szCs w:val="20"/>
                <w:lang w:val="en-CA"/>
              </w:rPr>
              <w:t>Link Benchmarks</w:t>
            </w:r>
          </w:p>
        </w:tc>
        <w:tc>
          <w:tcPr>
            <w:tcW w:w="2162" w:type="pct"/>
            <w:vAlign w:val="center"/>
          </w:tcPr>
          <w:p w14:paraId="3C05D63F" w14:textId="77777777" w:rsidR="00D12D68" w:rsidRPr="00475F7A" w:rsidRDefault="00D12D68" w:rsidP="007907D1">
            <w:pPr>
              <w:jc w:val="center"/>
              <w:rPr>
                <w:rFonts w:asciiTheme="minorBidi" w:hAnsiTheme="minorBidi" w:cstheme="minorBidi"/>
                <w:b/>
                <w:bCs/>
                <w:szCs w:val="20"/>
                <w:lang w:val="en-CA"/>
              </w:rPr>
            </w:pPr>
            <w:r w:rsidRPr="00475F7A">
              <w:rPr>
                <w:rFonts w:asciiTheme="minorBidi" w:hAnsiTheme="minorBidi" w:cstheme="minorBidi"/>
                <w:b/>
                <w:bCs/>
                <w:szCs w:val="20"/>
                <w:lang w:val="en-CA"/>
              </w:rPr>
              <w:t>Comments</w:t>
            </w:r>
          </w:p>
        </w:tc>
      </w:tr>
      <w:tr w:rsidR="00D12D68" w:rsidRPr="00DC5402" w14:paraId="46D0E3F7" w14:textId="77777777" w:rsidTr="007907D1">
        <w:tc>
          <w:tcPr>
            <w:tcW w:w="670" w:type="pct"/>
            <w:vAlign w:val="center"/>
          </w:tcPr>
          <w:p w14:paraId="58EDAEF8" w14:textId="77777777" w:rsidR="00D12D68" w:rsidRPr="00475F7A" w:rsidRDefault="00D12D68" w:rsidP="007907D1">
            <w:pPr>
              <w:jc w:val="center"/>
              <w:rPr>
                <w:rFonts w:asciiTheme="minorBidi" w:hAnsiTheme="minorBidi" w:cstheme="minorBidi"/>
                <w:szCs w:val="20"/>
              </w:rPr>
            </w:pPr>
            <w:r w:rsidRPr="00475F7A">
              <w:rPr>
                <w:rFonts w:asciiTheme="minorBidi" w:hAnsiTheme="minorBidi" w:cstheme="minorBidi"/>
                <w:szCs w:val="20"/>
              </w:rPr>
              <w:t>COCO</w:t>
            </w:r>
          </w:p>
        </w:tc>
        <w:tc>
          <w:tcPr>
            <w:tcW w:w="482" w:type="pct"/>
            <w:vAlign w:val="center"/>
          </w:tcPr>
          <w:p w14:paraId="315E3B48" w14:textId="77777777" w:rsidR="00D12D68" w:rsidRPr="00475F7A" w:rsidRDefault="00D12D68" w:rsidP="007907D1">
            <w:pPr>
              <w:jc w:val="center"/>
              <w:rPr>
                <w:rFonts w:asciiTheme="minorBidi" w:hAnsiTheme="minorBidi" w:cstheme="minorBidi"/>
                <w:szCs w:val="20"/>
                <w:lang w:val="en-CA"/>
              </w:rPr>
            </w:pPr>
            <w:r w:rsidRPr="00475F7A">
              <w:rPr>
                <w:rFonts w:asciiTheme="minorBidi" w:hAnsiTheme="minorBidi" w:cstheme="minorBidi"/>
                <w:szCs w:val="20"/>
                <w:lang w:val="en-CA"/>
              </w:rPr>
              <w:t>Image</w:t>
            </w:r>
          </w:p>
        </w:tc>
        <w:tc>
          <w:tcPr>
            <w:tcW w:w="867" w:type="pct"/>
            <w:vAlign w:val="center"/>
          </w:tcPr>
          <w:p w14:paraId="0715152C" w14:textId="77777777" w:rsidR="00D12D68" w:rsidRPr="00475F7A" w:rsidRDefault="00D12D68" w:rsidP="007907D1">
            <w:pPr>
              <w:jc w:val="center"/>
              <w:rPr>
                <w:rFonts w:asciiTheme="minorBidi" w:hAnsiTheme="minorBidi" w:cstheme="minorBidi"/>
                <w:szCs w:val="20"/>
                <w:lang w:val="en-CA"/>
              </w:rPr>
            </w:pPr>
            <w:r w:rsidRPr="00475F7A">
              <w:rPr>
                <w:rFonts w:asciiTheme="minorBidi" w:hAnsiTheme="minorBidi" w:cstheme="minorBidi"/>
                <w:szCs w:val="20"/>
                <w:lang w:val="en-CA"/>
              </w:rPr>
              <w:t>Compressed</w:t>
            </w:r>
          </w:p>
        </w:tc>
        <w:tc>
          <w:tcPr>
            <w:tcW w:w="818" w:type="pct"/>
            <w:vAlign w:val="center"/>
          </w:tcPr>
          <w:p w14:paraId="4ED9EE8F" w14:textId="5AE79B68" w:rsidR="00D12D68" w:rsidRPr="00475F7A" w:rsidRDefault="00283C2B" w:rsidP="007907D1">
            <w:pPr>
              <w:jc w:val="center"/>
              <w:rPr>
                <w:rFonts w:asciiTheme="minorBidi" w:hAnsiTheme="minorBidi" w:cstheme="minorBidi"/>
                <w:szCs w:val="20"/>
              </w:rPr>
            </w:pPr>
            <w:hyperlink r:id="rId25" w:anchor="detection-leaderboard" w:history="1">
              <w:r w:rsidR="00D12D68" w:rsidRPr="00475F7A">
                <w:rPr>
                  <w:rStyle w:val="Hyperlink"/>
                  <w:rFonts w:asciiTheme="minorBidi" w:hAnsiTheme="minorBidi" w:cstheme="minorBidi"/>
                  <w:szCs w:val="20"/>
                </w:rPr>
                <w:t>http://cocodataset.org/#detection-leaderboard</w:t>
              </w:r>
            </w:hyperlink>
          </w:p>
        </w:tc>
        <w:tc>
          <w:tcPr>
            <w:tcW w:w="2162" w:type="pct"/>
            <w:vAlign w:val="center"/>
          </w:tcPr>
          <w:p w14:paraId="19A1B8EC" w14:textId="69A777AA" w:rsidR="00D12D68" w:rsidRPr="00475F7A" w:rsidRDefault="00D12D68" w:rsidP="007907D1">
            <w:pPr>
              <w:rPr>
                <w:rFonts w:asciiTheme="minorBidi" w:hAnsiTheme="minorBidi" w:cstheme="minorBidi"/>
                <w:szCs w:val="20"/>
              </w:rPr>
            </w:pPr>
            <w:r w:rsidRPr="00475F7A">
              <w:rPr>
                <w:rFonts w:asciiTheme="minorBidi" w:hAnsiTheme="minorBidi" w:cstheme="minorBidi"/>
                <w:szCs w:val="20"/>
              </w:rPr>
              <w:t xml:space="preserve">For COCO, use </w:t>
            </w:r>
            <w:r w:rsidR="00BA3302" w:rsidRPr="00475F7A">
              <w:rPr>
                <w:rFonts w:asciiTheme="minorBidi" w:hAnsiTheme="minorBidi" w:cstheme="minorBidi"/>
                <w:szCs w:val="20"/>
              </w:rPr>
              <w:t xml:space="preserve">the </w:t>
            </w:r>
            <w:r w:rsidRPr="00475F7A">
              <w:rPr>
                <w:rFonts w:asciiTheme="minorBidi" w:hAnsiTheme="minorBidi" w:cstheme="minorBidi"/>
                <w:szCs w:val="20"/>
              </w:rPr>
              <w:t>2017 Val set for evaluation and 2017 Train in the case of retraining</w:t>
            </w:r>
          </w:p>
          <w:p w14:paraId="6C3FE875" w14:textId="77777777" w:rsidR="00D12D68" w:rsidRPr="00475F7A" w:rsidRDefault="00D12D68" w:rsidP="007907D1">
            <w:pPr>
              <w:rPr>
                <w:rFonts w:asciiTheme="minorBidi" w:hAnsiTheme="minorBidi" w:cstheme="minorBidi"/>
                <w:szCs w:val="20"/>
              </w:rPr>
            </w:pPr>
            <w:r w:rsidRPr="00475F7A">
              <w:rPr>
                <w:rFonts w:asciiTheme="minorBidi" w:hAnsiTheme="minorBidi" w:cstheme="minorBidi"/>
                <w:szCs w:val="20"/>
              </w:rPr>
              <w:t>80 object classes</w:t>
            </w:r>
          </w:p>
          <w:p w14:paraId="6AC5CF94" w14:textId="77777777" w:rsidR="00D12D68" w:rsidRPr="00475F7A" w:rsidRDefault="00D12D68" w:rsidP="007907D1">
            <w:pPr>
              <w:rPr>
                <w:rFonts w:asciiTheme="minorBidi" w:hAnsiTheme="minorBidi" w:cstheme="minorBidi"/>
                <w:color w:val="C00000"/>
                <w:szCs w:val="20"/>
              </w:rPr>
            </w:pPr>
          </w:p>
          <w:p w14:paraId="41B9635E" w14:textId="0241D5B4" w:rsidR="00D12D68" w:rsidRPr="00475F7A" w:rsidRDefault="00D12D68" w:rsidP="007907D1">
            <w:pPr>
              <w:rPr>
                <w:rFonts w:asciiTheme="minorBidi" w:hAnsiTheme="minorBidi" w:cstheme="minorBidi"/>
                <w:szCs w:val="20"/>
              </w:rPr>
            </w:pPr>
            <w:r w:rsidRPr="00475F7A">
              <w:rPr>
                <w:rFonts w:asciiTheme="minorBidi" w:hAnsiTheme="minorBidi" w:cstheme="minorBidi"/>
                <w:szCs w:val="20"/>
              </w:rPr>
              <w:t>“The annotations in this dataset along with this website belong to the COCO Consortium and are licensed under a </w:t>
            </w:r>
            <w:hyperlink r:id="rId26" w:tgtFrame="_blank" w:history="1">
              <w:r w:rsidRPr="00475F7A">
                <w:rPr>
                  <w:rFonts w:asciiTheme="minorBidi" w:hAnsiTheme="minorBidi" w:cstheme="minorBidi"/>
                  <w:szCs w:val="20"/>
                </w:rPr>
                <w:t>Creative Commons Attribution 4.0 License</w:t>
              </w:r>
            </w:hyperlink>
            <w:r w:rsidRPr="00475F7A">
              <w:rPr>
                <w:rFonts w:asciiTheme="minorBidi" w:hAnsiTheme="minorBidi" w:cstheme="minorBidi"/>
                <w:szCs w:val="20"/>
              </w:rPr>
              <w:t>.” (</w:t>
            </w:r>
            <w:proofErr w:type="gramStart"/>
            <w:r w:rsidRPr="00475F7A">
              <w:rPr>
                <w:rFonts w:asciiTheme="minorBidi" w:hAnsiTheme="minorBidi" w:cstheme="minorBidi"/>
                <w:szCs w:val="20"/>
              </w:rPr>
              <w:t>see</w:t>
            </w:r>
            <w:proofErr w:type="gramEnd"/>
            <w:r w:rsidRPr="00475F7A">
              <w:rPr>
                <w:rFonts w:asciiTheme="minorBidi" w:hAnsiTheme="minorBidi" w:cstheme="minorBidi"/>
                <w:szCs w:val="20"/>
              </w:rPr>
              <w:t xml:space="preserve"> Note 1.)</w:t>
            </w:r>
          </w:p>
          <w:p w14:paraId="0025D7B5" w14:textId="32B0039A" w:rsidR="00D12D68" w:rsidRPr="00475F7A" w:rsidRDefault="00D12D68" w:rsidP="007907D1">
            <w:pPr>
              <w:rPr>
                <w:rFonts w:asciiTheme="minorBidi" w:hAnsiTheme="minorBidi" w:cstheme="minorBidi"/>
                <w:szCs w:val="20"/>
                <w:lang w:val="en-CA"/>
              </w:rPr>
            </w:pPr>
            <w:r w:rsidRPr="00475F7A">
              <w:rPr>
                <w:rFonts w:asciiTheme="minorBidi" w:hAnsiTheme="minorBidi" w:cstheme="minorBidi"/>
                <w:szCs w:val="20"/>
              </w:rPr>
              <w:t>“The COCO Consortium does not own the copyright of the images. The use of the images must abide by the </w:t>
            </w:r>
            <w:hyperlink r:id="rId27" w:tgtFrame="_blank" w:history="1">
              <w:r w:rsidRPr="00475F7A">
                <w:rPr>
                  <w:rFonts w:asciiTheme="minorBidi" w:hAnsiTheme="minorBidi" w:cstheme="minorBidi"/>
                  <w:szCs w:val="20"/>
                </w:rPr>
                <w:t>Flickr Terms of Use</w:t>
              </w:r>
            </w:hyperlink>
            <w:r w:rsidRPr="00475F7A">
              <w:rPr>
                <w:rFonts w:asciiTheme="minorBidi" w:hAnsiTheme="minorBidi" w:cstheme="minorBidi"/>
                <w:szCs w:val="20"/>
              </w:rPr>
              <w:t>. The users of the images accept full responsibility for the use of the dataset, including but not limited to the use of any copies of copyrighted images that they may create from the dataset.”</w:t>
            </w:r>
          </w:p>
        </w:tc>
      </w:tr>
      <w:tr w:rsidR="00D12D68" w:rsidRPr="00DC5402" w14:paraId="7DCE82E1" w14:textId="77777777" w:rsidTr="007907D1">
        <w:tc>
          <w:tcPr>
            <w:tcW w:w="670" w:type="pct"/>
            <w:vAlign w:val="center"/>
          </w:tcPr>
          <w:p w14:paraId="56C650D3" w14:textId="77777777" w:rsidR="00D12D68" w:rsidRPr="00475F7A" w:rsidRDefault="00D12D68" w:rsidP="007907D1">
            <w:pPr>
              <w:jc w:val="center"/>
              <w:rPr>
                <w:rFonts w:asciiTheme="minorBidi" w:hAnsiTheme="minorBidi" w:cstheme="minorBidi"/>
                <w:szCs w:val="20"/>
              </w:rPr>
            </w:pPr>
            <w:proofErr w:type="spellStart"/>
            <w:r w:rsidRPr="00475F7A">
              <w:rPr>
                <w:rFonts w:asciiTheme="minorBidi" w:hAnsiTheme="minorBidi" w:cstheme="minorBidi"/>
                <w:szCs w:val="20"/>
              </w:rPr>
              <w:lastRenderedPageBreak/>
              <w:t>CityScapes</w:t>
            </w:r>
            <w:proofErr w:type="spellEnd"/>
          </w:p>
        </w:tc>
        <w:tc>
          <w:tcPr>
            <w:tcW w:w="482" w:type="pct"/>
            <w:vAlign w:val="center"/>
          </w:tcPr>
          <w:p w14:paraId="11178B91" w14:textId="77777777" w:rsidR="00D12D68" w:rsidRPr="00475F7A" w:rsidRDefault="00D12D68" w:rsidP="007907D1">
            <w:pPr>
              <w:jc w:val="center"/>
              <w:rPr>
                <w:rFonts w:asciiTheme="minorBidi" w:hAnsiTheme="minorBidi" w:cstheme="minorBidi"/>
                <w:szCs w:val="20"/>
                <w:lang w:val="en-CA"/>
              </w:rPr>
            </w:pPr>
            <w:r w:rsidRPr="00475F7A">
              <w:rPr>
                <w:rFonts w:asciiTheme="minorBidi" w:hAnsiTheme="minorBidi" w:cstheme="minorBidi"/>
                <w:szCs w:val="20"/>
                <w:lang w:val="en-CA"/>
              </w:rPr>
              <w:t>Image</w:t>
            </w:r>
          </w:p>
        </w:tc>
        <w:tc>
          <w:tcPr>
            <w:tcW w:w="867" w:type="pct"/>
            <w:vAlign w:val="center"/>
          </w:tcPr>
          <w:p w14:paraId="4F51F624" w14:textId="77777777" w:rsidR="00D12D68" w:rsidRPr="00475F7A" w:rsidRDefault="00D12D68" w:rsidP="007907D1">
            <w:pPr>
              <w:jc w:val="center"/>
              <w:rPr>
                <w:rFonts w:asciiTheme="minorBidi" w:hAnsiTheme="minorBidi" w:cstheme="minorBidi"/>
                <w:szCs w:val="20"/>
                <w:lang w:val="en-CA"/>
              </w:rPr>
            </w:pPr>
            <w:r w:rsidRPr="00475F7A">
              <w:rPr>
                <w:rFonts w:asciiTheme="minorBidi" w:hAnsiTheme="minorBidi" w:cstheme="minorBidi"/>
                <w:szCs w:val="20"/>
                <w:lang w:val="en-CA"/>
              </w:rPr>
              <w:t>Uncompressed</w:t>
            </w:r>
          </w:p>
        </w:tc>
        <w:tc>
          <w:tcPr>
            <w:tcW w:w="818" w:type="pct"/>
            <w:vAlign w:val="center"/>
          </w:tcPr>
          <w:p w14:paraId="165CB353" w14:textId="2587010B" w:rsidR="00D12D68" w:rsidRPr="00475F7A" w:rsidRDefault="00283C2B" w:rsidP="007907D1">
            <w:pPr>
              <w:jc w:val="center"/>
              <w:rPr>
                <w:rFonts w:asciiTheme="minorBidi" w:hAnsiTheme="minorBidi" w:cstheme="minorBidi"/>
                <w:szCs w:val="20"/>
              </w:rPr>
            </w:pPr>
            <w:hyperlink r:id="rId28" w:history="1">
              <w:r w:rsidR="00D12D68" w:rsidRPr="00475F7A">
                <w:rPr>
                  <w:rStyle w:val="Hyperlink"/>
                  <w:rFonts w:asciiTheme="minorBidi" w:hAnsiTheme="minorBidi" w:cstheme="minorBidi"/>
                  <w:szCs w:val="20"/>
                </w:rPr>
                <w:t>https://www.cityscapes-dataset.com/benchmarks/</w:t>
              </w:r>
            </w:hyperlink>
          </w:p>
          <w:p w14:paraId="7D582E5F" w14:textId="77777777" w:rsidR="00D12D68" w:rsidRPr="00475F7A" w:rsidRDefault="00D12D68" w:rsidP="007907D1">
            <w:pPr>
              <w:jc w:val="center"/>
              <w:rPr>
                <w:rFonts w:asciiTheme="minorBidi" w:hAnsiTheme="minorBidi" w:cstheme="minorBidi"/>
                <w:szCs w:val="20"/>
                <w:lang w:val="en-CA"/>
              </w:rPr>
            </w:pPr>
          </w:p>
        </w:tc>
        <w:tc>
          <w:tcPr>
            <w:tcW w:w="2162" w:type="pct"/>
            <w:vAlign w:val="center"/>
          </w:tcPr>
          <w:p w14:paraId="3AF7EDB2" w14:textId="77777777" w:rsidR="00D12D68" w:rsidRPr="00475F7A" w:rsidRDefault="00D12D68" w:rsidP="007907D1">
            <w:pPr>
              <w:rPr>
                <w:rFonts w:asciiTheme="minorBidi" w:hAnsiTheme="minorBidi" w:cstheme="minorBidi"/>
                <w:szCs w:val="20"/>
              </w:rPr>
            </w:pPr>
            <w:r w:rsidRPr="00475F7A">
              <w:rPr>
                <w:rFonts w:asciiTheme="minorBidi" w:hAnsiTheme="minorBidi" w:cstheme="minorBidi"/>
                <w:szCs w:val="20"/>
              </w:rPr>
              <w:t>For Cityscapes, use defined train and validation sets</w:t>
            </w:r>
          </w:p>
          <w:p w14:paraId="546690D1" w14:textId="0649790C" w:rsidR="00D12D68" w:rsidRPr="00475F7A" w:rsidRDefault="00D12D68" w:rsidP="007907D1">
            <w:pPr>
              <w:rPr>
                <w:rFonts w:asciiTheme="minorBidi" w:hAnsiTheme="minorBidi" w:cstheme="minorBidi"/>
                <w:szCs w:val="20"/>
                <w:lang w:val="en-CA"/>
              </w:rPr>
            </w:pPr>
            <w:r w:rsidRPr="00475F7A">
              <w:rPr>
                <w:rFonts w:asciiTheme="minorBidi" w:hAnsiTheme="minorBidi" w:cstheme="minorBidi" w:hint="eastAsia"/>
                <w:szCs w:val="20"/>
              </w:rPr>
              <w:t>“</w:t>
            </w:r>
            <w:r w:rsidRPr="00475F7A">
              <w:rPr>
                <w:rFonts w:asciiTheme="minorBidi" w:hAnsiTheme="minorBidi" w:cstheme="minorBidi"/>
                <w:szCs w:val="20"/>
              </w:rPr>
              <w:t>This Cityscapes Dataset is made freely available to academic and non-academic entities for non-commercial purposes such as academic research, teaching, scientific publications, or personal experimentation.</w:t>
            </w:r>
            <w:r w:rsidRPr="00475F7A">
              <w:rPr>
                <w:rFonts w:asciiTheme="minorBidi" w:hAnsiTheme="minorBidi" w:cstheme="minorBidi" w:hint="eastAsia"/>
                <w:szCs w:val="20"/>
              </w:rPr>
              <w:t>”</w:t>
            </w:r>
            <w:r w:rsidRPr="00475F7A">
              <w:rPr>
                <w:rFonts w:asciiTheme="minorBidi" w:hAnsiTheme="minorBidi" w:cstheme="minorBidi"/>
                <w:szCs w:val="20"/>
              </w:rPr>
              <w:t xml:space="preserve"> </w:t>
            </w:r>
          </w:p>
        </w:tc>
      </w:tr>
      <w:tr w:rsidR="00D12D68" w:rsidRPr="00DC5402" w14:paraId="53EA1674" w14:textId="77777777" w:rsidTr="007907D1">
        <w:tc>
          <w:tcPr>
            <w:tcW w:w="670" w:type="pct"/>
            <w:vAlign w:val="center"/>
          </w:tcPr>
          <w:p w14:paraId="767FF396" w14:textId="77777777" w:rsidR="00D12D68" w:rsidRPr="00475F7A" w:rsidRDefault="00D12D68" w:rsidP="007907D1">
            <w:pPr>
              <w:jc w:val="center"/>
              <w:rPr>
                <w:rFonts w:asciiTheme="minorBidi" w:hAnsiTheme="minorBidi" w:cstheme="minorBidi"/>
                <w:szCs w:val="20"/>
              </w:rPr>
            </w:pPr>
            <w:proofErr w:type="spellStart"/>
            <w:r w:rsidRPr="00475F7A">
              <w:rPr>
                <w:rFonts w:asciiTheme="minorBidi" w:hAnsiTheme="minorBidi" w:cstheme="minorBidi"/>
                <w:szCs w:val="20"/>
              </w:rPr>
              <w:t>CityPersons</w:t>
            </w:r>
            <w:proofErr w:type="spellEnd"/>
          </w:p>
        </w:tc>
        <w:tc>
          <w:tcPr>
            <w:tcW w:w="482" w:type="pct"/>
            <w:vAlign w:val="center"/>
          </w:tcPr>
          <w:p w14:paraId="25B0B974" w14:textId="77777777" w:rsidR="00D12D68" w:rsidRPr="00475F7A" w:rsidRDefault="00D12D68" w:rsidP="007907D1">
            <w:pPr>
              <w:jc w:val="center"/>
              <w:rPr>
                <w:rFonts w:asciiTheme="minorBidi" w:hAnsiTheme="minorBidi" w:cstheme="minorBidi"/>
                <w:szCs w:val="20"/>
                <w:lang w:val="en-CA"/>
              </w:rPr>
            </w:pPr>
            <w:r w:rsidRPr="00475F7A">
              <w:rPr>
                <w:rFonts w:asciiTheme="minorBidi" w:hAnsiTheme="minorBidi" w:cstheme="minorBidi"/>
                <w:szCs w:val="20"/>
                <w:lang w:val="en-CA"/>
              </w:rPr>
              <w:t>Image</w:t>
            </w:r>
          </w:p>
        </w:tc>
        <w:tc>
          <w:tcPr>
            <w:tcW w:w="867" w:type="pct"/>
            <w:vAlign w:val="center"/>
          </w:tcPr>
          <w:p w14:paraId="07C769A4" w14:textId="77777777" w:rsidR="00D12D68" w:rsidRPr="00475F7A" w:rsidRDefault="00D12D68" w:rsidP="007907D1">
            <w:pPr>
              <w:jc w:val="center"/>
              <w:rPr>
                <w:rFonts w:asciiTheme="minorBidi" w:hAnsiTheme="minorBidi" w:cstheme="minorBidi"/>
                <w:szCs w:val="20"/>
                <w:lang w:val="en-CA"/>
              </w:rPr>
            </w:pPr>
            <w:r w:rsidRPr="00475F7A">
              <w:rPr>
                <w:rFonts w:asciiTheme="minorBidi" w:hAnsiTheme="minorBidi" w:cstheme="minorBidi"/>
                <w:szCs w:val="20"/>
                <w:lang w:val="en-CA"/>
              </w:rPr>
              <w:t>Uncompressed</w:t>
            </w:r>
          </w:p>
        </w:tc>
        <w:tc>
          <w:tcPr>
            <w:tcW w:w="818" w:type="pct"/>
            <w:vAlign w:val="center"/>
          </w:tcPr>
          <w:p w14:paraId="082C6B88" w14:textId="473FC229" w:rsidR="00D12D68" w:rsidRPr="00475F7A" w:rsidRDefault="00283C2B" w:rsidP="007907D1">
            <w:pPr>
              <w:jc w:val="center"/>
              <w:rPr>
                <w:rFonts w:asciiTheme="minorBidi" w:hAnsiTheme="minorBidi" w:cstheme="minorBidi"/>
                <w:szCs w:val="20"/>
              </w:rPr>
            </w:pPr>
            <w:hyperlink r:id="rId29" w:history="1">
              <w:r w:rsidR="00D12D68" w:rsidRPr="00475F7A">
                <w:rPr>
                  <w:rStyle w:val="Hyperlink"/>
                  <w:rFonts w:asciiTheme="minorBidi" w:hAnsiTheme="minorBidi" w:cstheme="minorBidi"/>
                  <w:szCs w:val="20"/>
                </w:rPr>
                <w:t>https://www.cityscapes-dataset.com/benchmarks/</w:t>
              </w:r>
            </w:hyperlink>
          </w:p>
        </w:tc>
        <w:tc>
          <w:tcPr>
            <w:tcW w:w="2162" w:type="pct"/>
            <w:vAlign w:val="center"/>
          </w:tcPr>
          <w:p w14:paraId="2B2607AA" w14:textId="77777777" w:rsidR="00D12D68" w:rsidRPr="00475F7A" w:rsidRDefault="00D12D68" w:rsidP="007907D1">
            <w:pPr>
              <w:rPr>
                <w:rFonts w:asciiTheme="minorBidi" w:hAnsiTheme="minorBidi" w:cstheme="minorBidi"/>
                <w:szCs w:val="20"/>
              </w:rPr>
            </w:pPr>
            <w:r w:rsidRPr="00475F7A">
              <w:rPr>
                <w:rFonts w:asciiTheme="minorBidi" w:hAnsiTheme="minorBidi" w:cstheme="minorBidi"/>
                <w:szCs w:val="20"/>
              </w:rPr>
              <w:t xml:space="preserve">For </w:t>
            </w:r>
            <w:proofErr w:type="spellStart"/>
            <w:r w:rsidRPr="00475F7A">
              <w:rPr>
                <w:rFonts w:asciiTheme="minorBidi" w:hAnsiTheme="minorBidi" w:cstheme="minorBidi"/>
                <w:szCs w:val="20"/>
              </w:rPr>
              <w:t>Citypersons</w:t>
            </w:r>
            <w:proofErr w:type="spellEnd"/>
            <w:r w:rsidRPr="00475F7A">
              <w:rPr>
                <w:rFonts w:asciiTheme="minorBidi" w:hAnsiTheme="minorBidi" w:cstheme="minorBidi"/>
                <w:szCs w:val="20"/>
              </w:rPr>
              <w:t>, use defined train and validation sets</w:t>
            </w:r>
          </w:p>
          <w:p w14:paraId="6D00D4A1" w14:textId="4BB5689F" w:rsidR="00D12D68" w:rsidRPr="00475F7A" w:rsidRDefault="00D12D68" w:rsidP="007907D1">
            <w:pPr>
              <w:rPr>
                <w:rFonts w:asciiTheme="minorBidi" w:hAnsiTheme="minorBidi" w:cstheme="minorBidi"/>
                <w:szCs w:val="20"/>
              </w:rPr>
            </w:pPr>
            <w:r w:rsidRPr="00475F7A">
              <w:rPr>
                <w:rFonts w:asciiTheme="minorBidi" w:hAnsiTheme="minorBidi" w:cstheme="minorBidi" w:hint="eastAsia"/>
                <w:szCs w:val="20"/>
              </w:rPr>
              <w:t>“</w:t>
            </w:r>
            <w:proofErr w:type="spellStart"/>
            <w:r w:rsidRPr="00475F7A">
              <w:rPr>
                <w:rFonts w:asciiTheme="minorBidi" w:hAnsiTheme="minorBidi" w:cstheme="minorBidi"/>
                <w:szCs w:val="20"/>
              </w:rPr>
              <w:t>CityPersons</w:t>
            </w:r>
            <w:proofErr w:type="spellEnd"/>
            <w:r w:rsidRPr="00475F7A">
              <w:rPr>
                <w:rFonts w:asciiTheme="minorBidi" w:hAnsiTheme="minorBidi" w:cstheme="minorBidi"/>
                <w:szCs w:val="20"/>
              </w:rPr>
              <w:t>, a new set of person annotations on top of the Cityscapes dataset.” for pedestrian detection</w:t>
            </w:r>
            <w:r w:rsidRPr="00475F7A">
              <w:rPr>
                <w:rFonts w:asciiTheme="minorBidi" w:hAnsiTheme="minorBidi" w:cstheme="minorBidi" w:hint="eastAsia"/>
                <w:szCs w:val="20"/>
              </w:rPr>
              <w:t>”</w:t>
            </w:r>
            <w:r w:rsidRPr="00475F7A">
              <w:rPr>
                <w:rFonts w:asciiTheme="minorBidi" w:hAnsiTheme="minorBidi" w:cstheme="minorBidi"/>
                <w:szCs w:val="20"/>
              </w:rPr>
              <w:t xml:space="preserve"> </w:t>
            </w:r>
          </w:p>
        </w:tc>
      </w:tr>
      <w:tr w:rsidR="00D12D68" w:rsidRPr="00DC5402" w14:paraId="50F9EB57" w14:textId="77777777" w:rsidTr="007907D1">
        <w:tc>
          <w:tcPr>
            <w:tcW w:w="670" w:type="pct"/>
            <w:vAlign w:val="center"/>
          </w:tcPr>
          <w:p w14:paraId="566C449E" w14:textId="74087D74" w:rsidR="00D12D68" w:rsidRPr="00475F7A" w:rsidRDefault="00283C2B" w:rsidP="007907D1">
            <w:pPr>
              <w:jc w:val="center"/>
              <w:rPr>
                <w:rFonts w:asciiTheme="minorBidi" w:hAnsiTheme="minorBidi" w:cstheme="minorBidi"/>
                <w:szCs w:val="20"/>
              </w:rPr>
            </w:pPr>
            <w:hyperlink r:id="rId30" w:history="1">
              <w:r w:rsidR="00D12D68" w:rsidRPr="00475F7A">
                <w:rPr>
                  <w:rFonts w:asciiTheme="minorBidi" w:hAnsiTheme="minorBidi" w:cstheme="minorBidi"/>
                  <w:szCs w:val="20"/>
                </w:rPr>
                <w:t>KITTI</w:t>
              </w:r>
            </w:hyperlink>
          </w:p>
        </w:tc>
        <w:tc>
          <w:tcPr>
            <w:tcW w:w="482" w:type="pct"/>
            <w:vAlign w:val="center"/>
          </w:tcPr>
          <w:p w14:paraId="1291517F" w14:textId="77777777" w:rsidR="00D12D68" w:rsidRPr="00475F7A" w:rsidRDefault="00D12D68" w:rsidP="007907D1">
            <w:pPr>
              <w:jc w:val="center"/>
              <w:rPr>
                <w:rFonts w:asciiTheme="minorBidi" w:hAnsiTheme="minorBidi" w:cstheme="minorBidi"/>
                <w:szCs w:val="20"/>
                <w:lang w:val="en-CA"/>
              </w:rPr>
            </w:pPr>
            <w:r w:rsidRPr="00475F7A">
              <w:rPr>
                <w:rFonts w:asciiTheme="minorBidi" w:hAnsiTheme="minorBidi" w:cstheme="minorBidi"/>
                <w:szCs w:val="20"/>
                <w:lang w:val="en-CA"/>
              </w:rPr>
              <w:t>Image</w:t>
            </w:r>
          </w:p>
        </w:tc>
        <w:tc>
          <w:tcPr>
            <w:tcW w:w="867" w:type="pct"/>
            <w:vAlign w:val="center"/>
          </w:tcPr>
          <w:p w14:paraId="6BF01E6B" w14:textId="77777777" w:rsidR="00D12D68" w:rsidRPr="00475F7A" w:rsidRDefault="00D12D68" w:rsidP="007907D1">
            <w:pPr>
              <w:jc w:val="center"/>
              <w:rPr>
                <w:rFonts w:asciiTheme="minorBidi" w:hAnsiTheme="minorBidi" w:cstheme="minorBidi"/>
                <w:szCs w:val="20"/>
                <w:lang w:val="en-CA"/>
              </w:rPr>
            </w:pPr>
            <w:r w:rsidRPr="00475F7A">
              <w:rPr>
                <w:rFonts w:asciiTheme="minorBidi" w:hAnsiTheme="minorBidi" w:cstheme="minorBidi"/>
                <w:szCs w:val="20"/>
                <w:lang w:val="en-CA"/>
              </w:rPr>
              <w:t>Uncompressed</w:t>
            </w:r>
          </w:p>
        </w:tc>
        <w:tc>
          <w:tcPr>
            <w:tcW w:w="818" w:type="pct"/>
            <w:vAlign w:val="center"/>
          </w:tcPr>
          <w:p w14:paraId="75CBF24B" w14:textId="04C1ADD3" w:rsidR="00D12D68" w:rsidRPr="00475F7A" w:rsidRDefault="00283C2B" w:rsidP="007907D1">
            <w:pPr>
              <w:jc w:val="center"/>
              <w:rPr>
                <w:rFonts w:asciiTheme="minorBidi" w:hAnsiTheme="minorBidi" w:cstheme="minorBidi"/>
                <w:color w:val="0000FF"/>
                <w:szCs w:val="20"/>
                <w:u w:val="single"/>
              </w:rPr>
            </w:pPr>
            <w:hyperlink r:id="rId31" w:history="1">
              <w:r w:rsidR="00D12D68" w:rsidRPr="00475F7A">
                <w:rPr>
                  <w:rStyle w:val="Hyperlink"/>
                  <w:rFonts w:asciiTheme="minorBidi" w:hAnsiTheme="minorBidi" w:cstheme="minorBidi"/>
                  <w:szCs w:val="20"/>
                </w:rPr>
                <w:t>http://www.cvlibs.net/datasets/kitti/eval_object.php</w:t>
              </w:r>
            </w:hyperlink>
          </w:p>
        </w:tc>
        <w:tc>
          <w:tcPr>
            <w:tcW w:w="2162" w:type="pct"/>
            <w:vAlign w:val="center"/>
          </w:tcPr>
          <w:p w14:paraId="2C1B182A" w14:textId="77777777" w:rsidR="00D12D68" w:rsidRPr="00475F7A" w:rsidRDefault="00D12D68" w:rsidP="007907D1">
            <w:pPr>
              <w:rPr>
                <w:rFonts w:asciiTheme="minorBidi" w:hAnsiTheme="minorBidi" w:cstheme="minorBidi"/>
                <w:szCs w:val="20"/>
              </w:rPr>
            </w:pPr>
            <w:r w:rsidRPr="00475F7A">
              <w:rPr>
                <w:rFonts w:asciiTheme="minorBidi" w:hAnsiTheme="minorBidi" w:cstheme="minorBidi"/>
                <w:szCs w:val="20"/>
              </w:rPr>
              <w:t>We recommend using the predefined splits</w:t>
            </w:r>
          </w:p>
          <w:p w14:paraId="267AD2E9" w14:textId="153633AC" w:rsidR="00D12D68" w:rsidRPr="00475F7A" w:rsidRDefault="00D12D68" w:rsidP="007907D1">
            <w:pPr>
              <w:rPr>
                <w:rFonts w:asciiTheme="minorBidi" w:hAnsiTheme="minorBidi" w:cstheme="minorBidi"/>
                <w:szCs w:val="20"/>
                <w:vertAlign w:val="superscript"/>
              </w:rPr>
            </w:pPr>
            <w:r w:rsidRPr="00475F7A">
              <w:rPr>
                <w:rFonts w:asciiTheme="minorBidi" w:hAnsiTheme="minorBidi" w:cstheme="minorBidi"/>
                <w:szCs w:val="20"/>
              </w:rPr>
              <w:t>“All datasets and benchmarks on this page are copyright by us and published under the </w:t>
            </w:r>
            <w:hyperlink r:id="rId32" w:history="1">
              <w:r w:rsidRPr="00475F7A">
                <w:rPr>
                  <w:rFonts w:asciiTheme="minorBidi" w:hAnsiTheme="minorBidi" w:cstheme="minorBidi"/>
                  <w:szCs w:val="20"/>
                </w:rPr>
                <w:t>Creative Commons Attribution-</w:t>
              </w:r>
              <w:proofErr w:type="spellStart"/>
              <w:r w:rsidRPr="00475F7A">
                <w:rPr>
                  <w:rFonts w:asciiTheme="minorBidi" w:hAnsiTheme="minorBidi" w:cstheme="minorBidi"/>
                  <w:szCs w:val="20"/>
                </w:rPr>
                <w:t>NonCommercial</w:t>
              </w:r>
              <w:proofErr w:type="spellEnd"/>
              <w:r w:rsidRPr="00475F7A">
                <w:rPr>
                  <w:rFonts w:asciiTheme="minorBidi" w:hAnsiTheme="minorBidi" w:cstheme="minorBidi"/>
                  <w:szCs w:val="20"/>
                </w:rPr>
                <w:t>-</w:t>
              </w:r>
              <w:proofErr w:type="spellStart"/>
              <w:r w:rsidRPr="00475F7A">
                <w:rPr>
                  <w:rFonts w:asciiTheme="minorBidi" w:hAnsiTheme="minorBidi" w:cstheme="minorBidi"/>
                  <w:szCs w:val="20"/>
                </w:rPr>
                <w:t>ShareAlike</w:t>
              </w:r>
              <w:proofErr w:type="spellEnd"/>
              <w:r w:rsidRPr="00475F7A">
                <w:rPr>
                  <w:rFonts w:asciiTheme="minorBidi" w:hAnsiTheme="minorBidi" w:cstheme="minorBidi"/>
                  <w:szCs w:val="20"/>
                </w:rPr>
                <w:t xml:space="preserve"> 3.0</w:t>
              </w:r>
            </w:hyperlink>
            <w:r w:rsidRPr="00475F7A">
              <w:rPr>
                <w:rFonts w:asciiTheme="minorBidi" w:hAnsiTheme="minorBidi" w:cstheme="minorBidi"/>
                <w:szCs w:val="20"/>
              </w:rPr>
              <w:t xml:space="preserve"> License. This means that you must attribute the work in the manner specified by the authors, you may not use this work for commercial purposes and if you alter, transform, or build upon this work, you may distribute the resulting work only under the same license.” </w:t>
            </w:r>
          </w:p>
        </w:tc>
      </w:tr>
      <w:tr w:rsidR="00D12D68" w:rsidRPr="00DC5402" w14:paraId="1BC0A86D" w14:textId="77777777" w:rsidTr="007907D1">
        <w:tc>
          <w:tcPr>
            <w:tcW w:w="670" w:type="pct"/>
            <w:vAlign w:val="center"/>
          </w:tcPr>
          <w:p w14:paraId="1EC65960" w14:textId="77777777" w:rsidR="00D12D68" w:rsidRPr="00475F7A" w:rsidRDefault="00D12D68" w:rsidP="007907D1">
            <w:pPr>
              <w:jc w:val="center"/>
              <w:rPr>
                <w:rFonts w:asciiTheme="minorBidi" w:hAnsiTheme="minorBidi" w:cstheme="minorBidi"/>
                <w:szCs w:val="20"/>
              </w:rPr>
            </w:pPr>
            <w:r w:rsidRPr="00475F7A">
              <w:rPr>
                <w:rFonts w:asciiTheme="minorBidi" w:hAnsiTheme="minorBidi" w:cstheme="minorBidi"/>
                <w:szCs w:val="20"/>
              </w:rPr>
              <w:t>DAVIS 2016 / 2017</w:t>
            </w:r>
          </w:p>
        </w:tc>
        <w:tc>
          <w:tcPr>
            <w:tcW w:w="482" w:type="pct"/>
            <w:vAlign w:val="center"/>
          </w:tcPr>
          <w:p w14:paraId="3A5F7983" w14:textId="77777777" w:rsidR="00D12D68" w:rsidRPr="00475F7A" w:rsidRDefault="00D12D68" w:rsidP="007907D1">
            <w:pPr>
              <w:jc w:val="center"/>
              <w:rPr>
                <w:rFonts w:asciiTheme="minorBidi" w:hAnsiTheme="minorBidi" w:cstheme="minorBidi"/>
                <w:szCs w:val="20"/>
                <w:lang w:val="en-CA"/>
              </w:rPr>
            </w:pPr>
            <w:r w:rsidRPr="00475F7A">
              <w:rPr>
                <w:rFonts w:asciiTheme="minorBidi" w:hAnsiTheme="minorBidi" w:cstheme="minorBidi"/>
                <w:szCs w:val="20"/>
                <w:lang w:val="en-CA"/>
              </w:rPr>
              <w:t>Video</w:t>
            </w:r>
          </w:p>
        </w:tc>
        <w:tc>
          <w:tcPr>
            <w:tcW w:w="867" w:type="pct"/>
            <w:vAlign w:val="center"/>
          </w:tcPr>
          <w:p w14:paraId="7BC574EC" w14:textId="77777777" w:rsidR="00D12D68" w:rsidRPr="00475F7A" w:rsidRDefault="00D12D68" w:rsidP="007907D1">
            <w:pPr>
              <w:jc w:val="center"/>
              <w:rPr>
                <w:rFonts w:asciiTheme="minorBidi" w:hAnsiTheme="minorBidi" w:cstheme="minorBidi"/>
                <w:szCs w:val="20"/>
                <w:lang w:val="en-CA"/>
              </w:rPr>
            </w:pPr>
            <w:r w:rsidRPr="00475F7A">
              <w:rPr>
                <w:rFonts w:asciiTheme="minorBidi" w:hAnsiTheme="minorBidi" w:cstheme="minorBidi"/>
                <w:szCs w:val="20"/>
                <w:lang w:val="en-CA"/>
              </w:rPr>
              <w:t>Compressed</w:t>
            </w:r>
          </w:p>
        </w:tc>
        <w:tc>
          <w:tcPr>
            <w:tcW w:w="818" w:type="pct"/>
            <w:vAlign w:val="center"/>
          </w:tcPr>
          <w:p w14:paraId="612375DF" w14:textId="5B6913EA" w:rsidR="00D12D68" w:rsidRPr="00475F7A" w:rsidRDefault="00283C2B" w:rsidP="007907D1">
            <w:pPr>
              <w:jc w:val="center"/>
              <w:rPr>
                <w:rFonts w:asciiTheme="minorBidi" w:hAnsiTheme="minorBidi" w:cstheme="minorBidi"/>
                <w:szCs w:val="20"/>
              </w:rPr>
            </w:pPr>
            <w:hyperlink r:id="rId33" w:history="1">
              <w:r w:rsidR="00D12D68" w:rsidRPr="00475F7A">
                <w:rPr>
                  <w:rStyle w:val="Hyperlink"/>
                  <w:rFonts w:asciiTheme="minorBidi" w:hAnsiTheme="minorBidi" w:cstheme="minorBidi"/>
                  <w:szCs w:val="20"/>
                </w:rPr>
                <w:t>https://davischallenge.org/</w:t>
              </w:r>
            </w:hyperlink>
          </w:p>
        </w:tc>
        <w:tc>
          <w:tcPr>
            <w:tcW w:w="2162" w:type="pct"/>
            <w:vAlign w:val="center"/>
          </w:tcPr>
          <w:p w14:paraId="286DDAD5" w14:textId="77777777" w:rsidR="00D12D68" w:rsidRPr="00475F7A" w:rsidRDefault="00D12D68" w:rsidP="007907D1">
            <w:pPr>
              <w:rPr>
                <w:rFonts w:asciiTheme="minorBidi" w:hAnsiTheme="minorBidi" w:cstheme="minorBidi"/>
                <w:szCs w:val="20"/>
              </w:rPr>
            </w:pPr>
            <w:r w:rsidRPr="00475F7A">
              <w:rPr>
                <w:rFonts w:asciiTheme="minorBidi" w:hAnsiTheme="minorBidi" w:cstheme="minorBidi"/>
                <w:szCs w:val="20"/>
              </w:rPr>
              <w:t>We recommend using the semi-supervised mode for higher accuracy.</w:t>
            </w:r>
          </w:p>
          <w:p w14:paraId="1970E9A9" w14:textId="6163DAB8" w:rsidR="00D12D68" w:rsidRPr="00475F7A" w:rsidRDefault="00D12D68" w:rsidP="007907D1">
            <w:pPr>
              <w:rPr>
                <w:rFonts w:asciiTheme="minorBidi" w:hAnsiTheme="minorBidi" w:cstheme="minorBidi"/>
                <w:szCs w:val="20"/>
              </w:rPr>
            </w:pPr>
            <w:r w:rsidRPr="00475F7A">
              <w:rPr>
                <w:rFonts w:asciiTheme="minorBidi" w:hAnsiTheme="minorBidi" w:cstheme="minorBidi"/>
                <w:szCs w:val="20"/>
              </w:rPr>
              <w:t xml:space="preserve">Creative Commons Attributions 4.0 License (non-commercial use) </w:t>
            </w:r>
          </w:p>
        </w:tc>
      </w:tr>
      <w:tr w:rsidR="00D12D68" w:rsidRPr="00DC5402" w14:paraId="4E6C59DD" w14:textId="77777777" w:rsidTr="007907D1">
        <w:tc>
          <w:tcPr>
            <w:tcW w:w="670" w:type="pct"/>
            <w:vAlign w:val="center"/>
          </w:tcPr>
          <w:p w14:paraId="490A21A2" w14:textId="77777777" w:rsidR="00D12D68" w:rsidRPr="00475F7A" w:rsidRDefault="00D12D68" w:rsidP="007907D1">
            <w:pPr>
              <w:jc w:val="center"/>
              <w:rPr>
                <w:rFonts w:asciiTheme="minorBidi" w:hAnsiTheme="minorBidi" w:cstheme="minorBidi"/>
                <w:szCs w:val="20"/>
              </w:rPr>
            </w:pPr>
            <w:r w:rsidRPr="00475F7A">
              <w:rPr>
                <w:rFonts w:asciiTheme="minorBidi" w:hAnsiTheme="minorBidi" w:cstheme="minorBidi"/>
                <w:szCs w:val="20"/>
              </w:rPr>
              <w:t>MOT20</w:t>
            </w:r>
          </w:p>
        </w:tc>
        <w:tc>
          <w:tcPr>
            <w:tcW w:w="482" w:type="pct"/>
            <w:vAlign w:val="center"/>
          </w:tcPr>
          <w:p w14:paraId="24B91AFF" w14:textId="77777777" w:rsidR="00D12D68" w:rsidRPr="00475F7A" w:rsidRDefault="00D12D68" w:rsidP="007907D1">
            <w:pPr>
              <w:jc w:val="center"/>
              <w:rPr>
                <w:rFonts w:asciiTheme="minorBidi" w:hAnsiTheme="minorBidi" w:cstheme="minorBidi"/>
                <w:szCs w:val="20"/>
                <w:lang w:val="en-CA"/>
              </w:rPr>
            </w:pPr>
            <w:r w:rsidRPr="00475F7A">
              <w:rPr>
                <w:rFonts w:asciiTheme="minorBidi" w:hAnsiTheme="minorBidi" w:cstheme="minorBidi"/>
                <w:szCs w:val="20"/>
                <w:lang w:val="en-CA"/>
              </w:rPr>
              <w:t>Video</w:t>
            </w:r>
          </w:p>
        </w:tc>
        <w:tc>
          <w:tcPr>
            <w:tcW w:w="867" w:type="pct"/>
            <w:vAlign w:val="center"/>
          </w:tcPr>
          <w:p w14:paraId="6C4D65A0" w14:textId="77777777" w:rsidR="00D12D68" w:rsidRPr="00475F7A" w:rsidRDefault="00D12D68" w:rsidP="007907D1">
            <w:pPr>
              <w:jc w:val="center"/>
              <w:rPr>
                <w:rFonts w:asciiTheme="minorBidi" w:hAnsiTheme="minorBidi" w:cstheme="minorBidi"/>
                <w:szCs w:val="20"/>
                <w:lang w:val="en-CA"/>
              </w:rPr>
            </w:pPr>
            <w:r w:rsidRPr="00475F7A">
              <w:rPr>
                <w:rFonts w:asciiTheme="minorBidi" w:hAnsiTheme="minorBidi" w:cstheme="minorBidi"/>
                <w:szCs w:val="20"/>
                <w:lang w:val="en-CA"/>
              </w:rPr>
              <w:t>Compressed</w:t>
            </w:r>
          </w:p>
        </w:tc>
        <w:tc>
          <w:tcPr>
            <w:tcW w:w="818" w:type="pct"/>
            <w:vAlign w:val="center"/>
          </w:tcPr>
          <w:p w14:paraId="7040A5C8" w14:textId="692DEE51" w:rsidR="00D12D68" w:rsidRPr="00475F7A" w:rsidRDefault="00283C2B" w:rsidP="007907D1">
            <w:pPr>
              <w:jc w:val="center"/>
              <w:rPr>
                <w:rFonts w:asciiTheme="minorBidi" w:hAnsiTheme="minorBidi" w:cstheme="minorBidi"/>
                <w:szCs w:val="20"/>
              </w:rPr>
            </w:pPr>
            <w:hyperlink r:id="rId34" w:history="1">
              <w:r w:rsidR="00D12D68" w:rsidRPr="00475F7A">
                <w:rPr>
                  <w:rStyle w:val="Hyperlink"/>
                  <w:rFonts w:asciiTheme="minorBidi" w:hAnsiTheme="minorBidi" w:cstheme="minorBidi"/>
                  <w:szCs w:val="20"/>
                </w:rPr>
                <w:t>https://arxiv.org/pdf/1906.04567.pdf</w:t>
              </w:r>
            </w:hyperlink>
          </w:p>
        </w:tc>
        <w:tc>
          <w:tcPr>
            <w:tcW w:w="2162" w:type="pct"/>
            <w:vAlign w:val="center"/>
          </w:tcPr>
          <w:p w14:paraId="7B24D0D4" w14:textId="77777777" w:rsidR="00D12D68" w:rsidRPr="00475F7A" w:rsidRDefault="00D12D68" w:rsidP="007907D1">
            <w:pPr>
              <w:rPr>
                <w:rFonts w:asciiTheme="minorBidi" w:hAnsiTheme="minorBidi" w:cstheme="minorBidi"/>
                <w:szCs w:val="20"/>
              </w:rPr>
            </w:pPr>
            <w:r w:rsidRPr="00475F7A">
              <w:rPr>
                <w:rFonts w:asciiTheme="minorBidi" w:hAnsiTheme="minorBidi" w:cstheme="minorBidi"/>
                <w:szCs w:val="20"/>
              </w:rPr>
              <w:t xml:space="preserve">Dataset split is available from the Tracking Challenge, available on their website. </w:t>
            </w:r>
          </w:p>
        </w:tc>
      </w:tr>
      <w:tr w:rsidR="00D12D68" w:rsidRPr="00DC5402" w14:paraId="421AF108" w14:textId="77777777" w:rsidTr="007907D1">
        <w:tc>
          <w:tcPr>
            <w:tcW w:w="670" w:type="pct"/>
            <w:shd w:val="clear" w:color="auto" w:fill="auto"/>
            <w:vAlign w:val="center"/>
          </w:tcPr>
          <w:p w14:paraId="2DC04F13" w14:textId="77777777" w:rsidR="00D12D68" w:rsidRPr="00475F7A" w:rsidRDefault="00D12D68" w:rsidP="007907D1">
            <w:pPr>
              <w:jc w:val="center"/>
              <w:rPr>
                <w:rFonts w:asciiTheme="minorBidi" w:hAnsiTheme="minorBidi" w:cstheme="minorBidi"/>
                <w:szCs w:val="20"/>
              </w:rPr>
            </w:pPr>
            <w:r w:rsidRPr="00475F7A">
              <w:rPr>
                <w:rFonts w:asciiTheme="minorBidi" w:hAnsiTheme="minorBidi" w:cstheme="minorBidi"/>
                <w:szCs w:val="20"/>
              </w:rPr>
              <w:t>UCF101</w:t>
            </w:r>
          </w:p>
        </w:tc>
        <w:tc>
          <w:tcPr>
            <w:tcW w:w="482" w:type="pct"/>
            <w:shd w:val="clear" w:color="auto" w:fill="auto"/>
            <w:vAlign w:val="center"/>
          </w:tcPr>
          <w:p w14:paraId="45A652EF" w14:textId="77777777" w:rsidR="00D12D68" w:rsidRPr="00475F7A" w:rsidRDefault="00D12D68" w:rsidP="007907D1">
            <w:pPr>
              <w:jc w:val="center"/>
              <w:rPr>
                <w:rFonts w:asciiTheme="minorBidi" w:hAnsiTheme="minorBidi" w:cstheme="minorBidi"/>
                <w:szCs w:val="20"/>
                <w:lang w:val="en-CA"/>
              </w:rPr>
            </w:pPr>
            <w:r w:rsidRPr="00475F7A">
              <w:rPr>
                <w:rFonts w:asciiTheme="minorBidi" w:hAnsiTheme="minorBidi" w:cstheme="minorBidi"/>
                <w:szCs w:val="20"/>
                <w:lang w:val="en-CA"/>
              </w:rPr>
              <w:t>Video</w:t>
            </w:r>
          </w:p>
        </w:tc>
        <w:tc>
          <w:tcPr>
            <w:tcW w:w="867" w:type="pct"/>
            <w:shd w:val="clear" w:color="auto" w:fill="auto"/>
            <w:vAlign w:val="center"/>
          </w:tcPr>
          <w:p w14:paraId="18C87C29" w14:textId="77777777" w:rsidR="00D12D68" w:rsidRPr="00475F7A" w:rsidRDefault="00D12D68" w:rsidP="007907D1">
            <w:pPr>
              <w:jc w:val="center"/>
              <w:rPr>
                <w:rFonts w:asciiTheme="minorBidi" w:hAnsiTheme="minorBidi" w:cstheme="minorBidi"/>
                <w:szCs w:val="20"/>
                <w:lang w:val="en-CA"/>
              </w:rPr>
            </w:pPr>
            <w:r w:rsidRPr="00475F7A">
              <w:rPr>
                <w:rFonts w:asciiTheme="minorBidi" w:hAnsiTheme="minorBidi" w:cstheme="minorBidi"/>
                <w:szCs w:val="20"/>
                <w:lang w:val="en-CA"/>
              </w:rPr>
              <w:t>Compressed</w:t>
            </w:r>
          </w:p>
        </w:tc>
        <w:tc>
          <w:tcPr>
            <w:tcW w:w="818" w:type="pct"/>
            <w:shd w:val="clear" w:color="auto" w:fill="auto"/>
            <w:vAlign w:val="center"/>
          </w:tcPr>
          <w:p w14:paraId="5E4FE27F" w14:textId="221C925D" w:rsidR="00D12D68" w:rsidRPr="00475F7A" w:rsidRDefault="00283C2B" w:rsidP="007907D1">
            <w:pPr>
              <w:jc w:val="center"/>
              <w:rPr>
                <w:rFonts w:asciiTheme="minorBidi" w:hAnsiTheme="minorBidi" w:cstheme="minorBidi"/>
                <w:szCs w:val="20"/>
              </w:rPr>
            </w:pPr>
            <w:hyperlink r:id="rId35" w:history="1">
              <w:r w:rsidR="00D12D68" w:rsidRPr="00475F7A">
                <w:rPr>
                  <w:rStyle w:val="Hyperlink"/>
                  <w:rFonts w:asciiTheme="minorBidi" w:hAnsiTheme="minorBidi" w:cstheme="minorBidi"/>
                  <w:szCs w:val="20"/>
                </w:rPr>
                <w:t>https://www.crcv.ucf.edu/data/UCF101.php</w:t>
              </w:r>
            </w:hyperlink>
          </w:p>
        </w:tc>
        <w:tc>
          <w:tcPr>
            <w:tcW w:w="2162" w:type="pct"/>
            <w:shd w:val="clear" w:color="auto" w:fill="auto"/>
            <w:vAlign w:val="center"/>
          </w:tcPr>
          <w:p w14:paraId="39B1056B" w14:textId="77777777" w:rsidR="00D12D68" w:rsidRPr="00475F7A" w:rsidRDefault="00D12D68" w:rsidP="007907D1">
            <w:pPr>
              <w:rPr>
                <w:rFonts w:asciiTheme="minorBidi" w:hAnsiTheme="minorBidi" w:cstheme="minorBidi"/>
                <w:szCs w:val="20"/>
              </w:rPr>
            </w:pPr>
            <w:r w:rsidRPr="00475F7A">
              <w:rPr>
                <w:rFonts w:asciiTheme="minorBidi" w:hAnsiTheme="minorBidi" w:cstheme="minorBidi"/>
                <w:szCs w:val="20"/>
              </w:rPr>
              <w:t>Action recognition</w:t>
            </w:r>
          </w:p>
          <w:p w14:paraId="5729A732" w14:textId="4ECAA2BA" w:rsidR="00D12D68" w:rsidRPr="00475F7A" w:rsidRDefault="00D12D68" w:rsidP="007907D1">
            <w:pPr>
              <w:rPr>
                <w:rFonts w:asciiTheme="minorBidi" w:hAnsiTheme="minorBidi" w:cstheme="minorBidi"/>
                <w:szCs w:val="20"/>
              </w:rPr>
            </w:pPr>
            <w:r w:rsidRPr="00475F7A">
              <w:rPr>
                <w:rFonts w:asciiTheme="minorBidi" w:hAnsiTheme="minorBidi" w:cstheme="minorBidi"/>
                <w:szCs w:val="20"/>
              </w:rPr>
              <w:t xml:space="preserve">13320 videos from 101 action categories. </w:t>
            </w:r>
          </w:p>
          <w:p w14:paraId="74001462" w14:textId="77777777" w:rsidR="00D12D68" w:rsidRPr="00475F7A" w:rsidRDefault="00D12D68" w:rsidP="007907D1">
            <w:pPr>
              <w:rPr>
                <w:rFonts w:asciiTheme="minorBidi" w:hAnsiTheme="minorBidi" w:cstheme="minorBidi"/>
                <w:szCs w:val="20"/>
              </w:rPr>
            </w:pPr>
          </w:p>
        </w:tc>
      </w:tr>
      <w:tr w:rsidR="00D12D68" w:rsidRPr="00DC5402" w14:paraId="6719DA22" w14:textId="77777777" w:rsidTr="007907D1">
        <w:tc>
          <w:tcPr>
            <w:tcW w:w="670" w:type="pct"/>
            <w:shd w:val="clear" w:color="auto" w:fill="auto"/>
            <w:vAlign w:val="center"/>
          </w:tcPr>
          <w:p w14:paraId="1E9D9C72" w14:textId="77777777" w:rsidR="00D12D68" w:rsidRPr="00475F7A" w:rsidRDefault="00D12D68" w:rsidP="007907D1">
            <w:pPr>
              <w:jc w:val="center"/>
              <w:rPr>
                <w:rFonts w:asciiTheme="minorBidi" w:hAnsiTheme="minorBidi" w:cstheme="minorBidi"/>
                <w:szCs w:val="20"/>
              </w:rPr>
            </w:pPr>
            <w:proofErr w:type="spellStart"/>
            <w:r w:rsidRPr="00475F7A">
              <w:rPr>
                <w:rFonts w:asciiTheme="minorBidi" w:hAnsiTheme="minorBidi" w:cstheme="minorBidi"/>
                <w:szCs w:val="20"/>
              </w:rPr>
              <w:t>HiEve</w:t>
            </w:r>
            <w:proofErr w:type="spellEnd"/>
          </w:p>
        </w:tc>
        <w:tc>
          <w:tcPr>
            <w:tcW w:w="482" w:type="pct"/>
            <w:shd w:val="clear" w:color="auto" w:fill="auto"/>
            <w:vAlign w:val="center"/>
          </w:tcPr>
          <w:p w14:paraId="1F878168" w14:textId="77777777" w:rsidR="00D12D68" w:rsidRPr="00475F7A" w:rsidRDefault="00D12D68" w:rsidP="007907D1">
            <w:pPr>
              <w:jc w:val="center"/>
              <w:rPr>
                <w:rFonts w:asciiTheme="minorBidi" w:hAnsiTheme="minorBidi" w:cstheme="minorBidi"/>
                <w:szCs w:val="20"/>
                <w:lang w:val="en-CA"/>
              </w:rPr>
            </w:pPr>
            <w:r w:rsidRPr="00475F7A">
              <w:rPr>
                <w:rFonts w:asciiTheme="minorBidi" w:hAnsiTheme="minorBidi" w:cstheme="minorBidi"/>
                <w:szCs w:val="20"/>
                <w:lang w:val="en-CA"/>
              </w:rPr>
              <w:t>Video</w:t>
            </w:r>
          </w:p>
        </w:tc>
        <w:tc>
          <w:tcPr>
            <w:tcW w:w="867" w:type="pct"/>
            <w:shd w:val="clear" w:color="auto" w:fill="auto"/>
            <w:vAlign w:val="center"/>
          </w:tcPr>
          <w:p w14:paraId="2C7C2AE7" w14:textId="77777777" w:rsidR="00D12D68" w:rsidRPr="00475F7A" w:rsidRDefault="00D12D68" w:rsidP="007907D1">
            <w:pPr>
              <w:jc w:val="center"/>
              <w:rPr>
                <w:rFonts w:asciiTheme="minorBidi" w:hAnsiTheme="minorBidi" w:cstheme="minorBidi"/>
                <w:szCs w:val="20"/>
                <w:lang w:val="en-CA"/>
              </w:rPr>
            </w:pPr>
            <w:r w:rsidRPr="00475F7A">
              <w:rPr>
                <w:rFonts w:asciiTheme="minorBidi" w:hAnsiTheme="minorBidi" w:cstheme="minorBidi"/>
                <w:szCs w:val="20"/>
                <w:lang w:val="en-CA"/>
              </w:rPr>
              <w:t>14 Uncompressed</w:t>
            </w:r>
          </w:p>
        </w:tc>
        <w:tc>
          <w:tcPr>
            <w:tcW w:w="818" w:type="pct"/>
            <w:shd w:val="clear" w:color="auto" w:fill="auto"/>
            <w:vAlign w:val="center"/>
          </w:tcPr>
          <w:p w14:paraId="3286BBA2" w14:textId="3D27B3B5" w:rsidR="00D12D68" w:rsidRPr="00475F7A" w:rsidRDefault="00283C2B" w:rsidP="007907D1">
            <w:pPr>
              <w:jc w:val="center"/>
              <w:rPr>
                <w:rFonts w:asciiTheme="minorBidi" w:hAnsiTheme="minorBidi" w:cstheme="minorBidi"/>
                <w:szCs w:val="20"/>
                <w:lang w:eastAsia="ja-JP"/>
              </w:rPr>
            </w:pPr>
            <w:hyperlink r:id="rId36" w:history="1">
              <w:r w:rsidR="00D12D68" w:rsidRPr="00475F7A">
                <w:rPr>
                  <w:rStyle w:val="Hyperlink"/>
                  <w:rFonts w:asciiTheme="minorBidi" w:hAnsiTheme="minorBidi" w:cstheme="minorBidi"/>
                  <w:szCs w:val="20"/>
                  <w:lang w:eastAsia="ja-JP"/>
                </w:rPr>
                <w:t>http://humaninevents.org/data.html?title=1</w:t>
              </w:r>
            </w:hyperlink>
          </w:p>
          <w:p w14:paraId="75D8F5EA" w14:textId="77777777" w:rsidR="00D12D68" w:rsidRPr="00475F7A" w:rsidRDefault="00D12D68" w:rsidP="007907D1">
            <w:pPr>
              <w:jc w:val="center"/>
              <w:rPr>
                <w:rFonts w:asciiTheme="minorBidi" w:hAnsiTheme="minorBidi" w:cstheme="minorBidi"/>
                <w:szCs w:val="20"/>
              </w:rPr>
            </w:pPr>
          </w:p>
        </w:tc>
        <w:tc>
          <w:tcPr>
            <w:tcW w:w="2162" w:type="pct"/>
            <w:vAlign w:val="center"/>
          </w:tcPr>
          <w:p w14:paraId="1F5EF777" w14:textId="77777777" w:rsidR="00D12D68" w:rsidRPr="00475F7A" w:rsidRDefault="00D12D68" w:rsidP="007907D1">
            <w:pPr>
              <w:rPr>
                <w:rFonts w:asciiTheme="minorBidi" w:hAnsiTheme="minorBidi" w:cstheme="minorBidi"/>
                <w:szCs w:val="20"/>
              </w:rPr>
            </w:pPr>
            <w:r w:rsidRPr="00475F7A">
              <w:rPr>
                <w:rFonts w:asciiTheme="minorBidi" w:hAnsiTheme="minorBidi" w:cstheme="minorBidi"/>
                <w:szCs w:val="20"/>
              </w:rPr>
              <w:t>Human in Event</w:t>
            </w:r>
          </w:p>
          <w:p w14:paraId="1948419C" w14:textId="629FC2D4" w:rsidR="00D12D68" w:rsidRPr="00475F7A" w:rsidRDefault="00D12D68" w:rsidP="007907D1">
            <w:pPr>
              <w:rPr>
                <w:rFonts w:asciiTheme="minorBidi" w:hAnsiTheme="minorBidi" w:cstheme="minorBidi"/>
                <w:szCs w:val="20"/>
              </w:rPr>
            </w:pPr>
            <w:r w:rsidRPr="00475F7A">
              <w:rPr>
                <w:rFonts w:asciiTheme="minorBidi" w:hAnsiTheme="minorBidi" w:cstheme="minorBidi"/>
                <w:szCs w:val="20"/>
              </w:rPr>
              <w:t>19 training videos, 13 test videos</w:t>
            </w:r>
            <w:r w:rsidR="00E41485" w:rsidRPr="00475F7A">
              <w:rPr>
                <w:rFonts w:asciiTheme="minorBidi" w:hAnsiTheme="minorBidi" w:cstheme="minorBidi"/>
                <w:szCs w:val="20"/>
              </w:rPr>
              <w:t>,</w:t>
            </w:r>
            <w:r w:rsidRPr="00475F7A">
              <w:rPr>
                <w:rFonts w:asciiTheme="minorBidi" w:hAnsiTheme="minorBidi" w:cstheme="minorBidi"/>
                <w:szCs w:val="20"/>
              </w:rPr>
              <w:t xml:space="preserve"> and a total of 32 videos</w:t>
            </w:r>
          </w:p>
          <w:p w14:paraId="0409CC0D" w14:textId="77777777" w:rsidR="00D12D68" w:rsidRPr="00475F7A" w:rsidRDefault="00D12D68" w:rsidP="007907D1">
            <w:pPr>
              <w:rPr>
                <w:rFonts w:asciiTheme="minorBidi" w:hAnsiTheme="minorBidi" w:cstheme="minorBidi"/>
                <w:szCs w:val="20"/>
                <w:lang w:eastAsia="zh-TW"/>
              </w:rPr>
            </w:pPr>
            <w:r w:rsidRPr="00475F7A">
              <w:rPr>
                <w:rFonts w:asciiTheme="minorBidi" w:hAnsiTheme="minorBidi" w:cstheme="minorBidi"/>
                <w:szCs w:val="20"/>
              </w:rPr>
              <w:t>No issues with licensing – can provide license/permission to MPEG-VCM</w:t>
            </w:r>
          </w:p>
          <w:p w14:paraId="06E5C20D" w14:textId="77777777" w:rsidR="00D12D68" w:rsidRPr="00475F7A" w:rsidRDefault="00D12D68" w:rsidP="007907D1">
            <w:pPr>
              <w:rPr>
                <w:rFonts w:asciiTheme="minorBidi" w:hAnsiTheme="minorBidi" w:cstheme="minorBidi"/>
                <w:szCs w:val="20"/>
              </w:rPr>
            </w:pPr>
            <w:r w:rsidRPr="00475F7A">
              <w:rPr>
                <w:rFonts w:asciiTheme="minorBidi" w:hAnsiTheme="minorBidi" w:cstheme="minorBidi"/>
                <w:szCs w:val="20"/>
              </w:rPr>
              <w:t>Annotation of the bounding box, ID, key points and behavior, dense pose. Can be used for multi-target tracking</w:t>
            </w:r>
          </w:p>
          <w:p w14:paraId="37523075" w14:textId="77777777" w:rsidR="00D12D68" w:rsidRPr="00475F7A" w:rsidRDefault="00D12D68" w:rsidP="007907D1">
            <w:pPr>
              <w:rPr>
                <w:rFonts w:asciiTheme="minorBidi" w:hAnsiTheme="minorBidi" w:cstheme="minorBidi"/>
                <w:szCs w:val="20"/>
              </w:rPr>
            </w:pPr>
            <w:r w:rsidRPr="00475F7A">
              <w:rPr>
                <w:rFonts w:asciiTheme="minorBidi" w:hAnsiTheme="minorBidi" w:cstheme="minorBidi"/>
                <w:szCs w:val="20"/>
              </w:rPr>
              <w:t>Proponent agreed to provide permission (permissible license) for MPEG-VCM activities at MPEG131 (by 2020-07-03 - Received)</w:t>
            </w:r>
          </w:p>
        </w:tc>
      </w:tr>
      <w:tr w:rsidR="00D12D68" w:rsidRPr="00DC5402" w14:paraId="7405B7AE" w14:textId="77777777" w:rsidTr="007907D1">
        <w:tc>
          <w:tcPr>
            <w:tcW w:w="670" w:type="pct"/>
            <w:shd w:val="clear" w:color="auto" w:fill="auto"/>
            <w:vAlign w:val="center"/>
          </w:tcPr>
          <w:p w14:paraId="65D23E30" w14:textId="77777777" w:rsidR="00D12D68" w:rsidRPr="00475F7A" w:rsidRDefault="00D12D68" w:rsidP="007907D1">
            <w:pPr>
              <w:jc w:val="center"/>
              <w:rPr>
                <w:rFonts w:asciiTheme="minorBidi" w:hAnsiTheme="minorBidi" w:cstheme="minorBidi"/>
                <w:szCs w:val="20"/>
              </w:rPr>
            </w:pPr>
            <w:r w:rsidRPr="00475F7A">
              <w:rPr>
                <w:rFonts w:asciiTheme="minorBidi" w:hAnsiTheme="minorBidi" w:cstheme="minorBidi"/>
                <w:szCs w:val="20"/>
              </w:rPr>
              <w:lastRenderedPageBreak/>
              <w:t>SFU-HW-Objects-v1</w:t>
            </w:r>
          </w:p>
        </w:tc>
        <w:tc>
          <w:tcPr>
            <w:tcW w:w="482" w:type="pct"/>
            <w:shd w:val="clear" w:color="auto" w:fill="auto"/>
            <w:vAlign w:val="center"/>
          </w:tcPr>
          <w:p w14:paraId="4DA8B099" w14:textId="77777777" w:rsidR="00D12D68" w:rsidRPr="00475F7A" w:rsidRDefault="00D12D68" w:rsidP="007907D1">
            <w:pPr>
              <w:jc w:val="center"/>
              <w:rPr>
                <w:rFonts w:asciiTheme="minorBidi" w:hAnsiTheme="minorBidi" w:cstheme="minorBidi"/>
                <w:szCs w:val="20"/>
                <w:lang w:val="en-CA"/>
              </w:rPr>
            </w:pPr>
            <w:r w:rsidRPr="00475F7A">
              <w:rPr>
                <w:rFonts w:asciiTheme="minorBidi" w:hAnsiTheme="minorBidi" w:cstheme="minorBidi"/>
                <w:szCs w:val="20"/>
                <w:lang w:val="en-CA"/>
              </w:rPr>
              <w:t>Video</w:t>
            </w:r>
          </w:p>
        </w:tc>
        <w:tc>
          <w:tcPr>
            <w:tcW w:w="867" w:type="pct"/>
            <w:shd w:val="clear" w:color="auto" w:fill="auto"/>
            <w:vAlign w:val="center"/>
          </w:tcPr>
          <w:p w14:paraId="5B8BAC68" w14:textId="77777777" w:rsidR="00D12D68" w:rsidRPr="00475F7A" w:rsidRDefault="00D12D68" w:rsidP="007907D1">
            <w:pPr>
              <w:jc w:val="center"/>
              <w:rPr>
                <w:rFonts w:asciiTheme="minorBidi" w:hAnsiTheme="minorBidi" w:cstheme="minorBidi"/>
                <w:szCs w:val="20"/>
                <w:lang w:val="en-CA"/>
              </w:rPr>
            </w:pPr>
            <w:r w:rsidRPr="00475F7A">
              <w:rPr>
                <w:rFonts w:asciiTheme="minorBidi" w:hAnsiTheme="minorBidi" w:cstheme="minorBidi"/>
                <w:szCs w:val="20"/>
                <w:lang w:val="en-CA"/>
              </w:rPr>
              <w:t>Uncompressed</w:t>
            </w:r>
          </w:p>
        </w:tc>
        <w:tc>
          <w:tcPr>
            <w:tcW w:w="818" w:type="pct"/>
            <w:shd w:val="clear" w:color="auto" w:fill="auto"/>
            <w:vAlign w:val="center"/>
          </w:tcPr>
          <w:p w14:paraId="1861EEEB" w14:textId="77777777" w:rsidR="00D12D68" w:rsidRPr="00475F7A" w:rsidRDefault="00D12D68" w:rsidP="007907D1">
            <w:pPr>
              <w:jc w:val="center"/>
              <w:rPr>
                <w:rFonts w:asciiTheme="minorBidi" w:hAnsiTheme="minorBidi" w:cstheme="minorBidi"/>
                <w:szCs w:val="20"/>
              </w:rPr>
            </w:pPr>
          </w:p>
        </w:tc>
        <w:tc>
          <w:tcPr>
            <w:tcW w:w="2162" w:type="pct"/>
            <w:vAlign w:val="center"/>
          </w:tcPr>
          <w:p w14:paraId="00177EBF" w14:textId="77777777" w:rsidR="00D12D68" w:rsidRPr="00475F7A" w:rsidRDefault="00D12D68" w:rsidP="007907D1">
            <w:pPr>
              <w:rPr>
                <w:rFonts w:asciiTheme="minorBidi" w:hAnsiTheme="minorBidi" w:cstheme="minorBidi"/>
                <w:szCs w:val="20"/>
              </w:rPr>
            </w:pPr>
            <w:r w:rsidRPr="00475F7A">
              <w:rPr>
                <w:rFonts w:asciiTheme="minorBidi" w:hAnsiTheme="minorBidi" w:cstheme="minorBidi"/>
                <w:szCs w:val="20"/>
              </w:rPr>
              <w:t>Labeled video data</w:t>
            </w:r>
          </w:p>
          <w:p w14:paraId="206622E8" w14:textId="77777777" w:rsidR="00D12D68" w:rsidRPr="00475F7A" w:rsidRDefault="00D12D68" w:rsidP="007907D1">
            <w:pPr>
              <w:rPr>
                <w:rFonts w:asciiTheme="minorBidi" w:hAnsiTheme="minorBidi" w:cstheme="minorBidi"/>
                <w:szCs w:val="20"/>
              </w:rPr>
            </w:pPr>
            <w:r w:rsidRPr="00475F7A">
              <w:rPr>
                <w:rFonts w:asciiTheme="minorBidi" w:hAnsiTheme="minorBidi" w:cstheme="minorBidi"/>
                <w:szCs w:val="20"/>
              </w:rPr>
              <w:t>Object labeled dataset on raw video sequences</w:t>
            </w:r>
          </w:p>
          <w:p w14:paraId="0955D6A2" w14:textId="77777777" w:rsidR="00D12D68" w:rsidRPr="00475F7A" w:rsidRDefault="00D12D68" w:rsidP="007907D1">
            <w:pPr>
              <w:rPr>
                <w:rFonts w:asciiTheme="minorBidi" w:hAnsiTheme="minorBidi" w:cstheme="minorBidi"/>
                <w:szCs w:val="20"/>
              </w:rPr>
            </w:pPr>
            <w:r w:rsidRPr="00475F7A">
              <w:rPr>
                <w:rFonts w:asciiTheme="minorBidi" w:hAnsiTheme="minorBidi" w:cstheme="minorBidi"/>
                <w:szCs w:val="20"/>
              </w:rPr>
              <w:t>Already being used for MPEG (HEVC) – appears to be fine for standardization activity</w:t>
            </w:r>
          </w:p>
          <w:p w14:paraId="3D17B661" w14:textId="77777777" w:rsidR="00D12D68" w:rsidRPr="00475F7A" w:rsidRDefault="00D12D68" w:rsidP="007907D1">
            <w:pPr>
              <w:rPr>
                <w:rFonts w:asciiTheme="minorBidi" w:hAnsiTheme="minorBidi" w:cstheme="minorBidi"/>
                <w:szCs w:val="20"/>
              </w:rPr>
            </w:pPr>
            <w:r w:rsidRPr="00475F7A">
              <w:rPr>
                <w:rFonts w:asciiTheme="minorBidi" w:hAnsiTheme="minorBidi" w:cstheme="minorBidi"/>
                <w:szCs w:val="20"/>
              </w:rPr>
              <w:t>Can be used for compression and object detection simultaneously</w:t>
            </w:r>
          </w:p>
          <w:p w14:paraId="51BC838D" w14:textId="77777777" w:rsidR="00D12D68" w:rsidRPr="00475F7A" w:rsidRDefault="00D12D68" w:rsidP="007907D1">
            <w:pPr>
              <w:rPr>
                <w:rFonts w:asciiTheme="minorBidi" w:hAnsiTheme="minorBidi" w:cstheme="minorBidi"/>
                <w:szCs w:val="20"/>
              </w:rPr>
            </w:pPr>
            <w:r w:rsidRPr="00475F7A">
              <w:rPr>
                <w:rFonts w:asciiTheme="minorBidi" w:hAnsiTheme="minorBidi" w:cstheme="minorBidi"/>
                <w:szCs w:val="20"/>
              </w:rPr>
              <w:t>Need to be investigated to see whether it large enough to be used for VCM activities</w:t>
            </w:r>
          </w:p>
          <w:p w14:paraId="480F89AB" w14:textId="77777777" w:rsidR="00D12D68" w:rsidRPr="00475F7A" w:rsidRDefault="00D12D68" w:rsidP="007907D1">
            <w:pPr>
              <w:rPr>
                <w:rFonts w:asciiTheme="minorBidi" w:hAnsiTheme="minorBidi" w:cstheme="minorBidi"/>
                <w:szCs w:val="20"/>
              </w:rPr>
            </w:pPr>
            <w:r w:rsidRPr="00475F7A">
              <w:rPr>
                <w:rFonts w:asciiTheme="minorBidi" w:hAnsiTheme="minorBidi" w:cstheme="minorBidi"/>
                <w:szCs w:val="20"/>
              </w:rPr>
              <w:t>The dataset is provided under the Creative Commons license BY 4.0 (CC BY 4.0)</w:t>
            </w:r>
          </w:p>
          <w:p w14:paraId="17214FF9" w14:textId="77777777" w:rsidR="00D12D68" w:rsidRPr="00475F7A" w:rsidRDefault="00D12D68" w:rsidP="007907D1">
            <w:pPr>
              <w:rPr>
                <w:rFonts w:asciiTheme="minorBidi" w:hAnsiTheme="minorBidi" w:cstheme="minorBidi"/>
                <w:szCs w:val="20"/>
              </w:rPr>
            </w:pPr>
            <w:r w:rsidRPr="00475F7A">
              <w:rPr>
                <w:rFonts w:asciiTheme="minorBidi" w:hAnsiTheme="minorBidi" w:cstheme="minorBidi"/>
                <w:szCs w:val="20"/>
              </w:rPr>
              <w:t>Proponent agreed to provide permission (licensing free for labels) for MPEG-VCM activities at MPEG131 (by 2020-07-03)</w:t>
            </w:r>
          </w:p>
        </w:tc>
      </w:tr>
      <w:tr w:rsidR="00D12D68" w:rsidRPr="00DC5402" w14:paraId="35B472DD" w14:textId="77777777" w:rsidTr="007907D1">
        <w:tc>
          <w:tcPr>
            <w:tcW w:w="670" w:type="pct"/>
            <w:shd w:val="clear" w:color="auto" w:fill="auto"/>
            <w:vAlign w:val="center"/>
          </w:tcPr>
          <w:p w14:paraId="1A647F35" w14:textId="251508AD" w:rsidR="00D12D68" w:rsidRPr="00475F7A" w:rsidRDefault="00EE1405" w:rsidP="007907D1">
            <w:pPr>
              <w:jc w:val="center"/>
              <w:rPr>
                <w:rFonts w:asciiTheme="minorBidi" w:hAnsiTheme="minorBidi" w:cstheme="minorBidi"/>
                <w:szCs w:val="20"/>
              </w:rPr>
            </w:pPr>
            <w:bookmarkStart w:id="26" w:name="_Hlk53462204"/>
            <w:proofErr w:type="spellStart"/>
            <w:r w:rsidRPr="00475F7A">
              <w:rPr>
                <w:rFonts w:asciiTheme="minorBidi" w:hAnsiTheme="minorBidi" w:cstheme="minorBidi"/>
                <w:szCs w:val="20"/>
              </w:rPr>
              <w:t>OpenImages</w:t>
            </w:r>
            <w:proofErr w:type="spellEnd"/>
          </w:p>
        </w:tc>
        <w:tc>
          <w:tcPr>
            <w:tcW w:w="482" w:type="pct"/>
            <w:shd w:val="clear" w:color="auto" w:fill="auto"/>
            <w:vAlign w:val="center"/>
          </w:tcPr>
          <w:p w14:paraId="1C70C46F" w14:textId="77777777" w:rsidR="00D12D68" w:rsidRPr="00475F7A" w:rsidRDefault="00D12D68" w:rsidP="007907D1">
            <w:pPr>
              <w:jc w:val="center"/>
              <w:rPr>
                <w:rFonts w:asciiTheme="minorBidi" w:hAnsiTheme="minorBidi" w:cstheme="minorBidi"/>
                <w:szCs w:val="20"/>
                <w:lang w:val="en-CA"/>
              </w:rPr>
            </w:pPr>
            <w:r w:rsidRPr="00475F7A">
              <w:rPr>
                <w:rFonts w:asciiTheme="minorBidi" w:hAnsiTheme="minorBidi" w:cstheme="minorBidi"/>
                <w:szCs w:val="20"/>
                <w:lang w:val="en-CA"/>
              </w:rPr>
              <w:t>Image</w:t>
            </w:r>
          </w:p>
        </w:tc>
        <w:tc>
          <w:tcPr>
            <w:tcW w:w="867" w:type="pct"/>
            <w:shd w:val="clear" w:color="auto" w:fill="auto"/>
            <w:vAlign w:val="center"/>
          </w:tcPr>
          <w:p w14:paraId="2D2CA84C" w14:textId="77777777" w:rsidR="00D12D68" w:rsidRPr="00475F7A" w:rsidRDefault="00D12D68" w:rsidP="007907D1">
            <w:pPr>
              <w:spacing w:before="0" w:after="200"/>
              <w:rPr>
                <w:rStyle w:val="Hyperlink"/>
                <w:rFonts w:asciiTheme="minorBidi" w:hAnsiTheme="minorBidi" w:cstheme="minorBidi"/>
                <w:szCs w:val="20"/>
              </w:rPr>
            </w:pPr>
            <w:r w:rsidRPr="00475F7A">
              <w:rPr>
                <w:rStyle w:val="Hyperlink"/>
                <w:rFonts w:asciiTheme="minorBidi" w:hAnsiTheme="minorBidi" w:cstheme="minorBidi"/>
                <w:szCs w:val="20"/>
              </w:rPr>
              <w:t>Compressed</w:t>
            </w:r>
          </w:p>
        </w:tc>
        <w:tc>
          <w:tcPr>
            <w:tcW w:w="818" w:type="pct"/>
            <w:shd w:val="clear" w:color="auto" w:fill="auto"/>
            <w:vAlign w:val="center"/>
          </w:tcPr>
          <w:p w14:paraId="25413A83" w14:textId="3725E9E4" w:rsidR="00D12D68" w:rsidRPr="00475F7A" w:rsidRDefault="00283C2B" w:rsidP="007907D1">
            <w:pPr>
              <w:spacing w:before="0" w:after="200"/>
              <w:jc w:val="center"/>
              <w:rPr>
                <w:rStyle w:val="Hyperlink"/>
                <w:rFonts w:asciiTheme="minorBidi" w:hAnsiTheme="minorBidi" w:cstheme="minorBidi"/>
                <w:szCs w:val="20"/>
              </w:rPr>
            </w:pPr>
            <w:hyperlink r:id="rId37" w:history="1">
              <w:r w:rsidR="00D12D68" w:rsidRPr="00475F7A">
                <w:rPr>
                  <w:rStyle w:val="Hyperlink"/>
                  <w:rFonts w:asciiTheme="minorBidi" w:hAnsiTheme="minorBidi" w:cstheme="minorBidi"/>
                  <w:szCs w:val="20"/>
                </w:rPr>
                <w:t>https://storage.googleapis.com/openimages/web/index.html</w:t>
              </w:r>
            </w:hyperlink>
          </w:p>
        </w:tc>
        <w:tc>
          <w:tcPr>
            <w:tcW w:w="2162" w:type="pct"/>
            <w:vAlign w:val="center"/>
          </w:tcPr>
          <w:p w14:paraId="526E7154" w14:textId="77777777" w:rsidR="00D12D68" w:rsidRPr="00475F7A" w:rsidRDefault="00D12D68" w:rsidP="007907D1">
            <w:pPr>
              <w:rPr>
                <w:rFonts w:asciiTheme="minorBidi" w:hAnsiTheme="minorBidi" w:cstheme="minorBidi"/>
                <w:szCs w:val="20"/>
              </w:rPr>
            </w:pPr>
            <w:r w:rsidRPr="00475F7A">
              <w:rPr>
                <w:rFonts w:asciiTheme="minorBidi" w:hAnsiTheme="minorBidi" w:cstheme="minorBidi"/>
                <w:szCs w:val="20"/>
              </w:rPr>
              <w:t>9M images, 600 classes, Modern.</w:t>
            </w:r>
          </w:p>
          <w:p w14:paraId="71FE9721" w14:textId="77777777" w:rsidR="00D12D68" w:rsidRPr="00475F7A" w:rsidRDefault="00D12D68" w:rsidP="007907D1">
            <w:pPr>
              <w:rPr>
                <w:rFonts w:asciiTheme="minorBidi" w:hAnsiTheme="minorBidi" w:cstheme="minorBidi"/>
                <w:szCs w:val="20"/>
              </w:rPr>
            </w:pPr>
            <w:r w:rsidRPr="00475F7A">
              <w:rPr>
                <w:rFonts w:asciiTheme="minorBidi" w:hAnsiTheme="minorBidi" w:cstheme="minorBidi"/>
                <w:szCs w:val="20"/>
              </w:rPr>
              <w:t>It contains a total of 16M bounding boxes for 600 object classes on 1.9M images, making it the largest existing dataset with object location annotations.</w:t>
            </w:r>
          </w:p>
          <w:p w14:paraId="4EF8B13E" w14:textId="77777777" w:rsidR="00D12D68" w:rsidRPr="00475F7A" w:rsidRDefault="00D12D68" w:rsidP="007907D1">
            <w:pPr>
              <w:rPr>
                <w:rFonts w:asciiTheme="minorBidi" w:hAnsiTheme="minorBidi" w:cstheme="minorBidi"/>
                <w:color w:val="00B050"/>
                <w:szCs w:val="20"/>
              </w:rPr>
            </w:pPr>
            <w:r w:rsidRPr="00475F7A">
              <w:rPr>
                <w:rFonts w:asciiTheme="minorBidi" w:hAnsiTheme="minorBidi" w:cstheme="minorBidi"/>
                <w:szCs w:val="20"/>
              </w:rPr>
              <w:t>Listed as using CC BY 2.0 and CC BY 4.0 Licensing terms</w:t>
            </w:r>
          </w:p>
        </w:tc>
      </w:tr>
      <w:tr w:rsidR="00D12D68" w:rsidRPr="00DC5402" w14:paraId="6172AF92" w14:textId="77777777" w:rsidTr="007907D1">
        <w:tc>
          <w:tcPr>
            <w:tcW w:w="670" w:type="pct"/>
            <w:shd w:val="clear" w:color="auto" w:fill="auto"/>
            <w:vAlign w:val="center"/>
          </w:tcPr>
          <w:p w14:paraId="66A74BDE" w14:textId="77777777" w:rsidR="00D12D68" w:rsidRPr="00475F7A" w:rsidRDefault="00D12D68" w:rsidP="007907D1">
            <w:pPr>
              <w:jc w:val="center"/>
              <w:rPr>
                <w:rFonts w:asciiTheme="minorBidi" w:hAnsiTheme="minorBidi" w:cstheme="minorBidi"/>
                <w:szCs w:val="20"/>
              </w:rPr>
            </w:pPr>
            <w:bookmarkStart w:id="27" w:name="_Hlk53391177"/>
            <w:bookmarkEnd w:id="26"/>
            <w:r w:rsidRPr="00475F7A">
              <w:rPr>
                <w:rFonts w:asciiTheme="minorBidi" w:hAnsiTheme="minorBidi" w:cstheme="minorBidi"/>
                <w:szCs w:val="20"/>
              </w:rPr>
              <w:t>FLIR Thermal Dataset</w:t>
            </w:r>
          </w:p>
        </w:tc>
        <w:tc>
          <w:tcPr>
            <w:tcW w:w="482" w:type="pct"/>
            <w:shd w:val="clear" w:color="auto" w:fill="auto"/>
            <w:vAlign w:val="center"/>
          </w:tcPr>
          <w:p w14:paraId="3B167DB5" w14:textId="77777777" w:rsidR="00D12D68" w:rsidRPr="00475F7A" w:rsidRDefault="00D12D68" w:rsidP="007907D1">
            <w:pPr>
              <w:jc w:val="center"/>
              <w:rPr>
                <w:rFonts w:asciiTheme="minorBidi" w:hAnsiTheme="minorBidi" w:cstheme="minorBidi"/>
                <w:szCs w:val="20"/>
                <w:lang w:val="en-CA"/>
              </w:rPr>
            </w:pPr>
            <w:r w:rsidRPr="00475F7A">
              <w:rPr>
                <w:rFonts w:asciiTheme="minorBidi" w:hAnsiTheme="minorBidi" w:cstheme="minorBidi"/>
                <w:szCs w:val="20"/>
                <w:lang w:val="en-CA"/>
              </w:rPr>
              <w:t>Image</w:t>
            </w:r>
          </w:p>
        </w:tc>
        <w:tc>
          <w:tcPr>
            <w:tcW w:w="867" w:type="pct"/>
            <w:shd w:val="clear" w:color="auto" w:fill="auto"/>
            <w:vAlign w:val="center"/>
          </w:tcPr>
          <w:p w14:paraId="68E15E78" w14:textId="77777777" w:rsidR="00D12D68" w:rsidRPr="00475F7A" w:rsidRDefault="00D12D68" w:rsidP="007907D1">
            <w:pPr>
              <w:jc w:val="center"/>
              <w:rPr>
                <w:rFonts w:asciiTheme="minorBidi" w:hAnsiTheme="minorBidi" w:cstheme="minorBidi"/>
                <w:szCs w:val="20"/>
                <w:lang w:val="en-CA"/>
              </w:rPr>
            </w:pPr>
            <w:r w:rsidRPr="00475F7A">
              <w:rPr>
                <w:rFonts w:asciiTheme="minorBidi" w:hAnsiTheme="minorBidi" w:cstheme="minorBidi"/>
                <w:szCs w:val="20"/>
                <w:lang w:val="en-CA"/>
              </w:rPr>
              <w:t>Compressed</w:t>
            </w:r>
          </w:p>
        </w:tc>
        <w:tc>
          <w:tcPr>
            <w:tcW w:w="818" w:type="pct"/>
            <w:shd w:val="clear" w:color="auto" w:fill="auto"/>
            <w:vAlign w:val="center"/>
          </w:tcPr>
          <w:p w14:paraId="28F21A01" w14:textId="448AA014" w:rsidR="00D12D68" w:rsidRPr="00475F7A" w:rsidRDefault="00283C2B" w:rsidP="007907D1">
            <w:pPr>
              <w:spacing w:before="0" w:after="200"/>
              <w:jc w:val="center"/>
              <w:rPr>
                <w:rFonts w:asciiTheme="minorBidi" w:hAnsiTheme="minorBidi" w:cstheme="minorBidi"/>
                <w:szCs w:val="20"/>
              </w:rPr>
            </w:pPr>
            <w:hyperlink r:id="rId38" w:history="1">
              <w:r w:rsidR="00D12D68" w:rsidRPr="00475F7A">
                <w:rPr>
                  <w:rStyle w:val="Hyperlink"/>
                  <w:rFonts w:asciiTheme="minorBidi" w:hAnsiTheme="minorBidi" w:cstheme="minorBidi"/>
                  <w:szCs w:val="20"/>
                </w:rPr>
                <w:t>https://www.flir.com/oem/adas/adas-dataset-form/</w:t>
              </w:r>
            </w:hyperlink>
          </w:p>
        </w:tc>
        <w:tc>
          <w:tcPr>
            <w:tcW w:w="2162" w:type="pct"/>
            <w:vAlign w:val="center"/>
          </w:tcPr>
          <w:p w14:paraId="6ADC6E3B" w14:textId="77777777" w:rsidR="00D12D68" w:rsidRPr="00475F7A" w:rsidRDefault="00D12D68" w:rsidP="007907D1">
            <w:pPr>
              <w:rPr>
                <w:rFonts w:asciiTheme="minorBidi" w:hAnsiTheme="minorBidi" w:cstheme="minorBidi"/>
                <w:szCs w:val="20"/>
              </w:rPr>
            </w:pPr>
            <w:r w:rsidRPr="00475F7A">
              <w:rPr>
                <w:rFonts w:asciiTheme="minorBidi" w:hAnsiTheme="minorBidi" w:cstheme="minorBidi"/>
                <w:szCs w:val="20"/>
              </w:rPr>
              <w:t>Ability to sense thermal infrared radiation or heat</w:t>
            </w:r>
          </w:p>
          <w:p w14:paraId="257DAD6B" w14:textId="77777777" w:rsidR="00D12D68" w:rsidRPr="00475F7A" w:rsidRDefault="00D12D68" w:rsidP="007907D1">
            <w:pPr>
              <w:rPr>
                <w:rFonts w:asciiTheme="minorBidi" w:hAnsiTheme="minorBidi" w:cstheme="minorBidi"/>
                <w:szCs w:val="20"/>
              </w:rPr>
            </w:pPr>
            <w:r w:rsidRPr="00475F7A">
              <w:rPr>
                <w:rFonts w:asciiTheme="minorBidi" w:hAnsiTheme="minorBidi" w:cstheme="minorBidi"/>
                <w:szCs w:val="20"/>
              </w:rPr>
              <w:t>“1.1 License. As between you and us, we or our licensors own and reserve all right, title, and interest in and to the Image Data. We grant you a limited, revocable, non-exclusive, non-sublicensable, non-transferable license to access and use the Image Data in the field of neural network development for automotive and other autonomous vehicle applications, and for general non-commercial educational and research purposes. Except as provided in this Section 1, you obtain no rights under this Agreement from us or our licensors to the Image Data, including the right to reproduce, redistribute or make derivative works of the Image Data”</w:t>
            </w:r>
          </w:p>
        </w:tc>
      </w:tr>
      <w:tr w:rsidR="00D12D68" w:rsidRPr="00DC5402" w14:paraId="31992142" w14:textId="77777777" w:rsidTr="007907D1">
        <w:tc>
          <w:tcPr>
            <w:tcW w:w="670" w:type="pct"/>
            <w:shd w:val="clear" w:color="auto" w:fill="auto"/>
            <w:vAlign w:val="center"/>
          </w:tcPr>
          <w:p w14:paraId="07C65BBE" w14:textId="77777777" w:rsidR="00D12D68" w:rsidRPr="00475F7A" w:rsidRDefault="00D12D68" w:rsidP="007907D1">
            <w:pPr>
              <w:jc w:val="center"/>
              <w:rPr>
                <w:rFonts w:asciiTheme="minorBidi" w:hAnsiTheme="minorBidi" w:cstheme="minorBidi"/>
                <w:szCs w:val="20"/>
              </w:rPr>
            </w:pPr>
            <w:r w:rsidRPr="00475F7A">
              <w:rPr>
                <w:rFonts w:asciiTheme="minorBidi" w:hAnsiTheme="minorBidi" w:cstheme="minorBidi"/>
                <w:szCs w:val="20"/>
              </w:rPr>
              <w:t>TVD</w:t>
            </w:r>
          </w:p>
        </w:tc>
        <w:tc>
          <w:tcPr>
            <w:tcW w:w="482" w:type="pct"/>
            <w:shd w:val="clear" w:color="auto" w:fill="auto"/>
            <w:vAlign w:val="center"/>
          </w:tcPr>
          <w:p w14:paraId="5FBA4A7C" w14:textId="77777777" w:rsidR="00D12D68" w:rsidRPr="00475F7A" w:rsidRDefault="00D12D68" w:rsidP="007907D1">
            <w:pPr>
              <w:jc w:val="center"/>
              <w:rPr>
                <w:rFonts w:asciiTheme="minorBidi" w:hAnsiTheme="minorBidi" w:cstheme="minorBidi"/>
                <w:szCs w:val="20"/>
                <w:lang w:val="en-CA"/>
              </w:rPr>
            </w:pPr>
            <w:r w:rsidRPr="00475F7A">
              <w:rPr>
                <w:rFonts w:asciiTheme="minorBidi" w:hAnsiTheme="minorBidi" w:cstheme="minorBidi"/>
                <w:szCs w:val="20"/>
                <w:lang w:val="en-CA"/>
              </w:rPr>
              <w:t>Image / video</w:t>
            </w:r>
          </w:p>
        </w:tc>
        <w:tc>
          <w:tcPr>
            <w:tcW w:w="867" w:type="pct"/>
            <w:shd w:val="clear" w:color="auto" w:fill="auto"/>
            <w:vAlign w:val="center"/>
          </w:tcPr>
          <w:p w14:paraId="08C8554F" w14:textId="77777777" w:rsidR="00D12D68" w:rsidRPr="00475F7A" w:rsidRDefault="00D12D68" w:rsidP="007907D1">
            <w:pPr>
              <w:jc w:val="center"/>
              <w:rPr>
                <w:rFonts w:asciiTheme="minorBidi" w:hAnsiTheme="minorBidi" w:cstheme="minorBidi"/>
                <w:szCs w:val="20"/>
                <w:lang w:val="en-CA"/>
              </w:rPr>
            </w:pPr>
            <w:r w:rsidRPr="00475F7A">
              <w:rPr>
                <w:rFonts w:asciiTheme="minorBidi" w:hAnsiTheme="minorBidi" w:cstheme="minorBidi"/>
                <w:szCs w:val="20"/>
                <w:lang w:val="en-CA"/>
              </w:rPr>
              <w:t>Uncompressed</w:t>
            </w:r>
          </w:p>
        </w:tc>
        <w:tc>
          <w:tcPr>
            <w:tcW w:w="818" w:type="pct"/>
            <w:shd w:val="clear" w:color="auto" w:fill="auto"/>
            <w:vAlign w:val="center"/>
          </w:tcPr>
          <w:p w14:paraId="087D7E83" w14:textId="77777777" w:rsidR="00D12D68" w:rsidRPr="00475F7A" w:rsidRDefault="00D12D68" w:rsidP="007907D1">
            <w:pPr>
              <w:spacing w:before="0" w:after="200"/>
              <w:jc w:val="center"/>
              <w:rPr>
                <w:rFonts w:asciiTheme="minorBidi" w:hAnsiTheme="minorBidi" w:cstheme="minorBidi"/>
                <w:szCs w:val="20"/>
              </w:rPr>
            </w:pPr>
            <w:r w:rsidRPr="00475F7A">
              <w:rPr>
                <w:rFonts w:asciiTheme="minorBidi" w:hAnsiTheme="minorBidi" w:cstheme="minorBidi"/>
                <w:szCs w:val="20"/>
                <w:lang w:val="en-CA"/>
              </w:rPr>
              <w:t>MPEG-VCM Depository</w:t>
            </w:r>
          </w:p>
        </w:tc>
        <w:tc>
          <w:tcPr>
            <w:tcW w:w="2162" w:type="pct"/>
            <w:vAlign w:val="center"/>
          </w:tcPr>
          <w:p w14:paraId="516B0DA7" w14:textId="77777777" w:rsidR="00D12D68" w:rsidRPr="00475F7A" w:rsidRDefault="00D12D68" w:rsidP="007907D1">
            <w:pPr>
              <w:pStyle w:val="ListParagraph"/>
              <w:numPr>
                <w:ilvl w:val="0"/>
                <w:numId w:val="27"/>
              </w:numPr>
              <w:ind w:left="144" w:hanging="144"/>
              <w:rPr>
                <w:rFonts w:asciiTheme="minorBidi" w:hAnsiTheme="minorBidi" w:cstheme="minorBidi"/>
                <w:szCs w:val="20"/>
              </w:rPr>
            </w:pPr>
            <w:r w:rsidRPr="00475F7A">
              <w:rPr>
                <w:rFonts w:asciiTheme="minorBidi" w:hAnsiTheme="minorBidi" w:cstheme="minorBidi"/>
                <w:szCs w:val="20"/>
              </w:rPr>
              <w:t xml:space="preserve">Tencent / Tsinghua University </w:t>
            </w:r>
          </w:p>
          <w:p w14:paraId="12F7A400" w14:textId="77777777" w:rsidR="00D12D68" w:rsidRPr="00475F7A" w:rsidRDefault="00D12D68" w:rsidP="007907D1">
            <w:pPr>
              <w:pStyle w:val="ListParagraph"/>
              <w:numPr>
                <w:ilvl w:val="0"/>
                <w:numId w:val="27"/>
              </w:numPr>
              <w:ind w:left="144" w:hanging="144"/>
              <w:rPr>
                <w:rFonts w:asciiTheme="minorBidi" w:hAnsiTheme="minorBidi" w:cstheme="minorBidi"/>
                <w:szCs w:val="20"/>
              </w:rPr>
            </w:pPr>
            <w:r w:rsidRPr="00475F7A">
              <w:rPr>
                <w:rFonts w:asciiTheme="minorBidi" w:hAnsiTheme="minorBidi" w:cstheme="minorBidi"/>
                <w:szCs w:val="20"/>
              </w:rPr>
              <w:t xml:space="preserve">Test sequences for evaluation of VCM machine tasks, i.e., object detection, instance segmentation or object tracking, etc. </w:t>
            </w:r>
          </w:p>
          <w:p w14:paraId="415B4FCB" w14:textId="77777777" w:rsidR="00D12D68" w:rsidRPr="00475F7A" w:rsidRDefault="00D12D68" w:rsidP="007907D1">
            <w:pPr>
              <w:pStyle w:val="ListParagraph"/>
              <w:numPr>
                <w:ilvl w:val="0"/>
                <w:numId w:val="27"/>
              </w:numPr>
              <w:ind w:left="144" w:hanging="144"/>
              <w:rPr>
                <w:rFonts w:asciiTheme="minorBidi" w:hAnsiTheme="minorBidi" w:cstheme="minorBidi"/>
                <w:szCs w:val="20"/>
              </w:rPr>
            </w:pPr>
            <w:r w:rsidRPr="00475F7A">
              <w:rPr>
                <w:rFonts w:asciiTheme="minorBidi" w:hAnsiTheme="minorBidi" w:cstheme="minorBidi"/>
                <w:szCs w:val="20"/>
              </w:rPr>
              <w:t xml:space="preserve">Each clip contains 128 frames </w:t>
            </w:r>
          </w:p>
          <w:p w14:paraId="6710F6A3" w14:textId="77777777" w:rsidR="00D12D68" w:rsidRPr="00475F7A" w:rsidRDefault="00D12D68" w:rsidP="007907D1">
            <w:pPr>
              <w:pStyle w:val="ListParagraph"/>
              <w:numPr>
                <w:ilvl w:val="0"/>
                <w:numId w:val="27"/>
              </w:numPr>
              <w:ind w:left="144" w:hanging="144"/>
              <w:rPr>
                <w:rFonts w:asciiTheme="minorBidi" w:hAnsiTheme="minorBidi" w:cstheme="minorBidi"/>
                <w:szCs w:val="20"/>
              </w:rPr>
            </w:pPr>
            <w:r w:rsidRPr="00475F7A">
              <w:rPr>
                <w:rFonts w:asciiTheme="minorBidi" w:hAnsiTheme="minorBidi" w:cstheme="minorBidi"/>
                <w:szCs w:val="20"/>
              </w:rPr>
              <w:t>Resolution of the raw sequences is 3840x2160</w:t>
            </w:r>
          </w:p>
          <w:p w14:paraId="7746138B" w14:textId="77777777" w:rsidR="003913D8" w:rsidRPr="00475F7A" w:rsidRDefault="003913D8" w:rsidP="003913D8">
            <w:pPr>
              <w:pStyle w:val="ListParagraph"/>
              <w:numPr>
                <w:ilvl w:val="0"/>
                <w:numId w:val="27"/>
              </w:numPr>
              <w:ind w:left="144" w:hanging="144"/>
              <w:rPr>
                <w:rFonts w:asciiTheme="minorBidi" w:hAnsiTheme="minorBidi" w:cstheme="minorBidi"/>
                <w:szCs w:val="20"/>
              </w:rPr>
            </w:pPr>
            <w:r w:rsidRPr="00475F7A">
              <w:rPr>
                <w:rFonts w:asciiTheme="minorBidi" w:hAnsiTheme="minorBidi" w:cstheme="minorBidi"/>
                <w:szCs w:val="20"/>
              </w:rPr>
              <w:t>Tencent labeled these sequences, provided anchors results</w:t>
            </w:r>
          </w:p>
          <w:p w14:paraId="7C71B77D" w14:textId="77777777" w:rsidR="00D12D68" w:rsidRPr="00475F7A" w:rsidRDefault="00D12D68" w:rsidP="007907D1">
            <w:pPr>
              <w:pStyle w:val="ListParagraph"/>
              <w:numPr>
                <w:ilvl w:val="0"/>
                <w:numId w:val="27"/>
              </w:numPr>
              <w:ind w:left="144" w:hanging="144"/>
              <w:rPr>
                <w:rFonts w:asciiTheme="minorBidi" w:hAnsiTheme="minorBidi" w:cstheme="minorBidi"/>
                <w:szCs w:val="20"/>
              </w:rPr>
            </w:pPr>
            <w:r w:rsidRPr="00475F7A">
              <w:rPr>
                <w:rFonts w:asciiTheme="minorBidi" w:hAnsiTheme="minorBidi" w:cstheme="minorBidi"/>
                <w:color w:val="000000" w:themeColor="text1"/>
                <w:szCs w:val="20"/>
              </w:rPr>
              <w:lastRenderedPageBreak/>
              <w:t xml:space="preserve">Will grant permissible license for VCM group.  </w:t>
            </w:r>
          </w:p>
        </w:tc>
      </w:tr>
      <w:bookmarkEnd w:id="25"/>
      <w:bookmarkEnd w:id="27"/>
    </w:tbl>
    <w:p w14:paraId="36E69746" w14:textId="0AEB1FCF" w:rsidR="00A90162" w:rsidRDefault="00A90162">
      <w:pPr>
        <w:rPr>
          <w:lang w:val="en-GB" w:eastAsia="zh-TW"/>
        </w:rPr>
      </w:pPr>
    </w:p>
    <w:p w14:paraId="7930112D" w14:textId="66E3309D" w:rsidR="00C43752" w:rsidRPr="00A24AE6" w:rsidRDefault="00687F45" w:rsidP="00687F45">
      <w:pPr>
        <w:pStyle w:val="Heading3"/>
        <w:rPr>
          <w:lang w:val="en-GB" w:eastAsia="zh-TW"/>
        </w:rPr>
      </w:pPr>
      <w:bookmarkStart w:id="28" w:name="_Toc77209540"/>
      <w:r w:rsidRPr="00A24AE6">
        <w:rPr>
          <w:lang w:val="en-GB" w:eastAsia="zh-TW"/>
        </w:rPr>
        <w:t xml:space="preserve">Additional Datasets for Testing </w:t>
      </w:r>
      <w:r w:rsidR="00A02E20">
        <w:rPr>
          <w:lang w:val="en-GB" w:eastAsia="zh-TW"/>
        </w:rPr>
        <w:t>and</w:t>
      </w:r>
      <w:r w:rsidRPr="00A24AE6">
        <w:rPr>
          <w:lang w:val="en-GB" w:eastAsia="zh-TW"/>
        </w:rPr>
        <w:t xml:space="preserve"> Evaluation of VCM technology</w:t>
      </w:r>
      <w:bookmarkEnd w:id="28"/>
    </w:p>
    <w:p w14:paraId="3F7B3EBB" w14:textId="152BE759" w:rsidR="00C43752" w:rsidRDefault="00687F45" w:rsidP="0022178B">
      <w:pPr>
        <w:rPr>
          <w:lang w:val="en-GB" w:eastAsia="zh-TW"/>
        </w:rPr>
      </w:pPr>
      <w:r w:rsidRPr="00687F45">
        <w:rPr>
          <w:lang w:val="en-GB" w:eastAsia="zh-TW"/>
        </w:rPr>
        <w:t xml:space="preserve">In consideration of the datasets adopted for MPEG-VCM, additional datasets </w:t>
      </w:r>
      <w:r w:rsidR="00E54508">
        <w:rPr>
          <w:lang w:val="en-GB" w:eastAsia="zh-TW"/>
        </w:rPr>
        <w:t xml:space="preserve">were </w:t>
      </w:r>
      <w:r w:rsidRPr="00687F45">
        <w:rPr>
          <w:lang w:val="en-GB" w:eastAsia="zh-TW"/>
        </w:rPr>
        <w:t xml:space="preserve">identified from the website </w:t>
      </w:r>
      <w:hyperlink r:id="rId39" w:history="1">
        <w:r w:rsidR="0022178B" w:rsidRPr="0019586F">
          <w:rPr>
            <w:rStyle w:val="Hyperlink"/>
            <w:lang w:val="en-GB" w:eastAsia="zh-TW"/>
          </w:rPr>
          <w:t>www.datasetlist.com</w:t>
        </w:r>
      </w:hyperlink>
      <w:r w:rsidR="0022178B">
        <w:rPr>
          <w:lang w:val="en-GB" w:eastAsia="zh-TW"/>
        </w:rPr>
        <w:t xml:space="preserve"> </w:t>
      </w:r>
      <w:r w:rsidRPr="00687F45">
        <w:rPr>
          <w:lang w:val="en-GB" w:eastAsia="zh-TW"/>
        </w:rPr>
        <w:t xml:space="preserve">for consideration by the VCM group. </w:t>
      </w:r>
    </w:p>
    <w:p w14:paraId="77675E6A" w14:textId="6E54B2C8" w:rsidR="00687F45" w:rsidRDefault="00687F45">
      <w:pPr>
        <w:rPr>
          <w:lang w:val="en-GB" w:eastAsia="zh-TW"/>
        </w:rPr>
      </w:pPr>
      <w:r>
        <w:rPr>
          <w:lang w:val="en-GB" w:eastAsia="zh-TW"/>
        </w:rPr>
        <w:t>The aggregated d</w:t>
      </w:r>
      <w:r w:rsidRPr="00687F45">
        <w:rPr>
          <w:lang w:val="en-GB" w:eastAsia="zh-TW"/>
        </w:rPr>
        <w:t>atasets</w:t>
      </w:r>
      <w:r>
        <w:rPr>
          <w:lang w:val="en-GB" w:eastAsia="zh-TW"/>
        </w:rPr>
        <w:t xml:space="preserve"> </w:t>
      </w:r>
      <w:r w:rsidRPr="00687F45">
        <w:rPr>
          <w:lang w:val="en-GB" w:eastAsia="zh-TW"/>
        </w:rPr>
        <w:t>were filtered to commercial licenses only, and to the categories Image, Self-driving, and Medical. The filtered datasets were investigated further.</w:t>
      </w:r>
      <w:r w:rsidR="0022178B">
        <w:rPr>
          <w:lang w:val="en-GB" w:eastAsia="zh-TW"/>
        </w:rPr>
        <w:t xml:space="preserve">  </w:t>
      </w:r>
    </w:p>
    <w:p w14:paraId="1E0B62C4" w14:textId="1A101E4E" w:rsidR="00687F45" w:rsidRDefault="00687F45">
      <w:pPr>
        <w:rPr>
          <w:lang w:val="en-GB" w:eastAsia="zh-TW"/>
        </w:rPr>
      </w:pPr>
      <w:r w:rsidRPr="00687F45">
        <w:rPr>
          <w:lang w:val="en-GB" w:eastAsia="zh-TW"/>
        </w:rPr>
        <w:t xml:space="preserve">It is recommended that to ease uncertainty on accessibility, datasets with permissive licenses for commercial use are adopted where possible for testing and evaluation in </w:t>
      </w:r>
      <w:proofErr w:type="spellStart"/>
      <w:r w:rsidRPr="00687F45">
        <w:rPr>
          <w:lang w:val="en-GB" w:eastAsia="zh-TW"/>
        </w:rPr>
        <w:t>CfE</w:t>
      </w:r>
      <w:proofErr w:type="spellEnd"/>
      <w:r w:rsidRPr="00687F45">
        <w:rPr>
          <w:lang w:val="en-GB" w:eastAsia="zh-TW"/>
        </w:rPr>
        <w:t xml:space="preserve">, </w:t>
      </w:r>
      <w:proofErr w:type="spellStart"/>
      <w:r w:rsidRPr="00687F45">
        <w:rPr>
          <w:lang w:val="en-GB" w:eastAsia="zh-TW"/>
        </w:rPr>
        <w:t>CfP</w:t>
      </w:r>
      <w:proofErr w:type="spellEnd"/>
      <w:r w:rsidRPr="00687F45">
        <w:rPr>
          <w:lang w:val="en-GB" w:eastAsia="zh-TW"/>
        </w:rPr>
        <w:t>, and standardization processes.</w:t>
      </w:r>
    </w:p>
    <w:p w14:paraId="5F2A4B0E" w14:textId="77777777" w:rsidR="00861800" w:rsidRDefault="00861800">
      <w:pPr>
        <w:pStyle w:val="Heading1"/>
        <w:pageBreakBefore w:val="0"/>
        <w:rPr>
          <w:lang w:val="en-GB"/>
        </w:rPr>
      </w:pPr>
      <w:bookmarkStart w:id="29" w:name="_Toc77209541"/>
      <w:r>
        <w:rPr>
          <w:lang w:val="en-GB"/>
        </w:rPr>
        <w:t>Evaluation Methods and Procedures</w:t>
      </w:r>
      <w:bookmarkEnd w:id="29"/>
    </w:p>
    <w:p w14:paraId="24B83975" w14:textId="2FCF552F" w:rsidR="00861800" w:rsidRDefault="00861800">
      <w:pPr>
        <w:tabs>
          <w:tab w:val="left" w:pos="1123"/>
        </w:tabs>
        <w:rPr>
          <w:lang w:val="en-GB"/>
        </w:rPr>
      </w:pPr>
      <w:r>
        <w:rPr>
          <w:lang w:val="en-GB"/>
        </w:rPr>
        <w:t>The evaluation procedure and metrics are described in section 2 above. The metrics consist of two parts, one relating to feature extraction and one relating to compression of processed or unprocessed video. The metrics and anchors for feature extraction will be considered later.</w:t>
      </w:r>
    </w:p>
    <w:p w14:paraId="61AD3AB7" w14:textId="77777777" w:rsidR="00861800" w:rsidRDefault="00861800">
      <w:pPr>
        <w:rPr>
          <w:lang w:val="en-GB" w:eastAsia="zh-TW"/>
        </w:rPr>
      </w:pPr>
      <w:proofErr w:type="gramStart"/>
      <w:r>
        <w:t>The majority of</w:t>
      </w:r>
      <w:proofErr w:type="gramEnd"/>
      <w:r>
        <w:t xml:space="preserve"> these datasets have publicly defined training and validation sets. In the case this is not available, we will release a training and testing split for comparison. This list is not exhaustive, and proponents are free to use their own datasets for each of the key tasks.</w:t>
      </w:r>
    </w:p>
    <w:p w14:paraId="4DB26D13" w14:textId="55627331" w:rsidR="00861800" w:rsidRDefault="00861800">
      <w:pPr>
        <w:rPr>
          <w:lang w:val="en-GB" w:eastAsia="zh-TW"/>
        </w:rPr>
      </w:pPr>
      <w:r>
        <w:rPr>
          <w:lang w:val="en-GB" w:eastAsia="zh-TW"/>
        </w:rPr>
        <w:t xml:space="preserve">The input images and labels for training and testing are directly taken from the dataset for specific use cases as listed above. This leads into a general feature extractor such as a convolutional neural network, which converts the images or video into a stream of processed video. The resulting features are then fed into different machines, whose results are calculated with respect to the appropriate metric. Proponents are asked to report this result along with the current state of the art on the chosen group of tasks, which will be released by MPEG-VCM. </w:t>
      </w:r>
      <w:r w:rsidR="0023371D">
        <w:rPr>
          <w:lang w:val="en-GB" w:eastAsia="zh-TW"/>
        </w:rPr>
        <w:t>A c</w:t>
      </w:r>
      <w:r>
        <w:rPr>
          <w:lang w:val="en-GB" w:eastAsia="zh-TW"/>
        </w:rPr>
        <w:t xml:space="preserve">omparison will be made regarding the performance across the different tasks in the group measured by the relevant metric.  </w:t>
      </w:r>
    </w:p>
    <w:p w14:paraId="3BDDEE80" w14:textId="77777777" w:rsidR="00B61E1D" w:rsidRDefault="00861800" w:rsidP="00B61E1D">
      <w:pPr>
        <w:rPr>
          <w:lang w:val="en-GB" w:eastAsia="zh-TW"/>
        </w:rPr>
      </w:pPr>
      <w:r>
        <w:rPr>
          <w:lang w:val="en-GB" w:eastAsia="zh-TW"/>
        </w:rPr>
        <w:t xml:space="preserve">Regarding the compression of processed or unprocessed video, proponents are asked to test the compression ratio on the processed or unprocessed video. This compression ratio should be given as </w:t>
      </w:r>
      <w:r w:rsidR="0023371D">
        <w:rPr>
          <w:lang w:val="en-GB" w:eastAsia="zh-TW"/>
        </w:rPr>
        <w:t xml:space="preserve">a </w:t>
      </w:r>
      <w:r>
        <w:rPr>
          <w:lang w:val="en-GB" w:eastAsia="zh-TW"/>
        </w:rPr>
        <w:t>comparison to the released compression ratio of VVC on the unprocessed video.</w:t>
      </w:r>
    </w:p>
    <w:p w14:paraId="108B06D7" w14:textId="66AF762C" w:rsidR="00861800" w:rsidRDefault="00861800">
      <w:pPr>
        <w:rPr>
          <w:lang w:val="en-GB"/>
        </w:rPr>
      </w:pPr>
      <w:bookmarkStart w:id="30" w:name="_Hlk53392431"/>
      <w:r>
        <w:rPr>
          <w:lang w:val="en-GB" w:eastAsia="zh-TW"/>
        </w:rPr>
        <w:t>For human consumption use cases, proponents shall report BD-rate</w:t>
      </w:r>
      <w:r w:rsidR="006A7801">
        <w:rPr>
          <w:lang w:val="en-GB" w:eastAsia="zh-TW"/>
        </w:rPr>
        <w:t xml:space="preserve"> curves</w:t>
      </w:r>
      <w:r>
        <w:rPr>
          <w:lang w:val="en-GB" w:eastAsia="zh-TW"/>
        </w:rPr>
        <w:t xml:space="preserve">. BD-rate should be calculated in the way as other standardization groups, </w:t>
      </w:r>
      <w:proofErr w:type="gramStart"/>
      <w:r>
        <w:rPr>
          <w:lang w:val="en-GB" w:eastAsia="zh-TW"/>
        </w:rPr>
        <w:t>e.g.</w:t>
      </w:r>
      <w:proofErr w:type="gramEnd"/>
      <w:r>
        <w:rPr>
          <w:lang w:val="en-GB" w:eastAsia="zh-TW"/>
        </w:rPr>
        <w:t xml:space="preserve"> JVET</w:t>
      </w:r>
      <w:r w:rsidR="00B61E1D">
        <w:rPr>
          <w:lang w:val="en-GB" w:eastAsia="zh-TW"/>
        </w:rPr>
        <w:t xml:space="preserve">.  The performance reporting format </w:t>
      </w:r>
      <w:r w:rsidR="00086D51">
        <w:rPr>
          <w:lang w:val="en-GB" w:eastAsia="zh-TW"/>
        </w:rPr>
        <w:t xml:space="preserve">is specified in </w:t>
      </w:r>
      <w:r w:rsidR="00B9326A" w:rsidRPr="00B9326A">
        <w:rPr>
          <w:lang w:val="en-GB" w:eastAsia="zh-TW"/>
        </w:rPr>
        <w:t>the MPEG-VCM</w:t>
      </w:r>
      <w:r w:rsidR="00B61E1D">
        <w:rPr>
          <w:lang w:val="en-GB" w:eastAsia="zh-TW"/>
        </w:rPr>
        <w:t xml:space="preserve"> </w:t>
      </w:r>
      <w:r w:rsidR="00B61E1D" w:rsidRPr="00B61E1D">
        <w:rPr>
          <w:lang w:eastAsia="zh-TW"/>
        </w:rPr>
        <w:t>BD-rate and BD-AP/BD-Accuracy</w:t>
      </w:r>
      <w:r w:rsidR="00B9326A" w:rsidRPr="00B9326A">
        <w:rPr>
          <w:lang w:val="en-GB" w:eastAsia="zh-TW"/>
        </w:rPr>
        <w:t xml:space="preserve"> </w:t>
      </w:r>
      <w:r w:rsidR="00D03724">
        <w:rPr>
          <w:lang w:val="en-GB" w:eastAsia="zh-TW"/>
        </w:rPr>
        <w:t>r</w:t>
      </w:r>
      <w:r w:rsidR="00B9326A" w:rsidRPr="00B9326A">
        <w:rPr>
          <w:lang w:val="en-GB" w:eastAsia="zh-TW"/>
        </w:rPr>
        <w:t xml:space="preserve">eporting </w:t>
      </w:r>
      <w:r w:rsidR="00D03724">
        <w:rPr>
          <w:lang w:val="en-GB" w:eastAsia="zh-TW"/>
        </w:rPr>
        <w:t>t</w:t>
      </w:r>
      <w:r w:rsidR="00B9326A" w:rsidRPr="00B9326A">
        <w:rPr>
          <w:lang w:val="en-GB" w:eastAsia="zh-TW"/>
        </w:rPr>
        <w:t>emplate</w:t>
      </w:r>
      <w:bookmarkEnd w:id="30"/>
      <w:r w:rsidR="00101C4C">
        <w:rPr>
          <w:lang w:val="en-GB" w:eastAsia="zh-TW"/>
        </w:rPr>
        <w:t xml:space="preserve"> </w:t>
      </w:r>
      <w:sdt>
        <w:sdtPr>
          <w:rPr>
            <w:lang w:val="en-GB" w:eastAsia="zh-TW"/>
          </w:rPr>
          <w:id w:val="-765931303"/>
          <w:citation/>
        </w:sdtPr>
        <w:sdtEndPr/>
        <w:sdtContent>
          <w:r w:rsidR="00101C4C">
            <w:rPr>
              <w:lang w:val="en-GB" w:eastAsia="zh-TW"/>
            </w:rPr>
            <w:fldChar w:fldCharType="begin"/>
          </w:r>
          <w:r w:rsidR="00F46FCA">
            <w:rPr>
              <w:lang w:eastAsia="zh-TW"/>
            </w:rPr>
            <w:instrText xml:space="preserve">CITATION m56252 \l 1033 </w:instrText>
          </w:r>
          <w:r w:rsidR="00101C4C">
            <w:rPr>
              <w:lang w:val="en-GB" w:eastAsia="zh-TW"/>
            </w:rPr>
            <w:fldChar w:fldCharType="separate"/>
          </w:r>
          <w:r w:rsidR="001422AD" w:rsidRPr="001422AD">
            <w:rPr>
              <w:noProof/>
              <w:lang w:val="en-GB" w:eastAsia="zh-TW"/>
            </w:rPr>
            <w:t>[2]</w:t>
          </w:r>
          <w:r w:rsidR="00101C4C">
            <w:rPr>
              <w:lang w:val="en-GB" w:eastAsia="zh-TW"/>
            </w:rPr>
            <w:fldChar w:fldCharType="end"/>
          </w:r>
        </w:sdtContent>
      </w:sdt>
    </w:p>
    <w:p w14:paraId="4092117D" w14:textId="13ECFBAC" w:rsidR="00861800" w:rsidRPr="009F7B74" w:rsidRDefault="00861800" w:rsidP="00C66D8D">
      <w:pPr>
        <w:pStyle w:val="ListParagraph"/>
        <w:numPr>
          <w:ilvl w:val="0"/>
          <w:numId w:val="5"/>
        </w:numPr>
        <w:tabs>
          <w:tab w:val="left" w:pos="1123"/>
        </w:tabs>
        <w:rPr>
          <w:lang w:val="en-GB" w:eastAsia="zh-TW"/>
        </w:rPr>
      </w:pPr>
      <w:r w:rsidRPr="009F7B74">
        <w:rPr>
          <w:lang w:val="en-GB" w:eastAsia="zh-TW"/>
        </w:rPr>
        <w:t>Use</w:t>
      </w:r>
      <w:r w:rsidR="00877A0B" w:rsidRPr="009F7B74">
        <w:rPr>
          <w:lang w:val="en-GB" w:eastAsia="zh-TW"/>
        </w:rPr>
        <w:t xml:space="preserve"> </w:t>
      </w:r>
      <w:r w:rsidR="00A43339" w:rsidRPr="009F7B74">
        <w:rPr>
          <w:lang w:val="en-GB" w:eastAsia="zh-TW"/>
        </w:rPr>
        <w:t>case</w:t>
      </w:r>
      <w:r w:rsidR="00A43339">
        <w:rPr>
          <w:lang w:val="en-GB" w:eastAsia="zh-TW"/>
        </w:rPr>
        <w:t>-</w:t>
      </w:r>
      <w:r w:rsidRPr="009F7B74">
        <w:rPr>
          <w:lang w:val="en-GB" w:eastAsia="zh-TW"/>
        </w:rPr>
        <w:t xml:space="preserve">specific performance metrics, with the key tasks and metrics as defined in </w:t>
      </w:r>
      <w:r w:rsidR="0023371D" w:rsidRPr="009F7B74">
        <w:rPr>
          <w:lang w:val="en-GB" w:eastAsia="zh-TW"/>
        </w:rPr>
        <w:fldChar w:fldCharType="begin"/>
      </w:r>
      <w:r w:rsidR="0023371D" w:rsidRPr="009F7B74">
        <w:rPr>
          <w:lang w:val="en-GB" w:eastAsia="zh-TW"/>
        </w:rPr>
        <w:instrText xml:space="preserve"> REF _Ref44361085 \h </w:instrText>
      </w:r>
      <w:r w:rsidR="004667DB" w:rsidRPr="009F7B74">
        <w:rPr>
          <w:lang w:val="en-GB" w:eastAsia="zh-TW"/>
        </w:rPr>
        <w:instrText xml:space="preserve"> \* MERGEFORMAT </w:instrText>
      </w:r>
      <w:r w:rsidR="0023371D" w:rsidRPr="009F7B74">
        <w:rPr>
          <w:lang w:val="en-GB" w:eastAsia="zh-TW"/>
        </w:rPr>
      </w:r>
      <w:r w:rsidR="0023371D" w:rsidRPr="009F7B74">
        <w:rPr>
          <w:lang w:val="en-GB" w:eastAsia="zh-TW"/>
        </w:rPr>
        <w:fldChar w:fldCharType="separate"/>
      </w:r>
      <w:r w:rsidR="001422AD" w:rsidRPr="001422AD">
        <w:rPr>
          <w:lang w:val="en-GB" w:eastAsia="zh-TW"/>
        </w:rPr>
        <w:t>Table 1</w:t>
      </w:r>
      <w:r w:rsidR="0023371D" w:rsidRPr="009F7B74">
        <w:rPr>
          <w:lang w:val="en-GB" w:eastAsia="zh-TW"/>
        </w:rPr>
        <w:fldChar w:fldCharType="end"/>
      </w:r>
      <w:r w:rsidRPr="009F7B74">
        <w:rPr>
          <w:lang w:val="en-GB" w:eastAsia="zh-TW"/>
        </w:rPr>
        <w:t>. Proponents shall perform the evaluation themselves, with the experiment</w:t>
      </w:r>
      <w:r w:rsidR="0023371D" w:rsidRPr="009F7B74">
        <w:rPr>
          <w:lang w:val="en-GB" w:eastAsia="zh-TW"/>
        </w:rPr>
        <w:t>al</w:t>
      </w:r>
      <w:r w:rsidRPr="009F7B74">
        <w:rPr>
          <w:lang w:val="en-GB" w:eastAsia="zh-TW"/>
        </w:rPr>
        <w:t xml:space="preserve"> conditions described in </w:t>
      </w:r>
      <w:sdt>
        <w:sdtPr>
          <w:rPr>
            <w:lang w:val="en-GB" w:eastAsia="zh-TW"/>
          </w:rPr>
          <w:id w:val="-1416627178"/>
          <w:citation/>
        </w:sdtPr>
        <w:sdtEndPr/>
        <w:sdtContent>
          <w:r w:rsidR="00E927B6" w:rsidRPr="009F7B74">
            <w:rPr>
              <w:lang w:val="en-GB" w:eastAsia="zh-TW"/>
            </w:rPr>
            <w:fldChar w:fldCharType="begin"/>
          </w:r>
          <w:r w:rsidR="003A6CE6">
            <w:rPr>
              <w:lang w:val="en-GB" w:eastAsia="zh-TW"/>
            </w:rPr>
            <w:instrText xml:space="preserve">CITATION w1920 \l 1033 </w:instrText>
          </w:r>
          <w:r w:rsidR="00E927B6" w:rsidRPr="009F7B74">
            <w:rPr>
              <w:lang w:val="en-GB" w:eastAsia="zh-TW"/>
            </w:rPr>
            <w:fldChar w:fldCharType="separate"/>
          </w:r>
          <w:r w:rsidR="001422AD" w:rsidRPr="001422AD">
            <w:rPr>
              <w:noProof/>
              <w:lang w:val="en-GB" w:eastAsia="zh-TW"/>
            </w:rPr>
            <w:t>[1]</w:t>
          </w:r>
          <w:r w:rsidR="00E927B6" w:rsidRPr="009F7B74">
            <w:rPr>
              <w:lang w:val="en-GB" w:eastAsia="zh-TW"/>
            </w:rPr>
            <w:fldChar w:fldCharType="end"/>
          </w:r>
        </w:sdtContent>
      </w:sdt>
      <w:r w:rsidRPr="009F7B74">
        <w:rPr>
          <w:lang w:val="en-GB" w:eastAsia="zh-TW"/>
        </w:rPr>
        <w:t xml:space="preserve">. </w:t>
      </w:r>
    </w:p>
    <w:p w14:paraId="387A287E" w14:textId="77777777" w:rsidR="00E927B6" w:rsidRPr="009F7B74" w:rsidRDefault="00E927B6">
      <w:pPr>
        <w:pStyle w:val="ListParagraph"/>
        <w:tabs>
          <w:tab w:val="left" w:pos="1123"/>
        </w:tabs>
        <w:rPr>
          <w:lang w:val="en-GB" w:eastAsia="zh-TW"/>
        </w:rPr>
      </w:pPr>
    </w:p>
    <w:p w14:paraId="6B1BDB1F" w14:textId="1C440071" w:rsidR="00253DC5" w:rsidRDefault="00861800" w:rsidP="00C66D8D">
      <w:pPr>
        <w:pStyle w:val="ListParagraph"/>
        <w:numPr>
          <w:ilvl w:val="0"/>
          <w:numId w:val="5"/>
        </w:numPr>
        <w:tabs>
          <w:tab w:val="left" w:pos="1123"/>
        </w:tabs>
        <w:rPr>
          <w:lang w:val="en-GB" w:eastAsia="zh-TW"/>
        </w:rPr>
      </w:pPr>
      <w:r w:rsidRPr="009F7B74">
        <w:rPr>
          <w:lang w:val="en-GB" w:eastAsia="zh-TW"/>
        </w:rPr>
        <w:t>Compression efficiency, runtime complexity</w:t>
      </w:r>
      <w:r w:rsidR="0023371D" w:rsidRPr="009F7B74">
        <w:rPr>
          <w:lang w:val="en-GB" w:eastAsia="zh-TW"/>
        </w:rPr>
        <w:t>,</w:t>
      </w:r>
      <w:r w:rsidRPr="009F7B74">
        <w:rPr>
          <w:lang w:val="en-GB" w:eastAsia="zh-TW"/>
        </w:rPr>
        <w:t xml:space="preserve"> and memory consumption of compression</w:t>
      </w:r>
      <w:r w:rsidR="00A43339">
        <w:rPr>
          <w:lang w:val="en-GB" w:eastAsia="zh-TW"/>
        </w:rPr>
        <w:t xml:space="preserve">/ </w:t>
      </w:r>
      <w:r w:rsidRPr="009F7B74">
        <w:rPr>
          <w:lang w:val="en-GB" w:eastAsia="zh-TW"/>
        </w:rPr>
        <w:t xml:space="preserve">decompression (measurement is independent of the use case). Proponents shall perform the evaluation themselves based upon a provided unprocessed or processed video. In the case of processed video, the output may come from </w:t>
      </w:r>
      <w:r w:rsidR="0023371D" w:rsidRPr="009F7B74">
        <w:rPr>
          <w:lang w:val="en-GB" w:eastAsia="zh-TW"/>
        </w:rPr>
        <w:t xml:space="preserve">a </w:t>
      </w:r>
      <w:r w:rsidRPr="009F7B74">
        <w:rPr>
          <w:lang w:val="en-GB" w:eastAsia="zh-TW"/>
        </w:rPr>
        <w:t xml:space="preserve">common neural network or general feature extraction methods regarding the specific key tasks. As an example, these common neural network backbones may be VGG, </w:t>
      </w:r>
      <w:proofErr w:type="spellStart"/>
      <w:r w:rsidRPr="009F7B74">
        <w:rPr>
          <w:lang w:val="en-GB" w:eastAsia="zh-TW"/>
        </w:rPr>
        <w:t>ResNet</w:t>
      </w:r>
      <w:proofErr w:type="spellEnd"/>
      <w:r w:rsidRPr="009F7B74">
        <w:rPr>
          <w:lang w:val="en-GB" w:eastAsia="zh-TW"/>
        </w:rPr>
        <w:t xml:space="preserve">, Inception and the specific frameworks depend on the key tasks. For detection and segmentation, an example may be Mask R-CNN or YOLO. </w:t>
      </w:r>
    </w:p>
    <w:p w14:paraId="42998C97" w14:textId="77777777" w:rsidR="00AA0586" w:rsidRPr="00AA0586" w:rsidRDefault="00AA0586" w:rsidP="00AA0586">
      <w:pPr>
        <w:pStyle w:val="ListParagraph"/>
        <w:rPr>
          <w:lang w:val="en-GB" w:eastAsia="zh-TW"/>
        </w:rPr>
      </w:pPr>
    </w:p>
    <w:p w14:paraId="77D1B1A9" w14:textId="77777777" w:rsidR="00AA0586" w:rsidRPr="00AA0586" w:rsidRDefault="00AA0586" w:rsidP="00AA0586">
      <w:pPr>
        <w:tabs>
          <w:tab w:val="left" w:pos="1123"/>
        </w:tabs>
        <w:rPr>
          <w:lang w:val="en-GB" w:eastAsia="zh-TW"/>
        </w:rPr>
      </w:pPr>
    </w:p>
    <w:p w14:paraId="79123645" w14:textId="77777777" w:rsidR="00253DC5" w:rsidRPr="00E51EBC" w:rsidRDefault="00253DC5">
      <w:pPr>
        <w:pStyle w:val="ListParagraph"/>
        <w:rPr>
          <w:lang w:val="it-IT" w:eastAsia="zh-TW"/>
        </w:rPr>
      </w:pPr>
    </w:p>
    <w:p w14:paraId="1E9839B7" w14:textId="4F87248D" w:rsidR="00877B46" w:rsidRDefault="00877B46">
      <w:pPr>
        <w:pStyle w:val="ListParagraph"/>
        <w:rPr>
          <w:lang w:val="it-IT" w:eastAsia="zh-TW"/>
        </w:rPr>
      </w:pPr>
    </w:p>
    <w:p w14:paraId="13D74F10" w14:textId="47A205CE" w:rsidR="00877B46" w:rsidRPr="00E927B6" w:rsidRDefault="00877B46">
      <w:pPr>
        <w:pStyle w:val="Heading2"/>
      </w:pPr>
      <w:bookmarkStart w:id="31" w:name="_Toc77209542"/>
      <w:r w:rsidRPr="00877B46">
        <w:lastRenderedPageBreak/>
        <w:t>Propo</w:t>
      </w:r>
      <w:r w:rsidR="00BC09E6">
        <w:t>sed</w:t>
      </w:r>
      <w:r w:rsidRPr="00877B46">
        <w:t xml:space="preserve"> Processing Pipelines</w:t>
      </w:r>
      <w:bookmarkEnd w:id="31"/>
      <w:r w:rsidRPr="00877B46">
        <w:t xml:space="preserve"> </w:t>
      </w:r>
    </w:p>
    <w:p w14:paraId="737336A8" w14:textId="65658BD5" w:rsidR="00AE1611" w:rsidRDefault="00AE1611">
      <w:pPr>
        <w:rPr>
          <w:lang w:eastAsia="ja-JP"/>
        </w:rPr>
      </w:pPr>
      <w:r w:rsidRPr="00AE1611">
        <w:rPr>
          <w:lang w:eastAsia="ja-JP"/>
        </w:rPr>
        <w:t xml:space="preserve">Possible pipeline architectures for </w:t>
      </w:r>
      <w:r w:rsidR="00BA3302">
        <w:rPr>
          <w:lang w:eastAsia="ja-JP"/>
        </w:rPr>
        <w:t xml:space="preserve">the </w:t>
      </w:r>
      <w:r w:rsidRPr="00AE1611">
        <w:rPr>
          <w:lang w:eastAsia="ja-JP"/>
        </w:rPr>
        <w:t>technology proposal are shown in Figure</w:t>
      </w:r>
      <w:r w:rsidR="00450C00">
        <w:rPr>
          <w:lang w:eastAsia="ja-JP"/>
        </w:rPr>
        <w:t xml:space="preserve">s </w:t>
      </w:r>
      <w:r w:rsidRPr="00AE1611">
        <w:rPr>
          <w:lang w:eastAsia="ja-JP"/>
        </w:rPr>
        <w:t>1.a, 1.b</w:t>
      </w:r>
      <w:r w:rsidR="00A43339">
        <w:rPr>
          <w:lang w:eastAsia="ja-JP"/>
        </w:rPr>
        <w:t>,</w:t>
      </w:r>
      <w:r w:rsidRPr="00AE1611">
        <w:rPr>
          <w:lang w:eastAsia="ja-JP"/>
        </w:rPr>
        <w:t xml:space="preserve"> and 1.c. Anchors are generated on the pipeline architecture shown in Figure 1.a.</w:t>
      </w:r>
    </w:p>
    <w:p w14:paraId="6D6629CE" w14:textId="035EB309" w:rsidR="00253DC5" w:rsidRDefault="00253DC5">
      <w:pPr>
        <w:rPr>
          <w:lang w:eastAsia="ja-JP"/>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55"/>
      </w:tblGrid>
      <w:tr w:rsidR="00E927B6" w14:paraId="0B8913E7" w14:textId="77777777" w:rsidTr="00E927B6">
        <w:tc>
          <w:tcPr>
            <w:tcW w:w="9345" w:type="dxa"/>
          </w:tcPr>
          <w:p w14:paraId="06D74545" w14:textId="43731C58" w:rsidR="00E927B6" w:rsidRDefault="00E927B6">
            <w:pPr>
              <w:rPr>
                <w:lang w:eastAsia="ja-JP"/>
              </w:rPr>
            </w:pPr>
            <w:r>
              <w:rPr>
                <w:bCs/>
                <w:noProof/>
              </w:rPr>
              <w:drawing>
                <wp:inline distT="0" distB="0" distL="0" distR="0" wp14:anchorId="321337FB" wp14:editId="2657741F">
                  <wp:extent cx="5944235" cy="36576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44235" cy="365760"/>
                          </a:xfrm>
                          <a:prstGeom prst="rect">
                            <a:avLst/>
                          </a:prstGeom>
                          <a:noFill/>
                        </pic:spPr>
                      </pic:pic>
                    </a:graphicData>
                  </a:graphic>
                </wp:inline>
              </w:drawing>
            </w:r>
          </w:p>
        </w:tc>
      </w:tr>
      <w:tr w:rsidR="00E927B6" w14:paraId="309C8E4A" w14:textId="77777777" w:rsidTr="00E927B6">
        <w:tc>
          <w:tcPr>
            <w:tcW w:w="9345" w:type="dxa"/>
          </w:tcPr>
          <w:p w14:paraId="30DBD647" w14:textId="30920ABC" w:rsidR="00AC2D4C" w:rsidRPr="00C753AD" w:rsidRDefault="00E927B6" w:rsidP="00C66D8D">
            <w:pPr>
              <w:pStyle w:val="ListParagraph"/>
              <w:numPr>
                <w:ilvl w:val="0"/>
                <w:numId w:val="16"/>
              </w:numPr>
              <w:jc w:val="center"/>
              <w:rPr>
                <w:bCs/>
                <w:noProof/>
              </w:rPr>
            </w:pPr>
            <w:r>
              <w:rPr>
                <w:bCs/>
                <w:noProof/>
              </w:rPr>
              <w:t>Pipeline 1</w:t>
            </w:r>
          </w:p>
          <w:p w14:paraId="60C2EA1F" w14:textId="106FECCB" w:rsidR="00AC2D4C" w:rsidRPr="00C753AD" w:rsidRDefault="00AC2D4C">
            <w:pPr>
              <w:jc w:val="center"/>
              <w:rPr>
                <w:bCs/>
                <w:noProof/>
              </w:rPr>
            </w:pPr>
          </w:p>
        </w:tc>
      </w:tr>
      <w:tr w:rsidR="00E927B6" w14:paraId="71779B29" w14:textId="77777777" w:rsidTr="00E927B6">
        <w:tc>
          <w:tcPr>
            <w:tcW w:w="9345" w:type="dxa"/>
          </w:tcPr>
          <w:p w14:paraId="24CD425C" w14:textId="64DC452D" w:rsidR="00E927B6" w:rsidRDefault="00E927B6">
            <w:pPr>
              <w:rPr>
                <w:lang w:eastAsia="ja-JP"/>
              </w:rPr>
            </w:pPr>
            <w:r>
              <w:rPr>
                <w:bCs/>
                <w:noProof/>
              </w:rPr>
              <w:drawing>
                <wp:inline distT="0" distB="0" distL="0" distR="0" wp14:anchorId="7156AE5B" wp14:editId="256BBF30">
                  <wp:extent cx="5944235" cy="36576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44235" cy="365760"/>
                          </a:xfrm>
                          <a:prstGeom prst="rect">
                            <a:avLst/>
                          </a:prstGeom>
                          <a:noFill/>
                        </pic:spPr>
                      </pic:pic>
                    </a:graphicData>
                  </a:graphic>
                </wp:inline>
              </w:drawing>
            </w:r>
          </w:p>
        </w:tc>
      </w:tr>
      <w:tr w:rsidR="00E927B6" w14:paraId="72FD34CB" w14:textId="77777777" w:rsidTr="00E927B6">
        <w:tc>
          <w:tcPr>
            <w:tcW w:w="9345" w:type="dxa"/>
          </w:tcPr>
          <w:p w14:paraId="30D4E90C" w14:textId="4CCDD3EE" w:rsidR="00E927B6" w:rsidRPr="00E927B6" w:rsidRDefault="00E927B6" w:rsidP="00C66D8D">
            <w:pPr>
              <w:pStyle w:val="ListParagraph"/>
              <w:numPr>
                <w:ilvl w:val="0"/>
                <w:numId w:val="16"/>
              </w:numPr>
              <w:jc w:val="center"/>
              <w:rPr>
                <w:bCs/>
                <w:noProof/>
              </w:rPr>
            </w:pPr>
            <w:r>
              <w:rPr>
                <w:bCs/>
                <w:noProof/>
              </w:rPr>
              <w:t>Pipeline 2</w:t>
            </w:r>
          </w:p>
        </w:tc>
      </w:tr>
      <w:tr w:rsidR="00E927B6" w14:paraId="5022E8B1" w14:textId="77777777" w:rsidTr="00E927B6">
        <w:tc>
          <w:tcPr>
            <w:tcW w:w="9345" w:type="dxa"/>
          </w:tcPr>
          <w:p w14:paraId="148868A3" w14:textId="68E8F8AA" w:rsidR="00E927B6" w:rsidRDefault="00E927B6">
            <w:pPr>
              <w:rPr>
                <w:lang w:eastAsia="ja-JP"/>
              </w:rPr>
            </w:pPr>
            <w:r>
              <w:rPr>
                <w:bCs/>
                <w:noProof/>
              </w:rPr>
              <w:drawing>
                <wp:inline distT="0" distB="0" distL="0" distR="0" wp14:anchorId="4C987E54" wp14:editId="11333DED">
                  <wp:extent cx="5944235" cy="1000125"/>
                  <wp:effectExtent l="0" t="0" r="0"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44235" cy="1000125"/>
                          </a:xfrm>
                          <a:prstGeom prst="rect">
                            <a:avLst/>
                          </a:prstGeom>
                          <a:noFill/>
                        </pic:spPr>
                      </pic:pic>
                    </a:graphicData>
                  </a:graphic>
                </wp:inline>
              </w:drawing>
            </w:r>
          </w:p>
        </w:tc>
      </w:tr>
      <w:tr w:rsidR="00E927B6" w14:paraId="1C03AD12" w14:textId="77777777" w:rsidTr="00E927B6">
        <w:tc>
          <w:tcPr>
            <w:tcW w:w="9345" w:type="dxa"/>
          </w:tcPr>
          <w:p w14:paraId="6EC1CDDE" w14:textId="434E531B" w:rsidR="00E927B6" w:rsidRPr="00E927B6" w:rsidRDefault="00E927B6" w:rsidP="00C66D8D">
            <w:pPr>
              <w:pStyle w:val="ListParagraph"/>
              <w:keepNext/>
              <w:numPr>
                <w:ilvl w:val="0"/>
                <w:numId w:val="16"/>
              </w:numPr>
              <w:jc w:val="center"/>
              <w:rPr>
                <w:bCs/>
                <w:noProof/>
              </w:rPr>
            </w:pPr>
            <w:r w:rsidRPr="00E927B6">
              <w:rPr>
                <w:bCs/>
                <w:noProof/>
              </w:rPr>
              <w:t>Pipeline 3</w:t>
            </w:r>
          </w:p>
        </w:tc>
      </w:tr>
    </w:tbl>
    <w:p w14:paraId="68D291B7" w14:textId="5DDFFE1E" w:rsidR="00C43752" w:rsidRDefault="00BC09E6">
      <w:pPr>
        <w:rPr>
          <w:lang w:val="it-IT" w:eastAsia="zh-TW"/>
        </w:rPr>
      </w:pPr>
      <w:bookmarkStart w:id="32" w:name="_Ref44367569"/>
      <w:bookmarkStart w:id="33" w:name="_Ref44367537"/>
      <w:r>
        <w:t xml:space="preserve">Figure </w:t>
      </w:r>
      <w:r w:rsidR="00CD3555">
        <w:rPr>
          <w:b/>
          <w:bCs/>
          <w:color w:val="365F91" w:themeColor="accent1" w:themeShade="BF"/>
        </w:rPr>
        <w:fldChar w:fldCharType="begin"/>
      </w:r>
      <w:r w:rsidR="00CD3555">
        <w:rPr>
          <w:b/>
          <w:bCs/>
        </w:rPr>
        <w:instrText xml:space="preserve"> SEQ Figure \* ARABIC </w:instrText>
      </w:r>
      <w:r w:rsidR="00CD3555">
        <w:rPr>
          <w:b/>
          <w:bCs/>
          <w:color w:val="365F91" w:themeColor="accent1" w:themeShade="BF"/>
        </w:rPr>
        <w:fldChar w:fldCharType="separate"/>
      </w:r>
      <w:r w:rsidR="001422AD">
        <w:rPr>
          <w:b/>
          <w:bCs/>
          <w:noProof/>
        </w:rPr>
        <w:t>1</w:t>
      </w:r>
      <w:r w:rsidR="00CD3555">
        <w:rPr>
          <w:b/>
          <w:bCs/>
          <w:noProof/>
          <w:color w:val="365F91" w:themeColor="accent1" w:themeShade="BF"/>
        </w:rPr>
        <w:fldChar w:fldCharType="end"/>
      </w:r>
      <w:bookmarkEnd w:id="32"/>
      <w:r w:rsidR="0023371D">
        <w:rPr>
          <w:noProof/>
        </w:rPr>
        <w:t>.</w:t>
      </w:r>
      <w:r>
        <w:t xml:space="preserve"> </w:t>
      </w:r>
      <w:r w:rsidRPr="00BC09E6">
        <w:rPr>
          <w:b/>
          <w:bCs/>
        </w:rPr>
        <w:t>Proposed processing pipeline</w:t>
      </w:r>
      <w:r w:rsidR="004C083E">
        <w:rPr>
          <w:b/>
          <w:bCs/>
        </w:rPr>
        <w:t xml:space="preserve"> </w:t>
      </w:r>
      <w:r w:rsidRPr="00BC09E6">
        <w:rPr>
          <w:b/>
          <w:bCs/>
        </w:rPr>
        <w:t xml:space="preserve"> </w:t>
      </w:r>
      <w:bookmarkEnd w:id="33"/>
    </w:p>
    <w:p w14:paraId="39E1AA36" w14:textId="580D367B" w:rsidR="00877B46" w:rsidRPr="00E51EBC" w:rsidRDefault="00877B46">
      <w:pPr>
        <w:pStyle w:val="Heading2"/>
        <w:rPr>
          <w:rFonts w:ascii="Times New Roman" w:hAnsi="Times New Roman"/>
          <w:lang w:eastAsia="ja-JP"/>
        </w:rPr>
      </w:pPr>
      <w:bookmarkStart w:id="34" w:name="_Toc77209543"/>
      <w:r w:rsidRPr="00877B46">
        <w:rPr>
          <w:lang w:eastAsia="ja-JP"/>
        </w:rPr>
        <w:t>Pre</w:t>
      </w:r>
      <w:r>
        <w:rPr>
          <w:lang w:eastAsia="ja-JP"/>
        </w:rPr>
        <w:t>/Post-P</w:t>
      </w:r>
      <w:r w:rsidRPr="00877B46">
        <w:rPr>
          <w:lang w:eastAsia="ja-JP"/>
        </w:rPr>
        <w:t>rocessing Data (image) Conversion</w:t>
      </w:r>
      <w:bookmarkEnd w:id="34"/>
    </w:p>
    <w:p w14:paraId="1430E586" w14:textId="77777777" w:rsidR="00DE2553" w:rsidRDefault="00DE2553">
      <w:pPr>
        <w:spacing w:before="0" w:after="160"/>
        <w:rPr>
          <w:lang w:val="it-IT" w:eastAsia="zh-TW"/>
        </w:rPr>
      </w:pPr>
    </w:p>
    <w:p w14:paraId="4406E03A" w14:textId="0E14ECA1" w:rsidR="004C083E" w:rsidRPr="00E51EBC" w:rsidRDefault="00877B46" w:rsidP="009F7B74">
      <w:pPr>
        <w:spacing w:before="0" w:after="160"/>
        <w:rPr>
          <w:lang w:val="it-IT" w:eastAsia="zh-TW"/>
        </w:rPr>
      </w:pPr>
      <w:r>
        <w:rPr>
          <w:lang w:val="it-IT" w:eastAsia="zh-TW"/>
        </w:rPr>
        <w:t xml:space="preserve">For input data processing, </w:t>
      </w:r>
      <w:proofErr w:type="spellStart"/>
      <w:r>
        <w:rPr>
          <w:lang w:val="it-IT" w:eastAsia="zh-TW"/>
        </w:rPr>
        <w:t>it</w:t>
      </w:r>
      <w:proofErr w:type="spellEnd"/>
      <w:r>
        <w:rPr>
          <w:lang w:val="it-IT" w:eastAsia="zh-TW"/>
        </w:rPr>
        <w:t xml:space="preserve"> </w:t>
      </w:r>
      <w:proofErr w:type="spellStart"/>
      <w:r>
        <w:rPr>
          <w:lang w:val="it-IT" w:eastAsia="zh-TW"/>
        </w:rPr>
        <w:t>is</w:t>
      </w:r>
      <w:proofErr w:type="spellEnd"/>
      <w:r>
        <w:rPr>
          <w:lang w:val="it-IT" w:eastAsia="zh-TW"/>
        </w:rPr>
        <w:t xml:space="preserve"> </w:t>
      </w:r>
      <w:proofErr w:type="spellStart"/>
      <w:r>
        <w:rPr>
          <w:lang w:val="it-IT" w:eastAsia="zh-TW"/>
        </w:rPr>
        <w:t>suggested</w:t>
      </w:r>
      <w:proofErr w:type="spellEnd"/>
      <w:r>
        <w:rPr>
          <w:lang w:val="it-IT" w:eastAsia="zh-TW"/>
        </w:rPr>
        <w:t xml:space="preserve"> to use </w:t>
      </w:r>
      <w:proofErr w:type="spellStart"/>
      <w:r>
        <w:rPr>
          <w:lang w:val="it-IT" w:eastAsia="zh-TW"/>
        </w:rPr>
        <w:t>FFmpeg</w:t>
      </w:r>
      <w:proofErr w:type="spellEnd"/>
      <w:r>
        <w:rPr>
          <w:lang w:val="it-IT" w:eastAsia="zh-TW"/>
        </w:rPr>
        <w:t xml:space="preserve"> release 4.2</w:t>
      </w:r>
      <w:r w:rsidR="00B93422">
        <w:rPr>
          <w:lang w:val="it-IT" w:eastAsia="zh-TW"/>
        </w:rPr>
        <w:t>.2</w:t>
      </w:r>
      <w:r>
        <w:rPr>
          <w:lang w:val="it-IT" w:eastAsia="zh-TW"/>
        </w:rPr>
        <w:t xml:space="preserve">.  </w:t>
      </w:r>
      <w:proofErr w:type="spellStart"/>
      <w:r>
        <w:rPr>
          <w:lang w:val="it-IT" w:eastAsia="zh-TW"/>
        </w:rPr>
        <w:t>FFmpeg</w:t>
      </w:r>
      <w:proofErr w:type="spellEnd"/>
      <w:r>
        <w:rPr>
          <w:lang w:val="it-IT" w:eastAsia="zh-TW"/>
        </w:rPr>
        <w:t xml:space="preserve"> can be </w:t>
      </w:r>
      <w:proofErr w:type="spellStart"/>
      <w:r>
        <w:rPr>
          <w:lang w:val="it-IT" w:eastAsia="zh-TW"/>
        </w:rPr>
        <w:t>used</w:t>
      </w:r>
      <w:proofErr w:type="spellEnd"/>
      <w:r>
        <w:rPr>
          <w:lang w:val="it-IT" w:eastAsia="zh-TW"/>
        </w:rPr>
        <w:t xml:space="preserve"> for data format </w:t>
      </w:r>
      <w:proofErr w:type="spellStart"/>
      <w:r>
        <w:rPr>
          <w:lang w:val="it-IT" w:eastAsia="zh-TW"/>
        </w:rPr>
        <w:t>conversion</w:t>
      </w:r>
      <w:proofErr w:type="spellEnd"/>
      <w:r>
        <w:rPr>
          <w:lang w:val="it-IT" w:eastAsia="zh-TW"/>
        </w:rPr>
        <w:t>, up/down-</w:t>
      </w:r>
      <w:proofErr w:type="spellStart"/>
      <w:r>
        <w:rPr>
          <w:lang w:val="it-IT" w:eastAsia="zh-TW"/>
        </w:rPr>
        <w:t>sampling</w:t>
      </w:r>
      <w:proofErr w:type="spellEnd"/>
      <w:r w:rsidR="00996300">
        <w:rPr>
          <w:lang w:val="it-IT" w:eastAsia="zh-TW"/>
        </w:rPr>
        <w:t>,</w:t>
      </w:r>
      <w:r>
        <w:rPr>
          <w:lang w:val="it-IT" w:eastAsia="zh-TW"/>
        </w:rPr>
        <w:t xml:space="preserve"> and </w:t>
      </w:r>
      <w:proofErr w:type="spellStart"/>
      <w:r>
        <w:rPr>
          <w:lang w:val="it-IT" w:eastAsia="zh-TW"/>
        </w:rPr>
        <w:t>resizing</w:t>
      </w:r>
      <w:proofErr w:type="spellEnd"/>
      <w:r>
        <w:rPr>
          <w:lang w:val="it-IT" w:eastAsia="zh-TW"/>
        </w:rPr>
        <w:t xml:space="preserve"> (</w:t>
      </w:r>
      <w:proofErr w:type="spellStart"/>
      <w:r>
        <w:rPr>
          <w:lang w:val="it-IT" w:eastAsia="zh-TW"/>
        </w:rPr>
        <w:t>cropping</w:t>
      </w:r>
      <w:proofErr w:type="spellEnd"/>
      <w:r>
        <w:rPr>
          <w:lang w:val="it-IT" w:eastAsia="zh-TW"/>
        </w:rPr>
        <w:t>/</w:t>
      </w:r>
      <w:proofErr w:type="spellStart"/>
      <w:r>
        <w:rPr>
          <w:lang w:val="it-IT" w:eastAsia="zh-TW"/>
        </w:rPr>
        <w:t>padding</w:t>
      </w:r>
      <w:proofErr w:type="spellEnd"/>
      <w:r>
        <w:rPr>
          <w:lang w:val="it-IT" w:eastAsia="zh-TW"/>
        </w:rPr>
        <w:t>/</w:t>
      </w:r>
      <w:proofErr w:type="spellStart"/>
      <w:r>
        <w:rPr>
          <w:lang w:val="it-IT" w:eastAsia="zh-TW"/>
        </w:rPr>
        <w:t>scaling</w:t>
      </w:r>
      <w:proofErr w:type="spellEnd"/>
      <w:r>
        <w:rPr>
          <w:lang w:val="it-IT" w:eastAsia="zh-TW"/>
        </w:rPr>
        <w:t>) the image.</w:t>
      </w:r>
    </w:p>
    <w:p w14:paraId="398A3B39" w14:textId="2BA0C856" w:rsidR="00877B46" w:rsidRPr="00C041FF" w:rsidRDefault="00877B46" w:rsidP="00C66D8D">
      <w:pPr>
        <w:numPr>
          <w:ilvl w:val="1"/>
          <w:numId w:val="10"/>
        </w:numPr>
        <w:ind w:left="360"/>
        <w:rPr>
          <w:lang w:eastAsia="ja-JP"/>
        </w:rPr>
      </w:pPr>
      <w:bookmarkStart w:id="35" w:name="_Hlk44484513"/>
      <w:proofErr w:type="spellStart"/>
      <w:r w:rsidRPr="00C041FF">
        <w:rPr>
          <w:lang w:eastAsia="ja-JP"/>
        </w:rPr>
        <w:t>FFmpeg</w:t>
      </w:r>
      <w:proofErr w:type="spellEnd"/>
      <w:r w:rsidRPr="00C041FF">
        <w:rPr>
          <w:lang w:eastAsia="ja-JP"/>
        </w:rPr>
        <w:t xml:space="preserve"> 4.2</w:t>
      </w:r>
      <w:r w:rsidR="000D107D" w:rsidRPr="00C041FF">
        <w:rPr>
          <w:lang w:eastAsia="ja-JP"/>
        </w:rPr>
        <w:t>.2</w:t>
      </w:r>
    </w:p>
    <w:p w14:paraId="070ECC6F" w14:textId="3AD54C76" w:rsidR="00877B46" w:rsidRPr="00877B46" w:rsidRDefault="00861800" w:rsidP="00C66D8D">
      <w:pPr>
        <w:numPr>
          <w:ilvl w:val="2"/>
          <w:numId w:val="9"/>
        </w:numPr>
        <w:ind w:left="1008"/>
        <w:rPr>
          <w:lang w:eastAsia="ja-JP"/>
        </w:rPr>
      </w:pPr>
      <w:r>
        <w:rPr>
          <w:lang w:eastAsia="ja-JP"/>
        </w:rPr>
        <w:t xml:space="preserve">Resolution: </w:t>
      </w:r>
      <w:r w:rsidR="00877B46" w:rsidRPr="00877B46">
        <w:rPr>
          <w:lang w:eastAsia="ja-JP"/>
        </w:rPr>
        <w:t>Scaling / resolution (100%, 75%, 50%, 25%):</w:t>
      </w:r>
    </w:p>
    <w:p w14:paraId="5DC55FD1" w14:textId="77777777" w:rsidR="00877B46" w:rsidRPr="00877B46" w:rsidRDefault="00877B46" w:rsidP="00C66D8D">
      <w:pPr>
        <w:keepNext/>
        <w:numPr>
          <w:ilvl w:val="0"/>
          <w:numId w:val="9"/>
        </w:numPr>
        <w:spacing w:after="0"/>
        <w:ind w:left="1008"/>
      </w:pPr>
      <w:r w:rsidRPr="00877B46">
        <w:t>Scale PNG image to new resolution:</w:t>
      </w:r>
    </w:p>
    <w:p w14:paraId="77F9B62E" w14:textId="0EF18C5B" w:rsidR="00877B46" w:rsidRDefault="00877B46">
      <w:pPr>
        <w:spacing w:after="240"/>
        <w:ind w:left="1008"/>
        <w:rPr>
          <w:rFonts w:ascii="Courier New" w:hAnsi="Courier New" w:cs="Courier New"/>
          <w:szCs w:val="20"/>
        </w:rPr>
      </w:pPr>
      <w:proofErr w:type="spellStart"/>
      <w:r w:rsidRPr="00877B46">
        <w:rPr>
          <w:rFonts w:ascii="Courier New" w:hAnsi="Courier New" w:cs="Courier New"/>
          <w:szCs w:val="20"/>
        </w:rPr>
        <w:t>ffmpeg</w:t>
      </w:r>
      <w:proofErr w:type="spellEnd"/>
      <w:r w:rsidRPr="00877B46">
        <w:rPr>
          <w:rFonts w:ascii="Courier New" w:hAnsi="Courier New" w:cs="Courier New"/>
          <w:szCs w:val="20"/>
        </w:rPr>
        <w:t xml:space="preserve"> -</w:t>
      </w:r>
      <w:proofErr w:type="spellStart"/>
      <w:r w:rsidRPr="00877B46">
        <w:rPr>
          <w:rFonts w:ascii="Courier New" w:hAnsi="Courier New" w:cs="Courier New"/>
          <w:szCs w:val="20"/>
        </w:rPr>
        <w:t>i</w:t>
      </w:r>
      <w:proofErr w:type="spellEnd"/>
      <w:r w:rsidRPr="00877B46">
        <w:rPr>
          <w:rFonts w:ascii="Courier New" w:hAnsi="Courier New" w:cs="Courier New"/>
          <w:szCs w:val="20"/>
        </w:rPr>
        <w:t xml:space="preserve"> input.png -</w:t>
      </w:r>
      <w:proofErr w:type="spellStart"/>
      <w:r w:rsidRPr="00877B46">
        <w:rPr>
          <w:rFonts w:ascii="Courier New" w:hAnsi="Courier New" w:cs="Courier New"/>
          <w:szCs w:val="20"/>
        </w:rPr>
        <w:t>vf</w:t>
      </w:r>
      <w:proofErr w:type="spellEnd"/>
      <w:r w:rsidRPr="00877B46">
        <w:rPr>
          <w:rFonts w:ascii="Courier New" w:hAnsi="Courier New" w:cs="Courier New"/>
          <w:szCs w:val="20"/>
        </w:rPr>
        <w:t xml:space="preserve"> “scale=NEW_</w:t>
      </w:r>
      <w:proofErr w:type="gramStart"/>
      <w:r w:rsidRPr="00877B46">
        <w:rPr>
          <w:rFonts w:ascii="Courier New" w:hAnsi="Courier New" w:cs="Courier New"/>
          <w:szCs w:val="20"/>
        </w:rPr>
        <w:t>WDT:NEW</w:t>
      </w:r>
      <w:proofErr w:type="gramEnd"/>
      <w:r w:rsidRPr="00877B46">
        <w:rPr>
          <w:rFonts w:ascii="Courier New" w:hAnsi="Courier New" w:cs="Courier New"/>
          <w:szCs w:val="20"/>
        </w:rPr>
        <w:t>_HGT“ output.png</w:t>
      </w:r>
    </w:p>
    <w:p w14:paraId="190A11A0" w14:textId="45799A90" w:rsidR="0062417B" w:rsidRDefault="001673A1">
      <w:pPr>
        <w:tabs>
          <w:tab w:val="left" w:pos="1555"/>
        </w:tabs>
        <w:spacing w:before="0" w:after="160"/>
        <w:ind w:left="1008"/>
        <w:rPr>
          <w:lang w:val="it-IT" w:eastAsia="zh-TW"/>
        </w:rPr>
      </w:pPr>
      <w:r w:rsidRPr="00C165AF">
        <w:rPr>
          <w:lang w:val="it-IT" w:eastAsia="zh-TW"/>
        </w:rPr>
        <w:t>for 100%:</w:t>
      </w:r>
      <w:r w:rsidR="002C1033" w:rsidRPr="002C1033">
        <w:rPr>
          <w:rFonts w:cs="Arial"/>
          <w:color w:val="000000"/>
        </w:rPr>
        <w:t xml:space="preserve"> </w:t>
      </w:r>
      <w:r w:rsidR="002C1033" w:rsidRPr="002C1033">
        <w:rPr>
          <w:lang w:eastAsia="zh-TW"/>
        </w:rPr>
        <w:t>-</w:t>
      </w:r>
      <w:proofErr w:type="spellStart"/>
      <w:r w:rsidR="002C1033" w:rsidRPr="002C1033">
        <w:rPr>
          <w:lang w:eastAsia="zh-TW"/>
        </w:rPr>
        <w:t>vf</w:t>
      </w:r>
      <w:proofErr w:type="spellEnd"/>
      <w:r w:rsidR="002C1033" w:rsidRPr="002C1033">
        <w:rPr>
          <w:lang w:eastAsia="zh-TW"/>
        </w:rPr>
        <w:t xml:space="preserve"> “pad=</w:t>
      </w:r>
      <w:proofErr w:type="spellStart"/>
      <w:r w:rsidR="002C1033" w:rsidRPr="002C1033">
        <w:rPr>
          <w:lang w:val="it-IT" w:eastAsia="zh-TW"/>
        </w:rPr>
        <w:t>ceil</w:t>
      </w:r>
      <w:proofErr w:type="spellEnd"/>
      <w:r w:rsidR="002C1033" w:rsidRPr="002C1033">
        <w:rPr>
          <w:lang w:val="it-IT" w:eastAsia="zh-TW"/>
        </w:rPr>
        <w:t>(</w:t>
      </w:r>
      <w:proofErr w:type="spellStart"/>
      <w:r w:rsidR="002C1033" w:rsidRPr="002C1033">
        <w:rPr>
          <w:lang w:val="it-IT" w:eastAsia="zh-TW"/>
        </w:rPr>
        <w:t>iw</w:t>
      </w:r>
      <w:proofErr w:type="spellEnd"/>
      <w:r w:rsidR="002C1033" w:rsidRPr="002C1033">
        <w:rPr>
          <w:lang w:val="it-IT" w:eastAsia="zh-TW"/>
        </w:rPr>
        <w:t>/</w:t>
      </w:r>
      <w:proofErr w:type="gramStart"/>
      <w:r w:rsidR="002C1033" w:rsidRPr="002C1033">
        <w:rPr>
          <w:lang w:val="it-IT" w:eastAsia="zh-TW"/>
        </w:rPr>
        <w:t>2)*</w:t>
      </w:r>
      <w:proofErr w:type="gramEnd"/>
      <w:r w:rsidR="002C1033" w:rsidRPr="002C1033">
        <w:rPr>
          <w:lang w:val="it-IT" w:eastAsia="zh-TW"/>
        </w:rPr>
        <w:t>2:ceil(ih/2)*2”</w:t>
      </w:r>
    </w:p>
    <w:p w14:paraId="30DEF10F" w14:textId="147F9F4E" w:rsidR="0062417B" w:rsidRPr="0062417B" w:rsidRDefault="002C1033">
      <w:pPr>
        <w:tabs>
          <w:tab w:val="left" w:pos="1555"/>
        </w:tabs>
        <w:spacing w:before="0" w:after="160"/>
        <w:ind w:left="1008"/>
        <w:rPr>
          <w:lang w:val="it-IT" w:eastAsia="zh-TW"/>
        </w:rPr>
      </w:pPr>
      <w:r>
        <w:rPr>
          <w:lang w:val="it-IT" w:eastAsia="zh-TW"/>
        </w:rPr>
        <w:t>f</w:t>
      </w:r>
      <w:r w:rsidR="0062417B" w:rsidRPr="0062417B">
        <w:rPr>
          <w:lang w:val="it-IT" w:eastAsia="zh-TW"/>
        </w:rPr>
        <w:t>or 7</w:t>
      </w:r>
      <w:r>
        <w:rPr>
          <w:lang w:val="it-IT" w:eastAsia="zh-TW"/>
        </w:rPr>
        <w:t>5</w:t>
      </w:r>
      <w:proofErr w:type="gramStart"/>
      <w:r w:rsidR="0062417B" w:rsidRPr="0062417B">
        <w:rPr>
          <w:lang w:val="it-IT" w:eastAsia="zh-TW"/>
        </w:rPr>
        <w:t>%</w:t>
      </w:r>
      <w:r w:rsidR="0062417B">
        <w:rPr>
          <w:lang w:val="it-IT" w:eastAsia="zh-TW"/>
        </w:rPr>
        <w:t xml:space="preserve">:  </w:t>
      </w:r>
      <w:r w:rsidR="0062417B" w:rsidRPr="0062417B">
        <w:rPr>
          <w:lang w:val="it-IT" w:eastAsia="zh-TW"/>
        </w:rPr>
        <w:t>-</w:t>
      </w:r>
      <w:proofErr w:type="spellStart"/>
      <w:proofErr w:type="gramEnd"/>
      <w:r w:rsidR="0062417B" w:rsidRPr="0062417B">
        <w:rPr>
          <w:lang w:val="it-IT" w:eastAsia="zh-TW"/>
        </w:rPr>
        <w:t>vf</w:t>
      </w:r>
      <w:proofErr w:type="spellEnd"/>
      <w:r w:rsidR="0062417B" w:rsidRPr="0062417B">
        <w:rPr>
          <w:lang w:val="it-IT" w:eastAsia="zh-TW"/>
        </w:rPr>
        <w:t xml:space="preserve"> "scale=</w:t>
      </w:r>
      <w:proofErr w:type="spellStart"/>
      <w:r w:rsidR="0062417B" w:rsidRPr="0062417B">
        <w:rPr>
          <w:lang w:val="it-IT" w:eastAsia="zh-TW"/>
        </w:rPr>
        <w:t>ceil</w:t>
      </w:r>
      <w:proofErr w:type="spellEnd"/>
      <w:r w:rsidR="0062417B" w:rsidRPr="0062417B">
        <w:rPr>
          <w:lang w:val="it-IT" w:eastAsia="zh-TW"/>
        </w:rPr>
        <w:t>(</w:t>
      </w:r>
      <w:proofErr w:type="spellStart"/>
      <w:r w:rsidR="0062417B" w:rsidRPr="0062417B">
        <w:rPr>
          <w:lang w:val="it-IT" w:eastAsia="zh-TW"/>
        </w:rPr>
        <w:t>iw</w:t>
      </w:r>
      <w:proofErr w:type="spellEnd"/>
      <w:r w:rsidR="0062417B" w:rsidRPr="0062417B">
        <w:rPr>
          <w:lang w:val="it-IT" w:eastAsia="zh-TW"/>
        </w:rPr>
        <w:t>*3/8)*2:ceil(ih*3/8)*2"</w:t>
      </w:r>
    </w:p>
    <w:p w14:paraId="186160AA" w14:textId="163FF115" w:rsidR="0062417B" w:rsidRPr="0062417B" w:rsidRDefault="0062417B">
      <w:pPr>
        <w:tabs>
          <w:tab w:val="left" w:pos="1555"/>
        </w:tabs>
        <w:spacing w:before="0" w:after="160"/>
        <w:ind w:left="1008"/>
        <w:rPr>
          <w:lang w:val="it-IT" w:eastAsia="zh-TW"/>
        </w:rPr>
      </w:pPr>
      <w:r w:rsidRPr="0062417B">
        <w:rPr>
          <w:lang w:val="it-IT" w:eastAsia="zh-TW"/>
        </w:rPr>
        <w:t>for 50</w:t>
      </w:r>
      <w:proofErr w:type="gramStart"/>
      <w:r w:rsidRPr="0062417B">
        <w:rPr>
          <w:lang w:val="it-IT" w:eastAsia="zh-TW"/>
        </w:rPr>
        <w:t>%:  </w:t>
      </w:r>
      <w:r>
        <w:rPr>
          <w:lang w:val="it-IT" w:eastAsia="zh-TW"/>
        </w:rPr>
        <w:t xml:space="preserve"> </w:t>
      </w:r>
      <w:proofErr w:type="gramEnd"/>
      <w:r w:rsidRPr="0062417B">
        <w:rPr>
          <w:lang w:val="it-IT" w:eastAsia="zh-TW"/>
        </w:rPr>
        <w:t>-</w:t>
      </w:r>
      <w:proofErr w:type="spellStart"/>
      <w:r w:rsidRPr="0062417B">
        <w:rPr>
          <w:lang w:val="it-IT" w:eastAsia="zh-TW"/>
        </w:rPr>
        <w:t>vf</w:t>
      </w:r>
      <w:proofErr w:type="spellEnd"/>
      <w:r w:rsidRPr="0062417B">
        <w:rPr>
          <w:lang w:val="it-IT" w:eastAsia="zh-TW"/>
        </w:rPr>
        <w:t xml:space="preserve"> "scale=</w:t>
      </w:r>
      <w:proofErr w:type="spellStart"/>
      <w:r w:rsidRPr="0062417B">
        <w:rPr>
          <w:lang w:val="it-IT" w:eastAsia="zh-TW"/>
        </w:rPr>
        <w:t>ceil</w:t>
      </w:r>
      <w:proofErr w:type="spellEnd"/>
      <w:r w:rsidRPr="0062417B">
        <w:rPr>
          <w:lang w:val="it-IT" w:eastAsia="zh-TW"/>
        </w:rPr>
        <w:t>(</w:t>
      </w:r>
      <w:proofErr w:type="spellStart"/>
      <w:r w:rsidRPr="0062417B">
        <w:rPr>
          <w:lang w:val="it-IT" w:eastAsia="zh-TW"/>
        </w:rPr>
        <w:t>iw</w:t>
      </w:r>
      <w:proofErr w:type="spellEnd"/>
      <w:r w:rsidRPr="0062417B">
        <w:rPr>
          <w:lang w:val="it-IT" w:eastAsia="zh-TW"/>
        </w:rPr>
        <w:t>*/4)*2:ceil(ih*/4)*2"</w:t>
      </w:r>
    </w:p>
    <w:p w14:paraId="32117B2B" w14:textId="3BB1E046" w:rsidR="0062417B" w:rsidRDefault="0062417B">
      <w:pPr>
        <w:tabs>
          <w:tab w:val="left" w:pos="1555"/>
        </w:tabs>
        <w:spacing w:before="0" w:after="160"/>
        <w:ind w:left="1008"/>
        <w:rPr>
          <w:lang w:val="it-IT" w:eastAsia="zh-TW"/>
        </w:rPr>
      </w:pPr>
      <w:r w:rsidRPr="0062417B">
        <w:rPr>
          <w:lang w:val="it-IT" w:eastAsia="zh-TW"/>
        </w:rPr>
        <w:t>for 25</w:t>
      </w:r>
      <w:proofErr w:type="gramStart"/>
      <w:r w:rsidRPr="0062417B">
        <w:rPr>
          <w:lang w:val="it-IT" w:eastAsia="zh-TW"/>
        </w:rPr>
        <w:t xml:space="preserve">%: </w:t>
      </w:r>
      <w:r>
        <w:rPr>
          <w:lang w:val="it-IT" w:eastAsia="zh-TW"/>
        </w:rPr>
        <w:t xml:space="preserve">  </w:t>
      </w:r>
      <w:proofErr w:type="gramEnd"/>
      <w:r w:rsidRPr="0062417B">
        <w:rPr>
          <w:lang w:val="it-IT" w:eastAsia="zh-TW"/>
        </w:rPr>
        <w:t>-</w:t>
      </w:r>
      <w:proofErr w:type="spellStart"/>
      <w:r w:rsidRPr="0062417B">
        <w:rPr>
          <w:lang w:val="it-IT" w:eastAsia="zh-TW"/>
        </w:rPr>
        <w:t>vf</w:t>
      </w:r>
      <w:proofErr w:type="spellEnd"/>
      <w:r w:rsidRPr="0062417B">
        <w:rPr>
          <w:lang w:val="it-IT" w:eastAsia="zh-TW"/>
        </w:rPr>
        <w:t xml:space="preserve"> "scale=</w:t>
      </w:r>
      <w:proofErr w:type="spellStart"/>
      <w:r w:rsidRPr="0062417B">
        <w:rPr>
          <w:lang w:val="it-IT" w:eastAsia="zh-TW"/>
        </w:rPr>
        <w:t>ceil</w:t>
      </w:r>
      <w:proofErr w:type="spellEnd"/>
      <w:r w:rsidRPr="0062417B">
        <w:rPr>
          <w:lang w:val="it-IT" w:eastAsia="zh-TW"/>
        </w:rPr>
        <w:t>(</w:t>
      </w:r>
      <w:proofErr w:type="spellStart"/>
      <w:r w:rsidRPr="0062417B">
        <w:rPr>
          <w:lang w:val="it-IT" w:eastAsia="zh-TW"/>
        </w:rPr>
        <w:t>iw</w:t>
      </w:r>
      <w:proofErr w:type="spellEnd"/>
      <w:r w:rsidRPr="0062417B">
        <w:rPr>
          <w:lang w:val="it-IT" w:eastAsia="zh-TW"/>
        </w:rPr>
        <w:t>*/8)*2:ceil(ih*/8)*2"</w:t>
      </w:r>
    </w:p>
    <w:p w14:paraId="11E03210" w14:textId="5BF44AFD" w:rsidR="001673A1" w:rsidRDefault="001673A1">
      <w:pPr>
        <w:spacing w:after="240"/>
        <w:rPr>
          <w:rFonts w:ascii="Courier New" w:hAnsi="Courier New" w:cs="Courier New"/>
          <w:szCs w:val="20"/>
        </w:rPr>
      </w:pPr>
    </w:p>
    <w:bookmarkEnd w:id="35"/>
    <w:p w14:paraId="53D021C7" w14:textId="77777777" w:rsidR="00877B46" w:rsidRPr="00877B46" w:rsidRDefault="00877B46" w:rsidP="00C66D8D">
      <w:pPr>
        <w:numPr>
          <w:ilvl w:val="2"/>
          <w:numId w:val="9"/>
        </w:numPr>
        <w:ind w:left="1008"/>
        <w:rPr>
          <w:lang w:eastAsia="ja-JP"/>
        </w:rPr>
      </w:pPr>
      <w:r w:rsidRPr="00877B46">
        <w:rPr>
          <w:lang w:eastAsia="ja-JP"/>
        </w:rPr>
        <w:t xml:space="preserve">Format conversion: Convert PNG </w:t>
      </w:r>
      <w:r w:rsidRPr="00877B46">
        <w:rPr>
          <w:lang w:eastAsia="ja-JP"/>
        </w:rPr>
        <w:sym w:font="Wingdings" w:char="F0DF"/>
      </w:r>
      <w:r w:rsidRPr="00877B46">
        <w:rPr>
          <w:lang w:eastAsia="ja-JP"/>
        </w:rPr>
        <w:sym w:font="Wingdings" w:char="F0E0"/>
      </w:r>
      <w:r w:rsidRPr="00877B46">
        <w:rPr>
          <w:lang w:eastAsia="ja-JP"/>
        </w:rPr>
        <w:t xml:space="preserve"> YUV: </w:t>
      </w:r>
    </w:p>
    <w:p w14:paraId="72ACABD4" w14:textId="0B480A15" w:rsidR="00877B46" w:rsidRPr="00877B46" w:rsidRDefault="00877B46">
      <w:pPr>
        <w:spacing w:after="240"/>
        <w:ind w:left="1008"/>
        <w:rPr>
          <w:rFonts w:ascii="Courier New" w:hAnsi="Courier New" w:cs="Courier New"/>
          <w:szCs w:val="20"/>
        </w:rPr>
      </w:pPr>
      <w:proofErr w:type="spellStart"/>
      <w:r w:rsidRPr="00877B46">
        <w:rPr>
          <w:rFonts w:ascii="Courier New" w:hAnsi="Courier New" w:cs="Courier New"/>
          <w:szCs w:val="20"/>
        </w:rPr>
        <w:t>ffmpeg</w:t>
      </w:r>
      <w:proofErr w:type="spellEnd"/>
      <w:r w:rsidRPr="00877B46">
        <w:rPr>
          <w:rFonts w:ascii="Courier New" w:hAnsi="Courier New" w:cs="Courier New"/>
          <w:szCs w:val="20"/>
        </w:rPr>
        <w:t xml:space="preserve"> -</w:t>
      </w:r>
      <w:proofErr w:type="spellStart"/>
      <w:r w:rsidRPr="00877B46">
        <w:rPr>
          <w:rFonts w:ascii="Courier New" w:hAnsi="Courier New" w:cs="Courier New"/>
          <w:szCs w:val="20"/>
        </w:rPr>
        <w:t>i</w:t>
      </w:r>
      <w:proofErr w:type="spellEnd"/>
      <w:r w:rsidRPr="00877B46">
        <w:rPr>
          <w:rFonts w:ascii="Courier New" w:hAnsi="Courier New" w:cs="Courier New"/>
          <w:szCs w:val="20"/>
        </w:rPr>
        <w:t xml:space="preserve"> input.png -f </w:t>
      </w:r>
      <w:proofErr w:type="spellStart"/>
      <w:r w:rsidRPr="00877B46">
        <w:rPr>
          <w:rFonts w:ascii="Courier New" w:hAnsi="Courier New" w:cs="Courier New"/>
          <w:szCs w:val="20"/>
        </w:rPr>
        <w:t>rawvideo</w:t>
      </w:r>
      <w:proofErr w:type="spellEnd"/>
      <w:r w:rsidRPr="00877B46">
        <w:rPr>
          <w:rFonts w:ascii="Courier New" w:hAnsi="Courier New" w:cs="Courier New"/>
          <w:szCs w:val="20"/>
        </w:rPr>
        <w:t xml:space="preserve"> -</w:t>
      </w:r>
      <w:proofErr w:type="spellStart"/>
      <w:r w:rsidRPr="00877B46">
        <w:rPr>
          <w:rFonts w:ascii="Courier New" w:hAnsi="Courier New" w:cs="Courier New"/>
          <w:szCs w:val="20"/>
        </w:rPr>
        <w:t>pix_fmt</w:t>
      </w:r>
      <w:proofErr w:type="spellEnd"/>
      <w:r w:rsidRPr="00877B46">
        <w:rPr>
          <w:rFonts w:ascii="Courier New" w:hAnsi="Courier New" w:cs="Courier New"/>
          <w:szCs w:val="20"/>
        </w:rPr>
        <w:t xml:space="preserve"> yuv420p</w:t>
      </w:r>
      <w:r w:rsidR="0091540C">
        <w:rPr>
          <w:rFonts w:ascii="Courier New" w:hAnsi="Courier New" w:cs="Courier New"/>
          <w:szCs w:val="20"/>
        </w:rPr>
        <w:t xml:space="preserve"> </w:t>
      </w:r>
      <w:r w:rsidR="0091540C" w:rsidRPr="0091540C">
        <w:rPr>
          <w:rFonts w:ascii="Courier New" w:hAnsi="Courier New" w:cs="Courier New"/>
          <w:i/>
          <w:iCs/>
          <w:szCs w:val="20"/>
        </w:rPr>
        <w:t>-</w:t>
      </w:r>
      <w:proofErr w:type="spellStart"/>
      <w:r w:rsidR="0091540C" w:rsidRPr="0091540C">
        <w:rPr>
          <w:rFonts w:ascii="Courier New" w:hAnsi="Courier New" w:cs="Courier New"/>
          <w:i/>
          <w:iCs/>
          <w:szCs w:val="20"/>
        </w:rPr>
        <w:t>dst_range</w:t>
      </w:r>
      <w:proofErr w:type="spellEnd"/>
      <w:r w:rsidR="0091540C">
        <w:rPr>
          <w:rFonts w:ascii="Courier New" w:hAnsi="Courier New" w:cs="Courier New"/>
          <w:i/>
          <w:iCs/>
          <w:szCs w:val="20"/>
        </w:rPr>
        <w:t xml:space="preserve"> 1</w:t>
      </w:r>
      <w:r w:rsidRPr="00877B46">
        <w:rPr>
          <w:rFonts w:ascii="Courier New" w:hAnsi="Courier New" w:cs="Courier New"/>
          <w:szCs w:val="20"/>
        </w:rPr>
        <w:t xml:space="preserve"> </w:t>
      </w:r>
      <w:proofErr w:type="spellStart"/>
      <w:r w:rsidRPr="00877B46">
        <w:rPr>
          <w:rFonts w:ascii="Courier New" w:hAnsi="Courier New" w:cs="Courier New"/>
          <w:szCs w:val="20"/>
        </w:rPr>
        <w:t>output.yuv</w:t>
      </w:r>
      <w:proofErr w:type="spellEnd"/>
    </w:p>
    <w:p w14:paraId="5FABD8B6" w14:textId="7C339220" w:rsidR="00877B46" w:rsidRDefault="00877B46" w:rsidP="009F7B74">
      <w:pPr>
        <w:spacing w:after="240"/>
        <w:ind w:left="1008"/>
        <w:rPr>
          <w:lang w:val="de-AT" w:eastAsia="ja-JP"/>
        </w:rPr>
      </w:pPr>
      <w:proofErr w:type="spellStart"/>
      <w:r w:rsidRPr="00877B46">
        <w:rPr>
          <w:rFonts w:ascii="Courier New" w:hAnsi="Courier New" w:cs="Courier New"/>
          <w:szCs w:val="20"/>
        </w:rPr>
        <w:t>ffmpeg</w:t>
      </w:r>
      <w:proofErr w:type="spellEnd"/>
      <w:r w:rsidRPr="00877B46">
        <w:rPr>
          <w:rFonts w:ascii="Courier New" w:hAnsi="Courier New" w:cs="Courier New"/>
          <w:szCs w:val="20"/>
        </w:rPr>
        <w:t xml:space="preserve"> -f </w:t>
      </w:r>
      <w:proofErr w:type="spellStart"/>
      <w:r w:rsidRPr="00877B46">
        <w:rPr>
          <w:rFonts w:ascii="Courier New" w:hAnsi="Courier New" w:cs="Courier New"/>
          <w:szCs w:val="20"/>
        </w:rPr>
        <w:t>rawvideo</w:t>
      </w:r>
      <w:proofErr w:type="spellEnd"/>
      <w:r w:rsidRPr="00877B46">
        <w:rPr>
          <w:rFonts w:ascii="Courier New" w:hAnsi="Courier New" w:cs="Courier New"/>
          <w:szCs w:val="20"/>
        </w:rPr>
        <w:t xml:space="preserve"> -</w:t>
      </w:r>
      <w:proofErr w:type="spellStart"/>
      <w:r w:rsidRPr="00877B46">
        <w:rPr>
          <w:rFonts w:ascii="Courier New" w:hAnsi="Courier New" w:cs="Courier New"/>
          <w:szCs w:val="20"/>
        </w:rPr>
        <w:t>pix_fmt</w:t>
      </w:r>
      <w:proofErr w:type="spellEnd"/>
      <w:r w:rsidRPr="00877B46">
        <w:rPr>
          <w:rFonts w:ascii="Courier New" w:hAnsi="Courier New" w:cs="Courier New"/>
          <w:szCs w:val="20"/>
        </w:rPr>
        <w:t xml:space="preserve"> yuv420p</w:t>
      </w:r>
      <w:r w:rsidR="001673A1">
        <w:rPr>
          <w:rFonts w:ascii="Courier New" w:hAnsi="Courier New" w:cs="Courier New"/>
          <w:szCs w:val="20"/>
        </w:rPr>
        <w:t>10le</w:t>
      </w:r>
      <w:r w:rsidRPr="00877B46">
        <w:rPr>
          <w:rFonts w:ascii="Courier New" w:hAnsi="Courier New" w:cs="Courier New"/>
          <w:szCs w:val="20"/>
        </w:rPr>
        <w:t xml:space="preserve"> -s </w:t>
      </w:r>
      <w:proofErr w:type="spellStart"/>
      <w:r w:rsidRPr="00877B46">
        <w:rPr>
          <w:rFonts w:ascii="Courier New" w:hAnsi="Courier New" w:cs="Courier New"/>
          <w:szCs w:val="20"/>
        </w:rPr>
        <w:t>WDTxHGT</w:t>
      </w:r>
      <w:proofErr w:type="spellEnd"/>
      <w:r w:rsidRPr="00877B46">
        <w:rPr>
          <w:rFonts w:ascii="Courier New" w:hAnsi="Courier New" w:cs="Courier New"/>
          <w:szCs w:val="20"/>
        </w:rPr>
        <w:t xml:space="preserve"> </w:t>
      </w:r>
      <w:r w:rsidR="0091540C" w:rsidRPr="0091540C">
        <w:rPr>
          <w:rFonts w:ascii="Courier New" w:hAnsi="Courier New" w:cs="Courier New"/>
          <w:szCs w:val="20"/>
        </w:rPr>
        <w:t>-</w:t>
      </w:r>
      <w:proofErr w:type="spellStart"/>
      <w:r w:rsidR="0091540C" w:rsidRPr="0091540C">
        <w:rPr>
          <w:rFonts w:ascii="Courier New" w:hAnsi="Courier New" w:cs="Courier New"/>
          <w:i/>
          <w:iCs/>
          <w:szCs w:val="20"/>
        </w:rPr>
        <w:t>src_range</w:t>
      </w:r>
      <w:proofErr w:type="spellEnd"/>
      <w:r w:rsidR="0091540C">
        <w:rPr>
          <w:rFonts w:ascii="Courier New" w:hAnsi="Courier New" w:cs="Courier New"/>
          <w:i/>
          <w:iCs/>
          <w:szCs w:val="20"/>
        </w:rPr>
        <w:t xml:space="preserve"> 1 -</w:t>
      </w:r>
      <w:proofErr w:type="spellStart"/>
      <w:r w:rsidR="0091540C">
        <w:rPr>
          <w:rFonts w:ascii="Courier New" w:hAnsi="Courier New" w:cs="Courier New"/>
          <w:i/>
          <w:iCs/>
          <w:szCs w:val="20"/>
        </w:rPr>
        <w:t>i</w:t>
      </w:r>
      <w:proofErr w:type="spellEnd"/>
      <w:r w:rsidR="0091540C">
        <w:rPr>
          <w:rFonts w:ascii="Courier New" w:hAnsi="Courier New" w:cs="Courier New"/>
          <w:i/>
          <w:iCs/>
          <w:szCs w:val="20"/>
        </w:rPr>
        <w:t xml:space="preserve"> </w:t>
      </w:r>
      <w:proofErr w:type="spellStart"/>
      <w:r w:rsidRPr="00877B46">
        <w:rPr>
          <w:rFonts w:ascii="Courier New" w:hAnsi="Courier New" w:cs="Courier New"/>
          <w:szCs w:val="20"/>
        </w:rPr>
        <w:t>input.yuv</w:t>
      </w:r>
      <w:proofErr w:type="spellEnd"/>
      <w:r w:rsidRPr="00877B46">
        <w:rPr>
          <w:rFonts w:ascii="Courier New" w:hAnsi="Courier New" w:cs="Courier New"/>
          <w:szCs w:val="20"/>
        </w:rPr>
        <w:t xml:space="preserve"> -frames </w:t>
      </w:r>
      <w:proofErr w:type="gramStart"/>
      <w:r w:rsidRPr="00877B46">
        <w:rPr>
          <w:rFonts w:ascii="Courier New" w:hAnsi="Courier New" w:cs="Courier New"/>
          <w:szCs w:val="20"/>
        </w:rPr>
        <w:t>1  -</w:t>
      </w:r>
      <w:proofErr w:type="spellStart"/>
      <w:proofErr w:type="gramEnd"/>
      <w:r w:rsidRPr="00877B46">
        <w:rPr>
          <w:rFonts w:ascii="Courier New" w:hAnsi="Courier New" w:cs="Courier New"/>
          <w:szCs w:val="20"/>
        </w:rPr>
        <w:t>pix_fmt</w:t>
      </w:r>
      <w:proofErr w:type="spellEnd"/>
      <w:r w:rsidRPr="00877B46">
        <w:rPr>
          <w:rFonts w:ascii="Courier New" w:hAnsi="Courier New" w:cs="Courier New"/>
          <w:szCs w:val="20"/>
        </w:rPr>
        <w:t xml:space="preserve"> rgb24 output.png</w:t>
      </w:r>
    </w:p>
    <w:p w14:paraId="14AB3D3A" w14:textId="1BDC9938" w:rsidR="00D12D68" w:rsidRDefault="00D12D68" w:rsidP="00D12D68">
      <w:pPr>
        <w:pStyle w:val="Heading3"/>
        <w:numPr>
          <w:ilvl w:val="0"/>
          <w:numId w:val="0"/>
        </w:numPr>
      </w:pPr>
    </w:p>
    <w:p w14:paraId="20D9E631" w14:textId="77777777" w:rsidR="00C7665B" w:rsidRPr="00C7665B" w:rsidRDefault="00C7665B" w:rsidP="00611CB3">
      <w:pPr>
        <w:numPr>
          <w:ilvl w:val="2"/>
          <w:numId w:val="9"/>
        </w:numPr>
        <w:ind w:left="1008"/>
        <w:rPr>
          <w:lang w:eastAsia="ja-JP"/>
        </w:rPr>
      </w:pPr>
      <w:r w:rsidRPr="00C7665B">
        <w:rPr>
          <w:lang w:eastAsia="ja-JP"/>
        </w:rPr>
        <w:t>Scale image to original image size:</w:t>
      </w:r>
    </w:p>
    <w:p w14:paraId="62609B39" w14:textId="259B7AB9" w:rsidR="00C7665B" w:rsidRPr="00C7665B" w:rsidRDefault="00611CB3" w:rsidP="00C7665B">
      <w:pPr>
        <w:spacing w:before="0" w:after="240"/>
        <w:ind w:left="1008"/>
        <w:rPr>
          <w:rFonts w:ascii="Courier New" w:eastAsia="Calibri" w:hAnsi="Courier New" w:cs="Courier New"/>
          <w:sz w:val="22"/>
          <w:szCs w:val="22"/>
        </w:rPr>
      </w:pPr>
      <w:r>
        <w:rPr>
          <w:rFonts w:eastAsia="Calibri" w:cs="Arial"/>
          <w:szCs w:val="20"/>
        </w:rPr>
        <w:t>F</w:t>
      </w:r>
      <w:r w:rsidR="00C7665B" w:rsidRPr="00C7665B">
        <w:rPr>
          <w:rFonts w:eastAsia="Calibri" w:cs="Arial"/>
          <w:szCs w:val="20"/>
        </w:rPr>
        <w:t>or 100%:</w:t>
      </w:r>
      <w:r w:rsidR="00C7665B" w:rsidRPr="00C7665B">
        <w:rPr>
          <w:rFonts w:ascii="Calibri" w:eastAsia="Calibri" w:hAnsi="Calibri" w:cs="Calibri"/>
          <w:sz w:val="22"/>
          <w:szCs w:val="22"/>
        </w:rPr>
        <w:t xml:space="preserve"> </w:t>
      </w:r>
      <w:proofErr w:type="spellStart"/>
      <w:r w:rsidR="00C7665B" w:rsidRPr="00C7665B">
        <w:rPr>
          <w:rFonts w:ascii="Courier New" w:hAnsi="Courier New" w:cs="Courier New"/>
          <w:szCs w:val="20"/>
        </w:rPr>
        <w:t>ffmpeg</w:t>
      </w:r>
      <w:proofErr w:type="spellEnd"/>
      <w:r w:rsidR="00C7665B" w:rsidRPr="00C7665B">
        <w:rPr>
          <w:rFonts w:ascii="Courier New" w:hAnsi="Courier New" w:cs="Courier New"/>
          <w:szCs w:val="20"/>
        </w:rPr>
        <w:t xml:space="preserve"> -</w:t>
      </w:r>
      <w:proofErr w:type="spellStart"/>
      <w:r w:rsidR="00C7665B" w:rsidRPr="00C7665B">
        <w:rPr>
          <w:rFonts w:ascii="Courier New" w:hAnsi="Courier New" w:cs="Courier New"/>
          <w:szCs w:val="20"/>
        </w:rPr>
        <w:t>i</w:t>
      </w:r>
      <w:proofErr w:type="spellEnd"/>
      <w:r w:rsidR="00C7665B" w:rsidRPr="00C7665B">
        <w:rPr>
          <w:rFonts w:ascii="Courier New" w:hAnsi="Courier New" w:cs="Courier New"/>
          <w:szCs w:val="20"/>
        </w:rPr>
        <w:t xml:space="preserve"> input.png -</w:t>
      </w:r>
      <w:proofErr w:type="spellStart"/>
      <w:r w:rsidR="00C7665B" w:rsidRPr="00C7665B">
        <w:rPr>
          <w:rFonts w:ascii="Courier New" w:hAnsi="Courier New" w:cs="Courier New"/>
          <w:szCs w:val="20"/>
        </w:rPr>
        <w:t>vf</w:t>
      </w:r>
      <w:proofErr w:type="spellEnd"/>
      <w:r w:rsidR="00C7665B" w:rsidRPr="00C7665B">
        <w:rPr>
          <w:rFonts w:ascii="Courier New" w:hAnsi="Courier New" w:cs="Courier New"/>
          <w:szCs w:val="20"/>
        </w:rPr>
        <w:t xml:space="preserve"> “crop=ORIG_</w:t>
      </w:r>
      <w:proofErr w:type="gramStart"/>
      <w:r w:rsidR="00C7665B" w:rsidRPr="00C7665B">
        <w:rPr>
          <w:rFonts w:ascii="Courier New" w:hAnsi="Courier New" w:cs="Courier New"/>
          <w:szCs w:val="20"/>
        </w:rPr>
        <w:t>WDT:ORIG</w:t>
      </w:r>
      <w:proofErr w:type="gramEnd"/>
      <w:r w:rsidR="00C7665B" w:rsidRPr="00C7665B">
        <w:rPr>
          <w:rFonts w:ascii="Courier New" w:hAnsi="Courier New" w:cs="Courier New"/>
          <w:szCs w:val="20"/>
        </w:rPr>
        <w:t>_HGT“ output.png</w:t>
      </w:r>
    </w:p>
    <w:p w14:paraId="2F2FC71B" w14:textId="5497B0F8" w:rsidR="00C7665B" w:rsidRPr="00C7665B" w:rsidRDefault="00611CB3" w:rsidP="00C7665B">
      <w:pPr>
        <w:spacing w:before="0" w:after="240"/>
        <w:ind w:left="1008"/>
        <w:rPr>
          <w:rFonts w:ascii="Courier New" w:eastAsia="Calibri" w:hAnsi="Courier New" w:cs="Courier New"/>
          <w:szCs w:val="20"/>
        </w:rPr>
      </w:pPr>
      <w:r>
        <w:rPr>
          <w:rFonts w:eastAsia="Calibri" w:cs="Arial"/>
          <w:szCs w:val="20"/>
        </w:rPr>
        <w:t>O</w:t>
      </w:r>
      <w:r w:rsidR="00C7665B" w:rsidRPr="00C7665B">
        <w:rPr>
          <w:rFonts w:eastAsia="Calibri" w:cs="Arial"/>
          <w:szCs w:val="20"/>
        </w:rPr>
        <w:t>ther resolutions:</w:t>
      </w:r>
      <w:r w:rsidR="00C7665B" w:rsidRPr="00C7665B">
        <w:rPr>
          <w:rFonts w:ascii="Calibri" w:eastAsia="Calibri" w:hAnsi="Calibri" w:cs="Calibri"/>
          <w:sz w:val="22"/>
          <w:szCs w:val="22"/>
        </w:rPr>
        <w:t xml:space="preserve"> </w:t>
      </w:r>
      <w:proofErr w:type="spellStart"/>
      <w:r w:rsidR="00C7665B" w:rsidRPr="00C7665B">
        <w:rPr>
          <w:rFonts w:ascii="Courier New" w:hAnsi="Courier New" w:cs="Courier New"/>
          <w:szCs w:val="20"/>
        </w:rPr>
        <w:t>ffmpeg</w:t>
      </w:r>
      <w:proofErr w:type="spellEnd"/>
      <w:r w:rsidR="00C7665B" w:rsidRPr="00C7665B">
        <w:rPr>
          <w:rFonts w:ascii="Courier New" w:hAnsi="Courier New" w:cs="Courier New"/>
          <w:szCs w:val="20"/>
        </w:rPr>
        <w:t xml:space="preserve"> -</w:t>
      </w:r>
      <w:proofErr w:type="spellStart"/>
      <w:r w:rsidR="00C7665B" w:rsidRPr="00C7665B">
        <w:rPr>
          <w:rFonts w:ascii="Courier New" w:hAnsi="Courier New" w:cs="Courier New"/>
          <w:szCs w:val="20"/>
        </w:rPr>
        <w:t>i</w:t>
      </w:r>
      <w:proofErr w:type="spellEnd"/>
      <w:r w:rsidR="00C7665B" w:rsidRPr="00C7665B">
        <w:rPr>
          <w:rFonts w:ascii="Courier New" w:hAnsi="Courier New" w:cs="Courier New"/>
          <w:szCs w:val="20"/>
        </w:rPr>
        <w:t xml:space="preserve"> input.png -</w:t>
      </w:r>
      <w:proofErr w:type="spellStart"/>
      <w:r w:rsidR="00C7665B" w:rsidRPr="00C7665B">
        <w:rPr>
          <w:rFonts w:ascii="Courier New" w:hAnsi="Courier New" w:cs="Courier New"/>
          <w:szCs w:val="20"/>
        </w:rPr>
        <w:t>vf</w:t>
      </w:r>
      <w:proofErr w:type="spellEnd"/>
      <w:r w:rsidR="00C7665B" w:rsidRPr="00C7665B">
        <w:rPr>
          <w:rFonts w:ascii="Courier New" w:hAnsi="Courier New" w:cs="Courier New"/>
          <w:szCs w:val="20"/>
        </w:rPr>
        <w:t xml:space="preserve"> “scale=ORIG_</w:t>
      </w:r>
      <w:proofErr w:type="gramStart"/>
      <w:r w:rsidR="00C7665B" w:rsidRPr="00C7665B">
        <w:rPr>
          <w:rFonts w:ascii="Courier New" w:hAnsi="Courier New" w:cs="Courier New"/>
          <w:szCs w:val="20"/>
        </w:rPr>
        <w:t>WDT:ORIG</w:t>
      </w:r>
      <w:proofErr w:type="gramEnd"/>
      <w:r w:rsidR="00C7665B" w:rsidRPr="00C7665B">
        <w:rPr>
          <w:rFonts w:ascii="Courier New" w:hAnsi="Courier New" w:cs="Courier New"/>
          <w:szCs w:val="20"/>
        </w:rPr>
        <w:t>_HGT“ output.png</w:t>
      </w:r>
    </w:p>
    <w:p w14:paraId="78EEC0E6" w14:textId="77777777" w:rsidR="00C7665B" w:rsidRPr="00C7665B" w:rsidRDefault="00C7665B" w:rsidP="00C7665B"/>
    <w:p w14:paraId="4AE726C0" w14:textId="20C67DC7" w:rsidR="00D12D68" w:rsidRDefault="00D12D68" w:rsidP="00D12D68"/>
    <w:p w14:paraId="79D3EF97" w14:textId="77777777" w:rsidR="00D12D68" w:rsidRPr="00D12D68" w:rsidRDefault="00D12D68" w:rsidP="00D12D68"/>
    <w:p w14:paraId="1464056B" w14:textId="695C4AB7" w:rsidR="00877B46" w:rsidRDefault="00877B46">
      <w:pPr>
        <w:pStyle w:val="Heading3"/>
      </w:pPr>
      <w:bookmarkStart w:id="36" w:name="_Toc77209544"/>
      <w:r>
        <w:t xml:space="preserve">Processing Pipeline </w:t>
      </w:r>
      <w:r w:rsidR="00861800">
        <w:t>for Downscaled Resolution</w:t>
      </w:r>
      <w:bookmarkEnd w:id="36"/>
      <w:r w:rsidR="000E33D5">
        <w:t xml:space="preserve"> </w:t>
      </w:r>
    </w:p>
    <w:p w14:paraId="27DA3154" w14:textId="0C014EB3" w:rsidR="00861800" w:rsidRDefault="00861800">
      <w:pPr>
        <w:rPr>
          <w:lang w:val="it-IT" w:eastAsia="zh-TW"/>
        </w:rPr>
      </w:pPr>
      <w:proofErr w:type="spellStart"/>
      <w:r>
        <w:rPr>
          <w:lang w:val="it-IT" w:eastAsia="zh-TW"/>
        </w:rPr>
        <w:t>There</w:t>
      </w:r>
      <w:proofErr w:type="spellEnd"/>
      <w:r>
        <w:rPr>
          <w:lang w:val="it-IT" w:eastAsia="zh-TW"/>
        </w:rPr>
        <w:t xml:space="preserve"> are </w:t>
      </w:r>
      <w:proofErr w:type="spellStart"/>
      <w:r>
        <w:rPr>
          <w:lang w:val="it-IT" w:eastAsia="zh-TW"/>
        </w:rPr>
        <w:t>two</w:t>
      </w:r>
      <w:proofErr w:type="spellEnd"/>
      <w:r>
        <w:rPr>
          <w:lang w:val="it-IT" w:eastAsia="zh-TW"/>
        </w:rPr>
        <w:t xml:space="preserve"> </w:t>
      </w:r>
      <w:proofErr w:type="spellStart"/>
      <w:r>
        <w:rPr>
          <w:lang w:val="it-IT" w:eastAsia="zh-TW"/>
        </w:rPr>
        <w:t>possible</w:t>
      </w:r>
      <w:proofErr w:type="spellEnd"/>
      <w:r>
        <w:rPr>
          <w:lang w:val="it-IT" w:eastAsia="zh-TW"/>
        </w:rPr>
        <w:t xml:space="preserve"> processing </w:t>
      </w:r>
      <w:proofErr w:type="spellStart"/>
      <w:r>
        <w:rPr>
          <w:lang w:val="it-IT" w:eastAsia="zh-TW"/>
        </w:rPr>
        <w:t>pip</w:t>
      </w:r>
      <w:r w:rsidR="0023371D">
        <w:rPr>
          <w:lang w:val="it-IT" w:eastAsia="zh-TW"/>
        </w:rPr>
        <w:t>e</w:t>
      </w:r>
      <w:r>
        <w:rPr>
          <w:lang w:val="it-IT" w:eastAsia="zh-TW"/>
        </w:rPr>
        <w:t>line</w:t>
      </w:r>
      <w:r w:rsidR="0023371D">
        <w:rPr>
          <w:lang w:val="it-IT" w:eastAsia="zh-TW"/>
        </w:rPr>
        <w:t>s</w:t>
      </w:r>
      <w:proofErr w:type="spellEnd"/>
      <w:r>
        <w:rPr>
          <w:lang w:val="it-IT" w:eastAsia="zh-TW"/>
        </w:rPr>
        <w:t xml:space="preserve"> for </w:t>
      </w:r>
      <w:r w:rsidR="0023371D">
        <w:rPr>
          <w:lang w:val="it-IT" w:eastAsia="zh-TW"/>
        </w:rPr>
        <w:t xml:space="preserve">the </w:t>
      </w:r>
      <w:proofErr w:type="spellStart"/>
      <w:r>
        <w:rPr>
          <w:lang w:val="it-IT" w:eastAsia="zh-TW"/>
        </w:rPr>
        <w:t>downscaled</w:t>
      </w:r>
      <w:proofErr w:type="spellEnd"/>
      <w:r>
        <w:rPr>
          <w:lang w:val="it-IT" w:eastAsia="zh-TW"/>
        </w:rPr>
        <w:t xml:space="preserve"> </w:t>
      </w:r>
      <w:proofErr w:type="spellStart"/>
      <w:r>
        <w:rPr>
          <w:lang w:val="it-IT" w:eastAsia="zh-TW"/>
        </w:rPr>
        <w:t>ground</w:t>
      </w:r>
      <w:r w:rsidR="0023371D">
        <w:rPr>
          <w:lang w:val="it-IT" w:eastAsia="zh-TW"/>
        </w:rPr>
        <w:t>-</w:t>
      </w:r>
      <w:r>
        <w:rPr>
          <w:lang w:val="it-IT" w:eastAsia="zh-TW"/>
        </w:rPr>
        <w:t>truth</w:t>
      </w:r>
      <w:proofErr w:type="spellEnd"/>
      <w:r>
        <w:rPr>
          <w:lang w:val="it-IT" w:eastAsia="zh-TW"/>
        </w:rPr>
        <w:t xml:space="preserve"> image</w:t>
      </w:r>
      <w:r w:rsidR="00635A4E">
        <w:rPr>
          <w:lang w:val="it-IT" w:eastAsia="zh-TW"/>
        </w:rPr>
        <w:t xml:space="preserve"> </w:t>
      </w:r>
      <w:proofErr w:type="spellStart"/>
      <w:r w:rsidR="00635A4E">
        <w:rPr>
          <w:lang w:val="it-IT" w:eastAsia="zh-TW"/>
        </w:rPr>
        <w:t>as</w:t>
      </w:r>
      <w:proofErr w:type="spellEnd"/>
      <w:r w:rsidR="00635A4E">
        <w:rPr>
          <w:lang w:val="it-IT" w:eastAsia="zh-TW"/>
        </w:rPr>
        <w:t xml:space="preserve"> are </w:t>
      </w:r>
      <w:proofErr w:type="spellStart"/>
      <w:r w:rsidR="00635A4E">
        <w:rPr>
          <w:lang w:val="it-IT" w:eastAsia="zh-TW"/>
        </w:rPr>
        <w:t>shown</w:t>
      </w:r>
      <w:proofErr w:type="spellEnd"/>
      <w:r w:rsidR="00635A4E">
        <w:rPr>
          <w:lang w:val="it-IT" w:eastAsia="zh-TW"/>
        </w:rPr>
        <w:t xml:space="preserve"> in </w:t>
      </w:r>
      <w:r w:rsidR="00635A4E">
        <w:rPr>
          <w:lang w:val="it-IT" w:eastAsia="zh-TW"/>
        </w:rPr>
        <w:fldChar w:fldCharType="begin"/>
      </w:r>
      <w:r w:rsidR="00635A4E">
        <w:rPr>
          <w:lang w:val="it-IT" w:eastAsia="zh-TW"/>
        </w:rPr>
        <w:instrText xml:space="preserve"> REF _Ref44367569 \h </w:instrText>
      </w:r>
      <w:r w:rsidR="004667DB">
        <w:rPr>
          <w:lang w:val="it-IT" w:eastAsia="zh-TW"/>
        </w:rPr>
        <w:instrText xml:space="preserve"> \* MERGEFORMAT </w:instrText>
      </w:r>
      <w:r w:rsidR="00635A4E">
        <w:rPr>
          <w:lang w:val="it-IT" w:eastAsia="zh-TW"/>
        </w:rPr>
      </w:r>
      <w:r w:rsidR="00635A4E">
        <w:rPr>
          <w:lang w:val="it-IT" w:eastAsia="zh-TW"/>
        </w:rPr>
        <w:fldChar w:fldCharType="separate"/>
      </w:r>
      <w:r w:rsidR="001422AD">
        <w:t xml:space="preserve">Figure </w:t>
      </w:r>
      <w:r w:rsidR="001422AD" w:rsidRPr="001422AD">
        <w:rPr>
          <w:noProof/>
        </w:rPr>
        <w:t>1</w:t>
      </w:r>
      <w:r w:rsidR="00635A4E">
        <w:rPr>
          <w:lang w:val="it-IT" w:eastAsia="zh-TW"/>
        </w:rPr>
        <w:fldChar w:fldCharType="end"/>
      </w:r>
      <w:r w:rsidR="00635A4E">
        <w:rPr>
          <w:lang w:val="it-IT" w:eastAsia="zh-TW"/>
        </w:rPr>
        <w:t>.</w:t>
      </w:r>
      <w:r w:rsidR="00F87373">
        <w:rPr>
          <w:lang w:val="it-IT" w:eastAsia="zh-TW"/>
        </w:rPr>
        <w:t xml:space="preserve">  For anchor </w:t>
      </w:r>
      <w:proofErr w:type="spellStart"/>
      <w:r w:rsidR="00F87373">
        <w:rPr>
          <w:lang w:val="it-IT" w:eastAsia="zh-TW"/>
        </w:rPr>
        <w:t>generations</w:t>
      </w:r>
      <w:proofErr w:type="spellEnd"/>
      <w:r w:rsidR="00F87373">
        <w:rPr>
          <w:lang w:val="it-IT" w:eastAsia="zh-TW"/>
        </w:rPr>
        <w:t xml:space="preserve">, </w:t>
      </w:r>
      <w:r w:rsidR="0023371D">
        <w:rPr>
          <w:lang w:val="it-IT" w:eastAsia="zh-TW"/>
        </w:rPr>
        <w:t>an</w:t>
      </w:r>
      <w:r w:rsidR="00F87373">
        <w:rPr>
          <w:lang w:val="it-IT" w:eastAsia="zh-TW"/>
        </w:rPr>
        <w:t xml:space="preserve"> alternative processing pipeline </w:t>
      </w:r>
      <w:proofErr w:type="spellStart"/>
      <w:r w:rsidR="00F87373">
        <w:rPr>
          <w:lang w:val="it-IT" w:eastAsia="zh-TW"/>
        </w:rPr>
        <w:t>shown</w:t>
      </w:r>
      <w:proofErr w:type="spellEnd"/>
      <w:r w:rsidR="00F87373">
        <w:rPr>
          <w:lang w:val="it-IT" w:eastAsia="zh-TW"/>
        </w:rPr>
        <w:t xml:space="preserve"> in </w:t>
      </w:r>
      <w:r w:rsidR="00F87373">
        <w:rPr>
          <w:lang w:val="it-IT" w:eastAsia="zh-TW"/>
        </w:rPr>
        <w:fldChar w:fldCharType="begin"/>
      </w:r>
      <w:r w:rsidR="00F87373">
        <w:rPr>
          <w:lang w:val="it-IT" w:eastAsia="zh-TW"/>
        </w:rPr>
        <w:instrText xml:space="preserve"> REF _Ref44368759 \h </w:instrText>
      </w:r>
      <w:r w:rsidR="004667DB">
        <w:rPr>
          <w:lang w:val="it-IT" w:eastAsia="zh-TW"/>
        </w:rPr>
        <w:instrText xml:space="preserve"> \* MERGEFORMAT </w:instrText>
      </w:r>
      <w:r w:rsidR="00F87373">
        <w:rPr>
          <w:lang w:val="it-IT" w:eastAsia="zh-TW"/>
        </w:rPr>
      </w:r>
      <w:r w:rsidR="00F87373">
        <w:rPr>
          <w:lang w:val="it-IT" w:eastAsia="zh-TW"/>
        </w:rPr>
        <w:fldChar w:fldCharType="separate"/>
      </w:r>
      <w:r w:rsidR="001422AD">
        <w:t xml:space="preserve">Figure </w:t>
      </w:r>
      <w:r w:rsidR="001422AD">
        <w:rPr>
          <w:noProof/>
        </w:rPr>
        <w:t>2</w:t>
      </w:r>
      <w:r w:rsidR="00F87373">
        <w:rPr>
          <w:lang w:val="it-IT" w:eastAsia="zh-TW"/>
        </w:rPr>
        <w:fldChar w:fldCharType="end"/>
      </w:r>
      <w:r w:rsidR="00F87373">
        <w:rPr>
          <w:lang w:val="it-IT" w:eastAsia="zh-TW"/>
        </w:rPr>
        <w:t xml:space="preserve">.b </w:t>
      </w:r>
      <w:proofErr w:type="spellStart"/>
      <w:r w:rsidR="00F87373">
        <w:rPr>
          <w:lang w:val="it-IT" w:eastAsia="zh-TW"/>
        </w:rPr>
        <w:t>is</w:t>
      </w:r>
      <w:proofErr w:type="spellEnd"/>
      <w:r w:rsidR="00F87373">
        <w:rPr>
          <w:lang w:val="it-IT" w:eastAsia="zh-TW"/>
        </w:rPr>
        <w:t xml:space="preserve"> </w:t>
      </w:r>
      <w:proofErr w:type="spellStart"/>
      <w:r w:rsidR="00F87373">
        <w:rPr>
          <w:lang w:val="it-IT" w:eastAsia="zh-TW"/>
        </w:rPr>
        <w:t>recommended</w:t>
      </w:r>
      <w:proofErr w:type="spellEnd"/>
      <w:r w:rsidR="00F87373">
        <w:rPr>
          <w:lang w:val="it-IT" w:eastAsia="zh-TW"/>
        </w:rPr>
        <w:t>.</w:t>
      </w:r>
    </w:p>
    <w:p w14:paraId="3D655F83" w14:textId="0F1386FC" w:rsidR="00A92829" w:rsidRDefault="00A92829">
      <w:pPr>
        <w:rPr>
          <w:lang w:val="it-IT" w:eastAsia="zh-TW"/>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45"/>
      </w:tblGrid>
      <w:tr w:rsidR="00635A4E" w14:paraId="1FCE1365" w14:textId="77777777" w:rsidTr="00635A4E">
        <w:tc>
          <w:tcPr>
            <w:tcW w:w="9345" w:type="dxa"/>
          </w:tcPr>
          <w:p w14:paraId="4928082A" w14:textId="1C6079AB" w:rsidR="00635A4E" w:rsidRDefault="00635A4E">
            <w:pPr>
              <w:tabs>
                <w:tab w:val="left" w:pos="3636"/>
              </w:tabs>
              <w:jc w:val="center"/>
              <w:rPr>
                <w:lang w:val="it-IT" w:eastAsia="zh-TW"/>
              </w:rPr>
            </w:pPr>
            <w:r>
              <w:rPr>
                <w:bCs/>
                <w:noProof/>
              </w:rPr>
              <w:drawing>
                <wp:inline distT="0" distB="0" distL="0" distR="0" wp14:anchorId="376F655B" wp14:editId="6B897891">
                  <wp:extent cx="4777464" cy="1722845"/>
                  <wp:effectExtent l="0" t="0" r="444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814726" cy="1736282"/>
                          </a:xfrm>
                          <a:prstGeom prst="rect">
                            <a:avLst/>
                          </a:prstGeom>
                          <a:noFill/>
                        </pic:spPr>
                      </pic:pic>
                    </a:graphicData>
                  </a:graphic>
                </wp:inline>
              </w:drawing>
            </w:r>
          </w:p>
        </w:tc>
      </w:tr>
      <w:tr w:rsidR="00635A4E" w14:paraId="600A0951" w14:textId="77777777" w:rsidTr="00635A4E">
        <w:tc>
          <w:tcPr>
            <w:tcW w:w="9345" w:type="dxa"/>
          </w:tcPr>
          <w:p w14:paraId="3FCABEE4" w14:textId="4277B47A" w:rsidR="00635A4E" w:rsidRPr="00635A4E" w:rsidRDefault="00635A4E" w:rsidP="00C66D8D">
            <w:pPr>
              <w:pStyle w:val="ListParagraph"/>
              <w:numPr>
                <w:ilvl w:val="0"/>
                <w:numId w:val="17"/>
              </w:numPr>
              <w:jc w:val="center"/>
              <w:rPr>
                <w:lang w:val="it-IT" w:eastAsia="zh-TW"/>
              </w:rPr>
            </w:pPr>
            <w:proofErr w:type="spellStart"/>
            <w:r w:rsidRPr="00635A4E">
              <w:rPr>
                <w:lang w:val="it-IT" w:eastAsia="zh-TW"/>
              </w:rPr>
              <w:t>Original</w:t>
            </w:r>
            <w:proofErr w:type="spellEnd"/>
            <w:r w:rsidRPr="00635A4E">
              <w:rPr>
                <w:lang w:val="it-IT" w:eastAsia="zh-TW"/>
              </w:rPr>
              <w:t xml:space="preserve"> Pipeline</w:t>
            </w:r>
          </w:p>
        </w:tc>
      </w:tr>
      <w:tr w:rsidR="00635A4E" w14:paraId="3338BA1B" w14:textId="77777777" w:rsidTr="00635A4E">
        <w:tc>
          <w:tcPr>
            <w:tcW w:w="9345" w:type="dxa"/>
          </w:tcPr>
          <w:p w14:paraId="7C14561E" w14:textId="3C2860A6" w:rsidR="00635A4E" w:rsidRDefault="00635A4E">
            <w:pPr>
              <w:tabs>
                <w:tab w:val="left" w:pos="3348"/>
              </w:tabs>
              <w:jc w:val="center"/>
              <w:rPr>
                <w:lang w:val="it-IT" w:eastAsia="zh-TW"/>
              </w:rPr>
            </w:pPr>
            <w:r>
              <w:rPr>
                <w:bCs/>
                <w:noProof/>
              </w:rPr>
              <w:drawing>
                <wp:inline distT="0" distB="0" distL="0" distR="0" wp14:anchorId="05D1A785" wp14:editId="552D2ABB">
                  <wp:extent cx="4811201" cy="1670791"/>
                  <wp:effectExtent l="0" t="0" r="8890" b="571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887701" cy="1697357"/>
                          </a:xfrm>
                          <a:prstGeom prst="rect">
                            <a:avLst/>
                          </a:prstGeom>
                          <a:noFill/>
                        </pic:spPr>
                      </pic:pic>
                    </a:graphicData>
                  </a:graphic>
                </wp:inline>
              </w:drawing>
            </w:r>
          </w:p>
        </w:tc>
      </w:tr>
      <w:tr w:rsidR="00635A4E" w14:paraId="4E658C88" w14:textId="77777777" w:rsidTr="00635A4E">
        <w:tc>
          <w:tcPr>
            <w:tcW w:w="9345" w:type="dxa"/>
          </w:tcPr>
          <w:p w14:paraId="2248655E" w14:textId="5FF90884" w:rsidR="00635A4E" w:rsidRPr="00635A4E" w:rsidRDefault="00635A4E" w:rsidP="00C66D8D">
            <w:pPr>
              <w:pStyle w:val="ListParagraph"/>
              <w:numPr>
                <w:ilvl w:val="0"/>
                <w:numId w:val="17"/>
              </w:numPr>
              <w:jc w:val="center"/>
              <w:rPr>
                <w:lang w:val="it-IT" w:eastAsia="zh-TW"/>
              </w:rPr>
            </w:pPr>
            <w:r>
              <w:rPr>
                <w:lang w:val="it-IT" w:eastAsia="zh-TW"/>
              </w:rPr>
              <w:t xml:space="preserve">Alternative pipeline – </w:t>
            </w:r>
            <w:proofErr w:type="spellStart"/>
            <w:r>
              <w:rPr>
                <w:lang w:val="it-IT" w:eastAsia="zh-TW"/>
              </w:rPr>
              <w:t>Upscaled</w:t>
            </w:r>
            <w:proofErr w:type="spellEnd"/>
            <w:r>
              <w:rPr>
                <w:lang w:val="it-IT" w:eastAsia="zh-TW"/>
              </w:rPr>
              <w:t xml:space="preserve"> </w:t>
            </w:r>
            <w:proofErr w:type="spellStart"/>
            <w:r>
              <w:rPr>
                <w:lang w:val="it-IT" w:eastAsia="zh-TW"/>
              </w:rPr>
              <w:t>decoded</w:t>
            </w:r>
            <w:proofErr w:type="spellEnd"/>
            <w:r>
              <w:rPr>
                <w:lang w:val="it-IT" w:eastAsia="zh-TW"/>
              </w:rPr>
              <w:t xml:space="preserve"> image</w:t>
            </w:r>
          </w:p>
        </w:tc>
      </w:tr>
    </w:tbl>
    <w:p w14:paraId="2E0C282F" w14:textId="4A82AB69" w:rsidR="00861800" w:rsidRDefault="00635A4E">
      <w:pPr>
        <w:pStyle w:val="Caption"/>
        <w:rPr>
          <w:lang w:val="it-IT" w:eastAsia="zh-TW"/>
        </w:rPr>
      </w:pPr>
      <w:bookmarkStart w:id="37" w:name="_Ref44368759"/>
      <w:r>
        <w:t xml:space="preserve">Figure </w:t>
      </w:r>
      <w:r w:rsidR="00283C2B">
        <w:fldChar w:fldCharType="begin"/>
      </w:r>
      <w:r w:rsidR="00283C2B">
        <w:instrText xml:space="preserve"> SEQ Figure \* ARABIC </w:instrText>
      </w:r>
      <w:r w:rsidR="00283C2B">
        <w:fldChar w:fldCharType="separate"/>
      </w:r>
      <w:r w:rsidR="001422AD">
        <w:rPr>
          <w:noProof/>
        </w:rPr>
        <w:t>2</w:t>
      </w:r>
      <w:r w:rsidR="00283C2B">
        <w:rPr>
          <w:noProof/>
        </w:rPr>
        <w:fldChar w:fldCharType="end"/>
      </w:r>
      <w:bookmarkEnd w:id="37"/>
      <w:r w:rsidR="0023371D">
        <w:rPr>
          <w:noProof/>
        </w:rPr>
        <w:t>.</w:t>
      </w:r>
      <w:r>
        <w:t xml:space="preserve"> </w:t>
      </w:r>
      <w:r>
        <w:rPr>
          <w:b w:val="0"/>
          <w:bCs w:val="0"/>
          <w:lang w:eastAsia="zh-TW"/>
        </w:rPr>
        <w:t>P</w:t>
      </w:r>
      <w:r w:rsidRPr="00E51EBC">
        <w:rPr>
          <w:b w:val="0"/>
          <w:bCs w:val="0"/>
          <w:lang w:eastAsia="zh-TW"/>
        </w:rPr>
        <w:t>ossible pipelines for downscaled resolutions</w:t>
      </w:r>
    </w:p>
    <w:p w14:paraId="1C3707A0" w14:textId="77777777" w:rsidR="0036007F" w:rsidRPr="00E51EBC" w:rsidRDefault="0036007F">
      <w:pPr>
        <w:rPr>
          <w:lang w:val="it-IT" w:eastAsia="zh-TW"/>
        </w:rPr>
      </w:pPr>
    </w:p>
    <w:p w14:paraId="08063E1B" w14:textId="1BE663A4" w:rsidR="00AC6BDA" w:rsidRDefault="00877B46">
      <w:pPr>
        <w:pStyle w:val="Heading2"/>
      </w:pPr>
      <w:bookmarkStart w:id="38" w:name="_Toc44383974"/>
      <w:bookmarkStart w:id="39" w:name="_Toc44384159"/>
      <w:bookmarkStart w:id="40" w:name="_Toc44384344"/>
      <w:bookmarkStart w:id="41" w:name="_Toc44384485"/>
      <w:bookmarkStart w:id="42" w:name="_Toc44384590"/>
      <w:bookmarkStart w:id="43" w:name="_Toc44384696"/>
      <w:bookmarkStart w:id="44" w:name="_Toc44384802"/>
      <w:bookmarkStart w:id="45" w:name="_Toc44384905"/>
      <w:bookmarkStart w:id="46" w:name="_Toc44385007"/>
      <w:bookmarkStart w:id="47" w:name="_Toc44385111"/>
      <w:bookmarkStart w:id="48" w:name="_Toc44385214"/>
      <w:bookmarkStart w:id="49" w:name="_Toc44385317"/>
      <w:bookmarkStart w:id="50" w:name="_Toc44396529"/>
      <w:bookmarkStart w:id="51" w:name="_Toc44401165"/>
      <w:bookmarkStart w:id="52" w:name="_Toc44383975"/>
      <w:bookmarkStart w:id="53" w:name="_Toc44384160"/>
      <w:bookmarkStart w:id="54" w:name="_Toc44384345"/>
      <w:bookmarkStart w:id="55" w:name="_Toc44384486"/>
      <w:bookmarkStart w:id="56" w:name="_Toc44384591"/>
      <w:bookmarkStart w:id="57" w:name="_Toc44384697"/>
      <w:bookmarkStart w:id="58" w:name="_Toc44384803"/>
      <w:bookmarkStart w:id="59" w:name="_Toc44384906"/>
      <w:bookmarkStart w:id="60" w:name="_Toc44385008"/>
      <w:bookmarkStart w:id="61" w:name="_Toc44385112"/>
      <w:bookmarkStart w:id="62" w:name="_Toc44385215"/>
      <w:bookmarkStart w:id="63" w:name="_Toc44385318"/>
      <w:bookmarkStart w:id="64" w:name="_Toc44396530"/>
      <w:bookmarkStart w:id="65" w:name="_Toc44401166"/>
      <w:bookmarkStart w:id="66" w:name="_Toc44383976"/>
      <w:bookmarkStart w:id="67" w:name="_Toc44384161"/>
      <w:bookmarkStart w:id="68" w:name="_Toc44384346"/>
      <w:bookmarkStart w:id="69" w:name="_Toc44384487"/>
      <w:bookmarkStart w:id="70" w:name="_Toc44384592"/>
      <w:bookmarkStart w:id="71" w:name="_Toc44384698"/>
      <w:bookmarkStart w:id="72" w:name="_Toc44384804"/>
      <w:bookmarkStart w:id="73" w:name="_Toc44384907"/>
      <w:bookmarkStart w:id="74" w:name="_Toc44385009"/>
      <w:bookmarkStart w:id="75" w:name="_Toc44385113"/>
      <w:bookmarkStart w:id="76" w:name="_Toc44385216"/>
      <w:bookmarkStart w:id="77" w:name="_Toc44385319"/>
      <w:bookmarkStart w:id="78" w:name="_Toc44396531"/>
      <w:bookmarkStart w:id="79" w:name="_Toc44401167"/>
      <w:bookmarkStart w:id="80" w:name="_Toc44383977"/>
      <w:bookmarkStart w:id="81" w:name="_Toc44384162"/>
      <w:bookmarkStart w:id="82" w:name="_Toc44384347"/>
      <w:bookmarkStart w:id="83" w:name="_Toc44384488"/>
      <w:bookmarkStart w:id="84" w:name="_Toc44384593"/>
      <w:bookmarkStart w:id="85" w:name="_Toc44384699"/>
      <w:bookmarkStart w:id="86" w:name="_Toc44384805"/>
      <w:bookmarkStart w:id="87" w:name="_Toc44384908"/>
      <w:bookmarkStart w:id="88" w:name="_Toc44385010"/>
      <w:bookmarkStart w:id="89" w:name="_Toc44385114"/>
      <w:bookmarkStart w:id="90" w:name="_Toc44385217"/>
      <w:bookmarkStart w:id="91" w:name="_Toc44385320"/>
      <w:bookmarkStart w:id="92" w:name="_Toc44396532"/>
      <w:bookmarkStart w:id="93" w:name="_Toc44401168"/>
      <w:bookmarkStart w:id="94" w:name="_Toc44383978"/>
      <w:bookmarkStart w:id="95" w:name="_Toc44384163"/>
      <w:bookmarkStart w:id="96" w:name="_Toc44384348"/>
      <w:bookmarkStart w:id="97" w:name="_Toc44384489"/>
      <w:bookmarkStart w:id="98" w:name="_Toc44384594"/>
      <w:bookmarkStart w:id="99" w:name="_Toc44384700"/>
      <w:bookmarkStart w:id="100" w:name="_Toc44384806"/>
      <w:bookmarkStart w:id="101" w:name="_Toc44384909"/>
      <w:bookmarkStart w:id="102" w:name="_Toc44385011"/>
      <w:bookmarkStart w:id="103" w:name="_Toc44385115"/>
      <w:bookmarkStart w:id="104" w:name="_Toc44385218"/>
      <w:bookmarkStart w:id="105" w:name="_Toc44385321"/>
      <w:bookmarkStart w:id="106" w:name="_Toc44396533"/>
      <w:bookmarkStart w:id="107" w:name="_Toc44401169"/>
      <w:bookmarkStart w:id="108" w:name="_Toc44383979"/>
      <w:bookmarkStart w:id="109" w:name="_Toc44384164"/>
      <w:bookmarkStart w:id="110" w:name="_Toc44384349"/>
      <w:bookmarkStart w:id="111" w:name="_Toc44384490"/>
      <w:bookmarkStart w:id="112" w:name="_Toc44384595"/>
      <w:bookmarkStart w:id="113" w:name="_Toc44384701"/>
      <w:bookmarkStart w:id="114" w:name="_Toc44384807"/>
      <w:bookmarkStart w:id="115" w:name="_Toc44384910"/>
      <w:bookmarkStart w:id="116" w:name="_Toc44385012"/>
      <w:bookmarkStart w:id="117" w:name="_Toc44385116"/>
      <w:bookmarkStart w:id="118" w:name="_Toc44385219"/>
      <w:bookmarkStart w:id="119" w:name="_Toc44385322"/>
      <w:bookmarkStart w:id="120" w:name="_Toc44396534"/>
      <w:bookmarkStart w:id="121" w:name="_Toc44401170"/>
      <w:bookmarkStart w:id="122" w:name="_Toc77209545"/>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r>
        <w:t>Anchor Reference Compression / Decompression</w:t>
      </w:r>
      <w:bookmarkEnd w:id="122"/>
    </w:p>
    <w:p w14:paraId="70E3A5AD" w14:textId="2A11DC0D" w:rsidR="00F87373" w:rsidRDefault="00861800" w:rsidP="009F7B74">
      <w:pPr>
        <w:jc w:val="both"/>
        <w:rPr>
          <w:lang w:val="it-IT" w:eastAsia="zh-TW"/>
        </w:rPr>
      </w:pPr>
      <w:r w:rsidRPr="00861800">
        <w:rPr>
          <w:lang w:val="it-IT" w:eastAsia="zh-TW"/>
        </w:rPr>
        <w:t>VTM8.2</w:t>
      </w:r>
      <w:r w:rsidR="00CA0024">
        <w:rPr>
          <w:lang w:val="it-IT" w:eastAsia="zh-TW"/>
        </w:rPr>
        <w:t>/VTM-12.0</w:t>
      </w:r>
      <w:r w:rsidRPr="00861800">
        <w:rPr>
          <w:lang w:val="it-IT" w:eastAsia="zh-TW"/>
        </w:rPr>
        <w:t xml:space="preserve"> encoder </w:t>
      </w:r>
      <w:proofErr w:type="spellStart"/>
      <w:r w:rsidRPr="00861800">
        <w:rPr>
          <w:lang w:val="it-IT" w:eastAsia="zh-TW"/>
        </w:rPr>
        <w:t>is</w:t>
      </w:r>
      <w:proofErr w:type="spellEnd"/>
      <w:r w:rsidRPr="00861800">
        <w:rPr>
          <w:lang w:val="it-IT" w:eastAsia="zh-TW"/>
        </w:rPr>
        <w:t xml:space="preserve"> </w:t>
      </w:r>
      <w:proofErr w:type="spellStart"/>
      <w:r w:rsidRPr="00861800">
        <w:rPr>
          <w:lang w:val="it-IT" w:eastAsia="zh-TW"/>
        </w:rPr>
        <w:t>used</w:t>
      </w:r>
      <w:proofErr w:type="spellEnd"/>
      <w:r w:rsidRPr="00861800">
        <w:rPr>
          <w:lang w:val="it-IT" w:eastAsia="zh-TW"/>
        </w:rPr>
        <w:t xml:space="preserve"> to </w:t>
      </w:r>
      <w:proofErr w:type="spellStart"/>
      <w:r w:rsidRPr="00861800">
        <w:rPr>
          <w:lang w:val="it-IT" w:eastAsia="zh-TW"/>
        </w:rPr>
        <w:t>compress</w:t>
      </w:r>
      <w:proofErr w:type="spellEnd"/>
      <w:r w:rsidRPr="00861800">
        <w:rPr>
          <w:lang w:val="it-IT" w:eastAsia="zh-TW"/>
        </w:rPr>
        <w:t xml:space="preserve"> </w:t>
      </w:r>
      <w:proofErr w:type="spellStart"/>
      <w:r w:rsidRPr="00861800">
        <w:rPr>
          <w:lang w:val="it-IT" w:eastAsia="zh-TW"/>
        </w:rPr>
        <w:t>generated</w:t>
      </w:r>
      <w:proofErr w:type="spellEnd"/>
      <w:r w:rsidRPr="00861800">
        <w:rPr>
          <w:lang w:val="it-IT" w:eastAsia="zh-TW"/>
        </w:rPr>
        <w:t xml:space="preserve"> </w:t>
      </w:r>
      <w:r w:rsidR="00CB7AF5">
        <w:rPr>
          <w:lang w:val="it-IT" w:eastAsia="zh-TW"/>
        </w:rPr>
        <w:t>YUV</w:t>
      </w:r>
      <w:r w:rsidRPr="00861800">
        <w:rPr>
          <w:lang w:val="it-IT" w:eastAsia="zh-TW"/>
        </w:rPr>
        <w:t xml:space="preserve"> </w:t>
      </w:r>
      <w:proofErr w:type="spellStart"/>
      <w:r w:rsidRPr="00861800">
        <w:rPr>
          <w:lang w:val="it-IT" w:eastAsia="zh-TW"/>
        </w:rPr>
        <w:t>files</w:t>
      </w:r>
      <w:proofErr w:type="spellEnd"/>
      <w:r w:rsidRPr="00861800">
        <w:rPr>
          <w:lang w:val="it-IT" w:eastAsia="zh-TW"/>
        </w:rPr>
        <w:t xml:space="preserve"> under the default “</w:t>
      </w:r>
      <w:proofErr w:type="spellStart"/>
      <w:r w:rsidRPr="00861800">
        <w:rPr>
          <w:lang w:val="it-IT" w:eastAsia="zh-TW"/>
        </w:rPr>
        <w:t>All</w:t>
      </w:r>
      <w:proofErr w:type="spellEnd"/>
      <w:r w:rsidRPr="00861800">
        <w:rPr>
          <w:lang w:val="it-IT" w:eastAsia="zh-TW"/>
        </w:rPr>
        <w:t xml:space="preserve"> Intra” </w:t>
      </w:r>
      <w:proofErr w:type="spellStart"/>
      <w:r w:rsidRPr="00861800">
        <w:rPr>
          <w:lang w:val="it-IT" w:eastAsia="zh-TW"/>
        </w:rPr>
        <w:t>configuration</w:t>
      </w:r>
      <w:proofErr w:type="spellEnd"/>
      <w:r w:rsidRPr="00861800">
        <w:rPr>
          <w:lang w:val="it-IT" w:eastAsia="zh-TW"/>
        </w:rPr>
        <w:t xml:space="preserve"> and </w:t>
      </w:r>
      <w:proofErr w:type="spellStart"/>
      <w:r w:rsidRPr="00861800">
        <w:rPr>
          <w:lang w:val="it-IT" w:eastAsia="zh-TW"/>
        </w:rPr>
        <w:t>ConformaceWindowMode</w:t>
      </w:r>
      <w:proofErr w:type="spellEnd"/>
      <w:r w:rsidRPr="00861800">
        <w:rPr>
          <w:lang w:val="it-IT" w:eastAsia="zh-TW"/>
        </w:rPr>
        <w:t xml:space="preserve"> set to 1. </w:t>
      </w:r>
      <w:proofErr w:type="spellStart"/>
      <w:r w:rsidRPr="00861800">
        <w:rPr>
          <w:lang w:val="it-IT" w:eastAsia="zh-TW"/>
        </w:rPr>
        <w:t>ConformaceWindowMode</w:t>
      </w:r>
      <w:proofErr w:type="spellEnd"/>
      <w:r w:rsidRPr="00861800">
        <w:rPr>
          <w:lang w:val="it-IT" w:eastAsia="zh-TW"/>
        </w:rPr>
        <w:t xml:space="preserve"> </w:t>
      </w:r>
      <w:proofErr w:type="spellStart"/>
      <w:r w:rsidRPr="00861800">
        <w:rPr>
          <w:lang w:val="it-IT" w:eastAsia="zh-TW"/>
        </w:rPr>
        <w:t>is</w:t>
      </w:r>
      <w:proofErr w:type="spellEnd"/>
      <w:r w:rsidRPr="00861800">
        <w:rPr>
          <w:lang w:val="it-IT" w:eastAsia="zh-TW"/>
        </w:rPr>
        <w:t xml:space="preserve"> </w:t>
      </w:r>
      <w:proofErr w:type="spellStart"/>
      <w:r w:rsidRPr="00861800">
        <w:rPr>
          <w:lang w:val="it-IT" w:eastAsia="zh-TW"/>
        </w:rPr>
        <w:t>equal</w:t>
      </w:r>
      <w:proofErr w:type="spellEnd"/>
      <w:r w:rsidRPr="00861800">
        <w:rPr>
          <w:lang w:val="it-IT" w:eastAsia="zh-TW"/>
        </w:rPr>
        <w:t xml:space="preserve"> to 1 </w:t>
      </w:r>
      <w:proofErr w:type="spellStart"/>
      <w:r w:rsidRPr="00861800">
        <w:rPr>
          <w:lang w:val="it-IT" w:eastAsia="zh-TW"/>
        </w:rPr>
        <w:t>represent</w:t>
      </w:r>
      <w:proofErr w:type="spellEnd"/>
      <w:r w:rsidRPr="00861800">
        <w:rPr>
          <w:lang w:val="it-IT" w:eastAsia="zh-TW"/>
        </w:rPr>
        <w:t xml:space="preserve"> </w:t>
      </w:r>
      <w:proofErr w:type="spellStart"/>
      <w:r w:rsidRPr="00861800">
        <w:rPr>
          <w:lang w:val="it-IT" w:eastAsia="zh-TW"/>
        </w:rPr>
        <w:t>padding</w:t>
      </w:r>
      <w:proofErr w:type="spellEnd"/>
      <w:r w:rsidRPr="00861800">
        <w:rPr>
          <w:lang w:val="it-IT" w:eastAsia="zh-TW"/>
        </w:rPr>
        <w:t xml:space="preserve"> </w:t>
      </w:r>
      <w:proofErr w:type="spellStart"/>
      <w:r w:rsidRPr="00861800">
        <w:rPr>
          <w:lang w:val="it-IT" w:eastAsia="zh-TW"/>
        </w:rPr>
        <w:t>width</w:t>
      </w:r>
      <w:proofErr w:type="spellEnd"/>
      <w:r w:rsidRPr="00861800">
        <w:rPr>
          <w:lang w:val="it-IT" w:eastAsia="zh-TW"/>
        </w:rPr>
        <w:t xml:space="preserve"> and </w:t>
      </w:r>
      <w:proofErr w:type="spellStart"/>
      <w:r w:rsidRPr="00861800">
        <w:rPr>
          <w:lang w:val="it-IT" w:eastAsia="zh-TW"/>
        </w:rPr>
        <w:t>height</w:t>
      </w:r>
      <w:proofErr w:type="spellEnd"/>
      <w:r w:rsidRPr="00861800">
        <w:rPr>
          <w:lang w:val="it-IT" w:eastAsia="zh-TW"/>
        </w:rPr>
        <w:t xml:space="preserve"> of processing image </w:t>
      </w:r>
      <w:proofErr w:type="spellStart"/>
      <w:r w:rsidRPr="00861800">
        <w:rPr>
          <w:lang w:val="it-IT" w:eastAsia="zh-TW"/>
        </w:rPr>
        <w:t>automatic</w:t>
      </w:r>
      <w:proofErr w:type="spellEnd"/>
      <w:r w:rsidRPr="00861800">
        <w:rPr>
          <w:lang w:val="it-IT" w:eastAsia="zh-TW"/>
        </w:rPr>
        <w:t xml:space="preserve"> to multiple of </w:t>
      </w:r>
      <w:proofErr w:type="spellStart"/>
      <w:r w:rsidRPr="00861800">
        <w:rPr>
          <w:lang w:val="it-IT" w:eastAsia="zh-TW"/>
        </w:rPr>
        <w:t>minimal</w:t>
      </w:r>
      <w:proofErr w:type="spellEnd"/>
      <w:r w:rsidRPr="00861800">
        <w:rPr>
          <w:lang w:val="it-IT" w:eastAsia="zh-TW"/>
        </w:rPr>
        <w:t xml:space="preserve"> CU </w:t>
      </w:r>
      <w:proofErr w:type="spellStart"/>
      <w:r w:rsidRPr="00861800">
        <w:rPr>
          <w:lang w:val="it-IT" w:eastAsia="zh-TW"/>
        </w:rPr>
        <w:t>size</w:t>
      </w:r>
      <w:proofErr w:type="spellEnd"/>
      <w:r w:rsidRPr="00861800">
        <w:rPr>
          <w:lang w:val="it-IT" w:eastAsia="zh-TW"/>
        </w:rPr>
        <w:t xml:space="preserve">. </w:t>
      </w:r>
    </w:p>
    <w:p w14:paraId="217C343B" w14:textId="2CD59A19" w:rsidR="00861800" w:rsidRDefault="0023371D" w:rsidP="009F7B74">
      <w:pPr>
        <w:jc w:val="both"/>
        <w:rPr>
          <w:lang w:val="it-IT" w:eastAsia="zh-TW"/>
        </w:rPr>
      </w:pPr>
      <w:r>
        <w:rPr>
          <w:lang w:val="it-IT" w:eastAsia="zh-TW"/>
        </w:rPr>
        <w:t xml:space="preserve">A </w:t>
      </w:r>
      <w:proofErr w:type="spellStart"/>
      <w:r>
        <w:rPr>
          <w:lang w:val="it-IT" w:eastAsia="zh-TW"/>
        </w:rPr>
        <w:t>t</w:t>
      </w:r>
      <w:r w:rsidR="00861800" w:rsidRPr="00861800">
        <w:rPr>
          <w:lang w:val="it-IT" w:eastAsia="zh-TW"/>
        </w:rPr>
        <w:t>otal</w:t>
      </w:r>
      <w:proofErr w:type="spellEnd"/>
      <w:r w:rsidR="00861800" w:rsidRPr="00861800">
        <w:rPr>
          <w:lang w:val="it-IT" w:eastAsia="zh-TW"/>
        </w:rPr>
        <w:t xml:space="preserve"> of </w:t>
      </w:r>
      <w:proofErr w:type="spellStart"/>
      <w:r w:rsidR="00861800" w:rsidRPr="00861800">
        <w:rPr>
          <w:lang w:val="it-IT" w:eastAsia="zh-TW"/>
        </w:rPr>
        <w:t>s</w:t>
      </w:r>
      <w:r w:rsidR="00B93422">
        <w:rPr>
          <w:lang w:val="it-IT" w:eastAsia="zh-TW"/>
        </w:rPr>
        <w:t>ix</w:t>
      </w:r>
      <w:proofErr w:type="spellEnd"/>
      <w:r w:rsidR="00861800" w:rsidRPr="00861800">
        <w:rPr>
          <w:lang w:val="it-IT" w:eastAsia="zh-TW"/>
        </w:rPr>
        <w:t xml:space="preserve"> </w:t>
      </w:r>
      <w:proofErr w:type="spellStart"/>
      <w:r w:rsidR="00861800">
        <w:rPr>
          <w:lang w:val="it-IT" w:eastAsia="zh-TW"/>
        </w:rPr>
        <w:t>evenly-spaced</w:t>
      </w:r>
      <w:proofErr w:type="spellEnd"/>
      <w:r w:rsidR="00861800" w:rsidRPr="00861800">
        <w:rPr>
          <w:lang w:val="it-IT" w:eastAsia="zh-TW"/>
        </w:rPr>
        <w:t xml:space="preserve"> </w:t>
      </w:r>
      <w:proofErr w:type="spellStart"/>
      <w:r w:rsidR="00861800" w:rsidRPr="00861800">
        <w:rPr>
          <w:lang w:val="it-IT" w:eastAsia="zh-TW"/>
        </w:rPr>
        <w:t>QPs</w:t>
      </w:r>
      <w:proofErr w:type="spellEnd"/>
      <w:r w:rsidR="00861800" w:rsidRPr="00861800">
        <w:rPr>
          <w:lang w:val="it-IT" w:eastAsia="zh-TW"/>
        </w:rPr>
        <w:t xml:space="preserve"> </w:t>
      </w:r>
      <w:r w:rsidR="00861800">
        <w:rPr>
          <w:lang w:val="it-IT" w:eastAsia="zh-TW"/>
        </w:rPr>
        <w:t xml:space="preserve">are </w:t>
      </w:r>
      <w:proofErr w:type="spellStart"/>
      <w:r w:rsidR="00861800">
        <w:rPr>
          <w:lang w:val="it-IT" w:eastAsia="zh-TW"/>
        </w:rPr>
        <w:t>recommended</w:t>
      </w:r>
      <w:proofErr w:type="spellEnd"/>
      <w:r w:rsidR="00861800" w:rsidRPr="00861800">
        <w:rPr>
          <w:lang w:val="it-IT" w:eastAsia="zh-TW"/>
        </w:rPr>
        <w:t xml:space="preserve">, </w:t>
      </w:r>
      <w:proofErr w:type="spellStart"/>
      <w:r w:rsidR="00861800" w:rsidRPr="00861800">
        <w:rPr>
          <w:lang w:val="it-IT" w:eastAsia="zh-TW"/>
        </w:rPr>
        <w:t>respectively</w:t>
      </w:r>
      <w:proofErr w:type="spellEnd"/>
      <w:r w:rsidR="00861800" w:rsidRPr="00861800">
        <w:rPr>
          <w:lang w:val="it-IT" w:eastAsia="zh-TW"/>
        </w:rPr>
        <w:t xml:space="preserve"> </w:t>
      </w:r>
      <w:r w:rsidR="001E2A00">
        <w:rPr>
          <w:lang w:val="it-IT" w:eastAsia="zh-TW"/>
        </w:rPr>
        <w:t>(</w:t>
      </w:r>
      <w:r w:rsidR="00861800">
        <w:rPr>
          <w:lang w:val="it-IT" w:eastAsia="zh-TW"/>
        </w:rPr>
        <w:t>17</w:t>
      </w:r>
      <w:r w:rsidR="00B93422">
        <w:rPr>
          <w:lang w:val="it-IT" w:eastAsia="zh-TW"/>
        </w:rPr>
        <w:t xml:space="preserve"> optional</w:t>
      </w:r>
      <w:r w:rsidR="001E2A00">
        <w:rPr>
          <w:lang w:val="it-IT" w:eastAsia="zh-TW"/>
        </w:rPr>
        <w:t>)</w:t>
      </w:r>
      <w:r w:rsidR="00861800">
        <w:rPr>
          <w:lang w:val="it-IT" w:eastAsia="zh-TW"/>
        </w:rPr>
        <w:t xml:space="preserve">, </w:t>
      </w:r>
      <w:r w:rsidR="00861800" w:rsidRPr="00861800">
        <w:rPr>
          <w:lang w:val="it-IT" w:eastAsia="zh-TW"/>
        </w:rPr>
        <w:t>22, 27, 32, 37, 42</w:t>
      </w:r>
      <w:r>
        <w:rPr>
          <w:lang w:val="it-IT" w:eastAsia="zh-TW"/>
        </w:rPr>
        <w:t>,</w:t>
      </w:r>
      <w:r w:rsidR="00861800" w:rsidRPr="00861800">
        <w:rPr>
          <w:lang w:val="it-IT" w:eastAsia="zh-TW"/>
        </w:rPr>
        <w:t xml:space="preserve"> </w:t>
      </w:r>
      <w:r w:rsidR="001E2A00">
        <w:rPr>
          <w:lang w:val="it-IT" w:eastAsia="zh-TW"/>
        </w:rPr>
        <w:t xml:space="preserve">and </w:t>
      </w:r>
      <w:r w:rsidR="00861800" w:rsidRPr="00861800">
        <w:rPr>
          <w:lang w:val="it-IT" w:eastAsia="zh-TW"/>
        </w:rPr>
        <w:t xml:space="preserve">47. </w:t>
      </w:r>
    </w:p>
    <w:p w14:paraId="4621FFC4" w14:textId="77777777" w:rsidR="00B93422" w:rsidRPr="00E51EBC" w:rsidRDefault="00B93422" w:rsidP="009F7B74">
      <w:pPr>
        <w:jc w:val="both"/>
        <w:rPr>
          <w:lang w:val="it-IT" w:eastAsia="zh-TW"/>
        </w:rPr>
      </w:pPr>
    </w:p>
    <w:p w14:paraId="18DD400E" w14:textId="3899D744" w:rsidR="00AC6BDA" w:rsidRDefault="00045A1E" w:rsidP="00C66D8D">
      <w:pPr>
        <w:numPr>
          <w:ilvl w:val="0"/>
          <w:numId w:val="4"/>
        </w:numPr>
        <w:contextualSpacing/>
      </w:pPr>
      <w:r>
        <w:t>VVC</w:t>
      </w:r>
      <w:r w:rsidR="00625E5C">
        <w:t xml:space="preserve">: </w:t>
      </w:r>
      <w:r>
        <w:t>Reference software VTM-8.</w:t>
      </w:r>
      <w:r w:rsidR="00625E5C">
        <w:t>2</w:t>
      </w:r>
      <w:r w:rsidR="00CA0024">
        <w:t>.  For any updated or newly generated anchor, it is recommended to use VTM-12.0</w:t>
      </w:r>
    </w:p>
    <w:p w14:paraId="7AEF1028" w14:textId="77777777" w:rsidR="00AC6BDA" w:rsidRDefault="00045A1E" w:rsidP="00C66D8D">
      <w:pPr>
        <w:numPr>
          <w:ilvl w:val="0"/>
          <w:numId w:val="4"/>
        </w:numPr>
        <w:contextualSpacing/>
      </w:pPr>
      <w:r>
        <w:t>JVET Common Test Conditions (CTC-420) with Random Access (RA) condition for videos</w:t>
      </w:r>
    </w:p>
    <w:p w14:paraId="404BBBC7" w14:textId="38A2E14C" w:rsidR="00AC6BDA" w:rsidRDefault="00045A1E" w:rsidP="00C66D8D">
      <w:pPr>
        <w:numPr>
          <w:ilvl w:val="0"/>
          <w:numId w:val="4"/>
        </w:numPr>
        <w:contextualSpacing/>
      </w:pPr>
      <w:r>
        <w:t>JVET Common Test Conditions (CTC-420) with All Intra AI condition for images</w:t>
      </w:r>
    </w:p>
    <w:p w14:paraId="5BA9E94A" w14:textId="49AE396A" w:rsidR="00C52AB3" w:rsidRDefault="00C52AB3">
      <w:pPr>
        <w:contextualSpacing/>
      </w:pPr>
    </w:p>
    <w:p w14:paraId="52A58673" w14:textId="3A35C85B" w:rsidR="00C52AB3" w:rsidRPr="00C52AB3" w:rsidRDefault="00C52AB3" w:rsidP="00C66D8D">
      <w:pPr>
        <w:numPr>
          <w:ilvl w:val="0"/>
          <w:numId w:val="9"/>
        </w:numPr>
        <w:spacing w:after="240"/>
      </w:pPr>
      <w:r w:rsidRPr="00C52AB3">
        <w:rPr>
          <w:rFonts w:ascii="Courier New" w:hAnsi="Courier New" w:cs="Courier New"/>
          <w:szCs w:val="20"/>
        </w:rPr>
        <w:t xml:space="preserve">encoder -c </w:t>
      </w:r>
      <w:proofErr w:type="spellStart"/>
      <w:r w:rsidRPr="00C52AB3">
        <w:rPr>
          <w:rFonts w:ascii="Courier New" w:hAnsi="Courier New" w:cs="Courier New"/>
          <w:szCs w:val="20"/>
        </w:rPr>
        <w:t>cfg</w:t>
      </w:r>
      <w:proofErr w:type="spellEnd"/>
      <w:r w:rsidRPr="00C52AB3">
        <w:rPr>
          <w:rFonts w:ascii="Courier New" w:hAnsi="Courier New" w:cs="Courier New"/>
          <w:szCs w:val="20"/>
        </w:rPr>
        <w:t>/</w:t>
      </w:r>
      <w:proofErr w:type="spellStart"/>
      <w:r w:rsidRPr="00C52AB3">
        <w:rPr>
          <w:rFonts w:ascii="Courier New" w:hAnsi="Courier New" w:cs="Courier New"/>
          <w:szCs w:val="20"/>
        </w:rPr>
        <w:t>encoder_intra_vtm.cfg</w:t>
      </w:r>
      <w:proofErr w:type="spellEnd"/>
      <w:r w:rsidRPr="00C52AB3">
        <w:rPr>
          <w:rFonts w:ascii="Courier New" w:hAnsi="Courier New" w:cs="Courier New"/>
          <w:szCs w:val="20"/>
        </w:rPr>
        <w:t xml:space="preserve"> -</w:t>
      </w:r>
      <w:proofErr w:type="spellStart"/>
      <w:r w:rsidRPr="00C52AB3">
        <w:rPr>
          <w:rFonts w:ascii="Courier New" w:hAnsi="Courier New" w:cs="Courier New"/>
          <w:szCs w:val="20"/>
        </w:rPr>
        <w:t>i</w:t>
      </w:r>
      <w:proofErr w:type="spellEnd"/>
      <w:r w:rsidRPr="00C52AB3">
        <w:rPr>
          <w:rFonts w:ascii="Courier New" w:hAnsi="Courier New" w:cs="Courier New"/>
          <w:szCs w:val="20"/>
        </w:rPr>
        <w:t xml:space="preserve"> </w:t>
      </w:r>
      <w:proofErr w:type="spellStart"/>
      <w:r w:rsidRPr="00C52AB3">
        <w:rPr>
          <w:rFonts w:ascii="Courier New" w:hAnsi="Courier New" w:cs="Courier New"/>
          <w:szCs w:val="20"/>
        </w:rPr>
        <w:t>input.yuv</w:t>
      </w:r>
      <w:proofErr w:type="spellEnd"/>
      <w:r w:rsidRPr="00C52AB3">
        <w:rPr>
          <w:rFonts w:ascii="Courier New" w:hAnsi="Courier New" w:cs="Courier New"/>
          <w:szCs w:val="20"/>
        </w:rPr>
        <w:t xml:space="preserve"> -o </w:t>
      </w:r>
      <w:proofErr w:type="spellStart"/>
      <w:r w:rsidRPr="00C52AB3">
        <w:rPr>
          <w:rFonts w:ascii="Courier New" w:hAnsi="Courier New" w:cs="Courier New"/>
          <w:szCs w:val="20"/>
        </w:rPr>
        <w:t>reconstruct.yuv</w:t>
      </w:r>
      <w:proofErr w:type="spellEnd"/>
      <w:r w:rsidRPr="00C52AB3">
        <w:rPr>
          <w:rFonts w:ascii="Courier New" w:hAnsi="Courier New" w:cs="Courier New"/>
          <w:szCs w:val="20"/>
        </w:rPr>
        <w:t xml:space="preserve">   -b </w:t>
      </w:r>
      <w:proofErr w:type="spellStart"/>
      <w:r w:rsidRPr="00C52AB3">
        <w:rPr>
          <w:rFonts w:ascii="Courier New" w:hAnsi="Courier New" w:cs="Courier New"/>
          <w:szCs w:val="20"/>
        </w:rPr>
        <w:t>compress.vvc</w:t>
      </w:r>
      <w:proofErr w:type="spellEnd"/>
      <w:r w:rsidRPr="00C52AB3">
        <w:rPr>
          <w:rFonts w:ascii="Courier New" w:hAnsi="Courier New" w:cs="Courier New"/>
          <w:szCs w:val="20"/>
        </w:rPr>
        <w:t xml:space="preserve"> -q QP --</w:t>
      </w:r>
      <w:proofErr w:type="spellStart"/>
      <w:r w:rsidRPr="00C52AB3">
        <w:rPr>
          <w:rFonts w:ascii="Courier New" w:hAnsi="Courier New" w:cs="Courier New"/>
          <w:szCs w:val="20"/>
        </w:rPr>
        <w:t>ConformanceWindowMode</w:t>
      </w:r>
      <w:proofErr w:type="spellEnd"/>
      <w:r w:rsidRPr="00C52AB3">
        <w:rPr>
          <w:rFonts w:ascii="Courier New" w:hAnsi="Courier New" w:cs="Courier New"/>
          <w:szCs w:val="20"/>
        </w:rPr>
        <w:t>=1 -</w:t>
      </w:r>
      <w:proofErr w:type="spellStart"/>
      <w:r w:rsidRPr="00C52AB3">
        <w:rPr>
          <w:rFonts w:ascii="Courier New" w:hAnsi="Courier New" w:cs="Courier New"/>
          <w:szCs w:val="20"/>
        </w:rPr>
        <w:t>wdt</w:t>
      </w:r>
      <w:proofErr w:type="spellEnd"/>
      <w:r w:rsidRPr="00C52AB3">
        <w:rPr>
          <w:rFonts w:ascii="Courier New" w:hAnsi="Courier New" w:cs="Courier New"/>
          <w:szCs w:val="20"/>
        </w:rPr>
        <w:t xml:space="preserve"> WDT -</w:t>
      </w:r>
      <w:proofErr w:type="spellStart"/>
      <w:r w:rsidRPr="00C52AB3">
        <w:rPr>
          <w:rFonts w:ascii="Courier New" w:hAnsi="Courier New" w:cs="Courier New"/>
          <w:szCs w:val="20"/>
        </w:rPr>
        <w:t>hgt</w:t>
      </w:r>
      <w:proofErr w:type="spellEnd"/>
      <w:r w:rsidRPr="00C52AB3">
        <w:rPr>
          <w:rFonts w:ascii="Courier New" w:hAnsi="Courier New" w:cs="Courier New"/>
          <w:szCs w:val="20"/>
        </w:rPr>
        <w:t xml:space="preserve"> HGT -f 1   -</w:t>
      </w:r>
      <w:proofErr w:type="spellStart"/>
      <w:r w:rsidRPr="00C52AB3">
        <w:rPr>
          <w:rFonts w:ascii="Courier New" w:hAnsi="Courier New" w:cs="Courier New"/>
          <w:szCs w:val="20"/>
        </w:rPr>
        <w:t>fr</w:t>
      </w:r>
      <w:proofErr w:type="spellEnd"/>
      <w:r w:rsidRPr="00C52AB3">
        <w:rPr>
          <w:rFonts w:ascii="Courier New" w:hAnsi="Courier New" w:cs="Courier New"/>
          <w:szCs w:val="20"/>
        </w:rPr>
        <w:t xml:space="preserve"> 1 --</w:t>
      </w:r>
      <w:proofErr w:type="spellStart"/>
      <w:r w:rsidRPr="00C52AB3">
        <w:rPr>
          <w:rFonts w:ascii="Courier New" w:hAnsi="Courier New" w:cs="Courier New"/>
          <w:szCs w:val="20"/>
        </w:rPr>
        <w:t>InternalBitDepth</w:t>
      </w:r>
      <w:proofErr w:type="spellEnd"/>
      <w:r w:rsidRPr="00C52AB3">
        <w:rPr>
          <w:rFonts w:ascii="Courier New" w:hAnsi="Courier New" w:cs="Courier New"/>
          <w:szCs w:val="20"/>
        </w:rPr>
        <w:t>=</w:t>
      </w:r>
      <w:r w:rsidR="001E2A00">
        <w:rPr>
          <w:rFonts w:ascii="Courier New" w:hAnsi="Courier New" w:cs="Courier New"/>
          <w:szCs w:val="20"/>
        </w:rPr>
        <w:t>10</w:t>
      </w:r>
    </w:p>
    <w:p w14:paraId="2DCC7440" w14:textId="2A4FABF0" w:rsidR="00861800" w:rsidRPr="00216887" w:rsidRDefault="00C52AB3" w:rsidP="00C66D8D">
      <w:pPr>
        <w:numPr>
          <w:ilvl w:val="0"/>
          <w:numId w:val="9"/>
        </w:numPr>
        <w:spacing w:after="240"/>
      </w:pPr>
      <w:r w:rsidRPr="00C52AB3">
        <w:rPr>
          <w:rFonts w:ascii="Courier New" w:hAnsi="Courier New" w:cs="Courier New"/>
          <w:szCs w:val="20"/>
        </w:rPr>
        <w:t xml:space="preserve">decoder -b </w:t>
      </w:r>
      <w:proofErr w:type="spellStart"/>
      <w:r w:rsidRPr="00C52AB3">
        <w:rPr>
          <w:rFonts w:ascii="Courier New" w:hAnsi="Courier New" w:cs="Courier New"/>
          <w:szCs w:val="20"/>
        </w:rPr>
        <w:t>compress.vvc</w:t>
      </w:r>
      <w:proofErr w:type="spellEnd"/>
      <w:r w:rsidRPr="00C52AB3">
        <w:rPr>
          <w:rFonts w:ascii="Courier New" w:hAnsi="Courier New" w:cs="Courier New"/>
          <w:szCs w:val="20"/>
        </w:rPr>
        <w:t xml:space="preserve"> -o </w:t>
      </w:r>
      <w:proofErr w:type="spellStart"/>
      <w:r w:rsidRPr="00C52AB3">
        <w:rPr>
          <w:rFonts w:ascii="Courier New" w:hAnsi="Courier New" w:cs="Courier New"/>
          <w:szCs w:val="20"/>
        </w:rPr>
        <w:t>decode.yuv</w:t>
      </w:r>
      <w:proofErr w:type="spellEnd"/>
    </w:p>
    <w:p w14:paraId="4D83EDA1" w14:textId="77777777" w:rsidR="00216887" w:rsidRDefault="00216887">
      <w:pPr>
        <w:spacing w:after="240"/>
      </w:pPr>
    </w:p>
    <w:p w14:paraId="3CDFF777" w14:textId="65397069" w:rsidR="00861800" w:rsidRDefault="006A7801">
      <w:pPr>
        <w:pStyle w:val="Heading2"/>
      </w:pPr>
      <w:bookmarkStart w:id="123" w:name="_Toc77209546"/>
      <w:r>
        <w:t xml:space="preserve">Anchor </w:t>
      </w:r>
      <w:r w:rsidR="00861800">
        <w:t xml:space="preserve">Performance </w:t>
      </w:r>
      <w:r>
        <w:t>Curve Generation</w:t>
      </w:r>
      <w:bookmarkEnd w:id="123"/>
      <w:r w:rsidR="00861800">
        <w:t xml:space="preserve"> </w:t>
      </w:r>
    </w:p>
    <w:p w14:paraId="126C5790" w14:textId="7931BAFC" w:rsidR="00846622" w:rsidRDefault="00846622" w:rsidP="00846622">
      <w:pPr>
        <w:pStyle w:val="Heading3"/>
      </w:pPr>
      <w:bookmarkStart w:id="124" w:name="_Toc77209547"/>
      <w:r>
        <w:t>Anchor Curve Generation</w:t>
      </w:r>
      <w:bookmarkEnd w:id="124"/>
    </w:p>
    <w:p w14:paraId="53C43435" w14:textId="04001683" w:rsidR="006A7801" w:rsidRDefault="006A7801" w:rsidP="006A7801">
      <w:pPr>
        <w:contextualSpacing/>
      </w:pPr>
      <w:r w:rsidRPr="006A7801">
        <w:t xml:space="preserve">To </w:t>
      </w:r>
      <w:r>
        <w:t>generate</w:t>
      </w:r>
      <w:r w:rsidRPr="006A7801">
        <w:t xml:space="preserve"> the performance </w:t>
      </w:r>
      <w:r>
        <w:t>curves of the anchors</w:t>
      </w:r>
      <w:r w:rsidRPr="006A7801">
        <w:t xml:space="preserve">, </w:t>
      </w:r>
      <w:proofErr w:type="spellStart"/>
      <w:r w:rsidRPr="006A7801">
        <w:t>mAP</w:t>
      </w:r>
      <w:proofErr w:type="spellEnd"/>
      <w:r w:rsidRPr="006A7801">
        <w:t xml:space="preserve">/MOTA vs BPP/bitrate curves are to be </w:t>
      </w:r>
      <w:r>
        <w:t>produced</w:t>
      </w:r>
      <w:r w:rsidRPr="006A7801">
        <w:t xml:space="preserve"> with the following specifications. </w:t>
      </w:r>
    </w:p>
    <w:p w14:paraId="701050AB" w14:textId="77777777" w:rsidR="00861800" w:rsidRDefault="00861800">
      <w:pPr>
        <w:contextualSpacing/>
      </w:pPr>
    </w:p>
    <w:p w14:paraId="47329916" w14:textId="37BF09BC" w:rsidR="00661A48" w:rsidRPr="00661A48" w:rsidRDefault="00661A48" w:rsidP="00C66D8D">
      <w:pPr>
        <w:numPr>
          <w:ilvl w:val="1"/>
          <w:numId w:val="21"/>
        </w:numPr>
        <w:contextualSpacing/>
      </w:pPr>
      <w:r w:rsidRPr="00661A48">
        <w:t>Specify</w:t>
      </w:r>
      <w:r>
        <w:t xml:space="preserve"> </w:t>
      </w:r>
      <w:r w:rsidR="00BA576B">
        <w:t xml:space="preserve">max. </w:t>
      </w:r>
      <w:r>
        <w:t xml:space="preserve">endpoint as the </w:t>
      </w:r>
      <w:r w:rsidRPr="00661A48">
        <w:t>uncompressed performance (</w:t>
      </w:r>
      <w:proofErr w:type="spellStart"/>
      <w:r w:rsidRPr="00661A48">
        <w:t>mAP</w:t>
      </w:r>
      <w:proofErr w:type="spellEnd"/>
      <w:r w:rsidRPr="00661A48">
        <w:t>/MOTA)</w:t>
      </w:r>
    </w:p>
    <w:p w14:paraId="396267F5" w14:textId="77777777" w:rsidR="00661A48" w:rsidRDefault="00661A48" w:rsidP="009F7B74">
      <w:pPr>
        <w:ind w:left="1080"/>
        <w:contextualSpacing/>
      </w:pPr>
    </w:p>
    <w:p w14:paraId="61922508" w14:textId="20179250" w:rsidR="00661A48" w:rsidRDefault="00661A48" w:rsidP="00C66D8D">
      <w:pPr>
        <w:numPr>
          <w:ilvl w:val="1"/>
          <w:numId w:val="21"/>
        </w:numPr>
        <w:contextualSpacing/>
      </w:pPr>
      <w:r w:rsidRPr="00661A48">
        <w:t>Specify min. endpoint performance (</w:t>
      </w:r>
      <w:proofErr w:type="spellStart"/>
      <w:r w:rsidRPr="00661A48">
        <w:t>mAP</w:t>
      </w:r>
      <w:proofErr w:type="spellEnd"/>
      <w:r w:rsidRPr="00661A48">
        <w:t>/MOTA)</w:t>
      </w:r>
    </w:p>
    <w:p w14:paraId="4354D0F1" w14:textId="77777777" w:rsidR="00661A48" w:rsidRPr="00661A48" w:rsidRDefault="00661A48" w:rsidP="009F7B74">
      <w:pPr>
        <w:contextualSpacing/>
      </w:pPr>
    </w:p>
    <w:p w14:paraId="6BBF1750" w14:textId="54E6CB20" w:rsidR="00661A48" w:rsidRPr="009F7B74" w:rsidRDefault="00661A48" w:rsidP="00C66D8D">
      <w:pPr>
        <w:numPr>
          <w:ilvl w:val="1"/>
          <w:numId w:val="21"/>
        </w:numPr>
        <w:contextualSpacing/>
      </w:pPr>
      <w:r w:rsidRPr="009F7B74">
        <w:t>Generate performance (</w:t>
      </w:r>
      <w:proofErr w:type="spellStart"/>
      <w:r w:rsidRPr="009F7B74">
        <w:t>mAP</w:t>
      </w:r>
      <w:proofErr w:type="spellEnd"/>
      <w:r w:rsidRPr="009F7B74">
        <w:t xml:space="preserve">/MOTA </w:t>
      </w:r>
      <w:proofErr w:type="spellStart"/>
      <w:r w:rsidRPr="009F7B74">
        <w:t>v.s</w:t>
      </w:r>
      <w:proofErr w:type="spellEnd"/>
      <w:r w:rsidRPr="009F7B74">
        <w:t>. BPP) curves for each task based on the 4x resolutions and QP</w:t>
      </w:r>
      <w:r w:rsidR="00BA576B">
        <w:t>s</w:t>
      </w:r>
      <w:r w:rsidRPr="009F7B74">
        <w:t xml:space="preserve"> within the range of min/max endpoints</w:t>
      </w:r>
    </w:p>
    <w:p w14:paraId="362CC3DC" w14:textId="654FBF66" w:rsidR="00661A48" w:rsidRPr="009F7B74" w:rsidRDefault="00661A48" w:rsidP="009F7B74">
      <w:pPr>
        <w:contextualSpacing/>
      </w:pPr>
    </w:p>
    <w:p w14:paraId="4ABAF8D9" w14:textId="4804EA8D" w:rsidR="00A24AE6" w:rsidRDefault="006A7801" w:rsidP="00A24AE6">
      <w:pPr>
        <w:numPr>
          <w:ilvl w:val="1"/>
          <w:numId w:val="21"/>
        </w:numPr>
        <w:contextualSpacing/>
      </w:pPr>
      <w:r w:rsidRPr="00A24AE6">
        <w:t>Specify the minimum threshold</w:t>
      </w:r>
      <w:r w:rsidRPr="009F7B74">
        <w:t xml:space="preserve"> </w:t>
      </w:r>
      <w:r w:rsidR="00661A48" w:rsidRPr="009F7B74">
        <w:t>(</w:t>
      </w:r>
      <w:r w:rsidR="00BA576B">
        <w:t xml:space="preserve">i.e., </w:t>
      </w:r>
      <w:r w:rsidR="00661A48" w:rsidRPr="009F7B74">
        <w:t xml:space="preserve">below which the performance results are not acceptable).  </w:t>
      </w:r>
      <w:r w:rsidR="00A24AE6">
        <w:t>There are five options for min. threshold</w:t>
      </w:r>
      <w:r w:rsidR="00101C4C">
        <w:t xml:space="preserve"> </w:t>
      </w:r>
      <w:sdt>
        <w:sdtPr>
          <w:id w:val="459920572"/>
          <w:citation/>
        </w:sdtPr>
        <w:sdtEndPr/>
        <w:sdtContent>
          <w:r w:rsidR="00101C4C">
            <w:fldChar w:fldCharType="begin"/>
          </w:r>
          <w:r w:rsidR="00F46FCA">
            <w:instrText xml:space="preserve">CITATION m56252 \l 1033 </w:instrText>
          </w:r>
          <w:r w:rsidR="00101C4C">
            <w:fldChar w:fldCharType="separate"/>
          </w:r>
          <w:r w:rsidR="001422AD">
            <w:rPr>
              <w:noProof/>
            </w:rPr>
            <w:t>[2]</w:t>
          </w:r>
          <w:r w:rsidR="00101C4C">
            <w:fldChar w:fldCharType="end"/>
          </w:r>
        </w:sdtContent>
      </w:sdt>
      <w:r w:rsidR="00A24AE6">
        <w:t>:</w:t>
      </w:r>
    </w:p>
    <w:p w14:paraId="01E981D7" w14:textId="77777777" w:rsidR="00A24AE6" w:rsidRDefault="00A24AE6" w:rsidP="00A24AE6">
      <w:pPr>
        <w:numPr>
          <w:ilvl w:val="2"/>
          <w:numId w:val="21"/>
        </w:numPr>
        <w:contextualSpacing/>
      </w:pPr>
      <w:r>
        <w:t>-10%: The lower threshold is set to 10 percentage points below the uncompressed performance.</w:t>
      </w:r>
    </w:p>
    <w:p w14:paraId="7626C2E2" w14:textId="77777777" w:rsidR="00A24AE6" w:rsidRDefault="00A24AE6" w:rsidP="00A24AE6">
      <w:pPr>
        <w:numPr>
          <w:ilvl w:val="2"/>
          <w:numId w:val="21"/>
        </w:numPr>
        <w:contextualSpacing/>
      </w:pPr>
      <w:r>
        <w:t>-20%: The lower threshold is set to 20 percentage points below the uncompressed performance.</w:t>
      </w:r>
    </w:p>
    <w:p w14:paraId="480F57A2" w14:textId="77777777" w:rsidR="00A24AE6" w:rsidRDefault="00A24AE6" w:rsidP="00A24AE6">
      <w:pPr>
        <w:numPr>
          <w:ilvl w:val="2"/>
          <w:numId w:val="21"/>
        </w:numPr>
        <w:contextualSpacing/>
      </w:pPr>
      <w:r>
        <w:t>Half: The lower threshold is set to half of the uncompressed performance.</w:t>
      </w:r>
    </w:p>
    <w:p w14:paraId="0FA1B241" w14:textId="3312E32F" w:rsidR="00A24AE6" w:rsidRDefault="00A24AE6" w:rsidP="00A24AE6">
      <w:pPr>
        <w:numPr>
          <w:ilvl w:val="2"/>
          <w:numId w:val="21"/>
        </w:numPr>
        <w:contextualSpacing/>
      </w:pPr>
      <w:r>
        <w:t>None: No lower threshold is used.</w:t>
      </w:r>
    </w:p>
    <w:p w14:paraId="76A24D73" w14:textId="09C878A9" w:rsidR="00A24AE6" w:rsidRDefault="00A24AE6" w:rsidP="00A24AE6">
      <w:pPr>
        <w:numPr>
          <w:ilvl w:val="2"/>
          <w:numId w:val="21"/>
        </w:numPr>
        <w:contextualSpacing/>
      </w:pPr>
      <w:r>
        <w:t>Fixed threshold – users can specify an arbitrary (fixed) min. threshold.</w:t>
      </w:r>
    </w:p>
    <w:p w14:paraId="293C41E4" w14:textId="49401744" w:rsidR="006A7801" w:rsidRPr="009F7B74" w:rsidRDefault="006A7801" w:rsidP="00A24AE6">
      <w:pPr>
        <w:ind w:left="1080"/>
        <w:contextualSpacing/>
      </w:pPr>
    </w:p>
    <w:p w14:paraId="44F8CB71" w14:textId="77777777" w:rsidR="006A7801" w:rsidRPr="009F7B74" w:rsidRDefault="006A7801" w:rsidP="009F7B74">
      <w:pPr>
        <w:contextualSpacing/>
      </w:pPr>
    </w:p>
    <w:p w14:paraId="4B65978A" w14:textId="3D2656F2" w:rsidR="00661A48" w:rsidRPr="009F7B74" w:rsidRDefault="00661A48" w:rsidP="00C66D8D">
      <w:pPr>
        <w:numPr>
          <w:ilvl w:val="1"/>
          <w:numId w:val="21"/>
        </w:numPr>
        <w:contextualSpacing/>
      </w:pPr>
      <w:r w:rsidRPr="009F7B74">
        <w:t>The performance curve is the Pareto</w:t>
      </w:r>
      <w:r w:rsidR="001D4AAD">
        <w:t>-F</w:t>
      </w:r>
      <w:r w:rsidRPr="009F7B74">
        <w:t xml:space="preserve">ront created from the </w:t>
      </w:r>
      <w:r w:rsidR="00BA576B">
        <w:t xml:space="preserve">generated </w:t>
      </w:r>
      <w:r w:rsidRPr="009F7B74">
        <w:t>4 curves</w:t>
      </w:r>
      <w:r w:rsidR="00BA576B">
        <w:t xml:space="preserve"> above.  </w:t>
      </w:r>
    </w:p>
    <w:p w14:paraId="3009FE31" w14:textId="363D6C41" w:rsidR="00C31868" w:rsidRPr="009F7B74" w:rsidRDefault="00C31868" w:rsidP="009F7B74">
      <w:pPr>
        <w:ind w:left="1080"/>
        <w:contextualSpacing/>
        <w:rPr>
          <w:highlight w:val="yellow"/>
        </w:rPr>
      </w:pPr>
    </w:p>
    <w:p w14:paraId="45E6B40B" w14:textId="4CBBFCF4" w:rsidR="00C31868" w:rsidRPr="009F7B74" w:rsidRDefault="00C31868" w:rsidP="009F7B74">
      <w:pPr>
        <w:contextualSpacing/>
        <w:rPr>
          <w:highlight w:val="yellow"/>
        </w:rPr>
      </w:pPr>
    </w:p>
    <w:p w14:paraId="2E397FD3" w14:textId="38FFFCF3" w:rsidR="00D37E9B" w:rsidRPr="00A24AE6" w:rsidRDefault="002D3BA2" w:rsidP="00846622">
      <w:pPr>
        <w:pStyle w:val="Heading3"/>
      </w:pPr>
      <w:bookmarkStart w:id="125" w:name="_Toc77209548"/>
      <w:r w:rsidRPr="00A24AE6">
        <w:t>Anchor Metrics</w:t>
      </w:r>
      <w:bookmarkEnd w:id="125"/>
    </w:p>
    <w:p w14:paraId="4F97BBCF" w14:textId="054F2361" w:rsidR="00846622" w:rsidRPr="00846622" w:rsidRDefault="00846622" w:rsidP="00846622">
      <w:r w:rsidRPr="00A24AE6">
        <w:t xml:space="preserve">A more detailed description of the accuracy measurement metrics </w:t>
      </w:r>
      <w:proofErr w:type="gramStart"/>
      <w:r w:rsidRPr="00A24AE6">
        <w:t>refer</w:t>
      </w:r>
      <w:proofErr w:type="gramEnd"/>
      <w:r w:rsidRPr="00A24AE6">
        <w:t xml:space="preserve"> to Appendix C.</w:t>
      </w:r>
    </w:p>
    <w:p w14:paraId="24FE9E4B" w14:textId="62E403F7" w:rsidR="00625E5C" w:rsidRDefault="00625E5C" w:rsidP="00C66D8D">
      <w:pPr>
        <w:numPr>
          <w:ilvl w:val="0"/>
          <w:numId w:val="4"/>
        </w:numPr>
        <w:ind w:left="1080"/>
        <w:contextualSpacing/>
      </w:pPr>
      <w:r>
        <w:t xml:space="preserve">Accuracy measurement </w:t>
      </w:r>
      <w:r w:rsidR="000D5F6F">
        <w:t>–</w:t>
      </w:r>
      <w:r>
        <w:t xml:space="preserve"> </w:t>
      </w:r>
      <w:proofErr w:type="spellStart"/>
      <w:r>
        <w:t>mAP</w:t>
      </w:r>
      <w:proofErr w:type="spellEnd"/>
      <w:r w:rsidR="000D5F6F">
        <w:t>/MOTA is used to measure the accuracy performance</w:t>
      </w:r>
    </w:p>
    <w:p w14:paraId="5570D533" w14:textId="7FA70DFE" w:rsidR="00625E5C" w:rsidRDefault="00625E5C" w:rsidP="00C66D8D">
      <w:pPr>
        <w:numPr>
          <w:ilvl w:val="1"/>
          <w:numId w:val="4"/>
        </w:numPr>
        <w:ind w:left="1800"/>
        <w:contextualSpacing/>
      </w:pPr>
      <w:proofErr w:type="spellStart"/>
      <w:r>
        <w:t>mAP</w:t>
      </w:r>
      <w:proofErr w:type="spellEnd"/>
      <w:r>
        <w:t xml:space="preserve">, </w:t>
      </w:r>
      <w:r w:rsidR="002F080D">
        <w:t xml:space="preserve">mAP@0.5, </w:t>
      </w:r>
      <w:hyperlink r:id="rId45" w:history="1">
        <w:r w:rsidR="002F080D" w:rsidRPr="004F72EB">
          <w:rPr>
            <w:rStyle w:val="Hyperlink"/>
          </w:rPr>
          <w:t>AP@[0.5:0.95</w:t>
        </w:r>
      </w:hyperlink>
      <w:r w:rsidRPr="00625E5C">
        <w:t>]</w:t>
      </w:r>
    </w:p>
    <w:p w14:paraId="34CAA723" w14:textId="6F30439D" w:rsidR="00382F40" w:rsidRDefault="00382F40" w:rsidP="00C66D8D">
      <w:pPr>
        <w:numPr>
          <w:ilvl w:val="1"/>
          <w:numId w:val="4"/>
        </w:numPr>
        <w:ind w:left="1800"/>
        <w:contextualSpacing/>
      </w:pPr>
      <w:r>
        <w:t>MOTA</w:t>
      </w:r>
    </w:p>
    <w:p w14:paraId="2CF04326" w14:textId="77777777" w:rsidR="00861800" w:rsidRDefault="00861800" w:rsidP="009F7B74">
      <w:pPr>
        <w:ind w:left="1800"/>
        <w:contextualSpacing/>
      </w:pPr>
    </w:p>
    <w:p w14:paraId="613B84D8" w14:textId="60790713" w:rsidR="00625E5C" w:rsidRDefault="00861800" w:rsidP="00C66D8D">
      <w:pPr>
        <w:numPr>
          <w:ilvl w:val="0"/>
          <w:numId w:val="4"/>
        </w:numPr>
        <w:ind w:left="1080"/>
        <w:contextualSpacing/>
      </w:pPr>
      <w:r>
        <w:t>Compression e</w:t>
      </w:r>
      <w:r w:rsidR="00625E5C">
        <w:t>fficiency measurement – BPP/bitrate</w:t>
      </w:r>
      <w:r w:rsidR="000D5F6F">
        <w:t xml:space="preserve"> is used to measure </w:t>
      </w:r>
      <w:r w:rsidR="000D5F6F" w:rsidRPr="00715814">
        <w:t>the cost for storage</w:t>
      </w:r>
      <w:r w:rsidR="000D5F6F" w:rsidRPr="000D5F6F">
        <w:t>/</w:t>
      </w:r>
      <w:r w:rsidR="000D5F6F" w:rsidRPr="00715814">
        <w:t>transmission of the generated bitstream for VCM</w:t>
      </w:r>
      <w:r w:rsidR="000D5F6F" w:rsidRPr="000D5F6F" w:rsidDel="000D5F6F">
        <w:t xml:space="preserve"> </w:t>
      </w:r>
    </w:p>
    <w:p w14:paraId="4E5CC594" w14:textId="4D0AE847" w:rsidR="00625E5C" w:rsidRDefault="00625E5C" w:rsidP="00C66D8D">
      <w:pPr>
        <w:numPr>
          <w:ilvl w:val="1"/>
          <w:numId w:val="4"/>
        </w:numPr>
        <w:ind w:left="1800"/>
        <w:contextualSpacing/>
      </w:pPr>
      <w:r>
        <w:t>BPP calculation:</w:t>
      </w:r>
      <w:r w:rsidR="00861800">
        <w:t xml:space="preserve"> </w:t>
      </w:r>
      <w:r>
        <w:t xml:space="preserve">BPP </w:t>
      </w:r>
      <w:r w:rsidR="007443B6">
        <w:t xml:space="preserve">is calculated with respect </w:t>
      </w:r>
      <w:r>
        <w:t>to the original image resolution (not the downscales image)</w:t>
      </w:r>
    </w:p>
    <w:p w14:paraId="367DC5A2" w14:textId="77777777" w:rsidR="000D5F6F" w:rsidRDefault="000D5F6F" w:rsidP="009F7B74">
      <w:pPr>
        <w:ind w:left="1800"/>
        <w:contextualSpacing/>
      </w:pPr>
    </w:p>
    <w:p w14:paraId="13AA944D" w14:textId="6D2432F1" w:rsidR="00C31868" w:rsidRDefault="000D5F6F" w:rsidP="00C66D8D">
      <w:pPr>
        <w:numPr>
          <w:ilvl w:val="0"/>
          <w:numId w:val="4"/>
        </w:numPr>
        <w:ind w:left="1080"/>
        <w:contextualSpacing/>
      </w:pPr>
      <w:r>
        <w:t>For machine/human-vision tasks, BD-rate curves (</w:t>
      </w:r>
      <w:proofErr w:type="spellStart"/>
      <w:r w:rsidR="004E66F1">
        <w:t>mAP</w:t>
      </w:r>
      <w:proofErr w:type="spellEnd"/>
      <w:r w:rsidR="004E66F1">
        <w:t xml:space="preserve">/MOTA, </w:t>
      </w:r>
      <w:r>
        <w:t xml:space="preserve">SSIM, PSNR vs. </w:t>
      </w:r>
      <w:r w:rsidR="004E66F1">
        <w:t>BPP/</w:t>
      </w:r>
      <w:r>
        <w:t xml:space="preserve">bitrate) </w:t>
      </w:r>
      <w:r w:rsidR="00382F40" w:rsidRPr="00382F40">
        <w:rPr>
          <w:lang w:val="en-GB"/>
        </w:rPr>
        <w:t xml:space="preserve">should be calculated in the way as other standardization groups, </w:t>
      </w:r>
      <w:proofErr w:type="gramStart"/>
      <w:r w:rsidR="00382F40" w:rsidRPr="00382F40">
        <w:rPr>
          <w:lang w:val="en-GB"/>
        </w:rPr>
        <w:t>e.g.</w:t>
      </w:r>
      <w:proofErr w:type="gramEnd"/>
      <w:r w:rsidR="00382F40" w:rsidRPr="00382F40">
        <w:rPr>
          <w:lang w:val="en-GB"/>
        </w:rPr>
        <w:t xml:space="preserve"> JVET</w:t>
      </w:r>
      <w:r w:rsidR="00382F40">
        <w:t>.</w:t>
      </w:r>
    </w:p>
    <w:p w14:paraId="5C3FDB81" w14:textId="77777777" w:rsidR="00C31868" w:rsidRDefault="00C31868" w:rsidP="009F7B74">
      <w:pPr>
        <w:ind w:left="1080"/>
        <w:contextualSpacing/>
      </w:pPr>
    </w:p>
    <w:p w14:paraId="364F25C0" w14:textId="0B787A28" w:rsidR="002A51C3" w:rsidRDefault="002A51C3" w:rsidP="00C66D8D">
      <w:pPr>
        <w:numPr>
          <w:ilvl w:val="0"/>
          <w:numId w:val="4"/>
        </w:numPr>
        <w:ind w:left="1080"/>
        <w:contextualSpacing/>
      </w:pPr>
      <w:r w:rsidRPr="002A51C3">
        <w:lastRenderedPageBreak/>
        <w:t>The performance curve</w:t>
      </w:r>
      <w:r>
        <w:t>s</w:t>
      </w:r>
      <w:r w:rsidRPr="002A51C3">
        <w:t xml:space="preserve"> shall be compared </w:t>
      </w:r>
      <w:r w:rsidR="001D4AAD">
        <w:t>against</w:t>
      </w:r>
      <w:r w:rsidRPr="002A51C3">
        <w:t xml:space="preserve"> the anchor performance curve</w:t>
      </w:r>
      <w:r>
        <w:t>s</w:t>
      </w:r>
      <w:r w:rsidRPr="002A51C3">
        <w:t xml:space="preserve"> using the BD-rate</w:t>
      </w:r>
      <w:r w:rsidR="00D12D68">
        <w:t>, BD-</w:t>
      </w:r>
      <w:proofErr w:type="spellStart"/>
      <w:r w:rsidR="00D12D68">
        <w:t>mAP</w:t>
      </w:r>
      <w:proofErr w:type="spellEnd"/>
      <w:r w:rsidR="00D12D68">
        <w:t>, BD-MOTA</w:t>
      </w:r>
      <w:r w:rsidR="00E41485">
        <w:t>,</w:t>
      </w:r>
      <w:r w:rsidRPr="002A51C3">
        <w:t xml:space="preserve"> and BD-PSNR functions in the </w:t>
      </w:r>
      <w:r>
        <w:t>MPEG-VCM reporting template</w:t>
      </w:r>
      <w:r w:rsidR="00101C4C">
        <w:t xml:space="preserve"> </w:t>
      </w:r>
      <w:sdt>
        <w:sdtPr>
          <w:id w:val="-981453951"/>
          <w:citation/>
        </w:sdtPr>
        <w:sdtEndPr/>
        <w:sdtContent>
          <w:r w:rsidR="00101C4C">
            <w:fldChar w:fldCharType="begin"/>
          </w:r>
          <w:r w:rsidR="00F46FCA">
            <w:instrText xml:space="preserve">CITATION m56252 \l 1033 </w:instrText>
          </w:r>
          <w:r w:rsidR="00101C4C">
            <w:fldChar w:fldCharType="separate"/>
          </w:r>
          <w:r w:rsidR="001422AD">
            <w:rPr>
              <w:noProof/>
            </w:rPr>
            <w:t>[2]</w:t>
          </w:r>
          <w:r w:rsidR="00101C4C">
            <w:fldChar w:fldCharType="end"/>
          </w:r>
        </w:sdtContent>
      </w:sdt>
      <w:r w:rsidR="009802FD">
        <w:t>.</w:t>
      </w:r>
    </w:p>
    <w:p w14:paraId="31399955" w14:textId="77777777" w:rsidR="005E3028" w:rsidRDefault="005E3028" w:rsidP="005E3028">
      <w:pPr>
        <w:pStyle w:val="ListParagraph"/>
      </w:pPr>
    </w:p>
    <w:p w14:paraId="27B11BD2" w14:textId="04CF1893" w:rsidR="00E0532F" w:rsidRPr="00C041FF" w:rsidRDefault="005E3028" w:rsidP="00C66D8D">
      <w:pPr>
        <w:numPr>
          <w:ilvl w:val="0"/>
          <w:numId w:val="4"/>
        </w:numPr>
        <w:ind w:left="1080"/>
        <w:contextualSpacing/>
      </w:pPr>
      <w:r w:rsidRPr="00C041FF">
        <w:t xml:space="preserve">For MOTA computations: </w:t>
      </w:r>
    </w:p>
    <w:p w14:paraId="057D0666" w14:textId="77777777" w:rsidR="00E0532F" w:rsidRDefault="00E0532F" w:rsidP="00E0532F">
      <w:pPr>
        <w:pStyle w:val="ListParagraph"/>
        <w:numPr>
          <w:ilvl w:val="2"/>
          <w:numId w:val="4"/>
        </w:numPr>
      </w:pPr>
      <w:r>
        <w:t>Step 1: Use track.py to generate tracking results</w:t>
      </w:r>
    </w:p>
    <w:p w14:paraId="3122899A" w14:textId="1BDCED01" w:rsidR="00AC6BDA" w:rsidRPr="00E0532F" w:rsidRDefault="00E0532F" w:rsidP="00E0532F">
      <w:pPr>
        <w:pStyle w:val="ListParagraph"/>
        <w:numPr>
          <w:ilvl w:val="2"/>
          <w:numId w:val="4"/>
        </w:numPr>
      </w:pPr>
      <w:r>
        <w:t xml:space="preserve">Step 2: Use evaluateTrack.py </w:t>
      </w:r>
      <w:proofErr w:type="gramStart"/>
      <w:r>
        <w:t>under  /</w:t>
      </w:r>
      <w:proofErr w:type="spellStart"/>
      <w:proofErr w:type="gramEnd"/>
      <w:r>
        <w:t>motmetrics</w:t>
      </w:r>
      <w:proofErr w:type="spellEnd"/>
      <w:r>
        <w:t xml:space="preserve">/apps to compute MOT20 metrics for MOT20 sequences. </w:t>
      </w:r>
    </w:p>
    <w:p w14:paraId="2D101FF0" w14:textId="7A4AB6A1" w:rsidR="00AC6BDA" w:rsidRDefault="00045A1E">
      <w:pPr>
        <w:pStyle w:val="Heading1"/>
        <w:pageBreakBefore w:val="0"/>
        <w:rPr>
          <w:lang w:val="en-GB"/>
        </w:rPr>
      </w:pPr>
      <w:bookmarkStart w:id="126" w:name="_Ref44618003"/>
      <w:bookmarkStart w:id="127" w:name="_Toc77209549"/>
      <w:bookmarkStart w:id="128" w:name="_Hlk28253681"/>
      <w:r>
        <w:rPr>
          <w:lang w:val="en-GB"/>
        </w:rPr>
        <w:t xml:space="preserve">Evaluation Approach </w:t>
      </w:r>
      <w:r w:rsidR="0023371D">
        <w:rPr>
          <w:lang w:val="en-GB"/>
        </w:rPr>
        <w:t>for</w:t>
      </w:r>
      <w:r>
        <w:rPr>
          <w:lang w:val="en-GB"/>
        </w:rPr>
        <w:t xml:space="preserve"> Machine and Human Consumption</w:t>
      </w:r>
      <w:bookmarkEnd w:id="126"/>
      <w:bookmarkEnd w:id="127"/>
    </w:p>
    <w:p w14:paraId="62C3A920" w14:textId="27872DEE" w:rsidR="00D37E9B" w:rsidRDefault="00045A1E">
      <w:pPr>
        <w:rPr>
          <w:lang w:val="en-GB" w:eastAsia="zh-TW"/>
        </w:rPr>
      </w:pPr>
      <w:r>
        <w:rPr>
          <w:lang w:val="en-GB" w:eastAsia="zh-TW"/>
        </w:rPr>
        <w:t xml:space="preserve">The evaluation process of </w:t>
      </w:r>
      <w:r w:rsidR="00611CB3">
        <w:rPr>
          <w:lang w:val="en-GB" w:eastAsia="zh-TW"/>
        </w:rPr>
        <w:t xml:space="preserve">the </w:t>
      </w:r>
      <w:r>
        <w:rPr>
          <w:lang w:val="en-GB" w:eastAsia="zh-TW"/>
        </w:rPr>
        <w:t xml:space="preserve">video test data set for machine consumption and human consumption using VVC as an anchor </w:t>
      </w:r>
      <w:r w:rsidR="0096251D">
        <w:rPr>
          <w:lang w:val="en-GB" w:eastAsia="zh-TW"/>
        </w:rPr>
        <w:t>is</w:t>
      </w:r>
      <w:r>
        <w:rPr>
          <w:lang w:val="en-GB" w:eastAsia="zh-TW"/>
        </w:rPr>
        <w:t xml:space="preserve"> shown in </w:t>
      </w:r>
      <w:r w:rsidR="00414445">
        <w:rPr>
          <w:lang w:val="en-GB" w:eastAsia="zh-TW"/>
        </w:rPr>
        <w:fldChar w:fldCharType="begin"/>
      </w:r>
      <w:r w:rsidR="00414445">
        <w:rPr>
          <w:lang w:val="en-GB" w:eastAsia="zh-TW"/>
        </w:rPr>
        <w:instrText xml:space="preserve"> REF _Ref44369237 \h </w:instrText>
      </w:r>
      <w:r w:rsidR="004667DB">
        <w:rPr>
          <w:lang w:val="en-GB" w:eastAsia="zh-TW"/>
        </w:rPr>
        <w:instrText xml:space="preserve"> \* MERGEFORMAT </w:instrText>
      </w:r>
      <w:r w:rsidR="00414445">
        <w:rPr>
          <w:lang w:val="en-GB" w:eastAsia="zh-TW"/>
        </w:rPr>
      </w:r>
      <w:r w:rsidR="00414445">
        <w:rPr>
          <w:lang w:val="en-GB" w:eastAsia="zh-TW"/>
        </w:rPr>
        <w:fldChar w:fldCharType="separate"/>
      </w:r>
      <w:r w:rsidR="001422AD" w:rsidRPr="00C753AD">
        <w:t xml:space="preserve">Figure </w:t>
      </w:r>
      <w:r w:rsidR="001422AD">
        <w:rPr>
          <w:noProof/>
        </w:rPr>
        <w:t>3</w:t>
      </w:r>
      <w:r w:rsidR="00414445">
        <w:rPr>
          <w:lang w:val="en-GB" w:eastAsia="zh-TW"/>
        </w:rPr>
        <w:fldChar w:fldCharType="end"/>
      </w:r>
      <w:r>
        <w:rPr>
          <w:lang w:val="en-GB" w:eastAsia="zh-TW"/>
        </w:rPr>
        <w:t xml:space="preserve"> and </w:t>
      </w:r>
      <w:r w:rsidR="00414445">
        <w:rPr>
          <w:lang w:val="en-GB" w:eastAsia="zh-TW"/>
        </w:rPr>
        <w:fldChar w:fldCharType="begin"/>
      </w:r>
      <w:r w:rsidR="00414445">
        <w:rPr>
          <w:lang w:val="en-GB" w:eastAsia="zh-TW"/>
        </w:rPr>
        <w:instrText xml:space="preserve"> REF _Ref44369257 \h </w:instrText>
      </w:r>
      <w:r w:rsidR="004667DB">
        <w:rPr>
          <w:lang w:val="en-GB" w:eastAsia="zh-TW"/>
        </w:rPr>
        <w:instrText xml:space="preserve"> \* MERGEFORMAT </w:instrText>
      </w:r>
      <w:r w:rsidR="00414445">
        <w:rPr>
          <w:lang w:val="en-GB" w:eastAsia="zh-TW"/>
        </w:rPr>
      </w:r>
      <w:r w:rsidR="00414445">
        <w:rPr>
          <w:lang w:val="en-GB" w:eastAsia="zh-TW"/>
        </w:rPr>
        <w:fldChar w:fldCharType="separate"/>
      </w:r>
      <w:r w:rsidR="001422AD">
        <w:t xml:space="preserve">Figure </w:t>
      </w:r>
      <w:r w:rsidR="001422AD">
        <w:rPr>
          <w:noProof/>
        </w:rPr>
        <w:t>4</w:t>
      </w:r>
      <w:r w:rsidR="00414445">
        <w:rPr>
          <w:lang w:val="en-GB" w:eastAsia="zh-TW"/>
        </w:rPr>
        <w:fldChar w:fldCharType="end"/>
      </w:r>
      <w:r>
        <w:rPr>
          <w:lang w:val="en-GB" w:eastAsia="zh-TW"/>
        </w:rPr>
        <w:t>, respectively.</w:t>
      </w:r>
    </w:p>
    <w:p w14:paraId="209E0449" w14:textId="77777777" w:rsidR="00AC6BDA" w:rsidRDefault="00AC6BDA">
      <w:pPr>
        <w:rPr>
          <w:lang w:val="en-GB" w:eastAsia="zh-TW"/>
        </w:rPr>
      </w:pPr>
    </w:p>
    <w:tbl>
      <w:tblPr>
        <w:tblStyle w:val="TableGrid"/>
        <w:tblW w:w="0" w:type="auto"/>
        <w:tblLook w:val="04A0" w:firstRow="1" w:lastRow="0" w:firstColumn="1" w:lastColumn="0" w:noHBand="0" w:noVBand="1"/>
      </w:tblPr>
      <w:tblGrid>
        <w:gridCol w:w="9345"/>
      </w:tblGrid>
      <w:tr w:rsidR="00AC6BDA" w14:paraId="3902C0A6" w14:textId="77777777">
        <w:tc>
          <w:tcPr>
            <w:tcW w:w="9345" w:type="dxa"/>
          </w:tcPr>
          <w:p w14:paraId="69172C13" w14:textId="77777777" w:rsidR="00AC6BDA" w:rsidRDefault="00045A1E">
            <w:pPr>
              <w:jc w:val="center"/>
              <w:rPr>
                <w:lang w:val="en-GB"/>
              </w:rPr>
            </w:pPr>
            <w:r>
              <w:rPr>
                <w:noProof/>
                <w:lang w:val="en-GB"/>
              </w:rPr>
              <w:drawing>
                <wp:inline distT="0" distB="0" distL="0" distR="0" wp14:anchorId="179252A0" wp14:editId="2B71B68E">
                  <wp:extent cx="4945217" cy="2968211"/>
                  <wp:effectExtent l="0" t="0" r="8255" b="3810"/>
                  <wp:docPr id="172"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 name="Picture 172"/>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a:xfrm>
                            <a:off x="0" y="0"/>
                            <a:ext cx="5091623" cy="3056087"/>
                          </a:xfrm>
                          <a:prstGeom prst="rect">
                            <a:avLst/>
                          </a:prstGeom>
                          <a:noFill/>
                        </pic:spPr>
                      </pic:pic>
                    </a:graphicData>
                  </a:graphic>
                </wp:inline>
              </w:drawing>
            </w:r>
          </w:p>
        </w:tc>
      </w:tr>
    </w:tbl>
    <w:p w14:paraId="0425DDCB" w14:textId="082849CD" w:rsidR="00AC6BDA" w:rsidRDefault="00F87373">
      <w:pPr>
        <w:pStyle w:val="Caption"/>
        <w:rPr>
          <w:b w:val="0"/>
          <w:bCs w:val="0"/>
          <w:lang w:val="en-GB"/>
        </w:rPr>
      </w:pPr>
      <w:bookmarkStart w:id="129" w:name="_Ref44369237"/>
      <w:r w:rsidRPr="00C753AD">
        <w:t xml:space="preserve">Figure </w:t>
      </w:r>
      <w:r w:rsidR="00283C2B">
        <w:fldChar w:fldCharType="begin"/>
      </w:r>
      <w:r w:rsidR="00283C2B">
        <w:instrText xml:space="preserve"> SEQ Figure \* ARABIC </w:instrText>
      </w:r>
      <w:r w:rsidR="00283C2B">
        <w:fldChar w:fldCharType="separate"/>
      </w:r>
      <w:r w:rsidR="001422AD">
        <w:rPr>
          <w:noProof/>
        </w:rPr>
        <w:t>3</w:t>
      </w:r>
      <w:r w:rsidR="00283C2B">
        <w:rPr>
          <w:noProof/>
        </w:rPr>
        <w:fldChar w:fldCharType="end"/>
      </w:r>
      <w:bookmarkEnd w:id="129"/>
      <w:r w:rsidRPr="00C753AD">
        <w:t>.</w:t>
      </w:r>
      <w:r>
        <w:t xml:space="preserve"> </w:t>
      </w:r>
      <w:r w:rsidRPr="00C753AD">
        <w:rPr>
          <w:b w:val="0"/>
          <w:bCs w:val="0"/>
          <w:lang w:val="en-GB"/>
        </w:rPr>
        <w:t>Evaluation approach of video test data using VVC anchor - machine consumption</w:t>
      </w:r>
      <w:bookmarkEnd w:id="128"/>
    </w:p>
    <w:p w14:paraId="6D7A3FFE" w14:textId="2BDBD618" w:rsidR="00EE57B8" w:rsidRDefault="00EE57B8" w:rsidP="00EE57B8">
      <w:pPr>
        <w:rPr>
          <w:lang w:val="en-GB"/>
        </w:rPr>
      </w:pPr>
    </w:p>
    <w:p w14:paraId="2BB12B77" w14:textId="77777777" w:rsidR="00EE57B8" w:rsidRPr="00EE57B8" w:rsidRDefault="00EE57B8" w:rsidP="00EE57B8">
      <w:pPr>
        <w:rPr>
          <w:lang w:val="en-GB"/>
        </w:rPr>
      </w:pPr>
    </w:p>
    <w:tbl>
      <w:tblPr>
        <w:tblStyle w:val="TableGrid"/>
        <w:tblW w:w="0" w:type="auto"/>
        <w:tblLook w:val="04A0" w:firstRow="1" w:lastRow="0" w:firstColumn="1" w:lastColumn="0" w:noHBand="0" w:noVBand="1"/>
      </w:tblPr>
      <w:tblGrid>
        <w:gridCol w:w="9345"/>
      </w:tblGrid>
      <w:tr w:rsidR="00AC6BDA" w14:paraId="7B39ED7C" w14:textId="77777777">
        <w:tc>
          <w:tcPr>
            <w:tcW w:w="9345" w:type="dxa"/>
          </w:tcPr>
          <w:p w14:paraId="3BBA757C" w14:textId="77777777" w:rsidR="00AC6BDA" w:rsidRDefault="00045A1E">
            <w:pPr>
              <w:tabs>
                <w:tab w:val="left" w:pos="1123"/>
              </w:tabs>
              <w:jc w:val="center"/>
              <w:rPr>
                <w:lang w:val="en-GB"/>
              </w:rPr>
            </w:pPr>
            <w:r>
              <w:rPr>
                <w:noProof/>
                <w:lang w:val="en-GB"/>
              </w:rPr>
              <w:lastRenderedPageBreak/>
              <w:drawing>
                <wp:inline distT="0" distB="0" distL="0" distR="0" wp14:anchorId="1F0446F5" wp14:editId="1EB154EB">
                  <wp:extent cx="4947722" cy="2859206"/>
                  <wp:effectExtent l="0" t="0" r="5715" b="0"/>
                  <wp:docPr id="174" name="Picture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 name="Picture 174"/>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a:xfrm>
                            <a:off x="0" y="0"/>
                            <a:ext cx="5066152" cy="2927644"/>
                          </a:xfrm>
                          <a:prstGeom prst="rect">
                            <a:avLst/>
                          </a:prstGeom>
                          <a:noFill/>
                        </pic:spPr>
                      </pic:pic>
                    </a:graphicData>
                  </a:graphic>
                </wp:inline>
              </w:drawing>
            </w:r>
          </w:p>
        </w:tc>
      </w:tr>
    </w:tbl>
    <w:p w14:paraId="744CFC5C" w14:textId="3A8BC12E" w:rsidR="00AC6BDA" w:rsidRPr="00F87373" w:rsidRDefault="00F87373">
      <w:pPr>
        <w:pStyle w:val="Caption"/>
        <w:rPr>
          <w:lang w:val="en-GB"/>
        </w:rPr>
      </w:pPr>
      <w:bookmarkStart w:id="130" w:name="_Ref44369257"/>
      <w:r>
        <w:t xml:space="preserve">Figure </w:t>
      </w:r>
      <w:r w:rsidR="00283C2B">
        <w:fldChar w:fldCharType="begin"/>
      </w:r>
      <w:r w:rsidR="00283C2B">
        <w:instrText xml:space="preserve"> SEQ Figure \* ARABIC </w:instrText>
      </w:r>
      <w:r w:rsidR="00283C2B">
        <w:fldChar w:fldCharType="separate"/>
      </w:r>
      <w:r w:rsidR="001422AD">
        <w:rPr>
          <w:noProof/>
        </w:rPr>
        <w:t>4</w:t>
      </w:r>
      <w:r w:rsidR="00283C2B">
        <w:rPr>
          <w:noProof/>
        </w:rPr>
        <w:fldChar w:fldCharType="end"/>
      </w:r>
      <w:bookmarkEnd w:id="130"/>
      <w:r>
        <w:t xml:space="preserve">. </w:t>
      </w:r>
      <w:r w:rsidRPr="00F87373">
        <w:rPr>
          <w:b w:val="0"/>
          <w:bCs w:val="0"/>
          <w:lang w:val="en-GB" w:eastAsia="zh-TW"/>
        </w:rPr>
        <w:t>Evaluation approach of video test data using VVC anchor - human consumption</w:t>
      </w:r>
    </w:p>
    <w:p w14:paraId="3A0FFDAD" w14:textId="77777777" w:rsidR="0096251D" w:rsidRDefault="0096251D">
      <w:pPr>
        <w:rPr>
          <w:lang w:val="en-GB" w:eastAsia="zh-TW"/>
        </w:rPr>
      </w:pPr>
    </w:p>
    <w:p w14:paraId="487A43F1" w14:textId="7662742E" w:rsidR="00AC6BDA" w:rsidRDefault="00045A1E">
      <w:pPr>
        <w:rPr>
          <w:lang w:val="en-GB" w:eastAsia="zh-TW"/>
        </w:rPr>
      </w:pPr>
      <w:r>
        <w:rPr>
          <w:lang w:val="en-GB" w:eastAsia="zh-TW"/>
        </w:rPr>
        <w:t xml:space="preserve">The feature data type and format information </w:t>
      </w:r>
      <w:r w:rsidR="00C0450E">
        <w:rPr>
          <w:lang w:val="en-GB" w:eastAsia="zh-TW"/>
        </w:rPr>
        <w:t>are</w:t>
      </w:r>
      <w:r>
        <w:rPr>
          <w:lang w:val="en-GB" w:eastAsia="zh-TW"/>
        </w:rPr>
        <w:t xml:space="preserve"> beneficial for compression experts to know the properties and limitations </w:t>
      </w:r>
      <w:r w:rsidR="0023371D">
        <w:rPr>
          <w:lang w:val="en-GB" w:eastAsia="zh-TW"/>
        </w:rPr>
        <w:t>of</w:t>
      </w:r>
      <w:r>
        <w:rPr>
          <w:lang w:val="en-GB" w:eastAsia="zh-TW"/>
        </w:rPr>
        <w:t xml:space="preserve"> the feature data types and formats to increase the quality of their proposals. The list of feature data types and formats is recommended to be as exhaustive as possible and to include all relevant information such as allowed values and data ranges. </w:t>
      </w:r>
    </w:p>
    <w:p w14:paraId="158D4B65" w14:textId="1766F44F" w:rsidR="00AC6BDA" w:rsidRDefault="00414445">
      <w:pPr>
        <w:rPr>
          <w:lang w:eastAsia="zh-TW"/>
        </w:rPr>
      </w:pPr>
      <w:r>
        <w:rPr>
          <w:lang w:eastAsia="zh-TW"/>
        </w:rPr>
        <w:fldChar w:fldCharType="begin"/>
      </w:r>
      <w:r>
        <w:rPr>
          <w:lang w:eastAsia="zh-TW"/>
        </w:rPr>
        <w:instrText xml:space="preserve"> REF _Ref44369175 \h </w:instrText>
      </w:r>
      <w:r w:rsidR="004667DB">
        <w:rPr>
          <w:lang w:eastAsia="zh-TW"/>
        </w:rPr>
        <w:instrText xml:space="preserve"> \* MERGEFORMAT </w:instrText>
      </w:r>
      <w:r>
        <w:rPr>
          <w:lang w:eastAsia="zh-TW"/>
        </w:rPr>
      </w:r>
      <w:r>
        <w:rPr>
          <w:lang w:eastAsia="zh-TW"/>
        </w:rPr>
        <w:fldChar w:fldCharType="separate"/>
      </w:r>
      <w:r w:rsidR="001422AD">
        <w:t xml:space="preserve">Table </w:t>
      </w:r>
      <w:r w:rsidR="001422AD">
        <w:rPr>
          <w:noProof/>
        </w:rPr>
        <w:t>4</w:t>
      </w:r>
      <w:r>
        <w:rPr>
          <w:lang w:eastAsia="zh-TW"/>
        </w:rPr>
        <w:fldChar w:fldCharType="end"/>
      </w:r>
      <w:r w:rsidR="00045A1E">
        <w:rPr>
          <w:lang w:eastAsia="zh-TW"/>
        </w:rPr>
        <w:t xml:space="preserve"> shows an overview of different data types for different tasks required by the use cases described in </w:t>
      </w:r>
      <w:sdt>
        <w:sdtPr>
          <w:rPr>
            <w:lang w:eastAsia="zh-TW"/>
          </w:rPr>
          <w:id w:val="-26564513"/>
          <w:citation/>
        </w:sdtPr>
        <w:sdtEndPr/>
        <w:sdtContent>
          <w:r w:rsidR="00AB7BA1">
            <w:rPr>
              <w:lang w:eastAsia="zh-TW"/>
            </w:rPr>
            <w:fldChar w:fldCharType="begin"/>
          </w:r>
          <w:r w:rsidR="003A6CE6">
            <w:rPr>
              <w:lang w:eastAsia="zh-TW"/>
            </w:rPr>
            <w:instrText xml:space="preserve">CITATION w1920 \l 1033 </w:instrText>
          </w:r>
          <w:r w:rsidR="00AB7BA1">
            <w:rPr>
              <w:lang w:eastAsia="zh-TW"/>
            </w:rPr>
            <w:fldChar w:fldCharType="separate"/>
          </w:r>
          <w:r w:rsidR="001422AD">
            <w:rPr>
              <w:noProof/>
              <w:lang w:eastAsia="zh-TW"/>
            </w:rPr>
            <w:t>[1]</w:t>
          </w:r>
          <w:r w:rsidR="00AB7BA1">
            <w:rPr>
              <w:lang w:eastAsia="zh-TW"/>
            </w:rPr>
            <w:fldChar w:fldCharType="end"/>
          </w:r>
        </w:sdtContent>
      </w:sdt>
      <w:r w:rsidR="00045A1E">
        <w:rPr>
          <w:lang w:eastAsia="zh-TW"/>
        </w:rPr>
        <w:t xml:space="preserve">. </w:t>
      </w:r>
    </w:p>
    <w:p w14:paraId="5E5722DF" w14:textId="77777777" w:rsidR="0096251D" w:rsidRDefault="0096251D">
      <w:pPr>
        <w:rPr>
          <w:lang w:eastAsia="zh-TW"/>
        </w:rPr>
      </w:pPr>
    </w:p>
    <w:p w14:paraId="6FAD5B71" w14:textId="11EDB473" w:rsidR="00AC6BDA" w:rsidRPr="00414445" w:rsidRDefault="00414445">
      <w:pPr>
        <w:rPr>
          <w:i/>
          <w:iCs/>
          <w:lang w:val="en-GB" w:eastAsia="zh-TW"/>
        </w:rPr>
      </w:pPr>
      <w:bookmarkStart w:id="131" w:name="_Ref44369175"/>
      <w:r>
        <w:t xml:space="preserve">Table </w:t>
      </w:r>
      <w:r w:rsidR="00283C2B">
        <w:fldChar w:fldCharType="begin"/>
      </w:r>
      <w:r w:rsidR="00283C2B">
        <w:instrText xml:space="preserve"> SEQ Table \* ARABIC </w:instrText>
      </w:r>
      <w:r w:rsidR="00283C2B">
        <w:fldChar w:fldCharType="separate"/>
      </w:r>
      <w:r w:rsidR="001422AD">
        <w:rPr>
          <w:noProof/>
        </w:rPr>
        <w:t>4</w:t>
      </w:r>
      <w:r w:rsidR="00283C2B">
        <w:rPr>
          <w:noProof/>
        </w:rPr>
        <w:fldChar w:fldCharType="end"/>
      </w:r>
      <w:bookmarkEnd w:id="131"/>
      <w:r>
        <w:t xml:space="preserve">. </w:t>
      </w:r>
      <w:r>
        <w:rPr>
          <w:i/>
          <w:iCs/>
          <w:lang w:val="en-GB" w:eastAsia="zh-TW"/>
        </w:rPr>
        <w:t>Feature data types and their description for various tasks</w:t>
      </w:r>
    </w:p>
    <w:tbl>
      <w:tblPr>
        <w:tblStyle w:val="TableGrid"/>
        <w:tblW w:w="9493" w:type="dxa"/>
        <w:tblLook w:val="04A0" w:firstRow="1" w:lastRow="0" w:firstColumn="1" w:lastColumn="0" w:noHBand="0" w:noVBand="1"/>
      </w:tblPr>
      <w:tblGrid>
        <w:gridCol w:w="1555"/>
        <w:gridCol w:w="1559"/>
        <w:gridCol w:w="6379"/>
      </w:tblGrid>
      <w:tr w:rsidR="00AC6BDA" w14:paraId="238BDCBA" w14:textId="77777777">
        <w:tc>
          <w:tcPr>
            <w:tcW w:w="1555" w:type="dxa"/>
          </w:tcPr>
          <w:p w14:paraId="6899E394" w14:textId="77777777" w:rsidR="00AC6BDA" w:rsidRDefault="00045A1E">
            <w:pPr>
              <w:jc w:val="center"/>
              <w:rPr>
                <w:b/>
                <w:bCs/>
                <w:sz w:val="22"/>
                <w:szCs w:val="22"/>
              </w:rPr>
            </w:pPr>
            <w:r>
              <w:rPr>
                <w:b/>
                <w:bCs/>
                <w:sz w:val="22"/>
                <w:szCs w:val="22"/>
              </w:rPr>
              <w:t>Task</w:t>
            </w:r>
          </w:p>
        </w:tc>
        <w:tc>
          <w:tcPr>
            <w:tcW w:w="1559" w:type="dxa"/>
          </w:tcPr>
          <w:p w14:paraId="72BC8366" w14:textId="77777777" w:rsidR="00AC6BDA" w:rsidRDefault="00045A1E">
            <w:pPr>
              <w:jc w:val="center"/>
              <w:rPr>
                <w:b/>
                <w:bCs/>
                <w:sz w:val="22"/>
                <w:szCs w:val="22"/>
              </w:rPr>
            </w:pPr>
            <w:r>
              <w:rPr>
                <w:b/>
                <w:bCs/>
                <w:sz w:val="22"/>
                <w:szCs w:val="22"/>
              </w:rPr>
              <w:t>Type of data</w:t>
            </w:r>
          </w:p>
        </w:tc>
        <w:tc>
          <w:tcPr>
            <w:tcW w:w="6379" w:type="dxa"/>
          </w:tcPr>
          <w:p w14:paraId="4509C9B4" w14:textId="77777777" w:rsidR="00AC6BDA" w:rsidRDefault="00045A1E">
            <w:pPr>
              <w:jc w:val="center"/>
              <w:rPr>
                <w:b/>
                <w:bCs/>
                <w:sz w:val="22"/>
                <w:szCs w:val="22"/>
              </w:rPr>
            </w:pPr>
            <w:r>
              <w:rPr>
                <w:b/>
                <w:bCs/>
                <w:sz w:val="22"/>
                <w:szCs w:val="22"/>
              </w:rPr>
              <w:t>Description</w:t>
            </w:r>
          </w:p>
        </w:tc>
      </w:tr>
      <w:tr w:rsidR="00AC6BDA" w14:paraId="1316DE03" w14:textId="77777777">
        <w:tc>
          <w:tcPr>
            <w:tcW w:w="1555" w:type="dxa"/>
          </w:tcPr>
          <w:p w14:paraId="479F9959" w14:textId="77777777" w:rsidR="00AC6BDA" w:rsidRDefault="00045A1E">
            <w:pPr>
              <w:jc w:val="center"/>
              <w:rPr>
                <w:sz w:val="22"/>
                <w:szCs w:val="22"/>
              </w:rPr>
            </w:pPr>
            <w:r>
              <w:rPr>
                <w:sz w:val="22"/>
                <w:szCs w:val="22"/>
              </w:rPr>
              <w:t>Object detection</w:t>
            </w:r>
          </w:p>
        </w:tc>
        <w:tc>
          <w:tcPr>
            <w:tcW w:w="1559" w:type="dxa"/>
          </w:tcPr>
          <w:p w14:paraId="50CAB3A3" w14:textId="77777777" w:rsidR="00AC6BDA" w:rsidRDefault="00045A1E">
            <w:pPr>
              <w:jc w:val="center"/>
              <w:rPr>
                <w:sz w:val="22"/>
                <w:szCs w:val="22"/>
              </w:rPr>
            </w:pPr>
            <w:r>
              <w:rPr>
                <w:sz w:val="22"/>
                <w:szCs w:val="22"/>
              </w:rPr>
              <w:t>List of bounding boxes</w:t>
            </w:r>
          </w:p>
        </w:tc>
        <w:tc>
          <w:tcPr>
            <w:tcW w:w="6379" w:type="dxa"/>
          </w:tcPr>
          <w:p w14:paraId="0B5A58EC" w14:textId="77777777" w:rsidR="00AC6BDA" w:rsidRDefault="00045A1E">
            <w:pPr>
              <w:rPr>
                <w:sz w:val="22"/>
                <w:szCs w:val="22"/>
              </w:rPr>
            </w:pPr>
            <w:r>
              <w:rPr>
                <w:sz w:val="22"/>
                <w:szCs w:val="22"/>
              </w:rPr>
              <w:t>Maximum number of bounding boxes: TBD</w:t>
            </w:r>
          </w:p>
          <w:p w14:paraId="24120E02" w14:textId="77777777" w:rsidR="00AC6BDA" w:rsidRDefault="00045A1E">
            <w:pPr>
              <w:rPr>
                <w:sz w:val="22"/>
                <w:szCs w:val="22"/>
              </w:rPr>
            </w:pPr>
            <w:r>
              <w:rPr>
                <w:sz w:val="22"/>
                <w:szCs w:val="22"/>
              </w:rPr>
              <w:t>Each bounding box has four attributes:</w:t>
            </w:r>
          </w:p>
          <w:p w14:paraId="63B02603" w14:textId="77777777" w:rsidR="00AC6BDA" w:rsidRDefault="00045A1E" w:rsidP="00C66D8D">
            <w:pPr>
              <w:pStyle w:val="ListParagraph"/>
              <w:numPr>
                <w:ilvl w:val="0"/>
                <w:numId w:val="6"/>
              </w:numPr>
              <w:ind w:left="357" w:hanging="357"/>
              <w:rPr>
                <w:szCs w:val="22"/>
              </w:rPr>
            </w:pPr>
            <w:proofErr w:type="spellStart"/>
            <w:r>
              <w:rPr>
                <w:szCs w:val="22"/>
              </w:rPr>
              <w:t>pos_x</w:t>
            </w:r>
            <w:proofErr w:type="spellEnd"/>
            <w:r>
              <w:rPr>
                <w:szCs w:val="22"/>
              </w:rPr>
              <w:t xml:space="preserve"> (integer): offset from left picture edge: 0 to MAX_PIC_WIDTH</w:t>
            </w:r>
          </w:p>
          <w:p w14:paraId="77AF1F46" w14:textId="77777777" w:rsidR="00AC6BDA" w:rsidRDefault="00045A1E" w:rsidP="00C66D8D">
            <w:pPr>
              <w:pStyle w:val="ListParagraph"/>
              <w:numPr>
                <w:ilvl w:val="0"/>
                <w:numId w:val="6"/>
              </w:numPr>
              <w:ind w:left="357" w:hanging="357"/>
              <w:rPr>
                <w:szCs w:val="22"/>
              </w:rPr>
            </w:pPr>
            <w:proofErr w:type="spellStart"/>
            <w:r>
              <w:rPr>
                <w:szCs w:val="22"/>
              </w:rPr>
              <w:t>pos_y</w:t>
            </w:r>
            <w:proofErr w:type="spellEnd"/>
            <w:r>
              <w:rPr>
                <w:szCs w:val="22"/>
              </w:rPr>
              <w:t xml:space="preserve"> (integer): offset from top picture edge: 0 to MAX_PIC_HEIGHT</w:t>
            </w:r>
          </w:p>
          <w:p w14:paraId="144FA6A3" w14:textId="77777777" w:rsidR="00AC6BDA" w:rsidRDefault="00045A1E" w:rsidP="00C66D8D">
            <w:pPr>
              <w:pStyle w:val="ListParagraph"/>
              <w:numPr>
                <w:ilvl w:val="0"/>
                <w:numId w:val="6"/>
              </w:numPr>
              <w:ind w:left="357" w:hanging="357"/>
              <w:rPr>
                <w:szCs w:val="22"/>
              </w:rPr>
            </w:pPr>
            <w:proofErr w:type="spellStart"/>
            <w:r>
              <w:rPr>
                <w:szCs w:val="22"/>
              </w:rPr>
              <w:t>size_x</w:t>
            </w:r>
            <w:proofErr w:type="spellEnd"/>
            <w:r>
              <w:rPr>
                <w:szCs w:val="22"/>
              </w:rPr>
              <w:t xml:space="preserve"> (integer): width from left edge of bounding box: 1 to MAX_PIC_WIDTH</w:t>
            </w:r>
          </w:p>
          <w:p w14:paraId="4EB86566" w14:textId="77777777" w:rsidR="00AC6BDA" w:rsidRDefault="00045A1E" w:rsidP="00C66D8D">
            <w:pPr>
              <w:pStyle w:val="ListParagraph"/>
              <w:numPr>
                <w:ilvl w:val="0"/>
                <w:numId w:val="6"/>
              </w:numPr>
              <w:ind w:left="357" w:hanging="357"/>
              <w:rPr>
                <w:szCs w:val="22"/>
              </w:rPr>
            </w:pPr>
            <w:proofErr w:type="spellStart"/>
            <w:r>
              <w:rPr>
                <w:szCs w:val="22"/>
              </w:rPr>
              <w:t>size_y</w:t>
            </w:r>
            <w:proofErr w:type="spellEnd"/>
            <w:r>
              <w:rPr>
                <w:szCs w:val="22"/>
              </w:rPr>
              <w:t xml:space="preserve"> (integer): height from top edge of bounding box: 1 to MAX_PIC_HEIGHT</w:t>
            </w:r>
          </w:p>
        </w:tc>
      </w:tr>
      <w:tr w:rsidR="00AC6BDA" w14:paraId="25AD9461" w14:textId="77777777">
        <w:tc>
          <w:tcPr>
            <w:tcW w:w="1555" w:type="dxa"/>
          </w:tcPr>
          <w:p w14:paraId="6F4FD867" w14:textId="77777777" w:rsidR="00AC6BDA" w:rsidRDefault="00045A1E">
            <w:pPr>
              <w:jc w:val="center"/>
              <w:rPr>
                <w:sz w:val="22"/>
                <w:szCs w:val="22"/>
              </w:rPr>
            </w:pPr>
            <w:r>
              <w:rPr>
                <w:sz w:val="22"/>
                <w:szCs w:val="22"/>
              </w:rPr>
              <w:t>Object segmentation</w:t>
            </w:r>
          </w:p>
        </w:tc>
        <w:tc>
          <w:tcPr>
            <w:tcW w:w="1559" w:type="dxa"/>
          </w:tcPr>
          <w:p w14:paraId="652DD3EA" w14:textId="77777777" w:rsidR="00AC6BDA" w:rsidRDefault="00045A1E">
            <w:pPr>
              <w:jc w:val="center"/>
              <w:rPr>
                <w:sz w:val="22"/>
                <w:szCs w:val="22"/>
              </w:rPr>
            </w:pPr>
            <w:r>
              <w:t>Matrix</w:t>
            </w:r>
          </w:p>
        </w:tc>
        <w:tc>
          <w:tcPr>
            <w:tcW w:w="6379" w:type="dxa"/>
          </w:tcPr>
          <w:p w14:paraId="2A279273" w14:textId="77777777" w:rsidR="00AC6BDA" w:rsidRDefault="00045A1E">
            <w:pPr>
              <w:rPr>
                <w:sz w:val="22"/>
                <w:szCs w:val="22"/>
              </w:rPr>
            </w:pPr>
            <w:r>
              <w:t>Matrix size: INPUT_WIDTH x INPUT_HEIGHT</w:t>
            </w:r>
          </w:p>
          <w:p w14:paraId="4B2A0278" w14:textId="77777777" w:rsidR="00AC6BDA" w:rsidRDefault="00045A1E">
            <w:pPr>
              <w:rPr>
                <w:sz w:val="22"/>
                <w:szCs w:val="22"/>
              </w:rPr>
            </w:pPr>
            <w:r>
              <w:t>All elements of the matrix are either a single integer value or a list of three integer values (for different color formats). The range of the values depends on the chosen bit depth.</w:t>
            </w:r>
          </w:p>
        </w:tc>
      </w:tr>
      <w:tr w:rsidR="00AC6BDA" w14:paraId="7D25890B" w14:textId="77777777">
        <w:tc>
          <w:tcPr>
            <w:tcW w:w="1555" w:type="dxa"/>
          </w:tcPr>
          <w:p w14:paraId="0F221E77" w14:textId="77777777" w:rsidR="00AC6BDA" w:rsidRDefault="00045A1E">
            <w:pPr>
              <w:jc w:val="center"/>
              <w:rPr>
                <w:sz w:val="22"/>
                <w:szCs w:val="22"/>
              </w:rPr>
            </w:pPr>
            <w:r>
              <w:rPr>
                <w:sz w:val="22"/>
                <w:szCs w:val="22"/>
              </w:rPr>
              <w:t>Object tracking</w:t>
            </w:r>
          </w:p>
        </w:tc>
        <w:tc>
          <w:tcPr>
            <w:tcW w:w="1559" w:type="dxa"/>
          </w:tcPr>
          <w:p w14:paraId="2AF76AD0" w14:textId="77777777" w:rsidR="00AC6BDA" w:rsidRDefault="00045A1E">
            <w:pPr>
              <w:jc w:val="center"/>
              <w:rPr>
                <w:sz w:val="22"/>
                <w:szCs w:val="22"/>
              </w:rPr>
            </w:pPr>
            <w:r>
              <w:t>List of bounding boxes</w:t>
            </w:r>
          </w:p>
        </w:tc>
        <w:tc>
          <w:tcPr>
            <w:tcW w:w="6379" w:type="dxa"/>
          </w:tcPr>
          <w:p w14:paraId="70C96E26" w14:textId="77777777" w:rsidR="00AC6BDA" w:rsidRDefault="00045A1E">
            <w:pPr>
              <w:rPr>
                <w:sz w:val="22"/>
                <w:szCs w:val="22"/>
              </w:rPr>
            </w:pPr>
            <w:r>
              <w:t>Maximum number of bounding boxes: TBD</w:t>
            </w:r>
          </w:p>
          <w:p w14:paraId="7A9397AB" w14:textId="77777777" w:rsidR="00AC6BDA" w:rsidRDefault="00045A1E">
            <w:r>
              <w:t>Each bounding box has five attributes:</w:t>
            </w:r>
          </w:p>
          <w:p w14:paraId="0B2E82AC" w14:textId="77777777" w:rsidR="00AC6BDA" w:rsidRDefault="00045A1E" w:rsidP="00C66D8D">
            <w:pPr>
              <w:pStyle w:val="ListParagraph"/>
              <w:numPr>
                <w:ilvl w:val="0"/>
                <w:numId w:val="6"/>
              </w:numPr>
              <w:ind w:left="357" w:hanging="357"/>
            </w:pPr>
            <w:proofErr w:type="spellStart"/>
            <w:r>
              <w:t>pos_x</w:t>
            </w:r>
            <w:proofErr w:type="spellEnd"/>
            <w:r>
              <w:t xml:space="preserve"> (integer): offset from left picture edge: 0 to MAX_PIC_WIDTH</w:t>
            </w:r>
          </w:p>
          <w:p w14:paraId="1257A43A" w14:textId="77777777" w:rsidR="00AC6BDA" w:rsidRDefault="00045A1E" w:rsidP="00C66D8D">
            <w:pPr>
              <w:pStyle w:val="ListParagraph"/>
              <w:numPr>
                <w:ilvl w:val="0"/>
                <w:numId w:val="6"/>
              </w:numPr>
              <w:ind w:left="357" w:hanging="357"/>
            </w:pPr>
            <w:proofErr w:type="spellStart"/>
            <w:r>
              <w:lastRenderedPageBreak/>
              <w:t>pos_y</w:t>
            </w:r>
            <w:proofErr w:type="spellEnd"/>
            <w:r>
              <w:t xml:space="preserve"> (integer): offset from top picture edge: 0 to MAX_PIC_HEIGHT</w:t>
            </w:r>
          </w:p>
          <w:p w14:paraId="47441133" w14:textId="77777777" w:rsidR="00AC6BDA" w:rsidRDefault="00045A1E" w:rsidP="00C66D8D">
            <w:pPr>
              <w:pStyle w:val="ListParagraph"/>
              <w:numPr>
                <w:ilvl w:val="0"/>
                <w:numId w:val="6"/>
              </w:numPr>
              <w:ind w:left="357" w:hanging="357"/>
            </w:pPr>
            <w:proofErr w:type="spellStart"/>
            <w:r>
              <w:t>size_x</w:t>
            </w:r>
            <w:proofErr w:type="spellEnd"/>
            <w:r>
              <w:t xml:space="preserve"> (integer): width from left edge of bounding box: 1 to MAX_PIC_WIDTH</w:t>
            </w:r>
          </w:p>
          <w:p w14:paraId="195499FC" w14:textId="77777777" w:rsidR="00AC6BDA" w:rsidRDefault="00045A1E" w:rsidP="00C66D8D">
            <w:pPr>
              <w:pStyle w:val="ListParagraph"/>
              <w:numPr>
                <w:ilvl w:val="0"/>
                <w:numId w:val="6"/>
              </w:numPr>
              <w:ind w:left="357" w:hanging="357"/>
            </w:pPr>
            <w:proofErr w:type="spellStart"/>
            <w:r>
              <w:t>size_y</w:t>
            </w:r>
            <w:proofErr w:type="spellEnd"/>
            <w:r>
              <w:t xml:space="preserve"> (integer): height from top edge of bounding box: 1 to MAX_PIC_HEIGHT</w:t>
            </w:r>
          </w:p>
          <w:p w14:paraId="5DA424D3" w14:textId="77777777" w:rsidR="00AC6BDA" w:rsidRDefault="00045A1E">
            <w:pPr>
              <w:rPr>
                <w:sz w:val="22"/>
                <w:szCs w:val="22"/>
              </w:rPr>
            </w:pPr>
            <w:proofErr w:type="spellStart"/>
            <w:r>
              <w:t>box_id</w:t>
            </w:r>
            <w:proofErr w:type="spellEnd"/>
            <w:r>
              <w:t xml:space="preserve"> (integer): identifier for each box to allow tracking through multiple frames</w:t>
            </w:r>
          </w:p>
        </w:tc>
      </w:tr>
    </w:tbl>
    <w:p w14:paraId="39CF00BC" w14:textId="0249BF7B" w:rsidR="00AC6BDA" w:rsidRDefault="00AC6BDA">
      <w:pPr>
        <w:tabs>
          <w:tab w:val="left" w:pos="1123"/>
        </w:tabs>
        <w:rPr>
          <w:lang w:val="en-GB"/>
        </w:rPr>
      </w:pPr>
    </w:p>
    <w:p w14:paraId="6243744C" w14:textId="77777777" w:rsidR="00C43752" w:rsidRDefault="00C43752">
      <w:pPr>
        <w:tabs>
          <w:tab w:val="left" w:pos="1123"/>
        </w:tabs>
        <w:rPr>
          <w:lang w:val="en-GB"/>
        </w:rPr>
      </w:pPr>
    </w:p>
    <w:p w14:paraId="227ECCD9" w14:textId="77777777" w:rsidR="00C66930" w:rsidRDefault="00C66930">
      <w:pPr>
        <w:pStyle w:val="Heading2"/>
      </w:pPr>
      <w:bookmarkStart w:id="132" w:name="_Toc77209550"/>
      <w:r>
        <w:t>Complexity Measurement</w:t>
      </w:r>
      <w:bookmarkEnd w:id="132"/>
    </w:p>
    <w:p w14:paraId="75856C22" w14:textId="77777777" w:rsidR="00C66930" w:rsidRDefault="00C66930">
      <w:pPr>
        <w:contextualSpacing/>
      </w:pPr>
    </w:p>
    <w:p w14:paraId="1A92433F" w14:textId="7A41C7EE" w:rsidR="00C66930" w:rsidRDefault="00C66930">
      <w:pPr>
        <w:contextualSpacing/>
      </w:pPr>
      <w:r w:rsidRPr="00625E5C">
        <w:t xml:space="preserve">Encoder/decoder runtime </w:t>
      </w:r>
      <w:r>
        <w:t>has served as a</w:t>
      </w:r>
      <w:r w:rsidRPr="00625E5C">
        <w:t xml:space="preserve"> reasonable proxy for computational complexity in JVET / VVC standardization projects.  </w:t>
      </w:r>
      <w:r>
        <w:t>It is recommended the runtime metric</w:t>
      </w:r>
      <w:r w:rsidRPr="00625E5C">
        <w:t xml:space="preserve"> to be reported for anchors</w:t>
      </w:r>
      <w:r>
        <w:t xml:space="preserve"> generation in Machine vision and Human vision tasks.</w:t>
      </w:r>
    </w:p>
    <w:p w14:paraId="782A9B21" w14:textId="77777777" w:rsidR="00C66930" w:rsidRDefault="00C66930">
      <w:pPr>
        <w:contextualSpacing/>
      </w:pPr>
    </w:p>
    <w:p w14:paraId="0C4573B0" w14:textId="62A5279E" w:rsidR="00C66930" w:rsidRDefault="00C66930">
      <w:pPr>
        <w:contextualSpacing/>
      </w:pPr>
      <w:r>
        <w:t>The complexity of the codec shall be independent of pre-processing methods and NN tasks used.  For the recommended method to measure the codec complexity see Appendix B.</w:t>
      </w:r>
    </w:p>
    <w:p w14:paraId="26A19928" w14:textId="76A40EA9" w:rsidR="00A47313" w:rsidRDefault="00A47313">
      <w:pPr>
        <w:rPr>
          <w:lang w:val="en-GB" w:eastAsia="ko-KR"/>
        </w:rPr>
      </w:pPr>
    </w:p>
    <w:bookmarkStart w:id="133" w:name="_Toc77209551" w:displacedByCustomXml="next"/>
    <w:sdt>
      <w:sdtPr>
        <w:rPr>
          <w:rFonts w:cs="Times New Roman"/>
          <w:b w:val="0"/>
          <w:bCs w:val="0"/>
          <w:kern w:val="0"/>
          <w:sz w:val="20"/>
          <w:szCs w:val="24"/>
        </w:rPr>
        <w:id w:val="-1433272271"/>
        <w:docPartObj>
          <w:docPartGallery w:val="Bibliographies"/>
          <w:docPartUnique/>
        </w:docPartObj>
      </w:sdtPr>
      <w:sdtEndPr/>
      <w:sdtContent>
        <w:p w14:paraId="609AD7E9" w14:textId="1225F58B" w:rsidR="00A47313" w:rsidRDefault="00A47313">
          <w:pPr>
            <w:pStyle w:val="Heading1"/>
          </w:pPr>
          <w:r>
            <w:t>References</w:t>
          </w:r>
          <w:bookmarkEnd w:id="133"/>
        </w:p>
        <w:sdt>
          <w:sdtPr>
            <w:id w:val="-573587230"/>
            <w:bibliography/>
          </w:sdtPr>
          <w:sdtEndPr/>
          <w:sdtContent>
            <w:p w14:paraId="5DF7F21C" w14:textId="77777777" w:rsidR="001422AD" w:rsidRDefault="00A47313">
              <w:pPr>
                <w:rPr>
                  <w:rFonts w:ascii="Times New Roman" w:eastAsia="MS Mincho" w:hAnsi="Times New Roman"/>
                  <w:noProof/>
                  <w:szCs w:val="20"/>
                </w:rPr>
              </w:pPr>
              <w:r>
                <w:fldChar w:fldCharType="begin"/>
              </w:r>
              <w:r>
                <w:instrText xml:space="preserve"> BIBLIOGRAPHY </w:instrText>
              </w:r>
              <w:r>
                <w:fldChar w:fldCharType="separate"/>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409"/>
                <w:gridCol w:w="8946"/>
              </w:tblGrid>
              <w:tr w:rsidR="001422AD" w14:paraId="69F9421B" w14:textId="77777777">
                <w:trPr>
                  <w:divId w:val="1735354855"/>
                  <w:tblCellSpacing w:w="15" w:type="dxa"/>
                </w:trPr>
                <w:tc>
                  <w:tcPr>
                    <w:tcW w:w="50" w:type="pct"/>
                    <w:hideMark/>
                  </w:tcPr>
                  <w:p w14:paraId="5C931AAD" w14:textId="3AE77ECB" w:rsidR="001422AD" w:rsidRDefault="001422AD">
                    <w:pPr>
                      <w:pStyle w:val="Bibliography"/>
                      <w:rPr>
                        <w:noProof/>
                        <w:sz w:val="24"/>
                      </w:rPr>
                    </w:pPr>
                    <w:r>
                      <w:rPr>
                        <w:noProof/>
                      </w:rPr>
                      <w:t xml:space="preserve">[1] </w:t>
                    </w:r>
                  </w:p>
                </w:tc>
                <w:tc>
                  <w:tcPr>
                    <w:tcW w:w="0" w:type="auto"/>
                    <w:hideMark/>
                  </w:tcPr>
                  <w:p w14:paraId="12733D09" w14:textId="77777777" w:rsidR="001422AD" w:rsidRDefault="001422AD">
                    <w:pPr>
                      <w:pStyle w:val="Bibliography"/>
                      <w:rPr>
                        <w:noProof/>
                      </w:rPr>
                    </w:pPr>
                    <w:r>
                      <w:rPr>
                        <w:noProof/>
                      </w:rPr>
                      <w:t>MDS19841_WG02_N00018, "Use cases and draft requirements for Video Coding for Machines," Online, Oct 2020.</w:t>
                    </w:r>
                  </w:p>
                </w:tc>
              </w:tr>
              <w:tr w:rsidR="001422AD" w14:paraId="7AA531C9" w14:textId="77777777">
                <w:trPr>
                  <w:divId w:val="1735354855"/>
                  <w:tblCellSpacing w:w="15" w:type="dxa"/>
                </w:trPr>
                <w:tc>
                  <w:tcPr>
                    <w:tcW w:w="50" w:type="pct"/>
                    <w:hideMark/>
                  </w:tcPr>
                  <w:p w14:paraId="1A69FCB9" w14:textId="77777777" w:rsidR="001422AD" w:rsidRDefault="001422AD">
                    <w:pPr>
                      <w:pStyle w:val="Bibliography"/>
                      <w:rPr>
                        <w:noProof/>
                      </w:rPr>
                    </w:pPr>
                    <w:r>
                      <w:rPr>
                        <w:noProof/>
                      </w:rPr>
                      <w:t xml:space="preserve">[2] </w:t>
                    </w:r>
                  </w:p>
                </w:tc>
                <w:tc>
                  <w:tcPr>
                    <w:tcW w:w="0" w:type="auto"/>
                    <w:hideMark/>
                  </w:tcPr>
                  <w:p w14:paraId="6F1102CC" w14:textId="77777777" w:rsidR="001422AD" w:rsidRDefault="001422AD">
                    <w:pPr>
                      <w:pStyle w:val="Bibliography"/>
                      <w:rPr>
                        <w:noProof/>
                      </w:rPr>
                    </w:pPr>
                    <w:r>
                      <w:rPr>
                        <w:noProof/>
                      </w:rPr>
                      <w:t>C. Hollmann, (Ericsson), S. Liu, W. Gao, X. Xu and (Tencent), "m56252_[VCM] On VCM Reporting Template," Jan 2021.</w:t>
                    </w:r>
                  </w:p>
                </w:tc>
              </w:tr>
              <w:tr w:rsidR="001422AD" w14:paraId="63B89B25" w14:textId="77777777">
                <w:trPr>
                  <w:divId w:val="1735354855"/>
                  <w:tblCellSpacing w:w="15" w:type="dxa"/>
                </w:trPr>
                <w:tc>
                  <w:tcPr>
                    <w:tcW w:w="50" w:type="pct"/>
                    <w:hideMark/>
                  </w:tcPr>
                  <w:p w14:paraId="2E73D898" w14:textId="77777777" w:rsidR="001422AD" w:rsidRDefault="001422AD">
                    <w:pPr>
                      <w:pStyle w:val="Bibliography"/>
                      <w:rPr>
                        <w:noProof/>
                      </w:rPr>
                    </w:pPr>
                    <w:r>
                      <w:rPr>
                        <w:noProof/>
                      </w:rPr>
                      <w:t xml:space="preserve">[3] </w:t>
                    </w:r>
                  </w:p>
                </w:tc>
                <w:tc>
                  <w:tcPr>
                    <w:tcW w:w="0" w:type="auto"/>
                    <w:hideMark/>
                  </w:tcPr>
                  <w:p w14:paraId="2D48FA57" w14:textId="77777777" w:rsidR="001422AD" w:rsidRDefault="001422AD">
                    <w:pPr>
                      <w:pStyle w:val="Bibliography"/>
                      <w:rPr>
                        <w:noProof/>
                      </w:rPr>
                    </w:pPr>
                    <w:r>
                      <w:rPr>
                        <w:noProof/>
                      </w:rPr>
                      <w:t>[m57626] and C. Hollmann, "[VCM] Anchor results for OpenImages with VTM-12.0," Online, July, 2021.</w:t>
                    </w:r>
                  </w:p>
                </w:tc>
              </w:tr>
              <w:tr w:rsidR="001422AD" w14:paraId="75DDDFA7" w14:textId="77777777">
                <w:trPr>
                  <w:divId w:val="1735354855"/>
                  <w:tblCellSpacing w:w="15" w:type="dxa"/>
                </w:trPr>
                <w:tc>
                  <w:tcPr>
                    <w:tcW w:w="50" w:type="pct"/>
                    <w:hideMark/>
                  </w:tcPr>
                  <w:p w14:paraId="3C24B57B" w14:textId="77777777" w:rsidR="001422AD" w:rsidRDefault="001422AD">
                    <w:pPr>
                      <w:pStyle w:val="Bibliography"/>
                      <w:rPr>
                        <w:noProof/>
                      </w:rPr>
                    </w:pPr>
                    <w:r>
                      <w:rPr>
                        <w:noProof/>
                      </w:rPr>
                      <w:t xml:space="preserve">[4] </w:t>
                    </w:r>
                  </w:p>
                </w:tc>
                <w:tc>
                  <w:tcPr>
                    <w:tcW w:w="0" w:type="auto"/>
                    <w:hideMark/>
                  </w:tcPr>
                  <w:p w14:paraId="6752FDC2" w14:textId="77777777" w:rsidR="001422AD" w:rsidRDefault="001422AD">
                    <w:pPr>
                      <w:pStyle w:val="Bibliography"/>
                      <w:rPr>
                        <w:noProof/>
                      </w:rPr>
                    </w:pPr>
                    <w:r>
                      <w:rPr>
                        <w:noProof/>
                      </w:rPr>
                      <w:t>[m57632] and K. Misra, "[VCM] Crosscheck of m57626 (Anchor results for OpenImages with VTM-12.0)," Online, July 2021.</w:t>
                    </w:r>
                  </w:p>
                </w:tc>
              </w:tr>
              <w:tr w:rsidR="001422AD" w14:paraId="570FEA2A" w14:textId="77777777">
                <w:trPr>
                  <w:divId w:val="1735354855"/>
                  <w:tblCellSpacing w:w="15" w:type="dxa"/>
                </w:trPr>
                <w:tc>
                  <w:tcPr>
                    <w:tcW w:w="50" w:type="pct"/>
                    <w:hideMark/>
                  </w:tcPr>
                  <w:p w14:paraId="5BDA0440" w14:textId="77777777" w:rsidR="001422AD" w:rsidRDefault="001422AD">
                    <w:pPr>
                      <w:pStyle w:val="Bibliography"/>
                      <w:rPr>
                        <w:noProof/>
                      </w:rPr>
                    </w:pPr>
                    <w:r>
                      <w:rPr>
                        <w:noProof/>
                      </w:rPr>
                      <w:t xml:space="preserve">[5] </w:t>
                    </w:r>
                  </w:p>
                </w:tc>
                <w:tc>
                  <w:tcPr>
                    <w:tcW w:w="0" w:type="auto"/>
                    <w:hideMark/>
                  </w:tcPr>
                  <w:p w14:paraId="55E1EB62" w14:textId="77777777" w:rsidR="001422AD" w:rsidRDefault="001422AD">
                    <w:pPr>
                      <w:pStyle w:val="Bibliography"/>
                      <w:rPr>
                        <w:noProof/>
                      </w:rPr>
                    </w:pPr>
                    <w:r>
                      <w:rPr>
                        <w:noProof/>
                      </w:rPr>
                      <w:t>[m57375], Y. Lee, S. Kim, K. Yoon, H. Lim, H.-G. Choo, W.-S. Cheong and J. Seo, "[VCM] Updated FLIR Anchor results for object detection," Online, July, 2021.</w:t>
                    </w:r>
                  </w:p>
                </w:tc>
              </w:tr>
              <w:tr w:rsidR="001422AD" w14:paraId="24134279" w14:textId="77777777">
                <w:trPr>
                  <w:divId w:val="1735354855"/>
                  <w:tblCellSpacing w:w="15" w:type="dxa"/>
                </w:trPr>
                <w:tc>
                  <w:tcPr>
                    <w:tcW w:w="50" w:type="pct"/>
                    <w:hideMark/>
                  </w:tcPr>
                  <w:p w14:paraId="189725C0" w14:textId="77777777" w:rsidR="001422AD" w:rsidRDefault="001422AD">
                    <w:pPr>
                      <w:pStyle w:val="Bibliography"/>
                      <w:rPr>
                        <w:noProof/>
                      </w:rPr>
                    </w:pPr>
                    <w:r>
                      <w:rPr>
                        <w:noProof/>
                      </w:rPr>
                      <w:t xml:space="preserve">[6] </w:t>
                    </w:r>
                  </w:p>
                </w:tc>
                <w:tc>
                  <w:tcPr>
                    <w:tcW w:w="0" w:type="auto"/>
                    <w:hideMark/>
                  </w:tcPr>
                  <w:p w14:paraId="798FFE14" w14:textId="77777777" w:rsidR="001422AD" w:rsidRDefault="001422AD">
                    <w:pPr>
                      <w:pStyle w:val="Bibliography"/>
                      <w:rPr>
                        <w:noProof/>
                      </w:rPr>
                    </w:pPr>
                    <w:r>
                      <w:rPr>
                        <w:noProof/>
                      </w:rPr>
                      <w:t>[m57574] and C. Hollmann, "[VCM] Cross-check of m57375 (FLIR anchors with VTM12)," Online, July 2021.</w:t>
                    </w:r>
                  </w:p>
                </w:tc>
              </w:tr>
              <w:tr w:rsidR="001422AD" w14:paraId="651538B9" w14:textId="77777777">
                <w:trPr>
                  <w:divId w:val="1735354855"/>
                  <w:tblCellSpacing w:w="15" w:type="dxa"/>
                </w:trPr>
                <w:tc>
                  <w:tcPr>
                    <w:tcW w:w="50" w:type="pct"/>
                    <w:hideMark/>
                  </w:tcPr>
                  <w:p w14:paraId="11E9E384" w14:textId="77777777" w:rsidR="001422AD" w:rsidRDefault="001422AD">
                    <w:pPr>
                      <w:pStyle w:val="Bibliography"/>
                      <w:rPr>
                        <w:noProof/>
                      </w:rPr>
                    </w:pPr>
                    <w:r>
                      <w:rPr>
                        <w:noProof/>
                      </w:rPr>
                      <w:t xml:space="preserve">[7] </w:t>
                    </w:r>
                  </w:p>
                </w:tc>
                <w:tc>
                  <w:tcPr>
                    <w:tcW w:w="0" w:type="auto"/>
                    <w:hideMark/>
                  </w:tcPr>
                  <w:p w14:paraId="54CA0456" w14:textId="77777777" w:rsidR="001422AD" w:rsidRDefault="001422AD">
                    <w:pPr>
                      <w:pStyle w:val="Bibliography"/>
                      <w:rPr>
                        <w:noProof/>
                      </w:rPr>
                    </w:pPr>
                    <w:r>
                      <w:rPr>
                        <w:noProof/>
                      </w:rPr>
                      <w:t>[m56868], K. Misra,  . Ji, P. Cowan and  . S. (Sharp), "[VCM] Proposed object detection anchors for SFU-HW-Objects-v1 video dataset," Online, April 2021.</w:t>
                    </w:r>
                  </w:p>
                </w:tc>
              </w:tr>
              <w:tr w:rsidR="001422AD" w14:paraId="1EA68DC5" w14:textId="77777777">
                <w:trPr>
                  <w:divId w:val="1735354855"/>
                  <w:tblCellSpacing w:w="15" w:type="dxa"/>
                </w:trPr>
                <w:tc>
                  <w:tcPr>
                    <w:tcW w:w="50" w:type="pct"/>
                    <w:hideMark/>
                  </w:tcPr>
                  <w:p w14:paraId="7A2DF71B" w14:textId="77777777" w:rsidR="001422AD" w:rsidRDefault="001422AD">
                    <w:pPr>
                      <w:pStyle w:val="Bibliography"/>
                      <w:rPr>
                        <w:noProof/>
                      </w:rPr>
                    </w:pPr>
                    <w:r>
                      <w:rPr>
                        <w:noProof/>
                      </w:rPr>
                      <w:t xml:space="preserve">[8] </w:t>
                    </w:r>
                  </w:p>
                </w:tc>
                <w:tc>
                  <w:tcPr>
                    <w:tcW w:w="0" w:type="auto"/>
                    <w:hideMark/>
                  </w:tcPr>
                  <w:p w14:paraId="506DC836" w14:textId="77777777" w:rsidR="001422AD" w:rsidRDefault="001422AD">
                    <w:pPr>
                      <w:pStyle w:val="Bibliography"/>
                      <w:rPr>
                        <w:noProof/>
                      </w:rPr>
                    </w:pPr>
                    <w:r>
                      <w:rPr>
                        <w:noProof/>
                      </w:rPr>
                      <w:t xml:space="preserve">[m57353], C. Hollmann and J. L. L. Ström, "[VCM] Supplemental anchor results for SFU-HW," no. Online, July 2021. </w:t>
                    </w:r>
                  </w:p>
                </w:tc>
              </w:tr>
              <w:tr w:rsidR="001422AD" w14:paraId="0C3FC355" w14:textId="77777777">
                <w:trPr>
                  <w:divId w:val="1735354855"/>
                  <w:tblCellSpacing w:w="15" w:type="dxa"/>
                </w:trPr>
                <w:tc>
                  <w:tcPr>
                    <w:tcW w:w="50" w:type="pct"/>
                    <w:hideMark/>
                  </w:tcPr>
                  <w:p w14:paraId="76998359" w14:textId="77777777" w:rsidR="001422AD" w:rsidRDefault="001422AD">
                    <w:pPr>
                      <w:pStyle w:val="Bibliography"/>
                      <w:rPr>
                        <w:noProof/>
                      </w:rPr>
                    </w:pPr>
                    <w:r>
                      <w:rPr>
                        <w:noProof/>
                      </w:rPr>
                      <w:t xml:space="preserve">[9] </w:t>
                    </w:r>
                  </w:p>
                </w:tc>
                <w:tc>
                  <w:tcPr>
                    <w:tcW w:w="0" w:type="auto"/>
                    <w:hideMark/>
                  </w:tcPr>
                  <w:p w14:paraId="7A50E3CA" w14:textId="77777777" w:rsidR="001422AD" w:rsidRDefault="001422AD">
                    <w:pPr>
                      <w:pStyle w:val="Bibliography"/>
                      <w:rPr>
                        <w:noProof/>
                      </w:rPr>
                    </w:pPr>
                    <w:r>
                      <w:rPr>
                        <w:noProof/>
                      </w:rPr>
                      <w:t xml:space="preserve">[m57644], R. Ghaznavi-Youvalari, H. Zhang, F. C. Nam Le, H. R. Tavakoli, E. Aksu and M. Hannuksela, "[VCM] Cross-check of m57353 (Supplemental anchor results for SFU-HW)," July 2021. </w:t>
                    </w:r>
                  </w:p>
                </w:tc>
              </w:tr>
              <w:tr w:rsidR="001422AD" w14:paraId="6D7DB6AB" w14:textId="77777777">
                <w:trPr>
                  <w:divId w:val="1735354855"/>
                  <w:tblCellSpacing w:w="15" w:type="dxa"/>
                </w:trPr>
                <w:tc>
                  <w:tcPr>
                    <w:tcW w:w="50" w:type="pct"/>
                    <w:hideMark/>
                  </w:tcPr>
                  <w:p w14:paraId="05354C9B" w14:textId="77777777" w:rsidR="001422AD" w:rsidRDefault="001422AD">
                    <w:pPr>
                      <w:pStyle w:val="Bibliography"/>
                      <w:rPr>
                        <w:noProof/>
                      </w:rPr>
                    </w:pPr>
                    <w:r>
                      <w:rPr>
                        <w:noProof/>
                      </w:rPr>
                      <w:t xml:space="preserve">[10] </w:t>
                    </w:r>
                  </w:p>
                </w:tc>
                <w:tc>
                  <w:tcPr>
                    <w:tcW w:w="0" w:type="auto"/>
                    <w:hideMark/>
                  </w:tcPr>
                  <w:p w14:paraId="68C876AD" w14:textId="77777777" w:rsidR="001422AD" w:rsidRDefault="001422AD">
                    <w:pPr>
                      <w:pStyle w:val="Bibliography"/>
                      <w:rPr>
                        <w:noProof/>
                      </w:rPr>
                    </w:pPr>
                    <w:r>
                      <w:rPr>
                        <w:noProof/>
                      </w:rPr>
                      <w:t>[m59617], W. Gao, X. Xu and S. Liu, "[VCM] Updated anchor results for object detection using TVD dataset," Online, July 2021.</w:t>
                    </w:r>
                  </w:p>
                </w:tc>
              </w:tr>
              <w:tr w:rsidR="001422AD" w14:paraId="36EBE372" w14:textId="77777777">
                <w:trPr>
                  <w:divId w:val="1735354855"/>
                  <w:tblCellSpacing w:w="15" w:type="dxa"/>
                </w:trPr>
                <w:tc>
                  <w:tcPr>
                    <w:tcW w:w="50" w:type="pct"/>
                    <w:hideMark/>
                  </w:tcPr>
                  <w:p w14:paraId="0AD5A693" w14:textId="77777777" w:rsidR="001422AD" w:rsidRDefault="001422AD">
                    <w:pPr>
                      <w:pStyle w:val="Bibliography"/>
                      <w:rPr>
                        <w:noProof/>
                      </w:rPr>
                    </w:pPr>
                    <w:r>
                      <w:rPr>
                        <w:noProof/>
                      </w:rPr>
                      <w:t xml:space="preserve">[11] </w:t>
                    </w:r>
                  </w:p>
                </w:tc>
                <w:tc>
                  <w:tcPr>
                    <w:tcW w:w="0" w:type="auto"/>
                    <w:hideMark/>
                  </w:tcPr>
                  <w:p w14:paraId="416410F8" w14:textId="77777777" w:rsidR="001422AD" w:rsidRDefault="001422AD">
                    <w:pPr>
                      <w:pStyle w:val="Bibliography"/>
                      <w:rPr>
                        <w:noProof/>
                      </w:rPr>
                    </w:pPr>
                    <w:r>
                      <w:rPr>
                        <w:noProof/>
                      </w:rPr>
                      <w:t>[m57607] and J. Hollmann, "[VCM] Cross-check of m57471 and m57617 (TVD results with VTM-12.0)," Online, July 2021.</w:t>
                    </w:r>
                  </w:p>
                </w:tc>
              </w:tr>
              <w:tr w:rsidR="001422AD" w14:paraId="330CF13E" w14:textId="77777777">
                <w:trPr>
                  <w:divId w:val="1735354855"/>
                  <w:tblCellSpacing w:w="15" w:type="dxa"/>
                </w:trPr>
                <w:tc>
                  <w:tcPr>
                    <w:tcW w:w="50" w:type="pct"/>
                    <w:hideMark/>
                  </w:tcPr>
                  <w:p w14:paraId="12814EBB" w14:textId="77777777" w:rsidR="001422AD" w:rsidRDefault="001422AD">
                    <w:pPr>
                      <w:pStyle w:val="Bibliography"/>
                      <w:rPr>
                        <w:noProof/>
                      </w:rPr>
                    </w:pPr>
                    <w:r>
                      <w:rPr>
                        <w:noProof/>
                      </w:rPr>
                      <w:t xml:space="preserve">[12] </w:t>
                    </w:r>
                  </w:p>
                </w:tc>
                <w:tc>
                  <w:tcPr>
                    <w:tcW w:w="0" w:type="auto"/>
                    <w:hideMark/>
                  </w:tcPr>
                  <w:p w14:paraId="05B605E6" w14:textId="77777777" w:rsidR="001422AD" w:rsidRDefault="001422AD">
                    <w:pPr>
                      <w:pStyle w:val="Bibliography"/>
                      <w:rPr>
                        <w:noProof/>
                      </w:rPr>
                    </w:pPr>
                    <w:r>
                      <w:rPr>
                        <w:noProof/>
                      </w:rPr>
                      <w:t>[m57471], W. Gao, X. Xu and S. Liu, "[VCM] TVD dataset for Object Segmentation," Online, July 2021.</w:t>
                    </w:r>
                  </w:p>
                </w:tc>
              </w:tr>
              <w:tr w:rsidR="001422AD" w14:paraId="39FF4A8F" w14:textId="77777777">
                <w:trPr>
                  <w:divId w:val="1735354855"/>
                  <w:tblCellSpacing w:w="15" w:type="dxa"/>
                </w:trPr>
                <w:tc>
                  <w:tcPr>
                    <w:tcW w:w="50" w:type="pct"/>
                    <w:hideMark/>
                  </w:tcPr>
                  <w:p w14:paraId="128FA334" w14:textId="77777777" w:rsidR="001422AD" w:rsidRDefault="001422AD">
                    <w:pPr>
                      <w:pStyle w:val="Bibliography"/>
                      <w:rPr>
                        <w:noProof/>
                      </w:rPr>
                    </w:pPr>
                    <w:r>
                      <w:rPr>
                        <w:noProof/>
                      </w:rPr>
                      <w:t xml:space="preserve">[13] </w:t>
                    </w:r>
                  </w:p>
                </w:tc>
                <w:tc>
                  <w:tcPr>
                    <w:tcW w:w="0" w:type="auto"/>
                    <w:hideMark/>
                  </w:tcPr>
                  <w:p w14:paraId="2B74C6E7" w14:textId="77777777" w:rsidR="001422AD" w:rsidRDefault="001422AD">
                    <w:pPr>
                      <w:pStyle w:val="Bibliography"/>
                      <w:rPr>
                        <w:noProof/>
                      </w:rPr>
                    </w:pPr>
                    <w:r>
                      <w:rPr>
                        <w:noProof/>
                      </w:rPr>
                      <w:t>[m57470], W. Gao, X. Xu and S. Liu, "[VCM] TVD dataset for Object Tracking," July 2021.</w:t>
                    </w:r>
                  </w:p>
                </w:tc>
              </w:tr>
              <w:tr w:rsidR="001422AD" w14:paraId="495A0EC9" w14:textId="77777777">
                <w:trPr>
                  <w:divId w:val="1735354855"/>
                  <w:tblCellSpacing w:w="15" w:type="dxa"/>
                </w:trPr>
                <w:tc>
                  <w:tcPr>
                    <w:tcW w:w="50" w:type="pct"/>
                    <w:hideMark/>
                  </w:tcPr>
                  <w:p w14:paraId="11DC2419" w14:textId="77777777" w:rsidR="001422AD" w:rsidRDefault="001422AD">
                    <w:pPr>
                      <w:pStyle w:val="Bibliography"/>
                      <w:rPr>
                        <w:noProof/>
                      </w:rPr>
                    </w:pPr>
                    <w:r>
                      <w:rPr>
                        <w:noProof/>
                      </w:rPr>
                      <w:t xml:space="preserve">[14] </w:t>
                    </w:r>
                  </w:p>
                </w:tc>
                <w:tc>
                  <w:tcPr>
                    <w:tcW w:w="0" w:type="auto"/>
                    <w:hideMark/>
                  </w:tcPr>
                  <w:p w14:paraId="456185E2" w14:textId="77777777" w:rsidR="001422AD" w:rsidRDefault="001422AD">
                    <w:pPr>
                      <w:pStyle w:val="Bibliography"/>
                      <w:rPr>
                        <w:noProof/>
                      </w:rPr>
                    </w:pPr>
                    <w:r>
                      <w:rPr>
                        <w:noProof/>
                      </w:rPr>
                      <w:t>[m55761], "Anchor generation for HiEve(object tracking)," Online, Nov. 2020.</w:t>
                    </w:r>
                  </w:p>
                </w:tc>
              </w:tr>
              <w:tr w:rsidR="001422AD" w14:paraId="47CF201F" w14:textId="77777777">
                <w:trPr>
                  <w:divId w:val="1735354855"/>
                  <w:tblCellSpacing w:w="15" w:type="dxa"/>
                </w:trPr>
                <w:tc>
                  <w:tcPr>
                    <w:tcW w:w="50" w:type="pct"/>
                    <w:hideMark/>
                  </w:tcPr>
                  <w:p w14:paraId="1EF60D23" w14:textId="77777777" w:rsidR="001422AD" w:rsidRDefault="001422AD">
                    <w:pPr>
                      <w:pStyle w:val="Bibliography"/>
                      <w:rPr>
                        <w:noProof/>
                      </w:rPr>
                    </w:pPr>
                    <w:r>
                      <w:rPr>
                        <w:noProof/>
                      </w:rPr>
                      <w:t xml:space="preserve">[15] </w:t>
                    </w:r>
                  </w:p>
                </w:tc>
                <w:tc>
                  <w:tcPr>
                    <w:tcW w:w="0" w:type="auto"/>
                    <w:hideMark/>
                  </w:tcPr>
                  <w:p w14:paraId="6062C291" w14:textId="77777777" w:rsidR="001422AD" w:rsidRDefault="001422AD">
                    <w:pPr>
                      <w:pStyle w:val="Bibliography"/>
                      <w:rPr>
                        <w:noProof/>
                      </w:rPr>
                    </w:pPr>
                    <w:r>
                      <w:rPr>
                        <w:noProof/>
                      </w:rPr>
                      <w:t>[m55933], H. Wang, M. Yang, T. chen, L. shen, H. Wang and Y. Zhang, "[VCM]Crosscheck for anchor generation for HiEve(object tracking, 55761)," Online, Jan 2021.</w:t>
                    </w:r>
                  </w:p>
                </w:tc>
              </w:tr>
              <w:tr w:rsidR="001422AD" w14:paraId="2E6943D4" w14:textId="77777777">
                <w:trPr>
                  <w:divId w:val="1735354855"/>
                  <w:tblCellSpacing w:w="15" w:type="dxa"/>
                </w:trPr>
                <w:tc>
                  <w:tcPr>
                    <w:tcW w:w="50" w:type="pct"/>
                    <w:hideMark/>
                  </w:tcPr>
                  <w:p w14:paraId="7010313B" w14:textId="77777777" w:rsidR="001422AD" w:rsidRDefault="001422AD">
                    <w:pPr>
                      <w:pStyle w:val="Bibliography"/>
                      <w:rPr>
                        <w:noProof/>
                      </w:rPr>
                    </w:pPr>
                    <w:r>
                      <w:rPr>
                        <w:noProof/>
                      </w:rPr>
                      <w:t xml:space="preserve">[16] </w:t>
                    </w:r>
                  </w:p>
                </w:tc>
                <w:tc>
                  <w:tcPr>
                    <w:tcW w:w="0" w:type="auto"/>
                    <w:hideMark/>
                  </w:tcPr>
                  <w:p w14:paraId="383D9AD2" w14:textId="77777777" w:rsidR="001422AD" w:rsidRDefault="001422AD">
                    <w:pPr>
                      <w:pStyle w:val="Bibliography"/>
                      <w:rPr>
                        <w:noProof/>
                      </w:rPr>
                    </w:pPr>
                    <w:r>
                      <w:rPr>
                        <w:noProof/>
                      </w:rPr>
                      <w:t>[m55744], W. Lin, K. Dong, R. Yang, R. Qian, A. Zhang and D. Liu, "Anchor generation for HiEve(action recognition)," Online, Nov. 2020.</w:t>
                    </w:r>
                  </w:p>
                </w:tc>
              </w:tr>
              <w:tr w:rsidR="001422AD" w14:paraId="21771770" w14:textId="77777777">
                <w:trPr>
                  <w:divId w:val="1735354855"/>
                  <w:tblCellSpacing w:w="15" w:type="dxa"/>
                </w:trPr>
                <w:tc>
                  <w:tcPr>
                    <w:tcW w:w="50" w:type="pct"/>
                    <w:hideMark/>
                  </w:tcPr>
                  <w:p w14:paraId="175BF82E" w14:textId="77777777" w:rsidR="001422AD" w:rsidRDefault="001422AD">
                    <w:pPr>
                      <w:pStyle w:val="Bibliography"/>
                      <w:rPr>
                        <w:noProof/>
                      </w:rPr>
                    </w:pPr>
                    <w:r>
                      <w:rPr>
                        <w:noProof/>
                      </w:rPr>
                      <w:t xml:space="preserve">[17] </w:t>
                    </w:r>
                  </w:p>
                </w:tc>
                <w:tc>
                  <w:tcPr>
                    <w:tcW w:w="0" w:type="auto"/>
                    <w:hideMark/>
                  </w:tcPr>
                  <w:p w14:paraId="3E4CC039" w14:textId="77777777" w:rsidR="001422AD" w:rsidRDefault="001422AD">
                    <w:pPr>
                      <w:pStyle w:val="Bibliography"/>
                      <w:rPr>
                        <w:noProof/>
                      </w:rPr>
                    </w:pPr>
                    <w:r>
                      <w:rPr>
                        <w:noProof/>
                      </w:rPr>
                      <w:t>[m55934], H. Wang, M. Yang, H. Wang and Y. Zhang, "[VCM]Crosscheck of anchor generation for HiEve(action recognition, m55744)," Online, Dec. 2020.</w:t>
                    </w:r>
                  </w:p>
                </w:tc>
              </w:tr>
              <w:tr w:rsidR="001422AD" w14:paraId="00477F01" w14:textId="77777777">
                <w:trPr>
                  <w:divId w:val="1735354855"/>
                  <w:tblCellSpacing w:w="15" w:type="dxa"/>
                </w:trPr>
                <w:tc>
                  <w:tcPr>
                    <w:tcW w:w="50" w:type="pct"/>
                    <w:hideMark/>
                  </w:tcPr>
                  <w:p w14:paraId="70CAD729" w14:textId="77777777" w:rsidR="001422AD" w:rsidRDefault="001422AD">
                    <w:pPr>
                      <w:pStyle w:val="Bibliography"/>
                      <w:rPr>
                        <w:noProof/>
                      </w:rPr>
                    </w:pPr>
                    <w:r>
                      <w:rPr>
                        <w:noProof/>
                      </w:rPr>
                      <w:lastRenderedPageBreak/>
                      <w:t xml:space="preserve">[18] </w:t>
                    </w:r>
                  </w:p>
                </w:tc>
                <w:tc>
                  <w:tcPr>
                    <w:tcW w:w="0" w:type="auto"/>
                    <w:hideMark/>
                  </w:tcPr>
                  <w:p w14:paraId="30AD37EE" w14:textId="77777777" w:rsidR="001422AD" w:rsidRDefault="001422AD">
                    <w:pPr>
                      <w:pStyle w:val="Bibliography"/>
                      <w:rPr>
                        <w:noProof/>
                      </w:rPr>
                    </w:pPr>
                    <w:r>
                      <w:rPr>
                        <w:noProof/>
                      </w:rPr>
                      <w:t xml:space="preserve">M. Everingham, V. Gool, I. Williams C and et al., "The Pascal Visual Object Classes (VOC) Challenge[J]," </w:t>
                    </w:r>
                    <w:r>
                      <w:rPr>
                        <w:i/>
                        <w:iCs/>
                        <w:noProof/>
                      </w:rPr>
                      <w:t xml:space="preserve">International Journal of Computer Vision, </w:t>
                    </w:r>
                    <w:r>
                      <w:rPr>
                        <w:noProof/>
                      </w:rPr>
                      <w:t xml:space="preserve">pp. 88(2):303-338., 2010. </w:t>
                    </w:r>
                  </w:p>
                </w:tc>
              </w:tr>
              <w:tr w:rsidR="001422AD" w14:paraId="2E4CADAE" w14:textId="77777777">
                <w:trPr>
                  <w:divId w:val="1735354855"/>
                  <w:tblCellSpacing w:w="15" w:type="dxa"/>
                </w:trPr>
                <w:tc>
                  <w:tcPr>
                    <w:tcW w:w="50" w:type="pct"/>
                    <w:hideMark/>
                  </w:tcPr>
                  <w:p w14:paraId="51DFFF29" w14:textId="77777777" w:rsidR="001422AD" w:rsidRDefault="001422AD">
                    <w:pPr>
                      <w:pStyle w:val="Bibliography"/>
                      <w:rPr>
                        <w:noProof/>
                      </w:rPr>
                    </w:pPr>
                    <w:r>
                      <w:rPr>
                        <w:noProof/>
                      </w:rPr>
                      <w:t xml:space="preserve">[19] </w:t>
                    </w:r>
                  </w:p>
                </w:tc>
                <w:tc>
                  <w:tcPr>
                    <w:tcW w:w="0" w:type="auto"/>
                    <w:hideMark/>
                  </w:tcPr>
                  <w:p w14:paraId="194CB1C6" w14:textId="77777777" w:rsidR="001422AD" w:rsidRDefault="001422AD">
                    <w:pPr>
                      <w:pStyle w:val="Bibliography"/>
                      <w:rPr>
                        <w:noProof/>
                      </w:rPr>
                    </w:pPr>
                    <w:r>
                      <w:rPr>
                        <w:noProof/>
                      </w:rPr>
                      <w:t xml:space="preserve">M. Everingham, A. Eslami S M, L. Van Gool and e. al., "The Pascal Visual Object Classes Challenge: A Retrospective[J].," </w:t>
                    </w:r>
                    <w:r>
                      <w:rPr>
                        <w:i/>
                        <w:iCs/>
                        <w:noProof/>
                      </w:rPr>
                      <w:t xml:space="preserve">International Journal of Computer Vision, </w:t>
                    </w:r>
                    <w:r>
                      <w:rPr>
                        <w:noProof/>
                      </w:rPr>
                      <w:t xml:space="preserve">pp. 111(1):98-136., 2015. </w:t>
                    </w:r>
                  </w:p>
                </w:tc>
              </w:tr>
              <w:tr w:rsidR="001422AD" w14:paraId="56272D14" w14:textId="77777777">
                <w:trPr>
                  <w:divId w:val="1735354855"/>
                  <w:tblCellSpacing w:w="15" w:type="dxa"/>
                </w:trPr>
                <w:tc>
                  <w:tcPr>
                    <w:tcW w:w="50" w:type="pct"/>
                    <w:hideMark/>
                  </w:tcPr>
                  <w:p w14:paraId="4EAFC141" w14:textId="77777777" w:rsidR="001422AD" w:rsidRDefault="001422AD">
                    <w:pPr>
                      <w:pStyle w:val="Bibliography"/>
                      <w:rPr>
                        <w:noProof/>
                      </w:rPr>
                    </w:pPr>
                    <w:r>
                      <w:rPr>
                        <w:noProof/>
                      </w:rPr>
                      <w:t xml:space="preserve">[20] </w:t>
                    </w:r>
                  </w:p>
                </w:tc>
                <w:tc>
                  <w:tcPr>
                    <w:tcW w:w="0" w:type="auto"/>
                    <w:hideMark/>
                  </w:tcPr>
                  <w:p w14:paraId="4795BAAC" w14:textId="77777777" w:rsidR="001422AD" w:rsidRDefault="001422AD">
                    <w:pPr>
                      <w:pStyle w:val="Bibliography"/>
                      <w:rPr>
                        <w:noProof/>
                      </w:rPr>
                    </w:pPr>
                    <w:r>
                      <w:rPr>
                        <w:noProof/>
                      </w:rPr>
                      <w:t xml:space="preserve">K. Bernardin, A. Elbs and A. Stiefelhagen, "Multiple Object Tracking Performance Metrics and Evaluation in a Smart Room Environment [J]," </w:t>
                    </w:r>
                    <w:r>
                      <w:rPr>
                        <w:i/>
                        <w:iCs/>
                        <w:noProof/>
                      </w:rPr>
                      <w:t xml:space="preserve">Sixth IEEE International Workshop on Visual Surveillance in Conjunction with Eccv, </w:t>
                    </w:r>
                    <w:r>
                      <w:rPr>
                        <w:noProof/>
                      </w:rPr>
                      <w:t xml:space="preserve">May, 2008. </w:t>
                    </w:r>
                  </w:p>
                </w:tc>
              </w:tr>
              <w:tr w:rsidR="001422AD" w14:paraId="1BCD2108" w14:textId="77777777">
                <w:trPr>
                  <w:divId w:val="1735354855"/>
                  <w:tblCellSpacing w:w="15" w:type="dxa"/>
                </w:trPr>
                <w:tc>
                  <w:tcPr>
                    <w:tcW w:w="50" w:type="pct"/>
                    <w:hideMark/>
                  </w:tcPr>
                  <w:p w14:paraId="37F934E1" w14:textId="77777777" w:rsidR="001422AD" w:rsidRDefault="001422AD">
                    <w:pPr>
                      <w:pStyle w:val="Bibliography"/>
                      <w:rPr>
                        <w:noProof/>
                      </w:rPr>
                    </w:pPr>
                    <w:r>
                      <w:rPr>
                        <w:noProof/>
                      </w:rPr>
                      <w:t xml:space="preserve">[21] </w:t>
                    </w:r>
                  </w:p>
                </w:tc>
                <w:tc>
                  <w:tcPr>
                    <w:tcW w:w="0" w:type="auto"/>
                    <w:hideMark/>
                  </w:tcPr>
                  <w:p w14:paraId="6E6E62B1" w14:textId="77777777" w:rsidR="001422AD" w:rsidRDefault="001422AD">
                    <w:pPr>
                      <w:pStyle w:val="Bibliography"/>
                      <w:rPr>
                        <w:noProof/>
                      </w:rPr>
                    </w:pPr>
                    <w:r>
                      <w:rPr>
                        <w:noProof/>
                      </w:rPr>
                      <w:t xml:space="preserve">A. Horé and D. and Ziou, "Image Quality Metrics: PSNR vs. SSIM," </w:t>
                    </w:r>
                    <w:r>
                      <w:rPr>
                        <w:i/>
                        <w:iCs/>
                        <w:noProof/>
                      </w:rPr>
                      <w:t xml:space="preserve">2010 20th International Conference on Pattern Recognition, Istanbul, </w:t>
                    </w:r>
                    <w:r>
                      <w:rPr>
                        <w:noProof/>
                      </w:rPr>
                      <w:t xml:space="preserve">pp. 2366-2369, doi: 10.1109/ICPR.2010.579, 2010. </w:t>
                    </w:r>
                  </w:p>
                </w:tc>
              </w:tr>
              <w:tr w:rsidR="001422AD" w14:paraId="6C89AB51" w14:textId="77777777">
                <w:trPr>
                  <w:divId w:val="1735354855"/>
                  <w:tblCellSpacing w:w="15" w:type="dxa"/>
                </w:trPr>
                <w:tc>
                  <w:tcPr>
                    <w:tcW w:w="50" w:type="pct"/>
                    <w:hideMark/>
                  </w:tcPr>
                  <w:p w14:paraId="2778E5C8" w14:textId="77777777" w:rsidR="001422AD" w:rsidRDefault="001422AD">
                    <w:pPr>
                      <w:pStyle w:val="Bibliography"/>
                      <w:rPr>
                        <w:noProof/>
                      </w:rPr>
                    </w:pPr>
                    <w:r>
                      <w:rPr>
                        <w:noProof/>
                      </w:rPr>
                      <w:t xml:space="preserve">[22] </w:t>
                    </w:r>
                  </w:p>
                </w:tc>
                <w:tc>
                  <w:tcPr>
                    <w:tcW w:w="0" w:type="auto"/>
                    <w:hideMark/>
                  </w:tcPr>
                  <w:p w14:paraId="6413F422" w14:textId="77777777" w:rsidR="001422AD" w:rsidRDefault="001422AD">
                    <w:pPr>
                      <w:pStyle w:val="Bibliography"/>
                      <w:rPr>
                        <w:noProof/>
                      </w:rPr>
                    </w:pPr>
                    <w:r>
                      <w:rPr>
                        <w:noProof/>
                      </w:rPr>
                      <w:t xml:space="preserve">Z. Wang, A. C. Bovik, H. R. Sheikh and E. P. andSimoncelli, "Image quality assessment: from error visibility to structural similarity," </w:t>
                    </w:r>
                    <w:r>
                      <w:rPr>
                        <w:i/>
                        <w:iCs/>
                        <w:noProof/>
                      </w:rPr>
                      <w:t xml:space="preserve">IEEE Transactions on Image Processing, </w:t>
                    </w:r>
                    <w:r>
                      <w:rPr>
                        <w:noProof/>
                      </w:rPr>
                      <w:t xml:space="preserve">Vols. vol. 13, no. 4, , doi: 10.1109/TIP.2003.819861, pp. 600-612, April 2004. </w:t>
                    </w:r>
                  </w:p>
                </w:tc>
              </w:tr>
              <w:tr w:rsidR="001422AD" w14:paraId="2AA6CBD0" w14:textId="77777777">
                <w:trPr>
                  <w:divId w:val="1735354855"/>
                  <w:tblCellSpacing w:w="15" w:type="dxa"/>
                </w:trPr>
                <w:tc>
                  <w:tcPr>
                    <w:tcW w:w="50" w:type="pct"/>
                    <w:hideMark/>
                  </w:tcPr>
                  <w:p w14:paraId="787E4300" w14:textId="77777777" w:rsidR="001422AD" w:rsidRDefault="001422AD">
                    <w:pPr>
                      <w:pStyle w:val="Bibliography"/>
                      <w:rPr>
                        <w:noProof/>
                      </w:rPr>
                    </w:pPr>
                    <w:r>
                      <w:rPr>
                        <w:noProof/>
                      </w:rPr>
                      <w:t xml:space="preserve">[23] </w:t>
                    </w:r>
                  </w:p>
                </w:tc>
                <w:tc>
                  <w:tcPr>
                    <w:tcW w:w="0" w:type="auto"/>
                    <w:hideMark/>
                  </w:tcPr>
                  <w:p w14:paraId="1EDD4B84" w14:textId="77777777" w:rsidR="001422AD" w:rsidRDefault="001422AD">
                    <w:pPr>
                      <w:pStyle w:val="Bibliography"/>
                      <w:rPr>
                        <w:noProof/>
                      </w:rPr>
                    </w:pPr>
                    <w:r>
                      <w:rPr>
                        <w:noProof/>
                      </w:rPr>
                      <w:t>[m56941], R. Ghaznavi-Youvalari, H. Zhang, F. C. N. Le, H. R. Tavakoli, E. Aksu and M. H. (Nokia), "[VCM] Cross-check of m56868 (Proposed Object Detection Anchor for SFU-HW-Objects-v1 Video Dataset)," Online, April 2021.</w:t>
                    </w:r>
                  </w:p>
                </w:tc>
              </w:tr>
            </w:tbl>
            <w:p w14:paraId="5BE5C1A1" w14:textId="77777777" w:rsidR="001422AD" w:rsidRDefault="001422AD">
              <w:pPr>
                <w:divId w:val="1735354855"/>
                <w:rPr>
                  <w:noProof/>
                </w:rPr>
              </w:pPr>
            </w:p>
            <w:p w14:paraId="10F469A3" w14:textId="1B799A8A" w:rsidR="009F6DAC" w:rsidRPr="00C36277" w:rsidRDefault="00A47313">
              <w:r>
                <w:rPr>
                  <w:b/>
                  <w:bCs/>
                  <w:noProof/>
                </w:rPr>
                <w:fldChar w:fldCharType="end"/>
              </w:r>
            </w:p>
          </w:sdtContent>
        </w:sdt>
      </w:sdtContent>
    </w:sdt>
    <w:p w14:paraId="22508FF1" w14:textId="77777777" w:rsidR="009F6DAC" w:rsidRDefault="009F6DAC">
      <w:pPr>
        <w:rPr>
          <w:lang w:val="en-GB" w:eastAsia="ko-KR"/>
        </w:rPr>
      </w:pPr>
      <w:r>
        <w:rPr>
          <w:lang w:val="en-GB" w:eastAsia="ko-KR"/>
        </w:rPr>
        <w:br w:type="page"/>
      </w:r>
    </w:p>
    <w:p w14:paraId="316767D2" w14:textId="468322EA" w:rsidR="003611A0" w:rsidRDefault="0001082B">
      <w:pPr>
        <w:pStyle w:val="Heading1"/>
      </w:pPr>
      <w:bookmarkStart w:id="134" w:name="_Toc77209552"/>
      <w:bookmarkStart w:id="135" w:name="_Hlk70475949"/>
      <w:proofErr w:type="spellStart"/>
      <w:r>
        <w:rPr>
          <w:lang w:val="it-IT" w:eastAsia="zh-TW"/>
        </w:rPr>
        <w:lastRenderedPageBreak/>
        <w:t>A</w:t>
      </w:r>
      <w:r w:rsidR="00A34025">
        <w:rPr>
          <w:lang w:val="it-IT" w:eastAsia="zh-TW"/>
        </w:rPr>
        <w:t>p</w:t>
      </w:r>
      <w:r>
        <w:rPr>
          <w:lang w:val="it-IT" w:eastAsia="zh-TW"/>
        </w:rPr>
        <w:t>pendix</w:t>
      </w:r>
      <w:proofErr w:type="spellEnd"/>
      <w:r>
        <w:rPr>
          <w:lang w:val="it-IT" w:eastAsia="zh-TW"/>
        </w:rPr>
        <w:t xml:space="preserve"> A: </w:t>
      </w:r>
      <w:r w:rsidR="003611A0">
        <w:rPr>
          <w:lang w:val="it-IT" w:eastAsia="zh-TW"/>
        </w:rPr>
        <w:t xml:space="preserve">Anchor </w:t>
      </w:r>
      <w:r w:rsidR="003611A0" w:rsidRPr="003611A0">
        <w:t>Generation</w:t>
      </w:r>
      <w:r w:rsidR="00046443">
        <w:t xml:space="preserve"> for </w:t>
      </w:r>
      <w:proofErr w:type="spellStart"/>
      <w:r w:rsidR="00046443">
        <w:t>CfE</w:t>
      </w:r>
      <w:bookmarkEnd w:id="134"/>
      <w:proofErr w:type="spellEnd"/>
    </w:p>
    <w:bookmarkEnd w:id="135"/>
    <w:p w14:paraId="70B59953" w14:textId="01C802F6" w:rsidR="00046443" w:rsidRDefault="00046443" w:rsidP="00046443"/>
    <w:p w14:paraId="712649F1" w14:textId="244961CC" w:rsidR="00046443" w:rsidRPr="00046443" w:rsidRDefault="00046443" w:rsidP="00046443">
      <w:r>
        <w:t>The following sections provide the generated anchor results for Object Detection, Object Segmentation (Instance), Object Tracking, Action Recognition</w:t>
      </w:r>
      <w:r w:rsidR="00611CB3">
        <w:t>,</w:t>
      </w:r>
      <w:r>
        <w:t xml:space="preserve"> and Pose Estimation</w:t>
      </w:r>
    </w:p>
    <w:p w14:paraId="52FBC1D1" w14:textId="77777777" w:rsidR="006B411F" w:rsidRPr="00562A81" w:rsidRDefault="006B411F" w:rsidP="009F7B74">
      <w:pPr>
        <w:rPr>
          <w:lang w:val="it-IT" w:eastAsia="zh-TW"/>
        </w:rPr>
      </w:pPr>
    </w:p>
    <w:p w14:paraId="7CBFE020" w14:textId="3E7DCF5A" w:rsidR="007125D5" w:rsidRPr="000C54D3" w:rsidRDefault="007125D5" w:rsidP="000C54D3">
      <w:pPr>
        <w:pStyle w:val="Heading2"/>
        <w:numPr>
          <w:ilvl w:val="1"/>
          <w:numId w:val="34"/>
        </w:numPr>
        <w:rPr>
          <w:lang w:val="it-IT" w:eastAsia="zh-TW"/>
        </w:rPr>
      </w:pPr>
      <w:bookmarkStart w:id="136" w:name="_Toc77209553"/>
      <w:bookmarkStart w:id="137" w:name="_Hlk44374142"/>
      <w:r w:rsidRPr="00D12D68">
        <w:rPr>
          <w:lang w:val="it-IT" w:eastAsia="zh-TW"/>
        </w:rPr>
        <w:t xml:space="preserve">Object </w:t>
      </w:r>
      <w:proofErr w:type="spellStart"/>
      <w:r w:rsidRPr="00D12D68">
        <w:rPr>
          <w:lang w:val="it-IT" w:eastAsia="zh-TW"/>
        </w:rPr>
        <w:t>Detection</w:t>
      </w:r>
      <w:proofErr w:type="spellEnd"/>
      <w:r w:rsidR="00F0342F">
        <w:rPr>
          <w:lang w:val="it-IT" w:eastAsia="zh-TW"/>
        </w:rPr>
        <w:t xml:space="preserve"> </w:t>
      </w:r>
      <w:r w:rsidR="00F0342F" w:rsidRPr="00F0342F">
        <w:rPr>
          <w:color w:val="FFFFFF" w:themeColor="background1"/>
          <w:lang w:val="it-IT" w:eastAsia="zh-TW"/>
        </w:rPr>
        <w:t>...........</w:t>
      </w:r>
      <w:bookmarkEnd w:id="136"/>
    </w:p>
    <w:p w14:paraId="68062C33" w14:textId="31F34BD2" w:rsidR="007125D5" w:rsidRPr="00D12D68" w:rsidRDefault="00EE1405" w:rsidP="00C464F6">
      <w:pPr>
        <w:pStyle w:val="Heading3"/>
        <w:numPr>
          <w:ilvl w:val="2"/>
          <w:numId w:val="30"/>
        </w:numPr>
        <w:rPr>
          <w:lang w:val="it-IT" w:eastAsia="zh-TW"/>
        </w:rPr>
      </w:pPr>
      <w:bookmarkStart w:id="138" w:name="_Toc77209554"/>
      <w:r>
        <w:rPr>
          <w:lang w:val="it-IT" w:eastAsia="zh-TW"/>
        </w:rPr>
        <w:t>OpenImages-v6</w:t>
      </w:r>
      <w:bookmarkEnd w:id="138"/>
    </w:p>
    <w:tbl>
      <w:tblPr>
        <w:tblStyle w:val="TableGrid"/>
        <w:tblW w:w="9876" w:type="dxa"/>
        <w:tblLook w:val="04A0" w:firstRow="1" w:lastRow="0" w:firstColumn="1" w:lastColumn="0" w:noHBand="0" w:noVBand="1"/>
      </w:tblPr>
      <w:tblGrid>
        <w:gridCol w:w="2837"/>
        <w:gridCol w:w="1483"/>
        <w:gridCol w:w="5556"/>
      </w:tblGrid>
      <w:tr w:rsidR="007125D5" w:rsidRPr="00CF0354" w14:paraId="0F948BC9" w14:textId="77777777" w:rsidTr="007907D1">
        <w:tc>
          <w:tcPr>
            <w:tcW w:w="9876" w:type="dxa"/>
            <w:gridSpan w:val="3"/>
          </w:tcPr>
          <w:p w14:paraId="4FDA950A" w14:textId="26956A80" w:rsidR="007125D5" w:rsidRPr="00C66930" w:rsidRDefault="000B19EF" w:rsidP="007907D1">
            <w:pPr>
              <w:jc w:val="center"/>
              <w:rPr>
                <w:sz w:val="40"/>
                <w:szCs w:val="40"/>
                <w:lang w:val="it-IT" w:eastAsia="zh-TW"/>
              </w:rPr>
            </w:pPr>
            <w:r>
              <w:rPr>
                <w:b/>
                <w:bCs/>
                <w:lang w:val="it-IT" w:eastAsia="zh-TW"/>
              </w:rPr>
              <w:t>Ericsson</w:t>
            </w:r>
            <w:r w:rsidR="00D253F8">
              <w:rPr>
                <w:b/>
                <w:bCs/>
                <w:lang w:val="it-IT" w:eastAsia="zh-TW"/>
              </w:rPr>
              <w:t xml:space="preserve"> </w:t>
            </w:r>
            <w:sdt>
              <w:sdtPr>
                <w:rPr>
                  <w:b/>
                  <w:bCs/>
                  <w:lang w:val="it-IT" w:eastAsia="zh-TW"/>
                </w:rPr>
                <w:id w:val="-799156855"/>
                <w:citation/>
              </w:sdtPr>
              <w:sdtEndPr/>
              <w:sdtContent>
                <w:r w:rsidR="00D253F8">
                  <w:rPr>
                    <w:b/>
                    <w:bCs/>
                    <w:lang w:val="it-IT" w:eastAsia="zh-TW"/>
                  </w:rPr>
                  <w:fldChar w:fldCharType="begin"/>
                </w:r>
                <w:r>
                  <w:rPr>
                    <w:b/>
                    <w:bCs/>
                    <w:lang w:eastAsia="zh-TW"/>
                  </w:rPr>
                  <w:instrText xml:space="preserve">CITATION Hon21 \l 1033 </w:instrText>
                </w:r>
                <w:r w:rsidR="00D253F8">
                  <w:rPr>
                    <w:b/>
                    <w:bCs/>
                    <w:lang w:val="it-IT" w:eastAsia="zh-TW"/>
                  </w:rPr>
                  <w:fldChar w:fldCharType="separate"/>
                </w:r>
                <w:r w:rsidR="001422AD" w:rsidRPr="001422AD">
                  <w:rPr>
                    <w:noProof/>
                    <w:lang w:val="it-IT" w:eastAsia="zh-TW"/>
                  </w:rPr>
                  <w:t>[3]</w:t>
                </w:r>
                <w:r w:rsidR="00D253F8">
                  <w:rPr>
                    <w:b/>
                    <w:bCs/>
                    <w:lang w:val="it-IT" w:eastAsia="zh-TW"/>
                  </w:rPr>
                  <w:fldChar w:fldCharType="end"/>
                </w:r>
              </w:sdtContent>
            </w:sdt>
            <w:r w:rsidR="007125D5">
              <w:rPr>
                <w:b/>
                <w:bCs/>
                <w:lang w:val="it-IT" w:eastAsia="zh-TW"/>
              </w:rPr>
              <w:t xml:space="preserve">, </w:t>
            </w:r>
            <w:r>
              <w:rPr>
                <w:b/>
                <w:bCs/>
                <w:lang w:val="it-IT" w:eastAsia="zh-TW"/>
              </w:rPr>
              <w:t>Sharp</w:t>
            </w:r>
            <w:r w:rsidR="007125D5">
              <w:rPr>
                <w:b/>
                <w:bCs/>
                <w:lang w:val="it-IT" w:eastAsia="zh-TW"/>
              </w:rPr>
              <w:t xml:space="preserve"> (</w:t>
            </w:r>
            <w:proofErr w:type="spellStart"/>
            <w:r w:rsidR="007125D5">
              <w:rPr>
                <w:b/>
                <w:bCs/>
                <w:lang w:val="it-IT" w:eastAsia="zh-TW"/>
              </w:rPr>
              <w:t>Crosschecker</w:t>
            </w:r>
            <w:proofErr w:type="spellEnd"/>
            <w:r w:rsidR="007125D5">
              <w:rPr>
                <w:b/>
                <w:bCs/>
                <w:lang w:val="it-IT" w:eastAsia="zh-TW"/>
              </w:rPr>
              <w:t>)</w:t>
            </w:r>
            <w:r w:rsidR="00FD6462">
              <w:rPr>
                <w:b/>
                <w:bCs/>
                <w:lang w:val="it-IT" w:eastAsia="zh-TW"/>
              </w:rPr>
              <w:t xml:space="preserve"> </w:t>
            </w:r>
            <w:sdt>
              <w:sdtPr>
                <w:rPr>
                  <w:b/>
                  <w:bCs/>
                  <w:lang w:val="it-IT" w:eastAsia="zh-TW"/>
                </w:rPr>
                <w:id w:val="756712865"/>
                <w:citation/>
              </w:sdtPr>
              <w:sdtEndPr/>
              <w:sdtContent>
                <w:r w:rsidR="00FD6462">
                  <w:rPr>
                    <w:b/>
                    <w:bCs/>
                    <w:lang w:val="it-IT" w:eastAsia="zh-TW"/>
                  </w:rPr>
                  <w:fldChar w:fldCharType="begin"/>
                </w:r>
                <w:r w:rsidR="00206F19">
                  <w:rPr>
                    <w:b/>
                    <w:bCs/>
                    <w:lang w:eastAsia="zh-TW"/>
                  </w:rPr>
                  <w:instrText xml:space="preserve">CITATION m56216 \l 1033 </w:instrText>
                </w:r>
                <w:r w:rsidR="00FD6462">
                  <w:rPr>
                    <w:b/>
                    <w:bCs/>
                    <w:lang w:val="it-IT" w:eastAsia="zh-TW"/>
                  </w:rPr>
                  <w:fldChar w:fldCharType="separate"/>
                </w:r>
                <w:r w:rsidR="001422AD" w:rsidRPr="001422AD">
                  <w:rPr>
                    <w:noProof/>
                    <w:lang w:val="it-IT" w:eastAsia="zh-TW"/>
                  </w:rPr>
                  <w:t>[4]</w:t>
                </w:r>
                <w:r w:rsidR="00FD6462">
                  <w:rPr>
                    <w:b/>
                    <w:bCs/>
                    <w:lang w:val="it-IT" w:eastAsia="zh-TW"/>
                  </w:rPr>
                  <w:fldChar w:fldCharType="end"/>
                </w:r>
              </w:sdtContent>
            </w:sdt>
          </w:p>
        </w:tc>
      </w:tr>
      <w:tr w:rsidR="007125D5" w:rsidRPr="00CF0354" w14:paraId="3B5986CE" w14:textId="77777777" w:rsidTr="007907D1">
        <w:tc>
          <w:tcPr>
            <w:tcW w:w="4320" w:type="dxa"/>
            <w:gridSpan w:val="2"/>
          </w:tcPr>
          <w:p w14:paraId="50C347C1" w14:textId="77777777" w:rsidR="007125D5" w:rsidRPr="00CF0354" w:rsidRDefault="007125D5" w:rsidP="007907D1">
            <w:pPr>
              <w:rPr>
                <w:szCs w:val="20"/>
                <w:lang w:val="it-IT" w:eastAsia="zh-TW"/>
              </w:rPr>
            </w:pPr>
            <w:r w:rsidRPr="00CF0354">
              <w:rPr>
                <w:szCs w:val="20"/>
                <w:lang w:val="it-IT" w:eastAsia="zh-TW"/>
              </w:rPr>
              <w:t xml:space="preserve">Network model: </w:t>
            </w:r>
            <w:r w:rsidRPr="00CF0354">
              <w:rPr>
                <w:rFonts w:eastAsia="PMingLiU"/>
                <w:color w:val="000000" w:themeColor="text1"/>
                <w:szCs w:val="20"/>
                <w:lang w:eastAsia="zh-TW"/>
              </w:rPr>
              <w:t>Faster R-CNN X101-FPN</w:t>
            </w:r>
          </w:p>
        </w:tc>
        <w:tc>
          <w:tcPr>
            <w:tcW w:w="5556" w:type="dxa"/>
          </w:tcPr>
          <w:p w14:paraId="71F90285" w14:textId="77777777" w:rsidR="007125D5" w:rsidRDefault="007125D5" w:rsidP="007907D1">
            <w:pPr>
              <w:rPr>
                <w:szCs w:val="20"/>
                <w:lang w:val="it-IT" w:eastAsia="zh-TW"/>
              </w:rPr>
            </w:pPr>
            <w:proofErr w:type="spellStart"/>
            <w:r w:rsidRPr="00CF0354">
              <w:rPr>
                <w:szCs w:val="20"/>
                <w:lang w:val="it-IT" w:eastAsia="zh-TW"/>
              </w:rPr>
              <w:t>Dataset</w:t>
            </w:r>
            <w:proofErr w:type="spellEnd"/>
            <w:r w:rsidRPr="00CF0354">
              <w:rPr>
                <w:szCs w:val="20"/>
                <w:lang w:val="it-IT" w:eastAsia="zh-TW"/>
              </w:rPr>
              <w:t xml:space="preserve">: </w:t>
            </w:r>
            <w:proofErr w:type="spellStart"/>
            <w:r w:rsidR="00EE1405">
              <w:rPr>
                <w:szCs w:val="20"/>
                <w:lang w:val="it-IT" w:eastAsia="zh-TW"/>
              </w:rPr>
              <w:t>OpenImages</w:t>
            </w:r>
            <w:proofErr w:type="spellEnd"/>
            <w:r>
              <w:rPr>
                <w:szCs w:val="20"/>
                <w:lang w:val="it-IT" w:eastAsia="zh-TW"/>
              </w:rPr>
              <w:t xml:space="preserve"> (</w:t>
            </w:r>
            <w:proofErr w:type="spellStart"/>
            <w:r>
              <w:rPr>
                <w:szCs w:val="20"/>
                <w:lang w:val="it-IT" w:eastAsia="zh-TW"/>
              </w:rPr>
              <w:t>Eval</w:t>
            </w:r>
            <w:proofErr w:type="spellEnd"/>
            <w:r>
              <w:rPr>
                <w:szCs w:val="20"/>
                <w:lang w:val="it-IT" w:eastAsia="zh-TW"/>
              </w:rPr>
              <w:t>)</w:t>
            </w:r>
          </w:p>
          <w:p w14:paraId="6EA4979E" w14:textId="5B495818" w:rsidR="007C4FBD" w:rsidRPr="00CF0354" w:rsidRDefault="00E638EF" w:rsidP="007907D1">
            <w:pPr>
              <w:rPr>
                <w:szCs w:val="20"/>
                <w:lang w:val="it-IT" w:eastAsia="zh-TW"/>
              </w:rPr>
            </w:pPr>
            <w:r>
              <w:rPr>
                <w:szCs w:val="20"/>
                <w:lang w:val="it-IT" w:eastAsia="zh-TW"/>
              </w:rPr>
              <w:t>D</w:t>
            </w:r>
            <w:r w:rsidRPr="00E638EF">
              <w:rPr>
                <w:szCs w:val="20"/>
                <w:lang w:val="it-IT" w:eastAsia="zh-TW"/>
              </w:rPr>
              <w:t>etectron2 v0.2.1</w:t>
            </w:r>
          </w:p>
        </w:tc>
      </w:tr>
      <w:tr w:rsidR="007125D5" w:rsidRPr="00CF0354" w14:paraId="034C44DE" w14:textId="77777777" w:rsidTr="007907D1">
        <w:tc>
          <w:tcPr>
            <w:tcW w:w="4320" w:type="dxa"/>
            <w:gridSpan w:val="2"/>
          </w:tcPr>
          <w:p w14:paraId="749550CB" w14:textId="77777777" w:rsidR="007125D5" w:rsidRPr="00CF0354" w:rsidRDefault="007125D5" w:rsidP="007907D1">
            <w:pPr>
              <w:rPr>
                <w:szCs w:val="20"/>
                <w:lang w:val="it-IT" w:eastAsia="zh-TW"/>
              </w:rPr>
            </w:pPr>
            <w:r w:rsidRPr="00CF0354">
              <w:rPr>
                <w:szCs w:val="20"/>
                <w:lang w:val="it-IT" w:eastAsia="zh-TW"/>
              </w:rPr>
              <w:t xml:space="preserve">Test </w:t>
            </w:r>
            <w:proofErr w:type="spellStart"/>
            <w:r w:rsidRPr="00CF0354">
              <w:rPr>
                <w:szCs w:val="20"/>
                <w:lang w:val="it-IT" w:eastAsia="zh-TW"/>
              </w:rPr>
              <w:t>Condition</w:t>
            </w:r>
            <w:proofErr w:type="spellEnd"/>
            <w:r w:rsidRPr="00CF0354">
              <w:rPr>
                <w:szCs w:val="20"/>
                <w:lang w:val="it-IT" w:eastAsia="zh-TW"/>
              </w:rPr>
              <w:t>:</w:t>
            </w:r>
          </w:p>
        </w:tc>
        <w:tc>
          <w:tcPr>
            <w:tcW w:w="5556" w:type="dxa"/>
          </w:tcPr>
          <w:p w14:paraId="1F497249" w14:textId="77777777" w:rsidR="007125D5" w:rsidRDefault="007125D5" w:rsidP="007907D1">
            <w:pPr>
              <w:pStyle w:val="ListParagraph"/>
              <w:numPr>
                <w:ilvl w:val="0"/>
                <w:numId w:val="18"/>
              </w:numPr>
              <w:rPr>
                <w:noProof/>
                <w:lang w:eastAsia="zh-TW"/>
              </w:rPr>
            </w:pPr>
            <w:r>
              <w:rPr>
                <w:noProof/>
                <w:lang w:eastAsia="zh-TW"/>
              </w:rPr>
              <w:t>Format conversion: FFmpeg 4.2.2</w:t>
            </w:r>
          </w:p>
          <w:p w14:paraId="5FB21BC8" w14:textId="36095FE0" w:rsidR="007125D5" w:rsidRDefault="007125D5" w:rsidP="007907D1">
            <w:pPr>
              <w:pStyle w:val="ListParagraph"/>
              <w:numPr>
                <w:ilvl w:val="0"/>
                <w:numId w:val="18"/>
              </w:numPr>
              <w:rPr>
                <w:noProof/>
                <w:lang w:eastAsia="zh-TW"/>
              </w:rPr>
            </w:pPr>
            <w:r>
              <w:rPr>
                <w:noProof/>
                <w:lang w:eastAsia="zh-TW"/>
              </w:rPr>
              <w:t xml:space="preserve">Codec: VTM </w:t>
            </w:r>
            <w:r w:rsidR="000B19EF">
              <w:rPr>
                <w:noProof/>
                <w:lang w:eastAsia="zh-TW"/>
              </w:rPr>
              <w:t>12.0</w:t>
            </w:r>
          </w:p>
          <w:p w14:paraId="4EE0A983" w14:textId="089D9B37" w:rsidR="007125D5" w:rsidRPr="00D12D68" w:rsidRDefault="007125D5" w:rsidP="007907D1">
            <w:pPr>
              <w:pStyle w:val="ListParagraph"/>
              <w:numPr>
                <w:ilvl w:val="0"/>
                <w:numId w:val="18"/>
              </w:numPr>
              <w:rPr>
                <w:noProof/>
                <w:lang w:eastAsia="zh-TW"/>
              </w:rPr>
            </w:pPr>
            <w:r>
              <w:rPr>
                <w:noProof/>
                <w:lang w:eastAsia="zh-TW"/>
              </w:rPr>
              <w:t xml:space="preserve">Scaling </w:t>
            </w:r>
            <w:r w:rsidRPr="00D12D68">
              <w:rPr>
                <w:noProof/>
                <w:lang w:eastAsia="zh-TW"/>
              </w:rPr>
              <w:t>resolution: 100%</w:t>
            </w:r>
            <w:r w:rsidR="000B19EF">
              <w:rPr>
                <w:noProof/>
                <w:lang w:eastAsia="zh-TW"/>
              </w:rPr>
              <w:t>. 75%, 50%, 25%</w:t>
            </w:r>
          </w:p>
          <w:p w14:paraId="1BD3E8F9" w14:textId="77777777" w:rsidR="007125D5" w:rsidRPr="00D12D68" w:rsidRDefault="007125D5" w:rsidP="007907D1">
            <w:pPr>
              <w:pStyle w:val="ListParagraph"/>
              <w:numPr>
                <w:ilvl w:val="0"/>
                <w:numId w:val="18"/>
              </w:numPr>
              <w:rPr>
                <w:noProof/>
                <w:lang w:eastAsia="zh-TW"/>
              </w:rPr>
            </w:pPr>
            <w:r w:rsidRPr="00D12D68">
              <w:rPr>
                <w:noProof/>
                <w:lang w:eastAsia="zh-TW"/>
              </w:rPr>
              <w:t>QPs: 22, 27, 32, 37, 42, 47</w:t>
            </w:r>
          </w:p>
          <w:p w14:paraId="2B9D5EE4" w14:textId="77777777" w:rsidR="007125D5" w:rsidRPr="00D12D68" w:rsidRDefault="007125D5" w:rsidP="007907D1">
            <w:pPr>
              <w:pStyle w:val="ListParagraph"/>
              <w:numPr>
                <w:ilvl w:val="0"/>
                <w:numId w:val="18"/>
              </w:numPr>
              <w:rPr>
                <w:noProof/>
                <w:lang w:eastAsia="zh-TW"/>
              </w:rPr>
            </w:pPr>
            <w:r w:rsidRPr="00D12D68">
              <w:rPr>
                <w:noProof/>
                <w:lang w:eastAsia="zh-TW"/>
              </w:rPr>
              <w:t>Average precision:  mAP@0.5</w:t>
            </w:r>
          </w:p>
          <w:p w14:paraId="0658B54D" w14:textId="77777777" w:rsidR="007125D5" w:rsidRDefault="007125D5" w:rsidP="007907D1">
            <w:pPr>
              <w:pStyle w:val="ListParagraph"/>
              <w:numPr>
                <w:ilvl w:val="0"/>
                <w:numId w:val="18"/>
              </w:numPr>
              <w:rPr>
                <w:noProof/>
                <w:lang w:eastAsia="zh-TW"/>
              </w:rPr>
            </w:pPr>
            <w:r>
              <w:rPr>
                <w:noProof/>
                <w:lang w:eastAsia="zh-TW"/>
              </w:rPr>
              <w:t>Compression ratio: BPP</w:t>
            </w:r>
          </w:p>
          <w:p w14:paraId="4F4E20C7" w14:textId="1238E82A" w:rsidR="000B19EF" w:rsidRPr="0087105C" w:rsidRDefault="000B19EF" w:rsidP="000B19EF">
            <w:pPr>
              <w:pStyle w:val="ListParagraph"/>
              <w:numPr>
                <w:ilvl w:val="0"/>
                <w:numId w:val="18"/>
              </w:numPr>
              <w:rPr>
                <w:noProof/>
                <w:lang w:eastAsia="zh-TW"/>
              </w:rPr>
            </w:pPr>
            <w:r w:rsidRPr="000B19EF">
              <w:rPr>
                <w:noProof/>
                <w:lang w:eastAsia="zh-TW"/>
              </w:rPr>
              <w:t>Torch 1.7.1, Torchvision 0.8.2, CUDA 10.1 with a nVidia GeForce GTX Titan X and an Intel® Xeon® E5-2650 CPU.</w:t>
            </w:r>
          </w:p>
        </w:tc>
      </w:tr>
      <w:tr w:rsidR="007125D5" w:rsidRPr="00CF0354" w14:paraId="1A40FB9A" w14:textId="77777777" w:rsidTr="007907D1">
        <w:tc>
          <w:tcPr>
            <w:tcW w:w="9876" w:type="dxa"/>
            <w:gridSpan w:val="3"/>
          </w:tcPr>
          <w:p w14:paraId="1FFAB292" w14:textId="77777777" w:rsidR="007125D5" w:rsidRDefault="007125D5" w:rsidP="007907D1">
            <w:pPr>
              <w:jc w:val="center"/>
            </w:pPr>
            <w:r>
              <w:rPr>
                <w:bCs/>
                <w:noProof/>
              </w:rPr>
              <w:drawing>
                <wp:inline distT="0" distB="0" distL="0" distR="0" wp14:anchorId="5428AF32" wp14:editId="37D5E7DB">
                  <wp:extent cx="4899660" cy="170151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966898" cy="1724860"/>
                          </a:xfrm>
                          <a:prstGeom prst="rect">
                            <a:avLst/>
                          </a:prstGeom>
                          <a:noFill/>
                        </pic:spPr>
                      </pic:pic>
                    </a:graphicData>
                  </a:graphic>
                </wp:inline>
              </w:drawing>
            </w:r>
          </w:p>
          <w:p w14:paraId="6FA14E2D" w14:textId="77777777" w:rsidR="007125D5" w:rsidRPr="00BB17FD" w:rsidRDefault="007125D5" w:rsidP="007907D1">
            <w:pPr>
              <w:jc w:val="center"/>
            </w:pPr>
            <w:r w:rsidRPr="00FB5D45">
              <w:t>Processing flow for anchor generation</w:t>
            </w:r>
          </w:p>
        </w:tc>
      </w:tr>
      <w:tr w:rsidR="007125D5" w:rsidRPr="00CF0354" w14:paraId="363B4B58" w14:textId="77777777" w:rsidTr="007907D1">
        <w:tc>
          <w:tcPr>
            <w:tcW w:w="2837" w:type="dxa"/>
          </w:tcPr>
          <w:p w14:paraId="4A01021C" w14:textId="77777777" w:rsidR="007125D5" w:rsidRDefault="007125D5" w:rsidP="007907D1">
            <w:pPr>
              <w:jc w:val="center"/>
              <w:rPr>
                <w:noProof/>
                <w:szCs w:val="20"/>
                <w:lang w:val="it-IT" w:eastAsia="zh-TW"/>
              </w:rPr>
            </w:pPr>
            <w:r>
              <w:rPr>
                <w:noProof/>
                <w:szCs w:val="20"/>
                <w:lang w:val="it-IT" w:eastAsia="zh-TW"/>
              </w:rPr>
              <w:t xml:space="preserve">Test Results: </w:t>
            </w:r>
          </w:p>
        </w:tc>
        <w:tc>
          <w:tcPr>
            <w:tcW w:w="7039" w:type="dxa"/>
            <w:gridSpan w:val="2"/>
          </w:tcPr>
          <w:p w14:paraId="279703BC" w14:textId="77777777" w:rsidR="00611CB3" w:rsidRPr="00611CB3" w:rsidRDefault="00611CB3" w:rsidP="00611CB3">
            <w:pPr>
              <w:pStyle w:val="ListParagraph"/>
              <w:numPr>
                <w:ilvl w:val="0"/>
                <w:numId w:val="18"/>
              </w:numPr>
              <w:rPr>
                <w:noProof/>
                <w:lang w:val="it-IT" w:eastAsia="zh-TW"/>
              </w:rPr>
            </w:pPr>
            <w:r>
              <w:rPr>
                <w:lang w:eastAsia="zh-TW"/>
              </w:rPr>
              <w:t>Average precision vs. BPP</w:t>
            </w:r>
          </w:p>
          <w:p w14:paraId="50004A9D" w14:textId="55318B7C" w:rsidR="007125D5" w:rsidRPr="004F332F" w:rsidRDefault="000B19EF" w:rsidP="008675F5">
            <w:pPr>
              <w:pStyle w:val="ListParagraph"/>
              <w:numPr>
                <w:ilvl w:val="0"/>
                <w:numId w:val="18"/>
              </w:numPr>
              <w:rPr>
                <w:noProof/>
                <w:lang w:val="it-IT" w:eastAsia="zh-TW"/>
              </w:rPr>
            </w:pPr>
            <w:r>
              <w:rPr>
                <w:noProof/>
                <w:lang w:val="it-IT" w:eastAsia="zh-TW"/>
              </w:rPr>
              <w:t>OpenImagesv6: New evaluation</w:t>
            </w:r>
            <w:r w:rsidR="00F83CBE">
              <w:rPr>
                <w:noProof/>
                <w:lang w:val="it-IT" w:eastAsia="zh-TW"/>
              </w:rPr>
              <w:t xml:space="preserve"> sets</w:t>
            </w:r>
            <w:r>
              <w:rPr>
                <w:noProof/>
                <w:lang w:val="it-IT" w:eastAsia="zh-TW"/>
              </w:rPr>
              <w:t xml:space="preserve"> and ground truth datafor object detection and onject segmentation</w:t>
            </w:r>
            <w:r w:rsidRPr="000B19EF">
              <w:rPr>
                <w:noProof/>
                <w:lang w:val="it-IT" w:eastAsia="zh-TW"/>
              </w:rPr>
              <w:t>, cleaning dataset, removing duplicates</w:t>
            </w:r>
            <w:r>
              <w:rPr>
                <w:noProof/>
                <w:lang w:val="it-IT" w:eastAsia="zh-TW"/>
              </w:rPr>
              <w:t xml:space="preserve"> and</w:t>
            </w:r>
            <w:r w:rsidRPr="000B19EF">
              <w:rPr>
                <w:noProof/>
                <w:lang w:val="it-IT" w:eastAsia="zh-TW"/>
              </w:rPr>
              <w:t xml:space="preserve"> low-quality images</w:t>
            </w:r>
          </w:p>
        </w:tc>
      </w:tr>
    </w:tbl>
    <w:p w14:paraId="307B61A7" w14:textId="77777777" w:rsidR="007125D5" w:rsidRDefault="007125D5" w:rsidP="007125D5">
      <w:pPr>
        <w:spacing w:line="252" w:lineRule="auto"/>
        <w:rPr>
          <w:lang w:val="it-IT" w:eastAsia="zh-TW"/>
        </w:rPr>
      </w:pPr>
    </w:p>
    <w:p w14:paraId="2175489B" w14:textId="6F373C24" w:rsidR="006E4D30" w:rsidRPr="00D12D68" w:rsidRDefault="006E4D30" w:rsidP="00E57239">
      <w:pPr>
        <w:pStyle w:val="Heading3"/>
        <w:numPr>
          <w:ilvl w:val="0"/>
          <w:numId w:val="0"/>
        </w:numPr>
        <w:rPr>
          <w:lang w:val="it-IT" w:eastAsia="zh-TW"/>
        </w:rPr>
      </w:pPr>
    </w:p>
    <w:tbl>
      <w:tblPr>
        <w:tblStyle w:val="TableGrid"/>
        <w:tblW w:w="0" w:type="auto"/>
        <w:tblLook w:val="04A0" w:firstRow="1" w:lastRow="0" w:firstColumn="1" w:lastColumn="0" w:noHBand="0" w:noVBand="1"/>
      </w:tblPr>
      <w:tblGrid>
        <w:gridCol w:w="9345"/>
      </w:tblGrid>
      <w:tr w:rsidR="006E4D30" w14:paraId="0C192E09" w14:textId="77777777" w:rsidTr="009A2021">
        <w:tc>
          <w:tcPr>
            <w:tcW w:w="9345" w:type="dxa"/>
          </w:tcPr>
          <w:p w14:paraId="15897B31" w14:textId="593E8A40" w:rsidR="000B19EF" w:rsidRDefault="006E4D30" w:rsidP="000B19EF">
            <w:pPr>
              <w:spacing w:line="252" w:lineRule="auto"/>
              <w:rPr>
                <w:lang w:val="it-IT" w:eastAsia="zh-TW"/>
              </w:rPr>
            </w:pPr>
            <w:proofErr w:type="spellStart"/>
            <w:r w:rsidRPr="00BB17FD">
              <w:rPr>
                <w:lang w:val="it-IT" w:eastAsia="zh-TW"/>
              </w:rPr>
              <w:t>Table</w:t>
            </w:r>
            <w:proofErr w:type="spellEnd"/>
            <w:r w:rsidRPr="00BB17FD">
              <w:rPr>
                <w:lang w:val="it-IT" w:eastAsia="zh-TW"/>
              </w:rPr>
              <w:t xml:space="preserve"> </w:t>
            </w:r>
            <w:r>
              <w:rPr>
                <w:lang w:val="it-IT" w:eastAsia="zh-TW"/>
              </w:rPr>
              <w:t xml:space="preserve">1 </w:t>
            </w:r>
            <w:r w:rsidRPr="00BB17FD">
              <w:rPr>
                <w:lang w:val="it-IT" w:eastAsia="zh-TW"/>
              </w:rPr>
              <w:t xml:space="preserve">- BPP and AP </w:t>
            </w:r>
            <w:proofErr w:type="spellStart"/>
            <w:r w:rsidRPr="00BB17FD">
              <w:rPr>
                <w:lang w:val="it-IT" w:eastAsia="zh-TW"/>
              </w:rPr>
              <w:t>results</w:t>
            </w:r>
            <w:proofErr w:type="spellEnd"/>
            <w:r w:rsidRPr="00BB17FD">
              <w:rPr>
                <w:lang w:val="it-IT" w:eastAsia="zh-TW"/>
              </w:rPr>
              <w:t xml:space="preserve"> for </w:t>
            </w:r>
            <w:proofErr w:type="spellStart"/>
            <w:r w:rsidRPr="00BB17FD">
              <w:rPr>
                <w:lang w:val="it-IT" w:eastAsia="zh-TW"/>
              </w:rPr>
              <w:t>different</w:t>
            </w:r>
            <w:proofErr w:type="spellEnd"/>
            <w:r w:rsidRPr="00BB17FD">
              <w:rPr>
                <w:lang w:val="it-IT" w:eastAsia="zh-TW"/>
              </w:rPr>
              <w:t xml:space="preserve"> </w:t>
            </w:r>
            <w:proofErr w:type="spellStart"/>
            <w:r w:rsidRPr="00BB17FD">
              <w:rPr>
                <w:lang w:val="it-IT" w:eastAsia="zh-TW"/>
              </w:rPr>
              <w:t>QPs</w:t>
            </w:r>
            <w:proofErr w:type="spellEnd"/>
            <w:r w:rsidRPr="00BB17FD">
              <w:rPr>
                <w:lang w:val="it-IT" w:eastAsia="zh-TW"/>
              </w:rPr>
              <w:t xml:space="preserve"> and </w:t>
            </w:r>
            <w:proofErr w:type="spellStart"/>
            <w:r w:rsidRPr="00BB17FD">
              <w:rPr>
                <w:lang w:val="it-IT" w:eastAsia="zh-TW"/>
              </w:rPr>
              <w:t>resolutions</w:t>
            </w:r>
            <w:proofErr w:type="spellEnd"/>
            <w:r w:rsidRPr="00BB17FD">
              <w:rPr>
                <w:lang w:val="it-IT" w:eastAsia="zh-TW"/>
              </w:rPr>
              <w:t xml:space="preserve"> in </w:t>
            </w:r>
            <w:proofErr w:type="spellStart"/>
            <w:r>
              <w:rPr>
                <w:lang w:val="it-IT" w:eastAsia="zh-TW"/>
              </w:rPr>
              <w:t>o</w:t>
            </w:r>
            <w:r w:rsidRPr="00BB17FD">
              <w:rPr>
                <w:lang w:val="it-IT" w:eastAsia="zh-TW"/>
              </w:rPr>
              <w:t>bject</w:t>
            </w:r>
            <w:proofErr w:type="spellEnd"/>
            <w:r w:rsidRPr="00BB17FD">
              <w:rPr>
                <w:lang w:val="it-IT" w:eastAsia="zh-TW"/>
              </w:rPr>
              <w:t xml:space="preserve"> </w:t>
            </w:r>
            <w:proofErr w:type="spellStart"/>
            <w:r w:rsidRPr="00BB17FD">
              <w:rPr>
                <w:lang w:val="it-IT" w:eastAsia="zh-TW"/>
              </w:rPr>
              <w:t>detection</w:t>
            </w:r>
            <w:proofErr w:type="spellEnd"/>
            <w:r w:rsidRPr="00BB17FD">
              <w:rPr>
                <w:lang w:val="it-IT" w:eastAsia="zh-TW"/>
              </w:rPr>
              <w:t xml:space="preserve"> task</w:t>
            </w:r>
          </w:p>
          <w:tbl>
            <w:tblPr>
              <w:tblStyle w:val="TableGrid4"/>
              <w:tblW w:w="0" w:type="auto"/>
              <w:jc w:val="center"/>
              <w:tblLook w:val="04A0" w:firstRow="1" w:lastRow="0" w:firstColumn="1" w:lastColumn="0" w:noHBand="0" w:noVBand="1"/>
            </w:tblPr>
            <w:tblGrid>
              <w:gridCol w:w="1257"/>
              <w:gridCol w:w="1097"/>
              <w:gridCol w:w="1043"/>
              <w:gridCol w:w="1181"/>
            </w:tblGrid>
            <w:tr w:rsidR="000B19EF" w14:paraId="6A3CCDF4" w14:textId="77777777" w:rsidTr="00475F7A">
              <w:trPr>
                <w:jc w:val="center"/>
              </w:trPr>
              <w:tc>
                <w:tcPr>
                  <w:tcW w:w="1257" w:type="dxa"/>
                  <w:vMerge w:val="restart"/>
                </w:tcPr>
                <w:p w14:paraId="588B1B42" w14:textId="77777777" w:rsidR="000B19EF" w:rsidRDefault="000B19EF" w:rsidP="000B19EF">
                  <w:r>
                    <w:t>Resolution</w:t>
                  </w:r>
                </w:p>
              </w:tc>
              <w:tc>
                <w:tcPr>
                  <w:tcW w:w="1097" w:type="dxa"/>
                  <w:vMerge w:val="restart"/>
                </w:tcPr>
                <w:p w14:paraId="6BA1A83D" w14:textId="77777777" w:rsidR="000B19EF" w:rsidRDefault="000B19EF" w:rsidP="000B19EF">
                  <w:r>
                    <w:t>QP</w:t>
                  </w:r>
                </w:p>
              </w:tc>
              <w:tc>
                <w:tcPr>
                  <w:tcW w:w="2224" w:type="dxa"/>
                  <w:gridSpan w:val="2"/>
                </w:tcPr>
                <w:p w14:paraId="33C01044" w14:textId="77777777" w:rsidR="000B19EF" w:rsidRDefault="000B19EF" w:rsidP="000B19EF">
                  <w:pPr>
                    <w:jc w:val="center"/>
                  </w:pPr>
                  <w:r>
                    <w:t>Object detection</w:t>
                  </w:r>
                </w:p>
              </w:tc>
            </w:tr>
            <w:tr w:rsidR="000B19EF" w14:paraId="3A8E737B" w14:textId="77777777" w:rsidTr="00475F7A">
              <w:trPr>
                <w:jc w:val="center"/>
              </w:trPr>
              <w:tc>
                <w:tcPr>
                  <w:tcW w:w="1257" w:type="dxa"/>
                  <w:vMerge/>
                </w:tcPr>
                <w:p w14:paraId="39B5EDE5" w14:textId="77777777" w:rsidR="000B19EF" w:rsidRDefault="000B19EF" w:rsidP="000B19EF"/>
              </w:tc>
              <w:tc>
                <w:tcPr>
                  <w:tcW w:w="1097" w:type="dxa"/>
                  <w:vMerge/>
                </w:tcPr>
                <w:p w14:paraId="13744562" w14:textId="77777777" w:rsidR="000B19EF" w:rsidRDefault="000B19EF" w:rsidP="000B19EF"/>
              </w:tc>
              <w:tc>
                <w:tcPr>
                  <w:tcW w:w="1043" w:type="dxa"/>
                </w:tcPr>
                <w:p w14:paraId="6E96763F" w14:textId="77777777" w:rsidR="000B19EF" w:rsidRDefault="000B19EF" w:rsidP="000B19EF">
                  <w:r>
                    <w:t>BPP</w:t>
                  </w:r>
                </w:p>
              </w:tc>
              <w:tc>
                <w:tcPr>
                  <w:tcW w:w="1181" w:type="dxa"/>
                </w:tcPr>
                <w:p w14:paraId="1D435131" w14:textId="77777777" w:rsidR="000B19EF" w:rsidRDefault="000B19EF" w:rsidP="000B19EF">
                  <w:proofErr w:type="spellStart"/>
                  <w:r>
                    <w:t>mAP</w:t>
                  </w:r>
                  <w:proofErr w:type="spellEnd"/>
                  <w:r>
                    <w:t xml:space="preserve"> [%]</w:t>
                  </w:r>
                </w:p>
              </w:tc>
            </w:tr>
            <w:tr w:rsidR="000B19EF" w14:paraId="6146B8CC" w14:textId="77777777" w:rsidTr="00475F7A">
              <w:trPr>
                <w:jc w:val="center"/>
              </w:trPr>
              <w:tc>
                <w:tcPr>
                  <w:tcW w:w="1257" w:type="dxa"/>
                  <w:vMerge w:val="restart"/>
                  <w:vAlign w:val="center"/>
                </w:tcPr>
                <w:p w14:paraId="05F115BF" w14:textId="77777777" w:rsidR="000B19EF" w:rsidRDefault="000B19EF" w:rsidP="000B19EF">
                  <w:r>
                    <w:lastRenderedPageBreak/>
                    <w:t>100%</w:t>
                  </w:r>
                </w:p>
              </w:tc>
              <w:tc>
                <w:tcPr>
                  <w:tcW w:w="1097" w:type="dxa"/>
                </w:tcPr>
                <w:p w14:paraId="0CDBEE9F" w14:textId="77777777" w:rsidR="000B19EF" w:rsidRDefault="000B19EF" w:rsidP="000B19EF">
                  <w:proofErr w:type="spellStart"/>
                  <w:r>
                    <w:t>unc</w:t>
                  </w:r>
                  <w:proofErr w:type="spellEnd"/>
                </w:p>
              </w:tc>
              <w:tc>
                <w:tcPr>
                  <w:tcW w:w="1043" w:type="dxa"/>
                  <w:vAlign w:val="center"/>
                </w:tcPr>
                <w:p w14:paraId="6C5E0002" w14:textId="77777777" w:rsidR="000B19EF" w:rsidRPr="00D80766" w:rsidRDefault="000B19EF" w:rsidP="000B19EF">
                  <w:pPr>
                    <w:jc w:val="right"/>
                    <w:rPr>
                      <w:rFonts w:cs="Times New Roman"/>
                    </w:rPr>
                  </w:pPr>
                  <w:r>
                    <w:rPr>
                      <w:rFonts w:cs="Times New Roman"/>
                    </w:rPr>
                    <w:t>-</w:t>
                  </w:r>
                </w:p>
              </w:tc>
              <w:tc>
                <w:tcPr>
                  <w:tcW w:w="1181" w:type="dxa"/>
                  <w:vAlign w:val="center"/>
                </w:tcPr>
                <w:p w14:paraId="6D333A0B" w14:textId="77777777" w:rsidR="000B19EF" w:rsidRPr="00D80766" w:rsidRDefault="000B19EF" w:rsidP="000B19EF">
                  <w:pPr>
                    <w:jc w:val="right"/>
                    <w:rPr>
                      <w:rFonts w:cs="Times New Roman"/>
                    </w:rPr>
                  </w:pPr>
                  <w:r>
                    <w:rPr>
                      <w:rFonts w:cs="Times New Roman"/>
                    </w:rPr>
                    <w:t>79.277</w:t>
                  </w:r>
                </w:p>
              </w:tc>
            </w:tr>
            <w:tr w:rsidR="000B19EF" w14:paraId="2723B2A0" w14:textId="77777777" w:rsidTr="00475F7A">
              <w:trPr>
                <w:jc w:val="center"/>
              </w:trPr>
              <w:tc>
                <w:tcPr>
                  <w:tcW w:w="1257" w:type="dxa"/>
                  <w:vMerge/>
                  <w:vAlign w:val="center"/>
                </w:tcPr>
                <w:p w14:paraId="712C4D3D" w14:textId="77777777" w:rsidR="000B19EF" w:rsidRDefault="000B19EF" w:rsidP="000B19EF"/>
              </w:tc>
              <w:tc>
                <w:tcPr>
                  <w:tcW w:w="1097" w:type="dxa"/>
                </w:tcPr>
                <w:p w14:paraId="4B9C02EA" w14:textId="77777777" w:rsidR="000B19EF" w:rsidRDefault="000B19EF" w:rsidP="000B19EF">
                  <w:r>
                    <w:t>22</w:t>
                  </w:r>
                </w:p>
              </w:tc>
              <w:tc>
                <w:tcPr>
                  <w:tcW w:w="1043" w:type="dxa"/>
                  <w:vAlign w:val="bottom"/>
                </w:tcPr>
                <w:p w14:paraId="3B289842" w14:textId="77777777" w:rsidR="000B19EF" w:rsidRPr="003B69C9" w:rsidRDefault="000B19EF" w:rsidP="000B19EF">
                  <w:pPr>
                    <w:jc w:val="right"/>
                    <w:rPr>
                      <w:rFonts w:cs="Times New Roman"/>
                    </w:rPr>
                  </w:pPr>
                  <w:r w:rsidRPr="003B69C9">
                    <w:rPr>
                      <w:rFonts w:cs="Times New Roman"/>
                    </w:rPr>
                    <w:t>0</w:t>
                  </w:r>
                  <w:r>
                    <w:rPr>
                      <w:rFonts w:cs="Times New Roman"/>
                    </w:rPr>
                    <w:t>.</w:t>
                  </w:r>
                  <w:r w:rsidRPr="003B69C9">
                    <w:rPr>
                      <w:rFonts w:cs="Times New Roman"/>
                    </w:rPr>
                    <w:t>863</w:t>
                  </w:r>
                </w:p>
              </w:tc>
              <w:tc>
                <w:tcPr>
                  <w:tcW w:w="1181" w:type="dxa"/>
                  <w:vAlign w:val="bottom"/>
                </w:tcPr>
                <w:p w14:paraId="1F66003C" w14:textId="77777777" w:rsidR="000B19EF" w:rsidRPr="003B69C9" w:rsidRDefault="000B19EF" w:rsidP="000B19EF">
                  <w:pPr>
                    <w:jc w:val="right"/>
                    <w:rPr>
                      <w:rFonts w:cs="Times New Roman"/>
                    </w:rPr>
                  </w:pPr>
                  <w:r w:rsidRPr="003B69C9">
                    <w:rPr>
                      <w:rFonts w:cs="Times New Roman"/>
                    </w:rPr>
                    <w:t>78</w:t>
                  </w:r>
                  <w:r>
                    <w:rPr>
                      <w:rFonts w:cs="Times New Roman"/>
                    </w:rPr>
                    <w:t>.</w:t>
                  </w:r>
                  <w:r w:rsidRPr="003B69C9">
                    <w:rPr>
                      <w:rFonts w:cs="Times New Roman"/>
                    </w:rPr>
                    <w:t>929</w:t>
                  </w:r>
                </w:p>
              </w:tc>
            </w:tr>
            <w:tr w:rsidR="000B19EF" w14:paraId="2A5B2F20" w14:textId="77777777" w:rsidTr="00475F7A">
              <w:trPr>
                <w:jc w:val="center"/>
              </w:trPr>
              <w:tc>
                <w:tcPr>
                  <w:tcW w:w="1257" w:type="dxa"/>
                  <w:vMerge/>
                  <w:vAlign w:val="center"/>
                </w:tcPr>
                <w:p w14:paraId="1F8859C7" w14:textId="77777777" w:rsidR="000B19EF" w:rsidRDefault="000B19EF" w:rsidP="000B19EF"/>
              </w:tc>
              <w:tc>
                <w:tcPr>
                  <w:tcW w:w="1097" w:type="dxa"/>
                </w:tcPr>
                <w:p w14:paraId="4CE8DCDE" w14:textId="77777777" w:rsidR="000B19EF" w:rsidRDefault="000B19EF" w:rsidP="000B19EF">
                  <w:r>
                    <w:t>27</w:t>
                  </w:r>
                </w:p>
              </w:tc>
              <w:tc>
                <w:tcPr>
                  <w:tcW w:w="1043" w:type="dxa"/>
                  <w:vAlign w:val="bottom"/>
                </w:tcPr>
                <w:p w14:paraId="1C6E059F" w14:textId="77777777" w:rsidR="000B19EF" w:rsidRPr="003B69C9" w:rsidRDefault="000B19EF" w:rsidP="000B19EF">
                  <w:pPr>
                    <w:jc w:val="right"/>
                    <w:rPr>
                      <w:rFonts w:cs="Times New Roman"/>
                    </w:rPr>
                  </w:pPr>
                  <w:r w:rsidRPr="003B69C9">
                    <w:rPr>
                      <w:rFonts w:cs="Times New Roman"/>
                    </w:rPr>
                    <w:t>0</w:t>
                  </w:r>
                  <w:r>
                    <w:rPr>
                      <w:rFonts w:cs="Times New Roman"/>
                    </w:rPr>
                    <w:t>.</w:t>
                  </w:r>
                  <w:r w:rsidRPr="003B69C9">
                    <w:rPr>
                      <w:rFonts w:cs="Times New Roman"/>
                    </w:rPr>
                    <w:t>509</w:t>
                  </w:r>
                </w:p>
              </w:tc>
              <w:tc>
                <w:tcPr>
                  <w:tcW w:w="1181" w:type="dxa"/>
                  <w:vAlign w:val="bottom"/>
                </w:tcPr>
                <w:p w14:paraId="43DA577D" w14:textId="77777777" w:rsidR="000B19EF" w:rsidRPr="003B69C9" w:rsidRDefault="000B19EF" w:rsidP="000B19EF">
                  <w:pPr>
                    <w:jc w:val="right"/>
                    <w:rPr>
                      <w:rFonts w:cs="Times New Roman"/>
                    </w:rPr>
                  </w:pPr>
                  <w:r w:rsidRPr="003B69C9">
                    <w:rPr>
                      <w:rFonts w:cs="Times New Roman"/>
                    </w:rPr>
                    <w:t>77</w:t>
                  </w:r>
                  <w:r>
                    <w:rPr>
                      <w:rFonts w:cs="Times New Roman"/>
                    </w:rPr>
                    <w:t>.</w:t>
                  </w:r>
                  <w:r w:rsidRPr="003B69C9">
                    <w:rPr>
                      <w:rFonts w:cs="Times New Roman"/>
                    </w:rPr>
                    <w:t>989</w:t>
                  </w:r>
                </w:p>
              </w:tc>
            </w:tr>
            <w:tr w:rsidR="000B19EF" w14:paraId="58B8B4A8" w14:textId="77777777" w:rsidTr="00475F7A">
              <w:trPr>
                <w:jc w:val="center"/>
              </w:trPr>
              <w:tc>
                <w:tcPr>
                  <w:tcW w:w="1257" w:type="dxa"/>
                  <w:vMerge/>
                  <w:vAlign w:val="center"/>
                </w:tcPr>
                <w:p w14:paraId="072BBADE" w14:textId="77777777" w:rsidR="000B19EF" w:rsidRDefault="000B19EF" w:rsidP="000B19EF"/>
              </w:tc>
              <w:tc>
                <w:tcPr>
                  <w:tcW w:w="1097" w:type="dxa"/>
                  <w:vAlign w:val="center"/>
                </w:tcPr>
                <w:p w14:paraId="33AC7AC4" w14:textId="77777777" w:rsidR="000B19EF" w:rsidRDefault="000B19EF" w:rsidP="000B19EF">
                  <w:r>
                    <w:t>32</w:t>
                  </w:r>
                </w:p>
              </w:tc>
              <w:tc>
                <w:tcPr>
                  <w:tcW w:w="1043" w:type="dxa"/>
                  <w:vAlign w:val="bottom"/>
                </w:tcPr>
                <w:p w14:paraId="7AEE79CE" w14:textId="77777777" w:rsidR="000B19EF" w:rsidRPr="003B69C9" w:rsidRDefault="000B19EF" w:rsidP="000B19EF">
                  <w:pPr>
                    <w:jc w:val="right"/>
                    <w:rPr>
                      <w:rFonts w:cs="Times New Roman"/>
                    </w:rPr>
                  </w:pPr>
                  <w:r w:rsidRPr="003B69C9">
                    <w:rPr>
                      <w:rFonts w:cs="Times New Roman"/>
                    </w:rPr>
                    <w:t>0</w:t>
                  </w:r>
                  <w:r>
                    <w:rPr>
                      <w:rFonts w:cs="Times New Roman"/>
                    </w:rPr>
                    <w:t>.</w:t>
                  </w:r>
                  <w:r w:rsidRPr="003B69C9">
                    <w:rPr>
                      <w:rFonts w:cs="Times New Roman"/>
                    </w:rPr>
                    <w:t>287</w:t>
                  </w:r>
                </w:p>
              </w:tc>
              <w:tc>
                <w:tcPr>
                  <w:tcW w:w="1181" w:type="dxa"/>
                  <w:vAlign w:val="bottom"/>
                </w:tcPr>
                <w:p w14:paraId="29C3D46A" w14:textId="77777777" w:rsidR="000B19EF" w:rsidRPr="003B69C9" w:rsidRDefault="000B19EF" w:rsidP="000B19EF">
                  <w:pPr>
                    <w:jc w:val="right"/>
                    <w:rPr>
                      <w:rFonts w:cs="Times New Roman"/>
                    </w:rPr>
                  </w:pPr>
                  <w:r w:rsidRPr="003B69C9">
                    <w:rPr>
                      <w:rFonts w:cs="Times New Roman"/>
                    </w:rPr>
                    <w:t>77</w:t>
                  </w:r>
                  <w:r>
                    <w:rPr>
                      <w:rFonts w:cs="Times New Roman"/>
                    </w:rPr>
                    <w:t>.</w:t>
                  </w:r>
                  <w:r w:rsidRPr="003B69C9">
                    <w:rPr>
                      <w:rFonts w:cs="Times New Roman"/>
                    </w:rPr>
                    <w:t>263</w:t>
                  </w:r>
                </w:p>
              </w:tc>
            </w:tr>
            <w:tr w:rsidR="000B19EF" w14:paraId="64D49DFE" w14:textId="77777777" w:rsidTr="00475F7A">
              <w:trPr>
                <w:jc w:val="center"/>
              </w:trPr>
              <w:tc>
                <w:tcPr>
                  <w:tcW w:w="1257" w:type="dxa"/>
                  <w:vMerge/>
                  <w:vAlign w:val="center"/>
                </w:tcPr>
                <w:p w14:paraId="40F77C2E" w14:textId="77777777" w:rsidR="000B19EF" w:rsidRDefault="000B19EF" w:rsidP="000B19EF"/>
              </w:tc>
              <w:tc>
                <w:tcPr>
                  <w:tcW w:w="1097" w:type="dxa"/>
                </w:tcPr>
                <w:p w14:paraId="7163C0CE" w14:textId="77777777" w:rsidR="000B19EF" w:rsidRDefault="000B19EF" w:rsidP="000B19EF">
                  <w:r>
                    <w:t>37</w:t>
                  </w:r>
                </w:p>
              </w:tc>
              <w:tc>
                <w:tcPr>
                  <w:tcW w:w="1043" w:type="dxa"/>
                  <w:vAlign w:val="bottom"/>
                </w:tcPr>
                <w:p w14:paraId="1AE8A5B6" w14:textId="77777777" w:rsidR="000B19EF" w:rsidRPr="003B69C9" w:rsidRDefault="000B19EF" w:rsidP="000B19EF">
                  <w:pPr>
                    <w:jc w:val="right"/>
                    <w:rPr>
                      <w:rFonts w:cs="Times New Roman"/>
                    </w:rPr>
                  </w:pPr>
                  <w:r w:rsidRPr="003B69C9">
                    <w:rPr>
                      <w:rFonts w:cs="Times New Roman"/>
                    </w:rPr>
                    <w:t>0</w:t>
                  </w:r>
                  <w:r>
                    <w:rPr>
                      <w:rFonts w:cs="Times New Roman"/>
                    </w:rPr>
                    <w:t>.</w:t>
                  </w:r>
                  <w:r w:rsidRPr="003B69C9">
                    <w:rPr>
                      <w:rFonts w:cs="Times New Roman"/>
                    </w:rPr>
                    <w:t>153</w:t>
                  </w:r>
                </w:p>
              </w:tc>
              <w:tc>
                <w:tcPr>
                  <w:tcW w:w="1181" w:type="dxa"/>
                  <w:vAlign w:val="bottom"/>
                </w:tcPr>
                <w:p w14:paraId="6A29E8CB" w14:textId="77777777" w:rsidR="000B19EF" w:rsidRPr="003B69C9" w:rsidRDefault="000B19EF" w:rsidP="000B19EF">
                  <w:pPr>
                    <w:jc w:val="right"/>
                    <w:rPr>
                      <w:rFonts w:cs="Times New Roman"/>
                    </w:rPr>
                  </w:pPr>
                  <w:r w:rsidRPr="003B69C9">
                    <w:rPr>
                      <w:rFonts w:cs="Times New Roman"/>
                    </w:rPr>
                    <w:t>73</w:t>
                  </w:r>
                  <w:r>
                    <w:rPr>
                      <w:rFonts w:cs="Times New Roman"/>
                    </w:rPr>
                    <w:t>.</w:t>
                  </w:r>
                  <w:r w:rsidRPr="003B69C9">
                    <w:rPr>
                      <w:rFonts w:cs="Times New Roman"/>
                    </w:rPr>
                    <w:t>963</w:t>
                  </w:r>
                </w:p>
              </w:tc>
            </w:tr>
            <w:tr w:rsidR="000B19EF" w14:paraId="0F8C6D63" w14:textId="77777777" w:rsidTr="00475F7A">
              <w:trPr>
                <w:jc w:val="center"/>
              </w:trPr>
              <w:tc>
                <w:tcPr>
                  <w:tcW w:w="1257" w:type="dxa"/>
                  <w:vMerge/>
                  <w:vAlign w:val="center"/>
                </w:tcPr>
                <w:p w14:paraId="4BBE08D7" w14:textId="77777777" w:rsidR="000B19EF" w:rsidRDefault="000B19EF" w:rsidP="000B19EF"/>
              </w:tc>
              <w:tc>
                <w:tcPr>
                  <w:tcW w:w="1097" w:type="dxa"/>
                </w:tcPr>
                <w:p w14:paraId="54660BB4" w14:textId="77777777" w:rsidR="000B19EF" w:rsidRDefault="000B19EF" w:rsidP="000B19EF">
                  <w:r>
                    <w:t>42</w:t>
                  </w:r>
                </w:p>
              </w:tc>
              <w:tc>
                <w:tcPr>
                  <w:tcW w:w="1043" w:type="dxa"/>
                  <w:vAlign w:val="bottom"/>
                </w:tcPr>
                <w:p w14:paraId="69DBCBEF" w14:textId="77777777" w:rsidR="000B19EF" w:rsidRPr="003B69C9" w:rsidRDefault="000B19EF" w:rsidP="000B19EF">
                  <w:pPr>
                    <w:jc w:val="right"/>
                    <w:rPr>
                      <w:rFonts w:cs="Times New Roman"/>
                    </w:rPr>
                  </w:pPr>
                  <w:r w:rsidRPr="003B69C9">
                    <w:rPr>
                      <w:rFonts w:cs="Times New Roman"/>
                    </w:rPr>
                    <w:t>0</w:t>
                  </w:r>
                  <w:r>
                    <w:rPr>
                      <w:rFonts w:cs="Times New Roman"/>
                    </w:rPr>
                    <w:t>.</w:t>
                  </w:r>
                  <w:r w:rsidRPr="003B69C9">
                    <w:rPr>
                      <w:rFonts w:cs="Times New Roman"/>
                    </w:rPr>
                    <w:t>078</w:t>
                  </w:r>
                </w:p>
              </w:tc>
              <w:tc>
                <w:tcPr>
                  <w:tcW w:w="1181" w:type="dxa"/>
                  <w:vAlign w:val="bottom"/>
                </w:tcPr>
                <w:p w14:paraId="302B7DF8" w14:textId="77777777" w:rsidR="000B19EF" w:rsidRPr="003B69C9" w:rsidRDefault="000B19EF" w:rsidP="000B19EF">
                  <w:pPr>
                    <w:jc w:val="right"/>
                    <w:rPr>
                      <w:rFonts w:cs="Times New Roman"/>
                    </w:rPr>
                  </w:pPr>
                  <w:r w:rsidRPr="003B69C9">
                    <w:rPr>
                      <w:rFonts w:cs="Times New Roman"/>
                    </w:rPr>
                    <w:t>68</w:t>
                  </w:r>
                  <w:r>
                    <w:rPr>
                      <w:rFonts w:cs="Times New Roman"/>
                    </w:rPr>
                    <w:t>.</w:t>
                  </w:r>
                  <w:r w:rsidRPr="003B69C9">
                    <w:rPr>
                      <w:rFonts w:cs="Times New Roman"/>
                    </w:rPr>
                    <w:t>842</w:t>
                  </w:r>
                </w:p>
              </w:tc>
            </w:tr>
            <w:tr w:rsidR="000B19EF" w14:paraId="4E33E3B4" w14:textId="77777777" w:rsidTr="00475F7A">
              <w:trPr>
                <w:jc w:val="center"/>
              </w:trPr>
              <w:tc>
                <w:tcPr>
                  <w:tcW w:w="1257" w:type="dxa"/>
                  <w:vMerge/>
                  <w:vAlign w:val="center"/>
                </w:tcPr>
                <w:p w14:paraId="194D1DB9" w14:textId="77777777" w:rsidR="000B19EF" w:rsidRDefault="000B19EF" w:rsidP="000B19EF"/>
              </w:tc>
              <w:tc>
                <w:tcPr>
                  <w:tcW w:w="1097" w:type="dxa"/>
                </w:tcPr>
                <w:p w14:paraId="3E7A02DF" w14:textId="77777777" w:rsidR="000B19EF" w:rsidRDefault="000B19EF" w:rsidP="000B19EF">
                  <w:r>
                    <w:t>47</w:t>
                  </w:r>
                </w:p>
              </w:tc>
              <w:tc>
                <w:tcPr>
                  <w:tcW w:w="1043" w:type="dxa"/>
                  <w:vAlign w:val="bottom"/>
                </w:tcPr>
                <w:p w14:paraId="69CCF57C" w14:textId="77777777" w:rsidR="000B19EF" w:rsidRPr="003B69C9" w:rsidRDefault="000B19EF" w:rsidP="000B19EF">
                  <w:pPr>
                    <w:jc w:val="right"/>
                    <w:rPr>
                      <w:rFonts w:cs="Times New Roman"/>
                    </w:rPr>
                  </w:pPr>
                  <w:r w:rsidRPr="003B69C9">
                    <w:rPr>
                      <w:rFonts w:cs="Times New Roman"/>
                    </w:rPr>
                    <w:t>0</w:t>
                  </w:r>
                  <w:r>
                    <w:rPr>
                      <w:rFonts w:cs="Times New Roman"/>
                    </w:rPr>
                    <w:t>.</w:t>
                  </w:r>
                  <w:r w:rsidRPr="003B69C9">
                    <w:rPr>
                      <w:rFonts w:cs="Times New Roman"/>
                    </w:rPr>
                    <w:t>037</w:t>
                  </w:r>
                </w:p>
              </w:tc>
              <w:tc>
                <w:tcPr>
                  <w:tcW w:w="1181" w:type="dxa"/>
                  <w:vAlign w:val="bottom"/>
                </w:tcPr>
                <w:p w14:paraId="76F27308" w14:textId="77777777" w:rsidR="000B19EF" w:rsidRPr="003B69C9" w:rsidRDefault="000B19EF" w:rsidP="000B19EF">
                  <w:pPr>
                    <w:jc w:val="right"/>
                    <w:rPr>
                      <w:rFonts w:cs="Times New Roman"/>
                    </w:rPr>
                  </w:pPr>
                  <w:r w:rsidRPr="003B69C9">
                    <w:rPr>
                      <w:rFonts w:cs="Times New Roman"/>
                    </w:rPr>
                    <w:t>58</w:t>
                  </w:r>
                  <w:r>
                    <w:rPr>
                      <w:rFonts w:cs="Times New Roman"/>
                    </w:rPr>
                    <w:t>.</w:t>
                  </w:r>
                  <w:r w:rsidRPr="003B69C9">
                    <w:rPr>
                      <w:rFonts w:cs="Times New Roman"/>
                    </w:rPr>
                    <w:t>021</w:t>
                  </w:r>
                </w:p>
              </w:tc>
            </w:tr>
            <w:tr w:rsidR="000B19EF" w14:paraId="7AC1CBC5" w14:textId="77777777" w:rsidTr="00475F7A">
              <w:trPr>
                <w:jc w:val="center"/>
              </w:trPr>
              <w:tc>
                <w:tcPr>
                  <w:tcW w:w="1257" w:type="dxa"/>
                  <w:vMerge w:val="restart"/>
                  <w:vAlign w:val="center"/>
                </w:tcPr>
                <w:p w14:paraId="37B35C83" w14:textId="77777777" w:rsidR="000B19EF" w:rsidRDefault="000B19EF" w:rsidP="000B19EF">
                  <w:r>
                    <w:t>75%</w:t>
                  </w:r>
                </w:p>
              </w:tc>
              <w:tc>
                <w:tcPr>
                  <w:tcW w:w="1097" w:type="dxa"/>
                </w:tcPr>
                <w:p w14:paraId="76F0EB8C" w14:textId="77777777" w:rsidR="000B19EF" w:rsidRDefault="000B19EF" w:rsidP="000B19EF">
                  <w:r>
                    <w:t>22</w:t>
                  </w:r>
                </w:p>
              </w:tc>
              <w:tc>
                <w:tcPr>
                  <w:tcW w:w="1043" w:type="dxa"/>
                  <w:vAlign w:val="bottom"/>
                </w:tcPr>
                <w:p w14:paraId="13895186" w14:textId="77777777" w:rsidR="000B19EF" w:rsidRPr="003B69C9" w:rsidRDefault="000B19EF" w:rsidP="000B19EF">
                  <w:pPr>
                    <w:jc w:val="right"/>
                    <w:rPr>
                      <w:rFonts w:cs="Times New Roman"/>
                    </w:rPr>
                  </w:pPr>
                  <w:r w:rsidRPr="003B69C9">
                    <w:rPr>
                      <w:rFonts w:cs="Times New Roman"/>
                    </w:rPr>
                    <w:t>0</w:t>
                  </w:r>
                  <w:r>
                    <w:rPr>
                      <w:rFonts w:cs="Times New Roman"/>
                    </w:rPr>
                    <w:t>.</w:t>
                  </w:r>
                  <w:r w:rsidRPr="003B69C9">
                    <w:rPr>
                      <w:rFonts w:cs="Times New Roman"/>
                    </w:rPr>
                    <w:t>523</w:t>
                  </w:r>
                </w:p>
              </w:tc>
              <w:tc>
                <w:tcPr>
                  <w:tcW w:w="1181" w:type="dxa"/>
                  <w:vAlign w:val="bottom"/>
                </w:tcPr>
                <w:p w14:paraId="1609384E" w14:textId="77777777" w:rsidR="000B19EF" w:rsidRPr="003B69C9" w:rsidRDefault="000B19EF" w:rsidP="000B19EF">
                  <w:pPr>
                    <w:jc w:val="right"/>
                    <w:rPr>
                      <w:rFonts w:cs="Times New Roman"/>
                    </w:rPr>
                  </w:pPr>
                  <w:r w:rsidRPr="003B69C9">
                    <w:rPr>
                      <w:rFonts w:cs="Times New Roman"/>
                    </w:rPr>
                    <w:t>78</w:t>
                  </w:r>
                  <w:r>
                    <w:rPr>
                      <w:rFonts w:cs="Times New Roman"/>
                    </w:rPr>
                    <w:t>.</w:t>
                  </w:r>
                  <w:r w:rsidRPr="003B69C9">
                    <w:rPr>
                      <w:rFonts w:cs="Times New Roman"/>
                    </w:rPr>
                    <w:t>392</w:t>
                  </w:r>
                </w:p>
              </w:tc>
            </w:tr>
            <w:tr w:rsidR="000B19EF" w14:paraId="6EABF9BB" w14:textId="77777777" w:rsidTr="00475F7A">
              <w:trPr>
                <w:jc w:val="center"/>
              </w:trPr>
              <w:tc>
                <w:tcPr>
                  <w:tcW w:w="1257" w:type="dxa"/>
                  <w:vMerge/>
                  <w:vAlign w:val="center"/>
                </w:tcPr>
                <w:p w14:paraId="77B330AF" w14:textId="77777777" w:rsidR="000B19EF" w:rsidRDefault="000B19EF" w:rsidP="000B19EF"/>
              </w:tc>
              <w:tc>
                <w:tcPr>
                  <w:tcW w:w="1097" w:type="dxa"/>
                </w:tcPr>
                <w:p w14:paraId="305FADF9" w14:textId="77777777" w:rsidR="000B19EF" w:rsidRDefault="000B19EF" w:rsidP="000B19EF">
                  <w:r>
                    <w:t>27</w:t>
                  </w:r>
                </w:p>
              </w:tc>
              <w:tc>
                <w:tcPr>
                  <w:tcW w:w="1043" w:type="dxa"/>
                  <w:vAlign w:val="bottom"/>
                </w:tcPr>
                <w:p w14:paraId="61A201CC" w14:textId="77777777" w:rsidR="000B19EF" w:rsidRPr="003B69C9" w:rsidRDefault="000B19EF" w:rsidP="000B19EF">
                  <w:pPr>
                    <w:jc w:val="right"/>
                    <w:rPr>
                      <w:rFonts w:cs="Times New Roman"/>
                    </w:rPr>
                  </w:pPr>
                  <w:r w:rsidRPr="003B69C9">
                    <w:rPr>
                      <w:rFonts w:cs="Times New Roman"/>
                    </w:rPr>
                    <w:t>0</w:t>
                  </w:r>
                  <w:r>
                    <w:rPr>
                      <w:rFonts w:cs="Times New Roman"/>
                    </w:rPr>
                    <w:t>.</w:t>
                  </w:r>
                  <w:r w:rsidRPr="003B69C9">
                    <w:rPr>
                      <w:rFonts w:cs="Times New Roman"/>
                    </w:rPr>
                    <w:t>312</w:t>
                  </w:r>
                </w:p>
              </w:tc>
              <w:tc>
                <w:tcPr>
                  <w:tcW w:w="1181" w:type="dxa"/>
                  <w:vAlign w:val="bottom"/>
                </w:tcPr>
                <w:p w14:paraId="1F2BCEDF" w14:textId="77777777" w:rsidR="000B19EF" w:rsidRPr="003B69C9" w:rsidRDefault="000B19EF" w:rsidP="000B19EF">
                  <w:pPr>
                    <w:jc w:val="right"/>
                    <w:rPr>
                      <w:rFonts w:cs="Times New Roman"/>
                    </w:rPr>
                  </w:pPr>
                  <w:r w:rsidRPr="003B69C9">
                    <w:rPr>
                      <w:rFonts w:cs="Times New Roman"/>
                    </w:rPr>
                    <w:t>77</w:t>
                  </w:r>
                  <w:r>
                    <w:rPr>
                      <w:rFonts w:cs="Times New Roman"/>
                    </w:rPr>
                    <w:t>.</w:t>
                  </w:r>
                  <w:r w:rsidRPr="003B69C9">
                    <w:rPr>
                      <w:rFonts w:cs="Times New Roman"/>
                    </w:rPr>
                    <w:t>599</w:t>
                  </w:r>
                </w:p>
              </w:tc>
            </w:tr>
            <w:tr w:rsidR="000B19EF" w14:paraId="5005642D" w14:textId="77777777" w:rsidTr="00475F7A">
              <w:trPr>
                <w:jc w:val="center"/>
              </w:trPr>
              <w:tc>
                <w:tcPr>
                  <w:tcW w:w="1257" w:type="dxa"/>
                  <w:vMerge/>
                  <w:vAlign w:val="center"/>
                </w:tcPr>
                <w:p w14:paraId="56986807" w14:textId="77777777" w:rsidR="000B19EF" w:rsidRDefault="000B19EF" w:rsidP="000B19EF"/>
              </w:tc>
              <w:tc>
                <w:tcPr>
                  <w:tcW w:w="1097" w:type="dxa"/>
                </w:tcPr>
                <w:p w14:paraId="2FDBC05E" w14:textId="77777777" w:rsidR="000B19EF" w:rsidRDefault="000B19EF" w:rsidP="000B19EF">
                  <w:r>
                    <w:t>32</w:t>
                  </w:r>
                </w:p>
              </w:tc>
              <w:tc>
                <w:tcPr>
                  <w:tcW w:w="1043" w:type="dxa"/>
                  <w:vAlign w:val="bottom"/>
                </w:tcPr>
                <w:p w14:paraId="1C6F983D" w14:textId="77777777" w:rsidR="000B19EF" w:rsidRPr="003B69C9" w:rsidRDefault="000B19EF" w:rsidP="000B19EF">
                  <w:pPr>
                    <w:jc w:val="right"/>
                    <w:rPr>
                      <w:rFonts w:cs="Times New Roman"/>
                    </w:rPr>
                  </w:pPr>
                  <w:r w:rsidRPr="003B69C9">
                    <w:rPr>
                      <w:rFonts w:cs="Times New Roman"/>
                    </w:rPr>
                    <w:t>0</w:t>
                  </w:r>
                  <w:r>
                    <w:rPr>
                      <w:rFonts w:cs="Times New Roman"/>
                    </w:rPr>
                    <w:t>.</w:t>
                  </w:r>
                  <w:r w:rsidRPr="003B69C9">
                    <w:rPr>
                      <w:rFonts w:cs="Times New Roman"/>
                    </w:rPr>
                    <w:t>179</w:t>
                  </w:r>
                </w:p>
              </w:tc>
              <w:tc>
                <w:tcPr>
                  <w:tcW w:w="1181" w:type="dxa"/>
                  <w:vAlign w:val="bottom"/>
                </w:tcPr>
                <w:p w14:paraId="00301795" w14:textId="77777777" w:rsidR="000B19EF" w:rsidRPr="003B69C9" w:rsidRDefault="000B19EF" w:rsidP="000B19EF">
                  <w:pPr>
                    <w:jc w:val="right"/>
                    <w:rPr>
                      <w:rFonts w:cs="Times New Roman"/>
                    </w:rPr>
                  </w:pPr>
                  <w:r w:rsidRPr="003B69C9">
                    <w:rPr>
                      <w:rFonts w:cs="Times New Roman"/>
                    </w:rPr>
                    <w:t>75</w:t>
                  </w:r>
                  <w:r>
                    <w:rPr>
                      <w:rFonts w:cs="Times New Roman"/>
                    </w:rPr>
                    <w:t>.</w:t>
                  </w:r>
                  <w:r w:rsidRPr="003B69C9">
                    <w:rPr>
                      <w:rFonts w:cs="Times New Roman"/>
                    </w:rPr>
                    <w:t>920</w:t>
                  </w:r>
                </w:p>
              </w:tc>
            </w:tr>
            <w:tr w:rsidR="000B19EF" w14:paraId="0D488A67" w14:textId="77777777" w:rsidTr="00475F7A">
              <w:trPr>
                <w:jc w:val="center"/>
              </w:trPr>
              <w:tc>
                <w:tcPr>
                  <w:tcW w:w="1257" w:type="dxa"/>
                  <w:vMerge/>
                  <w:vAlign w:val="center"/>
                </w:tcPr>
                <w:p w14:paraId="79E10343" w14:textId="77777777" w:rsidR="000B19EF" w:rsidRDefault="000B19EF" w:rsidP="000B19EF"/>
              </w:tc>
              <w:tc>
                <w:tcPr>
                  <w:tcW w:w="1097" w:type="dxa"/>
                </w:tcPr>
                <w:p w14:paraId="484725AA" w14:textId="77777777" w:rsidR="000B19EF" w:rsidRDefault="000B19EF" w:rsidP="000B19EF">
                  <w:r>
                    <w:t>37</w:t>
                  </w:r>
                </w:p>
              </w:tc>
              <w:tc>
                <w:tcPr>
                  <w:tcW w:w="1043" w:type="dxa"/>
                  <w:vAlign w:val="bottom"/>
                </w:tcPr>
                <w:p w14:paraId="6C7CBC34" w14:textId="77777777" w:rsidR="000B19EF" w:rsidRPr="003B69C9" w:rsidRDefault="000B19EF" w:rsidP="000B19EF">
                  <w:pPr>
                    <w:jc w:val="right"/>
                    <w:rPr>
                      <w:rFonts w:cs="Times New Roman"/>
                    </w:rPr>
                  </w:pPr>
                  <w:r w:rsidRPr="003B69C9">
                    <w:rPr>
                      <w:rFonts w:cs="Times New Roman"/>
                    </w:rPr>
                    <w:t>0</w:t>
                  </w:r>
                  <w:r>
                    <w:rPr>
                      <w:rFonts w:cs="Times New Roman"/>
                    </w:rPr>
                    <w:t>.</w:t>
                  </w:r>
                  <w:r w:rsidRPr="003B69C9">
                    <w:rPr>
                      <w:rFonts w:cs="Times New Roman"/>
                    </w:rPr>
                    <w:t>098</w:t>
                  </w:r>
                </w:p>
              </w:tc>
              <w:tc>
                <w:tcPr>
                  <w:tcW w:w="1181" w:type="dxa"/>
                  <w:vAlign w:val="bottom"/>
                </w:tcPr>
                <w:p w14:paraId="084D01BE" w14:textId="77777777" w:rsidR="000B19EF" w:rsidRPr="003B69C9" w:rsidRDefault="000B19EF" w:rsidP="000B19EF">
                  <w:pPr>
                    <w:jc w:val="right"/>
                    <w:rPr>
                      <w:rFonts w:cs="Times New Roman"/>
                    </w:rPr>
                  </w:pPr>
                  <w:r w:rsidRPr="003B69C9">
                    <w:rPr>
                      <w:rFonts w:cs="Times New Roman"/>
                    </w:rPr>
                    <w:t>72</w:t>
                  </w:r>
                  <w:r>
                    <w:rPr>
                      <w:rFonts w:cs="Times New Roman"/>
                    </w:rPr>
                    <w:t>.</w:t>
                  </w:r>
                  <w:r w:rsidRPr="003B69C9">
                    <w:rPr>
                      <w:rFonts w:cs="Times New Roman"/>
                    </w:rPr>
                    <w:t>710</w:t>
                  </w:r>
                </w:p>
              </w:tc>
            </w:tr>
            <w:tr w:rsidR="000B19EF" w14:paraId="48486362" w14:textId="77777777" w:rsidTr="00475F7A">
              <w:trPr>
                <w:jc w:val="center"/>
              </w:trPr>
              <w:tc>
                <w:tcPr>
                  <w:tcW w:w="1257" w:type="dxa"/>
                  <w:vMerge/>
                  <w:vAlign w:val="center"/>
                </w:tcPr>
                <w:p w14:paraId="32F2439F" w14:textId="77777777" w:rsidR="000B19EF" w:rsidRDefault="000B19EF" w:rsidP="000B19EF"/>
              </w:tc>
              <w:tc>
                <w:tcPr>
                  <w:tcW w:w="1097" w:type="dxa"/>
                </w:tcPr>
                <w:p w14:paraId="1318F911" w14:textId="77777777" w:rsidR="000B19EF" w:rsidRDefault="000B19EF" w:rsidP="000B19EF">
                  <w:r>
                    <w:t>42</w:t>
                  </w:r>
                </w:p>
              </w:tc>
              <w:tc>
                <w:tcPr>
                  <w:tcW w:w="1043" w:type="dxa"/>
                  <w:vAlign w:val="bottom"/>
                </w:tcPr>
                <w:p w14:paraId="4017AD89" w14:textId="77777777" w:rsidR="000B19EF" w:rsidRPr="003B69C9" w:rsidRDefault="000B19EF" w:rsidP="000B19EF">
                  <w:pPr>
                    <w:jc w:val="right"/>
                    <w:rPr>
                      <w:rFonts w:cs="Times New Roman"/>
                    </w:rPr>
                  </w:pPr>
                  <w:r w:rsidRPr="003B69C9">
                    <w:rPr>
                      <w:rFonts w:cs="Times New Roman"/>
                    </w:rPr>
                    <w:t>0</w:t>
                  </w:r>
                  <w:r>
                    <w:rPr>
                      <w:rFonts w:cs="Times New Roman"/>
                    </w:rPr>
                    <w:t>.</w:t>
                  </w:r>
                  <w:r w:rsidRPr="003B69C9">
                    <w:rPr>
                      <w:rFonts w:cs="Times New Roman"/>
                    </w:rPr>
                    <w:t>051</w:t>
                  </w:r>
                </w:p>
              </w:tc>
              <w:tc>
                <w:tcPr>
                  <w:tcW w:w="1181" w:type="dxa"/>
                  <w:vAlign w:val="bottom"/>
                </w:tcPr>
                <w:p w14:paraId="676928A0" w14:textId="77777777" w:rsidR="000B19EF" w:rsidRPr="003B69C9" w:rsidRDefault="000B19EF" w:rsidP="000B19EF">
                  <w:pPr>
                    <w:jc w:val="right"/>
                    <w:rPr>
                      <w:rFonts w:cs="Times New Roman"/>
                    </w:rPr>
                  </w:pPr>
                  <w:r w:rsidRPr="003B69C9">
                    <w:rPr>
                      <w:rFonts w:cs="Times New Roman"/>
                    </w:rPr>
                    <w:t>65</w:t>
                  </w:r>
                  <w:r>
                    <w:rPr>
                      <w:rFonts w:cs="Times New Roman"/>
                    </w:rPr>
                    <w:t>.</w:t>
                  </w:r>
                  <w:r w:rsidRPr="003B69C9">
                    <w:rPr>
                      <w:rFonts w:cs="Times New Roman"/>
                    </w:rPr>
                    <w:t>161</w:t>
                  </w:r>
                </w:p>
              </w:tc>
            </w:tr>
            <w:tr w:rsidR="000B19EF" w14:paraId="24505C90" w14:textId="77777777" w:rsidTr="00475F7A">
              <w:trPr>
                <w:jc w:val="center"/>
              </w:trPr>
              <w:tc>
                <w:tcPr>
                  <w:tcW w:w="1257" w:type="dxa"/>
                  <w:vMerge/>
                  <w:vAlign w:val="center"/>
                </w:tcPr>
                <w:p w14:paraId="1C19779A" w14:textId="77777777" w:rsidR="000B19EF" w:rsidRDefault="000B19EF" w:rsidP="000B19EF"/>
              </w:tc>
              <w:tc>
                <w:tcPr>
                  <w:tcW w:w="1097" w:type="dxa"/>
                </w:tcPr>
                <w:p w14:paraId="180E0FFC" w14:textId="77777777" w:rsidR="000B19EF" w:rsidRDefault="000B19EF" w:rsidP="000B19EF">
                  <w:r>
                    <w:t>47</w:t>
                  </w:r>
                </w:p>
              </w:tc>
              <w:tc>
                <w:tcPr>
                  <w:tcW w:w="1043" w:type="dxa"/>
                  <w:vAlign w:val="bottom"/>
                </w:tcPr>
                <w:p w14:paraId="6E88037F" w14:textId="77777777" w:rsidR="000B19EF" w:rsidRPr="003B69C9" w:rsidRDefault="000B19EF" w:rsidP="000B19EF">
                  <w:pPr>
                    <w:jc w:val="right"/>
                    <w:rPr>
                      <w:rFonts w:cs="Times New Roman"/>
                    </w:rPr>
                  </w:pPr>
                  <w:r w:rsidRPr="003B69C9">
                    <w:rPr>
                      <w:rFonts w:cs="Times New Roman"/>
                    </w:rPr>
                    <w:t>0</w:t>
                  </w:r>
                  <w:r>
                    <w:rPr>
                      <w:rFonts w:cs="Times New Roman"/>
                    </w:rPr>
                    <w:t>.</w:t>
                  </w:r>
                  <w:r w:rsidRPr="003B69C9">
                    <w:rPr>
                      <w:rFonts w:cs="Times New Roman"/>
                    </w:rPr>
                    <w:t>025</w:t>
                  </w:r>
                </w:p>
              </w:tc>
              <w:tc>
                <w:tcPr>
                  <w:tcW w:w="1181" w:type="dxa"/>
                  <w:vAlign w:val="bottom"/>
                </w:tcPr>
                <w:p w14:paraId="72FB0DE1" w14:textId="77777777" w:rsidR="000B19EF" w:rsidRPr="003B69C9" w:rsidRDefault="000B19EF" w:rsidP="000B19EF">
                  <w:pPr>
                    <w:jc w:val="right"/>
                    <w:rPr>
                      <w:rFonts w:cs="Times New Roman"/>
                    </w:rPr>
                  </w:pPr>
                  <w:r w:rsidRPr="003B69C9">
                    <w:rPr>
                      <w:rFonts w:cs="Times New Roman"/>
                    </w:rPr>
                    <w:t>51</w:t>
                  </w:r>
                  <w:r>
                    <w:rPr>
                      <w:rFonts w:cs="Times New Roman"/>
                    </w:rPr>
                    <w:t>.</w:t>
                  </w:r>
                  <w:r w:rsidRPr="003B69C9">
                    <w:rPr>
                      <w:rFonts w:cs="Times New Roman"/>
                    </w:rPr>
                    <w:t>348</w:t>
                  </w:r>
                </w:p>
              </w:tc>
            </w:tr>
            <w:tr w:rsidR="000B19EF" w14:paraId="1D8D40F0" w14:textId="77777777" w:rsidTr="00475F7A">
              <w:trPr>
                <w:jc w:val="center"/>
              </w:trPr>
              <w:tc>
                <w:tcPr>
                  <w:tcW w:w="1257" w:type="dxa"/>
                  <w:vMerge w:val="restart"/>
                  <w:vAlign w:val="center"/>
                </w:tcPr>
                <w:p w14:paraId="39FBC27A" w14:textId="77777777" w:rsidR="000B19EF" w:rsidRDefault="000B19EF" w:rsidP="000B19EF">
                  <w:r>
                    <w:t>50%</w:t>
                  </w:r>
                </w:p>
              </w:tc>
              <w:tc>
                <w:tcPr>
                  <w:tcW w:w="1097" w:type="dxa"/>
                </w:tcPr>
                <w:p w14:paraId="0A6084B6" w14:textId="77777777" w:rsidR="000B19EF" w:rsidRDefault="000B19EF" w:rsidP="000B19EF">
                  <w:r>
                    <w:t>22</w:t>
                  </w:r>
                </w:p>
              </w:tc>
              <w:tc>
                <w:tcPr>
                  <w:tcW w:w="1043" w:type="dxa"/>
                  <w:vAlign w:val="bottom"/>
                </w:tcPr>
                <w:p w14:paraId="33CFEB0C" w14:textId="77777777" w:rsidR="000B19EF" w:rsidRPr="003B69C9" w:rsidRDefault="000B19EF" w:rsidP="000B19EF">
                  <w:pPr>
                    <w:jc w:val="right"/>
                    <w:rPr>
                      <w:rFonts w:cs="Times New Roman"/>
                    </w:rPr>
                  </w:pPr>
                  <w:r w:rsidRPr="003B69C9">
                    <w:rPr>
                      <w:rFonts w:cs="Times New Roman"/>
                    </w:rPr>
                    <w:t>0</w:t>
                  </w:r>
                  <w:r>
                    <w:rPr>
                      <w:rFonts w:cs="Times New Roman"/>
                    </w:rPr>
                    <w:t>.</w:t>
                  </w:r>
                  <w:r w:rsidRPr="003B69C9">
                    <w:rPr>
                      <w:rFonts w:cs="Times New Roman"/>
                    </w:rPr>
                    <w:t>279</w:t>
                  </w:r>
                </w:p>
              </w:tc>
              <w:tc>
                <w:tcPr>
                  <w:tcW w:w="1181" w:type="dxa"/>
                  <w:vAlign w:val="bottom"/>
                </w:tcPr>
                <w:p w14:paraId="4A78F64A" w14:textId="77777777" w:rsidR="000B19EF" w:rsidRPr="003B69C9" w:rsidRDefault="000B19EF" w:rsidP="000B19EF">
                  <w:pPr>
                    <w:jc w:val="right"/>
                    <w:rPr>
                      <w:rFonts w:cs="Times New Roman"/>
                    </w:rPr>
                  </w:pPr>
                  <w:r w:rsidRPr="003B69C9">
                    <w:rPr>
                      <w:rFonts w:cs="Times New Roman"/>
                    </w:rPr>
                    <w:t>77</w:t>
                  </w:r>
                  <w:r>
                    <w:rPr>
                      <w:rFonts w:cs="Times New Roman"/>
                    </w:rPr>
                    <w:t>.</w:t>
                  </w:r>
                  <w:r w:rsidRPr="003B69C9">
                    <w:rPr>
                      <w:rFonts w:cs="Times New Roman"/>
                    </w:rPr>
                    <w:t>619</w:t>
                  </w:r>
                </w:p>
              </w:tc>
            </w:tr>
            <w:tr w:rsidR="000B19EF" w14:paraId="703B9B90" w14:textId="77777777" w:rsidTr="00475F7A">
              <w:trPr>
                <w:jc w:val="center"/>
              </w:trPr>
              <w:tc>
                <w:tcPr>
                  <w:tcW w:w="1257" w:type="dxa"/>
                  <w:vMerge/>
                  <w:vAlign w:val="center"/>
                </w:tcPr>
                <w:p w14:paraId="4F00F8AD" w14:textId="77777777" w:rsidR="000B19EF" w:rsidRDefault="000B19EF" w:rsidP="000B19EF"/>
              </w:tc>
              <w:tc>
                <w:tcPr>
                  <w:tcW w:w="1097" w:type="dxa"/>
                </w:tcPr>
                <w:p w14:paraId="7350D53E" w14:textId="77777777" w:rsidR="000B19EF" w:rsidRDefault="000B19EF" w:rsidP="000B19EF">
                  <w:r>
                    <w:t>27</w:t>
                  </w:r>
                </w:p>
              </w:tc>
              <w:tc>
                <w:tcPr>
                  <w:tcW w:w="1043" w:type="dxa"/>
                  <w:vAlign w:val="bottom"/>
                </w:tcPr>
                <w:p w14:paraId="7F11A7E7" w14:textId="77777777" w:rsidR="000B19EF" w:rsidRPr="003B69C9" w:rsidRDefault="000B19EF" w:rsidP="000B19EF">
                  <w:pPr>
                    <w:jc w:val="right"/>
                    <w:rPr>
                      <w:rFonts w:cs="Times New Roman"/>
                    </w:rPr>
                  </w:pPr>
                  <w:r w:rsidRPr="003B69C9">
                    <w:rPr>
                      <w:rFonts w:cs="Times New Roman"/>
                    </w:rPr>
                    <w:t>0</w:t>
                  </w:r>
                  <w:r>
                    <w:rPr>
                      <w:rFonts w:cs="Times New Roman"/>
                    </w:rPr>
                    <w:t>.</w:t>
                  </w:r>
                  <w:r w:rsidRPr="003B69C9">
                    <w:rPr>
                      <w:rFonts w:cs="Times New Roman"/>
                    </w:rPr>
                    <w:t>171</w:t>
                  </w:r>
                </w:p>
              </w:tc>
              <w:tc>
                <w:tcPr>
                  <w:tcW w:w="1181" w:type="dxa"/>
                  <w:vAlign w:val="bottom"/>
                </w:tcPr>
                <w:p w14:paraId="636336D6" w14:textId="77777777" w:rsidR="000B19EF" w:rsidRPr="003B69C9" w:rsidRDefault="000B19EF" w:rsidP="000B19EF">
                  <w:pPr>
                    <w:jc w:val="right"/>
                    <w:rPr>
                      <w:rFonts w:cs="Times New Roman"/>
                    </w:rPr>
                  </w:pPr>
                  <w:r w:rsidRPr="003B69C9">
                    <w:rPr>
                      <w:rFonts w:cs="Times New Roman"/>
                    </w:rPr>
                    <w:t>76</w:t>
                  </w:r>
                  <w:r>
                    <w:rPr>
                      <w:rFonts w:cs="Times New Roman"/>
                    </w:rPr>
                    <w:t>.</w:t>
                  </w:r>
                  <w:r w:rsidRPr="003B69C9">
                    <w:rPr>
                      <w:rFonts w:cs="Times New Roman"/>
                    </w:rPr>
                    <w:t>633</w:t>
                  </w:r>
                </w:p>
              </w:tc>
            </w:tr>
            <w:tr w:rsidR="000B19EF" w14:paraId="3C4119E6" w14:textId="77777777" w:rsidTr="00475F7A">
              <w:trPr>
                <w:jc w:val="center"/>
              </w:trPr>
              <w:tc>
                <w:tcPr>
                  <w:tcW w:w="1257" w:type="dxa"/>
                  <w:vMerge/>
                  <w:vAlign w:val="center"/>
                </w:tcPr>
                <w:p w14:paraId="39CBCBC3" w14:textId="77777777" w:rsidR="000B19EF" w:rsidRDefault="000B19EF" w:rsidP="000B19EF"/>
              </w:tc>
              <w:tc>
                <w:tcPr>
                  <w:tcW w:w="1097" w:type="dxa"/>
                </w:tcPr>
                <w:p w14:paraId="5A54D9C5" w14:textId="77777777" w:rsidR="000B19EF" w:rsidRDefault="000B19EF" w:rsidP="000B19EF">
                  <w:r>
                    <w:t>32</w:t>
                  </w:r>
                </w:p>
              </w:tc>
              <w:tc>
                <w:tcPr>
                  <w:tcW w:w="1043" w:type="dxa"/>
                  <w:vAlign w:val="bottom"/>
                </w:tcPr>
                <w:p w14:paraId="043343EB" w14:textId="77777777" w:rsidR="000B19EF" w:rsidRPr="003B69C9" w:rsidRDefault="000B19EF" w:rsidP="000B19EF">
                  <w:pPr>
                    <w:jc w:val="right"/>
                    <w:rPr>
                      <w:rFonts w:cs="Times New Roman"/>
                    </w:rPr>
                  </w:pPr>
                  <w:r w:rsidRPr="003B69C9">
                    <w:rPr>
                      <w:rFonts w:cs="Times New Roman"/>
                    </w:rPr>
                    <w:t>0</w:t>
                  </w:r>
                  <w:r>
                    <w:rPr>
                      <w:rFonts w:cs="Times New Roman"/>
                    </w:rPr>
                    <w:t>.</w:t>
                  </w:r>
                  <w:r w:rsidRPr="003B69C9">
                    <w:rPr>
                      <w:rFonts w:cs="Times New Roman"/>
                    </w:rPr>
                    <w:t>100</w:t>
                  </w:r>
                </w:p>
              </w:tc>
              <w:tc>
                <w:tcPr>
                  <w:tcW w:w="1181" w:type="dxa"/>
                  <w:vAlign w:val="bottom"/>
                </w:tcPr>
                <w:p w14:paraId="3DC150AF" w14:textId="77777777" w:rsidR="000B19EF" w:rsidRPr="003B69C9" w:rsidRDefault="000B19EF" w:rsidP="000B19EF">
                  <w:pPr>
                    <w:jc w:val="right"/>
                    <w:rPr>
                      <w:rFonts w:cs="Times New Roman"/>
                    </w:rPr>
                  </w:pPr>
                  <w:r w:rsidRPr="003B69C9">
                    <w:rPr>
                      <w:rFonts w:cs="Times New Roman"/>
                    </w:rPr>
                    <w:t>73</w:t>
                  </w:r>
                  <w:r>
                    <w:rPr>
                      <w:rFonts w:cs="Times New Roman"/>
                    </w:rPr>
                    <w:t>.</w:t>
                  </w:r>
                  <w:r w:rsidRPr="003B69C9">
                    <w:rPr>
                      <w:rFonts w:cs="Times New Roman"/>
                    </w:rPr>
                    <w:t>582</w:t>
                  </w:r>
                </w:p>
              </w:tc>
            </w:tr>
            <w:tr w:rsidR="000B19EF" w14:paraId="0CFC6506" w14:textId="77777777" w:rsidTr="00475F7A">
              <w:trPr>
                <w:jc w:val="center"/>
              </w:trPr>
              <w:tc>
                <w:tcPr>
                  <w:tcW w:w="1257" w:type="dxa"/>
                  <w:vMerge/>
                  <w:vAlign w:val="center"/>
                </w:tcPr>
                <w:p w14:paraId="288B5B9B" w14:textId="77777777" w:rsidR="000B19EF" w:rsidRDefault="000B19EF" w:rsidP="000B19EF"/>
              </w:tc>
              <w:tc>
                <w:tcPr>
                  <w:tcW w:w="1097" w:type="dxa"/>
                </w:tcPr>
                <w:p w14:paraId="054614FD" w14:textId="77777777" w:rsidR="000B19EF" w:rsidRDefault="000B19EF" w:rsidP="000B19EF">
                  <w:r>
                    <w:t>37</w:t>
                  </w:r>
                </w:p>
              </w:tc>
              <w:tc>
                <w:tcPr>
                  <w:tcW w:w="1043" w:type="dxa"/>
                  <w:vAlign w:val="bottom"/>
                </w:tcPr>
                <w:p w14:paraId="6C9FF2EB" w14:textId="77777777" w:rsidR="000B19EF" w:rsidRPr="003B69C9" w:rsidRDefault="000B19EF" w:rsidP="000B19EF">
                  <w:pPr>
                    <w:jc w:val="right"/>
                    <w:rPr>
                      <w:rFonts w:cs="Times New Roman"/>
                    </w:rPr>
                  </w:pPr>
                  <w:r w:rsidRPr="003B69C9">
                    <w:rPr>
                      <w:rFonts w:cs="Times New Roman"/>
                    </w:rPr>
                    <w:t>0</w:t>
                  </w:r>
                  <w:r>
                    <w:rPr>
                      <w:rFonts w:cs="Times New Roman"/>
                    </w:rPr>
                    <w:t>.</w:t>
                  </w:r>
                  <w:r w:rsidRPr="003B69C9">
                    <w:rPr>
                      <w:rFonts w:cs="Times New Roman"/>
                    </w:rPr>
                    <w:t>055</w:t>
                  </w:r>
                </w:p>
              </w:tc>
              <w:tc>
                <w:tcPr>
                  <w:tcW w:w="1181" w:type="dxa"/>
                  <w:vAlign w:val="bottom"/>
                </w:tcPr>
                <w:p w14:paraId="4F370660" w14:textId="77777777" w:rsidR="000B19EF" w:rsidRPr="003B69C9" w:rsidRDefault="000B19EF" w:rsidP="000B19EF">
                  <w:pPr>
                    <w:jc w:val="right"/>
                    <w:rPr>
                      <w:rFonts w:cs="Times New Roman"/>
                    </w:rPr>
                  </w:pPr>
                  <w:r w:rsidRPr="003B69C9">
                    <w:rPr>
                      <w:rFonts w:cs="Times New Roman"/>
                    </w:rPr>
                    <w:t>68</w:t>
                  </w:r>
                  <w:r>
                    <w:rPr>
                      <w:rFonts w:cs="Times New Roman"/>
                    </w:rPr>
                    <w:t>.</w:t>
                  </w:r>
                  <w:r w:rsidRPr="003B69C9">
                    <w:rPr>
                      <w:rFonts w:cs="Times New Roman"/>
                    </w:rPr>
                    <w:t>637</w:t>
                  </w:r>
                </w:p>
              </w:tc>
            </w:tr>
            <w:tr w:rsidR="000B19EF" w14:paraId="426F4789" w14:textId="77777777" w:rsidTr="00475F7A">
              <w:trPr>
                <w:jc w:val="center"/>
              </w:trPr>
              <w:tc>
                <w:tcPr>
                  <w:tcW w:w="1257" w:type="dxa"/>
                  <w:vMerge/>
                  <w:vAlign w:val="center"/>
                </w:tcPr>
                <w:p w14:paraId="49BC49FB" w14:textId="77777777" w:rsidR="000B19EF" w:rsidRDefault="000B19EF" w:rsidP="000B19EF"/>
              </w:tc>
              <w:tc>
                <w:tcPr>
                  <w:tcW w:w="1097" w:type="dxa"/>
                </w:tcPr>
                <w:p w14:paraId="576F01DE" w14:textId="77777777" w:rsidR="000B19EF" w:rsidRDefault="000B19EF" w:rsidP="000B19EF">
                  <w:r>
                    <w:t>42</w:t>
                  </w:r>
                </w:p>
              </w:tc>
              <w:tc>
                <w:tcPr>
                  <w:tcW w:w="1043" w:type="dxa"/>
                  <w:vAlign w:val="bottom"/>
                </w:tcPr>
                <w:p w14:paraId="58A779C3" w14:textId="77777777" w:rsidR="000B19EF" w:rsidRPr="003B69C9" w:rsidRDefault="000B19EF" w:rsidP="000B19EF">
                  <w:pPr>
                    <w:jc w:val="right"/>
                    <w:rPr>
                      <w:rFonts w:cs="Times New Roman"/>
                    </w:rPr>
                  </w:pPr>
                  <w:r w:rsidRPr="003B69C9">
                    <w:rPr>
                      <w:rFonts w:cs="Times New Roman"/>
                    </w:rPr>
                    <w:t>0</w:t>
                  </w:r>
                  <w:r>
                    <w:rPr>
                      <w:rFonts w:cs="Times New Roman"/>
                    </w:rPr>
                    <w:t>.</w:t>
                  </w:r>
                  <w:r w:rsidRPr="003B69C9">
                    <w:rPr>
                      <w:rFonts w:cs="Times New Roman"/>
                    </w:rPr>
                    <w:t>029</w:t>
                  </w:r>
                </w:p>
              </w:tc>
              <w:tc>
                <w:tcPr>
                  <w:tcW w:w="1181" w:type="dxa"/>
                  <w:vAlign w:val="bottom"/>
                </w:tcPr>
                <w:p w14:paraId="2BF71F0F" w14:textId="77777777" w:rsidR="000B19EF" w:rsidRPr="003B69C9" w:rsidRDefault="000B19EF" w:rsidP="000B19EF">
                  <w:pPr>
                    <w:jc w:val="right"/>
                    <w:rPr>
                      <w:rFonts w:cs="Times New Roman"/>
                    </w:rPr>
                  </w:pPr>
                  <w:r w:rsidRPr="003B69C9">
                    <w:rPr>
                      <w:rFonts w:cs="Times New Roman"/>
                    </w:rPr>
                    <w:t>58</w:t>
                  </w:r>
                  <w:r>
                    <w:rPr>
                      <w:rFonts w:cs="Times New Roman"/>
                    </w:rPr>
                    <w:t>.</w:t>
                  </w:r>
                  <w:r w:rsidRPr="003B69C9">
                    <w:rPr>
                      <w:rFonts w:cs="Times New Roman"/>
                    </w:rPr>
                    <w:t>128</w:t>
                  </w:r>
                </w:p>
              </w:tc>
            </w:tr>
            <w:tr w:rsidR="000B19EF" w14:paraId="53E0586D" w14:textId="77777777" w:rsidTr="00475F7A">
              <w:trPr>
                <w:jc w:val="center"/>
              </w:trPr>
              <w:tc>
                <w:tcPr>
                  <w:tcW w:w="1257" w:type="dxa"/>
                  <w:vMerge/>
                  <w:vAlign w:val="center"/>
                </w:tcPr>
                <w:p w14:paraId="42181861" w14:textId="77777777" w:rsidR="000B19EF" w:rsidRDefault="000B19EF" w:rsidP="000B19EF"/>
              </w:tc>
              <w:tc>
                <w:tcPr>
                  <w:tcW w:w="1097" w:type="dxa"/>
                </w:tcPr>
                <w:p w14:paraId="316C1143" w14:textId="77777777" w:rsidR="000B19EF" w:rsidRDefault="000B19EF" w:rsidP="000B19EF">
                  <w:r>
                    <w:t>47</w:t>
                  </w:r>
                </w:p>
              </w:tc>
              <w:tc>
                <w:tcPr>
                  <w:tcW w:w="1043" w:type="dxa"/>
                  <w:vAlign w:val="bottom"/>
                </w:tcPr>
                <w:p w14:paraId="19DF10E2" w14:textId="77777777" w:rsidR="000B19EF" w:rsidRPr="003B69C9" w:rsidRDefault="000B19EF" w:rsidP="000B19EF">
                  <w:pPr>
                    <w:jc w:val="right"/>
                    <w:rPr>
                      <w:rFonts w:cs="Times New Roman"/>
                    </w:rPr>
                  </w:pPr>
                  <w:r w:rsidRPr="003B69C9">
                    <w:rPr>
                      <w:rFonts w:cs="Times New Roman"/>
                    </w:rPr>
                    <w:t>0</w:t>
                  </w:r>
                  <w:r>
                    <w:rPr>
                      <w:rFonts w:cs="Times New Roman"/>
                    </w:rPr>
                    <w:t>.</w:t>
                  </w:r>
                  <w:r w:rsidRPr="003B69C9">
                    <w:rPr>
                      <w:rFonts w:cs="Times New Roman"/>
                    </w:rPr>
                    <w:t>014</w:t>
                  </w:r>
                </w:p>
              </w:tc>
              <w:tc>
                <w:tcPr>
                  <w:tcW w:w="1181" w:type="dxa"/>
                  <w:vAlign w:val="bottom"/>
                </w:tcPr>
                <w:p w14:paraId="1D9763E7" w14:textId="77777777" w:rsidR="000B19EF" w:rsidRPr="003B69C9" w:rsidRDefault="000B19EF" w:rsidP="000B19EF">
                  <w:pPr>
                    <w:jc w:val="right"/>
                    <w:rPr>
                      <w:rFonts w:cs="Times New Roman"/>
                    </w:rPr>
                  </w:pPr>
                  <w:r w:rsidRPr="003B69C9">
                    <w:rPr>
                      <w:rFonts w:cs="Times New Roman"/>
                    </w:rPr>
                    <w:t>42</w:t>
                  </w:r>
                  <w:r>
                    <w:rPr>
                      <w:rFonts w:cs="Times New Roman"/>
                    </w:rPr>
                    <w:t>.</w:t>
                  </w:r>
                  <w:r w:rsidRPr="003B69C9">
                    <w:rPr>
                      <w:rFonts w:cs="Times New Roman"/>
                    </w:rPr>
                    <w:t>667</w:t>
                  </w:r>
                </w:p>
              </w:tc>
            </w:tr>
            <w:tr w:rsidR="000B19EF" w14:paraId="1850D43B" w14:textId="77777777" w:rsidTr="00475F7A">
              <w:trPr>
                <w:jc w:val="center"/>
              </w:trPr>
              <w:tc>
                <w:tcPr>
                  <w:tcW w:w="1257" w:type="dxa"/>
                  <w:vMerge w:val="restart"/>
                  <w:vAlign w:val="center"/>
                </w:tcPr>
                <w:p w14:paraId="60AD40B0" w14:textId="77777777" w:rsidR="000B19EF" w:rsidRDefault="000B19EF" w:rsidP="000B19EF">
                  <w:r>
                    <w:t>25%</w:t>
                  </w:r>
                </w:p>
              </w:tc>
              <w:tc>
                <w:tcPr>
                  <w:tcW w:w="1097" w:type="dxa"/>
                </w:tcPr>
                <w:p w14:paraId="719779C6" w14:textId="77777777" w:rsidR="000B19EF" w:rsidRDefault="000B19EF" w:rsidP="000B19EF">
                  <w:r>
                    <w:t>22</w:t>
                  </w:r>
                </w:p>
              </w:tc>
              <w:tc>
                <w:tcPr>
                  <w:tcW w:w="1043" w:type="dxa"/>
                  <w:vAlign w:val="bottom"/>
                </w:tcPr>
                <w:p w14:paraId="5B2798F7" w14:textId="77777777" w:rsidR="000B19EF" w:rsidRPr="003B69C9" w:rsidRDefault="000B19EF" w:rsidP="000B19EF">
                  <w:pPr>
                    <w:jc w:val="right"/>
                    <w:rPr>
                      <w:rFonts w:cs="Times New Roman"/>
                    </w:rPr>
                  </w:pPr>
                  <w:r w:rsidRPr="003B69C9">
                    <w:rPr>
                      <w:rFonts w:cs="Times New Roman"/>
                    </w:rPr>
                    <w:t>0</w:t>
                  </w:r>
                  <w:r>
                    <w:rPr>
                      <w:rFonts w:cs="Times New Roman"/>
                    </w:rPr>
                    <w:t>.</w:t>
                  </w:r>
                  <w:r w:rsidRPr="003B69C9">
                    <w:rPr>
                      <w:rFonts w:cs="Times New Roman"/>
                    </w:rPr>
                    <w:t>093</w:t>
                  </w:r>
                </w:p>
              </w:tc>
              <w:tc>
                <w:tcPr>
                  <w:tcW w:w="1181" w:type="dxa"/>
                  <w:vAlign w:val="bottom"/>
                </w:tcPr>
                <w:p w14:paraId="19241546" w14:textId="77777777" w:rsidR="000B19EF" w:rsidRPr="003B69C9" w:rsidRDefault="000B19EF" w:rsidP="000B19EF">
                  <w:pPr>
                    <w:jc w:val="right"/>
                    <w:rPr>
                      <w:rFonts w:cs="Times New Roman"/>
                    </w:rPr>
                  </w:pPr>
                  <w:r w:rsidRPr="003B69C9">
                    <w:rPr>
                      <w:rFonts w:cs="Times New Roman"/>
                    </w:rPr>
                    <w:t>71</w:t>
                  </w:r>
                  <w:r>
                    <w:rPr>
                      <w:rFonts w:cs="Times New Roman"/>
                    </w:rPr>
                    <w:t>.</w:t>
                  </w:r>
                  <w:r w:rsidRPr="003B69C9">
                    <w:rPr>
                      <w:rFonts w:cs="Times New Roman"/>
                    </w:rPr>
                    <w:t>881</w:t>
                  </w:r>
                </w:p>
              </w:tc>
            </w:tr>
            <w:tr w:rsidR="000B19EF" w14:paraId="1266C2E3" w14:textId="77777777" w:rsidTr="00475F7A">
              <w:trPr>
                <w:jc w:val="center"/>
              </w:trPr>
              <w:tc>
                <w:tcPr>
                  <w:tcW w:w="1257" w:type="dxa"/>
                  <w:vMerge/>
                </w:tcPr>
                <w:p w14:paraId="6FEA9EF1" w14:textId="77777777" w:rsidR="000B19EF" w:rsidRDefault="000B19EF" w:rsidP="000B19EF"/>
              </w:tc>
              <w:tc>
                <w:tcPr>
                  <w:tcW w:w="1097" w:type="dxa"/>
                </w:tcPr>
                <w:p w14:paraId="16E076A5" w14:textId="77777777" w:rsidR="000B19EF" w:rsidRDefault="000B19EF" w:rsidP="000B19EF">
                  <w:r>
                    <w:t>27</w:t>
                  </w:r>
                </w:p>
              </w:tc>
              <w:tc>
                <w:tcPr>
                  <w:tcW w:w="1043" w:type="dxa"/>
                  <w:vAlign w:val="bottom"/>
                </w:tcPr>
                <w:p w14:paraId="3C344B6B" w14:textId="77777777" w:rsidR="000B19EF" w:rsidRPr="003B69C9" w:rsidRDefault="000B19EF" w:rsidP="000B19EF">
                  <w:pPr>
                    <w:jc w:val="right"/>
                    <w:rPr>
                      <w:rFonts w:cs="Times New Roman"/>
                    </w:rPr>
                  </w:pPr>
                  <w:r w:rsidRPr="003B69C9">
                    <w:rPr>
                      <w:rFonts w:cs="Times New Roman"/>
                    </w:rPr>
                    <w:t>0</w:t>
                  </w:r>
                  <w:r>
                    <w:rPr>
                      <w:rFonts w:cs="Times New Roman"/>
                    </w:rPr>
                    <w:t>.</w:t>
                  </w:r>
                  <w:r w:rsidRPr="003B69C9">
                    <w:rPr>
                      <w:rFonts w:cs="Times New Roman"/>
                    </w:rPr>
                    <w:t>060</w:t>
                  </w:r>
                </w:p>
              </w:tc>
              <w:tc>
                <w:tcPr>
                  <w:tcW w:w="1181" w:type="dxa"/>
                  <w:vAlign w:val="bottom"/>
                </w:tcPr>
                <w:p w14:paraId="3D3E198B" w14:textId="77777777" w:rsidR="000B19EF" w:rsidRPr="003B69C9" w:rsidRDefault="000B19EF" w:rsidP="000B19EF">
                  <w:pPr>
                    <w:jc w:val="right"/>
                    <w:rPr>
                      <w:rFonts w:cs="Times New Roman"/>
                    </w:rPr>
                  </w:pPr>
                  <w:r w:rsidRPr="003B69C9">
                    <w:rPr>
                      <w:rFonts w:cs="Times New Roman"/>
                    </w:rPr>
                    <w:t>69</w:t>
                  </w:r>
                  <w:r>
                    <w:rPr>
                      <w:rFonts w:cs="Times New Roman"/>
                    </w:rPr>
                    <w:t>.</w:t>
                  </w:r>
                  <w:r w:rsidRPr="003B69C9">
                    <w:rPr>
                      <w:rFonts w:cs="Times New Roman"/>
                    </w:rPr>
                    <w:t>700</w:t>
                  </w:r>
                </w:p>
              </w:tc>
            </w:tr>
            <w:tr w:rsidR="000B19EF" w14:paraId="46062200" w14:textId="77777777" w:rsidTr="00475F7A">
              <w:trPr>
                <w:jc w:val="center"/>
              </w:trPr>
              <w:tc>
                <w:tcPr>
                  <w:tcW w:w="1257" w:type="dxa"/>
                  <w:vMerge/>
                </w:tcPr>
                <w:p w14:paraId="0B4F4CB2" w14:textId="77777777" w:rsidR="000B19EF" w:rsidRDefault="000B19EF" w:rsidP="000B19EF"/>
              </w:tc>
              <w:tc>
                <w:tcPr>
                  <w:tcW w:w="1097" w:type="dxa"/>
                </w:tcPr>
                <w:p w14:paraId="7C3DEE0D" w14:textId="77777777" w:rsidR="000B19EF" w:rsidRDefault="000B19EF" w:rsidP="000B19EF">
                  <w:r>
                    <w:t>32</w:t>
                  </w:r>
                </w:p>
              </w:tc>
              <w:tc>
                <w:tcPr>
                  <w:tcW w:w="1043" w:type="dxa"/>
                  <w:vAlign w:val="bottom"/>
                </w:tcPr>
                <w:p w14:paraId="6EE25B10" w14:textId="77777777" w:rsidR="000B19EF" w:rsidRPr="003B69C9" w:rsidRDefault="000B19EF" w:rsidP="000B19EF">
                  <w:pPr>
                    <w:jc w:val="right"/>
                    <w:rPr>
                      <w:rFonts w:cs="Times New Roman"/>
                    </w:rPr>
                  </w:pPr>
                  <w:r w:rsidRPr="003B69C9">
                    <w:rPr>
                      <w:rFonts w:cs="Times New Roman"/>
                    </w:rPr>
                    <w:t>0</w:t>
                  </w:r>
                  <w:r>
                    <w:rPr>
                      <w:rFonts w:cs="Times New Roman"/>
                    </w:rPr>
                    <w:t>.</w:t>
                  </w:r>
                  <w:r w:rsidRPr="003B69C9">
                    <w:rPr>
                      <w:rFonts w:cs="Times New Roman"/>
                    </w:rPr>
                    <w:t>036</w:t>
                  </w:r>
                </w:p>
              </w:tc>
              <w:tc>
                <w:tcPr>
                  <w:tcW w:w="1181" w:type="dxa"/>
                  <w:vAlign w:val="bottom"/>
                </w:tcPr>
                <w:p w14:paraId="7CCC55D7" w14:textId="77777777" w:rsidR="000B19EF" w:rsidRPr="003B69C9" w:rsidRDefault="000B19EF" w:rsidP="000B19EF">
                  <w:pPr>
                    <w:jc w:val="right"/>
                    <w:rPr>
                      <w:rFonts w:cs="Times New Roman"/>
                    </w:rPr>
                  </w:pPr>
                  <w:r w:rsidRPr="003B69C9">
                    <w:rPr>
                      <w:rFonts w:cs="Times New Roman"/>
                    </w:rPr>
                    <w:t>64</w:t>
                  </w:r>
                  <w:r>
                    <w:rPr>
                      <w:rFonts w:cs="Times New Roman"/>
                    </w:rPr>
                    <w:t>.</w:t>
                  </w:r>
                  <w:r w:rsidRPr="003B69C9">
                    <w:rPr>
                      <w:rFonts w:cs="Times New Roman"/>
                    </w:rPr>
                    <w:t>661</w:t>
                  </w:r>
                </w:p>
              </w:tc>
            </w:tr>
            <w:tr w:rsidR="000B19EF" w14:paraId="1FCD6397" w14:textId="77777777" w:rsidTr="00475F7A">
              <w:trPr>
                <w:jc w:val="center"/>
              </w:trPr>
              <w:tc>
                <w:tcPr>
                  <w:tcW w:w="1257" w:type="dxa"/>
                  <w:vMerge/>
                </w:tcPr>
                <w:p w14:paraId="74532E71" w14:textId="77777777" w:rsidR="000B19EF" w:rsidRDefault="000B19EF" w:rsidP="000B19EF"/>
              </w:tc>
              <w:tc>
                <w:tcPr>
                  <w:tcW w:w="1097" w:type="dxa"/>
                </w:tcPr>
                <w:p w14:paraId="36299A17" w14:textId="77777777" w:rsidR="000B19EF" w:rsidRDefault="000B19EF" w:rsidP="000B19EF">
                  <w:r>
                    <w:t>37</w:t>
                  </w:r>
                </w:p>
              </w:tc>
              <w:tc>
                <w:tcPr>
                  <w:tcW w:w="1043" w:type="dxa"/>
                  <w:vAlign w:val="bottom"/>
                </w:tcPr>
                <w:p w14:paraId="750933B4" w14:textId="77777777" w:rsidR="000B19EF" w:rsidRPr="003B69C9" w:rsidRDefault="000B19EF" w:rsidP="000B19EF">
                  <w:pPr>
                    <w:jc w:val="right"/>
                    <w:rPr>
                      <w:rFonts w:cs="Times New Roman"/>
                    </w:rPr>
                  </w:pPr>
                  <w:r w:rsidRPr="003B69C9">
                    <w:rPr>
                      <w:rFonts w:cs="Times New Roman"/>
                    </w:rPr>
                    <w:t>0</w:t>
                  </w:r>
                  <w:r>
                    <w:rPr>
                      <w:rFonts w:cs="Times New Roman"/>
                    </w:rPr>
                    <w:t>.</w:t>
                  </w:r>
                  <w:r w:rsidRPr="003B69C9">
                    <w:rPr>
                      <w:rFonts w:cs="Times New Roman"/>
                    </w:rPr>
                    <w:t>021</w:t>
                  </w:r>
                </w:p>
              </w:tc>
              <w:tc>
                <w:tcPr>
                  <w:tcW w:w="1181" w:type="dxa"/>
                  <w:vAlign w:val="bottom"/>
                </w:tcPr>
                <w:p w14:paraId="7D1167F0" w14:textId="77777777" w:rsidR="000B19EF" w:rsidRPr="003B69C9" w:rsidRDefault="000B19EF" w:rsidP="000B19EF">
                  <w:pPr>
                    <w:jc w:val="right"/>
                    <w:rPr>
                      <w:rFonts w:cs="Times New Roman"/>
                    </w:rPr>
                  </w:pPr>
                  <w:r w:rsidRPr="003B69C9">
                    <w:rPr>
                      <w:rFonts w:cs="Times New Roman"/>
                    </w:rPr>
                    <w:t>56</w:t>
                  </w:r>
                  <w:r>
                    <w:rPr>
                      <w:rFonts w:cs="Times New Roman"/>
                    </w:rPr>
                    <w:t>.</w:t>
                  </w:r>
                  <w:r w:rsidRPr="003B69C9">
                    <w:rPr>
                      <w:rFonts w:cs="Times New Roman"/>
                    </w:rPr>
                    <w:t>344</w:t>
                  </w:r>
                </w:p>
              </w:tc>
            </w:tr>
            <w:tr w:rsidR="000B19EF" w14:paraId="73BE8174" w14:textId="77777777" w:rsidTr="00475F7A">
              <w:trPr>
                <w:jc w:val="center"/>
              </w:trPr>
              <w:tc>
                <w:tcPr>
                  <w:tcW w:w="1257" w:type="dxa"/>
                  <w:vMerge/>
                </w:tcPr>
                <w:p w14:paraId="25726602" w14:textId="77777777" w:rsidR="000B19EF" w:rsidRDefault="000B19EF" w:rsidP="000B19EF"/>
              </w:tc>
              <w:tc>
                <w:tcPr>
                  <w:tcW w:w="1097" w:type="dxa"/>
                </w:tcPr>
                <w:p w14:paraId="30C01F83" w14:textId="77777777" w:rsidR="000B19EF" w:rsidRDefault="000B19EF" w:rsidP="000B19EF">
                  <w:r>
                    <w:t>42</w:t>
                  </w:r>
                </w:p>
              </w:tc>
              <w:tc>
                <w:tcPr>
                  <w:tcW w:w="1043" w:type="dxa"/>
                  <w:vAlign w:val="bottom"/>
                </w:tcPr>
                <w:p w14:paraId="5585B4B0" w14:textId="77777777" w:rsidR="000B19EF" w:rsidRPr="003B69C9" w:rsidRDefault="000B19EF" w:rsidP="000B19EF">
                  <w:pPr>
                    <w:jc w:val="right"/>
                    <w:rPr>
                      <w:rFonts w:cs="Times New Roman"/>
                    </w:rPr>
                  </w:pPr>
                  <w:r w:rsidRPr="003B69C9">
                    <w:rPr>
                      <w:rFonts w:cs="Times New Roman"/>
                    </w:rPr>
                    <w:t>0</w:t>
                  </w:r>
                  <w:r>
                    <w:rPr>
                      <w:rFonts w:cs="Times New Roman"/>
                    </w:rPr>
                    <w:t>.</w:t>
                  </w:r>
                  <w:r w:rsidRPr="003B69C9">
                    <w:rPr>
                      <w:rFonts w:cs="Times New Roman"/>
                    </w:rPr>
                    <w:t>011</w:t>
                  </w:r>
                </w:p>
              </w:tc>
              <w:tc>
                <w:tcPr>
                  <w:tcW w:w="1181" w:type="dxa"/>
                  <w:vAlign w:val="bottom"/>
                </w:tcPr>
                <w:p w14:paraId="0571A473" w14:textId="77777777" w:rsidR="000B19EF" w:rsidRPr="003B69C9" w:rsidRDefault="000B19EF" w:rsidP="000B19EF">
                  <w:pPr>
                    <w:jc w:val="right"/>
                    <w:rPr>
                      <w:rFonts w:cs="Times New Roman"/>
                    </w:rPr>
                  </w:pPr>
                  <w:r w:rsidRPr="003B69C9">
                    <w:rPr>
                      <w:rFonts w:cs="Times New Roman"/>
                    </w:rPr>
                    <w:t>42</w:t>
                  </w:r>
                  <w:r>
                    <w:rPr>
                      <w:rFonts w:cs="Times New Roman"/>
                    </w:rPr>
                    <w:t>.</w:t>
                  </w:r>
                  <w:r w:rsidRPr="003B69C9">
                    <w:rPr>
                      <w:rFonts w:cs="Times New Roman"/>
                    </w:rPr>
                    <w:t>459</w:t>
                  </w:r>
                </w:p>
              </w:tc>
            </w:tr>
            <w:tr w:rsidR="000B19EF" w14:paraId="4F95F8B9" w14:textId="77777777" w:rsidTr="00475F7A">
              <w:trPr>
                <w:jc w:val="center"/>
              </w:trPr>
              <w:tc>
                <w:tcPr>
                  <w:tcW w:w="1257" w:type="dxa"/>
                  <w:vMerge/>
                </w:tcPr>
                <w:p w14:paraId="6E792963" w14:textId="77777777" w:rsidR="000B19EF" w:rsidRDefault="000B19EF" w:rsidP="000B19EF"/>
              </w:tc>
              <w:tc>
                <w:tcPr>
                  <w:tcW w:w="1097" w:type="dxa"/>
                </w:tcPr>
                <w:p w14:paraId="3935AAAF" w14:textId="77777777" w:rsidR="000B19EF" w:rsidRDefault="000B19EF" w:rsidP="000B19EF">
                  <w:r>
                    <w:t>47</w:t>
                  </w:r>
                </w:p>
              </w:tc>
              <w:tc>
                <w:tcPr>
                  <w:tcW w:w="1043" w:type="dxa"/>
                  <w:vAlign w:val="bottom"/>
                </w:tcPr>
                <w:p w14:paraId="5AE1CED1" w14:textId="77777777" w:rsidR="000B19EF" w:rsidRPr="003B69C9" w:rsidRDefault="000B19EF" w:rsidP="000B19EF">
                  <w:pPr>
                    <w:jc w:val="right"/>
                    <w:rPr>
                      <w:rFonts w:cs="Times New Roman"/>
                    </w:rPr>
                  </w:pPr>
                  <w:r w:rsidRPr="003B69C9">
                    <w:rPr>
                      <w:rFonts w:cs="Times New Roman"/>
                    </w:rPr>
                    <w:t>0</w:t>
                  </w:r>
                  <w:r>
                    <w:rPr>
                      <w:rFonts w:cs="Times New Roman"/>
                    </w:rPr>
                    <w:t>.</w:t>
                  </w:r>
                  <w:r w:rsidRPr="003B69C9">
                    <w:rPr>
                      <w:rFonts w:cs="Times New Roman"/>
                    </w:rPr>
                    <w:t>006</w:t>
                  </w:r>
                </w:p>
              </w:tc>
              <w:tc>
                <w:tcPr>
                  <w:tcW w:w="1181" w:type="dxa"/>
                  <w:vAlign w:val="bottom"/>
                </w:tcPr>
                <w:p w14:paraId="23C82090" w14:textId="77777777" w:rsidR="000B19EF" w:rsidRPr="003B69C9" w:rsidRDefault="000B19EF" w:rsidP="000B19EF">
                  <w:pPr>
                    <w:jc w:val="right"/>
                    <w:rPr>
                      <w:rFonts w:cs="Times New Roman"/>
                    </w:rPr>
                  </w:pPr>
                  <w:r w:rsidRPr="003B69C9">
                    <w:rPr>
                      <w:rFonts w:cs="Times New Roman"/>
                    </w:rPr>
                    <w:t>27</w:t>
                  </w:r>
                  <w:r>
                    <w:rPr>
                      <w:rFonts w:cs="Times New Roman"/>
                    </w:rPr>
                    <w:t>.</w:t>
                  </w:r>
                  <w:r w:rsidRPr="003B69C9">
                    <w:rPr>
                      <w:rFonts w:cs="Times New Roman"/>
                    </w:rPr>
                    <w:t>104</w:t>
                  </w:r>
                </w:p>
              </w:tc>
            </w:tr>
          </w:tbl>
          <w:p w14:paraId="4F4AA346" w14:textId="77777777" w:rsidR="000B19EF" w:rsidRDefault="000B19EF" w:rsidP="00F83CBE">
            <w:pPr>
              <w:spacing w:line="252" w:lineRule="auto"/>
              <w:jc w:val="center"/>
              <w:rPr>
                <w:lang w:val="it-IT" w:eastAsia="zh-TW"/>
              </w:rPr>
            </w:pPr>
          </w:p>
          <w:p w14:paraId="1FAE9CE8" w14:textId="77777777" w:rsidR="000B19EF" w:rsidRDefault="000B19EF" w:rsidP="000B19EF">
            <w:pPr>
              <w:spacing w:line="252" w:lineRule="auto"/>
              <w:rPr>
                <w:lang w:val="it-IT" w:eastAsia="zh-TW"/>
              </w:rPr>
            </w:pPr>
          </w:p>
          <w:p w14:paraId="46D247CC" w14:textId="77777777" w:rsidR="006E4D30" w:rsidRDefault="006E4D30" w:rsidP="009A2021">
            <w:pPr>
              <w:spacing w:line="252" w:lineRule="auto"/>
              <w:jc w:val="center"/>
              <w:rPr>
                <w:lang w:val="it-IT" w:eastAsia="zh-TW"/>
              </w:rPr>
            </w:pPr>
          </w:p>
        </w:tc>
      </w:tr>
    </w:tbl>
    <w:p w14:paraId="3ECA6C67" w14:textId="0B22ECA0" w:rsidR="007125D5" w:rsidRDefault="007125D5" w:rsidP="007125D5">
      <w:pPr>
        <w:spacing w:line="252" w:lineRule="auto"/>
        <w:rPr>
          <w:rFonts w:asciiTheme="minorHAnsi" w:hAnsiTheme="minorHAnsi" w:cs="Arial"/>
          <w:b/>
          <w:bCs/>
          <w:iCs/>
          <w:kern w:val="32"/>
          <w:sz w:val="24"/>
          <w:szCs w:val="28"/>
          <w:lang w:val="it-IT" w:eastAsia="zh-TW"/>
        </w:rPr>
      </w:pPr>
    </w:p>
    <w:p w14:paraId="76AD8E2C" w14:textId="77777777" w:rsidR="007125D5" w:rsidRDefault="007125D5" w:rsidP="007125D5">
      <w:pPr>
        <w:rPr>
          <w:lang w:val="it-IT" w:eastAsia="zh-TW"/>
        </w:rPr>
      </w:pPr>
    </w:p>
    <w:p w14:paraId="3AB1B591" w14:textId="65C691F6" w:rsidR="009A2021" w:rsidRPr="009A2021" w:rsidRDefault="0067582B" w:rsidP="00C464F6">
      <w:pPr>
        <w:pStyle w:val="Heading3"/>
        <w:numPr>
          <w:ilvl w:val="2"/>
          <w:numId w:val="30"/>
        </w:numPr>
        <w:rPr>
          <w:lang w:val="it-IT" w:eastAsia="zh-TW"/>
        </w:rPr>
      </w:pPr>
      <w:bookmarkStart w:id="139" w:name="_Toc77209555"/>
      <w:r w:rsidRPr="00D12D68">
        <w:rPr>
          <w:lang w:val="it-IT" w:eastAsia="zh-TW"/>
        </w:rPr>
        <w:t>FLIR</w:t>
      </w:r>
      <w:bookmarkEnd w:id="139"/>
      <w:r w:rsidRPr="00D12D68">
        <w:rPr>
          <w:lang w:val="it-IT" w:eastAsia="zh-TW"/>
        </w:rPr>
        <w:t xml:space="preserve"> </w:t>
      </w:r>
    </w:p>
    <w:tbl>
      <w:tblPr>
        <w:tblStyle w:val="TableGrid"/>
        <w:tblW w:w="9788" w:type="dxa"/>
        <w:tblLook w:val="04A0" w:firstRow="1" w:lastRow="0" w:firstColumn="1" w:lastColumn="0" w:noHBand="0" w:noVBand="1"/>
      </w:tblPr>
      <w:tblGrid>
        <w:gridCol w:w="2545"/>
        <w:gridCol w:w="1533"/>
        <w:gridCol w:w="5710"/>
      </w:tblGrid>
      <w:tr w:rsidR="007125D5" w:rsidRPr="00CF0354" w14:paraId="2D8E8DF7" w14:textId="77777777" w:rsidTr="007907D1">
        <w:tc>
          <w:tcPr>
            <w:tcW w:w="9788" w:type="dxa"/>
            <w:gridSpan w:val="3"/>
          </w:tcPr>
          <w:p w14:paraId="186D20C3" w14:textId="5408EA33" w:rsidR="007125D5" w:rsidRPr="00C66930" w:rsidRDefault="007125D5" w:rsidP="007907D1">
            <w:pPr>
              <w:jc w:val="center"/>
              <w:rPr>
                <w:sz w:val="40"/>
                <w:szCs w:val="40"/>
                <w:lang w:val="it-IT" w:eastAsia="zh-TW"/>
              </w:rPr>
            </w:pPr>
            <w:proofErr w:type="spellStart"/>
            <w:r w:rsidRPr="003D64EB">
              <w:rPr>
                <w:b/>
                <w:bCs/>
                <w:lang w:val="it-IT" w:eastAsia="zh-TW"/>
              </w:rPr>
              <w:t>Konkuk</w:t>
            </w:r>
            <w:proofErr w:type="spellEnd"/>
            <w:r w:rsidRPr="003D64EB">
              <w:rPr>
                <w:b/>
                <w:bCs/>
                <w:lang w:val="it-IT" w:eastAsia="zh-TW"/>
              </w:rPr>
              <w:t xml:space="preserve"> </w:t>
            </w:r>
            <w:proofErr w:type="spellStart"/>
            <w:r w:rsidRPr="003D64EB">
              <w:rPr>
                <w:b/>
                <w:bCs/>
                <w:lang w:val="it-IT" w:eastAsia="zh-TW"/>
              </w:rPr>
              <w:t>Un</w:t>
            </w:r>
            <w:r>
              <w:rPr>
                <w:b/>
                <w:bCs/>
                <w:lang w:val="it-IT" w:eastAsia="zh-TW"/>
              </w:rPr>
              <w:t>i</w:t>
            </w:r>
            <w:r w:rsidRPr="003D64EB">
              <w:rPr>
                <w:b/>
                <w:bCs/>
                <w:lang w:val="it-IT" w:eastAsia="zh-TW"/>
              </w:rPr>
              <w:t>v</w:t>
            </w:r>
            <w:proofErr w:type="spellEnd"/>
            <w:r w:rsidR="00D253F8">
              <w:rPr>
                <w:b/>
                <w:bCs/>
                <w:lang w:val="it-IT" w:eastAsia="zh-TW"/>
              </w:rPr>
              <w:t xml:space="preserve"> </w:t>
            </w:r>
            <w:sdt>
              <w:sdtPr>
                <w:rPr>
                  <w:b/>
                  <w:bCs/>
                  <w:lang w:val="it-IT" w:eastAsia="zh-TW"/>
                </w:rPr>
                <w:id w:val="219564279"/>
                <w:citation/>
              </w:sdtPr>
              <w:sdtEndPr/>
              <w:sdtContent>
                <w:r w:rsidR="00D253F8">
                  <w:rPr>
                    <w:b/>
                    <w:bCs/>
                    <w:lang w:val="it-IT" w:eastAsia="zh-TW"/>
                  </w:rPr>
                  <w:fldChar w:fldCharType="begin"/>
                </w:r>
                <w:r w:rsidR="00D17731">
                  <w:rPr>
                    <w:b/>
                    <w:bCs/>
                    <w:lang w:eastAsia="zh-TW"/>
                  </w:rPr>
                  <w:instrText xml:space="preserve">CITATION m56 \l 1033 </w:instrText>
                </w:r>
                <w:r w:rsidR="00D253F8">
                  <w:rPr>
                    <w:b/>
                    <w:bCs/>
                    <w:lang w:val="it-IT" w:eastAsia="zh-TW"/>
                  </w:rPr>
                  <w:fldChar w:fldCharType="separate"/>
                </w:r>
                <w:r w:rsidR="001422AD" w:rsidRPr="001422AD">
                  <w:rPr>
                    <w:noProof/>
                    <w:lang w:val="it-IT" w:eastAsia="zh-TW"/>
                  </w:rPr>
                  <w:t>[5]</w:t>
                </w:r>
                <w:r w:rsidR="00D253F8">
                  <w:rPr>
                    <w:b/>
                    <w:bCs/>
                    <w:lang w:val="it-IT" w:eastAsia="zh-TW"/>
                  </w:rPr>
                  <w:fldChar w:fldCharType="end"/>
                </w:r>
              </w:sdtContent>
            </w:sdt>
            <w:r>
              <w:rPr>
                <w:b/>
                <w:bCs/>
                <w:lang w:val="it-IT" w:eastAsia="zh-TW"/>
              </w:rPr>
              <w:t xml:space="preserve">, </w:t>
            </w:r>
            <w:r w:rsidR="00DE0AAC">
              <w:rPr>
                <w:b/>
                <w:bCs/>
                <w:lang w:val="it-IT" w:eastAsia="zh-TW"/>
              </w:rPr>
              <w:t>Ericsson</w:t>
            </w:r>
            <w:r>
              <w:rPr>
                <w:b/>
                <w:bCs/>
                <w:lang w:val="it-IT" w:eastAsia="zh-TW"/>
              </w:rPr>
              <w:t xml:space="preserve"> (</w:t>
            </w:r>
            <w:proofErr w:type="spellStart"/>
            <w:r>
              <w:rPr>
                <w:b/>
                <w:bCs/>
                <w:lang w:val="it-IT" w:eastAsia="zh-TW"/>
              </w:rPr>
              <w:t>Crosschecker</w:t>
            </w:r>
            <w:proofErr w:type="spellEnd"/>
            <w:r>
              <w:rPr>
                <w:b/>
                <w:bCs/>
                <w:lang w:val="it-IT" w:eastAsia="zh-TW"/>
              </w:rPr>
              <w:t xml:space="preserve">) </w:t>
            </w:r>
            <w:sdt>
              <w:sdtPr>
                <w:rPr>
                  <w:b/>
                  <w:bCs/>
                  <w:lang w:val="it-IT" w:eastAsia="zh-TW"/>
                </w:rPr>
                <w:id w:val="-1280951185"/>
                <w:citation/>
              </w:sdtPr>
              <w:sdtEndPr/>
              <w:sdtContent>
                <w:r w:rsidR="00D253F8">
                  <w:rPr>
                    <w:b/>
                    <w:bCs/>
                    <w:lang w:val="it-IT" w:eastAsia="zh-TW"/>
                  </w:rPr>
                  <w:fldChar w:fldCharType="begin"/>
                </w:r>
                <w:r w:rsidR="00DE0AAC">
                  <w:rPr>
                    <w:b/>
                    <w:bCs/>
                    <w:lang w:eastAsia="zh-TW"/>
                  </w:rPr>
                  <w:instrText xml:space="preserve">CITATION m56213 \l 1033 </w:instrText>
                </w:r>
                <w:r w:rsidR="00D253F8">
                  <w:rPr>
                    <w:b/>
                    <w:bCs/>
                    <w:lang w:val="it-IT" w:eastAsia="zh-TW"/>
                  </w:rPr>
                  <w:fldChar w:fldCharType="separate"/>
                </w:r>
                <w:r w:rsidR="001422AD" w:rsidRPr="001422AD">
                  <w:rPr>
                    <w:noProof/>
                    <w:lang w:val="it-IT" w:eastAsia="zh-TW"/>
                  </w:rPr>
                  <w:t>[6]</w:t>
                </w:r>
                <w:r w:rsidR="00D253F8">
                  <w:rPr>
                    <w:b/>
                    <w:bCs/>
                    <w:lang w:val="it-IT" w:eastAsia="zh-TW"/>
                  </w:rPr>
                  <w:fldChar w:fldCharType="end"/>
                </w:r>
              </w:sdtContent>
            </w:sdt>
          </w:p>
        </w:tc>
      </w:tr>
      <w:tr w:rsidR="007125D5" w:rsidRPr="00CF0354" w14:paraId="52E725A4" w14:textId="77777777" w:rsidTr="007907D1">
        <w:tc>
          <w:tcPr>
            <w:tcW w:w="4078" w:type="dxa"/>
            <w:gridSpan w:val="2"/>
          </w:tcPr>
          <w:p w14:paraId="50E90E40" w14:textId="77777777" w:rsidR="007125D5" w:rsidRPr="00CF0354" w:rsidRDefault="007125D5" w:rsidP="007907D1">
            <w:pPr>
              <w:rPr>
                <w:szCs w:val="20"/>
                <w:lang w:val="it-IT" w:eastAsia="zh-TW"/>
              </w:rPr>
            </w:pPr>
            <w:r w:rsidRPr="00CF0354">
              <w:rPr>
                <w:szCs w:val="20"/>
                <w:lang w:val="it-IT" w:eastAsia="zh-TW"/>
              </w:rPr>
              <w:t xml:space="preserve">Network model: </w:t>
            </w:r>
            <w:r w:rsidRPr="00CF0354">
              <w:rPr>
                <w:rFonts w:eastAsia="PMingLiU"/>
                <w:color w:val="000000" w:themeColor="text1"/>
                <w:szCs w:val="20"/>
                <w:lang w:eastAsia="zh-TW"/>
              </w:rPr>
              <w:t>Faster R-CNN X101-FPN</w:t>
            </w:r>
          </w:p>
        </w:tc>
        <w:tc>
          <w:tcPr>
            <w:tcW w:w="5710" w:type="dxa"/>
          </w:tcPr>
          <w:p w14:paraId="17D49F12" w14:textId="5208D148" w:rsidR="007125D5" w:rsidRPr="00CF0354" w:rsidRDefault="007125D5" w:rsidP="007907D1">
            <w:pPr>
              <w:rPr>
                <w:szCs w:val="20"/>
                <w:lang w:val="it-IT" w:eastAsia="zh-TW"/>
              </w:rPr>
            </w:pPr>
            <w:proofErr w:type="spellStart"/>
            <w:r w:rsidRPr="00CF0354">
              <w:rPr>
                <w:szCs w:val="20"/>
                <w:lang w:val="it-IT" w:eastAsia="zh-TW"/>
              </w:rPr>
              <w:t>Dataset</w:t>
            </w:r>
            <w:proofErr w:type="spellEnd"/>
            <w:r w:rsidRPr="00CF0354">
              <w:rPr>
                <w:szCs w:val="20"/>
                <w:lang w:val="it-IT" w:eastAsia="zh-TW"/>
              </w:rPr>
              <w:t xml:space="preserve">: </w:t>
            </w:r>
            <w:r w:rsidRPr="00A37C5D">
              <w:rPr>
                <w:szCs w:val="20"/>
                <w:lang w:val="it-IT" w:eastAsia="zh-TW"/>
              </w:rPr>
              <w:t xml:space="preserve">FLIR Thermal </w:t>
            </w:r>
            <w:proofErr w:type="spellStart"/>
            <w:r w:rsidRPr="00A37C5D">
              <w:rPr>
                <w:szCs w:val="20"/>
                <w:lang w:val="it-IT" w:eastAsia="zh-TW"/>
              </w:rPr>
              <w:t>dataset</w:t>
            </w:r>
            <w:proofErr w:type="spellEnd"/>
          </w:p>
        </w:tc>
      </w:tr>
      <w:tr w:rsidR="007125D5" w:rsidRPr="00CF0354" w14:paraId="18AF2B85" w14:textId="77777777" w:rsidTr="007907D1">
        <w:tc>
          <w:tcPr>
            <w:tcW w:w="4078" w:type="dxa"/>
            <w:gridSpan w:val="2"/>
          </w:tcPr>
          <w:p w14:paraId="089BF5F3" w14:textId="77777777" w:rsidR="007125D5" w:rsidRPr="00CF0354" w:rsidRDefault="007125D5" w:rsidP="007907D1">
            <w:pPr>
              <w:rPr>
                <w:szCs w:val="20"/>
                <w:lang w:val="it-IT" w:eastAsia="zh-TW"/>
              </w:rPr>
            </w:pPr>
            <w:r w:rsidRPr="00CF0354">
              <w:rPr>
                <w:szCs w:val="20"/>
                <w:lang w:val="it-IT" w:eastAsia="zh-TW"/>
              </w:rPr>
              <w:t xml:space="preserve">Test </w:t>
            </w:r>
            <w:proofErr w:type="spellStart"/>
            <w:r w:rsidRPr="00CF0354">
              <w:rPr>
                <w:szCs w:val="20"/>
                <w:lang w:val="it-IT" w:eastAsia="zh-TW"/>
              </w:rPr>
              <w:t>Condition</w:t>
            </w:r>
            <w:proofErr w:type="spellEnd"/>
            <w:r w:rsidRPr="00CF0354">
              <w:rPr>
                <w:szCs w:val="20"/>
                <w:lang w:val="it-IT" w:eastAsia="zh-TW"/>
              </w:rPr>
              <w:t>:</w:t>
            </w:r>
          </w:p>
        </w:tc>
        <w:tc>
          <w:tcPr>
            <w:tcW w:w="5710" w:type="dxa"/>
          </w:tcPr>
          <w:p w14:paraId="623717EF" w14:textId="77777777" w:rsidR="007125D5" w:rsidRPr="0087105C" w:rsidRDefault="007125D5" w:rsidP="007907D1">
            <w:pPr>
              <w:pStyle w:val="ListParagraph"/>
              <w:numPr>
                <w:ilvl w:val="0"/>
                <w:numId w:val="18"/>
              </w:numPr>
              <w:rPr>
                <w:noProof/>
                <w:lang w:eastAsia="zh-TW"/>
              </w:rPr>
            </w:pPr>
            <w:r w:rsidRPr="0087105C">
              <w:rPr>
                <w:noProof/>
                <w:lang w:eastAsia="zh-TW"/>
              </w:rPr>
              <w:t>Format conversion: FFmpeg 4.2.2</w:t>
            </w:r>
          </w:p>
          <w:p w14:paraId="769E0F8D" w14:textId="170A8F3B" w:rsidR="007125D5" w:rsidRPr="0087105C" w:rsidRDefault="007125D5" w:rsidP="007907D1">
            <w:pPr>
              <w:pStyle w:val="ListParagraph"/>
              <w:numPr>
                <w:ilvl w:val="0"/>
                <w:numId w:val="18"/>
              </w:numPr>
              <w:rPr>
                <w:noProof/>
                <w:lang w:eastAsia="zh-TW"/>
              </w:rPr>
            </w:pPr>
            <w:r w:rsidRPr="0087105C">
              <w:rPr>
                <w:noProof/>
                <w:lang w:eastAsia="zh-TW"/>
              </w:rPr>
              <w:t xml:space="preserve">Codec: VTM </w:t>
            </w:r>
            <w:r w:rsidR="00D17731">
              <w:rPr>
                <w:noProof/>
                <w:lang w:eastAsia="zh-TW"/>
              </w:rPr>
              <w:t>12.0</w:t>
            </w:r>
            <w:r w:rsidR="0011198E">
              <w:rPr>
                <w:noProof/>
                <w:lang w:eastAsia="zh-TW"/>
              </w:rPr>
              <w:t xml:space="preserve">, </w:t>
            </w:r>
            <w:r w:rsidR="0011198E" w:rsidRPr="00D253F8">
              <w:rPr>
                <w:noProof/>
                <w:lang w:eastAsia="zh-TW"/>
              </w:rPr>
              <w:t>10bit</w:t>
            </w:r>
          </w:p>
          <w:p w14:paraId="28C78B5C" w14:textId="77777777" w:rsidR="007125D5" w:rsidRPr="0087105C" w:rsidRDefault="007125D5" w:rsidP="007907D1">
            <w:pPr>
              <w:pStyle w:val="ListParagraph"/>
              <w:numPr>
                <w:ilvl w:val="0"/>
                <w:numId w:val="18"/>
              </w:numPr>
              <w:rPr>
                <w:noProof/>
                <w:lang w:eastAsia="zh-TW"/>
              </w:rPr>
            </w:pPr>
            <w:r w:rsidRPr="0087105C">
              <w:rPr>
                <w:noProof/>
                <w:lang w:eastAsia="zh-TW"/>
              </w:rPr>
              <w:t>Scaling resolution: 100%, 75%, 50% and 25%</w:t>
            </w:r>
          </w:p>
          <w:p w14:paraId="0A3A1B12" w14:textId="77777777" w:rsidR="007125D5" w:rsidRPr="0087105C" w:rsidRDefault="007125D5" w:rsidP="007907D1">
            <w:pPr>
              <w:pStyle w:val="ListParagraph"/>
              <w:numPr>
                <w:ilvl w:val="0"/>
                <w:numId w:val="18"/>
              </w:numPr>
              <w:rPr>
                <w:noProof/>
                <w:lang w:eastAsia="zh-TW"/>
              </w:rPr>
            </w:pPr>
            <w:r w:rsidRPr="0087105C">
              <w:rPr>
                <w:noProof/>
                <w:lang w:eastAsia="zh-TW"/>
              </w:rPr>
              <w:t>QPs: 22, 27, 32, 37, 42, 47</w:t>
            </w:r>
          </w:p>
          <w:p w14:paraId="722D426D" w14:textId="77777777" w:rsidR="007125D5" w:rsidRPr="00E54508" w:rsidRDefault="007125D5" w:rsidP="007907D1">
            <w:pPr>
              <w:pStyle w:val="ListParagraph"/>
              <w:numPr>
                <w:ilvl w:val="0"/>
                <w:numId w:val="18"/>
              </w:numPr>
              <w:rPr>
                <w:noProof/>
                <w:lang w:eastAsia="zh-TW"/>
              </w:rPr>
            </w:pPr>
            <w:proofErr w:type="spellStart"/>
            <w:r w:rsidRPr="00E54508">
              <w:rPr>
                <w:lang w:val="it-IT" w:eastAsia="zh-TW"/>
              </w:rPr>
              <w:t>Metric</w:t>
            </w:r>
            <w:proofErr w:type="spellEnd"/>
            <w:r w:rsidRPr="00E54508">
              <w:rPr>
                <w:lang w:val="it-IT" w:eastAsia="zh-TW"/>
              </w:rPr>
              <w:t xml:space="preserve">: </w:t>
            </w:r>
            <w:proofErr w:type="spellStart"/>
            <w:r w:rsidRPr="00E54508">
              <w:rPr>
                <w:lang w:val="it-IT" w:eastAsia="zh-TW"/>
              </w:rPr>
              <w:t>mAP</w:t>
            </w:r>
            <w:proofErr w:type="spellEnd"/>
            <w:r w:rsidRPr="00E54508">
              <w:rPr>
                <w:lang w:val="it-IT" w:eastAsia="zh-TW"/>
              </w:rPr>
              <w:t>, SSIM and PSNR)</w:t>
            </w:r>
          </w:p>
          <w:p w14:paraId="4D5A34FA" w14:textId="77777777" w:rsidR="007125D5" w:rsidRPr="0087105C" w:rsidRDefault="007125D5" w:rsidP="007907D1">
            <w:pPr>
              <w:pStyle w:val="ListParagraph"/>
              <w:numPr>
                <w:ilvl w:val="0"/>
                <w:numId w:val="18"/>
              </w:numPr>
              <w:rPr>
                <w:noProof/>
                <w:lang w:eastAsia="zh-TW"/>
              </w:rPr>
            </w:pPr>
            <w:r w:rsidRPr="0087105C">
              <w:rPr>
                <w:noProof/>
                <w:lang w:eastAsia="zh-TW"/>
              </w:rPr>
              <w:t>Compression ratio: BPP</w:t>
            </w:r>
          </w:p>
        </w:tc>
      </w:tr>
      <w:tr w:rsidR="007125D5" w:rsidRPr="00CF0354" w14:paraId="73AA1229" w14:textId="77777777" w:rsidTr="007907D1">
        <w:tc>
          <w:tcPr>
            <w:tcW w:w="9788" w:type="dxa"/>
            <w:gridSpan w:val="3"/>
          </w:tcPr>
          <w:p w14:paraId="132558D9" w14:textId="3BB79EA6" w:rsidR="007125D5" w:rsidRDefault="00D17731" w:rsidP="00D17731">
            <w:pPr>
              <w:jc w:val="center"/>
              <w:rPr>
                <w:szCs w:val="20"/>
                <w:lang w:val="it-IT" w:eastAsia="zh-TW"/>
              </w:rPr>
            </w:pPr>
            <w:r>
              <w:rPr>
                <w:noProof/>
                <w:szCs w:val="20"/>
                <w:lang w:val="it-IT" w:eastAsia="zh-TW"/>
              </w:rPr>
              <w:drawing>
                <wp:inline distT="0" distB="0" distL="0" distR="0" wp14:anchorId="14E73B0E" wp14:editId="40F088AF">
                  <wp:extent cx="5730875" cy="3023870"/>
                  <wp:effectExtent l="0" t="0" r="3175" b="508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730875" cy="3023870"/>
                          </a:xfrm>
                          <a:prstGeom prst="rect">
                            <a:avLst/>
                          </a:prstGeom>
                          <a:noFill/>
                        </pic:spPr>
                      </pic:pic>
                    </a:graphicData>
                  </a:graphic>
                </wp:inline>
              </w:drawing>
            </w:r>
          </w:p>
          <w:p w14:paraId="1ACE33E8" w14:textId="77777777" w:rsidR="007125D5" w:rsidRPr="00CF0354" w:rsidRDefault="007125D5" w:rsidP="007907D1">
            <w:pPr>
              <w:jc w:val="center"/>
              <w:rPr>
                <w:szCs w:val="20"/>
                <w:lang w:val="it-IT" w:eastAsia="zh-TW"/>
              </w:rPr>
            </w:pPr>
            <w:r w:rsidRPr="002505BB">
              <w:rPr>
                <w:szCs w:val="20"/>
                <w:lang w:val="it-IT" w:eastAsia="zh-TW"/>
              </w:rPr>
              <w:t xml:space="preserve">Figure 1 Processing Flow of Anchor generation for </w:t>
            </w:r>
            <w:proofErr w:type="spellStart"/>
            <w:r w:rsidRPr="002505BB">
              <w:rPr>
                <w:szCs w:val="20"/>
                <w:lang w:val="it-IT" w:eastAsia="zh-TW"/>
              </w:rPr>
              <w:t>object</w:t>
            </w:r>
            <w:proofErr w:type="spellEnd"/>
            <w:r w:rsidRPr="002505BB">
              <w:rPr>
                <w:szCs w:val="20"/>
                <w:lang w:val="it-IT" w:eastAsia="zh-TW"/>
              </w:rPr>
              <w:t xml:space="preserve"> </w:t>
            </w:r>
            <w:proofErr w:type="spellStart"/>
            <w:r w:rsidRPr="002505BB">
              <w:rPr>
                <w:szCs w:val="20"/>
                <w:lang w:val="it-IT" w:eastAsia="zh-TW"/>
              </w:rPr>
              <w:t>detection</w:t>
            </w:r>
            <w:proofErr w:type="spellEnd"/>
            <w:r w:rsidRPr="002505BB">
              <w:rPr>
                <w:szCs w:val="20"/>
                <w:lang w:val="it-IT" w:eastAsia="zh-TW"/>
              </w:rPr>
              <w:t xml:space="preserve"> on FLIR </w:t>
            </w:r>
            <w:proofErr w:type="spellStart"/>
            <w:r w:rsidRPr="002505BB">
              <w:rPr>
                <w:szCs w:val="20"/>
                <w:lang w:val="it-IT" w:eastAsia="zh-TW"/>
              </w:rPr>
              <w:t>dataset</w:t>
            </w:r>
            <w:proofErr w:type="spellEnd"/>
          </w:p>
        </w:tc>
      </w:tr>
      <w:tr w:rsidR="007125D5" w:rsidRPr="00CF0354" w14:paraId="7FDDA78A" w14:textId="77777777" w:rsidTr="007907D1">
        <w:tc>
          <w:tcPr>
            <w:tcW w:w="2545" w:type="dxa"/>
          </w:tcPr>
          <w:p w14:paraId="5E87A8A7" w14:textId="77777777" w:rsidR="007125D5" w:rsidRDefault="007125D5" w:rsidP="007907D1">
            <w:pPr>
              <w:jc w:val="center"/>
              <w:rPr>
                <w:noProof/>
                <w:szCs w:val="20"/>
                <w:lang w:val="it-IT" w:eastAsia="zh-TW"/>
              </w:rPr>
            </w:pPr>
            <w:r>
              <w:rPr>
                <w:noProof/>
                <w:szCs w:val="20"/>
                <w:lang w:val="it-IT" w:eastAsia="zh-TW"/>
              </w:rPr>
              <w:t xml:space="preserve">Test Results: </w:t>
            </w:r>
          </w:p>
        </w:tc>
        <w:tc>
          <w:tcPr>
            <w:tcW w:w="7243" w:type="dxa"/>
            <w:gridSpan w:val="2"/>
          </w:tcPr>
          <w:p w14:paraId="155DEEF4" w14:textId="77777777" w:rsidR="007125D5" w:rsidRDefault="007125D5" w:rsidP="007907D1">
            <w:pPr>
              <w:pStyle w:val="ListParagraph"/>
              <w:numPr>
                <w:ilvl w:val="0"/>
                <w:numId w:val="18"/>
              </w:numPr>
              <w:rPr>
                <w:noProof/>
                <w:lang w:val="it-IT" w:eastAsia="zh-TW"/>
              </w:rPr>
            </w:pPr>
            <w:proofErr w:type="spellStart"/>
            <w:r w:rsidRPr="0087105C">
              <w:rPr>
                <w:lang w:val="it-IT" w:eastAsia="zh-TW"/>
              </w:rPr>
              <w:t>Average</w:t>
            </w:r>
            <w:proofErr w:type="spellEnd"/>
            <w:r w:rsidRPr="0087105C">
              <w:rPr>
                <w:lang w:val="it-IT" w:eastAsia="zh-TW"/>
              </w:rPr>
              <w:t xml:space="preserve"> </w:t>
            </w:r>
            <w:proofErr w:type="spellStart"/>
            <w:r w:rsidRPr="0087105C">
              <w:rPr>
                <w:lang w:val="it-IT" w:eastAsia="zh-TW"/>
              </w:rPr>
              <w:t>precision</w:t>
            </w:r>
            <w:proofErr w:type="spellEnd"/>
            <w:r>
              <w:rPr>
                <w:lang w:val="it-IT" w:eastAsia="zh-TW"/>
              </w:rPr>
              <w:t>, SSIM, PSNR vs. BPP</w:t>
            </w:r>
            <w:r w:rsidRPr="00C301C9">
              <w:rPr>
                <w:noProof/>
                <w:lang w:val="it-IT" w:eastAsia="zh-TW"/>
              </w:rPr>
              <w:t xml:space="preserve"> </w:t>
            </w:r>
          </w:p>
          <w:p w14:paraId="4FA4C9C7" w14:textId="61F6892F" w:rsidR="00AD0718" w:rsidRPr="00C041FF" w:rsidRDefault="007125D5" w:rsidP="00C041FF">
            <w:pPr>
              <w:pStyle w:val="ListParagraph"/>
              <w:numPr>
                <w:ilvl w:val="0"/>
                <w:numId w:val="18"/>
              </w:numPr>
              <w:rPr>
                <w:noProof/>
                <w:lang w:val="it-IT" w:eastAsia="zh-TW"/>
              </w:rPr>
            </w:pPr>
            <w:r w:rsidRPr="00C301C9">
              <w:rPr>
                <w:noProof/>
                <w:lang w:val="it-IT" w:eastAsia="zh-TW"/>
              </w:rPr>
              <w:t>300 IR images from FLIR Dataset</w:t>
            </w:r>
            <w:r w:rsidR="00C041FF">
              <w:rPr>
                <w:noProof/>
                <w:lang w:val="it-IT" w:eastAsia="zh-TW"/>
              </w:rPr>
              <w:t xml:space="preserve"> are used</w:t>
            </w:r>
          </w:p>
        </w:tc>
      </w:tr>
    </w:tbl>
    <w:p w14:paraId="38A376B6" w14:textId="796B502F" w:rsidR="009A2021" w:rsidRDefault="009A2021" w:rsidP="007125D5">
      <w:pPr>
        <w:rPr>
          <w:lang w:val="it-IT" w:eastAsia="zh-TW"/>
        </w:rPr>
      </w:pPr>
    </w:p>
    <w:p w14:paraId="24F02731" w14:textId="557DA238" w:rsidR="008B0BB3" w:rsidRDefault="008B0BB3" w:rsidP="007125D5">
      <w:pPr>
        <w:rPr>
          <w:lang w:val="it-IT" w:eastAsia="zh-TW"/>
        </w:rPr>
      </w:pPr>
    </w:p>
    <w:p w14:paraId="4FC52EBC" w14:textId="77777777" w:rsidR="00AD0718" w:rsidRDefault="00AD0718" w:rsidP="007125D5">
      <w:pPr>
        <w:rPr>
          <w:lang w:val="it-IT" w:eastAsia="zh-TW"/>
        </w:rPr>
      </w:pPr>
    </w:p>
    <w:tbl>
      <w:tblPr>
        <w:tblStyle w:val="TableGrid"/>
        <w:tblW w:w="0" w:type="auto"/>
        <w:tblLook w:val="04A0" w:firstRow="1" w:lastRow="0" w:firstColumn="1" w:lastColumn="0" w:noHBand="0" w:noVBand="1"/>
      </w:tblPr>
      <w:tblGrid>
        <w:gridCol w:w="9345"/>
      </w:tblGrid>
      <w:tr w:rsidR="00AD0718" w14:paraId="2F71DB3E" w14:textId="77777777" w:rsidTr="00AD0718">
        <w:tc>
          <w:tcPr>
            <w:tcW w:w="9345" w:type="dxa"/>
          </w:tcPr>
          <w:p w14:paraId="497BDA48" w14:textId="0E4E1B20" w:rsidR="00AD0718" w:rsidRDefault="00D17731" w:rsidP="00F83CBE">
            <w:pPr>
              <w:jc w:val="center"/>
              <w:rPr>
                <w:lang w:val="it-IT" w:eastAsia="zh-TW"/>
              </w:rPr>
            </w:pPr>
            <w:r w:rsidRPr="00D17731">
              <w:rPr>
                <w:rFonts w:ascii="Times New Roman" w:eastAsia="PMingLiU" w:hAnsi="Times New Roman"/>
                <w:noProof/>
                <w:sz w:val="24"/>
                <w:lang w:eastAsia="ko-KR"/>
              </w:rPr>
              <w:lastRenderedPageBreak/>
              <w:drawing>
                <wp:inline distT="0" distB="0" distL="0" distR="0" wp14:anchorId="7EB032A9" wp14:editId="48947F18">
                  <wp:extent cx="4572812" cy="2751292"/>
                  <wp:effectExtent l="0" t="0" r="0" b="5080"/>
                  <wp:docPr id="16" name="그림 3" descr="텍스트이(가) 표시된 사진&#10;&#10;자동 생성된 설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그림 3" descr="텍스트이(가) 표시된 사진&#10;&#10;자동 생성된 설명"/>
                          <pic:cNvPicPr/>
                        </pic:nvPicPr>
                        <pic:blipFill>
                          <a:blip r:embed="rId49" cstate="print">
                            <a:extLst>
                              <a:ext uri="{28A0092B-C50C-407E-A947-70E740481C1C}">
                                <a14:useLocalDpi xmlns:a14="http://schemas.microsoft.com/office/drawing/2010/main" val="0"/>
                              </a:ext>
                            </a:extLst>
                          </a:blip>
                          <a:stretch>
                            <a:fillRect/>
                          </a:stretch>
                        </pic:blipFill>
                        <pic:spPr>
                          <a:xfrm>
                            <a:off x="0" y="0"/>
                            <a:ext cx="4614246" cy="2776221"/>
                          </a:xfrm>
                          <a:prstGeom prst="rect">
                            <a:avLst/>
                          </a:prstGeom>
                        </pic:spPr>
                      </pic:pic>
                    </a:graphicData>
                  </a:graphic>
                </wp:inline>
              </w:drawing>
            </w:r>
          </w:p>
        </w:tc>
      </w:tr>
      <w:tr w:rsidR="00AD0718" w14:paraId="6CB4C96F" w14:textId="77777777" w:rsidTr="00AD0718">
        <w:tc>
          <w:tcPr>
            <w:tcW w:w="9345" w:type="dxa"/>
          </w:tcPr>
          <w:p w14:paraId="3DF4A042" w14:textId="17146441" w:rsidR="00AD0718" w:rsidRDefault="001E05BF" w:rsidP="001E05BF">
            <w:pPr>
              <w:jc w:val="center"/>
              <w:rPr>
                <w:lang w:val="it-IT" w:eastAsia="zh-TW"/>
              </w:rPr>
            </w:pPr>
            <w:r w:rsidRPr="001E05BF">
              <w:rPr>
                <w:lang w:val="it-IT" w:eastAsia="zh-TW"/>
              </w:rPr>
              <w:t xml:space="preserve">Figure </w:t>
            </w:r>
            <w:r>
              <w:rPr>
                <w:lang w:val="it-IT" w:eastAsia="zh-TW"/>
              </w:rPr>
              <w:t>1</w:t>
            </w:r>
            <w:r w:rsidRPr="001E05BF">
              <w:rPr>
                <w:lang w:val="it-IT" w:eastAsia="zh-TW"/>
              </w:rPr>
              <w:t xml:space="preserve">. </w:t>
            </w:r>
            <w:proofErr w:type="spellStart"/>
            <w:r w:rsidR="00D17731" w:rsidRPr="00D17731">
              <w:rPr>
                <w:lang w:val="it-IT" w:eastAsia="zh-TW"/>
              </w:rPr>
              <w:t>mAP</w:t>
            </w:r>
            <w:proofErr w:type="spellEnd"/>
            <w:r w:rsidR="00D17731" w:rsidRPr="00D17731">
              <w:rPr>
                <w:lang w:val="it-IT" w:eastAsia="zh-TW"/>
              </w:rPr>
              <w:t xml:space="preserve">/BPP curve of the anchor </w:t>
            </w:r>
            <w:proofErr w:type="spellStart"/>
            <w:r w:rsidR="00D17731" w:rsidRPr="00D17731">
              <w:rPr>
                <w:lang w:val="it-IT" w:eastAsia="zh-TW"/>
              </w:rPr>
              <w:t>results</w:t>
            </w:r>
            <w:proofErr w:type="spellEnd"/>
            <w:r w:rsidR="00D17731" w:rsidRPr="00D17731">
              <w:rPr>
                <w:lang w:val="it-IT" w:eastAsia="zh-TW"/>
              </w:rPr>
              <w:t xml:space="preserve"> for Object </w:t>
            </w:r>
            <w:proofErr w:type="spellStart"/>
            <w:r w:rsidR="00D17731" w:rsidRPr="00D17731">
              <w:rPr>
                <w:lang w:val="it-IT" w:eastAsia="zh-TW"/>
              </w:rPr>
              <w:t>Detection</w:t>
            </w:r>
            <w:proofErr w:type="spellEnd"/>
            <w:r w:rsidR="00D17731" w:rsidRPr="00D17731">
              <w:rPr>
                <w:lang w:val="it-IT" w:eastAsia="zh-TW"/>
              </w:rPr>
              <w:t xml:space="preserve"> </w:t>
            </w:r>
            <w:proofErr w:type="spellStart"/>
            <w:r w:rsidR="00D17731" w:rsidRPr="00D17731">
              <w:rPr>
                <w:lang w:val="it-IT" w:eastAsia="zh-TW"/>
              </w:rPr>
              <w:t>using</w:t>
            </w:r>
            <w:proofErr w:type="spellEnd"/>
            <w:r w:rsidR="00D17731" w:rsidRPr="00D17731">
              <w:rPr>
                <w:lang w:val="it-IT" w:eastAsia="zh-TW"/>
              </w:rPr>
              <w:t xml:space="preserve"> FLIR </w:t>
            </w:r>
            <w:proofErr w:type="spellStart"/>
            <w:r w:rsidR="00D17731" w:rsidRPr="00D17731">
              <w:rPr>
                <w:lang w:val="it-IT" w:eastAsia="zh-TW"/>
              </w:rPr>
              <w:t>dataset</w:t>
            </w:r>
            <w:proofErr w:type="spellEnd"/>
          </w:p>
        </w:tc>
      </w:tr>
      <w:tr w:rsidR="00D17731" w14:paraId="28FE644C" w14:textId="77777777" w:rsidTr="00AD0718">
        <w:tc>
          <w:tcPr>
            <w:tcW w:w="9345" w:type="dxa"/>
          </w:tcPr>
          <w:p w14:paraId="6E540987" w14:textId="3CD05657" w:rsidR="00D17731" w:rsidRPr="001E05BF" w:rsidRDefault="00D17731" w:rsidP="001E05BF">
            <w:pPr>
              <w:jc w:val="center"/>
              <w:rPr>
                <w:lang w:val="it-IT" w:eastAsia="zh-TW"/>
              </w:rPr>
            </w:pPr>
            <w:r w:rsidRPr="00D17731">
              <w:rPr>
                <w:rFonts w:ascii="Times New Roman" w:eastAsia="PMingLiU" w:hAnsi="Times New Roman"/>
                <w:noProof/>
                <w:sz w:val="24"/>
                <w:lang w:eastAsia="ko-KR"/>
              </w:rPr>
              <w:drawing>
                <wp:inline distT="0" distB="0" distL="0" distR="0" wp14:anchorId="1F8D2891" wp14:editId="0559F7CE">
                  <wp:extent cx="4766209" cy="2953781"/>
                  <wp:effectExtent l="0" t="0" r="0" b="5715"/>
                  <wp:docPr id="17" name="그림 4" descr="테이블이(가) 표시된 사진&#10;&#10;자동 생성된 설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그림 4" descr="테이블이(가) 표시된 사진&#10;&#10;자동 생성된 설명"/>
                          <pic:cNvPicPr/>
                        </pic:nvPicPr>
                        <pic:blipFill>
                          <a:blip r:embed="rId50" cstate="print">
                            <a:extLst>
                              <a:ext uri="{28A0092B-C50C-407E-A947-70E740481C1C}">
                                <a14:useLocalDpi xmlns:a14="http://schemas.microsoft.com/office/drawing/2010/main" val="0"/>
                              </a:ext>
                            </a:extLst>
                          </a:blip>
                          <a:stretch>
                            <a:fillRect/>
                          </a:stretch>
                        </pic:blipFill>
                        <pic:spPr>
                          <a:xfrm>
                            <a:off x="0" y="0"/>
                            <a:ext cx="4778237" cy="2961235"/>
                          </a:xfrm>
                          <a:prstGeom prst="rect">
                            <a:avLst/>
                          </a:prstGeom>
                        </pic:spPr>
                      </pic:pic>
                    </a:graphicData>
                  </a:graphic>
                </wp:inline>
              </w:drawing>
            </w:r>
          </w:p>
        </w:tc>
      </w:tr>
      <w:tr w:rsidR="00D17731" w14:paraId="2D9FECFB" w14:textId="77777777" w:rsidTr="00AD0718">
        <w:tc>
          <w:tcPr>
            <w:tcW w:w="9345" w:type="dxa"/>
          </w:tcPr>
          <w:p w14:paraId="27C437DD" w14:textId="101E7147" w:rsidR="00D17731" w:rsidRPr="001E05BF" w:rsidRDefault="00D17731" w:rsidP="001E05BF">
            <w:pPr>
              <w:jc w:val="center"/>
              <w:rPr>
                <w:lang w:val="it-IT" w:eastAsia="zh-TW"/>
              </w:rPr>
            </w:pPr>
            <w:r>
              <w:rPr>
                <w:lang w:val="it-IT" w:eastAsia="zh-TW"/>
              </w:rPr>
              <w:t xml:space="preserve">Figure 2. </w:t>
            </w:r>
            <w:r w:rsidRPr="00D17731">
              <w:rPr>
                <w:lang w:val="it-IT" w:eastAsia="zh-TW"/>
              </w:rPr>
              <w:t xml:space="preserve">Pareto-Front curve of the anchor </w:t>
            </w:r>
            <w:proofErr w:type="spellStart"/>
            <w:r w:rsidRPr="00D17731">
              <w:rPr>
                <w:lang w:val="it-IT" w:eastAsia="zh-TW"/>
              </w:rPr>
              <w:t>results</w:t>
            </w:r>
            <w:proofErr w:type="spellEnd"/>
            <w:r w:rsidRPr="00D17731">
              <w:rPr>
                <w:lang w:val="it-IT" w:eastAsia="zh-TW"/>
              </w:rPr>
              <w:t xml:space="preserve"> for Object </w:t>
            </w:r>
            <w:proofErr w:type="spellStart"/>
            <w:r w:rsidRPr="00D17731">
              <w:rPr>
                <w:lang w:val="it-IT" w:eastAsia="zh-TW"/>
              </w:rPr>
              <w:t>Detection</w:t>
            </w:r>
            <w:proofErr w:type="spellEnd"/>
            <w:r w:rsidRPr="00D17731">
              <w:rPr>
                <w:lang w:val="it-IT" w:eastAsia="zh-TW"/>
              </w:rPr>
              <w:t xml:space="preserve"> </w:t>
            </w:r>
            <w:proofErr w:type="spellStart"/>
            <w:r w:rsidRPr="00D17731">
              <w:rPr>
                <w:lang w:val="it-IT" w:eastAsia="zh-TW"/>
              </w:rPr>
              <w:t>using</w:t>
            </w:r>
            <w:proofErr w:type="spellEnd"/>
            <w:r w:rsidRPr="00D17731">
              <w:rPr>
                <w:lang w:val="it-IT" w:eastAsia="zh-TW"/>
              </w:rPr>
              <w:t xml:space="preserve"> FLIR </w:t>
            </w:r>
            <w:proofErr w:type="spellStart"/>
            <w:r w:rsidRPr="00D17731">
              <w:rPr>
                <w:lang w:val="it-IT" w:eastAsia="zh-TW"/>
              </w:rPr>
              <w:t>dataset</w:t>
            </w:r>
            <w:proofErr w:type="spellEnd"/>
          </w:p>
        </w:tc>
      </w:tr>
    </w:tbl>
    <w:p w14:paraId="6471124F" w14:textId="77777777" w:rsidR="00AD0718" w:rsidRDefault="00AD0718" w:rsidP="007125D5">
      <w:pPr>
        <w:rPr>
          <w:lang w:val="it-IT" w:eastAsia="zh-TW"/>
        </w:rPr>
      </w:pPr>
    </w:p>
    <w:tbl>
      <w:tblPr>
        <w:tblStyle w:val="TableGrid"/>
        <w:tblW w:w="0" w:type="auto"/>
        <w:tblLook w:val="04A0" w:firstRow="1" w:lastRow="0" w:firstColumn="1" w:lastColumn="0" w:noHBand="0" w:noVBand="1"/>
      </w:tblPr>
      <w:tblGrid>
        <w:gridCol w:w="9345"/>
      </w:tblGrid>
      <w:tr w:rsidR="008A58A2" w14:paraId="32813EE7" w14:textId="77777777" w:rsidTr="008A58A2">
        <w:tc>
          <w:tcPr>
            <w:tcW w:w="9345" w:type="dxa"/>
          </w:tcPr>
          <w:p w14:paraId="0529CED5" w14:textId="3C2DA3E4" w:rsidR="0097288F" w:rsidRDefault="0097288F" w:rsidP="0097288F">
            <w:pPr>
              <w:jc w:val="center"/>
              <w:rPr>
                <w:lang w:val="it-IT" w:eastAsia="zh-TW"/>
              </w:rPr>
            </w:pPr>
            <w:proofErr w:type="spellStart"/>
            <w:r w:rsidRPr="0097288F">
              <w:rPr>
                <w:lang w:val="it-IT" w:eastAsia="zh-TW"/>
              </w:rPr>
              <w:t>Table</w:t>
            </w:r>
            <w:proofErr w:type="spellEnd"/>
            <w:r w:rsidRPr="0097288F">
              <w:rPr>
                <w:lang w:val="it-IT" w:eastAsia="zh-TW"/>
              </w:rPr>
              <w:t xml:space="preserve"> </w:t>
            </w:r>
            <w:r>
              <w:rPr>
                <w:lang w:val="it-IT" w:eastAsia="zh-TW"/>
              </w:rPr>
              <w:t xml:space="preserve">1. </w:t>
            </w:r>
            <w:r w:rsidRPr="0097288F">
              <w:rPr>
                <w:lang w:val="it-IT" w:eastAsia="zh-TW"/>
              </w:rPr>
              <w:t xml:space="preserve"> Anchor generation </w:t>
            </w:r>
            <w:proofErr w:type="spellStart"/>
            <w:r w:rsidRPr="0097288F">
              <w:rPr>
                <w:lang w:val="it-IT" w:eastAsia="zh-TW"/>
              </w:rPr>
              <w:t>results</w:t>
            </w:r>
            <w:proofErr w:type="spellEnd"/>
            <w:r w:rsidRPr="0097288F">
              <w:rPr>
                <w:lang w:val="it-IT" w:eastAsia="zh-TW"/>
              </w:rPr>
              <w:t xml:space="preserve"> of </w:t>
            </w:r>
            <w:proofErr w:type="spellStart"/>
            <w:r w:rsidRPr="0097288F">
              <w:rPr>
                <w:lang w:val="it-IT" w:eastAsia="zh-TW"/>
              </w:rPr>
              <w:t>object</w:t>
            </w:r>
            <w:proofErr w:type="spellEnd"/>
            <w:r w:rsidRPr="0097288F">
              <w:rPr>
                <w:lang w:val="it-IT" w:eastAsia="zh-TW"/>
              </w:rPr>
              <w:t xml:space="preserve"> </w:t>
            </w:r>
            <w:proofErr w:type="spellStart"/>
            <w:r w:rsidRPr="0097288F">
              <w:rPr>
                <w:lang w:val="it-IT" w:eastAsia="zh-TW"/>
              </w:rPr>
              <w:t>detection</w:t>
            </w:r>
            <w:proofErr w:type="spellEnd"/>
            <w:r w:rsidRPr="0097288F">
              <w:rPr>
                <w:lang w:val="it-IT" w:eastAsia="zh-TW"/>
              </w:rPr>
              <w:t xml:space="preserve"> on the FLIR </w:t>
            </w:r>
            <w:proofErr w:type="spellStart"/>
            <w:r w:rsidRPr="0097288F">
              <w:rPr>
                <w:lang w:val="it-IT" w:eastAsia="zh-TW"/>
              </w:rPr>
              <w:t>dataset</w:t>
            </w:r>
            <w:proofErr w:type="spellEnd"/>
          </w:p>
          <w:tbl>
            <w:tblPr>
              <w:tblStyle w:val="TableGrid"/>
              <w:tblW w:w="3195" w:type="pct"/>
              <w:jc w:val="center"/>
              <w:tblLook w:val="04A0" w:firstRow="1" w:lastRow="0" w:firstColumn="1" w:lastColumn="0" w:noHBand="0" w:noVBand="1"/>
            </w:tblPr>
            <w:tblGrid>
              <w:gridCol w:w="1030"/>
              <w:gridCol w:w="577"/>
              <w:gridCol w:w="1037"/>
              <w:gridCol w:w="1109"/>
              <w:gridCol w:w="1037"/>
              <w:gridCol w:w="1037"/>
            </w:tblGrid>
            <w:tr w:rsidR="00D17731" w:rsidRPr="00DA2C89" w14:paraId="31E33703" w14:textId="77777777" w:rsidTr="00E43761">
              <w:trPr>
                <w:trHeight w:val="344"/>
                <w:jc w:val="center"/>
              </w:trPr>
              <w:tc>
                <w:tcPr>
                  <w:tcW w:w="883" w:type="pct"/>
                  <w:vAlign w:val="center"/>
                  <w:hideMark/>
                </w:tcPr>
                <w:p w14:paraId="25E39A32" w14:textId="77777777" w:rsidR="00D17731" w:rsidRPr="00DA2C89" w:rsidRDefault="00D17731" w:rsidP="00D17731">
                  <w:pPr>
                    <w:jc w:val="center"/>
                    <w:rPr>
                      <w:rFonts w:ascii="Times New Roman" w:eastAsia="PMingLiU" w:hAnsi="Times New Roman"/>
                      <w:b/>
                      <w:bCs/>
                      <w:color w:val="000000"/>
                    </w:rPr>
                  </w:pPr>
                  <w:r w:rsidRPr="00DA2C89">
                    <w:rPr>
                      <w:rFonts w:ascii="Times New Roman" w:eastAsia="PMingLiU" w:hAnsi="Times New Roman"/>
                      <w:b/>
                      <w:bCs/>
                      <w:color w:val="000000"/>
                    </w:rPr>
                    <w:t>Scale</w:t>
                  </w:r>
                </w:p>
              </w:tc>
              <w:tc>
                <w:tcPr>
                  <w:tcW w:w="494" w:type="pct"/>
                  <w:vAlign w:val="center"/>
                  <w:hideMark/>
                </w:tcPr>
                <w:p w14:paraId="279F4522" w14:textId="77777777" w:rsidR="00D17731" w:rsidRPr="00DA2C89" w:rsidRDefault="00D17731" w:rsidP="00D17731">
                  <w:pPr>
                    <w:jc w:val="center"/>
                    <w:rPr>
                      <w:rFonts w:ascii="Times New Roman" w:eastAsia="PMingLiU" w:hAnsi="Times New Roman"/>
                      <w:b/>
                      <w:bCs/>
                      <w:color w:val="000000"/>
                    </w:rPr>
                  </w:pPr>
                  <w:r w:rsidRPr="00DA2C89">
                    <w:rPr>
                      <w:rFonts w:ascii="Times New Roman" w:eastAsia="PMingLiU" w:hAnsi="Times New Roman"/>
                      <w:b/>
                      <w:bCs/>
                      <w:color w:val="000000"/>
                    </w:rPr>
                    <w:t>QP</w:t>
                  </w:r>
                </w:p>
              </w:tc>
              <w:tc>
                <w:tcPr>
                  <w:tcW w:w="890" w:type="pct"/>
                  <w:vAlign w:val="center"/>
                  <w:hideMark/>
                </w:tcPr>
                <w:p w14:paraId="242C0271" w14:textId="77777777" w:rsidR="00D17731" w:rsidRPr="00DA2C89" w:rsidRDefault="00D17731" w:rsidP="00D17731">
                  <w:pPr>
                    <w:jc w:val="center"/>
                    <w:rPr>
                      <w:rFonts w:ascii="Times New Roman" w:eastAsia="PMingLiU" w:hAnsi="Times New Roman"/>
                      <w:b/>
                      <w:bCs/>
                      <w:color w:val="000000"/>
                    </w:rPr>
                  </w:pPr>
                  <w:proofErr w:type="spellStart"/>
                  <w:r w:rsidRPr="00DA2C89">
                    <w:rPr>
                      <w:rFonts w:ascii="Times New Roman" w:eastAsia="PMingLiU" w:hAnsi="Times New Roman"/>
                      <w:b/>
                      <w:bCs/>
                      <w:color w:val="000000"/>
                    </w:rPr>
                    <w:t>mAP</w:t>
                  </w:r>
                  <w:proofErr w:type="spellEnd"/>
                </w:p>
              </w:tc>
              <w:tc>
                <w:tcPr>
                  <w:tcW w:w="952" w:type="pct"/>
                  <w:vAlign w:val="center"/>
                </w:tcPr>
                <w:p w14:paraId="476681C4" w14:textId="77777777" w:rsidR="00D17731" w:rsidRPr="00DA2C89" w:rsidRDefault="00D17731" w:rsidP="00D17731">
                  <w:pPr>
                    <w:jc w:val="center"/>
                    <w:rPr>
                      <w:rFonts w:ascii="Times New Roman" w:eastAsia="PMingLiU" w:hAnsi="Times New Roman"/>
                      <w:b/>
                      <w:bCs/>
                      <w:color w:val="000000"/>
                    </w:rPr>
                  </w:pPr>
                  <w:r w:rsidRPr="00DA2C89">
                    <w:rPr>
                      <w:rFonts w:ascii="Times New Roman" w:eastAsia="PMingLiU" w:hAnsi="Times New Roman"/>
                      <w:b/>
                      <w:bCs/>
                      <w:color w:val="000000"/>
                    </w:rPr>
                    <w:t>Y-PSNR</w:t>
                  </w:r>
                </w:p>
              </w:tc>
              <w:tc>
                <w:tcPr>
                  <w:tcW w:w="890" w:type="pct"/>
                  <w:vAlign w:val="center"/>
                </w:tcPr>
                <w:p w14:paraId="428D1871" w14:textId="77777777" w:rsidR="00D17731" w:rsidRPr="00DA2C89" w:rsidRDefault="00D17731" w:rsidP="00D17731">
                  <w:pPr>
                    <w:jc w:val="center"/>
                    <w:rPr>
                      <w:rFonts w:ascii="Times New Roman" w:eastAsia="PMingLiU" w:hAnsi="Times New Roman"/>
                      <w:b/>
                      <w:bCs/>
                      <w:color w:val="000000"/>
                    </w:rPr>
                  </w:pPr>
                  <w:r w:rsidRPr="00DA2C89">
                    <w:rPr>
                      <w:rFonts w:ascii="Times New Roman" w:eastAsia="PMingLiU" w:hAnsi="Times New Roman"/>
                      <w:b/>
                      <w:bCs/>
                      <w:color w:val="000000"/>
                    </w:rPr>
                    <w:t>SSIM</w:t>
                  </w:r>
                </w:p>
              </w:tc>
              <w:tc>
                <w:tcPr>
                  <w:tcW w:w="890" w:type="pct"/>
                  <w:vAlign w:val="center"/>
                  <w:hideMark/>
                </w:tcPr>
                <w:p w14:paraId="39EF7188" w14:textId="77777777" w:rsidR="00D17731" w:rsidRPr="00DA2C89" w:rsidRDefault="00D17731" w:rsidP="00D17731">
                  <w:pPr>
                    <w:jc w:val="center"/>
                    <w:rPr>
                      <w:rFonts w:ascii="Times New Roman" w:eastAsia="PMingLiU" w:hAnsi="Times New Roman"/>
                      <w:b/>
                      <w:bCs/>
                      <w:color w:val="000000"/>
                    </w:rPr>
                  </w:pPr>
                  <w:r w:rsidRPr="00DA2C89">
                    <w:rPr>
                      <w:rFonts w:ascii="Times New Roman" w:eastAsia="PMingLiU" w:hAnsi="Times New Roman"/>
                      <w:b/>
                      <w:bCs/>
                      <w:color w:val="000000"/>
                    </w:rPr>
                    <w:t>BPP</w:t>
                  </w:r>
                </w:p>
              </w:tc>
            </w:tr>
            <w:tr w:rsidR="00D17731" w:rsidRPr="00DA2C89" w14:paraId="61EC06A1" w14:textId="77777777" w:rsidTr="00E43761">
              <w:trPr>
                <w:trHeight w:val="344"/>
                <w:jc w:val="center"/>
              </w:trPr>
              <w:tc>
                <w:tcPr>
                  <w:tcW w:w="883" w:type="pct"/>
                  <w:vAlign w:val="center"/>
                </w:tcPr>
                <w:p w14:paraId="74C2484D" w14:textId="77777777" w:rsidR="00D17731" w:rsidRPr="00DA2C89" w:rsidRDefault="00D17731" w:rsidP="00D17731">
                  <w:pPr>
                    <w:jc w:val="center"/>
                    <w:rPr>
                      <w:rFonts w:ascii="Times New Roman" w:eastAsia="Batang" w:hAnsi="Times New Roman"/>
                      <w:b/>
                      <w:bCs/>
                      <w:color w:val="000000"/>
                      <w:lang w:eastAsia="ko-KR"/>
                    </w:rPr>
                  </w:pPr>
                  <w:r w:rsidRPr="00DA2C89">
                    <w:rPr>
                      <w:rFonts w:ascii="Times New Roman" w:eastAsia="Batang" w:hAnsi="Times New Roman"/>
                      <w:b/>
                      <w:bCs/>
                      <w:color w:val="000000"/>
                      <w:lang w:eastAsia="ko-KR"/>
                    </w:rPr>
                    <w:t>original</w:t>
                  </w:r>
                </w:p>
              </w:tc>
              <w:tc>
                <w:tcPr>
                  <w:tcW w:w="494" w:type="pct"/>
                  <w:vAlign w:val="center"/>
                </w:tcPr>
                <w:p w14:paraId="5C5CA67C" w14:textId="77777777" w:rsidR="00D17731" w:rsidRPr="00DA2C89" w:rsidRDefault="00D17731" w:rsidP="00D17731">
                  <w:pPr>
                    <w:jc w:val="center"/>
                    <w:rPr>
                      <w:rFonts w:ascii="Times New Roman" w:eastAsia="Microsoft JhengHei" w:hAnsi="Times New Roman"/>
                      <w:bCs/>
                      <w:kern w:val="24"/>
                    </w:rPr>
                  </w:pPr>
                </w:p>
              </w:tc>
              <w:tc>
                <w:tcPr>
                  <w:tcW w:w="890" w:type="pct"/>
                  <w:vAlign w:val="center"/>
                </w:tcPr>
                <w:p w14:paraId="696BCE44" w14:textId="77777777" w:rsidR="00D17731" w:rsidRPr="00DA2C89" w:rsidRDefault="00D17731" w:rsidP="00D17731">
                  <w:pPr>
                    <w:jc w:val="center"/>
                    <w:rPr>
                      <w:rFonts w:ascii="Times New Roman" w:eastAsia="Microsoft JhengHei" w:hAnsi="Times New Roman"/>
                      <w:bCs/>
                      <w:kern w:val="24"/>
                    </w:rPr>
                  </w:pPr>
                  <w:r w:rsidRPr="00DA2C89">
                    <w:rPr>
                      <w:rFonts w:ascii="Times New Roman" w:eastAsia="Malgun Gothic" w:hAnsi="Times New Roman"/>
                      <w:color w:val="000000"/>
                    </w:rPr>
                    <w:t>40.557</w:t>
                  </w:r>
                </w:p>
              </w:tc>
              <w:tc>
                <w:tcPr>
                  <w:tcW w:w="952" w:type="pct"/>
                  <w:vAlign w:val="center"/>
                </w:tcPr>
                <w:p w14:paraId="67D50422" w14:textId="77777777" w:rsidR="00D17731" w:rsidRPr="00DA2C89" w:rsidRDefault="00D17731" w:rsidP="00D17731">
                  <w:pPr>
                    <w:jc w:val="center"/>
                    <w:rPr>
                      <w:rFonts w:ascii="Times New Roman" w:eastAsia="Malgun Gothic" w:hAnsi="Times New Roman"/>
                      <w:color w:val="000000"/>
                    </w:rPr>
                  </w:pPr>
                  <w:r w:rsidRPr="00DA2C89">
                    <w:rPr>
                      <w:rFonts w:ascii="Times New Roman" w:eastAsia="Malgun Gothic" w:hAnsi="Times New Roman"/>
                      <w:color w:val="000000"/>
                    </w:rPr>
                    <w:t>-</w:t>
                  </w:r>
                </w:p>
              </w:tc>
              <w:tc>
                <w:tcPr>
                  <w:tcW w:w="890" w:type="pct"/>
                  <w:vAlign w:val="center"/>
                </w:tcPr>
                <w:p w14:paraId="720C68BC" w14:textId="77777777" w:rsidR="00D17731" w:rsidRPr="00DA2C89" w:rsidRDefault="00D17731" w:rsidP="00D17731">
                  <w:pPr>
                    <w:jc w:val="center"/>
                    <w:rPr>
                      <w:rFonts w:ascii="Times New Roman" w:eastAsia="Malgun Gothic" w:hAnsi="Times New Roman"/>
                      <w:color w:val="000000"/>
                    </w:rPr>
                  </w:pPr>
                  <w:r w:rsidRPr="00DA2C89">
                    <w:rPr>
                      <w:rFonts w:ascii="Times New Roman" w:eastAsia="Malgun Gothic" w:hAnsi="Times New Roman"/>
                      <w:color w:val="000000"/>
                    </w:rPr>
                    <w:t>-</w:t>
                  </w:r>
                </w:p>
              </w:tc>
              <w:tc>
                <w:tcPr>
                  <w:tcW w:w="890" w:type="pct"/>
                  <w:vAlign w:val="center"/>
                </w:tcPr>
                <w:p w14:paraId="611AF313" w14:textId="77777777" w:rsidR="00D17731" w:rsidRPr="00DA2C89" w:rsidRDefault="00D17731" w:rsidP="00D17731">
                  <w:pPr>
                    <w:jc w:val="center"/>
                    <w:rPr>
                      <w:rFonts w:ascii="Times New Roman" w:eastAsia="Microsoft JhengHei" w:hAnsi="Times New Roman"/>
                      <w:bCs/>
                      <w:kern w:val="24"/>
                    </w:rPr>
                  </w:pPr>
                  <w:r w:rsidRPr="00DA2C89">
                    <w:rPr>
                      <w:rFonts w:ascii="Times New Roman" w:eastAsia="Microsoft JhengHei" w:hAnsi="Times New Roman"/>
                      <w:bCs/>
                      <w:kern w:val="24"/>
                    </w:rPr>
                    <w:t>-</w:t>
                  </w:r>
                </w:p>
              </w:tc>
            </w:tr>
            <w:tr w:rsidR="00D17731" w:rsidRPr="00DA2C89" w14:paraId="6FE57AD6" w14:textId="77777777" w:rsidTr="00E43761">
              <w:trPr>
                <w:trHeight w:val="344"/>
                <w:jc w:val="center"/>
              </w:trPr>
              <w:tc>
                <w:tcPr>
                  <w:tcW w:w="883" w:type="pct"/>
                  <w:vMerge w:val="restart"/>
                  <w:vAlign w:val="center"/>
                </w:tcPr>
                <w:p w14:paraId="36C72974" w14:textId="77777777" w:rsidR="00D17731" w:rsidRPr="00DA2C89" w:rsidRDefault="00D17731" w:rsidP="00D17731">
                  <w:pPr>
                    <w:jc w:val="center"/>
                    <w:rPr>
                      <w:rFonts w:ascii="Times New Roman" w:eastAsia="PMingLiU" w:hAnsi="Times New Roman"/>
                      <w:b/>
                      <w:bCs/>
                      <w:color w:val="000000"/>
                    </w:rPr>
                  </w:pPr>
                  <w:r w:rsidRPr="00DA2C89">
                    <w:rPr>
                      <w:rFonts w:ascii="Times New Roman" w:eastAsia="PMingLiU" w:hAnsi="Times New Roman"/>
                      <w:b/>
                      <w:bCs/>
                      <w:color w:val="000000"/>
                    </w:rPr>
                    <w:t>100%</w:t>
                  </w:r>
                </w:p>
              </w:tc>
              <w:tc>
                <w:tcPr>
                  <w:tcW w:w="494" w:type="pct"/>
                  <w:vAlign w:val="center"/>
                </w:tcPr>
                <w:p w14:paraId="118E0E40" w14:textId="77777777" w:rsidR="00D17731" w:rsidRPr="00DA2C89" w:rsidRDefault="00D17731" w:rsidP="00D17731">
                  <w:pPr>
                    <w:jc w:val="center"/>
                    <w:rPr>
                      <w:rFonts w:ascii="Times New Roman" w:eastAsia="PMingLiU" w:hAnsi="Times New Roman"/>
                    </w:rPr>
                  </w:pPr>
                  <w:r w:rsidRPr="00DA2C89">
                    <w:rPr>
                      <w:rFonts w:ascii="Times New Roman" w:eastAsia="Microsoft JhengHei" w:hAnsi="Times New Roman"/>
                      <w:bCs/>
                      <w:kern w:val="24"/>
                    </w:rPr>
                    <w:t>22</w:t>
                  </w:r>
                </w:p>
              </w:tc>
              <w:tc>
                <w:tcPr>
                  <w:tcW w:w="890" w:type="pct"/>
                  <w:vAlign w:val="center"/>
                </w:tcPr>
                <w:p w14:paraId="11C56F31" w14:textId="77777777" w:rsidR="00D17731" w:rsidRPr="00DA2C89" w:rsidRDefault="00D17731" w:rsidP="00D17731">
                  <w:pPr>
                    <w:jc w:val="center"/>
                    <w:rPr>
                      <w:rFonts w:ascii="Times New Roman" w:eastAsia="MS Mincho" w:hAnsi="Times New Roman"/>
                    </w:rPr>
                  </w:pPr>
                  <w:r w:rsidRPr="00DA2C89">
                    <w:rPr>
                      <w:rFonts w:ascii="Times New Roman" w:eastAsia="Malgun Gothic" w:hAnsi="Times New Roman"/>
                      <w:color w:val="000000"/>
                    </w:rPr>
                    <w:t>39.317</w:t>
                  </w:r>
                </w:p>
              </w:tc>
              <w:tc>
                <w:tcPr>
                  <w:tcW w:w="952" w:type="pct"/>
                  <w:vAlign w:val="center"/>
                </w:tcPr>
                <w:p w14:paraId="5E475848" w14:textId="77777777" w:rsidR="00D17731" w:rsidRPr="00DA2C89" w:rsidRDefault="00D17731" w:rsidP="00D17731">
                  <w:pPr>
                    <w:jc w:val="center"/>
                    <w:rPr>
                      <w:rFonts w:ascii="Times New Roman" w:eastAsia="Malgun Gothic" w:hAnsi="Times New Roman"/>
                      <w:color w:val="000000"/>
                    </w:rPr>
                  </w:pPr>
                  <w:r w:rsidRPr="00DA2C89">
                    <w:rPr>
                      <w:rFonts w:ascii="Times New Roman" w:eastAsia="Malgun Gothic" w:hAnsi="Times New Roman"/>
                      <w:color w:val="000000"/>
                    </w:rPr>
                    <w:t>43.079</w:t>
                  </w:r>
                </w:p>
              </w:tc>
              <w:tc>
                <w:tcPr>
                  <w:tcW w:w="890" w:type="pct"/>
                  <w:vAlign w:val="center"/>
                </w:tcPr>
                <w:p w14:paraId="7212A5CF" w14:textId="77777777" w:rsidR="00D17731" w:rsidRPr="00DA2C89" w:rsidRDefault="00D17731" w:rsidP="00D17731">
                  <w:pPr>
                    <w:jc w:val="center"/>
                    <w:rPr>
                      <w:rFonts w:ascii="Times New Roman" w:eastAsia="Malgun Gothic" w:hAnsi="Times New Roman"/>
                      <w:color w:val="000000"/>
                    </w:rPr>
                  </w:pPr>
                  <w:r w:rsidRPr="00DA2C89">
                    <w:rPr>
                      <w:rFonts w:ascii="Times New Roman" w:eastAsia="Malgun Gothic" w:hAnsi="Times New Roman"/>
                      <w:color w:val="000000"/>
                    </w:rPr>
                    <w:t>0.989</w:t>
                  </w:r>
                </w:p>
              </w:tc>
              <w:tc>
                <w:tcPr>
                  <w:tcW w:w="890" w:type="pct"/>
                  <w:vAlign w:val="center"/>
                </w:tcPr>
                <w:p w14:paraId="506FE65E" w14:textId="77777777" w:rsidR="00D17731" w:rsidRPr="00DA2C89" w:rsidRDefault="00D17731" w:rsidP="00D17731">
                  <w:pPr>
                    <w:jc w:val="center"/>
                    <w:rPr>
                      <w:rFonts w:ascii="Times New Roman" w:eastAsia="MS Mincho" w:hAnsi="Times New Roman"/>
                    </w:rPr>
                  </w:pPr>
                  <w:r w:rsidRPr="00DA2C89">
                    <w:rPr>
                      <w:rFonts w:ascii="Times New Roman" w:eastAsia="Malgun Gothic" w:hAnsi="Times New Roman"/>
                      <w:color w:val="000000"/>
                    </w:rPr>
                    <w:t>1.892</w:t>
                  </w:r>
                </w:p>
              </w:tc>
            </w:tr>
            <w:tr w:rsidR="00D17731" w:rsidRPr="00DA2C89" w14:paraId="017141D7" w14:textId="77777777" w:rsidTr="00E43761">
              <w:trPr>
                <w:trHeight w:val="334"/>
                <w:jc w:val="center"/>
              </w:trPr>
              <w:tc>
                <w:tcPr>
                  <w:tcW w:w="883" w:type="pct"/>
                  <w:vMerge/>
                  <w:vAlign w:val="center"/>
                  <w:hideMark/>
                </w:tcPr>
                <w:p w14:paraId="51A66A03" w14:textId="77777777" w:rsidR="00D17731" w:rsidRPr="00DA2C89" w:rsidRDefault="00D17731" w:rsidP="00D17731">
                  <w:pPr>
                    <w:jc w:val="center"/>
                    <w:rPr>
                      <w:rFonts w:ascii="Times New Roman" w:eastAsia="PMingLiU" w:hAnsi="Times New Roman"/>
                      <w:b/>
                      <w:bCs/>
                      <w:color w:val="000000"/>
                    </w:rPr>
                  </w:pPr>
                </w:p>
              </w:tc>
              <w:tc>
                <w:tcPr>
                  <w:tcW w:w="494" w:type="pct"/>
                  <w:vAlign w:val="center"/>
                  <w:hideMark/>
                </w:tcPr>
                <w:p w14:paraId="783DE21B" w14:textId="77777777" w:rsidR="00D17731" w:rsidRPr="00DA2C89" w:rsidRDefault="00D17731" w:rsidP="00D17731">
                  <w:pPr>
                    <w:jc w:val="center"/>
                    <w:rPr>
                      <w:rFonts w:ascii="Times New Roman" w:eastAsia="PMingLiU" w:hAnsi="Times New Roman"/>
                    </w:rPr>
                  </w:pPr>
                  <w:r w:rsidRPr="00DA2C89">
                    <w:rPr>
                      <w:rFonts w:ascii="Times New Roman" w:eastAsia="Microsoft JhengHei" w:hAnsi="Times New Roman"/>
                      <w:bCs/>
                      <w:kern w:val="24"/>
                    </w:rPr>
                    <w:t>27</w:t>
                  </w:r>
                </w:p>
              </w:tc>
              <w:tc>
                <w:tcPr>
                  <w:tcW w:w="890" w:type="pct"/>
                  <w:vAlign w:val="center"/>
                </w:tcPr>
                <w:p w14:paraId="79183106" w14:textId="77777777" w:rsidR="00D17731" w:rsidRPr="00DA2C89" w:rsidRDefault="00D17731" w:rsidP="00D17731">
                  <w:pPr>
                    <w:jc w:val="center"/>
                    <w:rPr>
                      <w:rFonts w:ascii="Times New Roman" w:eastAsia="PMingLiU" w:hAnsi="Times New Roman"/>
                    </w:rPr>
                  </w:pPr>
                  <w:r w:rsidRPr="00DA2C89">
                    <w:rPr>
                      <w:rFonts w:ascii="Times New Roman" w:eastAsia="Malgun Gothic" w:hAnsi="Times New Roman"/>
                      <w:color w:val="000000"/>
                    </w:rPr>
                    <w:t>39.323</w:t>
                  </w:r>
                </w:p>
              </w:tc>
              <w:tc>
                <w:tcPr>
                  <w:tcW w:w="952" w:type="pct"/>
                  <w:vAlign w:val="center"/>
                </w:tcPr>
                <w:p w14:paraId="301D9FE7" w14:textId="77777777" w:rsidR="00D17731" w:rsidRPr="00DA2C89" w:rsidRDefault="00D17731" w:rsidP="00D17731">
                  <w:pPr>
                    <w:jc w:val="center"/>
                    <w:rPr>
                      <w:rFonts w:ascii="Times New Roman" w:eastAsia="Malgun Gothic" w:hAnsi="Times New Roman"/>
                      <w:color w:val="000000"/>
                    </w:rPr>
                  </w:pPr>
                  <w:r w:rsidRPr="00DA2C89">
                    <w:rPr>
                      <w:rFonts w:ascii="Times New Roman" w:eastAsia="Malgun Gothic" w:hAnsi="Times New Roman"/>
                      <w:color w:val="000000"/>
                    </w:rPr>
                    <w:t>38.038</w:t>
                  </w:r>
                </w:p>
              </w:tc>
              <w:tc>
                <w:tcPr>
                  <w:tcW w:w="890" w:type="pct"/>
                  <w:vAlign w:val="center"/>
                </w:tcPr>
                <w:p w14:paraId="7B8C29F8" w14:textId="77777777" w:rsidR="00D17731" w:rsidRPr="00DA2C89" w:rsidRDefault="00D17731" w:rsidP="00D17731">
                  <w:pPr>
                    <w:jc w:val="center"/>
                    <w:rPr>
                      <w:rFonts w:ascii="Times New Roman" w:eastAsia="Malgun Gothic" w:hAnsi="Times New Roman"/>
                      <w:color w:val="000000"/>
                    </w:rPr>
                  </w:pPr>
                  <w:r w:rsidRPr="00DA2C89">
                    <w:rPr>
                      <w:rFonts w:ascii="Times New Roman" w:eastAsia="Malgun Gothic" w:hAnsi="Times New Roman"/>
                      <w:color w:val="000000"/>
                    </w:rPr>
                    <w:t>0.962</w:t>
                  </w:r>
                </w:p>
              </w:tc>
              <w:tc>
                <w:tcPr>
                  <w:tcW w:w="890" w:type="pct"/>
                  <w:vAlign w:val="center"/>
                </w:tcPr>
                <w:p w14:paraId="4B33131E" w14:textId="77777777" w:rsidR="00D17731" w:rsidRPr="00DA2C89" w:rsidRDefault="00D17731" w:rsidP="00D17731">
                  <w:pPr>
                    <w:jc w:val="center"/>
                    <w:rPr>
                      <w:rFonts w:ascii="Times New Roman" w:eastAsia="PMingLiU" w:hAnsi="Times New Roman"/>
                    </w:rPr>
                  </w:pPr>
                  <w:r w:rsidRPr="00DA2C89">
                    <w:rPr>
                      <w:rFonts w:ascii="Times New Roman" w:eastAsia="Malgun Gothic" w:hAnsi="Times New Roman"/>
                      <w:color w:val="000000"/>
                    </w:rPr>
                    <w:t>1.325</w:t>
                  </w:r>
                </w:p>
              </w:tc>
            </w:tr>
            <w:tr w:rsidR="00D17731" w:rsidRPr="00DA2C89" w14:paraId="477F0AF3" w14:textId="77777777" w:rsidTr="00E43761">
              <w:trPr>
                <w:trHeight w:val="334"/>
                <w:jc w:val="center"/>
              </w:trPr>
              <w:tc>
                <w:tcPr>
                  <w:tcW w:w="883" w:type="pct"/>
                  <w:vMerge/>
                  <w:vAlign w:val="center"/>
                  <w:hideMark/>
                </w:tcPr>
                <w:p w14:paraId="70F783B5" w14:textId="77777777" w:rsidR="00D17731" w:rsidRPr="00DA2C89" w:rsidRDefault="00D17731" w:rsidP="00D17731">
                  <w:pPr>
                    <w:jc w:val="center"/>
                    <w:rPr>
                      <w:rFonts w:ascii="Times New Roman" w:eastAsia="PMingLiU" w:hAnsi="Times New Roman"/>
                      <w:b/>
                      <w:bCs/>
                      <w:color w:val="000000"/>
                    </w:rPr>
                  </w:pPr>
                </w:p>
              </w:tc>
              <w:tc>
                <w:tcPr>
                  <w:tcW w:w="494" w:type="pct"/>
                  <w:vAlign w:val="center"/>
                  <w:hideMark/>
                </w:tcPr>
                <w:p w14:paraId="6284B635" w14:textId="77777777" w:rsidR="00D17731" w:rsidRPr="00DA2C89" w:rsidRDefault="00D17731" w:rsidP="00D17731">
                  <w:pPr>
                    <w:jc w:val="center"/>
                    <w:rPr>
                      <w:rFonts w:ascii="Times New Roman" w:eastAsia="PMingLiU" w:hAnsi="Times New Roman"/>
                    </w:rPr>
                  </w:pPr>
                  <w:r w:rsidRPr="00DA2C89">
                    <w:rPr>
                      <w:rFonts w:ascii="Times New Roman" w:eastAsia="Microsoft JhengHei" w:hAnsi="Times New Roman"/>
                      <w:bCs/>
                      <w:kern w:val="24"/>
                    </w:rPr>
                    <w:t>32</w:t>
                  </w:r>
                </w:p>
              </w:tc>
              <w:tc>
                <w:tcPr>
                  <w:tcW w:w="890" w:type="pct"/>
                  <w:vAlign w:val="center"/>
                </w:tcPr>
                <w:p w14:paraId="184EF396" w14:textId="77777777" w:rsidR="00D17731" w:rsidRPr="00DA2C89" w:rsidRDefault="00D17731" w:rsidP="00D17731">
                  <w:pPr>
                    <w:jc w:val="center"/>
                    <w:rPr>
                      <w:rFonts w:ascii="Times New Roman" w:eastAsia="PMingLiU" w:hAnsi="Times New Roman"/>
                    </w:rPr>
                  </w:pPr>
                  <w:r w:rsidRPr="00DA2C89">
                    <w:rPr>
                      <w:rFonts w:ascii="Times New Roman" w:eastAsia="Malgun Gothic" w:hAnsi="Times New Roman"/>
                      <w:color w:val="000000"/>
                    </w:rPr>
                    <w:t>39.685</w:t>
                  </w:r>
                </w:p>
              </w:tc>
              <w:tc>
                <w:tcPr>
                  <w:tcW w:w="952" w:type="pct"/>
                  <w:vAlign w:val="center"/>
                </w:tcPr>
                <w:p w14:paraId="27E37D49" w14:textId="77777777" w:rsidR="00D17731" w:rsidRPr="00DA2C89" w:rsidRDefault="00D17731" w:rsidP="00D17731">
                  <w:pPr>
                    <w:jc w:val="center"/>
                    <w:rPr>
                      <w:rFonts w:ascii="Times New Roman" w:eastAsia="Malgun Gothic" w:hAnsi="Times New Roman"/>
                      <w:color w:val="000000"/>
                    </w:rPr>
                  </w:pPr>
                  <w:r w:rsidRPr="00DA2C89">
                    <w:rPr>
                      <w:rFonts w:ascii="Times New Roman" w:eastAsia="Malgun Gothic" w:hAnsi="Times New Roman"/>
                      <w:color w:val="000000"/>
                    </w:rPr>
                    <w:t>31.483</w:t>
                  </w:r>
                </w:p>
              </w:tc>
              <w:tc>
                <w:tcPr>
                  <w:tcW w:w="890" w:type="pct"/>
                  <w:vAlign w:val="center"/>
                </w:tcPr>
                <w:p w14:paraId="5D4A3169" w14:textId="77777777" w:rsidR="00D17731" w:rsidRPr="00DA2C89" w:rsidRDefault="00D17731" w:rsidP="00D17731">
                  <w:pPr>
                    <w:jc w:val="center"/>
                    <w:rPr>
                      <w:rFonts w:ascii="Times New Roman" w:eastAsia="Malgun Gothic" w:hAnsi="Times New Roman"/>
                      <w:color w:val="000000"/>
                    </w:rPr>
                  </w:pPr>
                  <w:r w:rsidRPr="00DA2C89">
                    <w:rPr>
                      <w:rFonts w:ascii="Times New Roman" w:eastAsia="Malgun Gothic" w:hAnsi="Times New Roman"/>
                      <w:color w:val="000000"/>
                    </w:rPr>
                    <w:t>0.782</w:t>
                  </w:r>
                </w:p>
              </w:tc>
              <w:tc>
                <w:tcPr>
                  <w:tcW w:w="890" w:type="pct"/>
                  <w:vAlign w:val="center"/>
                </w:tcPr>
                <w:p w14:paraId="02566576" w14:textId="77777777" w:rsidR="00D17731" w:rsidRPr="00DA2C89" w:rsidRDefault="00D17731" w:rsidP="00D17731">
                  <w:pPr>
                    <w:jc w:val="center"/>
                    <w:rPr>
                      <w:rFonts w:ascii="Times New Roman" w:eastAsia="PMingLiU" w:hAnsi="Times New Roman"/>
                    </w:rPr>
                  </w:pPr>
                  <w:r w:rsidRPr="00DA2C89">
                    <w:rPr>
                      <w:rFonts w:ascii="Times New Roman" w:eastAsia="Malgun Gothic" w:hAnsi="Times New Roman"/>
                      <w:color w:val="000000"/>
                    </w:rPr>
                    <w:t>0.376</w:t>
                  </w:r>
                </w:p>
              </w:tc>
            </w:tr>
            <w:tr w:rsidR="00D17731" w:rsidRPr="00DA2C89" w14:paraId="2E1B8084" w14:textId="77777777" w:rsidTr="00E43761">
              <w:trPr>
                <w:trHeight w:val="334"/>
                <w:jc w:val="center"/>
              </w:trPr>
              <w:tc>
                <w:tcPr>
                  <w:tcW w:w="883" w:type="pct"/>
                  <w:vMerge/>
                  <w:vAlign w:val="center"/>
                  <w:hideMark/>
                </w:tcPr>
                <w:p w14:paraId="6FD3F720" w14:textId="77777777" w:rsidR="00D17731" w:rsidRPr="00DA2C89" w:rsidRDefault="00D17731" w:rsidP="00D17731">
                  <w:pPr>
                    <w:jc w:val="center"/>
                    <w:rPr>
                      <w:rFonts w:ascii="Times New Roman" w:eastAsia="PMingLiU" w:hAnsi="Times New Roman"/>
                      <w:b/>
                      <w:bCs/>
                      <w:color w:val="000000"/>
                    </w:rPr>
                  </w:pPr>
                </w:p>
              </w:tc>
              <w:tc>
                <w:tcPr>
                  <w:tcW w:w="494" w:type="pct"/>
                  <w:vAlign w:val="center"/>
                  <w:hideMark/>
                </w:tcPr>
                <w:p w14:paraId="31BC7838" w14:textId="77777777" w:rsidR="00D17731" w:rsidRPr="00DA2C89" w:rsidRDefault="00D17731" w:rsidP="00D17731">
                  <w:pPr>
                    <w:jc w:val="center"/>
                    <w:rPr>
                      <w:rFonts w:ascii="Times New Roman" w:eastAsia="PMingLiU" w:hAnsi="Times New Roman"/>
                    </w:rPr>
                  </w:pPr>
                  <w:r w:rsidRPr="00DA2C89">
                    <w:rPr>
                      <w:rFonts w:ascii="Times New Roman" w:eastAsia="Microsoft JhengHei" w:hAnsi="Times New Roman"/>
                      <w:bCs/>
                      <w:kern w:val="24"/>
                    </w:rPr>
                    <w:t>37</w:t>
                  </w:r>
                </w:p>
              </w:tc>
              <w:tc>
                <w:tcPr>
                  <w:tcW w:w="890" w:type="pct"/>
                  <w:vAlign w:val="center"/>
                </w:tcPr>
                <w:p w14:paraId="265CBDE8" w14:textId="77777777" w:rsidR="00D17731" w:rsidRPr="00DA2C89" w:rsidRDefault="00D17731" w:rsidP="00D17731">
                  <w:pPr>
                    <w:jc w:val="center"/>
                    <w:rPr>
                      <w:rFonts w:ascii="Times New Roman" w:eastAsia="PMingLiU" w:hAnsi="Times New Roman"/>
                    </w:rPr>
                  </w:pPr>
                  <w:r w:rsidRPr="00DA2C89">
                    <w:rPr>
                      <w:rFonts w:ascii="Times New Roman" w:eastAsia="Malgun Gothic" w:hAnsi="Times New Roman"/>
                      <w:color w:val="000000"/>
                    </w:rPr>
                    <w:t>34.578</w:t>
                  </w:r>
                </w:p>
              </w:tc>
              <w:tc>
                <w:tcPr>
                  <w:tcW w:w="952" w:type="pct"/>
                  <w:vAlign w:val="center"/>
                </w:tcPr>
                <w:p w14:paraId="4EEE44A6" w14:textId="77777777" w:rsidR="00D17731" w:rsidRPr="00DA2C89" w:rsidRDefault="00D17731" w:rsidP="00D17731">
                  <w:pPr>
                    <w:jc w:val="center"/>
                    <w:rPr>
                      <w:rFonts w:ascii="Times New Roman" w:eastAsia="Malgun Gothic" w:hAnsi="Times New Roman"/>
                      <w:color w:val="000000"/>
                    </w:rPr>
                  </w:pPr>
                  <w:r w:rsidRPr="00DA2C89">
                    <w:rPr>
                      <w:rFonts w:ascii="Times New Roman" w:eastAsia="Malgun Gothic" w:hAnsi="Times New Roman"/>
                      <w:color w:val="000000"/>
                    </w:rPr>
                    <w:t>29.758</w:t>
                  </w:r>
                </w:p>
              </w:tc>
              <w:tc>
                <w:tcPr>
                  <w:tcW w:w="890" w:type="pct"/>
                  <w:vAlign w:val="center"/>
                </w:tcPr>
                <w:p w14:paraId="25CC6634" w14:textId="77777777" w:rsidR="00D17731" w:rsidRPr="00DA2C89" w:rsidRDefault="00D17731" w:rsidP="00D17731">
                  <w:pPr>
                    <w:jc w:val="center"/>
                    <w:rPr>
                      <w:rFonts w:ascii="Times New Roman" w:eastAsia="Malgun Gothic" w:hAnsi="Times New Roman"/>
                      <w:color w:val="000000"/>
                    </w:rPr>
                  </w:pPr>
                  <w:r w:rsidRPr="00DA2C89">
                    <w:rPr>
                      <w:rFonts w:ascii="Times New Roman" w:eastAsia="Malgun Gothic" w:hAnsi="Times New Roman"/>
                      <w:color w:val="000000"/>
                    </w:rPr>
                    <w:t>0.695</w:t>
                  </w:r>
                </w:p>
              </w:tc>
              <w:tc>
                <w:tcPr>
                  <w:tcW w:w="890" w:type="pct"/>
                  <w:vAlign w:val="center"/>
                </w:tcPr>
                <w:p w14:paraId="2D79A0D3" w14:textId="77777777" w:rsidR="00D17731" w:rsidRPr="00DA2C89" w:rsidRDefault="00D17731" w:rsidP="00D17731">
                  <w:pPr>
                    <w:jc w:val="center"/>
                    <w:rPr>
                      <w:rFonts w:ascii="Times New Roman" w:eastAsia="PMingLiU" w:hAnsi="Times New Roman"/>
                    </w:rPr>
                  </w:pPr>
                  <w:r w:rsidRPr="00DA2C89">
                    <w:rPr>
                      <w:rFonts w:ascii="Times New Roman" w:eastAsia="Malgun Gothic" w:hAnsi="Times New Roman"/>
                      <w:color w:val="000000"/>
                    </w:rPr>
                    <w:t>0.146</w:t>
                  </w:r>
                </w:p>
              </w:tc>
            </w:tr>
            <w:tr w:rsidR="00D17731" w:rsidRPr="00DA2C89" w14:paraId="464B41B8" w14:textId="77777777" w:rsidTr="00E43761">
              <w:trPr>
                <w:trHeight w:val="334"/>
                <w:jc w:val="center"/>
              </w:trPr>
              <w:tc>
                <w:tcPr>
                  <w:tcW w:w="883" w:type="pct"/>
                  <w:vMerge/>
                  <w:vAlign w:val="center"/>
                  <w:hideMark/>
                </w:tcPr>
                <w:p w14:paraId="701E14D4" w14:textId="77777777" w:rsidR="00D17731" w:rsidRPr="00DA2C89" w:rsidRDefault="00D17731" w:rsidP="00D17731">
                  <w:pPr>
                    <w:jc w:val="center"/>
                    <w:rPr>
                      <w:rFonts w:ascii="Times New Roman" w:eastAsia="PMingLiU" w:hAnsi="Times New Roman"/>
                      <w:b/>
                      <w:bCs/>
                      <w:color w:val="000000"/>
                    </w:rPr>
                  </w:pPr>
                </w:p>
              </w:tc>
              <w:tc>
                <w:tcPr>
                  <w:tcW w:w="494" w:type="pct"/>
                  <w:vAlign w:val="center"/>
                  <w:hideMark/>
                </w:tcPr>
                <w:p w14:paraId="4D11F0CA" w14:textId="77777777" w:rsidR="00D17731" w:rsidRPr="00DA2C89" w:rsidRDefault="00D17731" w:rsidP="00D17731">
                  <w:pPr>
                    <w:jc w:val="center"/>
                    <w:rPr>
                      <w:rFonts w:ascii="Times New Roman" w:eastAsia="PMingLiU" w:hAnsi="Times New Roman"/>
                    </w:rPr>
                  </w:pPr>
                  <w:r w:rsidRPr="00DA2C89">
                    <w:rPr>
                      <w:rFonts w:ascii="Times New Roman" w:eastAsia="Microsoft JhengHei" w:hAnsi="Times New Roman"/>
                      <w:bCs/>
                      <w:kern w:val="24"/>
                    </w:rPr>
                    <w:t>42</w:t>
                  </w:r>
                </w:p>
              </w:tc>
              <w:tc>
                <w:tcPr>
                  <w:tcW w:w="890" w:type="pct"/>
                  <w:vAlign w:val="center"/>
                </w:tcPr>
                <w:p w14:paraId="444F6540" w14:textId="77777777" w:rsidR="00D17731" w:rsidRPr="00DA2C89" w:rsidRDefault="00D17731" w:rsidP="00D17731">
                  <w:pPr>
                    <w:jc w:val="center"/>
                    <w:rPr>
                      <w:rFonts w:ascii="Times New Roman" w:eastAsia="PMingLiU" w:hAnsi="Times New Roman"/>
                    </w:rPr>
                  </w:pPr>
                  <w:r w:rsidRPr="00DA2C89">
                    <w:rPr>
                      <w:rFonts w:ascii="Times New Roman" w:eastAsia="Malgun Gothic" w:hAnsi="Times New Roman"/>
                      <w:color w:val="000000"/>
                    </w:rPr>
                    <w:t>24.888</w:t>
                  </w:r>
                </w:p>
              </w:tc>
              <w:tc>
                <w:tcPr>
                  <w:tcW w:w="952" w:type="pct"/>
                  <w:vAlign w:val="center"/>
                </w:tcPr>
                <w:p w14:paraId="34EC295C" w14:textId="77777777" w:rsidR="00D17731" w:rsidRPr="00DA2C89" w:rsidRDefault="00D17731" w:rsidP="00D17731">
                  <w:pPr>
                    <w:jc w:val="center"/>
                    <w:rPr>
                      <w:rFonts w:ascii="Times New Roman" w:eastAsia="Malgun Gothic" w:hAnsi="Times New Roman"/>
                      <w:color w:val="000000"/>
                    </w:rPr>
                  </w:pPr>
                  <w:r w:rsidRPr="00DA2C89">
                    <w:rPr>
                      <w:rFonts w:ascii="Times New Roman" w:eastAsia="Malgun Gothic" w:hAnsi="Times New Roman"/>
                      <w:color w:val="000000"/>
                    </w:rPr>
                    <w:t>28.319</w:t>
                  </w:r>
                </w:p>
              </w:tc>
              <w:tc>
                <w:tcPr>
                  <w:tcW w:w="890" w:type="pct"/>
                  <w:vAlign w:val="center"/>
                </w:tcPr>
                <w:p w14:paraId="62FB717B" w14:textId="77777777" w:rsidR="00D17731" w:rsidRPr="00DA2C89" w:rsidRDefault="00D17731" w:rsidP="00D17731">
                  <w:pPr>
                    <w:jc w:val="center"/>
                    <w:rPr>
                      <w:rFonts w:ascii="Times New Roman" w:eastAsia="Malgun Gothic" w:hAnsi="Times New Roman"/>
                      <w:color w:val="000000"/>
                    </w:rPr>
                  </w:pPr>
                  <w:r w:rsidRPr="00DA2C89">
                    <w:rPr>
                      <w:rFonts w:ascii="Times New Roman" w:eastAsia="Malgun Gothic" w:hAnsi="Times New Roman"/>
                      <w:color w:val="000000"/>
                    </w:rPr>
                    <w:t>0.634</w:t>
                  </w:r>
                </w:p>
              </w:tc>
              <w:tc>
                <w:tcPr>
                  <w:tcW w:w="890" w:type="pct"/>
                  <w:vAlign w:val="center"/>
                </w:tcPr>
                <w:p w14:paraId="633D6B53" w14:textId="77777777" w:rsidR="00D17731" w:rsidRPr="00DA2C89" w:rsidRDefault="00D17731" w:rsidP="00D17731">
                  <w:pPr>
                    <w:jc w:val="center"/>
                    <w:rPr>
                      <w:rFonts w:ascii="Times New Roman" w:eastAsia="PMingLiU" w:hAnsi="Times New Roman"/>
                    </w:rPr>
                  </w:pPr>
                  <w:r w:rsidRPr="00DA2C89">
                    <w:rPr>
                      <w:rFonts w:ascii="Times New Roman" w:eastAsia="Malgun Gothic" w:hAnsi="Times New Roman"/>
                      <w:color w:val="000000"/>
                    </w:rPr>
                    <w:t>0.072</w:t>
                  </w:r>
                </w:p>
              </w:tc>
            </w:tr>
            <w:tr w:rsidR="00D17731" w:rsidRPr="00DA2C89" w14:paraId="3EF5D4DE" w14:textId="77777777" w:rsidTr="00E43761">
              <w:trPr>
                <w:trHeight w:val="334"/>
                <w:jc w:val="center"/>
              </w:trPr>
              <w:tc>
                <w:tcPr>
                  <w:tcW w:w="883" w:type="pct"/>
                  <w:vMerge/>
                  <w:vAlign w:val="center"/>
                  <w:hideMark/>
                </w:tcPr>
                <w:p w14:paraId="5024FF44" w14:textId="77777777" w:rsidR="00D17731" w:rsidRPr="00DA2C89" w:rsidRDefault="00D17731" w:rsidP="00D17731">
                  <w:pPr>
                    <w:jc w:val="center"/>
                    <w:rPr>
                      <w:rFonts w:ascii="Times New Roman" w:eastAsia="PMingLiU" w:hAnsi="Times New Roman"/>
                      <w:b/>
                      <w:bCs/>
                      <w:color w:val="000000"/>
                    </w:rPr>
                  </w:pPr>
                </w:p>
              </w:tc>
              <w:tc>
                <w:tcPr>
                  <w:tcW w:w="494" w:type="pct"/>
                  <w:vAlign w:val="center"/>
                  <w:hideMark/>
                </w:tcPr>
                <w:p w14:paraId="3661C239" w14:textId="77777777" w:rsidR="00D17731" w:rsidRPr="00DA2C89" w:rsidRDefault="00D17731" w:rsidP="00D17731">
                  <w:pPr>
                    <w:jc w:val="center"/>
                    <w:rPr>
                      <w:rFonts w:ascii="Times New Roman" w:eastAsia="PMingLiU" w:hAnsi="Times New Roman"/>
                    </w:rPr>
                  </w:pPr>
                  <w:r w:rsidRPr="00DA2C89">
                    <w:rPr>
                      <w:rFonts w:ascii="Times New Roman" w:eastAsia="Microsoft JhengHei" w:hAnsi="Times New Roman"/>
                      <w:bCs/>
                      <w:kern w:val="24"/>
                    </w:rPr>
                    <w:t>47</w:t>
                  </w:r>
                </w:p>
              </w:tc>
              <w:tc>
                <w:tcPr>
                  <w:tcW w:w="890" w:type="pct"/>
                  <w:vAlign w:val="center"/>
                </w:tcPr>
                <w:p w14:paraId="5F64DB79" w14:textId="77777777" w:rsidR="00D17731" w:rsidRPr="00DA2C89" w:rsidRDefault="00D17731" w:rsidP="00D17731">
                  <w:pPr>
                    <w:jc w:val="center"/>
                    <w:rPr>
                      <w:rFonts w:ascii="Times New Roman" w:eastAsia="PMingLiU" w:hAnsi="Times New Roman"/>
                    </w:rPr>
                  </w:pPr>
                  <w:r w:rsidRPr="00DA2C89">
                    <w:rPr>
                      <w:rFonts w:ascii="Times New Roman" w:eastAsia="Malgun Gothic" w:hAnsi="Times New Roman"/>
                      <w:color w:val="000000"/>
                    </w:rPr>
                    <w:t>12.746</w:t>
                  </w:r>
                </w:p>
              </w:tc>
              <w:tc>
                <w:tcPr>
                  <w:tcW w:w="952" w:type="pct"/>
                  <w:vAlign w:val="center"/>
                </w:tcPr>
                <w:p w14:paraId="3B4497D6" w14:textId="77777777" w:rsidR="00D17731" w:rsidRPr="00DA2C89" w:rsidRDefault="00D17731" w:rsidP="00D17731">
                  <w:pPr>
                    <w:jc w:val="center"/>
                    <w:rPr>
                      <w:rFonts w:ascii="Times New Roman" w:eastAsia="Malgun Gothic" w:hAnsi="Times New Roman"/>
                      <w:color w:val="000000"/>
                    </w:rPr>
                  </w:pPr>
                  <w:r w:rsidRPr="00DA2C89">
                    <w:rPr>
                      <w:rFonts w:ascii="Times New Roman" w:eastAsia="Malgun Gothic" w:hAnsi="Times New Roman"/>
                      <w:color w:val="000000"/>
                    </w:rPr>
                    <w:t>26.605</w:t>
                  </w:r>
                </w:p>
              </w:tc>
              <w:tc>
                <w:tcPr>
                  <w:tcW w:w="890" w:type="pct"/>
                  <w:vAlign w:val="center"/>
                </w:tcPr>
                <w:p w14:paraId="5181AF47" w14:textId="77777777" w:rsidR="00D17731" w:rsidRPr="00DA2C89" w:rsidRDefault="00D17731" w:rsidP="00D17731">
                  <w:pPr>
                    <w:jc w:val="center"/>
                    <w:rPr>
                      <w:rFonts w:ascii="Times New Roman" w:eastAsia="Malgun Gothic" w:hAnsi="Times New Roman"/>
                      <w:color w:val="000000"/>
                    </w:rPr>
                  </w:pPr>
                  <w:r w:rsidRPr="00DA2C89">
                    <w:rPr>
                      <w:rFonts w:ascii="Times New Roman" w:eastAsia="Malgun Gothic" w:hAnsi="Times New Roman"/>
                      <w:color w:val="000000"/>
                    </w:rPr>
                    <w:t>0.554</w:t>
                  </w:r>
                </w:p>
              </w:tc>
              <w:tc>
                <w:tcPr>
                  <w:tcW w:w="890" w:type="pct"/>
                  <w:vAlign w:val="center"/>
                </w:tcPr>
                <w:p w14:paraId="772E1C05" w14:textId="77777777" w:rsidR="00D17731" w:rsidRPr="00DA2C89" w:rsidRDefault="00D17731" w:rsidP="00D17731">
                  <w:pPr>
                    <w:jc w:val="center"/>
                    <w:rPr>
                      <w:rFonts w:ascii="Times New Roman" w:eastAsia="PMingLiU" w:hAnsi="Times New Roman"/>
                    </w:rPr>
                  </w:pPr>
                  <w:r w:rsidRPr="00DA2C89">
                    <w:rPr>
                      <w:rFonts w:ascii="Times New Roman" w:eastAsia="Malgun Gothic" w:hAnsi="Times New Roman"/>
                      <w:color w:val="000000"/>
                    </w:rPr>
                    <w:t>0.034</w:t>
                  </w:r>
                </w:p>
              </w:tc>
            </w:tr>
            <w:tr w:rsidR="00D17731" w:rsidRPr="00DA2C89" w14:paraId="20F46A92" w14:textId="77777777" w:rsidTr="00E43761">
              <w:trPr>
                <w:trHeight w:val="334"/>
                <w:jc w:val="center"/>
              </w:trPr>
              <w:tc>
                <w:tcPr>
                  <w:tcW w:w="883" w:type="pct"/>
                  <w:vMerge w:val="restart"/>
                  <w:vAlign w:val="center"/>
                </w:tcPr>
                <w:p w14:paraId="77F41599" w14:textId="77777777" w:rsidR="00D17731" w:rsidRPr="00DA2C89" w:rsidRDefault="00D17731" w:rsidP="00D17731">
                  <w:pPr>
                    <w:jc w:val="center"/>
                    <w:rPr>
                      <w:rFonts w:ascii="Times New Roman" w:eastAsia="PMingLiU" w:hAnsi="Times New Roman"/>
                      <w:b/>
                      <w:bCs/>
                      <w:color w:val="000000"/>
                    </w:rPr>
                  </w:pPr>
                  <w:r w:rsidRPr="00DA2C89">
                    <w:rPr>
                      <w:rFonts w:ascii="Times New Roman" w:eastAsia="PMingLiU" w:hAnsi="Times New Roman"/>
                      <w:b/>
                      <w:bCs/>
                      <w:color w:val="000000"/>
                    </w:rPr>
                    <w:t>75%</w:t>
                  </w:r>
                </w:p>
              </w:tc>
              <w:tc>
                <w:tcPr>
                  <w:tcW w:w="494" w:type="pct"/>
                  <w:vAlign w:val="center"/>
                </w:tcPr>
                <w:p w14:paraId="69ED7D53" w14:textId="77777777" w:rsidR="00D17731" w:rsidRPr="00DA2C89" w:rsidRDefault="00D17731" w:rsidP="00D17731">
                  <w:pPr>
                    <w:jc w:val="center"/>
                    <w:rPr>
                      <w:rFonts w:ascii="Times New Roman" w:eastAsia="PMingLiU" w:hAnsi="Times New Roman"/>
                    </w:rPr>
                  </w:pPr>
                  <w:r w:rsidRPr="00DA2C89">
                    <w:rPr>
                      <w:rFonts w:ascii="Times New Roman" w:eastAsia="Microsoft JhengHei" w:hAnsi="Times New Roman"/>
                      <w:bCs/>
                      <w:kern w:val="24"/>
                    </w:rPr>
                    <w:t>22</w:t>
                  </w:r>
                </w:p>
              </w:tc>
              <w:tc>
                <w:tcPr>
                  <w:tcW w:w="890" w:type="pct"/>
                  <w:vAlign w:val="center"/>
                </w:tcPr>
                <w:p w14:paraId="56EDC4F9" w14:textId="77777777" w:rsidR="00D17731" w:rsidRPr="00DA2C89" w:rsidRDefault="00D17731" w:rsidP="00D17731">
                  <w:pPr>
                    <w:jc w:val="center"/>
                    <w:rPr>
                      <w:rFonts w:ascii="Times New Roman" w:eastAsia="MS Mincho" w:hAnsi="Times New Roman"/>
                    </w:rPr>
                  </w:pPr>
                  <w:r w:rsidRPr="00DA2C89">
                    <w:rPr>
                      <w:rFonts w:ascii="Times New Roman" w:eastAsia="Malgun Gothic" w:hAnsi="Times New Roman"/>
                      <w:color w:val="000000"/>
                    </w:rPr>
                    <w:t>40.234</w:t>
                  </w:r>
                </w:p>
              </w:tc>
              <w:tc>
                <w:tcPr>
                  <w:tcW w:w="952" w:type="pct"/>
                  <w:vAlign w:val="center"/>
                </w:tcPr>
                <w:p w14:paraId="7AAA6CE7" w14:textId="77777777" w:rsidR="00D17731" w:rsidRPr="00DA2C89" w:rsidRDefault="00D17731" w:rsidP="00D17731">
                  <w:pPr>
                    <w:jc w:val="center"/>
                    <w:rPr>
                      <w:rFonts w:ascii="Times New Roman" w:eastAsia="Malgun Gothic" w:hAnsi="Times New Roman"/>
                      <w:color w:val="000000"/>
                    </w:rPr>
                  </w:pPr>
                  <w:r w:rsidRPr="00DA2C89">
                    <w:rPr>
                      <w:rFonts w:ascii="Times New Roman" w:eastAsia="Malgun Gothic" w:hAnsi="Times New Roman"/>
                      <w:color w:val="000000"/>
                    </w:rPr>
                    <w:t>32.351</w:t>
                  </w:r>
                </w:p>
              </w:tc>
              <w:tc>
                <w:tcPr>
                  <w:tcW w:w="890" w:type="pct"/>
                  <w:vAlign w:val="center"/>
                </w:tcPr>
                <w:p w14:paraId="7720E20F" w14:textId="77777777" w:rsidR="00D17731" w:rsidRPr="00DA2C89" w:rsidRDefault="00D17731" w:rsidP="00D17731">
                  <w:pPr>
                    <w:jc w:val="center"/>
                    <w:rPr>
                      <w:rFonts w:ascii="Times New Roman" w:eastAsia="Malgun Gothic" w:hAnsi="Times New Roman"/>
                      <w:color w:val="000000"/>
                    </w:rPr>
                  </w:pPr>
                  <w:r w:rsidRPr="00DA2C89">
                    <w:rPr>
                      <w:rFonts w:ascii="Times New Roman" w:eastAsia="Malgun Gothic" w:hAnsi="Times New Roman"/>
                      <w:color w:val="000000"/>
                    </w:rPr>
                    <w:t>0.836</w:t>
                  </w:r>
                </w:p>
              </w:tc>
              <w:tc>
                <w:tcPr>
                  <w:tcW w:w="890" w:type="pct"/>
                  <w:vAlign w:val="center"/>
                </w:tcPr>
                <w:p w14:paraId="438D5B4D" w14:textId="77777777" w:rsidR="00D17731" w:rsidRPr="00DA2C89" w:rsidRDefault="00D17731" w:rsidP="00D17731">
                  <w:pPr>
                    <w:jc w:val="center"/>
                    <w:rPr>
                      <w:rFonts w:ascii="Times New Roman" w:eastAsia="MS Mincho" w:hAnsi="Times New Roman"/>
                    </w:rPr>
                  </w:pPr>
                  <w:r w:rsidRPr="00DA2C89">
                    <w:rPr>
                      <w:rFonts w:ascii="Times New Roman" w:eastAsia="Malgun Gothic" w:hAnsi="Times New Roman"/>
                      <w:color w:val="000000"/>
                    </w:rPr>
                    <w:t>0.886</w:t>
                  </w:r>
                </w:p>
              </w:tc>
            </w:tr>
            <w:tr w:rsidR="00D17731" w:rsidRPr="00DA2C89" w14:paraId="62F5E4D1" w14:textId="77777777" w:rsidTr="00E43761">
              <w:trPr>
                <w:trHeight w:val="334"/>
                <w:jc w:val="center"/>
              </w:trPr>
              <w:tc>
                <w:tcPr>
                  <w:tcW w:w="883" w:type="pct"/>
                  <w:vMerge/>
                  <w:vAlign w:val="center"/>
                  <w:hideMark/>
                </w:tcPr>
                <w:p w14:paraId="5BA93575" w14:textId="77777777" w:rsidR="00D17731" w:rsidRPr="00DA2C89" w:rsidRDefault="00D17731" w:rsidP="00D17731">
                  <w:pPr>
                    <w:jc w:val="center"/>
                    <w:rPr>
                      <w:rFonts w:ascii="Times New Roman" w:eastAsia="PMingLiU" w:hAnsi="Times New Roman"/>
                      <w:b/>
                      <w:bCs/>
                      <w:color w:val="000000"/>
                    </w:rPr>
                  </w:pPr>
                </w:p>
              </w:tc>
              <w:tc>
                <w:tcPr>
                  <w:tcW w:w="494" w:type="pct"/>
                  <w:vAlign w:val="center"/>
                  <w:hideMark/>
                </w:tcPr>
                <w:p w14:paraId="0574C238" w14:textId="77777777" w:rsidR="00D17731" w:rsidRPr="00DA2C89" w:rsidRDefault="00D17731" w:rsidP="00D17731">
                  <w:pPr>
                    <w:jc w:val="center"/>
                    <w:rPr>
                      <w:rFonts w:ascii="Times New Roman" w:eastAsia="PMingLiU" w:hAnsi="Times New Roman"/>
                    </w:rPr>
                  </w:pPr>
                  <w:r w:rsidRPr="00DA2C89">
                    <w:rPr>
                      <w:rFonts w:ascii="Times New Roman" w:eastAsia="Microsoft JhengHei" w:hAnsi="Times New Roman"/>
                      <w:bCs/>
                      <w:kern w:val="24"/>
                    </w:rPr>
                    <w:t>27</w:t>
                  </w:r>
                </w:p>
              </w:tc>
              <w:tc>
                <w:tcPr>
                  <w:tcW w:w="890" w:type="pct"/>
                  <w:vAlign w:val="center"/>
                </w:tcPr>
                <w:p w14:paraId="6B4B835B" w14:textId="77777777" w:rsidR="00D17731" w:rsidRPr="00DA2C89" w:rsidRDefault="00D17731" w:rsidP="00D17731">
                  <w:pPr>
                    <w:jc w:val="center"/>
                    <w:rPr>
                      <w:rFonts w:ascii="Times New Roman" w:eastAsia="PMingLiU" w:hAnsi="Times New Roman"/>
                    </w:rPr>
                  </w:pPr>
                  <w:r w:rsidRPr="00DA2C89">
                    <w:rPr>
                      <w:rFonts w:ascii="Times New Roman" w:eastAsia="Malgun Gothic" w:hAnsi="Times New Roman"/>
                      <w:color w:val="000000"/>
                    </w:rPr>
                    <w:t>39.567</w:t>
                  </w:r>
                </w:p>
              </w:tc>
              <w:tc>
                <w:tcPr>
                  <w:tcW w:w="952" w:type="pct"/>
                  <w:vAlign w:val="center"/>
                </w:tcPr>
                <w:p w14:paraId="4AFB2FEC" w14:textId="77777777" w:rsidR="00D17731" w:rsidRPr="00DA2C89" w:rsidRDefault="00D17731" w:rsidP="00D17731">
                  <w:pPr>
                    <w:jc w:val="center"/>
                    <w:rPr>
                      <w:rFonts w:ascii="Times New Roman" w:eastAsia="Malgun Gothic" w:hAnsi="Times New Roman"/>
                      <w:color w:val="000000"/>
                    </w:rPr>
                  </w:pPr>
                  <w:r w:rsidRPr="00DA2C89">
                    <w:rPr>
                      <w:rFonts w:ascii="Times New Roman" w:eastAsia="Malgun Gothic" w:hAnsi="Times New Roman"/>
                      <w:color w:val="000000"/>
                    </w:rPr>
                    <w:t>31.114</w:t>
                  </w:r>
                </w:p>
              </w:tc>
              <w:tc>
                <w:tcPr>
                  <w:tcW w:w="890" w:type="pct"/>
                  <w:vAlign w:val="center"/>
                </w:tcPr>
                <w:p w14:paraId="216A3FF0" w14:textId="77777777" w:rsidR="00D17731" w:rsidRPr="00DA2C89" w:rsidRDefault="00D17731" w:rsidP="00D17731">
                  <w:pPr>
                    <w:jc w:val="center"/>
                    <w:rPr>
                      <w:rFonts w:ascii="Times New Roman" w:eastAsia="Malgun Gothic" w:hAnsi="Times New Roman"/>
                      <w:color w:val="000000"/>
                    </w:rPr>
                  </w:pPr>
                  <w:r w:rsidRPr="00DA2C89">
                    <w:rPr>
                      <w:rFonts w:ascii="Times New Roman" w:eastAsia="Malgun Gothic" w:hAnsi="Times New Roman"/>
                      <w:color w:val="000000"/>
                    </w:rPr>
                    <w:t>0.770</w:t>
                  </w:r>
                </w:p>
              </w:tc>
              <w:tc>
                <w:tcPr>
                  <w:tcW w:w="890" w:type="pct"/>
                  <w:vAlign w:val="center"/>
                </w:tcPr>
                <w:p w14:paraId="04238D71" w14:textId="77777777" w:rsidR="00D17731" w:rsidRPr="00DA2C89" w:rsidRDefault="00D17731" w:rsidP="00D17731">
                  <w:pPr>
                    <w:jc w:val="center"/>
                    <w:rPr>
                      <w:rFonts w:ascii="Times New Roman" w:eastAsia="PMingLiU" w:hAnsi="Times New Roman"/>
                    </w:rPr>
                  </w:pPr>
                  <w:r w:rsidRPr="00DA2C89">
                    <w:rPr>
                      <w:rFonts w:ascii="Times New Roman" w:eastAsia="Malgun Gothic" w:hAnsi="Times New Roman"/>
                      <w:color w:val="000000"/>
                    </w:rPr>
                    <w:t>0.399</w:t>
                  </w:r>
                </w:p>
              </w:tc>
            </w:tr>
            <w:tr w:rsidR="00D17731" w:rsidRPr="00DA2C89" w14:paraId="14F19AF3" w14:textId="77777777" w:rsidTr="00E43761">
              <w:trPr>
                <w:trHeight w:val="334"/>
                <w:jc w:val="center"/>
              </w:trPr>
              <w:tc>
                <w:tcPr>
                  <w:tcW w:w="883" w:type="pct"/>
                  <w:vMerge/>
                  <w:vAlign w:val="center"/>
                  <w:hideMark/>
                </w:tcPr>
                <w:p w14:paraId="0E580BAF" w14:textId="77777777" w:rsidR="00D17731" w:rsidRPr="00DA2C89" w:rsidRDefault="00D17731" w:rsidP="00D17731">
                  <w:pPr>
                    <w:jc w:val="center"/>
                    <w:rPr>
                      <w:rFonts w:ascii="Times New Roman" w:eastAsia="PMingLiU" w:hAnsi="Times New Roman"/>
                      <w:b/>
                      <w:bCs/>
                      <w:color w:val="000000"/>
                    </w:rPr>
                  </w:pPr>
                </w:p>
              </w:tc>
              <w:tc>
                <w:tcPr>
                  <w:tcW w:w="494" w:type="pct"/>
                  <w:vAlign w:val="center"/>
                  <w:hideMark/>
                </w:tcPr>
                <w:p w14:paraId="62C4DF4F" w14:textId="77777777" w:rsidR="00D17731" w:rsidRPr="00DA2C89" w:rsidRDefault="00D17731" w:rsidP="00D17731">
                  <w:pPr>
                    <w:jc w:val="center"/>
                    <w:rPr>
                      <w:rFonts w:ascii="Times New Roman" w:eastAsia="PMingLiU" w:hAnsi="Times New Roman"/>
                    </w:rPr>
                  </w:pPr>
                  <w:r w:rsidRPr="00DA2C89">
                    <w:rPr>
                      <w:rFonts w:ascii="Times New Roman" w:eastAsia="Microsoft JhengHei" w:hAnsi="Times New Roman"/>
                      <w:bCs/>
                      <w:kern w:val="24"/>
                    </w:rPr>
                    <w:t>32</w:t>
                  </w:r>
                </w:p>
              </w:tc>
              <w:tc>
                <w:tcPr>
                  <w:tcW w:w="890" w:type="pct"/>
                  <w:vAlign w:val="center"/>
                </w:tcPr>
                <w:p w14:paraId="35B7D661" w14:textId="77777777" w:rsidR="00D17731" w:rsidRPr="00DA2C89" w:rsidRDefault="00D17731" w:rsidP="00D17731">
                  <w:pPr>
                    <w:jc w:val="center"/>
                    <w:rPr>
                      <w:rFonts w:ascii="Times New Roman" w:eastAsia="PMingLiU" w:hAnsi="Times New Roman"/>
                    </w:rPr>
                  </w:pPr>
                  <w:r w:rsidRPr="00DA2C89">
                    <w:rPr>
                      <w:rFonts w:ascii="Times New Roman" w:eastAsia="Malgun Gothic" w:hAnsi="Times New Roman"/>
                      <w:color w:val="000000"/>
                    </w:rPr>
                    <w:t>37.306</w:t>
                  </w:r>
                </w:p>
              </w:tc>
              <w:tc>
                <w:tcPr>
                  <w:tcW w:w="952" w:type="pct"/>
                  <w:vAlign w:val="center"/>
                </w:tcPr>
                <w:p w14:paraId="68A82AAA" w14:textId="77777777" w:rsidR="00D17731" w:rsidRPr="00DA2C89" w:rsidRDefault="00D17731" w:rsidP="00D17731">
                  <w:pPr>
                    <w:jc w:val="center"/>
                    <w:rPr>
                      <w:rFonts w:ascii="Times New Roman" w:eastAsia="Malgun Gothic" w:hAnsi="Times New Roman"/>
                      <w:color w:val="000000"/>
                    </w:rPr>
                  </w:pPr>
                  <w:r w:rsidRPr="00DA2C89">
                    <w:rPr>
                      <w:rFonts w:ascii="Times New Roman" w:eastAsia="Malgun Gothic" w:hAnsi="Times New Roman"/>
                      <w:color w:val="000000"/>
                    </w:rPr>
                    <w:t>30.067</w:t>
                  </w:r>
                </w:p>
              </w:tc>
              <w:tc>
                <w:tcPr>
                  <w:tcW w:w="890" w:type="pct"/>
                  <w:vAlign w:val="center"/>
                </w:tcPr>
                <w:p w14:paraId="1679BD63" w14:textId="77777777" w:rsidR="00D17731" w:rsidRPr="00DA2C89" w:rsidRDefault="00D17731" w:rsidP="00D17731">
                  <w:pPr>
                    <w:jc w:val="center"/>
                    <w:rPr>
                      <w:rFonts w:ascii="Times New Roman" w:eastAsia="Malgun Gothic" w:hAnsi="Times New Roman"/>
                      <w:color w:val="000000"/>
                    </w:rPr>
                  </w:pPr>
                  <w:r w:rsidRPr="00DA2C89">
                    <w:rPr>
                      <w:rFonts w:ascii="Times New Roman" w:eastAsia="Malgun Gothic" w:hAnsi="Times New Roman"/>
                      <w:color w:val="000000"/>
                    </w:rPr>
                    <w:t>0.714</w:t>
                  </w:r>
                </w:p>
              </w:tc>
              <w:tc>
                <w:tcPr>
                  <w:tcW w:w="890" w:type="pct"/>
                  <w:vAlign w:val="center"/>
                </w:tcPr>
                <w:p w14:paraId="57633B95" w14:textId="77777777" w:rsidR="00D17731" w:rsidRPr="00DA2C89" w:rsidRDefault="00D17731" w:rsidP="00D17731">
                  <w:pPr>
                    <w:jc w:val="center"/>
                    <w:rPr>
                      <w:rFonts w:ascii="Times New Roman" w:eastAsia="PMingLiU" w:hAnsi="Times New Roman"/>
                    </w:rPr>
                  </w:pPr>
                  <w:r w:rsidRPr="00DA2C89">
                    <w:rPr>
                      <w:rFonts w:ascii="Times New Roman" w:eastAsia="Malgun Gothic" w:hAnsi="Times New Roman"/>
                      <w:color w:val="000000"/>
                    </w:rPr>
                    <w:t>0.189</w:t>
                  </w:r>
                </w:p>
              </w:tc>
            </w:tr>
            <w:tr w:rsidR="00D17731" w:rsidRPr="00DA2C89" w14:paraId="6DD7A907" w14:textId="77777777" w:rsidTr="00E43761">
              <w:trPr>
                <w:trHeight w:val="334"/>
                <w:jc w:val="center"/>
              </w:trPr>
              <w:tc>
                <w:tcPr>
                  <w:tcW w:w="883" w:type="pct"/>
                  <w:vMerge/>
                  <w:vAlign w:val="center"/>
                  <w:hideMark/>
                </w:tcPr>
                <w:p w14:paraId="13D20B43" w14:textId="77777777" w:rsidR="00D17731" w:rsidRPr="00DA2C89" w:rsidRDefault="00D17731" w:rsidP="00D17731">
                  <w:pPr>
                    <w:jc w:val="center"/>
                    <w:rPr>
                      <w:rFonts w:ascii="Times New Roman" w:eastAsia="PMingLiU" w:hAnsi="Times New Roman"/>
                      <w:b/>
                      <w:bCs/>
                      <w:color w:val="000000"/>
                    </w:rPr>
                  </w:pPr>
                </w:p>
              </w:tc>
              <w:tc>
                <w:tcPr>
                  <w:tcW w:w="494" w:type="pct"/>
                  <w:vAlign w:val="center"/>
                  <w:hideMark/>
                </w:tcPr>
                <w:p w14:paraId="7C06B88B" w14:textId="77777777" w:rsidR="00D17731" w:rsidRPr="00DA2C89" w:rsidRDefault="00D17731" w:rsidP="00D17731">
                  <w:pPr>
                    <w:jc w:val="center"/>
                    <w:rPr>
                      <w:rFonts w:ascii="Times New Roman" w:eastAsia="PMingLiU" w:hAnsi="Times New Roman"/>
                    </w:rPr>
                  </w:pPr>
                  <w:r w:rsidRPr="00DA2C89">
                    <w:rPr>
                      <w:rFonts w:ascii="Times New Roman" w:eastAsia="Microsoft JhengHei" w:hAnsi="Times New Roman"/>
                      <w:bCs/>
                      <w:kern w:val="24"/>
                    </w:rPr>
                    <w:t>37</w:t>
                  </w:r>
                </w:p>
              </w:tc>
              <w:tc>
                <w:tcPr>
                  <w:tcW w:w="890" w:type="pct"/>
                  <w:vAlign w:val="center"/>
                </w:tcPr>
                <w:p w14:paraId="28E296F9" w14:textId="77777777" w:rsidR="00D17731" w:rsidRPr="00DA2C89" w:rsidRDefault="00D17731" w:rsidP="00D17731">
                  <w:pPr>
                    <w:jc w:val="center"/>
                    <w:rPr>
                      <w:rFonts w:ascii="Times New Roman" w:eastAsia="PMingLiU" w:hAnsi="Times New Roman"/>
                    </w:rPr>
                  </w:pPr>
                  <w:r w:rsidRPr="00DA2C89">
                    <w:rPr>
                      <w:rFonts w:ascii="Times New Roman" w:eastAsia="Malgun Gothic" w:hAnsi="Times New Roman"/>
                      <w:color w:val="000000"/>
                    </w:rPr>
                    <w:t>31.151</w:t>
                  </w:r>
                </w:p>
              </w:tc>
              <w:tc>
                <w:tcPr>
                  <w:tcW w:w="952" w:type="pct"/>
                  <w:vAlign w:val="center"/>
                </w:tcPr>
                <w:p w14:paraId="17C68648" w14:textId="77777777" w:rsidR="00D17731" w:rsidRPr="00DA2C89" w:rsidRDefault="00D17731" w:rsidP="00D17731">
                  <w:pPr>
                    <w:jc w:val="center"/>
                    <w:rPr>
                      <w:rFonts w:ascii="Times New Roman" w:eastAsia="Malgun Gothic" w:hAnsi="Times New Roman"/>
                      <w:color w:val="000000"/>
                    </w:rPr>
                  </w:pPr>
                  <w:r w:rsidRPr="00DA2C89">
                    <w:rPr>
                      <w:rFonts w:ascii="Times New Roman" w:eastAsia="Malgun Gothic" w:hAnsi="Times New Roman"/>
                      <w:color w:val="000000"/>
                    </w:rPr>
                    <w:t>28.914</w:t>
                  </w:r>
                </w:p>
              </w:tc>
              <w:tc>
                <w:tcPr>
                  <w:tcW w:w="890" w:type="pct"/>
                  <w:vAlign w:val="center"/>
                </w:tcPr>
                <w:p w14:paraId="361A37FF" w14:textId="77777777" w:rsidR="00D17731" w:rsidRPr="00DA2C89" w:rsidRDefault="00D17731" w:rsidP="00D17731">
                  <w:pPr>
                    <w:jc w:val="center"/>
                    <w:rPr>
                      <w:rFonts w:ascii="Times New Roman" w:eastAsia="Malgun Gothic" w:hAnsi="Times New Roman"/>
                      <w:color w:val="000000"/>
                    </w:rPr>
                  </w:pPr>
                  <w:r w:rsidRPr="00DA2C89">
                    <w:rPr>
                      <w:rFonts w:ascii="Times New Roman" w:eastAsia="Malgun Gothic" w:hAnsi="Times New Roman"/>
                      <w:color w:val="000000"/>
                    </w:rPr>
                    <w:t>0.663</w:t>
                  </w:r>
                </w:p>
              </w:tc>
              <w:tc>
                <w:tcPr>
                  <w:tcW w:w="890" w:type="pct"/>
                  <w:vAlign w:val="center"/>
                </w:tcPr>
                <w:p w14:paraId="26E30230" w14:textId="77777777" w:rsidR="00D17731" w:rsidRPr="00DA2C89" w:rsidRDefault="00D17731" w:rsidP="00D17731">
                  <w:pPr>
                    <w:jc w:val="center"/>
                    <w:rPr>
                      <w:rFonts w:ascii="Times New Roman" w:eastAsia="PMingLiU" w:hAnsi="Times New Roman"/>
                    </w:rPr>
                  </w:pPr>
                  <w:r w:rsidRPr="00DA2C89">
                    <w:rPr>
                      <w:rFonts w:ascii="Times New Roman" w:eastAsia="Malgun Gothic" w:hAnsi="Times New Roman"/>
                      <w:color w:val="000000"/>
                    </w:rPr>
                    <w:t>0.098</w:t>
                  </w:r>
                </w:p>
              </w:tc>
            </w:tr>
            <w:tr w:rsidR="00D17731" w:rsidRPr="00DA2C89" w14:paraId="3354E021" w14:textId="77777777" w:rsidTr="00E43761">
              <w:trPr>
                <w:trHeight w:val="334"/>
                <w:jc w:val="center"/>
              </w:trPr>
              <w:tc>
                <w:tcPr>
                  <w:tcW w:w="883" w:type="pct"/>
                  <w:vMerge/>
                  <w:vAlign w:val="center"/>
                  <w:hideMark/>
                </w:tcPr>
                <w:p w14:paraId="057C5739" w14:textId="77777777" w:rsidR="00D17731" w:rsidRPr="00DA2C89" w:rsidRDefault="00D17731" w:rsidP="00D17731">
                  <w:pPr>
                    <w:jc w:val="center"/>
                    <w:rPr>
                      <w:rFonts w:ascii="Times New Roman" w:eastAsia="PMingLiU" w:hAnsi="Times New Roman"/>
                      <w:b/>
                      <w:bCs/>
                      <w:color w:val="000000"/>
                    </w:rPr>
                  </w:pPr>
                </w:p>
              </w:tc>
              <w:tc>
                <w:tcPr>
                  <w:tcW w:w="494" w:type="pct"/>
                  <w:vAlign w:val="center"/>
                  <w:hideMark/>
                </w:tcPr>
                <w:p w14:paraId="0E2AEBEB" w14:textId="77777777" w:rsidR="00D17731" w:rsidRPr="00DA2C89" w:rsidRDefault="00D17731" w:rsidP="00D17731">
                  <w:pPr>
                    <w:jc w:val="center"/>
                    <w:rPr>
                      <w:rFonts w:ascii="Times New Roman" w:eastAsia="PMingLiU" w:hAnsi="Times New Roman"/>
                    </w:rPr>
                  </w:pPr>
                  <w:r w:rsidRPr="00DA2C89">
                    <w:rPr>
                      <w:rFonts w:ascii="Times New Roman" w:eastAsia="Microsoft JhengHei" w:hAnsi="Times New Roman"/>
                      <w:bCs/>
                      <w:kern w:val="24"/>
                    </w:rPr>
                    <w:t>42</w:t>
                  </w:r>
                </w:p>
              </w:tc>
              <w:tc>
                <w:tcPr>
                  <w:tcW w:w="890" w:type="pct"/>
                  <w:vAlign w:val="center"/>
                </w:tcPr>
                <w:p w14:paraId="1FA9516B" w14:textId="77777777" w:rsidR="00D17731" w:rsidRPr="00DA2C89" w:rsidRDefault="00D17731" w:rsidP="00D17731">
                  <w:pPr>
                    <w:jc w:val="center"/>
                    <w:rPr>
                      <w:rFonts w:ascii="Times New Roman" w:eastAsia="PMingLiU" w:hAnsi="Times New Roman"/>
                    </w:rPr>
                  </w:pPr>
                  <w:r w:rsidRPr="00DA2C89">
                    <w:rPr>
                      <w:rFonts w:ascii="Times New Roman" w:eastAsia="Malgun Gothic" w:hAnsi="Times New Roman"/>
                      <w:color w:val="000000"/>
                    </w:rPr>
                    <w:t>18.652</w:t>
                  </w:r>
                </w:p>
              </w:tc>
              <w:tc>
                <w:tcPr>
                  <w:tcW w:w="952" w:type="pct"/>
                  <w:vAlign w:val="center"/>
                </w:tcPr>
                <w:p w14:paraId="3DA52E71" w14:textId="77777777" w:rsidR="00D17731" w:rsidRPr="00DA2C89" w:rsidRDefault="00D17731" w:rsidP="00D17731">
                  <w:pPr>
                    <w:jc w:val="center"/>
                    <w:rPr>
                      <w:rFonts w:ascii="Times New Roman" w:eastAsia="Malgun Gothic" w:hAnsi="Times New Roman"/>
                      <w:color w:val="000000"/>
                    </w:rPr>
                  </w:pPr>
                  <w:r w:rsidRPr="00DA2C89">
                    <w:rPr>
                      <w:rFonts w:ascii="Times New Roman" w:eastAsia="Malgun Gothic" w:hAnsi="Times New Roman"/>
                      <w:color w:val="000000"/>
                    </w:rPr>
                    <w:t>27.449</w:t>
                  </w:r>
                </w:p>
              </w:tc>
              <w:tc>
                <w:tcPr>
                  <w:tcW w:w="890" w:type="pct"/>
                  <w:vAlign w:val="center"/>
                </w:tcPr>
                <w:p w14:paraId="04F38437" w14:textId="77777777" w:rsidR="00D17731" w:rsidRPr="00DA2C89" w:rsidRDefault="00D17731" w:rsidP="00D17731">
                  <w:pPr>
                    <w:jc w:val="center"/>
                    <w:rPr>
                      <w:rFonts w:ascii="Times New Roman" w:eastAsia="Malgun Gothic" w:hAnsi="Times New Roman"/>
                      <w:color w:val="000000"/>
                    </w:rPr>
                  </w:pPr>
                  <w:r w:rsidRPr="00DA2C89">
                    <w:rPr>
                      <w:rFonts w:ascii="Times New Roman" w:eastAsia="Malgun Gothic" w:hAnsi="Times New Roman"/>
                      <w:color w:val="000000"/>
                    </w:rPr>
                    <w:t>0.597</w:t>
                  </w:r>
                </w:p>
              </w:tc>
              <w:tc>
                <w:tcPr>
                  <w:tcW w:w="890" w:type="pct"/>
                  <w:vAlign w:val="center"/>
                </w:tcPr>
                <w:p w14:paraId="0D23D952" w14:textId="77777777" w:rsidR="00D17731" w:rsidRPr="00DA2C89" w:rsidRDefault="00D17731" w:rsidP="00D17731">
                  <w:pPr>
                    <w:jc w:val="center"/>
                    <w:rPr>
                      <w:rFonts w:ascii="Times New Roman" w:eastAsia="PMingLiU" w:hAnsi="Times New Roman"/>
                    </w:rPr>
                  </w:pPr>
                  <w:r w:rsidRPr="00DA2C89">
                    <w:rPr>
                      <w:rFonts w:ascii="Times New Roman" w:eastAsia="Malgun Gothic" w:hAnsi="Times New Roman"/>
                      <w:color w:val="000000"/>
                    </w:rPr>
                    <w:t>0.049</w:t>
                  </w:r>
                </w:p>
              </w:tc>
            </w:tr>
            <w:tr w:rsidR="00D17731" w:rsidRPr="00DA2C89" w14:paraId="011C5FC3" w14:textId="77777777" w:rsidTr="00E43761">
              <w:trPr>
                <w:trHeight w:val="334"/>
                <w:jc w:val="center"/>
              </w:trPr>
              <w:tc>
                <w:tcPr>
                  <w:tcW w:w="883" w:type="pct"/>
                  <w:vMerge/>
                  <w:vAlign w:val="center"/>
                  <w:hideMark/>
                </w:tcPr>
                <w:p w14:paraId="5A271473" w14:textId="77777777" w:rsidR="00D17731" w:rsidRPr="00DA2C89" w:rsidRDefault="00D17731" w:rsidP="00D17731">
                  <w:pPr>
                    <w:jc w:val="center"/>
                    <w:rPr>
                      <w:rFonts w:ascii="Times New Roman" w:eastAsia="PMingLiU" w:hAnsi="Times New Roman"/>
                      <w:b/>
                      <w:bCs/>
                      <w:color w:val="000000"/>
                    </w:rPr>
                  </w:pPr>
                </w:p>
              </w:tc>
              <w:tc>
                <w:tcPr>
                  <w:tcW w:w="494" w:type="pct"/>
                  <w:vAlign w:val="center"/>
                  <w:hideMark/>
                </w:tcPr>
                <w:p w14:paraId="28485E0A" w14:textId="77777777" w:rsidR="00D17731" w:rsidRPr="00DA2C89" w:rsidRDefault="00D17731" w:rsidP="00D17731">
                  <w:pPr>
                    <w:jc w:val="center"/>
                    <w:rPr>
                      <w:rFonts w:ascii="Times New Roman" w:eastAsia="PMingLiU" w:hAnsi="Times New Roman"/>
                    </w:rPr>
                  </w:pPr>
                  <w:r w:rsidRPr="00DA2C89">
                    <w:rPr>
                      <w:rFonts w:ascii="Times New Roman" w:eastAsia="Microsoft JhengHei" w:hAnsi="Times New Roman"/>
                      <w:bCs/>
                      <w:kern w:val="24"/>
                    </w:rPr>
                    <w:t>47</w:t>
                  </w:r>
                </w:p>
              </w:tc>
              <w:tc>
                <w:tcPr>
                  <w:tcW w:w="890" w:type="pct"/>
                  <w:vAlign w:val="center"/>
                </w:tcPr>
                <w:p w14:paraId="7B4C6C70" w14:textId="77777777" w:rsidR="00D17731" w:rsidRPr="00DA2C89" w:rsidRDefault="00D17731" w:rsidP="00D17731">
                  <w:pPr>
                    <w:jc w:val="center"/>
                    <w:rPr>
                      <w:rFonts w:ascii="Times New Roman" w:eastAsia="PMingLiU" w:hAnsi="Times New Roman"/>
                    </w:rPr>
                  </w:pPr>
                  <w:r w:rsidRPr="00DA2C89">
                    <w:rPr>
                      <w:rFonts w:ascii="Times New Roman" w:eastAsia="Malgun Gothic" w:hAnsi="Times New Roman"/>
                      <w:color w:val="000000"/>
                    </w:rPr>
                    <w:t>7.299</w:t>
                  </w:r>
                </w:p>
              </w:tc>
              <w:tc>
                <w:tcPr>
                  <w:tcW w:w="952" w:type="pct"/>
                  <w:vAlign w:val="center"/>
                </w:tcPr>
                <w:p w14:paraId="3DE8F77A" w14:textId="77777777" w:rsidR="00D17731" w:rsidRPr="00DA2C89" w:rsidRDefault="00D17731" w:rsidP="00D17731">
                  <w:pPr>
                    <w:jc w:val="center"/>
                    <w:rPr>
                      <w:rFonts w:ascii="Times New Roman" w:eastAsia="Malgun Gothic" w:hAnsi="Times New Roman"/>
                      <w:color w:val="000000"/>
                    </w:rPr>
                  </w:pPr>
                  <w:r w:rsidRPr="00DA2C89">
                    <w:rPr>
                      <w:rFonts w:ascii="Times New Roman" w:eastAsia="Malgun Gothic" w:hAnsi="Times New Roman"/>
                      <w:color w:val="000000"/>
                    </w:rPr>
                    <w:t>25.716</w:t>
                  </w:r>
                </w:p>
              </w:tc>
              <w:tc>
                <w:tcPr>
                  <w:tcW w:w="890" w:type="pct"/>
                  <w:vAlign w:val="center"/>
                </w:tcPr>
                <w:p w14:paraId="2D6AE7A7" w14:textId="77777777" w:rsidR="00D17731" w:rsidRPr="00DA2C89" w:rsidRDefault="00D17731" w:rsidP="00D17731">
                  <w:pPr>
                    <w:jc w:val="center"/>
                    <w:rPr>
                      <w:rFonts w:ascii="Times New Roman" w:eastAsia="Malgun Gothic" w:hAnsi="Times New Roman"/>
                      <w:color w:val="000000"/>
                    </w:rPr>
                  </w:pPr>
                  <w:r w:rsidRPr="00DA2C89">
                    <w:rPr>
                      <w:rFonts w:ascii="Times New Roman" w:eastAsia="Malgun Gothic" w:hAnsi="Times New Roman"/>
                      <w:color w:val="000000"/>
                    </w:rPr>
                    <w:t>0.511</w:t>
                  </w:r>
                </w:p>
              </w:tc>
              <w:tc>
                <w:tcPr>
                  <w:tcW w:w="890" w:type="pct"/>
                  <w:vAlign w:val="center"/>
                </w:tcPr>
                <w:p w14:paraId="7945AD75" w14:textId="77777777" w:rsidR="00D17731" w:rsidRPr="00DA2C89" w:rsidRDefault="00D17731" w:rsidP="00D17731">
                  <w:pPr>
                    <w:jc w:val="center"/>
                    <w:rPr>
                      <w:rFonts w:ascii="Times New Roman" w:eastAsia="PMingLiU" w:hAnsi="Times New Roman"/>
                    </w:rPr>
                  </w:pPr>
                  <w:r w:rsidRPr="00DA2C89">
                    <w:rPr>
                      <w:rFonts w:ascii="Times New Roman" w:eastAsia="Malgun Gothic" w:hAnsi="Times New Roman"/>
                      <w:color w:val="000000"/>
                    </w:rPr>
                    <w:t>0.022</w:t>
                  </w:r>
                </w:p>
              </w:tc>
            </w:tr>
            <w:tr w:rsidR="00D17731" w:rsidRPr="00DA2C89" w14:paraId="5C88F3DD" w14:textId="77777777" w:rsidTr="00E43761">
              <w:trPr>
                <w:trHeight w:val="334"/>
                <w:jc w:val="center"/>
              </w:trPr>
              <w:tc>
                <w:tcPr>
                  <w:tcW w:w="883" w:type="pct"/>
                  <w:vMerge w:val="restart"/>
                  <w:vAlign w:val="center"/>
                </w:tcPr>
                <w:p w14:paraId="389271DD" w14:textId="77777777" w:rsidR="00D17731" w:rsidRPr="00DA2C89" w:rsidRDefault="00D17731" w:rsidP="00D17731">
                  <w:pPr>
                    <w:jc w:val="center"/>
                    <w:rPr>
                      <w:rFonts w:ascii="Times New Roman" w:eastAsia="PMingLiU" w:hAnsi="Times New Roman"/>
                      <w:b/>
                      <w:bCs/>
                      <w:color w:val="000000"/>
                    </w:rPr>
                  </w:pPr>
                  <w:r w:rsidRPr="00DA2C89">
                    <w:rPr>
                      <w:rFonts w:ascii="Times New Roman" w:eastAsia="PMingLiU" w:hAnsi="Times New Roman"/>
                      <w:b/>
                      <w:bCs/>
                      <w:color w:val="000000"/>
                    </w:rPr>
                    <w:t>50%</w:t>
                  </w:r>
                </w:p>
              </w:tc>
              <w:tc>
                <w:tcPr>
                  <w:tcW w:w="494" w:type="pct"/>
                  <w:vAlign w:val="center"/>
                </w:tcPr>
                <w:p w14:paraId="652703B3" w14:textId="77777777" w:rsidR="00D17731" w:rsidRPr="00DA2C89" w:rsidRDefault="00D17731" w:rsidP="00D17731">
                  <w:pPr>
                    <w:jc w:val="center"/>
                    <w:rPr>
                      <w:rFonts w:ascii="Times New Roman" w:eastAsia="PMingLiU" w:hAnsi="Times New Roman"/>
                    </w:rPr>
                  </w:pPr>
                  <w:r w:rsidRPr="00DA2C89">
                    <w:rPr>
                      <w:rFonts w:ascii="Times New Roman" w:eastAsia="Microsoft JhengHei" w:hAnsi="Times New Roman"/>
                      <w:bCs/>
                      <w:kern w:val="24"/>
                    </w:rPr>
                    <w:t>22</w:t>
                  </w:r>
                </w:p>
              </w:tc>
              <w:tc>
                <w:tcPr>
                  <w:tcW w:w="890" w:type="pct"/>
                  <w:vAlign w:val="center"/>
                </w:tcPr>
                <w:p w14:paraId="24C5DC38" w14:textId="77777777" w:rsidR="00D17731" w:rsidRPr="00DA2C89" w:rsidRDefault="00D17731" w:rsidP="00D17731">
                  <w:pPr>
                    <w:jc w:val="center"/>
                    <w:rPr>
                      <w:rFonts w:ascii="Times New Roman" w:eastAsia="MS Mincho" w:hAnsi="Times New Roman"/>
                    </w:rPr>
                  </w:pPr>
                  <w:r w:rsidRPr="00DA2C89">
                    <w:rPr>
                      <w:rFonts w:ascii="Times New Roman" w:eastAsia="Malgun Gothic" w:hAnsi="Times New Roman"/>
                      <w:color w:val="000000"/>
                    </w:rPr>
                    <w:t>35.853</w:t>
                  </w:r>
                </w:p>
              </w:tc>
              <w:tc>
                <w:tcPr>
                  <w:tcW w:w="952" w:type="pct"/>
                  <w:vAlign w:val="center"/>
                </w:tcPr>
                <w:p w14:paraId="559E234A" w14:textId="77777777" w:rsidR="00D17731" w:rsidRPr="00DA2C89" w:rsidRDefault="00D17731" w:rsidP="00D17731">
                  <w:pPr>
                    <w:jc w:val="center"/>
                    <w:rPr>
                      <w:rFonts w:ascii="Times New Roman" w:eastAsia="Malgun Gothic" w:hAnsi="Times New Roman"/>
                      <w:color w:val="000000"/>
                    </w:rPr>
                  </w:pPr>
                  <w:r w:rsidRPr="00DA2C89">
                    <w:rPr>
                      <w:rFonts w:ascii="Times New Roman" w:eastAsia="Malgun Gothic" w:hAnsi="Times New Roman"/>
                      <w:color w:val="000000"/>
                    </w:rPr>
                    <w:t>30.153</w:t>
                  </w:r>
                </w:p>
              </w:tc>
              <w:tc>
                <w:tcPr>
                  <w:tcW w:w="890" w:type="pct"/>
                  <w:vAlign w:val="center"/>
                </w:tcPr>
                <w:p w14:paraId="2EBCAAA5" w14:textId="77777777" w:rsidR="00D17731" w:rsidRPr="00DA2C89" w:rsidRDefault="00D17731" w:rsidP="00D17731">
                  <w:pPr>
                    <w:jc w:val="center"/>
                    <w:rPr>
                      <w:rFonts w:ascii="Times New Roman" w:eastAsia="Malgun Gothic" w:hAnsi="Times New Roman"/>
                      <w:color w:val="000000"/>
                    </w:rPr>
                  </w:pPr>
                  <w:r w:rsidRPr="00DA2C89">
                    <w:rPr>
                      <w:rFonts w:ascii="Times New Roman" w:eastAsia="Malgun Gothic" w:hAnsi="Times New Roman"/>
                      <w:color w:val="000000"/>
                    </w:rPr>
                    <w:t>0.743</w:t>
                  </w:r>
                </w:p>
              </w:tc>
              <w:tc>
                <w:tcPr>
                  <w:tcW w:w="890" w:type="pct"/>
                  <w:vAlign w:val="center"/>
                </w:tcPr>
                <w:p w14:paraId="16EB50D7" w14:textId="77777777" w:rsidR="00D17731" w:rsidRPr="00DA2C89" w:rsidRDefault="00D17731" w:rsidP="00D17731">
                  <w:pPr>
                    <w:jc w:val="center"/>
                    <w:rPr>
                      <w:rFonts w:ascii="Times New Roman" w:eastAsia="MS Mincho" w:hAnsi="Times New Roman"/>
                    </w:rPr>
                  </w:pPr>
                  <w:r w:rsidRPr="00DA2C89">
                    <w:rPr>
                      <w:rFonts w:ascii="Times New Roman" w:eastAsia="Malgun Gothic" w:hAnsi="Times New Roman"/>
                      <w:color w:val="000000"/>
                    </w:rPr>
                    <w:t>0.350</w:t>
                  </w:r>
                </w:p>
              </w:tc>
            </w:tr>
            <w:tr w:rsidR="00D17731" w:rsidRPr="00DA2C89" w14:paraId="2B01388D" w14:textId="77777777" w:rsidTr="00E43761">
              <w:trPr>
                <w:trHeight w:val="334"/>
                <w:jc w:val="center"/>
              </w:trPr>
              <w:tc>
                <w:tcPr>
                  <w:tcW w:w="883" w:type="pct"/>
                  <w:vMerge/>
                  <w:vAlign w:val="center"/>
                  <w:hideMark/>
                </w:tcPr>
                <w:p w14:paraId="0D004220" w14:textId="77777777" w:rsidR="00D17731" w:rsidRPr="00DA2C89" w:rsidRDefault="00D17731" w:rsidP="00D17731">
                  <w:pPr>
                    <w:jc w:val="center"/>
                    <w:rPr>
                      <w:rFonts w:ascii="Times New Roman" w:eastAsia="PMingLiU" w:hAnsi="Times New Roman"/>
                      <w:b/>
                      <w:bCs/>
                      <w:color w:val="000000"/>
                    </w:rPr>
                  </w:pPr>
                </w:p>
              </w:tc>
              <w:tc>
                <w:tcPr>
                  <w:tcW w:w="494" w:type="pct"/>
                  <w:vAlign w:val="center"/>
                  <w:hideMark/>
                </w:tcPr>
                <w:p w14:paraId="5DF57B1F" w14:textId="77777777" w:rsidR="00D17731" w:rsidRPr="00DA2C89" w:rsidRDefault="00D17731" w:rsidP="00D17731">
                  <w:pPr>
                    <w:jc w:val="center"/>
                    <w:rPr>
                      <w:rFonts w:ascii="Times New Roman" w:eastAsia="PMingLiU" w:hAnsi="Times New Roman"/>
                    </w:rPr>
                  </w:pPr>
                  <w:r w:rsidRPr="00DA2C89">
                    <w:rPr>
                      <w:rFonts w:ascii="Times New Roman" w:eastAsia="Microsoft JhengHei" w:hAnsi="Times New Roman"/>
                      <w:bCs/>
                      <w:kern w:val="24"/>
                    </w:rPr>
                    <w:t>27</w:t>
                  </w:r>
                </w:p>
              </w:tc>
              <w:tc>
                <w:tcPr>
                  <w:tcW w:w="890" w:type="pct"/>
                  <w:vAlign w:val="center"/>
                </w:tcPr>
                <w:p w14:paraId="2D8148A0" w14:textId="77777777" w:rsidR="00D17731" w:rsidRPr="00DA2C89" w:rsidRDefault="00D17731" w:rsidP="00D17731">
                  <w:pPr>
                    <w:jc w:val="center"/>
                    <w:rPr>
                      <w:rFonts w:ascii="Times New Roman" w:eastAsia="PMingLiU" w:hAnsi="Times New Roman"/>
                    </w:rPr>
                  </w:pPr>
                  <w:r w:rsidRPr="00DA2C89">
                    <w:rPr>
                      <w:rFonts w:ascii="Times New Roman" w:eastAsia="Malgun Gothic" w:hAnsi="Times New Roman"/>
                      <w:color w:val="000000"/>
                    </w:rPr>
                    <w:t>35.040</w:t>
                  </w:r>
                </w:p>
              </w:tc>
              <w:tc>
                <w:tcPr>
                  <w:tcW w:w="952" w:type="pct"/>
                  <w:vAlign w:val="center"/>
                </w:tcPr>
                <w:p w14:paraId="53CBFF56" w14:textId="77777777" w:rsidR="00D17731" w:rsidRPr="00DA2C89" w:rsidRDefault="00D17731" w:rsidP="00D17731">
                  <w:pPr>
                    <w:jc w:val="center"/>
                    <w:rPr>
                      <w:rFonts w:ascii="Times New Roman" w:eastAsia="Malgun Gothic" w:hAnsi="Times New Roman"/>
                      <w:color w:val="000000"/>
                    </w:rPr>
                  </w:pPr>
                  <w:r w:rsidRPr="00DA2C89">
                    <w:rPr>
                      <w:rFonts w:ascii="Times New Roman" w:eastAsia="Malgun Gothic" w:hAnsi="Times New Roman"/>
                      <w:color w:val="000000"/>
                    </w:rPr>
                    <w:t>29.617</w:t>
                  </w:r>
                </w:p>
              </w:tc>
              <w:tc>
                <w:tcPr>
                  <w:tcW w:w="890" w:type="pct"/>
                  <w:vAlign w:val="center"/>
                </w:tcPr>
                <w:p w14:paraId="540F5E95" w14:textId="77777777" w:rsidR="00D17731" w:rsidRPr="00DA2C89" w:rsidRDefault="00D17731" w:rsidP="00D17731">
                  <w:pPr>
                    <w:jc w:val="center"/>
                    <w:rPr>
                      <w:rFonts w:ascii="Times New Roman" w:eastAsia="Malgun Gothic" w:hAnsi="Times New Roman"/>
                      <w:color w:val="000000"/>
                    </w:rPr>
                  </w:pPr>
                  <w:r w:rsidRPr="00DA2C89">
                    <w:rPr>
                      <w:rFonts w:ascii="Times New Roman" w:eastAsia="Malgun Gothic" w:hAnsi="Times New Roman"/>
                      <w:color w:val="000000"/>
                    </w:rPr>
                    <w:t>0.707</w:t>
                  </w:r>
                </w:p>
              </w:tc>
              <w:tc>
                <w:tcPr>
                  <w:tcW w:w="890" w:type="pct"/>
                  <w:vAlign w:val="center"/>
                </w:tcPr>
                <w:p w14:paraId="6CAC59E3" w14:textId="77777777" w:rsidR="00D17731" w:rsidRPr="00DA2C89" w:rsidRDefault="00D17731" w:rsidP="00D17731">
                  <w:pPr>
                    <w:jc w:val="center"/>
                    <w:rPr>
                      <w:rFonts w:ascii="Times New Roman" w:eastAsia="PMingLiU" w:hAnsi="Times New Roman"/>
                    </w:rPr>
                  </w:pPr>
                  <w:r w:rsidRPr="00DA2C89">
                    <w:rPr>
                      <w:rFonts w:ascii="Times New Roman" w:eastAsia="Malgun Gothic" w:hAnsi="Times New Roman"/>
                      <w:color w:val="000000"/>
                    </w:rPr>
                    <w:t>0.193</w:t>
                  </w:r>
                </w:p>
              </w:tc>
            </w:tr>
            <w:tr w:rsidR="00D17731" w:rsidRPr="00DA2C89" w14:paraId="698E8D85" w14:textId="77777777" w:rsidTr="00E43761">
              <w:trPr>
                <w:trHeight w:val="334"/>
                <w:jc w:val="center"/>
              </w:trPr>
              <w:tc>
                <w:tcPr>
                  <w:tcW w:w="883" w:type="pct"/>
                  <w:vMerge/>
                  <w:vAlign w:val="center"/>
                  <w:hideMark/>
                </w:tcPr>
                <w:p w14:paraId="68E34007" w14:textId="77777777" w:rsidR="00D17731" w:rsidRPr="00DA2C89" w:rsidRDefault="00D17731" w:rsidP="00D17731">
                  <w:pPr>
                    <w:jc w:val="center"/>
                    <w:rPr>
                      <w:rFonts w:ascii="Times New Roman" w:eastAsia="PMingLiU" w:hAnsi="Times New Roman"/>
                      <w:b/>
                      <w:bCs/>
                      <w:color w:val="000000"/>
                    </w:rPr>
                  </w:pPr>
                </w:p>
              </w:tc>
              <w:tc>
                <w:tcPr>
                  <w:tcW w:w="494" w:type="pct"/>
                  <w:vAlign w:val="center"/>
                  <w:hideMark/>
                </w:tcPr>
                <w:p w14:paraId="711C3F55" w14:textId="77777777" w:rsidR="00D17731" w:rsidRPr="00DA2C89" w:rsidRDefault="00D17731" w:rsidP="00D17731">
                  <w:pPr>
                    <w:jc w:val="center"/>
                    <w:rPr>
                      <w:rFonts w:ascii="Times New Roman" w:eastAsia="PMingLiU" w:hAnsi="Times New Roman"/>
                    </w:rPr>
                  </w:pPr>
                  <w:r w:rsidRPr="00DA2C89">
                    <w:rPr>
                      <w:rFonts w:ascii="Times New Roman" w:eastAsia="Microsoft JhengHei" w:hAnsi="Times New Roman"/>
                      <w:bCs/>
                      <w:kern w:val="24"/>
                    </w:rPr>
                    <w:t>32</w:t>
                  </w:r>
                </w:p>
              </w:tc>
              <w:tc>
                <w:tcPr>
                  <w:tcW w:w="890" w:type="pct"/>
                  <w:vAlign w:val="center"/>
                </w:tcPr>
                <w:p w14:paraId="63B68435" w14:textId="77777777" w:rsidR="00D17731" w:rsidRPr="00DA2C89" w:rsidRDefault="00D17731" w:rsidP="00D17731">
                  <w:pPr>
                    <w:jc w:val="center"/>
                    <w:rPr>
                      <w:rFonts w:ascii="Times New Roman" w:eastAsia="PMingLiU" w:hAnsi="Times New Roman"/>
                    </w:rPr>
                  </w:pPr>
                  <w:r w:rsidRPr="00DA2C89">
                    <w:rPr>
                      <w:rFonts w:ascii="Times New Roman" w:eastAsia="Malgun Gothic" w:hAnsi="Times New Roman"/>
                      <w:color w:val="000000"/>
                    </w:rPr>
                    <w:t>29.937</w:t>
                  </w:r>
                </w:p>
              </w:tc>
              <w:tc>
                <w:tcPr>
                  <w:tcW w:w="952" w:type="pct"/>
                  <w:vAlign w:val="center"/>
                </w:tcPr>
                <w:p w14:paraId="6BFAC77C" w14:textId="77777777" w:rsidR="00D17731" w:rsidRPr="00DA2C89" w:rsidRDefault="00D17731" w:rsidP="00D17731">
                  <w:pPr>
                    <w:jc w:val="center"/>
                    <w:rPr>
                      <w:rFonts w:ascii="Times New Roman" w:eastAsia="Malgun Gothic" w:hAnsi="Times New Roman"/>
                      <w:color w:val="000000"/>
                    </w:rPr>
                  </w:pPr>
                  <w:r w:rsidRPr="00DA2C89">
                    <w:rPr>
                      <w:rFonts w:ascii="Times New Roman" w:eastAsia="Malgun Gothic" w:hAnsi="Times New Roman"/>
                      <w:color w:val="000000"/>
                    </w:rPr>
                    <w:t>28.835</w:t>
                  </w:r>
                </w:p>
              </w:tc>
              <w:tc>
                <w:tcPr>
                  <w:tcW w:w="890" w:type="pct"/>
                  <w:vAlign w:val="center"/>
                </w:tcPr>
                <w:p w14:paraId="0EC3BEE9" w14:textId="77777777" w:rsidR="00D17731" w:rsidRPr="00DA2C89" w:rsidRDefault="00D17731" w:rsidP="00D17731">
                  <w:pPr>
                    <w:jc w:val="center"/>
                    <w:rPr>
                      <w:rFonts w:ascii="Times New Roman" w:eastAsia="Malgun Gothic" w:hAnsi="Times New Roman"/>
                      <w:color w:val="000000"/>
                    </w:rPr>
                  </w:pPr>
                  <w:r w:rsidRPr="00DA2C89">
                    <w:rPr>
                      <w:rFonts w:ascii="Times New Roman" w:eastAsia="Malgun Gothic" w:hAnsi="Times New Roman"/>
                      <w:color w:val="000000"/>
                    </w:rPr>
                    <w:t>0.666</w:t>
                  </w:r>
                </w:p>
              </w:tc>
              <w:tc>
                <w:tcPr>
                  <w:tcW w:w="890" w:type="pct"/>
                  <w:vAlign w:val="center"/>
                </w:tcPr>
                <w:p w14:paraId="067FA2A0" w14:textId="77777777" w:rsidR="00D17731" w:rsidRPr="00DA2C89" w:rsidRDefault="00D17731" w:rsidP="00D17731">
                  <w:pPr>
                    <w:jc w:val="center"/>
                    <w:rPr>
                      <w:rFonts w:ascii="Times New Roman" w:eastAsia="PMingLiU" w:hAnsi="Times New Roman"/>
                    </w:rPr>
                  </w:pPr>
                  <w:r w:rsidRPr="00DA2C89">
                    <w:rPr>
                      <w:rFonts w:ascii="Times New Roman" w:eastAsia="Malgun Gothic" w:hAnsi="Times New Roman"/>
                      <w:color w:val="000000"/>
                    </w:rPr>
                    <w:t>0.107</w:t>
                  </w:r>
                </w:p>
              </w:tc>
            </w:tr>
            <w:tr w:rsidR="00D17731" w:rsidRPr="00DA2C89" w14:paraId="1F502FF7" w14:textId="77777777" w:rsidTr="00E43761">
              <w:trPr>
                <w:trHeight w:val="334"/>
                <w:jc w:val="center"/>
              </w:trPr>
              <w:tc>
                <w:tcPr>
                  <w:tcW w:w="883" w:type="pct"/>
                  <w:vMerge/>
                  <w:vAlign w:val="center"/>
                  <w:hideMark/>
                </w:tcPr>
                <w:p w14:paraId="1CD80667" w14:textId="77777777" w:rsidR="00D17731" w:rsidRPr="00DA2C89" w:rsidRDefault="00D17731" w:rsidP="00D17731">
                  <w:pPr>
                    <w:jc w:val="center"/>
                    <w:rPr>
                      <w:rFonts w:ascii="Times New Roman" w:eastAsia="PMingLiU" w:hAnsi="Times New Roman"/>
                      <w:b/>
                      <w:bCs/>
                      <w:color w:val="000000"/>
                    </w:rPr>
                  </w:pPr>
                </w:p>
              </w:tc>
              <w:tc>
                <w:tcPr>
                  <w:tcW w:w="494" w:type="pct"/>
                  <w:vAlign w:val="center"/>
                  <w:hideMark/>
                </w:tcPr>
                <w:p w14:paraId="267A6427" w14:textId="77777777" w:rsidR="00D17731" w:rsidRPr="00DA2C89" w:rsidRDefault="00D17731" w:rsidP="00D17731">
                  <w:pPr>
                    <w:jc w:val="center"/>
                    <w:rPr>
                      <w:rFonts w:ascii="Times New Roman" w:eastAsia="PMingLiU" w:hAnsi="Times New Roman"/>
                    </w:rPr>
                  </w:pPr>
                  <w:r w:rsidRPr="00DA2C89">
                    <w:rPr>
                      <w:rFonts w:ascii="Times New Roman" w:eastAsia="Microsoft JhengHei" w:hAnsi="Times New Roman"/>
                      <w:bCs/>
                      <w:kern w:val="24"/>
                    </w:rPr>
                    <w:t>37</w:t>
                  </w:r>
                </w:p>
              </w:tc>
              <w:tc>
                <w:tcPr>
                  <w:tcW w:w="890" w:type="pct"/>
                  <w:vAlign w:val="center"/>
                </w:tcPr>
                <w:p w14:paraId="4060F1A0" w14:textId="77777777" w:rsidR="00D17731" w:rsidRPr="00DA2C89" w:rsidRDefault="00D17731" w:rsidP="00D17731">
                  <w:pPr>
                    <w:jc w:val="center"/>
                    <w:rPr>
                      <w:rFonts w:ascii="Times New Roman" w:eastAsia="PMingLiU" w:hAnsi="Times New Roman"/>
                    </w:rPr>
                  </w:pPr>
                  <w:r w:rsidRPr="00DA2C89">
                    <w:rPr>
                      <w:rFonts w:ascii="Times New Roman" w:eastAsia="Malgun Gothic" w:hAnsi="Times New Roman"/>
                      <w:color w:val="000000"/>
                    </w:rPr>
                    <w:t>22.017</w:t>
                  </w:r>
                </w:p>
              </w:tc>
              <w:tc>
                <w:tcPr>
                  <w:tcW w:w="952" w:type="pct"/>
                  <w:vAlign w:val="center"/>
                </w:tcPr>
                <w:p w14:paraId="62226F93" w14:textId="77777777" w:rsidR="00D17731" w:rsidRPr="00DA2C89" w:rsidRDefault="00D17731" w:rsidP="00D17731">
                  <w:pPr>
                    <w:jc w:val="center"/>
                    <w:rPr>
                      <w:rFonts w:ascii="Times New Roman" w:eastAsia="Malgun Gothic" w:hAnsi="Times New Roman"/>
                      <w:color w:val="000000"/>
                    </w:rPr>
                  </w:pPr>
                  <w:r w:rsidRPr="00DA2C89">
                    <w:rPr>
                      <w:rFonts w:ascii="Times New Roman" w:eastAsia="Malgun Gothic" w:hAnsi="Times New Roman"/>
                      <w:color w:val="000000"/>
                    </w:rPr>
                    <w:t>27.686</w:t>
                  </w:r>
                </w:p>
              </w:tc>
              <w:tc>
                <w:tcPr>
                  <w:tcW w:w="890" w:type="pct"/>
                  <w:vAlign w:val="center"/>
                </w:tcPr>
                <w:p w14:paraId="5E1F3C2F" w14:textId="77777777" w:rsidR="00D17731" w:rsidRPr="00DA2C89" w:rsidRDefault="00D17731" w:rsidP="00D17731">
                  <w:pPr>
                    <w:jc w:val="center"/>
                    <w:rPr>
                      <w:rFonts w:ascii="Times New Roman" w:eastAsia="Malgun Gothic" w:hAnsi="Times New Roman"/>
                      <w:color w:val="000000"/>
                    </w:rPr>
                  </w:pPr>
                  <w:r w:rsidRPr="00DA2C89">
                    <w:rPr>
                      <w:rFonts w:ascii="Times New Roman" w:eastAsia="Malgun Gothic" w:hAnsi="Times New Roman"/>
                      <w:color w:val="000000"/>
                    </w:rPr>
                    <w:t>0.611</w:t>
                  </w:r>
                </w:p>
              </w:tc>
              <w:tc>
                <w:tcPr>
                  <w:tcW w:w="890" w:type="pct"/>
                  <w:vAlign w:val="center"/>
                </w:tcPr>
                <w:p w14:paraId="6F54B27C" w14:textId="77777777" w:rsidR="00D17731" w:rsidRPr="00DA2C89" w:rsidRDefault="00D17731" w:rsidP="00D17731">
                  <w:pPr>
                    <w:jc w:val="center"/>
                    <w:rPr>
                      <w:rFonts w:ascii="Times New Roman" w:eastAsia="PMingLiU" w:hAnsi="Times New Roman"/>
                    </w:rPr>
                  </w:pPr>
                  <w:r w:rsidRPr="00DA2C89">
                    <w:rPr>
                      <w:rFonts w:ascii="Times New Roman" w:eastAsia="Malgun Gothic" w:hAnsi="Times New Roman"/>
                      <w:color w:val="000000"/>
                    </w:rPr>
                    <w:t>0.056</w:t>
                  </w:r>
                </w:p>
              </w:tc>
            </w:tr>
            <w:tr w:rsidR="00D17731" w:rsidRPr="00DA2C89" w14:paraId="39A1117F" w14:textId="77777777" w:rsidTr="00E43761">
              <w:trPr>
                <w:trHeight w:val="334"/>
                <w:jc w:val="center"/>
              </w:trPr>
              <w:tc>
                <w:tcPr>
                  <w:tcW w:w="883" w:type="pct"/>
                  <w:vMerge/>
                  <w:vAlign w:val="center"/>
                  <w:hideMark/>
                </w:tcPr>
                <w:p w14:paraId="624CE661" w14:textId="77777777" w:rsidR="00D17731" w:rsidRPr="00DA2C89" w:rsidRDefault="00D17731" w:rsidP="00D17731">
                  <w:pPr>
                    <w:jc w:val="center"/>
                    <w:rPr>
                      <w:rFonts w:ascii="Times New Roman" w:eastAsia="PMingLiU" w:hAnsi="Times New Roman"/>
                      <w:b/>
                      <w:bCs/>
                      <w:color w:val="000000"/>
                    </w:rPr>
                  </w:pPr>
                </w:p>
              </w:tc>
              <w:tc>
                <w:tcPr>
                  <w:tcW w:w="494" w:type="pct"/>
                  <w:vAlign w:val="center"/>
                  <w:hideMark/>
                </w:tcPr>
                <w:p w14:paraId="3B2EF44D" w14:textId="77777777" w:rsidR="00D17731" w:rsidRPr="00DA2C89" w:rsidRDefault="00D17731" w:rsidP="00D17731">
                  <w:pPr>
                    <w:jc w:val="center"/>
                    <w:rPr>
                      <w:rFonts w:ascii="Times New Roman" w:eastAsia="PMingLiU" w:hAnsi="Times New Roman"/>
                    </w:rPr>
                  </w:pPr>
                  <w:r w:rsidRPr="00DA2C89">
                    <w:rPr>
                      <w:rFonts w:ascii="Times New Roman" w:eastAsia="Microsoft JhengHei" w:hAnsi="Times New Roman"/>
                      <w:bCs/>
                      <w:kern w:val="24"/>
                    </w:rPr>
                    <w:t>42</w:t>
                  </w:r>
                </w:p>
              </w:tc>
              <w:tc>
                <w:tcPr>
                  <w:tcW w:w="890" w:type="pct"/>
                  <w:vAlign w:val="center"/>
                </w:tcPr>
                <w:p w14:paraId="135EF861" w14:textId="77777777" w:rsidR="00D17731" w:rsidRPr="00DA2C89" w:rsidRDefault="00D17731" w:rsidP="00D17731">
                  <w:pPr>
                    <w:jc w:val="center"/>
                    <w:rPr>
                      <w:rFonts w:ascii="Times New Roman" w:eastAsia="PMingLiU" w:hAnsi="Times New Roman"/>
                    </w:rPr>
                  </w:pPr>
                  <w:r w:rsidRPr="00DA2C89">
                    <w:rPr>
                      <w:rFonts w:ascii="Times New Roman" w:eastAsia="Malgun Gothic" w:hAnsi="Times New Roman"/>
                      <w:color w:val="000000"/>
                    </w:rPr>
                    <w:t>9.571</w:t>
                  </w:r>
                </w:p>
              </w:tc>
              <w:tc>
                <w:tcPr>
                  <w:tcW w:w="952" w:type="pct"/>
                  <w:vAlign w:val="center"/>
                </w:tcPr>
                <w:p w14:paraId="3D6B62E0" w14:textId="77777777" w:rsidR="00D17731" w:rsidRPr="00DA2C89" w:rsidRDefault="00D17731" w:rsidP="00D17731">
                  <w:pPr>
                    <w:jc w:val="center"/>
                    <w:rPr>
                      <w:rFonts w:ascii="Times New Roman" w:eastAsia="Malgun Gothic" w:hAnsi="Times New Roman"/>
                      <w:color w:val="000000"/>
                    </w:rPr>
                  </w:pPr>
                  <w:r w:rsidRPr="00DA2C89">
                    <w:rPr>
                      <w:rFonts w:ascii="Times New Roman" w:eastAsia="Malgun Gothic" w:hAnsi="Times New Roman"/>
                      <w:color w:val="000000"/>
                    </w:rPr>
                    <w:t>26.187</w:t>
                  </w:r>
                </w:p>
              </w:tc>
              <w:tc>
                <w:tcPr>
                  <w:tcW w:w="890" w:type="pct"/>
                  <w:vAlign w:val="center"/>
                </w:tcPr>
                <w:p w14:paraId="5BBD09B5" w14:textId="77777777" w:rsidR="00D17731" w:rsidRPr="00DA2C89" w:rsidRDefault="00D17731" w:rsidP="00D17731">
                  <w:pPr>
                    <w:jc w:val="center"/>
                    <w:rPr>
                      <w:rFonts w:ascii="Times New Roman" w:eastAsia="Malgun Gothic" w:hAnsi="Times New Roman"/>
                      <w:color w:val="000000"/>
                    </w:rPr>
                  </w:pPr>
                  <w:r w:rsidRPr="00DA2C89">
                    <w:rPr>
                      <w:rFonts w:ascii="Times New Roman" w:eastAsia="Malgun Gothic" w:hAnsi="Times New Roman"/>
                      <w:color w:val="000000"/>
                    </w:rPr>
                    <w:t>0.537</w:t>
                  </w:r>
                </w:p>
              </w:tc>
              <w:tc>
                <w:tcPr>
                  <w:tcW w:w="890" w:type="pct"/>
                  <w:vAlign w:val="center"/>
                </w:tcPr>
                <w:p w14:paraId="7E2A58E4" w14:textId="77777777" w:rsidR="00D17731" w:rsidRPr="00DA2C89" w:rsidRDefault="00D17731" w:rsidP="00D17731">
                  <w:pPr>
                    <w:jc w:val="center"/>
                    <w:rPr>
                      <w:rFonts w:ascii="Times New Roman" w:eastAsia="PMingLiU" w:hAnsi="Times New Roman"/>
                    </w:rPr>
                  </w:pPr>
                  <w:r w:rsidRPr="00DA2C89">
                    <w:rPr>
                      <w:rFonts w:ascii="Times New Roman" w:eastAsia="Malgun Gothic" w:hAnsi="Times New Roman"/>
                      <w:color w:val="000000"/>
                    </w:rPr>
                    <w:t>0.027</w:t>
                  </w:r>
                </w:p>
              </w:tc>
            </w:tr>
            <w:tr w:rsidR="00D17731" w:rsidRPr="00DA2C89" w14:paraId="78B83535" w14:textId="77777777" w:rsidTr="00E43761">
              <w:trPr>
                <w:trHeight w:val="334"/>
                <w:jc w:val="center"/>
              </w:trPr>
              <w:tc>
                <w:tcPr>
                  <w:tcW w:w="883" w:type="pct"/>
                  <w:vMerge/>
                  <w:vAlign w:val="center"/>
                  <w:hideMark/>
                </w:tcPr>
                <w:p w14:paraId="732919EA" w14:textId="77777777" w:rsidR="00D17731" w:rsidRPr="00DA2C89" w:rsidRDefault="00D17731" w:rsidP="00D17731">
                  <w:pPr>
                    <w:jc w:val="center"/>
                    <w:rPr>
                      <w:rFonts w:ascii="Times New Roman" w:eastAsia="PMingLiU" w:hAnsi="Times New Roman"/>
                      <w:b/>
                      <w:bCs/>
                      <w:color w:val="000000"/>
                    </w:rPr>
                  </w:pPr>
                </w:p>
              </w:tc>
              <w:tc>
                <w:tcPr>
                  <w:tcW w:w="494" w:type="pct"/>
                  <w:vAlign w:val="center"/>
                  <w:hideMark/>
                </w:tcPr>
                <w:p w14:paraId="0AD40B9D" w14:textId="77777777" w:rsidR="00D17731" w:rsidRPr="00DA2C89" w:rsidRDefault="00D17731" w:rsidP="00D17731">
                  <w:pPr>
                    <w:jc w:val="center"/>
                    <w:rPr>
                      <w:rFonts w:ascii="Times New Roman" w:eastAsia="PMingLiU" w:hAnsi="Times New Roman"/>
                    </w:rPr>
                  </w:pPr>
                  <w:r w:rsidRPr="00DA2C89">
                    <w:rPr>
                      <w:rFonts w:ascii="Times New Roman" w:eastAsia="Microsoft JhengHei" w:hAnsi="Times New Roman"/>
                      <w:bCs/>
                      <w:kern w:val="24"/>
                    </w:rPr>
                    <w:t>47</w:t>
                  </w:r>
                </w:p>
              </w:tc>
              <w:tc>
                <w:tcPr>
                  <w:tcW w:w="890" w:type="pct"/>
                  <w:vAlign w:val="center"/>
                </w:tcPr>
                <w:p w14:paraId="03CE4534" w14:textId="77777777" w:rsidR="00D17731" w:rsidRPr="00DA2C89" w:rsidRDefault="00D17731" w:rsidP="00D17731">
                  <w:pPr>
                    <w:jc w:val="center"/>
                    <w:rPr>
                      <w:rFonts w:ascii="Times New Roman" w:eastAsia="PMingLiU" w:hAnsi="Times New Roman"/>
                    </w:rPr>
                  </w:pPr>
                  <w:r w:rsidRPr="00DA2C89">
                    <w:rPr>
                      <w:rFonts w:ascii="Times New Roman" w:eastAsia="Malgun Gothic" w:hAnsi="Times New Roman"/>
                      <w:color w:val="000000"/>
                    </w:rPr>
                    <w:t>2.644</w:t>
                  </w:r>
                </w:p>
              </w:tc>
              <w:tc>
                <w:tcPr>
                  <w:tcW w:w="952" w:type="pct"/>
                  <w:vAlign w:val="center"/>
                </w:tcPr>
                <w:p w14:paraId="1B419417" w14:textId="77777777" w:rsidR="00D17731" w:rsidRPr="00DA2C89" w:rsidRDefault="00D17731" w:rsidP="00D17731">
                  <w:pPr>
                    <w:jc w:val="center"/>
                    <w:rPr>
                      <w:rFonts w:ascii="Times New Roman" w:eastAsia="Malgun Gothic" w:hAnsi="Times New Roman"/>
                      <w:color w:val="000000"/>
                    </w:rPr>
                  </w:pPr>
                  <w:r w:rsidRPr="00DA2C89">
                    <w:rPr>
                      <w:rFonts w:ascii="Times New Roman" w:eastAsia="Malgun Gothic" w:hAnsi="Times New Roman"/>
                      <w:color w:val="000000"/>
                    </w:rPr>
                    <w:t>24.566</w:t>
                  </w:r>
                </w:p>
              </w:tc>
              <w:tc>
                <w:tcPr>
                  <w:tcW w:w="890" w:type="pct"/>
                  <w:vAlign w:val="center"/>
                </w:tcPr>
                <w:p w14:paraId="3DDAF2AC" w14:textId="77777777" w:rsidR="00D17731" w:rsidRPr="00DA2C89" w:rsidRDefault="00D17731" w:rsidP="00D17731">
                  <w:pPr>
                    <w:jc w:val="center"/>
                    <w:rPr>
                      <w:rFonts w:ascii="Times New Roman" w:eastAsia="Malgun Gothic" w:hAnsi="Times New Roman"/>
                      <w:color w:val="000000"/>
                    </w:rPr>
                  </w:pPr>
                  <w:r w:rsidRPr="00DA2C89">
                    <w:rPr>
                      <w:rFonts w:ascii="Times New Roman" w:eastAsia="Malgun Gothic" w:hAnsi="Times New Roman"/>
                      <w:color w:val="000000"/>
                    </w:rPr>
                    <w:t>0.456</w:t>
                  </w:r>
                </w:p>
              </w:tc>
              <w:tc>
                <w:tcPr>
                  <w:tcW w:w="890" w:type="pct"/>
                  <w:vAlign w:val="center"/>
                </w:tcPr>
                <w:p w14:paraId="139C92CB" w14:textId="77777777" w:rsidR="00D17731" w:rsidRPr="00DA2C89" w:rsidRDefault="00D17731" w:rsidP="00D17731">
                  <w:pPr>
                    <w:jc w:val="center"/>
                    <w:rPr>
                      <w:rFonts w:ascii="Times New Roman" w:eastAsia="PMingLiU" w:hAnsi="Times New Roman"/>
                    </w:rPr>
                  </w:pPr>
                  <w:r w:rsidRPr="00DA2C89">
                    <w:rPr>
                      <w:rFonts w:ascii="Times New Roman" w:eastAsia="Malgun Gothic" w:hAnsi="Times New Roman"/>
                      <w:color w:val="000000"/>
                    </w:rPr>
                    <w:t>0.012</w:t>
                  </w:r>
                </w:p>
              </w:tc>
            </w:tr>
            <w:tr w:rsidR="00D17731" w:rsidRPr="00DA2C89" w14:paraId="4DDCBF97" w14:textId="77777777" w:rsidTr="00E43761">
              <w:trPr>
                <w:trHeight w:val="334"/>
                <w:jc w:val="center"/>
              </w:trPr>
              <w:tc>
                <w:tcPr>
                  <w:tcW w:w="883" w:type="pct"/>
                  <w:vMerge w:val="restart"/>
                  <w:vAlign w:val="center"/>
                </w:tcPr>
                <w:p w14:paraId="4DDE2CB0" w14:textId="77777777" w:rsidR="00D17731" w:rsidRPr="00DA2C89" w:rsidRDefault="00D17731" w:rsidP="00D17731">
                  <w:pPr>
                    <w:jc w:val="center"/>
                    <w:rPr>
                      <w:rFonts w:ascii="Times New Roman" w:eastAsia="PMingLiU" w:hAnsi="Times New Roman"/>
                      <w:b/>
                      <w:bCs/>
                      <w:color w:val="000000"/>
                    </w:rPr>
                  </w:pPr>
                  <w:r w:rsidRPr="00DA2C89">
                    <w:rPr>
                      <w:rFonts w:ascii="Times New Roman" w:eastAsia="PMingLiU" w:hAnsi="Times New Roman"/>
                      <w:b/>
                      <w:bCs/>
                      <w:color w:val="000000"/>
                    </w:rPr>
                    <w:t>25%</w:t>
                  </w:r>
                </w:p>
              </w:tc>
              <w:tc>
                <w:tcPr>
                  <w:tcW w:w="494" w:type="pct"/>
                  <w:vAlign w:val="center"/>
                </w:tcPr>
                <w:p w14:paraId="5F652E48" w14:textId="77777777" w:rsidR="00D17731" w:rsidRPr="00DA2C89" w:rsidRDefault="00D17731" w:rsidP="00D17731">
                  <w:pPr>
                    <w:jc w:val="center"/>
                    <w:rPr>
                      <w:rFonts w:ascii="Times New Roman" w:eastAsia="PMingLiU" w:hAnsi="Times New Roman"/>
                    </w:rPr>
                  </w:pPr>
                  <w:r w:rsidRPr="00DA2C89">
                    <w:rPr>
                      <w:rFonts w:ascii="Times New Roman" w:eastAsia="Microsoft JhengHei" w:hAnsi="Times New Roman"/>
                      <w:bCs/>
                      <w:kern w:val="24"/>
                    </w:rPr>
                    <w:t>22</w:t>
                  </w:r>
                </w:p>
              </w:tc>
              <w:tc>
                <w:tcPr>
                  <w:tcW w:w="890" w:type="pct"/>
                  <w:vAlign w:val="center"/>
                </w:tcPr>
                <w:p w14:paraId="47AD71E6" w14:textId="77777777" w:rsidR="00D17731" w:rsidRPr="00DA2C89" w:rsidRDefault="00D17731" w:rsidP="00D17731">
                  <w:pPr>
                    <w:jc w:val="center"/>
                    <w:rPr>
                      <w:rFonts w:ascii="Times New Roman" w:eastAsia="MS Mincho" w:hAnsi="Times New Roman"/>
                    </w:rPr>
                  </w:pPr>
                  <w:r w:rsidRPr="00DA2C89">
                    <w:rPr>
                      <w:rFonts w:ascii="Times New Roman" w:eastAsia="Malgun Gothic" w:hAnsi="Times New Roman"/>
                      <w:color w:val="000000"/>
                    </w:rPr>
                    <w:t>19.023</w:t>
                  </w:r>
                </w:p>
              </w:tc>
              <w:tc>
                <w:tcPr>
                  <w:tcW w:w="952" w:type="pct"/>
                  <w:vAlign w:val="center"/>
                </w:tcPr>
                <w:p w14:paraId="63F7540D" w14:textId="77777777" w:rsidR="00D17731" w:rsidRPr="00DA2C89" w:rsidRDefault="00D17731" w:rsidP="00D17731">
                  <w:pPr>
                    <w:jc w:val="center"/>
                    <w:rPr>
                      <w:rFonts w:ascii="Times New Roman" w:eastAsia="Malgun Gothic" w:hAnsi="Times New Roman"/>
                      <w:color w:val="000000"/>
                    </w:rPr>
                  </w:pPr>
                  <w:r w:rsidRPr="00DA2C89">
                    <w:rPr>
                      <w:rFonts w:ascii="Times New Roman" w:eastAsia="Malgun Gothic" w:hAnsi="Times New Roman"/>
                      <w:color w:val="000000"/>
                    </w:rPr>
                    <w:t>27.154</w:t>
                  </w:r>
                </w:p>
              </w:tc>
              <w:tc>
                <w:tcPr>
                  <w:tcW w:w="890" w:type="pct"/>
                  <w:vAlign w:val="center"/>
                </w:tcPr>
                <w:p w14:paraId="22606C36" w14:textId="77777777" w:rsidR="00D17731" w:rsidRPr="00DA2C89" w:rsidRDefault="00D17731" w:rsidP="00D17731">
                  <w:pPr>
                    <w:jc w:val="center"/>
                    <w:rPr>
                      <w:rFonts w:ascii="Times New Roman" w:eastAsia="Malgun Gothic" w:hAnsi="Times New Roman"/>
                      <w:color w:val="000000"/>
                    </w:rPr>
                  </w:pPr>
                  <w:r w:rsidRPr="00DA2C89">
                    <w:rPr>
                      <w:rFonts w:ascii="Times New Roman" w:eastAsia="Malgun Gothic" w:hAnsi="Times New Roman"/>
                      <w:color w:val="000000"/>
                    </w:rPr>
                    <w:t>0.605</w:t>
                  </w:r>
                </w:p>
              </w:tc>
              <w:tc>
                <w:tcPr>
                  <w:tcW w:w="890" w:type="pct"/>
                  <w:vAlign w:val="center"/>
                </w:tcPr>
                <w:p w14:paraId="68242643" w14:textId="77777777" w:rsidR="00D17731" w:rsidRPr="00DA2C89" w:rsidRDefault="00D17731" w:rsidP="00D17731">
                  <w:pPr>
                    <w:jc w:val="center"/>
                    <w:rPr>
                      <w:rFonts w:ascii="Times New Roman" w:eastAsia="MS Mincho" w:hAnsi="Times New Roman"/>
                    </w:rPr>
                  </w:pPr>
                  <w:r w:rsidRPr="00DA2C89">
                    <w:rPr>
                      <w:rFonts w:ascii="Times New Roman" w:eastAsia="Malgun Gothic" w:hAnsi="Times New Roman"/>
                      <w:color w:val="000000"/>
                    </w:rPr>
                    <w:t>0.099</w:t>
                  </w:r>
                </w:p>
              </w:tc>
            </w:tr>
            <w:tr w:rsidR="00D17731" w:rsidRPr="00DA2C89" w14:paraId="48FCE66A" w14:textId="77777777" w:rsidTr="00E43761">
              <w:trPr>
                <w:trHeight w:val="334"/>
                <w:jc w:val="center"/>
              </w:trPr>
              <w:tc>
                <w:tcPr>
                  <w:tcW w:w="883" w:type="pct"/>
                  <w:vMerge/>
                  <w:vAlign w:val="center"/>
                  <w:hideMark/>
                </w:tcPr>
                <w:p w14:paraId="28AEE93C" w14:textId="77777777" w:rsidR="00D17731" w:rsidRPr="00DA2C89" w:rsidRDefault="00D17731" w:rsidP="00D17731">
                  <w:pPr>
                    <w:jc w:val="center"/>
                    <w:rPr>
                      <w:rFonts w:ascii="Times New Roman" w:eastAsia="PMingLiU" w:hAnsi="Times New Roman"/>
                      <w:b/>
                      <w:bCs/>
                      <w:color w:val="000000"/>
                    </w:rPr>
                  </w:pPr>
                </w:p>
              </w:tc>
              <w:tc>
                <w:tcPr>
                  <w:tcW w:w="494" w:type="pct"/>
                  <w:vAlign w:val="center"/>
                  <w:hideMark/>
                </w:tcPr>
                <w:p w14:paraId="5936736B" w14:textId="77777777" w:rsidR="00D17731" w:rsidRPr="00DA2C89" w:rsidRDefault="00D17731" w:rsidP="00D17731">
                  <w:pPr>
                    <w:jc w:val="center"/>
                    <w:rPr>
                      <w:rFonts w:ascii="Times New Roman" w:eastAsia="PMingLiU" w:hAnsi="Times New Roman"/>
                    </w:rPr>
                  </w:pPr>
                  <w:r w:rsidRPr="00DA2C89">
                    <w:rPr>
                      <w:rFonts w:ascii="Times New Roman" w:eastAsia="Microsoft JhengHei" w:hAnsi="Times New Roman"/>
                      <w:bCs/>
                      <w:kern w:val="24"/>
                    </w:rPr>
                    <w:t>27</w:t>
                  </w:r>
                </w:p>
              </w:tc>
              <w:tc>
                <w:tcPr>
                  <w:tcW w:w="890" w:type="pct"/>
                  <w:vAlign w:val="center"/>
                </w:tcPr>
                <w:p w14:paraId="18F6BACC" w14:textId="77777777" w:rsidR="00D17731" w:rsidRPr="00DA2C89" w:rsidRDefault="00D17731" w:rsidP="00D17731">
                  <w:pPr>
                    <w:jc w:val="center"/>
                    <w:rPr>
                      <w:rFonts w:ascii="Times New Roman" w:eastAsia="PMingLiU" w:hAnsi="Times New Roman"/>
                    </w:rPr>
                  </w:pPr>
                  <w:r w:rsidRPr="00DA2C89">
                    <w:rPr>
                      <w:rFonts w:ascii="Times New Roman" w:eastAsia="Malgun Gothic" w:hAnsi="Times New Roman"/>
                      <w:color w:val="000000"/>
                    </w:rPr>
                    <w:t>16.009</w:t>
                  </w:r>
                </w:p>
              </w:tc>
              <w:tc>
                <w:tcPr>
                  <w:tcW w:w="952" w:type="pct"/>
                  <w:vAlign w:val="center"/>
                </w:tcPr>
                <w:p w14:paraId="4C68DF4D" w14:textId="77777777" w:rsidR="00D17731" w:rsidRPr="00DA2C89" w:rsidRDefault="00D17731" w:rsidP="00D17731">
                  <w:pPr>
                    <w:jc w:val="center"/>
                    <w:rPr>
                      <w:rFonts w:ascii="Times New Roman" w:eastAsia="Malgun Gothic" w:hAnsi="Times New Roman"/>
                      <w:color w:val="000000"/>
                    </w:rPr>
                  </w:pPr>
                  <w:r w:rsidRPr="00DA2C89">
                    <w:rPr>
                      <w:rFonts w:ascii="Times New Roman" w:eastAsia="Malgun Gothic" w:hAnsi="Times New Roman"/>
                      <w:color w:val="000000"/>
                    </w:rPr>
                    <w:t>26.884</w:t>
                  </w:r>
                </w:p>
              </w:tc>
              <w:tc>
                <w:tcPr>
                  <w:tcW w:w="890" w:type="pct"/>
                  <w:vAlign w:val="center"/>
                </w:tcPr>
                <w:p w14:paraId="6E4B79D7" w14:textId="77777777" w:rsidR="00D17731" w:rsidRPr="00DA2C89" w:rsidRDefault="00D17731" w:rsidP="00D17731">
                  <w:pPr>
                    <w:jc w:val="center"/>
                    <w:rPr>
                      <w:rFonts w:ascii="Times New Roman" w:eastAsia="Malgun Gothic" w:hAnsi="Times New Roman"/>
                      <w:color w:val="000000"/>
                    </w:rPr>
                  </w:pPr>
                  <w:r w:rsidRPr="00DA2C89">
                    <w:rPr>
                      <w:rFonts w:ascii="Times New Roman" w:eastAsia="Malgun Gothic" w:hAnsi="Times New Roman"/>
                      <w:color w:val="000000"/>
                    </w:rPr>
                    <w:t>0.583</w:t>
                  </w:r>
                </w:p>
              </w:tc>
              <w:tc>
                <w:tcPr>
                  <w:tcW w:w="890" w:type="pct"/>
                  <w:vAlign w:val="center"/>
                </w:tcPr>
                <w:p w14:paraId="608E2A62" w14:textId="77777777" w:rsidR="00D17731" w:rsidRPr="00DA2C89" w:rsidRDefault="00D17731" w:rsidP="00D17731">
                  <w:pPr>
                    <w:jc w:val="center"/>
                    <w:rPr>
                      <w:rFonts w:ascii="Times New Roman" w:eastAsia="PMingLiU" w:hAnsi="Times New Roman"/>
                    </w:rPr>
                  </w:pPr>
                  <w:r w:rsidRPr="00DA2C89">
                    <w:rPr>
                      <w:rFonts w:ascii="Times New Roman" w:eastAsia="Malgun Gothic" w:hAnsi="Times New Roman"/>
                      <w:color w:val="000000"/>
                    </w:rPr>
                    <w:t>0.063</w:t>
                  </w:r>
                </w:p>
              </w:tc>
            </w:tr>
            <w:tr w:rsidR="00D17731" w:rsidRPr="00DA2C89" w14:paraId="3905A8BC" w14:textId="77777777" w:rsidTr="00E43761">
              <w:trPr>
                <w:trHeight w:val="334"/>
                <w:jc w:val="center"/>
              </w:trPr>
              <w:tc>
                <w:tcPr>
                  <w:tcW w:w="883" w:type="pct"/>
                  <w:vMerge/>
                  <w:vAlign w:val="center"/>
                  <w:hideMark/>
                </w:tcPr>
                <w:p w14:paraId="2920512B" w14:textId="77777777" w:rsidR="00D17731" w:rsidRPr="00DA2C89" w:rsidRDefault="00D17731" w:rsidP="00D17731">
                  <w:pPr>
                    <w:jc w:val="center"/>
                    <w:rPr>
                      <w:rFonts w:ascii="Times New Roman" w:eastAsia="PMingLiU" w:hAnsi="Times New Roman"/>
                      <w:b/>
                      <w:bCs/>
                      <w:color w:val="000000"/>
                    </w:rPr>
                  </w:pPr>
                </w:p>
              </w:tc>
              <w:tc>
                <w:tcPr>
                  <w:tcW w:w="494" w:type="pct"/>
                  <w:vAlign w:val="center"/>
                  <w:hideMark/>
                </w:tcPr>
                <w:p w14:paraId="57D69E3C" w14:textId="77777777" w:rsidR="00D17731" w:rsidRPr="00DA2C89" w:rsidRDefault="00D17731" w:rsidP="00D17731">
                  <w:pPr>
                    <w:jc w:val="center"/>
                    <w:rPr>
                      <w:rFonts w:ascii="Times New Roman" w:eastAsia="PMingLiU" w:hAnsi="Times New Roman"/>
                    </w:rPr>
                  </w:pPr>
                  <w:r w:rsidRPr="00DA2C89">
                    <w:rPr>
                      <w:rFonts w:ascii="Times New Roman" w:eastAsia="Microsoft JhengHei" w:hAnsi="Times New Roman"/>
                      <w:bCs/>
                      <w:kern w:val="24"/>
                    </w:rPr>
                    <w:t>32</w:t>
                  </w:r>
                </w:p>
              </w:tc>
              <w:tc>
                <w:tcPr>
                  <w:tcW w:w="890" w:type="pct"/>
                  <w:vAlign w:val="center"/>
                </w:tcPr>
                <w:p w14:paraId="5F8145CD" w14:textId="77777777" w:rsidR="00D17731" w:rsidRPr="00DA2C89" w:rsidRDefault="00D17731" w:rsidP="00D17731">
                  <w:pPr>
                    <w:jc w:val="center"/>
                    <w:rPr>
                      <w:rFonts w:ascii="Times New Roman" w:eastAsia="PMingLiU" w:hAnsi="Times New Roman"/>
                    </w:rPr>
                  </w:pPr>
                  <w:r w:rsidRPr="00DA2C89">
                    <w:rPr>
                      <w:rFonts w:ascii="Times New Roman" w:eastAsia="Malgun Gothic" w:hAnsi="Times New Roman"/>
                      <w:color w:val="000000"/>
                    </w:rPr>
                    <w:t>11.341</w:t>
                  </w:r>
                </w:p>
              </w:tc>
              <w:tc>
                <w:tcPr>
                  <w:tcW w:w="952" w:type="pct"/>
                  <w:vAlign w:val="center"/>
                </w:tcPr>
                <w:p w14:paraId="7D5FB9C9" w14:textId="77777777" w:rsidR="00D17731" w:rsidRPr="00DA2C89" w:rsidRDefault="00D17731" w:rsidP="00D17731">
                  <w:pPr>
                    <w:jc w:val="center"/>
                    <w:rPr>
                      <w:rFonts w:ascii="Times New Roman" w:eastAsia="Malgun Gothic" w:hAnsi="Times New Roman"/>
                      <w:color w:val="000000"/>
                    </w:rPr>
                  </w:pPr>
                  <w:r w:rsidRPr="00DA2C89">
                    <w:rPr>
                      <w:rFonts w:ascii="Times New Roman" w:eastAsia="Malgun Gothic" w:hAnsi="Times New Roman"/>
                      <w:color w:val="000000"/>
                    </w:rPr>
                    <w:t>26.321</w:t>
                  </w:r>
                </w:p>
              </w:tc>
              <w:tc>
                <w:tcPr>
                  <w:tcW w:w="890" w:type="pct"/>
                  <w:vAlign w:val="center"/>
                </w:tcPr>
                <w:p w14:paraId="5C675EEF" w14:textId="77777777" w:rsidR="00D17731" w:rsidRPr="00DA2C89" w:rsidRDefault="00D17731" w:rsidP="00D17731">
                  <w:pPr>
                    <w:jc w:val="center"/>
                    <w:rPr>
                      <w:rFonts w:ascii="Times New Roman" w:eastAsia="Malgun Gothic" w:hAnsi="Times New Roman"/>
                      <w:color w:val="000000"/>
                    </w:rPr>
                  </w:pPr>
                  <w:r w:rsidRPr="00DA2C89">
                    <w:rPr>
                      <w:rFonts w:ascii="Times New Roman" w:eastAsia="Malgun Gothic" w:hAnsi="Times New Roman"/>
                      <w:color w:val="000000"/>
                    </w:rPr>
                    <w:t>0.547</w:t>
                  </w:r>
                </w:p>
              </w:tc>
              <w:tc>
                <w:tcPr>
                  <w:tcW w:w="890" w:type="pct"/>
                  <w:vAlign w:val="center"/>
                </w:tcPr>
                <w:p w14:paraId="04B1EE0A" w14:textId="77777777" w:rsidR="00D17731" w:rsidRPr="00DA2C89" w:rsidRDefault="00D17731" w:rsidP="00D17731">
                  <w:pPr>
                    <w:jc w:val="center"/>
                    <w:rPr>
                      <w:rFonts w:ascii="Times New Roman" w:eastAsia="PMingLiU" w:hAnsi="Times New Roman"/>
                    </w:rPr>
                  </w:pPr>
                  <w:r w:rsidRPr="00DA2C89">
                    <w:rPr>
                      <w:rFonts w:ascii="Times New Roman" w:eastAsia="Malgun Gothic" w:hAnsi="Times New Roman"/>
                      <w:color w:val="000000"/>
                    </w:rPr>
                    <w:t>0.037</w:t>
                  </w:r>
                </w:p>
              </w:tc>
            </w:tr>
            <w:tr w:rsidR="00D17731" w:rsidRPr="00DA2C89" w14:paraId="5B018C46" w14:textId="77777777" w:rsidTr="00E43761">
              <w:trPr>
                <w:trHeight w:val="334"/>
                <w:jc w:val="center"/>
              </w:trPr>
              <w:tc>
                <w:tcPr>
                  <w:tcW w:w="883" w:type="pct"/>
                  <w:vMerge/>
                  <w:vAlign w:val="center"/>
                  <w:hideMark/>
                </w:tcPr>
                <w:p w14:paraId="2927097E" w14:textId="77777777" w:rsidR="00D17731" w:rsidRPr="00DA2C89" w:rsidRDefault="00D17731" w:rsidP="00D17731">
                  <w:pPr>
                    <w:jc w:val="center"/>
                    <w:rPr>
                      <w:rFonts w:ascii="Times New Roman" w:eastAsia="PMingLiU" w:hAnsi="Times New Roman"/>
                      <w:b/>
                      <w:bCs/>
                      <w:color w:val="000000"/>
                    </w:rPr>
                  </w:pPr>
                </w:p>
              </w:tc>
              <w:tc>
                <w:tcPr>
                  <w:tcW w:w="494" w:type="pct"/>
                  <w:vAlign w:val="center"/>
                  <w:hideMark/>
                </w:tcPr>
                <w:p w14:paraId="59A3EE67" w14:textId="77777777" w:rsidR="00D17731" w:rsidRPr="00DA2C89" w:rsidRDefault="00D17731" w:rsidP="00D17731">
                  <w:pPr>
                    <w:jc w:val="center"/>
                    <w:rPr>
                      <w:rFonts w:ascii="Times New Roman" w:eastAsia="PMingLiU" w:hAnsi="Times New Roman"/>
                    </w:rPr>
                  </w:pPr>
                  <w:r w:rsidRPr="00DA2C89">
                    <w:rPr>
                      <w:rFonts w:ascii="Times New Roman" w:eastAsia="Microsoft JhengHei" w:hAnsi="Times New Roman"/>
                      <w:bCs/>
                      <w:kern w:val="24"/>
                    </w:rPr>
                    <w:t>37</w:t>
                  </w:r>
                </w:p>
              </w:tc>
              <w:tc>
                <w:tcPr>
                  <w:tcW w:w="890" w:type="pct"/>
                  <w:vAlign w:val="center"/>
                </w:tcPr>
                <w:p w14:paraId="00FDD823" w14:textId="77777777" w:rsidR="00D17731" w:rsidRPr="00DA2C89" w:rsidRDefault="00D17731" w:rsidP="00D17731">
                  <w:pPr>
                    <w:jc w:val="center"/>
                    <w:rPr>
                      <w:rFonts w:ascii="Times New Roman" w:eastAsia="PMingLiU" w:hAnsi="Times New Roman"/>
                    </w:rPr>
                  </w:pPr>
                  <w:r w:rsidRPr="00DA2C89">
                    <w:rPr>
                      <w:rFonts w:ascii="Times New Roman" w:eastAsia="Malgun Gothic" w:hAnsi="Times New Roman"/>
                      <w:color w:val="000000"/>
                    </w:rPr>
                    <w:t>6.909</w:t>
                  </w:r>
                </w:p>
              </w:tc>
              <w:tc>
                <w:tcPr>
                  <w:tcW w:w="952" w:type="pct"/>
                  <w:vAlign w:val="center"/>
                </w:tcPr>
                <w:p w14:paraId="25596DB7" w14:textId="77777777" w:rsidR="00D17731" w:rsidRPr="00DA2C89" w:rsidRDefault="00D17731" w:rsidP="00D17731">
                  <w:pPr>
                    <w:jc w:val="center"/>
                    <w:rPr>
                      <w:rFonts w:ascii="Times New Roman" w:eastAsia="Malgun Gothic" w:hAnsi="Times New Roman"/>
                      <w:color w:val="000000"/>
                    </w:rPr>
                  </w:pPr>
                  <w:r w:rsidRPr="00DA2C89">
                    <w:rPr>
                      <w:rFonts w:ascii="Times New Roman" w:eastAsia="Malgun Gothic" w:hAnsi="Times New Roman"/>
                      <w:color w:val="000000"/>
                    </w:rPr>
                    <w:t>25.340</w:t>
                  </w:r>
                </w:p>
              </w:tc>
              <w:tc>
                <w:tcPr>
                  <w:tcW w:w="890" w:type="pct"/>
                  <w:vAlign w:val="center"/>
                </w:tcPr>
                <w:p w14:paraId="72D2C565" w14:textId="77777777" w:rsidR="00D17731" w:rsidRPr="00DA2C89" w:rsidRDefault="00D17731" w:rsidP="00D17731">
                  <w:pPr>
                    <w:jc w:val="center"/>
                    <w:rPr>
                      <w:rFonts w:ascii="Times New Roman" w:eastAsia="Malgun Gothic" w:hAnsi="Times New Roman"/>
                      <w:color w:val="000000"/>
                    </w:rPr>
                  </w:pPr>
                  <w:r w:rsidRPr="00DA2C89">
                    <w:rPr>
                      <w:rFonts w:ascii="Times New Roman" w:eastAsia="Malgun Gothic" w:hAnsi="Times New Roman"/>
                      <w:color w:val="000000"/>
                    </w:rPr>
                    <w:t>0.492</w:t>
                  </w:r>
                </w:p>
              </w:tc>
              <w:tc>
                <w:tcPr>
                  <w:tcW w:w="890" w:type="pct"/>
                  <w:vAlign w:val="center"/>
                </w:tcPr>
                <w:p w14:paraId="1AEB96B6" w14:textId="77777777" w:rsidR="00D17731" w:rsidRPr="00DA2C89" w:rsidRDefault="00D17731" w:rsidP="00D17731">
                  <w:pPr>
                    <w:jc w:val="center"/>
                    <w:rPr>
                      <w:rFonts w:ascii="Times New Roman" w:eastAsia="PMingLiU" w:hAnsi="Times New Roman"/>
                    </w:rPr>
                  </w:pPr>
                  <w:r w:rsidRPr="00DA2C89">
                    <w:rPr>
                      <w:rFonts w:ascii="Times New Roman" w:eastAsia="Malgun Gothic" w:hAnsi="Times New Roman"/>
                      <w:color w:val="000000"/>
                    </w:rPr>
                    <w:t>0.020</w:t>
                  </w:r>
                </w:p>
              </w:tc>
            </w:tr>
            <w:tr w:rsidR="00D17731" w:rsidRPr="00DA2C89" w14:paraId="594FCBF2" w14:textId="77777777" w:rsidTr="00E43761">
              <w:trPr>
                <w:trHeight w:val="334"/>
                <w:jc w:val="center"/>
              </w:trPr>
              <w:tc>
                <w:tcPr>
                  <w:tcW w:w="883" w:type="pct"/>
                  <w:vMerge/>
                  <w:vAlign w:val="center"/>
                  <w:hideMark/>
                </w:tcPr>
                <w:p w14:paraId="656F3032" w14:textId="77777777" w:rsidR="00D17731" w:rsidRPr="00DA2C89" w:rsidRDefault="00D17731" w:rsidP="00D17731">
                  <w:pPr>
                    <w:jc w:val="center"/>
                    <w:rPr>
                      <w:rFonts w:ascii="Times New Roman" w:eastAsia="PMingLiU" w:hAnsi="Times New Roman"/>
                      <w:b/>
                      <w:bCs/>
                      <w:color w:val="000000"/>
                    </w:rPr>
                  </w:pPr>
                </w:p>
              </w:tc>
              <w:tc>
                <w:tcPr>
                  <w:tcW w:w="494" w:type="pct"/>
                  <w:vAlign w:val="center"/>
                  <w:hideMark/>
                </w:tcPr>
                <w:p w14:paraId="7598D50A" w14:textId="77777777" w:rsidR="00D17731" w:rsidRPr="00DA2C89" w:rsidRDefault="00D17731" w:rsidP="00D17731">
                  <w:pPr>
                    <w:jc w:val="center"/>
                    <w:rPr>
                      <w:rFonts w:ascii="Times New Roman" w:eastAsia="PMingLiU" w:hAnsi="Times New Roman"/>
                    </w:rPr>
                  </w:pPr>
                  <w:r w:rsidRPr="00DA2C89">
                    <w:rPr>
                      <w:rFonts w:ascii="Times New Roman" w:eastAsia="Microsoft JhengHei" w:hAnsi="Times New Roman"/>
                      <w:bCs/>
                      <w:kern w:val="24"/>
                    </w:rPr>
                    <w:t>42</w:t>
                  </w:r>
                </w:p>
              </w:tc>
              <w:tc>
                <w:tcPr>
                  <w:tcW w:w="890" w:type="pct"/>
                  <w:vAlign w:val="center"/>
                </w:tcPr>
                <w:p w14:paraId="0331C989" w14:textId="77777777" w:rsidR="00D17731" w:rsidRPr="00DA2C89" w:rsidRDefault="00D17731" w:rsidP="00D17731">
                  <w:pPr>
                    <w:jc w:val="center"/>
                    <w:rPr>
                      <w:rFonts w:ascii="Times New Roman" w:eastAsia="PMingLiU" w:hAnsi="Times New Roman"/>
                    </w:rPr>
                  </w:pPr>
                  <w:r w:rsidRPr="00DA2C89">
                    <w:rPr>
                      <w:rFonts w:ascii="Times New Roman" w:eastAsia="Malgun Gothic" w:hAnsi="Times New Roman"/>
                      <w:color w:val="000000"/>
                    </w:rPr>
                    <w:t>1.109</w:t>
                  </w:r>
                </w:p>
              </w:tc>
              <w:tc>
                <w:tcPr>
                  <w:tcW w:w="952" w:type="pct"/>
                  <w:vAlign w:val="center"/>
                </w:tcPr>
                <w:p w14:paraId="280D4BA3" w14:textId="77777777" w:rsidR="00D17731" w:rsidRPr="00DA2C89" w:rsidRDefault="00D17731" w:rsidP="00D17731">
                  <w:pPr>
                    <w:jc w:val="center"/>
                    <w:rPr>
                      <w:rFonts w:ascii="Times New Roman" w:eastAsia="Malgun Gothic" w:hAnsi="Times New Roman"/>
                      <w:color w:val="000000"/>
                    </w:rPr>
                  </w:pPr>
                  <w:r w:rsidRPr="00DA2C89">
                    <w:rPr>
                      <w:rFonts w:ascii="Times New Roman" w:eastAsia="Malgun Gothic" w:hAnsi="Times New Roman"/>
                      <w:color w:val="000000"/>
                    </w:rPr>
                    <w:t>24.109</w:t>
                  </w:r>
                </w:p>
              </w:tc>
              <w:tc>
                <w:tcPr>
                  <w:tcW w:w="890" w:type="pct"/>
                  <w:vAlign w:val="center"/>
                </w:tcPr>
                <w:p w14:paraId="211B6EE8" w14:textId="77777777" w:rsidR="00D17731" w:rsidRPr="00DA2C89" w:rsidRDefault="00D17731" w:rsidP="00D17731">
                  <w:pPr>
                    <w:jc w:val="center"/>
                    <w:rPr>
                      <w:rFonts w:ascii="Times New Roman" w:eastAsia="Malgun Gothic" w:hAnsi="Times New Roman"/>
                      <w:color w:val="000000"/>
                    </w:rPr>
                  </w:pPr>
                  <w:r w:rsidRPr="00DA2C89">
                    <w:rPr>
                      <w:rFonts w:ascii="Times New Roman" w:eastAsia="Malgun Gothic" w:hAnsi="Times New Roman"/>
                      <w:color w:val="000000"/>
                    </w:rPr>
                    <w:t>0.435</w:t>
                  </w:r>
                </w:p>
              </w:tc>
              <w:tc>
                <w:tcPr>
                  <w:tcW w:w="890" w:type="pct"/>
                  <w:vAlign w:val="center"/>
                </w:tcPr>
                <w:p w14:paraId="347A77B9" w14:textId="77777777" w:rsidR="00D17731" w:rsidRPr="00DA2C89" w:rsidRDefault="00D17731" w:rsidP="00D17731">
                  <w:pPr>
                    <w:jc w:val="center"/>
                    <w:rPr>
                      <w:rFonts w:ascii="Times New Roman" w:eastAsia="PMingLiU" w:hAnsi="Times New Roman"/>
                    </w:rPr>
                  </w:pPr>
                  <w:r w:rsidRPr="00DA2C89">
                    <w:rPr>
                      <w:rFonts w:ascii="Times New Roman" w:eastAsia="Malgun Gothic" w:hAnsi="Times New Roman"/>
                      <w:color w:val="000000"/>
                    </w:rPr>
                    <w:t>0.010</w:t>
                  </w:r>
                </w:p>
              </w:tc>
            </w:tr>
            <w:tr w:rsidR="00D17731" w:rsidRPr="00DA2C89" w14:paraId="78A1486E" w14:textId="77777777" w:rsidTr="00E43761">
              <w:trPr>
                <w:trHeight w:val="334"/>
                <w:jc w:val="center"/>
              </w:trPr>
              <w:tc>
                <w:tcPr>
                  <w:tcW w:w="883" w:type="pct"/>
                  <w:vMerge/>
                  <w:vAlign w:val="center"/>
                  <w:hideMark/>
                </w:tcPr>
                <w:p w14:paraId="654FF7A6" w14:textId="77777777" w:rsidR="00D17731" w:rsidRPr="00DA2C89" w:rsidRDefault="00D17731" w:rsidP="00D17731">
                  <w:pPr>
                    <w:jc w:val="center"/>
                    <w:rPr>
                      <w:rFonts w:ascii="Times New Roman" w:eastAsia="PMingLiU" w:hAnsi="Times New Roman"/>
                      <w:b/>
                      <w:bCs/>
                      <w:color w:val="000000"/>
                    </w:rPr>
                  </w:pPr>
                </w:p>
              </w:tc>
              <w:tc>
                <w:tcPr>
                  <w:tcW w:w="494" w:type="pct"/>
                  <w:vAlign w:val="center"/>
                  <w:hideMark/>
                </w:tcPr>
                <w:p w14:paraId="47DC9B5B" w14:textId="77777777" w:rsidR="00D17731" w:rsidRPr="00DA2C89" w:rsidRDefault="00D17731" w:rsidP="00D17731">
                  <w:pPr>
                    <w:jc w:val="center"/>
                    <w:rPr>
                      <w:rFonts w:ascii="Times New Roman" w:eastAsia="PMingLiU" w:hAnsi="Times New Roman"/>
                    </w:rPr>
                  </w:pPr>
                  <w:r w:rsidRPr="00DA2C89">
                    <w:rPr>
                      <w:rFonts w:ascii="Times New Roman" w:eastAsia="Microsoft JhengHei" w:hAnsi="Times New Roman"/>
                      <w:bCs/>
                      <w:kern w:val="24"/>
                    </w:rPr>
                    <w:t>47</w:t>
                  </w:r>
                </w:p>
              </w:tc>
              <w:tc>
                <w:tcPr>
                  <w:tcW w:w="890" w:type="pct"/>
                  <w:vAlign w:val="center"/>
                </w:tcPr>
                <w:p w14:paraId="7540DC27" w14:textId="77777777" w:rsidR="00D17731" w:rsidRPr="00DA2C89" w:rsidRDefault="00D17731" w:rsidP="00D17731">
                  <w:pPr>
                    <w:jc w:val="center"/>
                    <w:rPr>
                      <w:rFonts w:ascii="Times New Roman" w:eastAsia="PMingLiU" w:hAnsi="Times New Roman"/>
                    </w:rPr>
                  </w:pPr>
                  <w:r w:rsidRPr="00DA2C89">
                    <w:rPr>
                      <w:rFonts w:ascii="Times New Roman" w:eastAsia="Malgun Gothic" w:hAnsi="Times New Roman"/>
                      <w:color w:val="000000"/>
                    </w:rPr>
                    <w:t>0.261</w:t>
                  </w:r>
                </w:p>
              </w:tc>
              <w:tc>
                <w:tcPr>
                  <w:tcW w:w="952" w:type="pct"/>
                  <w:vAlign w:val="center"/>
                </w:tcPr>
                <w:p w14:paraId="544ACC29" w14:textId="77777777" w:rsidR="00D17731" w:rsidRPr="00DA2C89" w:rsidRDefault="00D17731" w:rsidP="00D17731">
                  <w:pPr>
                    <w:jc w:val="center"/>
                    <w:rPr>
                      <w:rFonts w:ascii="Times New Roman" w:eastAsia="Malgun Gothic" w:hAnsi="Times New Roman"/>
                      <w:color w:val="000000"/>
                    </w:rPr>
                  </w:pPr>
                  <w:r w:rsidRPr="00DA2C89">
                    <w:rPr>
                      <w:rFonts w:ascii="Times New Roman" w:eastAsia="Malgun Gothic" w:hAnsi="Times New Roman"/>
                      <w:color w:val="000000"/>
                    </w:rPr>
                    <w:t>22.820</w:t>
                  </w:r>
                </w:p>
              </w:tc>
              <w:tc>
                <w:tcPr>
                  <w:tcW w:w="890" w:type="pct"/>
                  <w:vAlign w:val="center"/>
                </w:tcPr>
                <w:p w14:paraId="548734CF" w14:textId="77777777" w:rsidR="00D17731" w:rsidRPr="00DA2C89" w:rsidRDefault="00D17731" w:rsidP="00D17731">
                  <w:pPr>
                    <w:jc w:val="center"/>
                    <w:rPr>
                      <w:rFonts w:ascii="Times New Roman" w:eastAsia="Malgun Gothic" w:hAnsi="Times New Roman"/>
                      <w:color w:val="000000"/>
                    </w:rPr>
                  </w:pPr>
                  <w:r w:rsidRPr="00DA2C89">
                    <w:rPr>
                      <w:rFonts w:ascii="Times New Roman" w:eastAsia="Malgun Gothic" w:hAnsi="Times New Roman"/>
                      <w:color w:val="000000"/>
                    </w:rPr>
                    <w:t>0.391</w:t>
                  </w:r>
                </w:p>
              </w:tc>
              <w:tc>
                <w:tcPr>
                  <w:tcW w:w="890" w:type="pct"/>
                  <w:vAlign w:val="center"/>
                </w:tcPr>
                <w:p w14:paraId="6201C2F6" w14:textId="77777777" w:rsidR="00D17731" w:rsidRPr="00DA2C89" w:rsidRDefault="00D17731" w:rsidP="00D17731">
                  <w:pPr>
                    <w:jc w:val="center"/>
                    <w:rPr>
                      <w:rFonts w:ascii="Times New Roman" w:eastAsia="PMingLiU" w:hAnsi="Times New Roman"/>
                    </w:rPr>
                  </w:pPr>
                  <w:r w:rsidRPr="00DA2C89">
                    <w:rPr>
                      <w:rFonts w:ascii="Times New Roman" w:eastAsia="Malgun Gothic" w:hAnsi="Times New Roman"/>
                      <w:color w:val="000000"/>
                    </w:rPr>
                    <w:t>0.005</w:t>
                  </w:r>
                </w:p>
              </w:tc>
            </w:tr>
          </w:tbl>
          <w:p w14:paraId="3DF52EB4" w14:textId="77777777" w:rsidR="00D17731" w:rsidRDefault="00D17731" w:rsidP="0097288F">
            <w:pPr>
              <w:jc w:val="center"/>
              <w:rPr>
                <w:lang w:val="it-IT" w:eastAsia="zh-TW"/>
              </w:rPr>
            </w:pPr>
          </w:p>
          <w:p w14:paraId="5E4259F0" w14:textId="29B61A38" w:rsidR="001E05BF" w:rsidRDefault="001E05BF" w:rsidP="0097288F">
            <w:pPr>
              <w:rPr>
                <w:lang w:val="it-IT" w:eastAsia="zh-TW"/>
              </w:rPr>
            </w:pPr>
          </w:p>
        </w:tc>
      </w:tr>
    </w:tbl>
    <w:p w14:paraId="607A1059" w14:textId="6285D810" w:rsidR="008A58A2" w:rsidRDefault="008A58A2" w:rsidP="008A58A2">
      <w:pPr>
        <w:tabs>
          <w:tab w:val="left" w:pos="3005"/>
        </w:tabs>
        <w:rPr>
          <w:lang w:val="it-IT" w:eastAsia="zh-TW"/>
        </w:rPr>
      </w:pPr>
      <w:r>
        <w:rPr>
          <w:lang w:val="it-IT" w:eastAsia="zh-TW"/>
        </w:rPr>
        <w:lastRenderedPageBreak/>
        <w:tab/>
      </w:r>
    </w:p>
    <w:p w14:paraId="23F9FFD1" w14:textId="77777777" w:rsidR="001E05BF" w:rsidRDefault="001E05BF">
      <w:pPr>
        <w:spacing w:before="240" w:after="60" w:line="252" w:lineRule="auto"/>
        <w:rPr>
          <w:lang w:val="it-IT" w:eastAsia="zh-TW"/>
        </w:rPr>
      </w:pPr>
      <w:r>
        <w:rPr>
          <w:lang w:val="it-IT" w:eastAsia="zh-TW"/>
        </w:rPr>
        <w:br w:type="page"/>
      </w:r>
    </w:p>
    <w:p w14:paraId="19FBC8B0" w14:textId="77777777" w:rsidR="009A2021" w:rsidRDefault="009A2021" w:rsidP="007125D5">
      <w:pPr>
        <w:rPr>
          <w:lang w:val="it-IT" w:eastAsia="zh-TW"/>
        </w:rPr>
      </w:pPr>
    </w:p>
    <w:p w14:paraId="18AEF4EE" w14:textId="078DA460" w:rsidR="009A2021" w:rsidRPr="0067582B" w:rsidRDefault="0067582B" w:rsidP="0067582B">
      <w:pPr>
        <w:pStyle w:val="Heading3"/>
        <w:numPr>
          <w:ilvl w:val="2"/>
          <w:numId w:val="30"/>
        </w:numPr>
        <w:rPr>
          <w:lang w:val="it-IT" w:eastAsia="zh-TW"/>
        </w:rPr>
      </w:pPr>
      <w:bookmarkStart w:id="140" w:name="_Toc77209556"/>
      <w:r>
        <w:rPr>
          <w:lang w:val="it-IT" w:eastAsia="zh-TW"/>
        </w:rPr>
        <w:t>SFU-HW-Objects-v1</w:t>
      </w:r>
      <w:bookmarkEnd w:id="140"/>
    </w:p>
    <w:tbl>
      <w:tblPr>
        <w:tblStyle w:val="TableGrid"/>
        <w:tblW w:w="9876" w:type="dxa"/>
        <w:tblLook w:val="04A0" w:firstRow="1" w:lastRow="0" w:firstColumn="1" w:lastColumn="0" w:noHBand="0" w:noVBand="1"/>
      </w:tblPr>
      <w:tblGrid>
        <w:gridCol w:w="2837"/>
        <w:gridCol w:w="1483"/>
        <w:gridCol w:w="5556"/>
      </w:tblGrid>
      <w:tr w:rsidR="009A2021" w:rsidRPr="00CF0354" w14:paraId="6CD51D52" w14:textId="77777777" w:rsidTr="009A2021">
        <w:tc>
          <w:tcPr>
            <w:tcW w:w="9876" w:type="dxa"/>
            <w:gridSpan w:val="3"/>
          </w:tcPr>
          <w:p w14:paraId="606A65ED" w14:textId="571FA456" w:rsidR="009A2021" w:rsidRPr="00C66930" w:rsidRDefault="009A2021" w:rsidP="009A2021">
            <w:pPr>
              <w:jc w:val="center"/>
              <w:rPr>
                <w:sz w:val="40"/>
                <w:szCs w:val="40"/>
                <w:lang w:val="it-IT" w:eastAsia="zh-TW"/>
              </w:rPr>
            </w:pPr>
            <w:r>
              <w:rPr>
                <w:b/>
                <w:bCs/>
                <w:lang w:val="it-IT" w:eastAsia="zh-TW"/>
              </w:rPr>
              <w:t>Sharp</w:t>
            </w:r>
            <w:r w:rsidR="00D253F8">
              <w:rPr>
                <w:b/>
                <w:bCs/>
                <w:lang w:val="it-IT" w:eastAsia="zh-TW"/>
              </w:rPr>
              <w:t xml:space="preserve"> </w:t>
            </w:r>
            <w:sdt>
              <w:sdtPr>
                <w:rPr>
                  <w:b/>
                  <w:bCs/>
                  <w:lang w:val="it-IT" w:eastAsia="zh-TW"/>
                </w:rPr>
                <w:id w:val="-63572589"/>
                <w:citation/>
              </w:sdtPr>
              <w:sdtEndPr/>
              <w:sdtContent>
                <w:r w:rsidR="00D253F8">
                  <w:rPr>
                    <w:b/>
                    <w:bCs/>
                    <w:lang w:val="it-IT" w:eastAsia="zh-TW"/>
                  </w:rPr>
                  <w:fldChar w:fldCharType="begin"/>
                </w:r>
                <w:r w:rsidR="00D253F8">
                  <w:rPr>
                    <w:b/>
                    <w:bCs/>
                    <w:lang w:eastAsia="zh-TW"/>
                  </w:rPr>
                  <w:instrText xml:space="preserve"> CITATION m56214 \l 1033 </w:instrText>
                </w:r>
                <w:r w:rsidR="00D253F8">
                  <w:rPr>
                    <w:b/>
                    <w:bCs/>
                    <w:lang w:val="it-IT" w:eastAsia="zh-TW"/>
                  </w:rPr>
                  <w:fldChar w:fldCharType="separate"/>
                </w:r>
                <w:r w:rsidR="001422AD">
                  <w:rPr>
                    <w:noProof/>
                    <w:lang w:eastAsia="zh-TW"/>
                  </w:rPr>
                  <w:t>[7]</w:t>
                </w:r>
                <w:r w:rsidR="00D253F8">
                  <w:rPr>
                    <w:b/>
                    <w:bCs/>
                    <w:lang w:val="it-IT" w:eastAsia="zh-TW"/>
                  </w:rPr>
                  <w:fldChar w:fldCharType="end"/>
                </w:r>
              </w:sdtContent>
            </w:sdt>
            <w:r>
              <w:rPr>
                <w:b/>
                <w:bCs/>
                <w:lang w:val="it-IT" w:eastAsia="zh-TW"/>
              </w:rPr>
              <w:t>,</w:t>
            </w:r>
            <w:r w:rsidR="001B265D">
              <w:rPr>
                <w:b/>
                <w:bCs/>
                <w:lang w:val="it-IT" w:eastAsia="zh-TW"/>
              </w:rPr>
              <w:t xml:space="preserve"> Ericsson</w:t>
            </w:r>
            <w:r w:rsidR="00FB5F95">
              <w:rPr>
                <w:b/>
                <w:bCs/>
                <w:lang w:val="it-IT" w:eastAsia="zh-TW"/>
              </w:rPr>
              <w:t xml:space="preserve"> </w:t>
            </w:r>
            <w:sdt>
              <w:sdtPr>
                <w:rPr>
                  <w:b/>
                  <w:bCs/>
                  <w:lang w:val="it-IT" w:eastAsia="zh-TW"/>
                </w:rPr>
                <w:id w:val="1191102010"/>
                <w:citation/>
              </w:sdtPr>
              <w:sdtEndPr/>
              <w:sdtContent>
                <w:r w:rsidR="00FB5F95">
                  <w:rPr>
                    <w:b/>
                    <w:bCs/>
                    <w:lang w:val="it-IT" w:eastAsia="zh-TW"/>
                  </w:rPr>
                  <w:fldChar w:fldCharType="begin"/>
                </w:r>
                <w:r w:rsidR="00FB5F95">
                  <w:rPr>
                    <w:b/>
                    <w:bCs/>
                    <w:lang w:eastAsia="zh-TW"/>
                  </w:rPr>
                  <w:instrText xml:space="preserve">CITATION m5721 \l 1033 </w:instrText>
                </w:r>
                <w:r w:rsidR="00FB5F95">
                  <w:rPr>
                    <w:b/>
                    <w:bCs/>
                    <w:lang w:val="it-IT" w:eastAsia="zh-TW"/>
                  </w:rPr>
                  <w:fldChar w:fldCharType="separate"/>
                </w:r>
                <w:r w:rsidR="001422AD" w:rsidRPr="001422AD">
                  <w:rPr>
                    <w:noProof/>
                    <w:lang w:val="it-IT" w:eastAsia="zh-TW"/>
                  </w:rPr>
                  <w:t>[8]</w:t>
                </w:r>
                <w:r w:rsidR="00FB5F95">
                  <w:rPr>
                    <w:b/>
                    <w:bCs/>
                    <w:lang w:val="it-IT" w:eastAsia="zh-TW"/>
                  </w:rPr>
                  <w:fldChar w:fldCharType="end"/>
                </w:r>
              </w:sdtContent>
            </w:sdt>
            <w:r w:rsidR="001B265D">
              <w:rPr>
                <w:b/>
                <w:bCs/>
                <w:lang w:val="it-IT" w:eastAsia="zh-TW"/>
              </w:rPr>
              <w:t xml:space="preserve"> </w:t>
            </w:r>
            <w:r>
              <w:rPr>
                <w:b/>
                <w:bCs/>
                <w:lang w:val="it-IT" w:eastAsia="zh-TW"/>
              </w:rPr>
              <w:t xml:space="preserve"> </w:t>
            </w:r>
            <w:r w:rsidR="002D14D4" w:rsidRPr="00B36584">
              <w:rPr>
                <w:b/>
                <w:bCs/>
                <w:lang w:val="it-IT" w:eastAsia="zh-TW"/>
              </w:rPr>
              <w:t>N</w:t>
            </w:r>
            <w:r w:rsidRPr="00B36584">
              <w:rPr>
                <w:b/>
                <w:bCs/>
                <w:lang w:val="it-IT" w:eastAsia="zh-TW"/>
              </w:rPr>
              <w:t>okia</w:t>
            </w:r>
            <w:r w:rsidRPr="002D14D4">
              <w:rPr>
                <w:b/>
                <w:bCs/>
                <w:lang w:val="it-IT" w:eastAsia="zh-TW"/>
              </w:rPr>
              <w:t xml:space="preserve"> (</w:t>
            </w:r>
            <w:proofErr w:type="spellStart"/>
            <w:r w:rsidRPr="002D14D4">
              <w:rPr>
                <w:b/>
                <w:bCs/>
                <w:lang w:val="it-IT" w:eastAsia="zh-TW"/>
              </w:rPr>
              <w:t>Crosschecker</w:t>
            </w:r>
            <w:proofErr w:type="spellEnd"/>
            <w:r w:rsidRPr="002D14D4">
              <w:rPr>
                <w:b/>
                <w:bCs/>
                <w:lang w:val="it-IT" w:eastAsia="zh-TW"/>
              </w:rPr>
              <w:t>)</w:t>
            </w:r>
            <w:r w:rsidR="00FD6462">
              <w:rPr>
                <w:b/>
                <w:bCs/>
                <w:lang w:val="it-IT" w:eastAsia="zh-TW"/>
              </w:rPr>
              <w:t xml:space="preserve"> </w:t>
            </w:r>
            <w:sdt>
              <w:sdtPr>
                <w:rPr>
                  <w:b/>
                  <w:bCs/>
                  <w:lang w:val="it-IT" w:eastAsia="zh-TW"/>
                </w:rPr>
                <w:id w:val="-684748801"/>
                <w:citation/>
              </w:sdtPr>
              <w:sdtEndPr/>
              <w:sdtContent>
                <w:r w:rsidR="00FB5F95">
                  <w:rPr>
                    <w:b/>
                    <w:bCs/>
                    <w:lang w:val="it-IT" w:eastAsia="zh-TW"/>
                  </w:rPr>
                  <w:fldChar w:fldCharType="begin"/>
                </w:r>
                <w:r w:rsidR="00FB5F95">
                  <w:rPr>
                    <w:b/>
                    <w:bCs/>
                    <w:lang w:eastAsia="zh-TW"/>
                  </w:rPr>
                  <w:instrText xml:space="preserve">CITATION m57211 \l 1033 </w:instrText>
                </w:r>
                <w:r w:rsidR="00FB5F95">
                  <w:rPr>
                    <w:b/>
                    <w:bCs/>
                    <w:lang w:val="it-IT" w:eastAsia="zh-TW"/>
                  </w:rPr>
                  <w:fldChar w:fldCharType="separate"/>
                </w:r>
                <w:r w:rsidR="001422AD" w:rsidRPr="001422AD">
                  <w:rPr>
                    <w:noProof/>
                    <w:lang w:val="it-IT" w:eastAsia="zh-TW"/>
                  </w:rPr>
                  <w:t>[9]</w:t>
                </w:r>
                <w:r w:rsidR="00FB5F95">
                  <w:rPr>
                    <w:b/>
                    <w:bCs/>
                    <w:lang w:val="it-IT" w:eastAsia="zh-TW"/>
                  </w:rPr>
                  <w:fldChar w:fldCharType="end"/>
                </w:r>
              </w:sdtContent>
            </w:sdt>
          </w:p>
        </w:tc>
      </w:tr>
      <w:tr w:rsidR="009A2021" w:rsidRPr="00CF0354" w14:paraId="7313ECF5" w14:textId="77777777" w:rsidTr="009A2021">
        <w:tc>
          <w:tcPr>
            <w:tcW w:w="4320" w:type="dxa"/>
            <w:gridSpan w:val="2"/>
          </w:tcPr>
          <w:p w14:paraId="46D2C607" w14:textId="77777777" w:rsidR="009A2021" w:rsidRPr="00CF0354" w:rsidRDefault="009A2021" w:rsidP="009A2021">
            <w:pPr>
              <w:rPr>
                <w:szCs w:val="20"/>
                <w:lang w:val="it-IT" w:eastAsia="zh-TW"/>
              </w:rPr>
            </w:pPr>
            <w:r w:rsidRPr="00CF0354">
              <w:rPr>
                <w:szCs w:val="20"/>
                <w:lang w:val="it-IT" w:eastAsia="zh-TW"/>
              </w:rPr>
              <w:t xml:space="preserve">Network model: </w:t>
            </w:r>
            <w:r w:rsidRPr="00CF0354">
              <w:rPr>
                <w:rFonts w:eastAsia="PMingLiU"/>
                <w:color w:val="000000" w:themeColor="text1"/>
                <w:szCs w:val="20"/>
                <w:lang w:eastAsia="zh-TW"/>
              </w:rPr>
              <w:t>Faster R-CNN X101-FPN</w:t>
            </w:r>
          </w:p>
        </w:tc>
        <w:tc>
          <w:tcPr>
            <w:tcW w:w="5556" w:type="dxa"/>
          </w:tcPr>
          <w:p w14:paraId="1F03E279" w14:textId="42D2D5A7" w:rsidR="009A2021" w:rsidRPr="00CF0354" w:rsidRDefault="009A2021" w:rsidP="009A2021">
            <w:pPr>
              <w:rPr>
                <w:szCs w:val="20"/>
                <w:lang w:val="it-IT" w:eastAsia="zh-TW"/>
              </w:rPr>
            </w:pPr>
            <w:proofErr w:type="spellStart"/>
            <w:r w:rsidRPr="00CF0354">
              <w:rPr>
                <w:szCs w:val="20"/>
                <w:lang w:val="it-IT" w:eastAsia="zh-TW"/>
              </w:rPr>
              <w:t>Dataset</w:t>
            </w:r>
            <w:proofErr w:type="spellEnd"/>
            <w:r w:rsidRPr="00CF0354">
              <w:rPr>
                <w:szCs w:val="20"/>
                <w:lang w:val="it-IT" w:eastAsia="zh-TW"/>
              </w:rPr>
              <w:t xml:space="preserve">: </w:t>
            </w:r>
            <w:r w:rsidRPr="009A2021">
              <w:rPr>
                <w:szCs w:val="20"/>
                <w:lang w:val="it-IT" w:eastAsia="zh-TW"/>
              </w:rPr>
              <w:t xml:space="preserve">SFU-HW-Objects-v1 </w:t>
            </w:r>
            <w:r>
              <w:rPr>
                <w:szCs w:val="20"/>
                <w:lang w:val="it-IT" w:eastAsia="zh-TW"/>
              </w:rPr>
              <w:t>(</w:t>
            </w:r>
            <w:proofErr w:type="spellStart"/>
            <w:r>
              <w:rPr>
                <w:szCs w:val="20"/>
                <w:lang w:val="it-IT" w:eastAsia="zh-TW"/>
              </w:rPr>
              <w:t>Eval</w:t>
            </w:r>
            <w:proofErr w:type="spellEnd"/>
            <w:r>
              <w:rPr>
                <w:szCs w:val="20"/>
                <w:lang w:val="it-IT" w:eastAsia="zh-TW"/>
              </w:rPr>
              <w:t>)</w:t>
            </w:r>
          </w:p>
        </w:tc>
      </w:tr>
      <w:tr w:rsidR="009A2021" w:rsidRPr="00CF0354" w14:paraId="254C2210" w14:textId="77777777" w:rsidTr="009A2021">
        <w:tc>
          <w:tcPr>
            <w:tcW w:w="4320" w:type="dxa"/>
            <w:gridSpan w:val="2"/>
          </w:tcPr>
          <w:p w14:paraId="5E766B43" w14:textId="77777777" w:rsidR="009A2021" w:rsidRPr="00CF0354" w:rsidRDefault="009A2021" w:rsidP="009A2021">
            <w:pPr>
              <w:rPr>
                <w:szCs w:val="20"/>
                <w:lang w:val="it-IT" w:eastAsia="zh-TW"/>
              </w:rPr>
            </w:pPr>
            <w:r w:rsidRPr="00CF0354">
              <w:rPr>
                <w:szCs w:val="20"/>
                <w:lang w:val="it-IT" w:eastAsia="zh-TW"/>
              </w:rPr>
              <w:t xml:space="preserve">Test </w:t>
            </w:r>
            <w:proofErr w:type="spellStart"/>
            <w:r w:rsidRPr="00CF0354">
              <w:rPr>
                <w:szCs w:val="20"/>
                <w:lang w:val="it-IT" w:eastAsia="zh-TW"/>
              </w:rPr>
              <w:t>Condition</w:t>
            </w:r>
            <w:proofErr w:type="spellEnd"/>
            <w:r w:rsidRPr="00CF0354">
              <w:rPr>
                <w:szCs w:val="20"/>
                <w:lang w:val="it-IT" w:eastAsia="zh-TW"/>
              </w:rPr>
              <w:t>:</w:t>
            </w:r>
          </w:p>
        </w:tc>
        <w:tc>
          <w:tcPr>
            <w:tcW w:w="5556" w:type="dxa"/>
          </w:tcPr>
          <w:p w14:paraId="7FFDD7B5" w14:textId="4C58BC87" w:rsidR="009A2021" w:rsidRDefault="009A2021" w:rsidP="009A2021">
            <w:pPr>
              <w:pStyle w:val="ListParagraph"/>
              <w:numPr>
                <w:ilvl w:val="0"/>
                <w:numId w:val="18"/>
              </w:numPr>
              <w:rPr>
                <w:noProof/>
                <w:lang w:eastAsia="zh-TW"/>
              </w:rPr>
            </w:pPr>
            <w:r>
              <w:rPr>
                <w:noProof/>
                <w:lang w:eastAsia="zh-TW"/>
              </w:rPr>
              <w:t xml:space="preserve">Format conversion: </w:t>
            </w:r>
            <w:r w:rsidRPr="0067582B">
              <w:rPr>
                <w:noProof/>
                <w:lang w:eastAsia="zh-TW"/>
              </w:rPr>
              <w:t>FFmpeg 4.</w:t>
            </w:r>
            <w:r w:rsidR="0067582B" w:rsidRPr="0067582B">
              <w:rPr>
                <w:noProof/>
                <w:lang w:eastAsia="zh-TW"/>
              </w:rPr>
              <w:t>2.2</w:t>
            </w:r>
          </w:p>
          <w:p w14:paraId="484929F3" w14:textId="05F9508D" w:rsidR="009A2021" w:rsidRDefault="009A2021" w:rsidP="009A2021">
            <w:pPr>
              <w:pStyle w:val="ListParagraph"/>
              <w:numPr>
                <w:ilvl w:val="0"/>
                <w:numId w:val="18"/>
              </w:numPr>
              <w:rPr>
                <w:noProof/>
                <w:lang w:eastAsia="zh-TW"/>
              </w:rPr>
            </w:pPr>
            <w:r>
              <w:rPr>
                <w:noProof/>
                <w:lang w:eastAsia="zh-TW"/>
              </w:rPr>
              <w:t xml:space="preserve">Codec: </w:t>
            </w:r>
            <w:r w:rsidRPr="00B36584">
              <w:rPr>
                <w:noProof/>
                <w:lang w:eastAsia="zh-TW"/>
              </w:rPr>
              <w:t>VTM 12.0</w:t>
            </w:r>
          </w:p>
          <w:p w14:paraId="39DB1809" w14:textId="2FA39E67" w:rsidR="009A2021" w:rsidRPr="00D12D68" w:rsidRDefault="009A2021" w:rsidP="009A2021">
            <w:pPr>
              <w:pStyle w:val="ListParagraph"/>
              <w:numPr>
                <w:ilvl w:val="0"/>
                <w:numId w:val="18"/>
              </w:numPr>
              <w:rPr>
                <w:noProof/>
                <w:lang w:eastAsia="zh-TW"/>
              </w:rPr>
            </w:pPr>
            <w:r>
              <w:rPr>
                <w:noProof/>
                <w:lang w:eastAsia="zh-TW"/>
              </w:rPr>
              <w:t xml:space="preserve">Scaling </w:t>
            </w:r>
            <w:r w:rsidRPr="00D12D68">
              <w:rPr>
                <w:noProof/>
                <w:lang w:eastAsia="zh-TW"/>
              </w:rPr>
              <w:t>resolution: 100%</w:t>
            </w:r>
            <w:r w:rsidR="00A438C7">
              <w:rPr>
                <w:noProof/>
                <w:lang w:eastAsia="zh-TW"/>
              </w:rPr>
              <w:t>, 75%, 50%, 25%</w:t>
            </w:r>
          </w:p>
          <w:p w14:paraId="2535D30F" w14:textId="09BF9D8C" w:rsidR="009A2021" w:rsidRPr="00D12D68" w:rsidRDefault="009A2021" w:rsidP="009A2021">
            <w:pPr>
              <w:pStyle w:val="ListParagraph"/>
              <w:numPr>
                <w:ilvl w:val="0"/>
                <w:numId w:val="18"/>
              </w:numPr>
              <w:rPr>
                <w:noProof/>
                <w:lang w:eastAsia="zh-TW"/>
              </w:rPr>
            </w:pPr>
            <w:r w:rsidRPr="00D12D68">
              <w:rPr>
                <w:noProof/>
                <w:lang w:eastAsia="zh-TW"/>
              </w:rPr>
              <w:t>QPs: 22, 27, 32, 37, 42, 47</w:t>
            </w:r>
            <w:r w:rsidR="00C464F6">
              <w:rPr>
                <w:noProof/>
                <w:lang w:eastAsia="zh-TW"/>
              </w:rPr>
              <w:t>, 52, 62</w:t>
            </w:r>
          </w:p>
          <w:p w14:paraId="1CEEAC5C" w14:textId="61671A51" w:rsidR="009A2021" w:rsidRPr="00D12D68" w:rsidRDefault="009A2021" w:rsidP="009A2021">
            <w:pPr>
              <w:pStyle w:val="ListParagraph"/>
              <w:numPr>
                <w:ilvl w:val="0"/>
                <w:numId w:val="18"/>
              </w:numPr>
              <w:rPr>
                <w:noProof/>
                <w:lang w:eastAsia="zh-TW"/>
              </w:rPr>
            </w:pPr>
            <w:r w:rsidRPr="00D12D68">
              <w:rPr>
                <w:noProof/>
                <w:lang w:eastAsia="zh-TW"/>
              </w:rPr>
              <w:t>Average precision:  mAP@0.5</w:t>
            </w:r>
            <w:r w:rsidR="0067582B">
              <w:rPr>
                <w:noProof/>
                <w:lang w:eastAsia="zh-TW"/>
              </w:rPr>
              <w:t>-0.95</w:t>
            </w:r>
          </w:p>
          <w:p w14:paraId="0B570AF5" w14:textId="7D41B396" w:rsidR="009A2021" w:rsidRPr="0087105C" w:rsidRDefault="009A2021" w:rsidP="009A2021">
            <w:pPr>
              <w:pStyle w:val="ListParagraph"/>
              <w:numPr>
                <w:ilvl w:val="0"/>
                <w:numId w:val="18"/>
              </w:numPr>
              <w:rPr>
                <w:noProof/>
                <w:lang w:eastAsia="zh-TW"/>
              </w:rPr>
            </w:pPr>
            <w:r>
              <w:rPr>
                <w:noProof/>
                <w:lang w:eastAsia="zh-TW"/>
              </w:rPr>
              <w:t xml:space="preserve">Compression ratio: </w:t>
            </w:r>
            <w:r w:rsidR="0067582B">
              <w:rPr>
                <w:noProof/>
                <w:lang w:eastAsia="zh-TW"/>
              </w:rPr>
              <w:t>kbps</w:t>
            </w:r>
          </w:p>
        </w:tc>
      </w:tr>
      <w:tr w:rsidR="009A2021" w:rsidRPr="00CF0354" w14:paraId="3DA4CC79" w14:textId="77777777" w:rsidTr="00F83CBE">
        <w:trPr>
          <w:trHeight w:val="1641"/>
        </w:trPr>
        <w:tc>
          <w:tcPr>
            <w:tcW w:w="9876" w:type="dxa"/>
            <w:gridSpan w:val="3"/>
          </w:tcPr>
          <w:p w14:paraId="74C3771B" w14:textId="47ED7E18" w:rsidR="009A2021" w:rsidRDefault="009A2021" w:rsidP="009A2021">
            <w:pPr>
              <w:jc w:val="center"/>
            </w:pPr>
            <w:r>
              <w:rPr>
                <w:noProof/>
              </w:rPr>
              <w:drawing>
                <wp:inline distT="0" distB="0" distL="0" distR="0" wp14:anchorId="56A7EFEC" wp14:editId="51FF3DAA">
                  <wp:extent cx="5733415" cy="600075"/>
                  <wp:effectExtent l="0" t="0" r="0"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733415" cy="600075"/>
                          </a:xfrm>
                          <a:prstGeom prst="rect">
                            <a:avLst/>
                          </a:prstGeom>
                          <a:noFill/>
                        </pic:spPr>
                      </pic:pic>
                    </a:graphicData>
                  </a:graphic>
                </wp:inline>
              </w:drawing>
            </w:r>
          </w:p>
          <w:p w14:paraId="09BD48F6" w14:textId="7AFA4EAA" w:rsidR="009A2021" w:rsidRPr="00BB17FD" w:rsidRDefault="009A2021" w:rsidP="009A2021">
            <w:pPr>
              <w:jc w:val="center"/>
            </w:pPr>
            <w:r>
              <w:t>Steps carried out to measure R-PSNR and R-</w:t>
            </w:r>
            <w:proofErr w:type="spellStart"/>
            <w:r>
              <w:t>mAP</w:t>
            </w:r>
            <w:proofErr w:type="spellEnd"/>
            <w:r>
              <w:t xml:space="preserve"> performance over validation set</w:t>
            </w:r>
          </w:p>
        </w:tc>
      </w:tr>
      <w:tr w:rsidR="009A2021" w:rsidRPr="00CF0354" w14:paraId="49CD6997" w14:textId="77777777" w:rsidTr="009A2021">
        <w:tc>
          <w:tcPr>
            <w:tcW w:w="2837" w:type="dxa"/>
          </w:tcPr>
          <w:p w14:paraId="76452641" w14:textId="77777777" w:rsidR="009A2021" w:rsidRDefault="009A2021" w:rsidP="009A2021">
            <w:pPr>
              <w:jc w:val="center"/>
              <w:rPr>
                <w:noProof/>
                <w:szCs w:val="20"/>
                <w:lang w:val="it-IT" w:eastAsia="zh-TW"/>
              </w:rPr>
            </w:pPr>
            <w:r>
              <w:rPr>
                <w:noProof/>
                <w:szCs w:val="20"/>
                <w:lang w:val="it-IT" w:eastAsia="zh-TW"/>
              </w:rPr>
              <w:t xml:space="preserve">Test Results: </w:t>
            </w:r>
          </w:p>
        </w:tc>
        <w:tc>
          <w:tcPr>
            <w:tcW w:w="7039" w:type="dxa"/>
            <w:gridSpan w:val="2"/>
          </w:tcPr>
          <w:p w14:paraId="55D985D2" w14:textId="169CE04D" w:rsidR="009A2021" w:rsidRPr="00C464F6" w:rsidRDefault="009A2021" w:rsidP="009A2021">
            <w:pPr>
              <w:pStyle w:val="ListParagraph"/>
              <w:numPr>
                <w:ilvl w:val="0"/>
                <w:numId w:val="18"/>
              </w:numPr>
              <w:rPr>
                <w:noProof/>
                <w:lang w:val="it-IT" w:eastAsia="zh-TW"/>
              </w:rPr>
            </w:pPr>
            <w:r>
              <w:rPr>
                <w:lang w:eastAsia="zh-TW"/>
              </w:rPr>
              <w:t>Average precision vs. BPP</w:t>
            </w:r>
          </w:p>
          <w:p w14:paraId="29BAB60D" w14:textId="535D11A7" w:rsidR="009A2021" w:rsidRDefault="00A438C7" w:rsidP="00A438C7">
            <w:pPr>
              <w:pStyle w:val="ListParagraph"/>
              <w:numPr>
                <w:ilvl w:val="0"/>
                <w:numId w:val="18"/>
              </w:numPr>
              <w:rPr>
                <w:noProof/>
                <w:lang w:val="it-IT" w:eastAsia="zh-TW"/>
              </w:rPr>
            </w:pPr>
            <w:r>
              <w:rPr>
                <w:lang w:eastAsia="zh-TW"/>
              </w:rPr>
              <w:t>D</w:t>
            </w:r>
            <w:r w:rsidRPr="00A438C7">
              <w:rPr>
                <w:lang w:eastAsia="zh-TW"/>
              </w:rPr>
              <w:t xml:space="preserve">ownscaled resolutions 75%, 50% and 25% </w:t>
            </w:r>
            <w:r>
              <w:rPr>
                <w:lang w:eastAsia="zh-TW"/>
              </w:rPr>
              <w:t>are added</w:t>
            </w:r>
            <w:r w:rsidRPr="00A438C7" w:rsidDel="00A438C7">
              <w:rPr>
                <w:lang w:val="it-IT" w:eastAsia="zh-TW"/>
              </w:rPr>
              <w:t xml:space="preserve"> </w:t>
            </w:r>
          </w:p>
          <w:p w14:paraId="189AEF73" w14:textId="7DDAB5CD" w:rsidR="00FB5F95" w:rsidRDefault="00FB5F95" w:rsidP="00FB5F95">
            <w:pPr>
              <w:pStyle w:val="ListParagraph"/>
              <w:numPr>
                <w:ilvl w:val="0"/>
                <w:numId w:val="18"/>
              </w:numPr>
              <w:rPr>
                <w:noProof/>
                <w:lang w:val="it-IT" w:eastAsia="zh-TW"/>
              </w:rPr>
            </w:pPr>
            <w:proofErr w:type="spellStart"/>
            <w:r>
              <w:rPr>
                <w:lang w:val="it-IT" w:eastAsia="zh-TW"/>
              </w:rPr>
              <w:t>Crosschecked</w:t>
            </w:r>
            <w:proofErr w:type="spellEnd"/>
            <w:r>
              <w:rPr>
                <w:lang w:val="it-IT" w:eastAsia="zh-TW"/>
              </w:rPr>
              <w:t xml:space="preserve">: </w:t>
            </w:r>
            <w:proofErr w:type="spellStart"/>
            <w:r w:rsidRPr="00FB5F95">
              <w:rPr>
                <w:lang w:eastAsia="zh-TW"/>
              </w:rPr>
              <w:t>mAP</w:t>
            </w:r>
            <w:proofErr w:type="spellEnd"/>
            <w:r w:rsidRPr="00FB5F95">
              <w:rPr>
                <w:lang w:eastAsia="zh-TW"/>
              </w:rPr>
              <w:t xml:space="preserve"> scores do not match with the values in </w:t>
            </w:r>
            <w:sdt>
              <w:sdtPr>
                <w:rPr>
                  <w:lang w:eastAsia="zh-TW"/>
                </w:rPr>
                <w:id w:val="-1353797197"/>
                <w:citation/>
              </w:sdtPr>
              <w:sdtEndPr/>
              <w:sdtContent>
                <w:r>
                  <w:rPr>
                    <w:lang w:eastAsia="zh-TW"/>
                  </w:rPr>
                  <w:fldChar w:fldCharType="begin"/>
                </w:r>
                <w:r>
                  <w:rPr>
                    <w:lang w:eastAsia="zh-TW"/>
                  </w:rPr>
                  <w:instrText xml:space="preserve"> CITATION m5721 \l 1033 </w:instrText>
                </w:r>
                <w:r>
                  <w:rPr>
                    <w:lang w:eastAsia="zh-TW"/>
                  </w:rPr>
                  <w:fldChar w:fldCharType="separate"/>
                </w:r>
                <w:r w:rsidR="001422AD">
                  <w:rPr>
                    <w:noProof/>
                    <w:lang w:eastAsia="zh-TW"/>
                  </w:rPr>
                  <w:t>[8]</w:t>
                </w:r>
                <w:r>
                  <w:rPr>
                    <w:lang w:eastAsia="zh-TW"/>
                  </w:rPr>
                  <w:fldChar w:fldCharType="end"/>
                </w:r>
              </w:sdtContent>
            </w:sdt>
            <w:r w:rsidRPr="00FB5F95">
              <w:rPr>
                <w:lang w:eastAsia="zh-TW"/>
              </w:rPr>
              <w:t xml:space="preserve"> exactly. </w:t>
            </w:r>
            <w:r>
              <w:rPr>
                <w:lang w:eastAsia="zh-TW"/>
              </w:rPr>
              <w:t xml:space="preserve">Worse delta &lt;0.048864. </w:t>
            </w:r>
            <w:r w:rsidRPr="00FB5F95">
              <w:rPr>
                <w:lang w:eastAsia="zh-TW"/>
              </w:rPr>
              <w:t>We suspect the difference is caused by the versions of the dependent software packages.</w:t>
            </w:r>
          </w:p>
          <w:p w14:paraId="3D6DCA0D" w14:textId="77777777" w:rsidR="00A438C7" w:rsidRDefault="00A438C7" w:rsidP="00A438C7">
            <w:pPr>
              <w:pStyle w:val="ListParagraph"/>
              <w:numPr>
                <w:ilvl w:val="0"/>
                <w:numId w:val="18"/>
              </w:numPr>
              <w:rPr>
                <w:noProof/>
                <w:lang w:val="it-IT" w:eastAsia="zh-TW"/>
              </w:rPr>
            </w:pPr>
            <w:r>
              <w:rPr>
                <w:noProof/>
                <w:lang w:val="it-IT" w:eastAsia="zh-TW"/>
              </w:rPr>
              <w:t>Reporting Template:</w:t>
            </w:r>
          </w:p>
          <w:p w14:paraId="37127736" w14:textId="3076176F" w:rsidR="00A438C7" w:rsidRPr="00A438C7" w:rsidRDefault="00A438C7" w:rsidP="00F83CBE">
            <w:pPr>
              <w:pStyle w:val="ListParagraph"/>
              <w:numPr>
                <w:ilvl w:val="1"/>
                <w:numId w:val="18"/>
              </w:numPr>
              <w:rPr>
                <w:noProof/>
                <w:lang w:val="it-IT" w:eastAsia="zh-TW"/>
              </w:rPr>
            </w:pPr>
            <w:r w:rsidRPr="00A438C7">
              <w:rPr>
                <w:noProof/>
                <w:lang w:val="it-IT" w:eastAsia="zh-TW"/>
              </w:rPr>
              <w:t xml:space="preserve">“Pareto_SFU” was added. </w:t>
            </w:r>
          </w:p>
          <w:p w14:paraId="7A8C68A6" w14:textId="77777777" w:rsidR="00A438C7" w:rsidRDefault="00A438C7" w:rsidP="00F83CBE">
            <w:pPr>
              <w:pStyle w:val="ListParagraph"/>
              <w:numPr>
                <w:ilvl w:val="1"/>
                <w:numId w:val="18"/>
              </w:numPr>
              <w:rPr>
                <w:noProof/>
                <w:lang w:val="it-IT" w:eastAsia="zh-TW"/>
              </w:rPr>
            </w:pPr>
            <w:r>
              <w:rPr>
                <w:noProof/>
                <w:lang w:val="it-IT" w:eastAsia="zh-TW"/>
              </w:rPr>
              <w:t>G</w:t>
            </w:r>
            <w:r w:rsidRPr="00A438C7">
              <w:rPr>
                <w:noProof/>
                <w:lang w:val="it-IT" w:eastAsia="zh-TW"/>
              </w:rPr>
              <w:t>raph for showing the Pareto front for the SFU-HW dataset was added. A dropdown menu to select different resolutions was also added.</w:t>
            </w:r>
          </w:p>
          <w:p w14:paraId="14EFAD06" w14:textId="66C1BC53" w:rsidR="00A438C7" w:rsidRPr="00A438C7" w:rsidRDefault="00A438C7" w:rsidP="00F83CBE">
            <w:pPr>
              <w:pStyle w:val="ListParagraph"/>
              <w:numPr>
                <w:ilvl w:val="1"/>
                <w:numId w:val="18"/>
              </w:numPr>
              <w:rPr>
                <w:noProof/>
                <w:lang w:val="it-IT" w:eastAsia="zh-TW"/>
              </w:rPr>
            </w:pPr>
            <w:r w:rsidRPr="00A438C7">
              <w:rPr>
                <w:noProof/>
                <w:lang w:val="it-IT" w:eastAsia="zh-TW"/>
              </w:rPr>
              <w:t>“Video_Object_Detection” sheet, rows for the downscaled resolutions were added and the calculations below the were adjusted.</w:t>
            </w:r>
          </w:p>
        </w:tc>
      </w:tr>
    </w:tbl>
    <w:p w14:paraId="7350CA5A" w14:textId="77777777" w:rsidR="00C464F6" w:rsidRDefault="00C464F6" w:rsidP="009A2021">
      <w:pPr>
        <w:rPr>
          <w:lang w:val="it-IT" w:eastAsia="zh-TW"/>
        </w:rPr>
      </w:pPr>
    </w:p>
    <w:tbl>
      <w:tblPr>
        <w:tblStyle w:val="TableGrid"/>
        <w:tblW w:w="0" w:type="auto"/>
        <w:tblLook w:val="04A0" w:firstRow="1" w:lastRow="0" w:firstColumn="1" w:lastColumn="0" w:noHBand="0" w:noVBand="1"/>
      </w:tblPr>
      <w:tblGrid>
        <w:gridCol w:w="9345"/>
      </w:tblGrid>
      <w:tr w:rsidR="00C464F6" w14:paraId="677751B0" w14:textId="77777777" w:rsidTr="00C464F6">
        <w:tc>
          <w:tcPr>
            <w:tcW w:w="9345" w:type="dxa"/>
          </w:tcPr>
          <w:p w14:paraId="4579A9E3" w14:textId="77777777" w:rsidR="00C464F6" w:rsidRDefault="00C464F6" w:rsidP="009A2021">
            <w:pPr>
              <w:rPr>
                <w:lang w:val="it-IT" w:eastAsia="zh-TW"/>
              </w:rPr>
            </w:pPr>
          </w:p>
        </w:tc>
      </w:tr>
    </w:tbl>
    <w:p w14:paraId="2E799F49" w14:textId="0E8BB659" w:rsidR="00A438C7" w:rsidRPr="009A2021" w:rsidRDefault="00A438C7" w:rsidP="009A2021">
      <w:pPr>
        <w:rPr>
          <w:lang w:val="it-IT" w:eastAsia="zh-TW"/>
        </w:rPr>
      </w:pPr>
    </w:p>
    <w:tbl>
      <w:tblPr>
        <w:tblStyle w:val="TableGrid"/>
        <w:tblW w:w="0" w:type="auto"/>
        <w:tblLook w:val="04A0" w:firstRow="1" w:lastRow="0" w:firstColumn="1" w:lastColumn="0" w:noHBand="0" w:noVBand="1"/>
      </w:tblPr>
      <w:tblGrid>
        <w:gridCol w:w="9345"/>
      </w:tblGrid>
      <w:tr w:rsidR="00A438C7" w14:paraId="4B71F9B4" w14:textId="77777777" w:rsidTr="00A438C7">
        <w:tc>
          <w:tcPr>
            <w:tcW w:w="9345" w:type="dxa"/>
          </w:tcPr>
          <w:tbl>
            <w:tblPr>
              <w:tblW w:w="8550" w:type="dxa"/>
              <w:jc w:val="center"/>
              <w:tblLook w:val="04A0" w:firstRow="1" w:lastRow="0" w:firstColumn="1" w:lastColumn="0" w:noHBand="0" w:noVBand="1"/>
            </w:tblPr>
            <w:tblGrid>
              <w:gridCol w:w="960"/>
              <w:gridCol w:w="3219"/>
              <w:gridCol w:w="917"/>
              <w:gridCol w:w="867"/>
              <w:gridCol w:w="667"/>
              <w:gridCol w:w="694"/>
              <w:gridCol w:w="705"/>
              <w:gridCol w:w="694"/>
            </w:tblGrid>
            <w:tr w:rsidR="00A438C7" w:rsidRPr="00A438C7" w14:paraId="2E330DE8" w14:textId="77777777" w:rsidTr="00F83CBE">
              <w:trPr>
                <w:gridAfter w:val="5"/>
                <w:wAfter w:w="3627" w:type="dxa"/>
                <w:trHeight w:val="300"/>
                <w:jc w:val="center"/>
              </w:trPr>
              <w:tc>
                <w:tcPr>
                  <w:tcW w:w="960" w:type="dxa"/>
                  <w:tcBorders>
                    <w:top w:val="nil"/>
                    <w:left w:val="nil"/>
                    <w:bottom w:val="nil"/>
                    <w:right w:val="nil"/>
                  </w:tcBorders>
                  <w:shd w:val="clear" w:color="auto" w:fill="auto"/>
                  <w:noWrap/>
                  <w:vAlign w:val="bottom"/>
                  <w:hideMark/>
                </w:tcPr>
                <w:p w14:paraId="731968F3" w14:textId="77777777" w:rsidR="00A438C7" w:rsidRPr="00A438C7" w:rsidRDefault="00A438C7" w:rsidP="00A438C7">
                  <w:pPr>
                    <w:spacing w:before="0" w:after="0"/>
                    <w:rPr>
                      <w:rFonts w:ascii="Times New Roman" w:hAnsi="Times New Roman"/>
                      <w:sz w:val="24"/>
                      <w:szCs w:val="20"/>
                    </w:rPr>
                  </w:pPr>
                </w:p>
              </w:tc>
              <w:tc>
                <w:tcPr>
                  <w:tcW w:w="3046" w:type="dxa"/>
                  <w:tcBorders>
                    <w:top w:val="nil"/>
                    <w:left w:val="nil"/>
                    <w:bottom w:val="nil"/>
                    <w:right w:val="nil"/>
                  </w:tcBorders>
                  <w:shd w:val="clear" w:color="auto" w:fill="auto"/>
                  <w:noWrap/>
                  <w:vAlign w:val="bottom"/>
                  <w:hideMark/>
                </w:tcPr>
                <w:p w14:paraId="30DC304F" w14:textId="77777777" w:rsidR="00A438C7" w:rsidRPr="00A438C7" w:rsidRDefault="00A438C7" w:rsidP="00A438C7">
                  <w:pPr>
                    <w:spacing w:before="0" w:after="0"/>
                    <w:rPr>
                      <w:rFonts w:ascii="Times New Roman" w:hAnsi="Times New Roman"/>
                      <w:szCs w:val="20"/>
                    </w:rPr>
                  </w:pPr>
                </w:p>
              </w:tc>
              <w:tc>
                <w:tcPr>
                  <w:tcW w:w="917" w:type="dxa"/>
                  <w:tcBorders>
                    <w:top w:val="nil"/>
                    <w:left w:val="nil"/>
                    <w:bottom w:val="nil"/>
                    <w:right w:val="nil"/>
                  </w:tcBorders>
                  <w:shd w:val="clear" w:color="auto" w:fill="auto"/>
                  <w:noWrap/>
                  <w:vAlign w:val="bottom"/>
                  <w:hideMark/>
                </w:tcPr>
                <w:p w14:paraId="0A360E42" w14:textId="77777777" w:rsidR="00A438C7" w:rsidRPr="00A438C7" w:rsidRDefault="00A438C7" w:rsidP="00A438C7">
                  <w:pPr>
                    <w:spacing w:before="0" w:after="0"/>
                    <w:rPr>
                      <w:rFonts w:ascii="Times New Roman" w:hAnsi="Times New Roman"/>
                      <w:szCs w:val="20"/>
                    </w:rPr>
                  </w:pPr>
                </w:p>
              </w:tc>
            </w:tr>
            <w:tr w:rsidR="00475F7A" w:rsidRPr="00A438C7" w14:paraId="6B285031" w14:textId="77777777" w:rsidTr="00F83CBE">
              <w:trPr>
                <w:trHeight w:val="240"/>
                <w:jc w:val="center"/>
              </w:trPr>
              <w:tc>
                <w:tcPr>
                  <w:tcW w:w="960" w:type="dxa"/>
                  <w:tcBorders>
                    <w:top w:val="single" w:sz="8" w:space="0" w:color="auto"/>
                    <w:left w:val="single" w:sz="8" w:space="0" w:color="auto"/>
                    <w:bottom w:val="nil"/>
                    <w:right w:val="nil"/>
                  </w:tcBorders>
                  <w:shd w:val="clear" w:color="auto" w:fill="auto"/>
                  <w:noWrap/>
                  <w:vAlign w:val="bottom"/>
                  <w:hideMark/>
                </w:tcPr>
                <w:p w14:paraId="77A93CD1"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single" w:sz="8" w:space="0" w:color="auto"/>
                    <w:left w:val="nil"/>
                    <w:bottom w:val="nil"/>
                    <w:right w:val="nil"/>
                  </w:tcBorders>
                  <w:shd w:val="clear" w:color="auto" w:fill="auto"/>
                  <w:noWrap/>
                  <w:vAlign w:val="bottom"/>
                  <w:hideMark/>
                </w:tcPr>
                <w:p w14:paraId="328F1F54"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Sequence</w:t>
                  </w:r>
                </w:p>
              </w:tc>
              <w:tc>
                <w:tcPr>
                  <w:tcW w:w="917" w:type="dxa"/>
                  <w:tcBorders>
                    <w:top w:val="single" w:sz="8" w:space="0" w:color="auto"/>
                    <w:left w:val="nil"/>
                    <w:bottom w:val="nil"/>
                    <w:right w:val="single" w:sz="8" w:space="0" w:color="auto"/>
                  </w:tcBorders>
                  <w:shd w:val="clear" w:color="auto" w:fill="auto"/>
                  <w:noWrap/>
                  <w:vAlign w:val="bottom"/>
                  <w:hideMark/>
                </w:tcPr>
                <w:p w14:paraId="37B1A7AB" w14:textId="77777777" w:rsidR="00A438C7" w:rsidRPr="00A438C7" w:rsidRDefault="00A438C7" w:rsidP="00A438C7">
                  <w:pPr>
                    <w:spacing w:before="0" w:after="0"/>
                    <w:rPr>
                      <w:rFonts w:cs="Arial"/>
                      <w:color w:val="000000"/>
                      <w:sz w:val="18"/>
                      <w:szCs w:val="18"/>
                    </w:rPr>
                  </w:pPr>
                  <w:proofErr w:type="spellStart"/>
                  <w:r w:rsidRPr="00A438C7">
                    <w:rPr>
                      <w:rFonts w:cs="Arial"/>
                      <w:color w:val="000000"/>
                      <w:sz w:val="18"/>
                      <w:szCs w:val="18"/>
                    </w:rPr>
                    <w:t>QPISlice</w:t>
                  </w:r>
                  <w:proofErr w:type="spellEnd"/>
                </w:p>
              </w:tc>
              <w:tc>
                <w:tcPr>
                  <w:tcW w:w="867" w:type="dxa"/>
                  <w:tcBorders>
                    <w:top w:val="nil"/>
                    <w:left w:val="nil"/>
                    <w:bottom w:val="single" w:sz="8" w:space="0" w:color="auto"/>
                    <w:right w:val="nil"/>
                  </w:tcBorders>
                  <w:shd w:val="clear" w:color="auto" w:fill="auto"/>
                  <w:noWrap/>
                  <w:vAlign w:val="bottom"/>
                  <w:hideMark/>
                </w:tcPr>
                <w:p w14:paraId="357A0FE8" w14:textId="77777777" w:rsidR="00A438C7" w:rsidRPr="00A438C7" w:rsidRDefault="00A438C7" w:rsidP="00A438C7">
                  <w:pPr>
                    <w:spacing w:before="0" w:after="0"/>
                    <w:jc w:val="center"/>
                    <w:rPr>
                      <w:rFonts w:cs="Arial"/>
                      <w:color w:val="000000"/>
                      <w:sz w:val="18"/>
                      <w:szCs w:val="18"/>
                    </w:rPr>
                  </w:pPr>
                  <w:r w:rsidRPr="00A438C7">
                    <w:rPr>
                      <w:rFonts w:cs="Arial"/>
                      <w:color w:val="000000"/>
                      <w:sz w:val="18"/>
                      <w:szCs w:val="18"/>
                    </w:rPr>
                    <w:t>kbps</w:t>
                  </w:r>
                </w:p>
              </w:tc>
              <w:tc>
                <w:tcPr>
                  <w:tcW w:w="667" w:type="dxa"/>
                  <w:tcBorders>
                    <w:top w:val="nil"/>
                    <w:left w:val="nil"/>
                    <w:bottom w:val="single" w:sz="8" w:space="0" w:color="auto"/>
                    <w:right w:val="nil"/>
                  </w:tcBorders>
                  <w:shd w:val="clear" w:color="auto" w:fill="auto"/>
                  <w:noWrap/>
                  <w:vAlign w:val="bottom"/>
                  <w:hideMark/>
                </w:tcPr>
                <w:p w14:paraId="26C10762" w14:textId="77777777" w:rsidR="00A438C7" w:rsidRPr="00A438C7" w:rsidRDefault="00A438C7" w:rsidP="00A438C7">
                  <w:pPr>
                    <w:spacing w:before="0" w:after="0"/>
                    <w:jc w:val="center"/>
                    <w:rPr>
                      <w:rFonts w:cs="Arial"/>
                      <w:color w:val="000000"/>
                      <w:sz w:val="18"/>
                      <w:szCs w:val="18"/>
                    </w:rPr>
                  </w:pPr>
                  <w:proofErr w:type="spellStart"/>
                  <w:r w:rsidRPr="00A438C7">
                    <w:rPr>
                      <w:rFonts w:cs="Arial"/>
                      <w:color w:val="000000"/>
                      <w:sz w:val="18"/>
                      <w:szCs w:val="18"/>
                    </w:rPr>
                    <w:t>mAP</w:t>
                  </w:r>
                  <w:proofErr w:type="spellEnd"/>
                </w:p>
              </w:tc>
              <w:tc>
                <w:tcPr>
                  <w:tcW w:w="694" w:type="dxa"/>
                  <w:tcBorders>
                    <w:top w:val="nil"/>
                    <w:left w:val="nil"/>
                    <w:bottom w:val="single" w:sz="8" w:space="0" w:color="auto"/>
                    <w:right w:val="nil"/>
                  </w:tcBorders>
                  <w:shd w:val="clear" w:color="auto" w:fill="auto"/>
                  <w:noWrap/>
                  <w:vAlign w:val="bottom"/>
                  <w:hideMark/>
                </w:tcPr>
                <w:p w14:paraId="5644F4BF" w14:textId="77777777" w:rsidR="00A438C7" w:rsidRPr="00A438C7" w:rsidRDefault="00A438C7" w:rsidP="00A438C7">
                  <w:pPr>
                    <w:spacing w:before="0" w:after="0"/>
                    <w:jc w:val="center"/>
                    <w:rPr>
                      <w:rFonts w:cs="Arial"/>
                      <w:color w:val="000000"/>
                      <w:sz w:val="18"/>
                      <w:szCs w:val="18"/>
                    </w:rPr>
                  </w:pPr>
                  <w:r w:rsidRPr="00A438C7">
                    <w:rPr>
                      <w:rFonts w:cs="Arial"/>
                      <w:color w:val="000000"/>
                      <w:sz w:val="18"/>
                      <w:szCs w:val="18"/>
                    </w:rPr>
                    <w:t xml:space="preserve">Y </w:t>
                  </w:r>
                  <w:proofErr w:type="spellStart"/>
                  <w:r w:rsidRPr="00A438C7">
                    <w:rPr>
                      <w:rFonts w:cs="Arial"/>
                      <w:color w:val="000000"/>
                      <w:sz w:val="18"/>
                      <w:szCs w:val="18"/>
                    </w:rPr>
                    <w:t>psnr</w:t>
                  </w:r>
                  <w:proofErr w:type="spellEnd"/>
                </w:p>
              </w:tc>
              <w:tc>
                <w:tcPr>
                  <w:tcW w:w="705" w:type="dxa"/>
                  <w:tcBorders>
                    <w:top w:val="nil"/>
                    <w:left w:val="nil"/>
                    <w:bottom w:val="single" w:sz="8" w:space="0" w:color="auto"/>
                    <w:right w:val="nil"/>
                  </w:tcBorders>
                  <w:shd w:val="clear" w:color="auto" w:fill="auto"/>
                  <w:noWrap/>
                  <w:vAlign w:val="bottom"/>
                  <w:hideMark/>
                </w:tcPr>
                <w:p w14:paraId="2E6E1B6E" w14:textId="77777777" w:rsidR="00A438C7" w:rsidRPr="00A438C7" w:rsidRDefault="00A438C7" w:rsidP="00A438C7">
                  <w:pPr>
                    <w:spacing w:before="0" w:after="0"/>
                    <w:jc w:val="center"/>
                    <w:rPr>
                      <w:rFonts w:cs="Arial"/>
                      <w:color w:val="000000"/>
                      <w:sz w:val="18"/>
                      <w:szCs w:val="18"/>
                    </w:rPr>
                  </w:pPr>
                  <w:r w:rsidRPr="00A438C7">
                    <w:rPr>
                      <w:rFonts w:cs="Arial"/>
                      <w:color w:val="000000"/>
                      <w:sz w:val="18"/>
                      <w:szCs w:val="18"/>
                    </w:rPr>
                    <w:t xml:space="preserve">U </w:t>
                  </w:r>
                  <w:proofErr w:type="spellStart"/>
                  <w:r w:rsidRPr="00A438C7">
                    <w:rPr>
                      <w:rFonts w:cs="Arial"/>
                      <w:color w:val="000000"/>
                      <w:sz w:val="18"/>
                      <w:szCs w:val="18"/>
                    </w:rPr>
                    <w:t>psnr</w:t>
                  </w:r>
                  <w:proofErr w:type="spellEnd"/>
                </w:p>
              </w:tc>
              <w:tc>
                <w:tcPr>
                  <w:tcW w:w="694" w:type="dxa"/>
                  <w:tcBorders>
                    <w:top w:val="nil"/>
                    <w:left w:val="nil"/>
                    <w:bottom w:val="single" w:sz="8" w:space="0" w:color="auto"/>
                    <w:right w:val="nil"/>
                  </w:tcBorders>
                  <w:shd w:val="clear" w:color="auto" w:fill="auto"/>
                  <w:noWrap/>
                  <w:vAlign w:val="bottom"/>
                  <w:hideMark/>
                </w:tcPr>
                <w:p w14:paraId="511F0ED8" w14:textId="77777777" w:rsidR="00A438C7" w:rsidRPr="00A438C7" w:rsidRDefault="00A438C7" w:rsidP="00A438C7">
                  <w:pPr>
                    <w:spacing w:before="0" w:after="0"/>
                    <w:jc w:val="center"/>
                    <w:rPr>
                      <w:rFonts w:cs="Arial"/>
                      <w:color w:val="000000"/>
                      <w:sz w:val="18"/>
                      <w:szCs w:val="18"/>
                    </w:rPr>
                  </w:pPr>
                  <w:r w:rsidRPr="00A438C7">
                    <w:rPr>
                      <w:rFonts w:cs="Arial"/>
                      <w:color w:val="000000"/>
                      <w:sz w:val="18"/>
                      <w:szCs w:val="18"/>
                    </w:rPr>
                    <w:t xml:space="preserve">V </w:t>
                  </w:r>
                  <w:proofErr w:type="spellStart"/>
                  <w:r w:rsidRPr="00A438C7">
                    <w:rPr>
                      <w:rFonts w:cs="Arial"/>
                      <w:color w:val="000000"/>
                      <w:sz w:val="18"/>
                      <w:szCs w:val="18"/>
                    </w:rPr>
                    <w:t>psnr</w:t>
                  </w:r>
                  <w:proofErr w:type="spellEnd"/>
                </w:p>
              </w:tc>
            </w:tr>
            <w:tr w:rsidR="00475F7A" w:rsidRPr="00A438C7" w14:paraId="7A619145" w14:textId="77777777" w:rsidTr="00F83CBE">
              <w:trPr>
                <w:trHeight w:val="240"/>
                <w:jc w:val="center"/>
              </w:trPr>
              <w:tc>
                <w:tcPr>
                  <w:tcW w:w="960" w:type="dxa"/>
                  <w:tcBorders>
                    <w:top w:val="single" w:sz="8" w:space="0" w:color="auto"/>
                    <w:left w:val="single" w:sz="8" w:space="0" w:color="auto"/>
                    <w:bottom w:val="nil"/>
                    <w:right w:val="single" w:sz="8" w:space="0" w:color="auto"/>
                  </w:tcBorders>
                  <w:shd w:val="clear" w:color="auto" w:fill="auto"/>
                  <w:noWrap/>
                  <w:vAlign w:val="bottom"/>
                  <w:hideMark/>
                </w:tcPr>
                <w:p w14:paraId="049955F3"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Class A</w:t>
                  </w:r>
                </w:p>
              </w:tc>
              <w:tc>
                <w:tcPr>
                  <w:tcW w:w="3046" w:type="dxa"/>
                  <w:tcBorders>
                    <w:top w:val="single" w:sz="8" w:space="0" w:color="auto"/>
                    <w:left w:val="nil"/>
                    <w:bottom w:val="nil"/>
                    <w:right w:val="single" w:sz="8" w:space="0" w:color="auto"/>
                  </w:tcBorders>
                  <w:shd w:val="clear" w:color="auto" w:fill="auto"/>
                  <w:noWrap/>
                  <w:vAlign w:val="bottom"/>
                  <w:hideMark/>
                </w:tcPr>
                <w:p w14:paraId="0982FF5B"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Traffic_2560x1600_30_val</w:t>
                  </w:r>
                </w:p>
              </w:tc>
              <w:tc>
                <w:tcPr>
                  <w:tcW w:w="917" w:type="dxa"/>
                  <w:tcBorders>
                    <w:top w:val="single" w:sz="8" w:space="0" w:color="auto"/>
                    <w:left w:val="nil"/>
                    <w:bottom w:val="nil"/>
                    <w:right w:val="single" w:sz="8" w:space="0" w:color="auto"/>
                  </w:tcBorders>
                  <w:shd w:val="clear" w:color="auto" w:fill="auto"/>
                  <w:noWrap/>
                  <w:vAlign w:val="bottom"/>
                  <w:hideMark/>
                </w:tcPr>
                <w:p w14:paraId="018B02C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37</w:t>
                  </w:r>
                </w:p>
              </w:tc>
              <w:tc>
                <w:tcPr>
                  <w:tcW w:w="867" w:type="dxa"/>
                  <w:tcBorders>
                    <w:top w:val="nil"/>
                    <w:left w:val="nil"/>
                    <w:bottom w:val="nil"/>
                    <w:right w:val="nil"/>
                  </w:tcBorders>
                  <w:shd w:val="clear" w:color="000000" w:fill="CCFFFF"/>
                  <w:noWrap/>
                  <w:vAlign w:val="bottom"/>
                  <w:hideMark/>
                </w:tcPr>
                <w:p w14:paraId="4CF55E8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1747.21 </w:t>
                  </w:r>
                </w:p>
              </w:tc>
              <w:tc>
                <w:tcPr>
                  <w:tcW w:w="667" w:type="dxa"/>
                  <w:tcBorders>
                    <w:top w:val="nil"/>
                    <w:left w:val="nil"/>
                    <w:bottom w:val="nil"/>
                    <w:right w:val="nil"/>
                  </w:tcBorders>
                  <w:shd w:val="clear" w:color="000000" w:fill="CCFFFF"/>
                  <w:noWrap/>
                  <w:vAlign w:val="bottom"/>
                  <w:hideMark/>
                </w:tcPr>
                <w:p w14:paraId="7C387EF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41.95 </w:t>
                  </w:r>
                </w:p>
              </w:tc>
              <w:tc>
                <w:tcPr>
                  <w:tcW w:w="694" w:type="dxa"/>
                  <w:tcBorders>
                    <w:top w:val="nil"/>
                    <w:left w:val="nil"/>
                    <w:bottom w:val="nil"/>
                    <w:right w:val="nil"/>
                  </w:tcBorders>
                  <w:shd w:val="clear" w:color="000000" w:fill="CCFFFF"/>
                  <w:noWrap/>
                  <w:vAlign w:val="bottom"/>
                  <w:hideMark/>
                </w:tcPr>
                <w:p w14:paraId="1E6CB7A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35.56 </w:t>
                  </w:r>
                </w:p>
              </w:tc>
              <w:tc>
                <w:tcPr>
                  <w:tcW w:w="705" w:type="dxa"/>
                  <w:tcBorders>
                    <w:top w:val="nil"/>
                    <w:left w:val="nil"/>
                    <w:bottom w:val="nil"/>
                    <w:right w:val="nil"/>
                  </w:tcBorders>
                  <w:shd w:val="clear" w:color="000000" w:fill="CCFFFF"/>
                  <w:noWrap/>
                  <w:vAlign w:val="bottom"/>
                  <w:hideMark/>
                </w:tcPr>
                <w:p w14:paraId="4BCF6D2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37.95 </w:t>
                  </w:r>
                </w:p>
              </w:tc>
              <w:tc>
                <w:tcPr>
                  <w:tcW w:w="694" w:type="dxa"/>
                  <w:tcBorders>
                    <w:top w:val="nil"/>
                    <w:left w:val="nil"/>
                    <w:bottom w:val="nil"/>
                    <w:right w:val="nil"/>
                  </w:tcBorders>
                  <w:shd w:val="clear" w:color="000000" w:fill="CCFFFF"/>
                  <w:noWrap/>
                  <w:vAlign w:val="bottom"/>
                  <w:hideMark/>
                </w:tcPr>
                <w:p w14:paraId="6F9B039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40.17 </w:t>
                  </w:r>
                </w:p>
              </w:tc>
            </w:tr>
            <w:tr w:rsidR="00475F7A" w:rsidRPr="00A438C7" w14:paraId="1AC12488"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0C0F049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100%</w:t>
                  </w:r>
                </w:p>
              </w:tc>
              <w:tc>
                <w:tcPr>
                  <w:tcW w:w="3046" w:type="dxa"/>
                  <w:tcBorders>
                    <w:top w:val="nil"/>
                    <w:left w:val="nil"/>
                    <w:bottom w:val="nil"/>
                    <w:right w:val="single" w:sz="8" w:space="0" w:color="auto"/>
                  </w:tcBorders>
                  <w:shd w:val="clear" w:color="auto" w:fill="auto"/>
                  <w:noWrap/>
                  <w:vAlign w:val="bottom"/>
                  <w:hideMark/>
                </w:tcPr>
                <w:p w14:paraId="372F1C4C"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255D5F7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42</w:t>
                  </w:r>
                </w:p>
              </w:tc>
              <w:tc>
                <w:tcPr>
                  <w:tcW w:w="867" w:type="dxa"/>
                  <w:tcBorders>
                    <w:top w:val="nil"/>
                    <w:left w:val="nil"/>
                    <w:bottom w:val="nil"/>
                    <w:right w:val="nil"/>
                  </w:tcBorders>
                  <w:shd w:val="clear" w:color="000000" w:fill="CCFFFF"/>
                  <w:noWrap/>
                  <w:vAlign w:val="bottom"/>
                  <w:hideMark/>
                </w:tcPr>
                <w:p w14:paraId="0A24E3A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957.61 </w:t>
                  </w:r>
                </w:p>
              </w:tc>
              <w:tc>
                <w:tcPr>
                  <w:tcW w:w="667" w:type="dxa"/>
                  <w:tcBorders>
                    <w:top w:val="nil"/>
                    <w:left w:val="nil"/>
                    <w:bottom w:val="nil"/>
                    <w:right w:val="nil"/>
                  </w:tcBorders>
                  <w:shd w:val="clear" w:color="000000" w:fill="CCFFFF"/>
                  <w:noWrap/>
                  <w:vAlign w:val="bottom"/>
                  <w:hideMark/>
                </w:tcPr>
                <w:p w14:paraId="443E3BB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41.62 </w:t>
                  </w:r>
                </w:p>
              </w:tc>
              <w:tc>
                <w:tcPr>
                  <w:tcW w:w="694" w:type="dxa"/>
                  <w:tcBorders>
                    <w:top w:val="nil"/>
                    <w:left w:val="nil"/>
                    <w:bottom w:val="nil"/>
                    <w:right w:val="nil"/>
                  </w:tcBorders>
                  <w:shd w:val="clear" w:color="000000" w:fill="CCFFFF"/>
                  <w:noWrap/>
                  <w:vAlign w:val="bottom"/>
                  <w:hideMark/>
                </w:tcPr>
                <w:p w14:paraId="228577E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33.07 </w:t>
                  </w:r>
                </w:p>
              </w:tc>
              <w:tc>
                <w:tcPr>
                  <w:tcW w:w="705" w:type="dxa"/>
                  <w:tcBorders>
                    <w:top w:val="nil"/>
                    <w:left w:val="nil"/>
                    <w:bottom w:val="nil"/>
                    <w:right w:val="nil"/>
                  </w:tcBorders>
                  <w:shd w:val="clear" w:color="000000" w:fill="CCFFFF"/>
                  <w:noWrap/>
                  <w:vAlign w:val="bottom"/>
                  <w:hideMark/>
                </w:tcPr>
                <w:p w14:paraId="7554C68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37.03 </w:t>
                  </w:r>
                </w:p>
              </w:tc>
              <w:tc>
                <w:tcPr>
                  <w:tcW w:w="694" w:type="dxa"/>
                  <w:tcBorders>
                    <w:top w:val="nil"/>
                    <w:left w:val="nil"/>
                    <w:bottom w:val="nil"/>
                    <w:right w:val="nil"/>
                  </w:tcBorders>
                  <w:shd w:val="clear" w:color="000000" w:fill="CCFFFF"/>
                  <w:noWrap/>
                  <w:vAlign w:val="bottom"/>
                  <w:hideMark/>
                </w:tcPr>
                <w:p w14:paraId="505045E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39.14 </w:t>
                  </w:r>
                </w:p>
              </w:tc>
            </w:tr>
            <w:tr w:rsidR="00475F7A" w:rsidRPr="00A438C7" w14:paraId="2455ACE9"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7EA32ECC"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55474D8E"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2B772DC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47</w:t>
                  </w:r>
                </w:p>
              </w:tc>
              <w:tc>
                <w:tcPr>
                  <w:tcW w:w="867" w:type="dxa"/>
                  <w:tcBorders>
                    <w:top w:val="nil"/>
                    <w:left w:val="nil"/>
                    <w:bottom w:val="nil"/>
                    <w:right w:val="nil"/>
                  </w:tcBorders>
                  <w:shd w:val="clear" w:color="000000" w:fill="CCFFFF"/>
                  <w:noWrap/>
                  <w:vAlign w:val="bottom"/>
                  <w:hideMark/>
                </w:tcPr>
                <w:p w14:paraId="162337E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511.02 </w:t>
                  </w:r>
                </w:p>
              </w:tc>
              <w:tc>
                <w:tcPr>
                  <w:tcW w:w="667" w:type="dxa"/>
                  <w:tcBorders>
                    <w:top w:val="nil"/>
                    <w:left w:val="nil"/>
                    <w:bottom w:val="nil"/>
                    <w:right w:val="nil"/>
                  </w:tcBorders>
                  <w:shd w:val="clear" w:color="000000" w:fill="CCFFFF"/>
                  <w:noWrap/>
                  <w:vAlign w:val="bottom"/>
                  <w:hideMark/>
                </w:tcPr>
                <w:p w14:paraId="60247D3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38.94 </w:t>
                  </w:r>
                </w:p>
              </w:tc>
              <w:tc>
                <w:tcPr>
                  <w:tcW w:w="694" w:type="dxa"/>
                  <w:tcBorders>
                    <w:top w:val="nil"/>
                    <w:left w:val="nil"/>
                    <w:bottom w:val="nil"/>
                    <w:right w:val="nil"/>
                  </w:tcBorders>
                  <w:shd w:val="clear" w:color="000000" w:fill="CCFFFF"/>
                  <w:noWrap/>
                  <w:vAlign w:val="bottom"/>
                  <w:hideMark/>
                </w:tcPr>
                <w:p w14:paraId="72E5BC0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30.49 </w:t>
                  </w:r>
                </w:p>
              </w:tc>
              <w:tc>
                <w:tcPr>
                  <w:tcW w:w="705" w:type="dxa"/>
                  <w:tcBorders>
                    <w:top w:val="nil"/>
                    <w:left w:val="nil"/>
                    <w:bottom w:val="nil"/>
                    <w:right w:val="nil"/>
                  </w:tcBorders>
                  <w:shd w:val="clear" w:color="000000" w:fill="CCFFFF"/>
                  <w:noWrap/>
                  <w:vAlign w:val="bottom"/>
                  <w:hideMark/>
                </w:tcPr>
                <w:p w14:paraId="726BC9E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36.10 </w:t>
                  </w:r>
                </w:p>
              </w:tc>
              <w:tc>
                <w:tcPr>
                  <w:tcW w:w="694" w:type="dxa"/>
                  <w:tcBorders>
                    <w:top w:val="nil"/>
                    <w:left w:val="nil"/>
                    <w:bottom w:val="nil"/>
                    <w:right w:val="nil"/>
                  </w:tcBorders>
                  <w:shd w:val="clear" w:color="000000" w:fill="CCFFFF"/>
                  <w:noWrap/>
                  <w:vAlign w:val="bottom"/>
                  <w:hideMark/>
                </w:tcPr>
                <w:p w14:paraId="2C2CE5D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38.26 </w:t>
                  </w:r>
                </w:p>
              </w:tc>
            </w:tr>
            <w:tr w:rsidR="00475F7A" w:rsidRPr="00A438C7" w14:paraId="6D37DF2D"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05D72E34"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2B144647"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43D8CCE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52</w:t>
                  </w:r>
                </w:p>
              </w:tc>
              <w:tc>
                <w:tcPr>
                  <w:tcW w:w="867" w:type="dxa"/>
                  <w:tcBorders>
                    <w:top w:val="nil"/>
                    <w:left w:val="nil"/>
                    <w:bottom w:val="nil"/>
                    <w:right w:val="nil"/>
                  </w:tcBorders>
                  <w:shd w:val="clear" w:color="000000" w:fill="CCFFFF"/>
                  <w:noWrap/>
                  <w:vAlign w:val="bottom"/>
                  <w:hideMark/>
                </w:tcPr>
                <w:p w14:paraId="6F39EC8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252.59 </w:t>
                  </w:r>
                </w:p>
              </w:tc>
              <w:tc>
                <w:tcPr>
                  <w:tcW w:w="667" w:type="dxa"/>
                  <w:tcBorders>
                    <w:top w:val="nil"/>
                    <w:left w:val="nil"/>
                    <w:bottom w:val="nil"/>
                    <w:right w:val="nil"/>
                  </w:tcBorders>
                  <w:shd w:val="clear" w:color="000000" w:fill="CCFFFF"/>
                  <w:noWrap/>
                  <w:vAlign w:val="bottom"/>
                  <w:hideMark/>
                </w:tcPr>
                <w:p w14:paraId="1C3491E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38.26 </w:t>
                  </w:r>
                </w:p>
              </w:tc>
              <w:tc>
                <w:tcPr>
                  <w:tcW w:w="694" w:type="dxa"/>
                  <w:tcBorders>
                    <w:top w:val="nil"/>
                    <w:left w:val="nil"/>
                    <w:bottom w:val="nil"/>
                    <w:right w:val="nil"/>
                  </w:tcBorders>
                  <w:shd w:val="clear" w:color="000000" w:fill="CCFFFF"/>
                  <w:noWrap/>
                  <w:vAlign w:val="bottom"/>
                  <w:hideMark/>
                </w:tcPr>
                <w:p w14:paraId="27CDF2B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27.79 </w:t>
                  </w:r>
                </w:p>
              </w:tc>
              <w:tc>
                <w:tcPr>
                  <w:tcW w:w="705" w:type="dxa"/>
                  <w:tcBorders>
                    <w:top w:val="nil"/>
                    <w:left w:val="nil"/>
                    <w:bottom w:val="nil"/>
                    <w:right w:val="nil"/>
                  </w:tcBorders>
                  <w:shd w:val="clear" w:color="000000" w:fill="CCFFFF"/>
                  <w:noWrap/>
                  <w:vAlign w:val="bottom"/>
                  <w:hideMark/>
                </w:tcPr>
                <w:p w14:paraId="22E4CE8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34.66 </w:t>
                  </w:r>
                </w:p>
              </w:tc>
              <w:tc>
                <w:tcPr>
                  <w:tcW w:w="694" w:type="dxa"/>
                  <w:tcBorders>
                    <w:top w:val="nil"/>
                    <w:left w:val="nil"/>
                    <w:bottom w:val="nil"/>
                    <w:right w:val="nil"/>
                  </w:tcBorders>
                  <w:shd w:val="clear" w:color="000000" w:fill="CCFFFF"/>
                  <w:noWrap/>
                  <w:vAlign w:val="bottom"/>
                  <w:hideMark/>
                </w:tcPr>
                <w:p w14:paraId="3ED4543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36.98 </w:t>
                  </w:r>
                </w:p>
              </w:tc>
            </w:tr>
            <w:tr w:rsidR="00475F7A" w:rsidRPr="00A438C7" w14:paraId="33CC70C4"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1379B7F6"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3F932086"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0A538B7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57</w:t>
                  </w:r>
                </w:p>
              </w:tc>
              <w:tc>
                <w:tcPr>
                  <w:tcW w:w="867" w:type="dxa"/>
                  <w:tcBorders>
                    <w:top w:val="nil"/>
                    <w:left w:val="nil"/>
                    <w:bottom w:val="nil"/>
                    <w:right w:val="nil"/>
                  </w:tcBorders>
                  <w:shd w:val="clear" w:color="000000" w:fill="CCFFFF"/>
                  <w:noWrap/>
                  <w:vAlign w:val="bottom"/>
                  <w:hideMark/>
                </w:tcPr>
                <w:p w14:paraId="42197B4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120.61 </w:t>
                  </w:r>
                </w:p>
              </w:tc>
              <w:tc>
                <w:tcPr>
                  <w:tcW w:w="667" w:type="dxa"/>
                  <w:tcBorders>
                    <w:top w:val="nil"/>
                    <w:left w:val="nil"/>
                    <w:bottom w:val="nil"/>
                    <w:right w:val="nil"/>
                  </w:tcBorders>
                  <w:shd w:val="clear" w:color="000000" w:fill="CCFFFF"/>
                  <w:noWrap/>
                  <w:vAlign w:val="bottom"/>
                  <w:hideMark/>
                </w:tcPr>
                <w:p w14:paraId="669BAEC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36.75 </w:t>
                  </w:r>
                </w:p>
              </w:tc>
              <w:tc>
                <w:tcPr>
                  <w:tcW w:w="694" w:type="dxa"/>
                  <w:tcBorders>
                    <w:top w:val="nil"/>
                    <w:left w:val="nil"/>
                    <w:bottom w:val="nil"/>
                    <w:right w:val="nil"/>
                  </w:tcBorders>
                  <w:shd w:val="clear" w:color="000000" w:fill="CCFFFF"/>
                  <w:noWrap/>
                  <w:vAlign w:val="bottom"/>
                  <w:hideMark/>
                </w:tcPr>
                <w:p w14:paraId="7D8D13E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25.24 </w:t>
                  </w:r>
                </w:p>
              </w:tc>
              <w:tc>
                <w:tcPr>
                  <w:tcW w:w="705" w:type="dxa"/>
                  <w:tcBorders>
                    <w:top w:val="nil"/>
                    <w:left w:val="nil"/>
                    <w:bottom w:val="nil"/>
                    <w:right w:val="nil"/>
                  </w:tcBorders>
                  <w:shd w:val="clear" w:color="000000" w:fill="CCFFFF"/>
                  <w:noWrap/>
                  <w:vAlign w:val="bottom"/>
                  <w:hideMark/>
                </w:tcPr>
                <w:p w14:paraId="2840AE2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33.13 </w:t>
                  </w:r>
                </w:p>
              </w:tc>
              <w:tc>
                <w:tcPr>
                  <w:tcW w:w="694" w:type="dxa"/>
                  <w:tcBorders>
                    <w:top w:val="nil"/>
                    <w:left w:val="nil"/>
                    <w:bottom w:val="nil"/>
                    <w:right w:val="nil"/>
                  </w:tcBorders>
                  <w:shd w:val="clear" w:color="000000" w:fill="CCFFFF"/>
                  <w:noWrap/>
                  <w:vAlign w:val="bottom"/>
                  <w:hideMark/>
                </w:tcPr>
                <w:p w14:paraId="5465DB1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35.62 </w:t>
                  </w:r>
                </w:p>
              </w:tc>
            </w:tr>
            <w:tr w:rsidR="00475F7A" w:rsidRPr="00A438C7" w14:paraId="3F1F6788"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450ED2DD"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single" w:sz="8" w:space="0" w:color="auto"/>
                    <w:right w:val="single" w:sz="8" w:space="0" w:color="auto"/>
                  </w:tcBorders>
                  <w:shd w:val="clear" w:color="auto" w:fill="auto"/>
                  <w:noWrap/>
                  <w:vAlign w:val="bottom"/>
                  <w:hideMark/>
                </w:tcPr>
                <w:p w14:paraId="64BC42F2"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single" w:sz="8" w:space="0" w:color="auto"/>
                    <w:right w:val="single" w:sz="8" w:space="0" w:color="auto"/>
                  </w:tcBorders>
                  <w:shd w:val="clear" w:color="auto" w:fill="auto"/>
                  <w:noWrap/>
                  <w:vAlign w:val="bottom"/>
                  <w:hideMark/>
                </w:tcPr>
                <w:p w14:paraId="256135E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62</w:t>
                  </w:r>
                </w:p>
              </w:tc>
              <w:tc>
                <w:tcPr>
                  <w:tcW w:w="867" w:type="dxa"/>
                  <w:tcBorders>
                    <w:top w:val="nil"/>
                    <w:left w:val="nil"/>
                    <w:bottom w:val="single" w:sz="8" w:space="0" w:color="auto"/>
                    <w:right w:val="nil"/>
                  </w:tcBorders>
                  <w:shd w:val="clear" w:color="000000" w:fill="CCFFFF"/>
                  <w:noWrap/>
                  <w:vAlign w:val="bottom"/>
                  <w:hideMark/>
                </w:tcPr>
                <w:p w14:paraId="1D5CA4C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60.05 </w:t>
                  </w:r>
                </w:p>
              </w:tc>
              <w:tc>
                <w:tcPr>
                  <w:tcW w:w="667" w:type="dxa"/>
                  <w:tcBorders>
                    <w:top w:val="nil"/>
                    <w:left w:val="nil"/>
                    <w:bottom w:val="single" w:sz="8" w:space="0" w:color="auto"/>
                    <w:right w:val="nil"/>
                  </w:tcBorders>
                  <w:shd w:val="clear" w:color="000000" w:fill="CCFFFF"/>
                  <w:noWrap/>
                  <w:vAlign w:val="bottom"/>
                  <w:hideMark/>
                </w:tcPr>
                <w:p w14:paraId="062AF87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6.06 </w:t>
                  </w:r>
                </w:p>
              </w:tc>
              <w:tc>
                <w:tcPr>
                  <w:tcW w:w="694" w:type="dxa"/>
                  <w:tcBorders>
                    <w:top w:val="nil"/>
                    <w:left w:val="nil"/>
                    <w:bottom w:val="single" w:sz="8" w:space="0" w:color="auto"/>
                    <w:right w:val="nil"/>
                  </w:tcBorders>
                  <w:shd w:val="clear" w:color="000000" w:fill="CCFFFF"/>
                  <w:noWrap/>
                  <w:vAlign w:val="bottom"/>
                  <w:hideMark/>
                </w:tcPr>
                <w:p w14:paraId="398A6BE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23.23 </w:t>
                  </w:r>
                </w:p>
              </w:tc>
              <w:tc>
                <w:tcPr>
                  <w:tcW w:w="705" w:type="dxa"/>
                  <w:tcBorders>
                    <w:top w:val="nil"/>
                    <w:left w:val="nil"/>
                    <w:bottom w:val="single" w:sz="8" w:space="0" w:color="auto"/>
                    <w:right w:val="nil"/>
                  </w:tcBorders>
                  <w:shd w:val="clear" w:color="000000" w:fill="CCFFFF"/>
                  <w:noWrap/>
                  <w:vAlign w:val="bottom"/>
                  <w:hideMark/>
                </w:tcPr>
                <w:p w14:paraId="0E598C9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31.35 </w:t>
                  </w:r>
                </w:p>
              </w:tc>
              <w:tc>
                <w:tcPr>
                  <w:tcW w:w="694" w:type="dxa"/>
                  <w:tcBorders>
                    <w:top w:val="nil"/>
                    <w:left w:val="nil"/>
                    <w:bottom w:val="single" w:sz="8" w:space="0" w:color="auto"/>
                    <w:right w:val="nil"/>
                  </w:tcBorders>
                  <w:shd w:val="clear" w:color="000000" w:fill="CCFFFF"/>
                  <w:noWrap/>
                  <w:vAlign w:val="bottom"/>
                  <w:hideMark/>
                </w:tcPr>
                <w:p w14:paraId="1C73BF1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33.88 </w:t>
                  </w:r>
                </w:p>
              </w:tc>
            </w:tr>
            <w:tr w:rsidR="00475F7A" w:rsidRPr="00A438C7" w14:paraId="1B1BDDC5" w14:textId="77777777" w:rsidTr="00F83CBE">
              <w:trPr>
                <w:trHeight w:val="240"/>
                <w:jc w:val="center"/>
              </w:trPr>
              <w:tc>
                <w:tcPr>
                  <w:tcW w:w="960" w:type="dxa"/>
                  <w:tcBorders>
                    <w:top w:val="single" w:sz="8" w:space="0" w:color="auto"/>
                    <w:left w:val="single" w:sz="8" w:space="0" w:color="auto"/>
                    <w:bottom w:val="nil"/>
                    <w:right w:val="single" w:sz="8" w:space="0" w:color="auto"/>
                  </w:tcBorders>
                  <w:shd w:val="clear" w:color="auto" w:fill="auto"/>
                  <w:noWrap/>
                  <w:vAlign w:val="bottom"/>
                  <w:hideMark/>
                </w:tcPr>
                <w:p w14:paraId="32D39D08"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Class B</w:t>
                  </w:r>
                </w:p>
              </w:tc>
              <w:tc>
                <w:tcPr>
                  <w:tcW w:w="3046" w:type="dxa"/>
                  <w:tcBorders>
                    <w:top w:val="nil"/>
                    <w:left w:val="nil"/>
                    <w:bottom w:val="nil"/>
                    <w:right w:val="single" w:sz="8" w:space="0" w:color="auto"/>
                  </w:tcBorders>
                  <w:shd w:val="clear" w:color="auto" w:fill="auto"/>
                  <w:noWrap/>
                  <w:vAlign w:val="bottom"/>
                  <w:hideMark/>
                </w:tcPr>
                <w:p w14:paraId="7B3C0076"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Kimono_1920x1080_24_val</w:t>
                  </w:r>
                </w:p>
              </w:tc>
              <w:tc>
                <w:tcPr>
                  <w:tcW w:w="917" w:type="dxa"/>
                  <w:tcBorders>
                    <w:top w:val="nil"/>
                    <w:left w:val="nil"/>
                    <w:bottom w:val="nil"/>
                    <w:right w:val="single" w:sz="8" w:space="0" w:color="auto"/>
                  </w:tcBorders>
                  <w:shd w:val="clear" w:color="auto" w:fill="auto"/>
                  <w:noWrap/>
                  <w:vAlign w:val="bottom"/>
                  <w:hideMark/>
                </w:tcPr>
                <w:p w14:paraId="47EAB6C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32</w:t>
                  </w:r>
                </w:p>
              </w:tc>
              <w:tc>
                <w:tcPr>
                  <w:tcW w:w="867" w:type="dxa"/>
                  <w:tcBorders>
                    <w:top w:val="nil"/>
                    <w:left w:val="nil"/>
                    <w:bottom w:val="nil"/>
                    <w:right w:val="nil"/>
                  </w:tcBorders>
                  <w:shd w:val="clear" w:color="000000" w:fill="CCFFFF"/>
                  <w:noWrap/>
                  <w:vAlign w:val="bottom"/>
                  <w:hideMark/>
                </w:tcPr>
                <w:p w14:paraId="12732A0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786.42 </w:t>
                  </w:r>
                </w:p>
              </w:tc>
              <w:tc>
                <w:tcPr>
                  <w:tcW w:w="667" w:type="dxa"/>
                  <w:tcBorders>
                    <w:top w:val="nil"/>
                    <w:left w:val="nil"/>
                    <w:bottom w:val="nil"/>
                    <w:right w:val="nil"/>
                  </w:tcBorders>
                  <w:shd w:val="clear" w:color="000000" w:fill="CCFFFF"/>
                  <w:noWrap/>
                  <w:vAlign w:val="bottom"/>
                  <w:hideMark/>
                </w:tcPr>
                <w:p w14:paraId="6720A67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74.79 </w:t>
                  </w:r>
                </w:p>
              </w:tc>
              <w:tc>
                <w:tcPr>
                  <w:tcW w:w="694" w:type="dxa"/>
                  <w:tcBorders>
                    <w:top w:val="nil"/>
                    <w:left w:val="nil"/>
                    <w:bottom w:val="nil"/>
                    <w:right w:val="nil"/>
                  </w:tcBorders>
                  <w:shd w:val="clear" w:color="000000" w:fill="CCFFFF"/>
                  <w:noWrap/>
                  <w:vAlign w:val="bottom"/>
                  <w:hideMark/>
                </w:tcPr>
                <w:p w14:paraId="6A9FCF9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38.84 </w:t>
                  </w:r>
                </w:p>
              </w:tc>
              <w:tc>
                <w:tcPr>
                  <w:tcW w:w="705" w:type="dxa"/>
                  <w:tcBorders>
                    <w:top w:val="nil"/>
                    <w:left w:val="nil"/>
                    <w:bottom w:val="nil"/>
                    <w:right w:val="nil"/>
                  </w:tcBorders>
                  <w:shd w:val="clear" w:color="000000" w:fill="CCFFFF"/>
                  <w:noWrap/>
                  <w:vAlign w:val="bottom"/>
                  <w:hideMark/>
                </w:tcPr>
                <w:p w14:paraId="0FECC1C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42.78 </w:t>
                  </w:r>
                </w:p>
              </w:tc>
              <w:tc>
                <w:tcPr>
                  <w:tcW w:w="694" w:type="dxa"/>
                  <w:tcBorders>
                    <w:top w:val="nil"/>
                    <w:left w:val="nil"/>
                    <w:bottom w:val="nil"/>
                    <w:right w:val="nil"/>
                  </w:tcBorders>
                  <w:shd w:val="clear" w:color="000000" w:fill="CCFFFF"/>
                  <w:noWrap/>
                  <w:vAlign w:val="bottom"/>
                  <w:hideMark/>
                </w:tcPr>
                <w:p w14:paraId="08D3DAC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44.40 </w:t>
                  </w:r>
                </w:p>
              </w:tc>
            </w:tr>
            <w:tr w:rsidR="00475F7A" w:rsidRPr="00A438C7" w14:paraId="2B10FFBE"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1717910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100%</w:t>
                  </w:r>
                </w:p>
              </w:tc>
              <w:tc>
                <w:tcPr>
                  <w:tcW w:w="3046" w:type="dxa"/>
                  <w:tcBorders>
                    <w:top w:val="nil"/>
                    <w:left w:val="nil"/>
                    <w:bottom w:val="nil"/>
                    <w:right w:val="single" w:sz="8" w:space="0" w:color="auto"/>
                  </w:tcBorders>
                  <w:shd w:val="clear" w:color="auto" w:fill="auto"/>
                  <w:noWrap/>
                  <w:vAlign w:val="bottom"/>
                  <w:hideMark/>
                </w:tcPr>
                <w:p w14:paraId="7E2397CD"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368380A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37</w:t>
                  </w:r>
                </w:p>
              </w:tc>
              <w:tc>
                <w:tcPr>
                  <w:tcW w:w="867" w:type="dxa"/>
                  <w:tcBorders>
                    <w:top w:val="nil"/>
                    <w:left w:val="nil"/>
                    <w:bottom w:val="nil"/>
                    <w:right w:val="nil"/>
                  </w:tcBorders>
                  <w:shd w:val="clear" w:color="000000" w:fill="CCFFFF"/>
                  <w:noWrap/>
                  <w:vAlign w:val="bottom"/>
                  <w:hideMark/>
                </w:tcPr>
                <w:p w14:paraId="6DEB067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403.26 </w:t>
                  </w:r>
                </w:p>
              </w:tc>
              <w:tc>
                <w:tcPr>
                  <w:tcW w:w="667" w:type="dxa"/>
                  <w:tcBorders>
                    <w:top w:val="nil"/>
                    <w:left w:val="nil"/>
                    <w:bottom w:val="nil"/>
                    <w:right w:val="nil"/>
                  </w:tcBorders>
                  <w:shd w:val="clear" w:color="000000" w:fill="CCFFFF"/>
                  <w:noWrap/>
                  <w:vAlign w:val="bottom"/>
                  <w:hideMark/>
                </w:tcPr>
                <w:p w14:paraId="6C63085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77.56 </w:t>
                  </w:r>
                </w:p>
              </w:tc>
              <w:tc>
                <w:tcPr>
                  <w:tcW w:w="694" w:type="dxa"/>
                  <w:tcBorders>
                    <w:top w:val="nil"/>
                    <w:left w:val="nil"/>
                    <w:bottom w:val="nil"/>
                    <w:right w:val="nil"/>
                  </w:tcBorders>
                  <w:shd w:val="clear" w:color="000000" w:fill="CCFFFF"/>
                  <w:noWrap/>
                  <w:vAlign w:val="bottom"/>
                  <w:hideMark/>
                </w:tcPr>
                <w:p w14:paraId="2E441C5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36.77 </w:t>
                  </w:r>
                </w:p>
              </w:tc>
              <w:tc>
                <w:tcPr>
                  <w:tcW w:w="705" w:type="dxa"/>
                  <w:tcBorders>
                    <w:top w:val="nil"/>
                    <w:left w:val="nil"/>
                    <w:bottom w:val="nil"/>
                    <w:right w:val="nil"/>
                  </w:tcBorders>
                  <w:shd w:val="clear" w:color="000000" w:fill="CCFFFF"/>
                  <w:noWrap/>
                  <w:vAlign w:val="bottom"/>
                  <w:hideMark/>
                </w:tcPr>
                <w:p w14:paraId="06011A7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41.35 </w:t>
                  </w:r>
                </w:p>
              </w:tc>
              <w:tc>
                <w:tcPr>
                  <w:tcW w:w="694" w:type="dxa"/>
                  <w:tcBorders>
                    <w:top w:val="nil"/>
                    <w:left w:val="nil"/>
                    <w:bottom w:val="nil"/>
                    <w:right w:val="nil"/>
                  </w:tcBorders>
                  <w:shd w:val="clear" w:color="000000" w:fill="CCFFFF"/>
                  <w:noWrap/>
                  <w:vAlign w:val="bottom"/>
                  <w:hideMark/>
                </w:tcPr>
                <w:p w14:paraId="73620D2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41.53 </w:t>
                  </w:r>
                </w:p>
              </w:tc>
            </w:tr>
            <w:tr w:rsidR="00475F7A" w:rsidRPr="00A438C7" w14:paraId="161915B8"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462FD9FD"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34CAA111"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5C91E11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42</w:t>
                  </w:r>
                </w:p>
              </w:tc>
              <w:tc>
                <w:tcPr>
                  <w:tcW w:w="867" w:type="dxa"/>
                  <w:tcBorders>
                    <w:top w:val="nil"/>
                    <w:left w:val="nil"/>
                    <w:bottom w:val="nil"/>
                    <w:right w:val="nil"/>
                  </w:tcBorders>
                  <w:shd w:val="clear" w:color="000000" w:fill="CCFFFF"/>
                  <w:noWrap/>
                  <w:vAlign w:val="bottom"/>
                  <w:hideMark/>
                </w:tcPr>
                <w:p w14:paraId="6374257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205.63 </w:t>
                  </w:r>
                </w:p>
              </w:tc>
              <w:tc>
                <w:tcPr>
                  <w:tcW w:w="667" w:type="dxa"/>
                  <w:tcBorders>
                    <w:top w:val="nil"/>
                    <w:left w:val="nil"/>
                    <w:bottom w:val="nil"/>
                    <w:right w:val="nil"/>
                  </w:tcBorders>
                  <w:shd w:val="clear" w:color="000000" w:fill="CCFFFF"/>
                  <w:noWrap/>
                  <w:vAlign w:val="bottom"/>
                  <w:hideMark/>
                </w:tcPr>
                <w:p w14:paraId="79CEFDD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74.58 </w:t>
                  </w:r>
                </w:p>
              </w:tc>
              <w:tc>
                <w:tcPr>
                  <w:tcW w:w="694" w:type="dxa"/>
                  <w:tcBorders>
                    <w:top w:val="nil"/>
                    <w:left w:val="nil"/>
                    <w:bottom w:val="nil"/>
                    <w:right w:val="nil"/>
                  </w:tcBorders>
                  <w:shd w:val="clear" w:color="000000" w:fill="CCFFFF"/>
                  <w:noWrap/>
                  <w:vAlign w:val="bottom"/>
                  <w:hideMark/>
                </w:tcPr>
                <w:p w14:paraId="14EDA56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34.55 </w:t>
                  </w:r>
                </w:p>
              </w:tc>
              <w:tc>
                <w:tcPr>
                  <w:tcW w:w="705" w:type="dxa"/>
                  <w:tcBorders>
                    <w:top w:val="nil"/>
                    <w:left w:val="nil"/>
                    <w:bottom w:val="nil"/>
                    <w:right w:val="nil"/>
                  </w:tcBorders>
                  <w:shd w:val="clear" w:color="000000" w:fill="CCFFFF"/>
                  <w:noWrap/>
                  <w:vAlign w:val="bottom"/>
                  <w:hideMark/>
                </w:tcPr>
                <w:p w14:paraId="7BEF618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40.47 </w:t>
                  </w:r>
                </w:p>
              </w:tc>
              <w:tc>
                <w:tcPr>
                  <w:tcW w:w="694" w:type="dxa"/>
                  <w:tcBorders>
                    <w:top w:val="nil"/>
                    <w:left w:val="nil"/>
                    <w:bottom w:val="nil"/>
                    <w:right w:val="nil"/>
                  </w:tcBorders>
                  <w:shd w:val="clear" w:color="000000" w:fill="CCFFFF"/>
                  <w:noWrap/>
                  <w:vAlign w:val="bottom"/>
                  <w:hideMark/>
                </w:tcPr>
                <w:p w14:paraId="297D03E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40.95 </w:t>
                  </w:r>
                </w:p>
              </w:tc>
            </w:tr>
            <w:tr w:rsidR="00475F7A" w:rsidRPr="00A438C7" w14:paraId="777340FB"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5B62EF7C"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7D8A585C"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3F6CCC5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47</w:t>
                  </w:r>
                </w:p>
              </w:tc>
              <w:tc>
                <w:tcPr>
                  <w:tcW w:w="867" w:type="dxa"/>
                  <w:tcBorders>
                    <w:top w:val="nil"/>
                    <w:left w:val="nil"/>
                    <w:bottom w:val="nil"/>
                    <w:right w:val="nil"/>
                  </w:tcBorders>
                  <w:shd w:val="clear" w:color="000000" w:fill="CCFFFF"/>
                  <w:noWrap/>
                  <w:vAlign w:val="bottom"/>
                  <w:hideMark/>
                </w:tcPr>
                <w:p w14:paraId="4BE7F67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100.93 </w:t>
                  </w:r>
                </w:p>
              </w:tc>
              <w:tc>
                <w:tcPr>
                  <w:tcW w:w="667" w:type="dxa"/>
                  <w:tcBorders>
                    <w:top w:val="nil"/>
                    <w:left w:val="nil"/>
                    <w:bottom w:val="nil"/>
                    <w:right w:val="nil"/>
                  </w:tcBorders>
                  <w:shd w:val="clear" w:color="000000" w:fill="CCFFFF"/>
                  <w:noWrap/>
                  <w:vAlign w:val="bottom"/>
                  <w:hideMark/>
                </w:tcPr>
                <w:p w14:paraId="1CE6999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74.89 </w:t>
                  </w:r>
                </w:p>
              </w:tc>
              <w:tc>
                <w:tcPr>
                  <w:tcW w:w="694" w:type="dxa"/>
                  <w:tcBorders>
                    <w:top w:val="nil"/>
                    <w:left w:val="nil"/>
                    <w:bottom w:val="nil"/>
                    <w:right w:val="nil"/>
                  </w:tcBorders>
                  <w:shd w:val="clear" w:color="000000" w:fill="CCFFFF"/>
                  <w:noWrap/>
                  <w:vAlign w:val="bottom"/>
                  <w:hideMark/>
                </w:tcPr>
                <w:p w14:paraId="559FA48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32.29 </w:t>
                  </w:r>
                </w:p>
              </w:tc>
              <w:tc>
                <w:tcPr>
                  <w:tcW w:w="705" w:type="dxa"/>
                  <w:tcBorders>
                    <w:top w:val="nil"/>
                    <w:left w:val="nil"/>
                    <w:bottom w:val="nil"/>
                    <w:right w:val="nil"/>
                  </w:tcBorders>
                  <w:shd w:val="clear" w:color="000000" w:fill="CCFFFF"/>
                  <w:noWrap/>
                  <w:vAlign w:val="bottom"/>
                  <w:hideMark/>
                </w:tcPr>
                <w:p w14:paraId="6876B07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39.53 </w:t>
                  </w:r>
                </w:p>
              </w:tc>
              <w:tc>
                <w:tcPr>
                  <w:tcW w:w="694" w:type="dxa"/>
                  <w:tcBorders>
                    <w:top w:val="nil"/>
                    <w:left w:val="nil"/>
                    <w:bottom w:val="nil"/>
                    <w:right w:val="nil"/>
                  </w:tcBorders>
                  <w:shd w:val="clear" w:color="000000" w:fill="CCFFFF"/>
                  <w:noWrap/>
                  <w:vAlign w:val="bottom"/>
                  <w:hideMark/>
                </w:tcPr>
                <w:p w14:paraId="2C5DC47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40.26 </w:t>
                  </w:r>
                </w:p>
              </w:tc>
            </w:tr>
            <w:tr w:rsidR="00475F7A" w:rsidRPr="00A438C7" w14:paraId="43F76E90"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1B90E362"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206FE65E"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7FE56DB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52</w:t>
                  </w:r>
                </w:p>
              </w:tc>
              <w:tc>
                <w:tcPr>
                  <w:tcW w:w="867" w:type="dxa"/>
                  <w:tcBorders>
                    <w:top w:val="nil"/>
                    <w:left w:val="nil"/>
                    <w:bottom w:val="nil"/>
                    <w:right w:val="nil"/>
                  </w:tcBorders>
                  <w:shd w:val="clear" w:color="000000" w:fill="CCFFFF"/>
                  <w:noWrap/>
                  <w:vAlign w:val="bottom"/>
                  <w:hideMark/>
                </w:tcPr>
                <w:p w14:paraId="1FAF60A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46.62 </w:t>
                  </w:r>
                </w:p>
              </w:tc>
              <w:tc>
                <w:tcPr>
                  <w:tcW w:w="667" w:type="dxa"/>
                  <w:tcBorders>
                    <w:top w:val="nil"/>
                    <w:left w:val="nil"/>
                    <w:bottom w:val="nil"/>
                    <w:right w:val="nil"/>
                  </w:tcBorders>
                  <w:shd w:val="clear" w:color="000000" w:fill="CCFFFF"/>
                  <w:noWrap/>
                  <w:vAlign w:val="bottom"/>
                  <w:hideMark/>
                </w:tcPr>
                <w:p w14:paraId="261B7F5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67.84 </w:t>
                  </w:r>
                </w:p>
              </w:tc>
              <w:tc>
                <w:tcPr>
                  <w:tcW w:w="694" w:type="dxa"/>
                  <w:tcBorders>
                    <w:top w:val="nil"/>
                    <w:left w:val="nil"/>
                    <w:bottom w:val="nil"/>
                    <w:right w:val="nil"/>
                  </w:tcBorders>
                  <w:shd w:val="clear" w:color="000000" w:fill="CCFFFF"/>
                  <w:noWrap/>
                  <w:vAlign w:val="bottom"/>
                  <w:hideMark/>
                </w:tcPr>
                <w:p w14:paraId="07F03D6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30.09 </w:t>
                  </w:r>
                </w:p>
              </w:tc>
              <w:tc>
                <w:tcPr>
                  <w:tcW w:w="705" w:type="dxa"/>
                  <w:tcBorders>
                    <w:top w:val="nil"/>
                    <w:left w:val="nil"/>
                    <w:bottom w:val="nil"/>
                    <w:right w:val="nil"/>
                  </w:tcBorders>
                  <w:shd w:val="clear" w:color="000000" w:fill="CCFFFF"/>
                  <w:noWrap/>
                  <w:vAlign w:val="bottom"/>
                  <w:hideMark/>
                </w:tcPr>
                <w:p w14:paraId="2670D01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38.00 </w:t>
                  </w:r>
                </w:p>
              </w:tc>
              <w:tc>
                <w:tcPr>
                  <w:tcW w:w="694" w:type="dxa"/>
                  <w:tcBorders>
                    <w:top w:val="nil"/>
                    <w:left w:val="nil"/>
                    <w:bottom w:val="nil"/>
                    <w:right w:val="nil"/>
                  </w:tcBorders>
                  <w:shd w:val="clear" w:color="000000" w:fill="CCFFFF"/>
                  <w:noWrap/>
                  <w:vAlign w:val="bottom"/>
                  <w:hideMark/>
                </w:tcPr>
                <w:p w14:paraId="50EAFDB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39.06 </w:t>
                  </w:r>
                </w:p>
              </w:tc>
            </w:tr>
            <w:tr w:rsidR="00475F7A" w:rsidRPr="00A438C7" w14:paraId="117A985E"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06596AF9"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single" w:sz="8" w:space="0" w:color="auto"/>
                    <w:right w:val="single" w:sz="8" w:space="0" w:color="auto"/>
                  </w:tcBorders>
                  <w:shd w:val="clear" w:color="auto" w:fill="auto"/>
                  <w:noWrap/>
                  <w:vAlign w:val="bottom"/>
                  <w:hideMark/>
                </w:tcPr>
                <w:p w14:paraId="2F699213"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single" w:sz="8" w:space="0" w:color="auto"/>
                    <w:right w:val="single" w:sz="8" w:space="0" w:color="auto"/>
                  </w:tcBorders>
                  <w:shd w:val="clear" w:color="auto" w:fill="auto"/>
                  <w:noWrap/>
                  <w:vAlign w:val="bottom"/>
                  <w:hideMark/>
                </w:tcPr>
                <w:p w14:paraId="00159E8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57</w:t>
                  </w:r>
                </w:p>
              </w:tc>
              <w:tc>
                <w:tcPr>
                  <w:tcW w:w="867" w:type="dxa"/>
                  <w:tcBorders>
                    <w:top w:val="nil"/>
                    <w:left w:val="nil"/>
                    <w:bottom w:val="single" w:sz="8" w:space="0" w:color="auto"/>
                    <w:right w:val="nil"/>
                  </w:tcBorders>
                  <w:shd w:val="clear" w:color="000000" w:fill="CCFFFF"/>
                  <w:noWrap/>
                  <w:vAlign w:val="bottom"/>
                  <w:hideMark/>
                </w:tcPr>
                <w:p w14:paraId="58702AD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23.73 </w:t>
                  </w:r>
                </w:p>
              </w:tc>
              <w:tc>
                <w:tcPr>
                  <w:tcW w:w="667" w:type="dxa"/>
                  <w:tcBorders>
                    <w:top w:val="nil"/>
                    <w:left w:val="nil"/>
                    <w:bottom w:val="single" w:sz="8" w:space="0" w:color="auto"/>
                    <w:right w:val="nil"/>
                  </w:tcBorders>
                  <w:shd w:val="clear" w:color="000000" w:fill="CCFFFF"/>
                  <w:noWrap/>
                  <w:vAlign w:val="bottom"/>
                  <w:hideMark/>
                </w:tcPr>
                <w:p w14:paraId="6227521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18.12 </w:t>
                  </w:r>
                </w:p>
              </w:tc>
              <w:tc>
                <w:tcPr>
                  <w:tcW w:w="694" w:type="dxa"/>
                  <w:tcBorders>
                    <w:top w:val="nil"/>
                    <w:left w:val="nil"/>
                    <w:bottom w:val="single" w:sz="8" w:space="0" w:color="auto"/>
                    <w:right w:val="nil"/>
                  </w:tcBorders>
                  <w:shd w:val="clear" w:color="000000" w:fill="CCFFFF"/>
                  <w:noWrap/>
                  <w:vAlign w:val="bottom"/>
                  <w:hideMark/>
                </w:tcPr>
                <w:p w14:paraId="1986273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28.17 </w:t>
                  </w:r>
                </w:p>
              </w:tc>
              <w:tc>
                <w:tcPr>
                  <w:tcW w:w="705" w:type="dxa"/>
                  <w:tcBorders>
                    <w:top w:val="nil"/>
                    <w:left w:val="nil"/>
                    <w:bottom w:val="single" w:sz="8" w:space="0" w:color="auto"/>
                    <w:right w:val="nil"/>
                  </w:tcBorders>
                  <w:shd w:val="clear" w:color="000000" w:fill="CCFFFF"/>
                  <w:noWrap/>
                  <w:vAlign w:val="bottom"/>
                  <w:hideMark/>
                </w:tcPr>
                <w:p w14:paraId="4A9BF69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36.21 </w:t>
                  </w:r>
                </w:p>
              </w:tc>
              <w:tc>
                <w:tcPr>
                  <w:tcW w:w="694" w:type="dxa"/>
                  <w:tcBorders>
                    <w:top w:val="nil"/>
                    <w:left w:val="nil"/>
                    <w:bottom w:val="single" w:sz="8" w:space="0" w:color="auto"/>
                    <w:right w:val="nil"/>
                  </w:tcBorders>
                  <w:shd w:val="clear" w:color="000000" w:fill="CCFFFF"/>
                  <w:noWrap/>
                  <w:vAlign w:val="bottom"/>
                  <w:hideMark/>
                </w:tcPr>
                <w:p w14:paraId="5C4F2DB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37.17 </w:t>
                  </w:r>
                </w:p>
              </w:tc>
            </w:tr>
            <w:tr w:rsidR="00475F7A" w:rsidRPr="00A438C7" w14:paraId="78B7BA0F"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273405F9"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11D5E14D"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ParkScene_1920x1080_24_val</w:t>
                  </w:r>
                </w:p>
              </w:tc>
              <w:tc>
                <w:tcPr>
                  <w:tcW w:w="917" w:type="dxa"/>
                  <w:tcBorders>
                    <w:top w:val="nil"/>
                    <w:left w:val="nil"/>
                    <w:bottom w:val="nil"/>
                    <w:right w:val="single" w:sz="8" w:space="0" w:color="auto"/>
                  </w:tcBorders>
                  <w:shd w:val="clear" w:color="auto" w:fill="auto"/>
                  <w:noWrap/>
                  <w:vAlign w:val="bottom"/>
                  <w:hideMark/>
                </w:tcPr>
                <w:p w14:paraId="5530F12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32</w:t>
                  </w:r>
                </w:p>
              </w:tc>
              <w:tc>
                <w:tcPr>
                  <w:tcW w:w="867" w:type="dxa"/>
                  <w:tcBorders>
                    <w:top w:val="nil"/>
                    <w:left w:val="nil"/>
                    <w:bottom w:val="nil"/>
                    <w:right w:val="nil"/>
                  </w:tcBorders>
                  <w:shd w:val="clear" w:color="000000" w:fill="CCFFFF"/>
                  <w:noWrap/>
                  <w:vAlign w:val="bottom"/>
                  <w:hideMark/>
                </w:tcPr>
                <w:p w14:paraId="51A06F7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1521.19 </w:t>
                  </w:r>
                </w:p>
              </w:tc>
              <w:tc>
                <w:tcPr>
                  <w:tcW w:w="667" w:type="dxa"/>
                  <w:tcBorders>
                    <w:top w:val="nil"/>
                    <w:left w:val="nil"/>
                    <w:bottom w:val="nil"/>
                    <w:right w:val="nil"/>
                  </w:tcBorders>
                  <w:shd w:val="clear" w:color="000000" w:fill="CCFFFF"/>
                  <w:noWrap/>
                  <w:vAlign w:val="bottom"/>
                  <w:hideMark/>
                </w:tcPr>
                <w:p w14:paraId="12E1CDB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52.13 </w:t>
                  </w:r>
                </w:p>
              </w:tc>
              <w:tc>
                <w:tcPr>
                  <w:tcW w:w="694" w:type="dxa"/>
                  <w:tcBorders>
                    <w:top w:val="nil"/>
                    <w:left w:val="nil"/>
                    <w:bottom w:val="nil"/>
                    <w:right w:val="nil"/>
                  </w:tcBorders>
                  <w:shd w:val="clear" w:color="000000" w:fill="CCFFFF"/>
                  <w:noWrap/>
                  <w:vAlign w:val="bottom"/>
                  <w:hideMark/>
                </w:tcPr>
                <w:p w14:paraId="7B9E1EB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36.03 </w:t>
                  </w:r>
                </w:p>
              </w:tc>
              <w:tc>
                <w:tcPr>
                  <w:tcW w:w="705" w:type="dxa"/>
                  <w:tcBorders>
                    <w:top w:val="nil"/>
                    <w:left w:val="nil"/>
                    <w:bottom w:val="nil"/>
                    <w:right w:val="nil"/>
                  </w:tcBorders>
                  <w:shd w:val="clear" w:color="000000" w:fill="CCFFFF"/>
                  <w:noWrap/>
                  <w:vAlign w:val="bottom"/>
                  <w:hideMark/>
                </w:tcPr>
                <w:p w14:paraId="7C0CB9D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40.23 </w:t>
                  </w:r>
                </w:p>
              </w:tc>
              <w:tc>
                <w:tcPr>
                  <w:tcW w:w="694" w:type="dxa"/>
                  <w:tcBorders>
                    <w:top w:val="nil"/>
                    <w:left w:val="nil"/>
                    <w:bottom w:val="nil"/>
                    <w:right w:val="nil"/>
                  </w:tcBorders>
                  <w:shd w:val="clear" w:color="000000" w:fill="CCFFFF"/>
                  <w:noWrap/>
                  <w:vAlign w:val="bottom"/>
                  <w:hideMark/>
                </w:tcPr>
                <w:p w14:paraId="0F41DD2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42.09 </w:t>
                  </w:r>
                </w:p>
              </w:tc>
            </w:tr>
            <w:tr w:rsidR="00475F7A" w:rsidRPr="00A438C7" w14:paraId="4D2273AB"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3B69C331"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lastRenderedPageBreak/>
                    <w:t> </w:t>
                  </w:r>
                </w:p>
              </w:tc>
              <w:tc>
                <w:tcPr>
                  <w:tcW w:w="3046" w:type="dxa"/>
                  <w:tcBorders>
                    <w:top w:val="nil"/>
                    <w:left w:val="nil"/>
                    <w:bottom w:val="nil"/>
                    <w:right w:val="single" w:sz="8" w:space="0" w:color="auto"/>
                  </w:tcBorders>
                  <w:shd w:val="clear" w:color="auto" w:fill="auto"/>
                  <w:noWrap/>
                  <w:vAlign w:val="bottom"/>
                  <w:hideMark/>
                </w:tcPr>
                <w:p w14:paraId="6371FE73"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273B5ED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37</w:t>
                  </w:r>
                </w:p>
              </w:tc>
              <w:tc>
                <w:tcPr>
                  <w:tcW w:w="867" w:type="dxa"/>
                  <w:tcBorders>
                    <w:top w:val="nil"/>
                    <w:left w:val="nil"/>
                    <w:bottom w:val="nil"/>
                    <w:right w:val="nil"/>
                  </w:tcBorders>
                  <w:shd w:val="clear" w:color="000000" w:fill="CCFFFF"/>
                  <w:noWrap/>
                  <w:vAlign w:val="bottom"/>
                  <w:hideMark/>
                </w:tcPr>
                <w:p w14:paraId="2BB2288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744.79 </w:t>
                  </w:r>
                </w:p>
              </w:tc>
              <w:tc>
                <w:tcPr>
                  <w:tcW w:w="667" w:type="dxa"/>
                  <w:tcBorders>
                    <w:top w:val="nil"/>
                    <w:left w:val="nil"/>
                    <w:bottom w:val="nil"/>
                    <w:right w:val="nil"/>
                  </w:tcBorders>
                  <w:shd w:val="clear" w:color="000000" w:fill="CCFFFF"/>
                  <w:noWrap/>
                  <w:vAlign w:val="bottom"/>
                  <w:hideMark/>
                </w:tcPr>
                <w:p w14:paraId="6CC8EB3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45.68 </w:t>
                  </w:r>
                </w:p>
              </w:tc>
              <w:tc>
                <w:tcPr>
                  <w:tcW w:w="694" w:type="dxa"/>
                  <w:tcBorders>
                    <w:top w:val="nil"/>
                    <w:left w:val="nil"/>
                    <w:bottom w:val="nil"/>
                    <w:right w:val="nil"/>
                  </w:tcBorders>
                  <w:shd w:val="clear" w:color="000000" w:fill="CCFFFF"/>
                  <w:noWrap/>
                  <w:vAlign w:val="bottom"/>
                  <w:hideMark/>
                </w:tcPr>
                <w:p w14:paraId="72F4EE6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33.66 </w:t>
                  </w:r>
                </w:p>
              </w:tc>
              <w:tc>
                <w:tcPr>
                  <w:tcW w:w="705" w:type="dxa"/>
                  <w:tcBorders>
                    <w:top w:val="nil"/>
                    <w:left w:val="nil"/>
                    <w:bottom w:val="nil"/>
                    <w:right w:val="nil"/>
                  </w:tcBorders>
                  <w:shd w:val="clear" w:color="000000" w:fill="CCFFFF"/>
                  <w:noWrap/>
                  <w:vAlign w:val="bottom"/>
                  <w:hideMark/>
                </w:tcPr>
                <w:p w14:paraId="396AD9A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38.33 </w:t>
                  </w:r>
                </w:p>
              </w:tc>
              <w:tc>
                <w:tcPr>
                  <w:tcW w:w="694" w:type="dxa"/>
                  <w:tcBorders>
                    <w:top w:val="nil"/>
                    <w:left w:val="nil"/>
                    <w:bottom w:val="nil"/>
                    <w:right w:val="nil"/>
                  </w:tcBorders>
                  <w:shd w:val="clear" w:color="000000" w:fill="CCFFFF"/>
                  <w:noWrap/>
                  <w:vAlign w:val="bottom"/>
                  <w:hideMark/>
                </w:tcPr>
                <w:p w14:paraId="532BEB3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39.04 </w:t>
                  </w:r>
                </w:p>
              </w:tc>
            </w:tr>
            <w:tr w:rsidR="00475F7A" w:rsidRPr="00A438C7" w14:paraId="17F9F897"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3DBC538B"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7CDDCEF6"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6459C0E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42</w:t>
                  </w:r>
                </w:p>
              </w:tc>
              <w:tc>
                <w:tcPr>
                  <w:tcW w:w="867" w:type="dxa"/>
                  <w:tcBorders>
                    <w:top w:val="nil"/>
                    <w:left w:val="nil"/>
                    <w:bottom w:val="nil"/>
                    <w:right w:val="nil"/>
                  </w:tcBorders>
                  <w:shd w:val="clear" w:color="000000" w:fill="CCFFFF"/>
                  <w:noWrap/>
                  <w:vAlign w:val="bottom"/>
                  <w:hideMark/>
                </w:tcPr>
                <w:p w14:paraId="624A62C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352.37 </w:t>
                  </w:r>
                </w:p>
              </w:tc>
              <w:tc>
                <w:tcPr>
                  <w:tcW w:w="667" w:type="dxa"/>
                  <w:tcBorders>
                    <w:top w:val="nil"/>
                    <w:left w:val="nil"/>
                    <w:bottom w:val="nil"/>
                    <w:right w:val="nil"/>
                  </w:tcBorders>
                  <w:shd w:val="clear" w:color="000000" w:fill="CCFFFF"/>
                  <w:noWrap/>
                  <w:vAlign w:val="bottom"/>
                  <w:hideMark/>
                </w:tcPr>
                <w:p w14:paraId="5ABBD4E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41.09 </w:t>
                  </w:r>
                </w:p>
              </w:tc>
              <w:tc>
                <w:tcPr>
                  <w:tcW w:w="694" w:type="dxa"/>
                  <w:tcBorders>
                    <w:top w:val="nil"/>
                    <w:left w:val="nil"/>
                    <w:bottom w:val="nil"/>
                    <w:right w:val="nil"/>
                  </w:tcBorders>
                  <w:shd w:val="clear" w:color="000000" w:fill="CCFFFF"/>
                  <w:noWrap/>
                  <w:vAlign w:val="bottom"/>
                  <w:hideMark/>
                </w:tcPr>
                <w:p w14:paraId="72E3FB6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31.31 </w:t>
                  </w:r>
                </w:p>
              </w:tc>
              <w:tc>
                <w:tcPr>
                  <w:tcW w:w="705" w:type="dxa"/>
                  <w:tcBorders>
                    <w:top w:val="nil"/>
                    <w:left w:val="nil"/>
                    <w:bottom w:val="nil"/>
                    <w:right w:val="nil"/>
                  </w:tcBorders>
                  <w:shd w:val="clear" w:color="000000" w:fill="CCFFFF"/>
                  <w:noWrap/>
                  <w:vAlign w:val="bottom"/>
                  <w:hideMark/>
                </w:tcPr>
                <w:p w14:paraId="2F31B6C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37.16 </w:t>
                  </w:r>
                </w:p>
              </w:tc>
              <w:tc>
                <w:tcPr>
                  <w:tcW w:w="694" w:type="dxa"/>
                  <w:tcBorders>
                    <w:top w:val="nil"/>
                    <w:left w:val="nil"/>
                    <w:bottom w:val="nil"/>
                    <w:right w:val="nil"/>
                  </w:tcBorders>
                  <w:shd w:val="clear" w:color="000000" w:fill="CCFFFF"/>
                  <w:noWrap/>
                  <w:vAlign w:val="bottom"/>
                  <w:hideMark/>
                </w:tcPr>
                <w:p w14:paraId="213DC80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38.37 </w:t>
                  </w:r>
                </w:p>
              </w:tc>
            </w:tr>
            <w:tr w:rsidR="00475F7A" w:rsidRPr="00A438C7" w14:paraId="17B05F96"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6BC2741F"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1DEDBD1A"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447C616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47</w:t>
                  </w:r>
                </w:p>
              </w:tc>
              <w:tc>
                <w:tcPr>
                  <w:tcW w:w="867" w:type="dxa"/>
                  <w:tcBorders>
                    <w:top w:val="nil"/>
                    <w:left w:val="nil"/>
                    <w:bottom w:val="nil"/>
                    <w:right w:val="nil"/>
                  </w:tcBorders>
                  <w:shd w:val="clear" w:color="000000" w:fill="CCFFFF"/>
                  <w:noWrap/>
                  <w:vAlign w:val="bottom"/>
                  <w:hideMark/>
                </w:tcPr>
                <w:p w14:paraId="72B1161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154.98 </w:t>
                  </w:r>
                </w:p>
              </w:tc>
              <w:tc>
                <w:tcPr>
                  <w:tcW w:w="667" w:type="dxa"/>
                  <w:tcBorders>
                    <w:top w:val="nil"/>
                    <w:left w:val="nil"/>
                    <w:bottom w:val="nil"/>
                    <w:right w:val="nil"/>
                  </w:tcBorders>
                  <w:shd w:val="clear" w:color="000000" w:fill="CCFFFF"/>
                  <w:noWrap/>
                  <w:vAlign w:val="bottom"/>
                  <w:hideMark/>
                </w:tcPr>
                <w:p w14:paraId="0EA9454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31.13 </w:t>
                  </w:r>
                </w:p>
              </w:tc>
              <w:tc>
                <w:tcPr>
                  <w:tcW w:w="694" w:type="dxa"/>
                  <w:tcBorders>
                    <w:top w:val="nil"/>
                    <w:left w:val="nil"/>
                    <w:bottom w:val="nil"/>
                    <w:right w:val="nil"/>
                  </w:tcBorders>
                  <w:shd w:val="clear" w:color="000000" w:fill="CCFFFF"/>
                  <w:noWrap/>
                  <w:vAlign w:val="bottom"/>
                  <w:hideMark/>
                </w:tcPr>
                <w:p w14:paraId="0ED27A7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29.03 </w:t>
                  </w:r>
                </w:p>
              </w:tc>
              <w:tc>
                <w:tcPr>
                  <w:tcW w:w="705" w:type="dxa"/>
                  <w:tcBorders>
                    <w:top w:val="nil"/>
                    <w:left w:val="nil"/>
                    <w:bottom w:val="nil"/>
                    <w:right w:val="nil"/>
                  </w:tcBorders>
                  <w:shd w:val="clear" w:color="000000" w:fill="CCFFFF"/>
                  <w:noWrap/>
                  <w:vAlign w:val="bottom"/>
                  <w:hideMark/>
                </w:tcPr>
                <w:p w14:paraId="3BB04B3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36.04 </w:t>
                  </w:r>
                </w:p>
              </w:tc>
              <w:tc>
                <w:tcPr>
                  <w:tcW w:w="694" w:type="dxa"/>
                  <w:tcBorders>
                    <w:top w:val="nil"/>
                    <w:left w:val="nil"/>
                    <w:bottom w:val="nil"/>
                    <w:right w:val="nil"/>
                  </w:tcBorders>
                  <w:shd w:val="clear" w:color="000000" w:fill="CCFFFF"/>
                  <w:noWrap/>
                  <w:vAlign w:val="bottom"/>
                  <w:hideMark/>
                </w:tcPr>
                <w:p w14:paraId="75427B1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37.66 </w:t>
                  </w:r>
                </w:p>
              </w:tc>
            </w:tr>
            <w:tr w:rsidR="00475F7A" w:rsidRPr="00A438C7" w14:paraId="5EC0756C"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644FB084"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6033AC8A"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396F1C4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52</w:t>
                  </w:r>
                </w:p>
              </w:tc>
              <w:tc>
                <w:tcPr>
                  <w:tcW w:w="867" w:type="dxa"/>
                  <w:tcBorders>
                    <w:top w:val="nil"/>
                    <w:left w:val="nil"/>
                    <w:bottom w:val="nil"/>
                    <w:right w:val="nil"/>
                  </w:tcBorders>
                  <w:shd w:val="clear" w:color="000000" w:fill="CCFFFF"/>
                  <w:noWrap/>
                  <w:vAlign w:val="bottom"/>
                  <w:hideMark/>
                </w:tcPr>
                <w:p w14:paraId="769B8F3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63.23 </w:t>
                  </w:r>
                </w:p>
              </w:tc>
              <w:tc>
                <w:tcPr>
                  <w:tcW w:w="667" w:type="dxa"/>
                  <w:tcBorders>
                    <w:top w:val="nil"/>
                    <w:left w:val="nil"/>
                    <w:bottom w:val="nil"/>
                    <w:right w:val="nil"/>
                  </w:tcBorders>
                  <w:shd w:val="clear" w:color="000000" w:fill="CCFFFF"/>
                  <w:noWrap/>
                  <w:vAlign w:val="bottom"/>
                  <w:hideMark/>
                </w:tcPr>
                <w:p w14:paraId="48D284F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25.21 </w:t>
                  </w:r>
                </w:p>
              </w:tc>
              <w:tc>
                <w:tcPr>
                  <w:tcW w:w="694" w:type="dxa"/>
                  <w:tcBorders>
                    <w:top w:val="nil"/>
                    <w:left w:val="nil"/>
                    <w:bottom w:val="nil"/>
                    <w:right w:val="nil"/>
                  </w:tcBorders>
                  <w:shd w:val="clear" w:color="000000" w:fill="CCFFFF"/>
                  <w:noWrap/>
                  <w:vAlign w:val="bottom"/>
                  <w:hideMark/>
                </w:tcPr>
                <w:p w14:paraId="4F43593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26.94 </w:t>
                  </w:r>
                </w:p>
              </w:tc>
              <w:tc>
                <w:tcPr>
                  <w:tcW w:w="705" w:type="dxa"/>
                  <w:tcBorders>
                    <w:top w:val="nil"/>
                    <w:left w:val="nil"/>
                    <w:bottom w:val="nil"/>
                    <w:right w:val="nil"/>
                  </w:tcBorders>
                  <w:shd w:val="clear" w:color="000000" w:fill="CCFFFF"/>
                  <w:noWrap/>
                  <w:vAlign w:val="bottom"/>
                  <w:hideMark/>
                </w:tcPr>
                <w:p w14:paraId="65C32F6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34.55 </w:t>
                  </w:r>
                </w:p>
              </w:tc>
              <w:tc>
                <w:tcPr>
                  <w:tcW w:w="694" w:type="dxa"/>
                  <w:tcBorders>
                    <w:top w:val="nil"/>
                    <w:left w:val="nil"/>
                    <w:bottom w:val="nil"/>
                    <w:right w:val="nil"/>
                  </w:tcBorders>
                  <w:shd w:val="clear" w:color="000000" w:fill="CCFFFF"/>
                  <w:noWrap/>
                  <w:vAlign w:val="bottom"/>
                  <w:hideMark/>
                </w:tcPr>
                <w:p w14:paraId="0BFE961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36.79 </w:t>
                  </w:r>
                </w:p>
              </w:tc>
            </w:tr>
            <w:tr w:rsidR="00475F7A" w:rsidRPr="00A438C7" w14:paraId="57414009"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1865A773"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single" w:sz="8" w:space="0" w:color="auto"/>
                    <w:right w:val="single" w:sz="8" w:space="0" w:color="auto"/>
                  </w:tcBorders>
                  <w:shd w:val="clear" w:color="auto" w:fill="auto"/>
                  <w:noWrap/>
                  <w:vAlign w:val="bottom"/>
                  <w:hideMark/>
                </w:tcPr>
                <w:p w14:paraId="0ED599E2"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single" w:sz="8" w:space="0" w:color="auto"/>
                    <w:right w:val="single" w:sz="8" w:space="0" w:color="auto"/>
                  </w:tcBorders>
                  <w:shd w:val="clear" w:color="auto" w:fill="auto"/>
                  <w:noWrap/>
                  <w:vAlign w:val="bottom"/>
                  <w:hideMark/>
                </w:tcPr>
                <w:p w14:paraId="337D21E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57</w:t>
                  </w:r>
                </w:p>
              </w:tc>
              <w:tc>
                <w:tcPr>
                  <w:tcW w:w="867" w:type="dxa"/>
                  <w:tcBorders>
                    <w:top w:val="nil"/>
                    <w:left w:val="nil"/>
                    <w:bottom w:val="single" w:sz="8" w:space="0" w:color="auto"/>
                    <w:right w:val="nil"/>
                  </w:tcBorders>
                  <w:shd w:val="clear" w:color="000000" w:fill="CCFFFF"/>
                  <w:noWrap/>
                  <w:vAlign w:val="bottom"/>
                  <w:hideMark/>
                </w:tcPr>
                <w:p w14:paraId="628B957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28.18 </w:t>
                  </w:r>
                </w:p>
              </w:tc>
              <w:tc>
                <w:tcPr>
                  <w:tcW w:w="667" w:type="dxa"/>
                  <w:tcBorders>
                    <w:top w:val="nil"/>
                    <w:left w:val="nil"/>
                    <w:bottom w:val="single" w:sz="8" w:space="0" w:color="auto"/>
                    <w:right w:val="nil"/>
                  </w:tcBorders>
                  <w:shd w:val="clear" w:color="000000" w:fill="CCFFFF"/>
                  <w:noWrap/>
                  <w:vAlign w:val="bottom"/>
                  <w:hideMark/>
                </w:tcPr>
                <w:p w14:paraId="1FF175D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1.70 </w:t>
                  </w:r>
                </w:p>
              </w:tc>
              <w:tc>
                <w:tcPr>
                  <w:tcW w:w="694" w:type="dxa"/>
                  <w:tcBorders>
                    <w:top w:val="nil"/>
                    <w:left w:val="nil"/>
                    <w:bottom w:val="single" w:sz="8" w:space="0" w:color="auto"/>
                    <w:right w:val="nil"/>
                  </w:tcBorders>
                  <w:shd w:val="clear" w:color="000000" w:fill="CCFFFF"/>
                  <w:noWrap/>
                  <w:vAlign w:val="bottom"/>
                  <w:hideMark/>
                </w:tcPr>
                <w:p w14:paraId="0D432FE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25.22 </w:t>
                  </w:r>
                </w:p>
              </w:tc>
              <w:tc>
                <w:tcPr>
                  <w:tcW w:w="705" w:type="dxa"/>
                  <w:tcBorders>
                    <w:top w:val="nil"/>
                    <w:left w:val="nil"/>
                    <w:bottom w:val="single" w:sz="8" w:space="0" w:color="auto"/>
                    <w:right w:val="nil"/>
                  </w:tcBorders>
                  <w:shd w:val="clear" w:color="000000" w:fill="CCFFFF"/>
                  <w:noWrap/>
                  <w:vAlign w:val="bottom"/>
                  <w:hideMark/>
                </w:tcPr>
                <w:p w14:paraId="659230A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33.11 </w:t>
                  </w:r>
                </w:p>
              </w:tc>
              <w:tc>
                <w:tcPr>
                  <w:tcW w:w="694" w:type="dxa"/>
                  <w:tcBorders>
                    <w:top w:val="nil"/>
                    <w:left w:val="nil"/>
                    <w:bottom w:val="single" w:sz="8" w:space="0" w:color="auto"/>
                    <w:right w:val="nil"/>
                  </w:tcBorders>
                  <w:shd w:val="clear" w:color="000000" w:fill="CCFFFF"/>
                  <w:noWrap/>
                  <w:vAlign w:val="bottom"/>
                  <w:hideMark/>
                </w:tcPr>
                <w:p w14:paraId="346127D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35.16 </w:t>
                  </w:r>
                </w:p>
              </w:tc>
            </w:tr>
            <w:tr w:rsidR="00475F7A" w:rsidRPr="00A438C7" w14:paraId="2D4BF24C"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7D428577"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7C072229"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Cactus_1920x1080_50_val</w:t>
                  </w:r>
                </w:p>
              </w:tc>
              <w:tc>
                <w:tcPr>
                  <w:tcW w:w="917" w:type="dxa"/>
                  <w:tcBorders>
                    <w:top w:val="nil"/>
                    <w:left w:val="nil"/>
                    <w:bottom w:val="nil"/>
                    <w:right w:val="single" w:sz="8" w:space="0" w:color="auto"/>
                  </w:tcBorders>
                  <w:shd w:val="clear" w:color="auto" w:fill="auto"/>
                  <w:noWrap/>
                  <w:vAlign w:val="bottom"/>
                  <w:hideMark/>
                </w:tcPr>
                <w:p w14:paraId="38B6698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32</w:t>
                  </w:r>
                </w:p>
              </w:tc>
              <w:tc>
                <w:tcPr>
                  <w:tcW w:w="867" w:type="dxa"/>
                  <w:tcBorders>
                    <w:top w:val="nil"/>
                    <w:left w:val="nil"/>
                    <w:bottom w:val="nil"/>
                    <w:right w:val="nil"/>
                  </w:tcBorders>
                  <w:shd w:val="clear" w:color="000000" w:fill="CCFFFF"/>
                  <w:noWrap/>
                  <w:vAlign w:val="bottom"/>
                  <w:hideMark/>
                </w:tcPr>
                <w:p w14:paraId="48FAD91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1841.06 </w:t>
                  </w:r>
                </w:p>
              </w:tc>
              <w:tc>
                <w:tcPr>
                  <w:tcW w:w="667" w:type="dxa"/>
                  <w:tcBorders>
                    <w:top w:val="nil"/>
                    <w:left w:val="nil"/>
                    <w:bottom w:val="nil"/>
                    <w:right w:val="nil"/>
                  </w:tcBorders>
                  <w:shd w:val="clear" w:color="000000" w:fill="CCFFFF"/>
                  <w:noWrap/>
                  <w:vAlign w:val="bottom"/>
                  <w:hideMark/>
                </w:tcPr>
                <w:p w14:paraId="5A668BD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70.57 </w:t>
                  </w:r>
                </w:p>
              </w:tc>
              <w:tc>
                <w:tcPr>
                  <w:tcW w:w="694" w:type="dxa"/>
                  <w:tcBorders>
                    <w:top w:val="nil"/>
                    <w:left w:val="nil"/>
                    <w:bottom w:val="nil"/>
                    <w:right w:val="nil"/>
                  </w:tcBorders>
                  <w:shd w:val="clear" w:color="000000" w:fill="CCFFFF"/>
                  <w:noWrap/>
                  <w:vAlign w:val="bottom"/>
                  <w:hideMark/>
                </w:tcPr>
                <w:p w14:paraId="2B106E9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35.66 </w:t>
                  </w:r>
                </w:p>
              </w:tc>
              <w:tc>
                <w:tcPr>
                  <w:tcW w:w="705" w:type="dxa"/>
                  <w:tcBorders>
                    <w:top w:val="nil"/>
                    <w:left w:val="nil"/>
                    <w:bottom w:val="nil"/>
                    <w:right w:val="nil"/>
                  </w:tcBorders>
                  <w:shd w:val="clear" w:color="000000" w:fill="CCFFFF"/>
                  <w:noWrap/>
                  <w:vAlign w:val="bottom"/>
                  <w:hideMark/>
                </w:tcPr>
                <w:p w14:paraId="306F270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38.95 </w:t>
                  </w:r>
                </w:p>
              </w:tc>
              <w:tc>
                <w:tcPr>
                  <w:tcW w:w="694" w:type="dxa"/>
                  <w:tcBorders>
                    <w:top w:val="nil"/>
                    <w:left w:val="nil"/>
                    <w:bottom w:val="nil"/>
                    <w:right w:val="nil"/>
                  </w:tcBorders>
                  <w:shd w:val="clear" w:color="000000" w:fill="CCFFFF"/>
                  <w:noWrap/>
                  <w:vAlign w:val="bottom"/>
                  <w:hideMark/>
                </w:tcPr>
                <w:p w14:paraId="33398D7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41.33 </w:t>
                  </w:r>
                </w:p>
              </w:tc>
            </w:tr>
            <w:tr w:rsidR="00475F7A" w:rsidRPr="00A438C7" w14:paraId="5DB35CAC"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559B18C3"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3A11D1CC"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58AA5A9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37</w:t>
                  </w:r>
                </w:p>
              </w:tc>
              <w:tc>
                <w:tcPr>
                  <w:tcW w:w="867" w:type="dxa"/>
                  <w:tcBorders>
                    <w:top w:val="nil"/>
                    <w:left w:val="nil"/>
                    <w:bottom w:val="nil"/>
                    <w:right w:val="nil"/>
                  </w:tcBorders>
                  <w:shd w:val="clear" w:color="000000" w:fill="CCFFFF"/>
                  <w:noWrap/>
                  <w:vAlign w:val="bottom"/>
                  <w:hideMark/>
                </w:tcPr>
                <w:p w14:paraId="1A62711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932.98 </w:t>
                  </w:r>
                </w:p>
              </w:tc>
              <w:tc>
                <w:tcPr>
                  <w:tcW w:w="667" w:type="dxa"/>
                  <w:tcBorders>
                    <w:top w:val="nil"/>
                    <w:left w:val="nil"/>
                    <w:bottom w:val="nil"/>
                    <w:right w:val="nil"/>
                  </w:tcBorders>
                  <w:shd w:val="clear" w:color="000000" w:fill="CCFFFF"/>
                  <w:noWrap/>
                  <w:vAlign w:val="bottom"/>
                  <w:hideMark/>
                </w:tcPr>
                <w:p w14:paraId="4D99E44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72.47 </w:t>
                  </w:r>
                </w:p>
              </w:tc>
              <w:tc>
                <w:tcPr>
                  <w:tcW w:w="694" w:type="dxa"/>
                  <w:tcBorders>
                    <w:top w:val="nil"/>
                    <w:left w:val="nil"/>
                    <w:bottom w:val="nil"/>
                    <w:right w:val="nil"/>
                  </w:tcBorders>
                  <w:shd w:val="clear" w:color="000000" w:fill="CCFFFF"/>
                  <w:noWrap/>
                  <w:vAlign w:val="bottom"/>
                  <w:hideMark/>
                </w:tcPr>
                <w:p w14:paraId="23D6B4C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33.66 </w:t>
                  </w:r>
                </w:p>
              </w:tc>
              <w:tc>
                <w:tcPr>
                  <w:tcW w:w="705" w:type="dxa"/>
                  <w:tcBorders>
                    <w:top w:val="nil"/>
                    <w:left w:val="nil"/>
                    <w:bottom w:val="nil"/>
                    <w:right w:val="nil"/>
                  </w:tcBorders>
                  <w:shd w:val="clear" w:color="000000" w:fill="CCFFFF"/>
                  <w:noWrap/>
                  <w:vAlign w:val="bottom"/>
                  <w:hideMark/>
                </w:tcPr>
                <w:p w14:paraId="7EE3343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37.76 </w:t>
                  </w:r>
                </w:p>
              </w:tc>
              <w:tc>
                <w:tcPr>
                  <w:tcW w:w="694" w:type="dxa"/>
                  <w:tcBorders>
                    <w:top w:val="nil"/>
                    <w:left w:val="nil"/>
                    <w:bottom w:val="nil"/>
                    <w:right w:val="nil"/>
                  </w:tcBorders>
                  <w:shd w:val="clear" w:color="000000" w:fill="CCFFFF"/>
                  <w:noWrap/>
                  <w:vAlign w:val="bottom"/>
                  <w:hideMark/>
                </w:tcPr>
                <w:p w14:paraId="6D5681E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39.37 </w:t>
                  </w:r>
                </w:p>
              </w:tc>
            </w:tr>
            <w:tr w:rsidR="00475F7A" w:rsidRPr="00A438C7" w14:paraId="0D1256B8"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44F707AE"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53EE65D7"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7BC5DBD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42</w:t>
                  </w:r>
                </w:p>
              </w:tc>
              <w:tc>
                <w:tcPr>
                  <w:tcW w:w="867" w:type="dxa"/>
                  <w:tcBorders>
                    <w:top w:val="nil"/>
                    <w:left w:val="nil"/>
                    <w:bottom w:val="nil"/>
                    <w:right w:val="nil"/>
                  </w:tcBorders>
                  <w:shd w:val="clear" w:color="000000" w:fill="CCFFFF"/>
                  <w:noWrap/>
                  <w:vAlign w:val="bottom"/>
                  <w:hideMark/>
                </w:tcPr>
                <w:p w14:paraId="708EE4A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476.49 </w:t>
                  </w:r>
                </w:p>
              </w:tc>
              <w:tc>
                <w:tcPr>
                  <w:tcW w:w="667" w:type="dxa"/>
                  <w:tcBorders>
                    <w:top w:val="nil"/>
                    <w:left w:val="nil"/>
                    <w:bottom w:val="nil"/>
                    <w:right w:val="nil"/>
                  </w:tcBorders>
                  <w:shd w:val="clear" w:color="000000" w:fill="CCFFFF"/>
                  <w:noWrap/>
                  <w:vAlign w:val="bottom"/>
                  <w:hideMark/>
                </w:tcPr>
                <w:p w14:paraId="34E69AB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69.87 </w:t>
                  </w:r>
                </w:p>
              </w:tc>
              <w:tc>
                <w:tcPr>
                  <w:tcW w:w="694" w:type="dxa"/>
                  <w:tcBorders>
                    <w:top w:val="nil"/>
                    <w:left w:val="nil"/>
                    <w:bottom w:val="nil"/>
                    <w:right w:val="nil"/>
                  </w:tcBorders>
                  <w:shd w:val="clear" w:color="000000" w:fill="CCFFFF"/>
                  <w:noWrap/>
                  <w:vAlign w:val="bottom"/>
                  <w:hideMark/>
                </w:tcPr>
                <w:p w14:paraId="0DCADD7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31.53 </w:t>
                  </w:r>
                </w:p>
              </w:tc>
              <w:tc>
                <w:tcPr>
                  <w:tcW w:w="705" w:type="dxa"/>
                  <w:tcBorders>
                    <w:top w:val="nil"/>
                    <w:left w:val="nil"/>
                    <w:bottom w:val="nil"/>
                    <w:right w:val="nil"/>
                  </w:tcBorders>
                  <w:shd w:val="clear" w:color="000000" w:fill="CCFFFF"/>
                  <w:noWrap/>
                  <w:vAlign w:val="bottom"/>
                  <w:hideMark/>
                </w:tcPr>
                <w:p w14:paraId="3A9ED66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36.90 </w:t>
                  </w:r>
                </w:p>
              </w:tc>
              <w:tc>
                <w:tcPr>
                  <w:tcW w:w="694" w:type="dxa"/>
                  <w:tcBorders>
                    <w:top w:val="nil"/>
                    <w:left w:val="nil"/>
                    <w:bottom w:val="nil"/>
                    <w:right w:val="nil"/>
                  </w:tcBorders>
                  <w:shd w:val="clear" w:color="000000" w:fill="CCFFFF"/>
                  <w:noWrap/>
                  <w:vAlign w:val="bottom"/>
                  <w:hideMark/>
                </w:tcPr>
                <w:p w14:paraId="7A94F64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37.93 </w:t>
                  </w:r>
                </w:p>
              </w:tc>
            </w:tr>
            <w:tr w:rsidR="00475F7A" w:rsidRPr="00A438C7" w14:paraId="57F48727"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13957CAE"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68DCDCA6"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7C09CA6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47</w:t>
                  </w:r>
                </w:p>
              </w:tc>
              <w:tc>
                <w:tcPr>
                  <w:tcW w:w="867" w:type="dxa"/>
                  <w:tcBorders>
                    <w:top w:val="nil"/>
                    <w:left w:val="nil"/>
                    <w:bottom w:val="nil"/>
                    <w:right w:val="nil"/>
                  </w:tcBorders>
                  <w:shd w:val="clear" w:color="000000" w:fill="CCFFFF"/>
                  <w:noWrap/>
                  <w:vAlign w:val="bottom"/>
                  <w:hideMark/>
                </w:tcPr>
                <w:p w14:paraId="1EA6EC8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239.91 </w:t>
                  </w:r>
                </w:p>
              </w:tc>
              <w:tc>
                <w:tcPr>
                  <w:tcW w:w="667" w:type="dxa"/>
                  <w:tcBorders>
                    <w:top w:val="nil"/>
                    <w:left w:val="nil"/>
                    <w:bottom w:val="nil"/>
                    <w:right w:val="nil"/>
                  </w:tcBorders>
                  <w:shd w:val="clear" w:color="000000" w:fill="CCFFFF"/>
                  <w:noWrap/>
                  <w:vAlign w:val="bottom"/>
                  <w:hideMark/>
                </w:tcPr>
                <w:p w14:paraId="04CC842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66.44 </w:t>
                  </w:r>
                </w:p>
              </w:tc>
              <w:tc>
                <w:tcPr>
                  <w:tcW w:w="694" w:type="dxa"/>
                  <w:tcBorders>
                    <w:top w:val="nil"/>
                    <w:left w:val="nil"/>
                    <w:bottom w:val="nil"/>
                    <w:right w:val="nil"/>
                  </w:tcBorders>
                  <w:shd w:val="clear" w:color="000000" w:fill="CCFFFF"/>
                  <w:noWrap/>
                  <w:vAlign w:val="bottom"/>
                  <w:hideMark/>
                </w:tcPr>
                <w:p w14:paraId="34F6C43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29.25 </w:t>
                  </w:r>
                </w:p>
              </w:tc>
              <w:tc>
                <w:tcPr>
                  <w:tcW w:w="705" w:type="dxa"/>
                  <w:tcBorders>
                    <w:top w:val="nil"/>
                    <w:left w:val="nil"/>
                    <w:bottom w:val="nil"/>
                    <w:right w:val="nil"/>
                  </w:tcBorders>
                  <w:shd w:val="clear" w:color="000000" w:fill="CCFFFF"/>
                  <w:noWrap/>
                  <w:vAlign w:val="bottom"/>
                  <w:hideMark/>
                </w:tcPr>
                <w:p w14:paraId="79D1D84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35.82 </w:t>
                  </w:r>
                </w:p>
              </w:tc>
              <w:tc>
                <w:tcPr>
                  <w:tcW w:w="694" w:type="dxa"/>
                  <w:tcBorders>
                    <w:top w:val="nil"/>
                    <w:left w:val="nil"/>
                    <w:bottom w:val="nil"/>
                    <w:right w:val="nil"/>
                  </w:tcBorders>
                  <w:shd w:val="clear" w:color="000000" w:fill="CCFFFF"/>
                  <w:noWrap/>
                  <w:vAlign w:val="bottom"/>
                  <w:hideMark/>
                </w:tcPr>
                <w:p w14:paraId="0263106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36.32 </w:t>
                  </w:r>
                </w:p>
              </w:tc>
            </w:tr>
            <w:tr w:rsidR="00475F7A" w:rsidRPr="00A438C7" w14:paraId="0FF83B89"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5AF1D4FC"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0A849E05"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1CAECA7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52</w:t>
                  </w:r>
                </w:p>
              </w:tc>
              <w:tc>
                <w:tcPr>
                  <w:tcW w:w="867" w:type="dxa"/>
                  <w:tcBorders>
                    <w:top w:val="nil"/>
                    <w:left w:val="nil"/>
                    <w:bottom w:val="nil"/>
                    <w:right w:val="nil"/>
                  </w:tcBorders>
                  <w:shd w:val="clear" w:color="000000" w:fill="CCFFFF"/>
                  <w:noWrap/>
                  <w:vAlign w:val="bottom"/>
                  <w:hideMark/>
                </w:tcPr>
                <w:p w14:paraId="7899BD8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115.46 </w:t>
                  </w:r>
                </w:p>
              </w:tc>
              <w:tc>
                <w:tcPr>
                  <w:tcW w:w="667" w:type="dxa"/>
                  <w:tcBorders>
                    <w:top w:val="nil"/>
                    <w:left w:val="nil"/>
                    <w:bottom w:val="nil"/>
                    <w:right w:val="nil"/>
                  </w:tcBorders>
                  <w:shd w:val="clear" w:color="000000" w:fill="CCFFFF"/>
                  <w:noWrap/>
                  <w:vAlign w:val="bottom"/>
                  <w:hideMark/>
                </w:tcPr>
                <w:p w14:paraId="3D08A16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51.81 </w:t>
                  </w:r>
                </w:p>
              </w:tc>
              <w:tc>
                <w:tcPr>
                  <w:tcW w:w="694" w:type="dxa"/>
                  <w:tcBorders>
                    <w:top w:val="nil"/>
                    <w:left w:val="nil"/>
                    <w:bottom w:val="nil"/>
                    <w:right w:val="nil"/>
                  </w:tcBorders>
                  <w:shd w:val="clear" w:color="000000" w:fill="CCFFFF"/>
                  <w:noWrap/>
                  <w:vAlign w:val="bottom"/>
                  <w:hideMark/>
                </w:tcPr>
                <w:p w14:paraId="0F2509F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26.86 </w:t>
                  </w:r>
                </w:p>
              </w:tc>
              <w:tc>
                <w:tcPr>
                  <w:tcW w:w="705" w:type="dxa"/>
                  <w:tcBorders>
                    <w:top w:val="nil"/>
                    <w:left w:val="nil"/>
                    <w:bottom w:val="nil"/>
                    <w:right w:val="nil"/>
                  </w:tcBorders>
                  <w:shd w:val="clear" w:color="000000" w:fill="CCFFFF"/>
                  <w:noWrap/>
                  <w:vAlign w:val="bottom"/>
                  <w:hideMark/>
                </w:tcPr>
                <w:p w14:paraId="1AFD2EB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34.27 </w:t>
                  </w:r>
                </w:p>
              </w:tc>
              <w:tc>
                <w:tcPr>
                  <w:tcW w:w="694" w:type="dxa"/>
                  <w:tcBorders>
                    <w:top w:val="nil"/>
                    <w:left w:val="nil"/>
                    <w:bottom w:val="nil"/>
                    <w:right w:val="nil"/>
                  </w:tcBorders>
                  <w:shd w:val="clear" w:color="000000" w:fill="CCFFFF"/>
                  <w:noWrap/>
                  <w:vAlign w:val="bottom"/>
                  <w:hideMark/>
                </w:tcPr>
                <w:p w14:paraId="7DF6DDD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34.08 </w:t>
                  </w:r>
                </w:p>
              </w:tc>
            </w:tr>
            <w:tr w:rsidR="00475F7A" w:rsidRPr="00A438C7" w14:paraId="71EEC653"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4110A753"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single" w:sz="8" w:space="0" w:color="auto"/>
                    <w:right w:val="single" w:sz="8" w:space="0" w:color="auto"/>
                  </w:tcBorders>
                  <w:shd w:val="clear" w:color="auto" w:fill="auto"/>
                  <w:noWrap/>
                  <w:vAlign w:val="bottom"/>
                  <w:hideMark/>
                </w:tcPr>
                <w:p w14:paraId="36EFE99A"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single" w:sz="8" w:space="0" w:color="auto"/>
                    <w:right w:val="single" w:sz="8" w:space="0" w:color="auto"/>
                  </w:tcBorders>
                  <w:shd w:val="clear" w:color="auto" w:fill="auto"/>
                  <w:noWrap/>
                  <w:vAlign w:val="bottom"/>
                  <w:hideMark/>
                </w:tcPr>
                <w:p w14:paraId="2CE1999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57</w:t>
                  </w:r>
                </w:p>
              </w:tc>
              <w:tc>
                <w:tcPr>
                  <w:tcW w:w="867" w:type="dxa"/>
                  <w:tcBorders>
                    <w:top w:val="nil"/>
                    <w:left w:val="nil"/>
                    <w:bottom w:val="single" w:sz="8" w:space="0" w:color="auto"/>
                    <w:right w:val="nil"/>
                  </w:tcBorders>
                  <w:shd w:val="clear" w:color="000000" w:fill="CCFFFF"/>
                  <w:noWrap/>
                  <w:vAlign w:val="bottom"/>
                  <w:hideMark/>
                </w:tcPr>
                <w:p w14:paraId="65CE8EE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58.40 </w:t>
                  </w:r>
                </w:p>
              </w:tc>
              <w:tc>
                <w:tcPr>
                  <w:tcW w:w="667" w:type="dxa"/>
                  <w:tcBorders>
                    <w:top w:val="nil"/>
                    <w:left w:val="nil"/>
                    <w:bottom w:val="single" w:sz="8" w:space="0" w:color="auto"/>
                    <w:right w:val="nil"/>
                  </w:tcBorders>
                  <w:shd w:val="clear" w:color="000000" w:fill="CCFFFF"/>
                  <w:noWrap/>
                  <w:vAlign w:val="bottom"/>
                  <w:hideMark/>
                </w:tcPr>
                <w:p w14:paraId="404DD5B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37.06 </w:t>
                  </w:r>
                </w:p>
              </w:tc>
              <w:tc>
                <w:tcPr>
                  <w:tcW w:w="694" w:type="dxa"/>
                  <w:tcBorders>
                    <w:top w:val="nil"/>
                    <w:left w:val="nil"/>
                    <w:bottom w:val="single" w:sz="8" w:space="0" w:color="auto"/>
                    <w:right w:val="nil"/>
                  </w:tcBorders>
                  <w:shd w:val="clear" w:color="000000" w:fill="CCFFFF"/>
                  <w:noWrap/>
                  <w:vAlign w:val="bottom"/>
                  <w:hideMark/>
                </w:tcPr>
                <w:p w14:paraId="050DA3F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24.68 </w:t>
                  </w:r>
                </w:p>
              </w:tc>
              <w:tc>
                <w:tcPr>
                  <w:tcW w:w="705" w:type="dxa"/>
                  <w:tcBorders>
                    <w:top w:val="nil"/>
                    <w:left w:val="nil"/>
                    <w:bottom w:val="single" w:sz="8" w:space="0" w:color="auto"/>
                    <w:right w:val="nil"/>
                  </w:tcBorders>
                  <w:shd w:val="clear" w:color="000000" w:fill="CCFFFF"/>
                  <w:noWrap/>
                  <w:vAlign w:val="bottom"/>
                  <w:hideMark/>
                </w:tcPr>
                <w:p w14:paraId="7758925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32.68 </w:t>
                  </w:r>
                </w:p>
              </w:tc>
              <w:tc>
                <w:tcPr>
                  <w:tcW w:w="694" w:type="dxa"/>
                  <w:tcBorders>
                    <w:top w:val="nil"/>
                    <w:left w:val="nil"/>
                    <w:bottom w:val="single" w:sz="8" w:space="0" w:color="auto"/>
                    <w:right w:val="nil"/>
                  </w:tcBorders>
                  <w:shd w:val="clear" w:color="000000" w:fill="CCFFFF"/>
                  <w:noWrap/>
                  <w:vAlign w:val="bottom"/>
                  <w:hideMark/>
                </w:tcPr>
                <w:p w14:paraId="1BF43D9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31.72 </w:t>
                  </w:r>
                </w:p>
              </w:tc>
            </w:tr>
            <w:tr w:rsidR="00475F7A" w:rsidRPr="00A438C7" w14:paraId="4406A36F"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703B5848"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2FB6C55B"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BasketballDrive_1920x1080_50_val</w:t>
                  </w:r>
                </w:p>
              </w:tc>
              <w:tc>
                <w:tcPr>
                  <w:tcW w:w="917" w:type="dxa"/>
                  <w:tcBorders>
                    <w:top w:val="nil"/>
                    <w:left w:val="nil"/>
                    <w:bottom w:val="nil"/>
                    <w:right w:val="single" w:sz="8" w:space="0" w:color="auto"/>
                  </w:tcBorders>
                  <w:shd w:val="clear" w:color="auto" w:fill="auto"/>
                  <w:noWrap/>
                  <w:vAlign w:val="bottom"/>
                  <w:hideMark/>
                </w:tcPr>
                <w:p w14:paraId="11BE100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32</w:t>
                  </w:r>
                </w:p>
              </w:tc>
              <w:tc>
                <w:tcPr>
                  <w:tcW w:w="867" w:type="dxa"/>
                  <w:tcBorders>
                    <w:top w:val="nil"/>
                    <w:left w:val="nil"/>
                    <w:bottom w:val="nil"/>
                    <w:right w:val="nil"/>
                  </w:tcBorders>
                  <w:shd w:val="clear" w:color="000000" w:fill="CCFFFF"/>
                  <w:noWrap/>
                  <w:vAlign w:val="bottom"/>
                  <w:hideMark/>
                </w:tcPr>
                <w:p w14:paraId="43787E9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2309.23 </w:t>
                  </w:r>
                </w:p>
              </w:tc>
              <w:tc>
                <w:tcPr>
                  <w:tcW w:w="667" w:type="dxa"/>
                  <w:tcBorders>
                    <w:top w:val="nil"/>
                    <w:left w:val="nil"/>
                    <w:bottom w:val="nil"/>
                    <w:right w:val="nil"/>
                  </w:tcBorders>
                  <w:shd w:val="clear" w:color="000000" w:fill="CCFFFF"/>
                  <w:noWrap/>
                  <w:vAlign w:val="bottom"/>
                  <w:hideMark/>
                </w:tcPr>
                <w:p w14:paraId="009DD96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41.53 </w:t>
                  </w:r>
                </w:p>
              </w:tc>
              <w:tc>
                <w:tcPr>
                  <w:tcW w:w="694" w:type="dxa"/>
                  <w:tcBorders>
                    <w:top w:val="nil"/>
                    <w:left w:val="nil"/>
                    <w:bottom w:val="nil"/>
                    <w:right w:val="nil"/>
                  </w:tcBorders>
                  <w:shd w:val="clear" w:color="000000" w:fill="CCFFFF"/>
                  <w:noWrap/>
                  <w:vAlign w:val="bottom"/>
                  <w:hideMark/>
                </w:tcPr>
                <w:p w14:paraId="42A9F6C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35.87 </w:t>
                  </w:r>
                </w:p>
              </w:tc>
              <w:tc>
                <w:tcPr>
                  <w:tcW w:w="705" w:type="dxa"/>
                  <w:tcBorders>
                    <w:top w:val="nil"/>
                    <w:left w:val="nil"/>
                    <w:bottom w:val="nil"/>
                    <w:right w:val="nil"/>
                  </w:tcBorders>
                  <w:shd w:val="clear" w:color="000000" w:fill="CCFFFF"/>
                  <w:noWrap/>
                  <w:vAlign w:val="bottom"/>
                  <w:hideMark/>
                </w:tcPr>
                <w:p w14:paraId="0D6CBFC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41.47 </w:t>
                  </w:r>
                </w:p>
              </w:tc>
              <w:tc>
                <w:tcPr>
                  <w:tcW w:w="694" w:type="dxa"/>
                  <w:tcBorders>
                    <w:top w:val="nil"/>
                    <w:left w:val="nil"/>
                    <w:bottom w:val="nil"/>
                    <w:right w:val="nil"/>
                  </w:tcBorders>
                  <w:shd w:val="clear" w:color="000000" w:fill="CCFFFF"/>
                  <w:noWrap/>
                  <w:vAlign w:val="bottom"/>
                  <w:hideMark/>
                </w:tcPr>
                <w:p w14:paraId="200717C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41.84 </w:t>
                  </w:r>
                </w:p>
              </w:tc>
            </w:tr>
            <w:tr w:rsidR="00475F7A" w:rsidRPr="00A438C7" w14:paraId="18843940"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4DB8C2BF"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44140908"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4FAB441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37</w:t>
                  </w:r>
                </w:p>
              </w:tc>
              <w:tc>
                <w:tcPr>
                  <w:tcW w:w="867" w:type="dxa"/>
                  <w:tcBorders>
                    <w:top w:val="nil"/>
                    <w:left w:val="nil"/>
                    <w:bottom w:val="nil"/>
                    <w:right w:val="nil"/>
                  </w:tcBorders>
                  <w:shd w:val="clear" w:color="000000" w:fill="CCFFFF"/>
                  <w:noWrap/>
                  <w:vAlign w:val="bottom"/>
                  <w:hideMark/>
                </w:tcPr>
                <w:p w14:paraId="7860B59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1183.94 </w:t>
                  </w:r>
                </w:p>
              </w:tc>
              <w:tc>
                <w:tcPr>
                  <w:tcW w:w="667" w:type="dxa"/>
                  <w:tcBorders>
                    <w:top w:val="nil"/>
                    <w:left w:val="nil"/>
                    <w:bottom w:val="nil"/>
                    <w:right w:val="nil"/>
                  </w:tcBorders>
                  <w:shd w:val="clear" w:color="000000" w:fill="CCFFFF"/>
                  <w:noWrap/>
                  <w:vAlign w:val="bottom"/>
                  <w:hideMark/>
                </w:tcPr>
                <w:p w14:paraId="312376B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41.78 </w:t>
                  </w:r>
                </w:p>
              </w:tc>
              <w:tc>
                <w:tcPr>
                  <w:tcW w:w="694" w:type="dxa"/>
                  <w:tcBorders>
                    <w:top w:val="nil"/>
                    <w:left w:val="nil"/>
                    <w:bottom w:val="nil"/>
                    <w:right w:val="nil"/>
                  </w:tcBorders>
                  <w:shd w:val="clear" w:color="000000" w:fill="CCFFFF"/>
                  <w:noWrap/>
                  <w:vAlign w:val="bottom"/>
                  <w:hideMark/>
                </w:tcPr>
                <w:p w14:paraId="388F078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33.98 </w:t>
                  </w:r>
                </w:p>
              </w:tc>
              <w:tc>
                <w:tcPr>
                  <w:tcW w:w="705" w:type="dxa"/>
                  <w:tcBorders>
                    <w:top w:val="nil"/>
                    <w:left w:val="nil"/>
                    <w:bottom w:val="nil"/>
                    <w:right w:val="nil"/>
                  </w:tcBorders>
                  <w:shd w:val="clear" w:color="000000" w:fill="CCFFFF"/>
                  <w:noWrap/>
                  <w:vAlign w:val="bottom"/>
                  <w:hideMark/>
                </w:tcPr>
                <w:p w14:paraId="621FA75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40.04 </w:t>
                  </w:r>
                </w:p>
              </w:tc>
              <w:tc>
                <w:tcPr>
                  <w:tcW w:w="694" w:type="dxa"/>
                  <w:tcBorders>
                    <w:top w:val="nil"/>
                    <w:left w:val="nil"/>
                    <w:bottom w:val="nil"/>
                    <w:right w:val="nil"/>
                  </w:tcBorders>
                  <w:shd w:val="clear" w:color="000000" w:fill="CCFFFF"/>
                  <w:noWrap/>
                  <w:vAlign w:val="bottom"/>
                  <w:hideMark/>
                </w:tcPr>
                <w:p w14:paraId="7363BFB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39.99 </w:t>
                  </w:r>
                </w:p>
              </w:tc>
            </w:tr>
            <w:tr w:rsidR="00475F7A" w:rsidRPr="00A438C7" w14:paraId="10A2BD00"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23950892"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277684FC"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08D8770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42</w:t>
                  </w:r>
                </w:p>
              </w:tc>
              <w:tc>
                <w:tcPr>
                  <w:tcW w:w="867" w:type="dxa"/>
                  <w:tcBorders>
                    <w:top w:val="nil"/>
                    <w:left w:val="nil"/>
                    <w:bottom w:val="nil"/>
                    <w:right w:val="nil"/>
                  </w:tcBorders>
                  <w:shd w:val="clear" w:color="000000" w:fill="CCFFFF"/>
                  <w:noWrap/>
                  <w:vAlign w:val="bottom"/>
                  <w:hideMark/>
                </w:tcPr>
                <w:p w14:paraId="735A822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603.05 </w:t>
                  </w:r>
                </w:p>
              </w:tc>
              <w:tc>
                <w:tcPr>
                  <w:tcW w:w="667" w:type="dxa"/>
                  <w:tcBorders>
                    <w:top w:val="nil"/>
                    <w:left w:val="nil"/>
                    <w:bottom w:val="nil"/>
                    <w:right w:val="nil"/>
                  </w:tcBorders>
                  <w:shd w:val="clear" w:color="000000" w:fill="CCFFFF"/>
                  <w:noWrap/>
                  <w:vAlign w:val="bottom"/>
                  <w:hideMark/>
                </w:tcPr>
                <w:p w14:paraId="7240311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40.92 </w:t>
                  </w:r>
                </w:p>
              </w:tc>
              <w:tc>
                <w:tcPr>
                  <w:tcW w:w="694" w:type="dxa"/>
                  <w:tcBorders>
                    <w:top w:val="nil"/>
                    <w:left w:val="nil"/>
                    <w:bottom w:val="nil"/>
                    <w:right w:val="nil"/>
                  </w:tcBorders>
                  <w:shd w:val="clear" w:color="000000" w:fill="CCFFFF"/>
                  <w:noWrap/>
                  <w:vAlign w:val="bottom"/>
                  <w:hideMark/>
                </w:tcPr>
                <w:p w14:paraId="23A8233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31.89 </w:t>
                  </w:r>
                </w:p>
              </w:tc>
              <w:tc>
                <w:tcPr>
                  <w:tcW w:w="705" w:type="dxa"/>
                  <w:tcBorders>
                    <w:top w:val="nil"/>
                    <w:left w:val="nil"/>
                    <w:bottom w:val="nil"/>
                    <w:right w:val="nil"/>
                  </w:tcBorders>
                  <w:shd w:val="clear" w:color="000000" w:fill="CCFFFF"/>
                  <w:noWrap/>
                  <w:vAlign w:val="bottom"/>
                  <w:hideMark/>
                </w:tcPr>
                <w:p w14:paraId="045C939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38.92 </w:t>
                  </w:r>
                </w:p>
              </w:tc>
              <w:tc>
                <w:tcPr>
                  <w:tcW w:w="694" w:type="dxa"/>
                  <w:tcBorders>
                    <w:top w:val="nil"/>
                    <w:left w:val="nil"/>
                    <w:bottom w:val="nil"/>
                    <w:right w:val="nil"/>
                  </w:tcBorders>
                  <w:shd w:val="clear" w:color="000000" w:fill="CCFFFF"/>
                  <w:noWrap/>
                  <w:vAlign w:val="bottom"/>
                  <w:hideMark/>
                </w:tcPr>
                <w:p w14:paraId="6E968C5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38.22 </w:t>
                  </w:r>
                </w:p>
              </w:tc>
            </w:tr>
            <w:tr w:rsidR="00475F7A" w:rsidRPr="00A438C7" w14:paraId="71CEA121"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4E395F9F"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0A164090"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12B79A1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47</w:t>
                  </w:r>
                </w:p>
              </w:tc>
              <w:tc>
                <w:tcPr>
                  <w:tcW w:w="867" w:type="dxa"/>
                  <w:tcBorders>
                    <w:top w:val="nil"/>
                    <w:left w:val="nil"/>
                    <w:bottom w:val="nil"/>
                    <w:right w:val="nil"/>
                  </w:tcBorders>
                  <w:shd w:val="clear" w:color="000000" w:fill="CCFFFF"/>
                  <w:noWrap/>
                  <w:vAlign w:val="bottom"/>
                  <w:hideMark/>
                </w:tcPr>
                <w:p w14:paraId="289E828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301.67 </w:t>
                  </w:r>
                </w:p>
              </w:tc>
              <w:tc>
                <w:tcPr>
                  <w:tcW w:w="667" w:type="dxa"/>
                  <w:tcBorders>
                    <w:top w:val="nil"/>
                    <w:left w:val="nil"/>
                    <w:bottom w:val="nil"/>
                    <w:right w:val="nil"/>
                  </w:tcBorders>
                  <w:shd w:val="clear" w:color="000000" w:fill="CCFFFF"/>
                  <w:noWrap/>
                  <w:vAlign w:val="bottom"/>
                  <w:hideMark/>
                </w:tcPr>
                <w:p w14:paraId="640139C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37.63 </w:t>
                  </w:r>
                </w:p>
              </w:tc>
              <w:tc>
                <w:tcPr>
                  <w:tcW w:w="694" w:type="dxa"/>
                  <w:tcBorders>
                    <w:top w:val="nil"/>
                    <w:left w:val="nil"/>
                    <w:bottom w:val="nil"/>
                    <w:right w:val="nil"/>
                  </w:tcBorders>
                  <w:shd w:val="clear" w:color="000000" w:fill="CCFFFF"/>
                  <w:noWrap/>
                  <w:vAlign w:val="bottom"/>
                  <w:hideMark/>
                </w:tcPr>
                <w:p w14:paraId="1E13240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29.62 </w:t>
                  </w:r>
                </w:p>
              </w:tc>
              <w:tc>
                <w:tcPr>
                  <w:tcW w:w="705" w:type="dxa"/>
                  <w:tcBorders>
                    <w:top w:val="nil"/>
                    <w:left w:val="nil"/>
                    <w:bottom w:val="nil"/>
                    <w:right w:val="nil"/>
                  </w:tcBorders>
                  <w:shd w:val="clear" w:color="000000" w:fill="CCFFFF"/>
                  <w:noWrap/>
                  <w:vAlign w:val="bottom"/>
                  <w:hideMark/>
                </w:tcPr>
                <w:p w14:paraId="5F59B6A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37.64 </w:t>
                  </w:r>
                </w:p>
              </w:tc>
              <w:tc>
                <w:tcPr>
                  <w:tcW w:w="694" w:type="dxa"/>
                  <w:tcBorders>
                    <w:top w:val="nil"/>
                    <w:left w:val="nil"/>
                    <w:bottom w:val="nil"/>
                    <w:right w:val="nil"/>
                  </w:tcBorders>
                  <w:shd w:val="clear" w:color="000000" w:fill="CCFFFF"/>
                  <w:noWrap/>
                  <w:vAlign w:val="bottom"/>
                  <w:hideMark/>
                </w:tcPr>
                <w:p w14:paraId="0FC0C83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36.24 </w:t>
                  </w:r>
                </w:p>
              </w:tc>
            </w:tr>
            <w:tr w:rsidR="00475F7A" w:rsidRPr="00A438C7" w14:paraId="7F22E0D5"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1F087650"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22AF9057"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444112B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52</w:t>
                  </w:r>
                </w:p>
              </w:tc>
              <w:tc>
                <w:tcPr>
                  <w:tcW w:w="867" w:type="dxa"/>
                  <w:tcBorders>
                    <w:top w:val="nil"/>
                    <w:left w:val="nil"/>
                    <w:bottom w:val="nil"/>
                    <w:right w:val="nil"/>
                  </w:tcBorders>
                  <w:shd w:val="clear" w:color="000000" w:fill="CCFFFF"/>
                  <w:noWrap/>
                  <w:vAlign w:val="bottom"/>
                  <w:hideMark/>
                </w:tcPr>
                <w:p w14:paraId="0F77469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145.01 </w:t>
                  </w:r>
                </w:p>
              </w:tc>
              <w:tc>
                <w:tcPr>
                  <w:tcW w:w="667" w:type="dxa"/>
                  <w:tcBorders>
                    <w:top w:val="nil"/>
                    <w:left w:val="nil"/>
                    <w:bottom w:val="nil"/>
                    <w:right w:val="nil"/>
                  </w:tcBorders>
                  <w:shd w:val="clear" w:color="000000" w:fill="CCFFFF"/>
                  <w:noWrap/>
                  <w:vAlign w:val="bottom"/>
                  <w:hideMark/>
                </w:tcPr>
                <w:p w14:paraId="6DDC592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26.76 </w:t>
                  </w:r>
                </w:p>
              </w:tc>
              <w:tc>
                <w:tcPr>
                  <w:tcW w:w="694" w:type="dxa"/>
                  <w:tcBorders>
                    <w:top w:val="nil"/>
                    <w:left w:val="nil"/>
                    <w:bottom w:val="nil"/>
                    <w:right w:val="nil"/>
                  </w:tcBorders>
                  <w:shd w:val="clear" w:color="000000" w:fill="CCFFFF"/>
                  <w:noWrap/>
                  <w:vAlign w:val="bottom"/>
                  <w:hideMark/>
                </w:tcPr>
                <w:p w14:paraId="3955643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27.24 </w:t>
                  </w:r>
                </w:p>
              </w:tc>
              <w:tc>
                <w:tcPr>
                  <w:tcW w:w="705" w:type="dxa"/>
                  <w:tcBorders>
                    <w:top w:val="nil"/>
                    <w:left w:val="nil"/>
                    <w:bottom w:val="nil"/>
                    <w:right w:val="nil"/>
                  </w:tcBorders>
                  <w:shd w:val="clear" w:color="000000" w:fill="CCFFFF"/>
                  <w:noWrap/>
                  <w:vAlign w:val="bottom"/>
                  <w:hideMark/>
                </w:tcPr>
                <w:p w14:paraId="1BF2889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35.74 </w:t>
                  </w:r>
                </w:p>
              </w:tc>
              <w:tc>
                <w:tcPr>
                  <w:tcW w:w="694" w:type="dxa"/>
                  <w:tcBorders>
                    <w:top w:val="nil"/>
                    <w:left w:val="nil"/>
                    <w:bottom w:val="nil"/>
                    <w:right w:val="nil"/>
                  </w:tcBorders>
                  <w:shd w:val="clear" w:color="000000" w:fill="CCFFFF"/>
                  <w:noWrap/>
                  <w:vAlign w:val="bottom"/>
                  <w:hideMark/>
                </w:tcPr>
                <w:p w14:paraId="426EF74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33.85 </w:t>
                  </w:r>
                </w:p>
              </w:tc>
            </w:tr>
            <w:tr w:rsidR="00475F7A" w:rsidRPr="00A438C7" w14:paraId="368D385C"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78185A90"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single" w:sz="8" w:space="0" w:color="auto"/>
                    <w:right w:val="single" w:sz="8" w:space="0" w:color="auto"/>
                  </w:tcBorders>
                  <w:shd w:val="clear" w:color="auto" w:fill="auto"/>
                  <w:noWrap/>
                  <w:vAlign w:val="bottom"/>
                  <w:hideMark/>
                </w:tcPr>
                <w:p w14:paraId="59574B02"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single" w:sz="8" w:space="0" w:color="auto"/>
                    <w:right w:val="single" w:sz="8" w:space="0" w:color="auto"/>
                  </w:tcBorders>
                  <w:shd w:val="clear" w:color="auto" w:fill="auto"/>
                  <w:noWrap/>
                  <w:vAlign w:val="bottom"/>
                  <w:hideMark/>
                </w:tcPr>
                <w:p w14:paraId="04E57FF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57</w:t>
                  </w:r>
                </w:p>
              </w:tc>
              <w:tc>
                <w:tcPr>
                  <w:tcW w:w="867" w:type="dxa"/>
                  <w:tcBorders>
                    <w:top w:val="nil"/>
                    <w:left w:val="nil"/>
                    <w:bottom w:val="single" w:sz="8" w:space="0" w:color="auto"/>
                    <w:right w:val="nil"/>
                  </w:tcBorders>
                  <w:shd w:val="clear" w:color="000000" w:fill="CCFFFF"/>
                  <w:noWrap/>
                  <w:vAlign w:val="bottom"/>
                  <w:hideMark/>
                </w:tcPr>
                <w:p w14:paraId="736A0FD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74.13 </w:t>
                  </w:r>
                </w:p>
              </w:tc>
              <w:tc>
                <w:tcPr>
                  <w:tcW w:w="667" w:type="dxa"/>
                  <w:tcBorders>
                    <w:top w:val="nil"/>
                    <w:left w:val="nil"/>
                    <w:bottom w:val="single" w:sz="8" w:space="0" w:color="auto"/>
                    <w:right w:val="nil"/>
                  </w:tcBorders>
                  <w:shd w:val="clear" w:color="000000" w:fill="CCFFFF"/>
                  <w:noWrap/>
                  <w:vAlign w:val="bottom"/>
                  <w:hideMark/>
                </w:tcPr>
                <w:p w14:paraId="46EDF23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12.36 </w:t>
                  </w:r>
                </w:p>
              </w:tc>
              <w:tc>
                <w:tcPr>
                  <w:tcW w:w="694" w:type="dxa"/>
                  <w:tcBorders>
                    <w:top w:val="nil"/>
                    <w:left w:val="nil"/>
                    <w:bottom w:val="single" w:sz="8" w:space="0" w:color="auto"/>
                    <w:right w:val="nil"/>
                  </w:tcBorders>
                  <w:shd w:val="clear" w:color="000000" w:fill="CCFFFF"/>
                  <w:noWrap/>
                  <w:vAlign w:val="bottom"/>
                  <w:hideMark/>
                </w:tcPr>
                <w:p w14:paraId="3172C6E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25.12 </w:t>
                  </w:r>
                </w:p>
              </w:tc>
              <w:tc>
                <w:tcPr>
                  <w:tcW w:w="705" w:type="dxa"/>
                  <w:tcBorders>
                    <w:top w:val="nil"/>
                    <w:left w:val="nil"/>
                    <w:bottom w:val="single" w:sz="8" w:space="0" w:color="auto"/>
                    <w:right w:val="nil"/>
                  </w:tcBorders>
                  <w:shd w:val="clear" w:color="000000" w:fill="CCFFFF"/>
                  <w:noWrap/>
                  <w:vAlign w:val="bottom"/>
                  <w:hideMark/>
                </w:tcPr>
                <w:p w14:paraId="1B4492D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33.67 </w:t>
                  </w:r>
                </w:p>
              </w:tc>
              <w:tc>
                <w:tcPr>
                  <w:tcW w:w="694" w:type="dxa"/>
                  <w:tcBorders>
                    <w:top w:val="nil"/>
                    <w:left w:val="nil"/>
                    <w:bottom w:val="single" w:sz="8" w:space="0" w:color="auto"/>
                    <w:right w:val="nil"/>
                  </w:tcBorders>
                  <w:shd w:val="clear" w:color="000000" w:fill="CCFFFF"/>
                  <w:noWrap/>
                  <w:vAlign w:val="bottom"/>
                  <w:hideMark/>
                </w:tcPr>
                <w:p w14:paraId="30C1E13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31.47 </w:t>
                  </w:r>
                </w:p>
              </w:tc>
            </w:tr>
            <w:tr w:rsidR="00475F7A" w:rsidRPr="00A438C7" w14:paraId="58C35544"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62B7EBF9"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44E4A565"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BQTerrace_1920x1080_60_val</w:t>
                  </w:r>
                </w:p>
              </w:tc>
              <w:tc>
                <w:tcPr>
                  <w:tcW w:w="917" w:type="dxa"/>
                  <w:tcBorders>
                    <w:top w:val="nil"/>
                    <w:left w:val="nil"/>
                    <w:bottom w:val="nil"/>
                    <w:right w:val="single" w:sz="8" w:space="0" w:color="auto"/>
                  </w:tcBorders>
                  <w:shd w:val="clear" w:color="auto" w:fill="auto"/>
                  <w:noWrap/>
                  <w:vAlign w:val="bottom"/>
                  <w:hideMark/>
                </w:tcPr>
                <w:p w14:paraId="12A9E9C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32</w:t>
                  </w:r>
                </w:p>
              </w:tc>
              <w:tc>
                <w:tcPr>
                  <w:tcW w:w="867" w:type="dxa"/>
                  <w:tcBorders>
                    <w:top w:val="nil"/>
                    <w:left w:val="nil"/>
                    <w:bottom w:val="nil"/>
                    <w:right w:val="nil"/>
                  </w:tcBorders>
                  <w:shd w:val="clear" w:color="000000" w:fill="CCFFFF"/>
                  <w:noWrap/>
                  <w:vAlign w:val="bottom"/>
                  <w:hideMark/>
                </w:tcPr>
                <w:p w14:paraId="1B7A928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1969.28 </w:t>
                  </w:r>
                </w:p>
              </w:tc>
              <w:tc>
                <w:tcPr>
                  <w:tcW w:w="667" w:type="dxa"/>
                  <w:tcBorders>
                    <w:top w:val="nil"/>
                    <w:left w:val="nil"/>
                    <w:bottom w:val="nil"/>
                    <w:right w:val="nil"/>
                  </w:tcBorders>
                  <w:shd w:val="clear" w:color="000000" w:fill="CCFFFF"/>
                  <w:noWrap/>
                  <w:vAlign w:val="bottom"/>
                  <w:hideMark/>
                </w:tcPr>
                <w:p w14:paraId="4854C61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34.42 </w:t>
                  </w:r>
                </w:p>
              </w:tc>
              <w:tc>
                <w:tcPr>
                  <w:tcW w:w="694" w:type="dxa"/>
                  <w:tcBorders>
                    <w:top w:val="nil"/>
                    <w:left w:val="nil"/>
                    <w:bottom w:val="nil"/>
                    <w:right w:val="nil"/>
                  </w:tcBorders>
                  <w:shd w:val="clear" w:color="000000" w:fill="CCFFFF"/>
                  <w:noWrap/>
                  <w:vAlign w:val="bottom"/>
                  <w:hideMark/>
                </w:tcPr>
                <w:p w14:paraId="7741751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33.90 </w:t>
                  </w:r>
                </w:p>
              </w:tc>
              <w:tc>
                <w:tcPr>
                  <w:tcW w:w="705" w:type="dxa"/>
                  <w:tcBorders>
                    <w:top w:val="nil"/>
                    <w:left w:val="nil"/>
                    <w:bottom w:val="nil"/>
                    <w:right w:val="nil"/>
                  </w:tcBorders>
                  <w:shd w:val="clear" w:color="000000" w:fill="CCFFFF"/>
                  <w:noWrap/>
                  <w:vAlign w:val="bottom"/>
                  <w:hideMark/>
                </w:tcPr>
                <w:p w14:paraId="2536E24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40.39 </w:t>
                  </w:r>
                </w:p>
              </w:tc>
              <w:tc>
                <w:tcPr>
                  <w:tcW w:w="694" w:type="dxa"/>
                  <w:tcBorders>
                    <w:top w:val="nil"/>
                    <w:left w:val="nil"/>
                    <w:bottom w:val="nil"/>
                    <w:right w:val="nil"/>
                  </w:tcBorders>
                  <w:shd w:val="clear" w:color="000000" w:fill="CCFFFF"/>
                  <w:noWrap/>
                  <w:vAlign w:val="bottom"/>
                  <w:hideMark/>
                </w:tcPr>
                <w:p w14:paraId="4593AAA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42.94 </w:t>
                  </w:r>
                </w:p>
              </w:tc>
            </w:tr>
            <w:tr w:rsidR="00475F7A" w:rsidRPr="00A438C7" w14:paraId="7E592AD7"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58AAF7AE"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31ECB038"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60311E4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37</w:t>
                  </w:r>
                </w:p>
              </w:tc>
              <w:tc>
                <w:tcPr>
                  <w:tcW w:w="867" w:type="dxa"/>
                  <w:tcBorders>
                    <w:top w:val="nil"/>
                    <w:left w:val="nil"/>
                    <w:bottom w:val="nil"/>
                    <w:right w:val="nil"/>
                  </w:tcBorders>
                  <w:shd w:val="clear" w:color="000000" w:fill="CCFFFF"/>
                  <w:noWrap/>
                  <w:vAlign w:val="bottom"/>
                  <w:hideMark/>
                </w:tcPr>
                <w:p w14:paraId="57642E2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989.22 </w:t>
                  </w:r>
                </w:p>
              </w:tc>
              <w:tc>
                <w:tcPr>
                  <w:tcW w:w="667" w:type="dxa"/>
                  <w:tcBorders>
                    <w:top w:val="nil"/>
                    <w:left w:val="nil"/>
                    <w:bottom w:val="nil"/>
                    <w:right w:val="nil"/>
                  </w:tcBorders>
                  <w:shd w:val="clear" w:color="000000" w:fill="CCFFFF"/>
                  <w:noWrap/>
                  <w:vAlign w:val="bottom"/>
                  <w:hideMark/>
                </w:tcPr>
                <w:p w14:paraId="394BD1F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33.92 </w:t>
                  </w:r>
                </w:p>
              </w:tc>
              <w:tc>
                <w:tcPr>
                  <w:tcW w:w="694" w:type="dxa"/>
                  <w:tcBorders>
                    <w:top w:val="nil"/>
                    <w:left w:val="nil"/>
                    <w:bottom w:val="nil"/>
                    <w:right w:val="nil"/>
                  </w:tcBorders>
                  <w:shd w:val="clear" w:color="000000" w:fill="CCFFFF"/>
                  <w:noWrap/>
                  <w:vAlign w:val="bottom"/>
                  <w:hideMark/>
                </w:tcPr>
                <w:p w14:paraId="2CC26F8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32.39 </w:t>
                  </w:r>
                </w:p>
              </w:tc>
              <w:tc>
                <w:tcPr>
                  <w:tcW w:w="705" w:type="dxa"/>
                  <w:tcBorders>
                    <w:top w:val="nil"/>
                    <w:left w:val="nil"/>
                    <w:bottom w:val="nil"/>
                    <w:right w:val="nil"/>
                  </w:tcBorders>
                  <w:shd w:val="clear" w:color="000000" w:fill="CCFFFF"/>
                  <w:noWrap/>
                  <w:vAlign w:val="bottom"/>
                  <w:hideMark/>
                </w:tcPr>
                <w:p w14:paraId="3A3D91D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38.37 </w:t>
                  </w:r>
                </w:p>
              </w:tc>
              <w:tc>
                <w:tcPr>
                  <w:tcW w:w="694" w:type="dxa"/>
                  <w:tcBorders>
                    <w:top w:val="nil"/>
                    <w:left w:val="nil"/>
                    <w:bottom w:val="nil"/>
                    <w:right w:val="nil"/>
                  </w:tcBorders>
                  <w:shd w:val="clear" w:color="000000" w:fill="CCFFFF"/>
                  <w:noWrap/>
                  <w:vAlign w:val="bottom"/>
                  <w:hideMark/>
                </w:tcPr>
                <w:p w14:paraId="6710D25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41.33 </w:t>
                  </w:r>
                </w:p>
              </w:tc>
            </w:tr>
            <w:tr w:rsidR="00475F7A" w:rsidRPr="00A438C7" w14:paraId="691F6132"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3DCD74D7"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0E0823F7"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6958759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42</w:t>
                  </w:r>
                </w:p>
              </w:tc>
              <w:tc>
                <w:tcPr>
                  <w:tcW w:w="867" w:type="dxa"/>
                  <w:tcBorders>
                    <w:top w:val="nil"/>
                    <w:left w:val="nil"/>
                    <w:bottom w:val="nil"/>
                    <w:right w:val="nil"/>
                  </w:tcBorders>
                  <w:shd w:val="clear" w:color="000000" w:fill="CCFFFF"/>
                  <w:noWrap/>
                  <w:vAlign w:val="bottom"/>
                  <w:hideMark/>
                </w:tcPr>
                <w:p w14:paraId="01A54C2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506.68 </w:t>
                  </w:r>
                </w:p>
              </w:tc>
              <w:tc>
                <w:tcPr>
                  <w:tcW w:w="667" w:type="dxa"/>
                  <w:tcBorders>
                    <w:top w:val="nil"/>
                    <w:left w:val="nil"/>
                    <w:bottom w:val="nil"/>
                    <w:right w:val="nil"/>
                  </w:tcBorders>
                  <w:shd w:val="clear" w:color="000000" w:fill="CCFFFF"/>
                  <w:noWrap/>
                  <w:vAlign w:val="bottom"/>
                  <w:hideMark/>
                </w:tcPr>
                <w:p w14:paraId="3D6628A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33.41 </w:t>
                  </w:r>
                </w:p>
              </w:tc>
              <w:tc>
                <w:tcPr>
                  <w:tcW w:w="694" w:type="dxa"/>
                  <w:tcBorders>
                    <w:top w:val="nil"/>
                    <w:left w:val="nil"/>
                    <w:bottom w:val="nil"/>
                    <w:right w:val="nil"/>
                  </w:tcBorders>
                  <w:shd w:val="clear" w:color="000000" w:fill="CCFFFF"/>
                  <w:noWrap/>
                  <w:vAlign w:val="bottom"/>
                  <w:hideMark/>
                </w:tcPr>
                <w:p w14:paraId="1332CEB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30.42 </w:t>
                  </w:r>
                </w:p>
              </w:tc>
              <w:tc>
                <w:tcPr>
                  <w:tcW w:w="705" w:type="dxa"/>
                  <w:tcBorders>
                    <w:top w:val="nil"/>
                    <w:left w:val="nil"/>
                    <w:bottom w:val="nil"/>
                    <w:right w:val="nil"/>
                  </w:tcBorders>
                  <w:shd w:val="clear" w:color="000000" w:fill="CCFFFF"/>
                  <w:noWrap/>
                  <w:vAlign w:val="bottom"/>
                  <w:hideMark/>
                </w:tcPr>
                <w:p w14:paraId="1F30EFF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37.56 </w:t>
                  </w:r>
                </w:p>
              </w:tc>
              <w:tc>
                <w:tcPr>
                  <w:tcW w:w="694" w:type="dxa"/>
                  <w:tcBorders>
                    <w:top w:val="nil"/>
                    <w:left w:val="nil"/>
                    <w:bottom w:val="nil"/>
                    <w:right w:val="nil"/>
                  </w:tcBorders>
                  <w:shd w:val="clear" w:color="000000" w:fill="CCFFFF"/>
                  <w:noWrap/>
                  <w:vAlign w:val="bottom"/>
                  <w:hideMark/>
                </w:tcPr>
                <w:p w14:paraId="3372940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40.64 </w:t>
                  </w:r>
                </w:p>
              </w:tc>
            </w:tr>
            <w:tr w:rsidR="00475F7A" w:rsidRPr="00A438C7" w14:paraId="40ECA4DC"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73E0AC4E"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0D3F10D1"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4774EBB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47</w:t>
                  </w:r>
                </w:p>
              </w:tc>
              <w:tc>
                <w:tcPr>
                  <w:tcW w:w="867" w:type="dxa"/>
                  <w:tcBorders>
                    <w:top w:val="nil"/>
                    <w:left w:val="nil"/>
                    <w:bottom w:val="nil"/>
                    <w:right w:val="nil"/>
                  </w:tcBorders>
                  <w:shd w:val="clear" w:color="000000" w:fill="CCFFFF"/>
                  <w:noWrap/>
                  <w:vAlign w:val="bottom"/>
                  <w:hideMark/>
                </w:tcPr>
                <w:p w14:paraId="6B843B8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252.90 </w:t>
                  </w:r>
                </w:p>
              </w:tc>
              <w:tc>
                <w:tcPr>
                  <w:tcW w:w="667" w:type="dxa"/>
                  <w:tcBorders>
                    <w:top w:val="nil"/>
                    <w:left w:val="nil"/>
                    <w:bottom w:val="nil"/>
                    <w:right w:val="nil"/>
                  </w:tcBorders>
                  <w:shd w:val="clear" w:color="000000" w:fill="CCFFFF"/>
                  <w:noWrap/>
                  <w:vAlign w:val="bottom"/>
                  <w:hideMark/>
                </w:tcPr>
                <w:p w14:paraId="4AED692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32.05 </w:t>
                  </w:r>
                </w:p>
              </w:tc>
              <w:tc>
                <w:tcPr>
                  <w:tcW w:w="694" w:type="dxa"/>
                  <w:tcBorders>
                    <w:top w:val="nil"/>
                    <w:left w:val="nil"/>
                    <w:bottom w:val="nil"/>
                    <w:right w:val="nil"/>
                  </w:tcBorders>
                  <w:shd w:val="clear" w:color="000000" w:fill="CCFFFF"/>
                  <w:noWrap/>
                  <w:vAlign w:val="bottom"/>
                  <w:hideMark/>
                </w:tcPr>
                <w:p w14:paraId="10E83B1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28.13 </w:t>
                  </w:r>
                </w:p>
              </w:tc>
              <w:tc>
                <w:tcPr>
                  <w:tcW w:w="705" w:type="dxa"/>
                  <w:tcBorders>
                    <w:top w:val="nil"/>
                    <w:left w:val="nil"/>
                    <w:bottom w:val="nil"/>
                    <w:right w:val="nil"/>
                  </w:tcBorders>
                  <w:shd w:val="clear" w:color="000000" w:fill="CCFFFF"/>
                  <w:noWrap/>
                  <w:vAlign w:val="bottom"/>
                  <w:hideMark/>
                </w:tcPr>
                <w:p w14:paraId="38308C9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36.70 </w:t>
                  </w:r>
                </w:p>
              </w:tc>
              <w:tc>
                <w:tcPr>
                  <w:tcW w:w="694" w:type="dxa"/>
                  <w:tcBorders>
                    <w:top w:val="nil"/>
                    <w:left w:val="nil"/>
                    <w:bottom w:val="nil"/>
                    <w:right w:val="nil"/>
                  </w:tcBorders>
                  <w:shd w:val="clear" w:color="000000" w:fill="CCFFFF"/>
                  <w:noWrap/>
                  <w:vAlign w:val="bottom"/>
                  <w:hideMark/>
                </w:tcPr>
                <w:p w14:paraId="398F755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39.92 </w:t>
                  </w:r>
                </w:p>
              </w:tc>
            </w:tr>
            <w:tr w:rsidR="00475F7A" w:rsidRPr="00A438C7" w14:paraId="665E8821"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517D75CB"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551CDFD6"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4FC3EE9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52</w:t>
                  </w:r>
                </w:p>
              </w:tc>
              <w:tc>
                <w:tcPr>
                  <w:tcW w:w="867" w:type="dxa"/>
                  <w:tcBorders>
                    <w:top w:val="nil"/>
                    <w:left w:val="nil"/>
                    <w:bottom w:val="nil"/>
                    <w:right w:val="nil"/>
                  </w:tcBorders>
                  <w:shd w:val="clear" w:color="000000" w:fill="CCFFFF"/>
                  <w:noWrap/>
                  <w:vAlign w:val="bottom"/>
                  <w:hideMark/>
                </w:tcPr>
                <w:p w14:paraId="2AA49BC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121.66 </w:t>
                  </w:r>
                </w:p>
              </w:tc>
              <w:tc>
                <w:tcPr>
                  <w:tcW w:w="667" w:type="dxa"/>
                  <w:tcBorders>
                    <w:top w:val="nil"/>
                    <w:left w:val="nil"/>
                    <w:bottom w:val="nil"/>
                    <w:right w:val="nil"/>
                  </w:tcBorders>
                  <w:shd w:val="clear" w:color="000000" w:fill="CCFFFF"/>
                  <w:noWrap/>
                  <w:vAlign w:val="bottom"/>
                  <w:hideMark/>
                </w:tcPr>
                <w:p w14:paraId="07F9E0D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17.07 </w:t>
                  </w:r>
                </w:p>
              </w:tc>
              <w:tc>
                <w:tcPr>
                  <w:tcW w:w="694" w:type="dxa"/>
                  <w:tcBorders>
                    <w:top w:val="nil"/>
                    <w:left w:val="nil"/>
                    <w:bottom w:val="nil"/>
                    <w:right w:val="nil"/>
                  </w:tcBorders>
                  <w:shd w:val="clear" w:color="000000" w:fill="CCFFFF"/>
                  <w:noWrap/>
                  <w:vAlign w:val="bottom"/>
                  <w:hideMark/>
                </w:tcPr>
                <w:p w14:paraId="18344C8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25.68 </w:t>
                  </w:r>
                </w:p>
              </w:tc>
              <w:tc>
                <w:tcPr>
                  <w:tcW w:w="705" w:type="dxa"/>
                  <w:tcBorders>
                    <w:top w:val="nil"/>
                    <w:left w:val="nil"/>
                    <w:bottom w:val="nil"/>
                    <w:right w:val="nil"/>
                  </w:tcBorders>
                  <w:shd w:val="clear" w:color="000000" w:fill="CCFFFF"/>
                  <w:noWrap/>
                  <w:vAlign w:val="bottom"/>
                  <w:hideMark/>
                </w:tcPr>
                <w:p w14:paraId="2968095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35.40 </w:t>
                  </w:r>
                </w:p>
              </w:tc>
              <w:tc>
                <w:tcPr>
                  <w:tcW w:w="694" w:type="dxa"/>
                  <w:tcBorders>
                    <w:top w:val="nil"/>
                    <w:left w:val="nil"/>
                    <w:bottom w:val="nil"/>
                    <w:right w:val="nil"/>
                  </w:tcBorders>
                  <w:shd w:val="clear" w:color="000000" w:fill="CCFFFF"/>
                  <w:noWrap/>
                  <w:vAlign w:val="bottom"/>
                  <w:hideMark/>
                </w:tcPr>
                <w:p w14:paraId="173B40F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38.80 </w:t>
                  </w:r>
                </w:p>
              </w:tc>
            </w:tr>
            <w:tr w:rsidR="00475F7A" w:rsidRPr="00A438C7" w14:paraId="7DDD579A" w14:textId="77777777" w:rsidTr="00F83CBE">
              <w:trPr>
                <w:trHeight w:val="240"/>
                <w:jc w:val="center"/>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14:paraId="53994B6E"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single" w:sz="8" w:space="0" w:color="auto"/>
                    <w:right w:val="single" w:sz="8" w:space="0" w:color="auto"/>
                  </w:tcBorders>
                  <w:shd w:val="clear" w:color="auto" w:fill="auto"/>
                  <w:noWrap/>
                  <w:vAlign w:val="bottom"/>
                  <w:hideMark/>
                </w:tcPr>
                <w:p w14:paraId="3AEFABF4"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single" w:sz="8" w:space="0" w:color="auto"/>
                    <w:right w:val="single" w:sz="8" w:space="0" w:color="auto"/>
                  </w:tcBorders>
                  <w:shd w:val="clear" w:color="auto" w:fill="auto"/>
                  <w:noWrap/>
                  <w:vAlign w:val="bottom"/>
                  <w:hideMark/>
                </w:tcPr>
                <w:p w14:paraId="17A4863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57</w:t>
                  </w:r>
                </w:p>
              </w:tc>
              <w:tc>
                <w:tcPr>
                  <w:tcW w:w="867" w:type="dxa"/>
                  <w:tcBorders>
                    <w:top w:val="nil"/>
                    <w:left w:val="nil"/>
                    <w:bottom w:val="single" w:sz="8" w:space="0" w:color="auto"/>
                    <w:right w:val="nil"/>
                  </w:tcBorders>
                  <w:shd w:val="clear" w:color="000000" w:fill="CCFFFF"/>
                  <w:noWrap/>
                  <w:vAlign w:val="bottom"/>
                  <w:hideMark/>
                </w:tcPr>
                <w:p w14:paraId="1DBC8B0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54.77 </w:t>
                  </w:r>
                </w:p>
              </w:tc>
              <w:tc>
                <w:tcPr>
                  <w:tcW w:w="667" w:type="dxa"/>
                  <w:tcBorders>
                    <w:top w:val="nil"/>
                    <w:left w:val="nil"/>
                    <w:bottom w:val="single" w:sz="8" w:space="0" w:color="auto"/>
                    <w:right w:val="nil"/>
                  </w:tcBorders>
                  <w:shd w:val="clear" w:color="000000" w:fill="CCFFFF"/>
                  <w:noWrap/>
                  <w:vAlign w:val="bottom"/>
                  <w:hideMark/>
                </w:tcPr>
                <w:p w14:paraId="652F1A4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8.20 </w:t>
                  </w:r>
                </w:p>
              </w:tc>
              <w:tc>
                <w:tcPr>
                  <w:tcW w:w="694" w:type="dxa"/>
                  <w:tcBorders>
                    <w:top w:val="nil"/>
                    <w:left w:val="nil"/>
                    <w:bottom w:val="single" w:sz="8" w:space="0" w:color="auto"/>
                    <w:right w:val="nil"/>
                  </w:tcBorders>
                  <w:shd w:val="clear" w:color="000000" w:fill="CCFFFF"/>
                  <w:noWrap/>
                  <w:vAlign w:val="bottom"/>
                  <w:hideMark/>
                </w:tcPr>
                <w:p w14:paraId="5B0F3A1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22.98 </w:t>
                  </w:r>
                </w:p>
              </w:tc>
              <w:tc>
                <w:tcPr>
                  <w:tcW w:w="705" w:type="dxa"/>
                  <w:tcBorders>
                    <w:top w:val="nil"/>
                    <w:left w:val="nil"/>
                    <w:bottom w:val="single" w:sz="8" w:space="0" w:color="auto"/>
                    <w:right w:val="nil"/>
                  </w:tcBorders>
                  <w:shd w:val="clear" w:color="000000" w:fill="CCFFFF"/>
                  <w:noWrap/>
                  <w:vAlign w:val="bottom"/>
                  <w:hideMark/>
                </w:tcPr>
                <w:p w14:paraId="723404E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34.07 </w:t>
                  </w:r>
                </w:p>
              </w:tc>
              <w:tc>
                <w:tcPr>
                  <w:tcW w:w="694" w:type="dxa"/>
                  <w:tcBorders>
                    <w:top w:val="nil"/>
                    <w:left w:val="nil"/>
                    <w:bottom w:val="single" w:sz="8" w:space="0" w:color="auto"/>
                    <w:right w:val="nil"/>
                  </w:tcBorders>
                  <w:shd w:val="clear" w:color="000000" w:fill="CCFFFF"/>
                  <w:noWrap/>
                  <w:vAlign w:val="bottom"/>
                  <w:hideMark/>
                </w:tcPr>
                <w:p w14:paraId="50AC0FF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37.54 </w:t>
                  </w:r>
                </w:p>
              </w:tc>
            </w:tr>
            <w:tr w:rsidR="00475F7A" w:rsidRPr="00A438C7" w14:paraId="124571C5"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2F76B8F7"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Class C</w:t>
                  </w:r>
                </w:p>
              </w:tc>
              <w:tc>
                <w:tcPr>
                  <w:tcW w:w="3046" w:type="dxa"/>
                  <w:tcBorders>
                    <w:top w:val="nil"/>
                    <w:left w:val="nil"/>
                    <w:bottom w:val="nil"/>
                    <w:right w:val="single" w:sz="8" w:space="0" w:color="auto"/>
                  </w:tcBorders>
                  <w:shd w:val="clear" w:color="auto" w:fill="auto"/>
                  <w:noWrap/>
                  <w:vAlign w:val="bottom"/>
                  <w:hideMark/>
                </w:tcPr>
                <w:p w14:paraId="78A2A5AE"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BasketballDrill_832x480_50_val</w:t>
                  </w:r>
                </w:p>
              </w:tc>
              <w:tc>
                <w:tcPr>
                  <w:tcW w:w="917" w:type="dxa"/>
                  <w:tcBorders>
                    <w:top w:val="nil"/>
                    <w:left w:val="nil"/>
                    <w:bottom w:val="nil"/>
                    <w:right w:val="single" w:sz="8" w:space="0" w:color="auto"/>
                  </w:tcBorders>
                  <w:shd w:val="clear" w:color="auto" w:fill="auto"/>
                  <w:noWrap/>
                  <w:vAlign w:val="bottom"/>
                  <w:hideMark/>
                </w:tcPr>
                <w:p w14:paraId="12BB0F2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27</w:t>
                  </w:r>
                </w:p>
              </w:tc>
              <w:tc>
                <w:tcPr>
                  <w:tcW w:w="867" w:type="dxa"/>
                  <w:tcBorders>
                    <w:top w:val="nil"/>
                    <w:left w:val="nil"/>
                    <w:bottom w:val="nil"/>
                    <w:right w:val="nil"/>
                  </w:tcBorders>
                  <w:shd w:val="clear" w:color="000000" w:fill="CCFFFF"/>
                  <w:noWrap/>
                  <w:vAlign w:val="bottom"/>
                  <w:hideMark/>
                </w:tcPr>
                <w:p w14:paraId="2D4035D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1358.88 </w:t>
                  </w:r>
                </w:p>
              </w:tc>
              <w:tc>
                <w:tcPr>
                  <w:tcW w:w="667" w:type="dxa"/>
                  <w:tcBorders>
                    <w:top w:val="nil"/>
                    <w:left w:val="nil"/>
                    <w:bottom w:val="nil"/>
                    <w:right w:val="nil"/>
                  </w:tcBorders>
                  <w:shd w:val="clear" w:color="000000" w:fill="CCFFFF"/>
                  <w:noWrap/>
                  <w:vAlign w:val="bottom"/>
                  <w:hideMark/>
                </w:tcPr>
                <w:p w14:paraId="135E2C3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26.48 </w:t>
                  </w:r>
                </w:p>
              </w:tc>
              <w:tc>
                <w:tcPr>
                  <w:tcW w:w="694" w:type="dxa"/>
                  <w:tcBorders>
                    <w:top w:val="nil"/>
                    <w:left w:val="nil"/>
                    <w:bottom w:val="nil"/>
                    <w:right w:val="nil"/>
                  </w:tcBorders>
                  <w:shd w:val="clear" w:color="000000" w:fill="CCFFFF"/>
                  <w:noWrap/>
                  <w:vAlign w:val="bottom"/>
                  <w:hideMark/>
                </w:tcPr>
                <w:p w14:paraId="1ED2C27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38.54 </w:t>
                  </w:r>
                </w:p>
              </w:tc>
              <w:tc>
                <w:tcPr>
                  <w:tcW w:w="705" w:type="dxa"/>
                  <w:tcBorders>
                    <w:top w:val="nil"/>
                    <w:left w:val="nil"/>
                    <w:bottom w:val="nil"/>
                    <w:right w:val="nil"/>
                  </w:tcBorders>
                  <w:shd w:val="clear" w:color="000000" w:fill="CCFFFF"/>
                  <w:noWrap/>
                  <w:vAlign w:val="bottom"/>
                  <w:hideMark/>
                </w:tcPr>
                <w:p w14:paraId="167A7D6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41.83 </w:t>
                  </w:r>
                </w:p>
              </w:tc>
              <w:tc>
                <w:tcPr>
                  <w:tcW w:w="694" w:type="dxa"/>
                  <w:tcBorders>
                    <w:top w:val="nil"/>
                    <w:left w:val="nil"/>
                    <w:bottom w:val="nil"/>
                    <w:right w:val="nil"/>
                  </w:tcBorders>
                  <w:shd w:val="clear" w:color="000000" w:fill="CCFFFF"/>
                  <w:noWrap/>
                  <w:vAlign w:val="bottom"/>
                  <w:hideMark/>
                </w:tcPr>
                <w:p w14:paraId="7429F17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42.31 </w:t>
                  </w:r>
                </w:p>
              </w:tc>
            </w:tr>
            <w:tr w:rsidR="00475F7A" w:rsidRPr="00A438C7" w14:paraId="7D89CB60"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0D2A43C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100%</w:t>
                  </w:r>
                </w:p>
              </w:tc>
              <w:tc>
                <w:tcPr>
                  <w:tcW w:w="3046" w:type="dxa"/>
                  <w:tcBorders>
                    <w:top w:val="nil"/>
                    <w:left w:val="nil"/>
                    <w:bottom w:val="nil"/>
                    <w:right w:val="single" w:sz="8" w:space="0" w:color="auto"/>
                  </w:tcBorders>
                  <w:shd w:val="clear" w:color="auto" w:fill="auto"/>
                  <w:noWrap/>
                  <w:vAlign w:val="bottom"/>
                  <w:hideMark/>
                </w:tcPr>
                <w:p w14:paraId="2977A98D"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6EB041C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32</w:t>
                  </w:r>
                </w:p>
              </w:tc>
              <w:tc>
                <w:tcPr>
                  <w:tcW w:w="867" w:type="dxa"/>
                  <w:tcBorders>
                    <w:top w:val="nil"/>
                    <w:left w:val="nil"/>
                    <w:bottom w:val="nil"/>
                    <w:right w:val="nil"/>
                  </w:tcBorders>
                  <w:shd w:val="clear" w:color="000000" w:fill="CCFFFF"/>
                  <w:noWrap/>
                  <w:vAlign w:val="bottom"/>
                  <w:hideMark/>
                </w:tcPr>
                <w:p w14:paraId="7AD8CBB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675.45 </w:t>
                  </w:r>
                </w:p>
              </w:tc>
              <w:tc>
                <w:tcPr>
                  <w:tcW w:w="667" w:type="dxa"/>
                  <w:tcBorders>
                    <w:top w:val="nil"/>
                    <w:left w:val="nil"/>
                    <w:bottom w:val="nil"/>
                    <w:right w:val="nil"/>
                  </w:tcBorders>
                  <w:shd w:val="clear" w:color="000000" w:fill="CCFFFF"/>
                  <w:noWrap/>
                  <w:vAlign w:val="bottom"/>
                  <w:hideMark/>
                </w:tcPr>
                <w:p w14:paraId="6A0CADC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23.00 </w:t>
                  </w:r>
                </w:p>
              </w:tc>
              <w:tc>
                <w:tcPr>
                  <w:tcW w:w="694" w:type="dxa"/>
                  <w:tcBorders>
                    <w:top w:val="nil"/>
                    <w:left w:val="nil"/>
                    <w:bottom w:val="nil"/>
                    <w:right w:val="nil"/>
                  </w:tcBorders>
                  <w:shd w:val="clear" w:color="000000" w:fill="CCFFFF"/>
                  <w:noWrap/>
                  <w:vAlign w:val="bottom"/>
                  <w:hideMark/>
                </w:tcPr>
                <w:p w14:paraId="0372C9D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35.67 </w:t>
                  </w:r>
                </w:p>
              </w:tc>
              <w:tc>
                <w:tcPr>
                  <w:tcW w:w="705" w:type="dxa"/>
                  <w:tcBorders>
                    <w:top w:val="nil"/>
                    <w:left w:val="nil"/>
                    <w:bottom w:val="nil"/>
                    <w:right w:val="nil"/>
                  </w:tcBorders>
                  <w:shd w:val="clear" w:color="000000" w:fill="CCFFFF"/>
                  <w:noWrap/>
                  <w:vAlign w:val="bottom"/>
                  <w:hideMark/>
                </w:tcPr>
                <w:p w14:paraId="65B4FE5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39.84 </w:t>
                  </w:r>
                </w:p>
              </w:tc>
              <w:tc>
                <w:tcPr>
                  <w:tcW w:w="694" w:type="dxa"/>
                  <w:tcBorders>
                    <w:top w:val="nil"/>
                    <w:left w:val="nil"/>
                    <w:bottom w:val="nil"/>
                    <w:right w:val="nil"/>
                  </w:tcBorders>
                  <w:shd w:val="clear" w:color="000000" w:fill="CCFFFF"/>
                  <w:noWrap/>
                  <w:vAlign w:val="bottom"/>
                  <w:hideMark/>
                </w:tcPr>
                <w:p w14:paraId="6B8E17E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40.24 </w:t>
                  </w:r>
                </w:p>
              </w:tc>
            </w:tr>
            <w:tr w:rsidR="00475F7A" w:rsidRPr="00A438C7" w14:paraId="0E350F3E"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2A4C266D"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466AE383"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0DA6F01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37</w:t>
                  </w:r>
                </w:p>
              </w:tc>
              <w:tc>
                <w:tcPr>
                  <w:tcW w:w="867" w:type="dxa"/>
                  <w:tcBorders>
                    <w:top w:val="nil"/>
                    <w:left w:val="nil"/>
                    <w:bottom w:val="nil"/>
                    <w:right w:val="nil"/>
                  </w:tcBorders>
                  <w:shd w:val="clear" w:color="000000" w:fill="CCFFFF"/>
                  <w:noWrap/>
                  <w:vAlign w:val="bottom"/>
                  <w:hideMark/>
                </w:tcPr>
                <w:p w14:paraId="58561BA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350.04 </w:t>
                  </w:r>
                </w:p>
              </w:tc>
              <w:tc>
                <w:tcPr>
                  <w:tcW w:w="667" w:type="dxa"/>
                  <w:tcBorders>
                    <w:top w:val="nil"/>
                    <w:left w:val="nil"/>
                    <w:bottom w:val="nil"/>
                    <w:right w:val="nil"/>
                  </w:tcBorders>
                  <w:shd w:val="clear" w:color="000000" w:fill="CCFFFF"/>
                  <w:noWrap/>
                  <w:vAlign w:val="bottom"/>
                  <w:hideMark/>
                </w:tcPr>
                <w:p w14:paraId="7A6F48A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18.81 </w:t>
                  </w:r>
                </w:p>
              </w:tc>
              <w:tc>
                <w:tcPr>
                  <w:tcW w:w="694" w:type="dxa"/>
                  <w:tcBorders>
                    <w:top w:val="nil"/>
                    <w:left w:val="nil"/>
                    <w:bottom w:val="nil"/>
                    <w:right w:val="nil"/>
                  </w:tcBorders>
                  <w:shd w:val="clear" w:color="000000" w:fill="CCFFFF"/>
                  <w:noWrap/>
                  <w:vAlign w:val="bottom"/>
                  <w:hideMark/>
                </w:tcPr>
                <w:p w14:paraId="1A42317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33.08 </w:t>
                  </w:r>
                </w:p>
              </w:tc>
              <w:tc>
                <w:tcPr>
                  <w:tcW w:w="705" w:type="dxa"/>
                  <w:tcBorders>
                    <w:top w:val="nil"/>
                    <w:left w:val="nil"/>
                    <w:bottom w:val="nil"/>
                    <w:right w:val="nil"/>
                  </w:tcBorders>
                  <w:shd w:val="clear" w:color="000000" w:fill="CCFFFF"/>
                  <w:noWrap/>
                  <w:vAlign w:val="bottom"/>
                  <w:hideMark/>
                </w:tcPr>
                <w:p w14:paraId="7870682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38.01 </w:t>
                  </w:r>
                </w:p>
              </w:tc>
              <w:tc>
                <w:tcPr>
                  <w:tcW w:w="694" w:type="dxa"/>
                  <w:tcBorders>
                    <w:top w:val="nil"/>
                    <w:left w:val="nil"/>
                    <w:bottom w:val="nil"/>
                    <w:right w:val="nil"/>
                  </w:tcBorders>
                  <w:shd w:val="clear" w:color="000000" w:fill="CCFFFF"/>
                  <w:noWrap/>
                  <w:vAlign w:val="bottom"/>
                  <w:hideMark/>
                </w:tcPr>
                <w:p w14:paraId="0B57F29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38.09 </w:t>
                  </w:r>
                </w:p>
              </w:tc>
            </w:tr>
            <w:tr w:rsidR="00475F7A" w:rsidRPr="00A438C7" w14:paraId="3AF46284"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2496848F"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3D681CEB"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5E2A3B5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42</w:t>
                  </w:r>
                </w:p>
              </w:tc>
              <w:tc>
                <w:tcPr>
                  <w:tcW w:w="867" w:type="dxa"/>
                  <w:tcBorders>
                    <w:top w:val="nil"/>
                    <w:left w:val="nil"/>
                    <w:bottom w:val="nil"/>
                    <w:right w:val="nil"/>
                  </w:tcBorders>
                  <w:shd w:val="clear" w:color="000000" w:fill="CCFFFF"/>
                  <w:noWrap/>
                  <w:vAlign w:val="bottom"/>
                  <w:hideMark/>
                </w:tcPr>
                <w:p w14:paraId="1533358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184.22 </w:t>
                  </w:r>
                </w:p>
              </w:tc>
              <w:tc>
                <w:tcPr>
                  <w:tcW w:w="667" w:type="dxa"/>
                  <w:tcBorders>
                    <w:top w:val="nil"/>
                    <w:left w:val="nil"/>
                    <w:bottom w:val="nil"/>
                    <w:right w:val="nil"/>
                  </w:tcBorders>
                  <w:shd w:val="clear" w:color="000000" w:fill="CCFFFF"/>
                  <w:noWrap/>
                  <w:vAlign w:val="bottom"/>
                  <w:hideMark/>
                </w:tcPr>
                <w:p w14:paraId="6899230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11.82 </w:t>
                  </w:r>
                </w:p>
              </w:tc>
              <w:tc>
                <w:tcPr>
                  <w:tcW w:w="694" w:type="dxa"/>
                  <w:tcBorders>
                    <w:top w:val="nil"/>
                    <w:left w:val="nil"/>
                    <w:bottom w:val="nil"/>
                    <w:right w:val="nil"/>
                  </w:tcBorders>
                  <w:shd w:val="clear" w:color="000000" w:fill="CCFFFF"/>
                  <w:noWrap/>
                  <w:vAlign w:val="bottom"/>
                  <w:hideMark/>
                </w:tcPr>
                <w:p w14:paraId="55E0C89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30.67 </w:t>
                  </w:r>
                </w:p>
              </w:tc>
              <w:tc>
                <w:tcPr>
                  <w:tcW w:w="705" w:type="dxa"/>
                  <w:tcBorders>
                    <w:top w:val="nil"/>
                    <w:left w:val="nil"/>
                    <w:bottom w:val="nil"/>
                    <w:right w:val="nil"/>
                  </w:tcBorders>
                  <w:shd w:val="clear" w:color="000000" w:fill="CCFFFF"/>
                  <w:noWrap/>
                  <w:vAlign w:val="bottom"/>
                  <w:hideMark/>
                </w:tcPr>
                <w:p w14:paraId="2B7BF98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36.49 </w:t>
                  </w:r>
                </w:p>
              </w:tc>
              <w:tc>
                <w:tcPr>
                  <w:tcW w:w="694" w:type="dxa"/>
                  <w:tcBorders>
                    <w:top w:val="nil"/>
                    <w:left w:val="nil"/>
                    <w:bottom w:val="nil"/>
                    <w:right w:val="nil"/>
                  </w:tcBorders>
                  <w:shd w:val="clear" w:color="000000" w:fill="CCFFFF"/>
                  <w:noWrap/>
                  <w:vAlign w:val="bottom"/>
                  <w:hideMark/>
                </w:tcPr>
                <w:p w14:paraId="4E21BF5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36.23 </w:t>
                  </w:r>
                </w:p>
              </w:tc>
            </w:tr>
            <w:tr w:rsidR="00475F7A" w:rsidRPr="00A438C7" w14:paraId="0E625608"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4C743007"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206360B9"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1F826D6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47</w:t>
                  </w:r>
                </w:p>
              </w:tc>
              <w:tc>
                <w:tcPr>
                  <w:tcW w:w="867" w:type="dxa"/>
                  <w:tcBorders>
                    <w:top w:val="nil"/>
                    <w:left w:val="nil"/>
                    <w:bottom w:val="nil"/>
                    <w:right w:val="nil"/>
                  </w:tcBorders>
                  <w:shd w:val="clear" w:color="000000" w:fill="CCFFFF"/>
                  <w:noWrap/>
                  <w:vAlign w:val="bottom"/>
                  <w:hideMark/>
                </w:tcPr>
                <w:p w14:paraId="69ACCEB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95.52 </w:t>
                  </w:r>
                </w:p>
              </w:tc>
              <w:tc>
                <w:tcPr>
                  <w:tcW w:w="667" w:type="dxa"/>
                  <w:tcBorders>
                    <w:top w:val="nil"/>
                    <w:left w:val="nil"/>
                    <w:bottom w:val="nil"/>
                    <w:right w:val="nil"/>
                  </w:tcBorders>
                  <w:shd w:val="clear" w:color="000000" w:fill="CCFFFF"/>
                  <w:noWrap/>
                  <w:vAlign w:val="bottom"/>
                  <w:hideMark/>
                </w:tcPr>
                <w:p w14:paraId="2583B77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7.67 </w:t>
                  </w:r>
                </w:p>
              </w:tc>
              <w:tc>
                <w:tcPr>
                  <w:tcW w:w="694" w:type="dxa"/>
                  <w:tcBorders>
                    <w:top w:val="nil"/>
                    <w:left w:val="nil"/>
                    <w:bottom w:val="nil"/>
                    <w:right w:val="nil"/>
                  </w:tcBorders>
                  <w:shd w:val="clear" w:color="000000" w:fill="CCFFFF"/>
                  <w:noWrap/>
                  <w:vAlign w:val="bottom"/>
                  <w:hideMark/>
                </w:tcPr>
                <w:p w14:paraId="49235BA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28.18 </w:t>
                  </w:r>
                </w:p>
              </w:tc>
              <w:tc>
                <w:tcPr>
                  <w:tcW w:w="705" w:type="dxa"/>
                  <w:tcBorders>
                    <w:top w:val="nil"/>
                    <w:left w:val="nil"/>
                    <w:bottom w:val="nil"/>
                    <w:right w:val="nil"/>
                  </w:tcBorders>
                  <w:shd w:val="clear" w:color="000000" w:fill="CCFFFF"/>
                  <w:noWrap/>
                  <w:vAlign w:val="bottom"/>
                  <w:hideMark/>
                </w:tcPr>
                <w:p w14:paraId="6C7EF6D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34.47 </w:t>
                  </w:r>
                </w:p>
              </w:tc>
              <w:tc>
                <w:tcPr>
                  <w:tcW w:w="694" w:type="dxa"/>
                  <w:tcBorders>
                    <w:top w:val="nil"/>
                    <w:left w:val="nil"/>
                    <w:bottom w:val="nil"/>
                    <w:right w:val="nil"/>
                  </w:tcBorders>
                  <w:shd w:val="clear" w:color="000000" w:fill="CCFFFF"/>
                  <w:noWrap/>
                  <w:vAlign w:val="bottom"/>
                  <w:hideMark/>
                </w:tcPr>
                <w:p w14:paraId="5DCFAD2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33.77 </w:t>
                  </w:r>
                </w:p>
              </w:tc>
            </w:tr>
            <w:tr w:rsidR="00475F7A" w:rsidRPr="00A438C7" w14:paraId="7A54BC5B"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6D8B2115"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single" w:sz="8" w:space="0" w:color="auto"/>
                    <w:right w:val="single" w:sz="8" w:space="0" w:color="auto"/>
                  </w:tcBorders>
                  <w:shd w:val="clear" w:color="auto" w:fill="auto"/>
                  <w:noWrap/>
                  <w:vAlign w:val="bottom"/>
                  <w:hideMark/>
                </w:tcPr>
                <w:p w14:paraId="0D811AF8"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single" w:sz="8" w:space="0" w:color="auto"/>
                    <w:right w:val="single" w:sz="8" w:space="0" w:color="auto"/>
                  </w:tcBorders>
                  <w:shd w:val="clear" w:color="auto" w:fill="auto"/>
                  <w:noWrap/>
                  <w:vAlign w:val="bottom"/>
                  <w:hideMark/>
                </w:tcPr>
                <w:p w14:paraId="2CF444C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52</w:t>
                  </w:r>
                </w:p>
              </w:tc>
              <w:tc>
                <w:tcPr>
                  <w:tcW w:w="867" w:type="dxa"/>
                  <w:tcBorders>
                    <w:top w:val="nil"/>
                    <w:left w:val="nil"/>
                    <w:bottom w:val="single" w:sz="8" w:space="0" w:color="auto"/>
                    <w:right w:val="nil"/>
                  </w:tcBorders>
                  <w:shd w:val="clear" w:color="000000" w:fill="CCFFFF"/>
                  <w:noWrap/>
                  <w:vAlign w:val="bottom"/>
                  <w:hideMark/>
                </w:tcPr>
                <w:p w14:paraId="31FF785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47.44 </w:t>
                  </w:r>
                </w:p>
              </w:tc>
              <w:tc>
                <w:tcPr>
                  <w:tcW w:w="667" w:type="dxa"/>
                  <w:tcBorders>
                    <w:top w:val="nil"/>
                    <w:left w:val="nil"/>
                    <w:bottom w:val="single" w:sz="8" w:space="0" w:color="auto"/>
                    <w:right w:val="nil"/>
                  </w:tcBorders>
                  <w:shd w:val="clear" w:color="000000" w:fill="CCFFFF"/>
                  <w:noWrap/>
                  <w:vAlign w:val="bottom"/>
                  <w:hideMark/>
                </w:tcPr>
                <w:p w14:paraId="30B8404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1.98 </w:t>
                  </w:r>
                </w:p>
              </w:tc>
              <w:tc>
                <w:tcPr>
                  <w:tcW w:w="694" w:type="dxa"/>
                  <w:tcBorders>
                    <w:top w:val="nil"/>
                    <w:left w:val="nil"/>
                    <w:bottom w:val="single" w:sz="8" w:space="0" w:color="auto"/>
                    <w:right w:val="nil"/>
                  </w:tcBorders>
                  <w:shd w:val="clear" w:color="000000" w:fill="CCFFFF"/>
                  <w:noWrap/>
                  <w:vAlign w:val="bottom"/>
                  <w:hideMark/>
                </w:tcPr>
                <w:p w14:paraId="2785BC4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25.54 </w:t>
                  </w:r>
                </w:p>
              </w:tc>
              <w:tc>
                <w:tcPr>
                  <w:tcW w:w="705" w:type="dxa"/>
                  <w:tcBorders>
                    <w:top w:val="nil"/>
                    <w:left w:val="nil"/>
                    <w:bottom w:val="single" w:sz="8" w:space="0" w:color="auto"/>
                    <w:right w:val="nil"/>
                  </w:tcBorders>
                  <w:shd w:val="clear" w:color="000000" w:fill="CCFFFF"/>
                  <w:noWrap/>
                  <w:vAlign w:val="bottom"/>
                  <w:hideMark/>
                </w:tcPr>
                <w:p w14:paraId="5093DDC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31.82 </w:t>
                  </w:r>
                </w:p>
              </w:tc>
              <w:tc>
                <w:tcPr>
                  <w:tcW w:w="694" w:type="dxa"/>
                  <w:tcBorders>
                    <w:top w:val="nil"/>
                    <w:left w:val="nil"/>
                    <w:bottom w:val="single" w:sz="8" w:space="0" w:color="auto"/>
                    <w:right w:val="nil"/>
                  </w:tcBorders>
                  <w:shd w:val="clear" w:color="000000" w:fill="CCFFFF"/>
                  <w:noWrap/>
                  <w:vAlign w:val="bottom"/>
                  <w:hideMark/>
                </w:tcPr>
                <w:p w14:paraId="53AF34A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30.99 </w:t>
                  </w:r>
                </w:p>
              </w:tc>
            </w:tr>
            <w:tr w:rsidR="00475F7A" w:rsidRPr="00A438C7" w14:paraId="59EC5091"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1FCADA82"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442D72FC"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BQMall_832x480_60_val</w:t>
                  </w:r>
                </w:p>
              </w:tc>
              <w:tc>
                <w:tcPr>
                  <w:tcW w:w="917" w:type="dxa"/>
                  <w:tcBorders>
                    <w:top w:val="nil"/>
                    <w:left w:val="nil"/>
                    <w:bottom w:val="nil"/>
                    <w:right w:val="single" w:sz="8" w:space="0" w:color="auto"/>
                  </w:tcBorders>
                  <w:shd w:val="clear" w:color="auto" w:fill="auto"/>
                  <w:noWrap/>
                  <w:vAlign w:val="bottom"/>
                  <w:hideMark/>
                </w:tcPr>
                <w:p w14:paraId="1EA10B8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27</w:t>
                  </w:r>
                </w:p>
              </w:tc>
              <w:tc>
                <w:tcPr>
                  <w:tcW w:w="867" w:type="dxa"/>
                  <w:tcBorders>
                    <w:top w:val="nil"/>
                    <w:left w:val="nil"/>
                    <w:bottom w:val="nil"/>
                    <w:right w:val="nil"/>
                  </w:tcBorders>
                  <w:shd w:val="clear" w:color="000000" w:fill="CCFFFF"/>
                  <w:noWrap/>
                  <w:vAlign w:val="bottom"/>
                  <w:hideMark/>
                </w:tcPr>
                <w:p w14:paraId="23434B8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1653.94 </w:t>
                  </w:r>
                </w:p>
              </w:tc>
              <w:tc>
                <w:tcPr>
                  <w:tcW w:w="667" w:type="dxa"/>
                  <w:tcBorders>
                    <w:top w:val="nil"/>
                    <w:left w:val="nil"/>
                    <w:bottom w:val="nil"/>
                    <w:right w:val="nil"/>
                  </w:tcBorders>
                  <w:shd w:val="clear" w:color="000000" w:fill="CCFFFF"/>
                  <w:noWrap/>
                  <w:vAlign w:val="bottom"/>
                  <w:hideMark/>
                </w:tcPr>
                <w:p w14:paraId="67B5309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44.89 </w:t>
                  </w:r>
                </w:p>
              </w:tc>
              <w:tc>
                <w:tcPr>
                  <w:tcW w:w="694" w:type="dxa"/>
                  <w:tcBorders>
                    <w:top w:val="nil"/>
                    <w:left w:val="nil"/>
                    <w:bottom w:val="nil"/>
                    <w:right w:val="nil"/>
                  </w:tcBorders>
                  <w:shd w:val="clear" w:color="000000" w:fill="CCFFFF"/>
                  <w:noWrap/>
                  <w:vAlign w:val="bottom"/>
                  <w:hideMark/>
                </w:tcPr>
                <w:p w14:paraId="2D15F3B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37.85 </w:t>
                  </w:r>
                </w:p>
              </w:tc>
              <w:tc>
                <w:tcPr>
                  <w:tcW w:w="705" w:type="dxa"/>
                  <w:tcBorders>
                    <w:top w:val="nil"/>
                    <w:left w:val="nil"/>
                    <w:bottom w:val="nil"/>
                    <w:right w:val="nil"/>
                  </w:tcBorders>
                  <w:shd w:val="clear" w:color="000000" w:fill="CCFFFF"/>
                  <w:noWrap/>
                  <w:vAlign w:val="bottom"/>
                  <w:hideMark/>
                </w:tcPr>
                <w:p w14:paraId="3E3270D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42.15 </w:t>
                  </w:r>
                </w:p>
              </w:tc>
              <w:tc>
                <w:tcPr>
                  <w:tcW w:w="694" w:type="dxa"/>
                  <w:tcBorders>
                    <w:top w:val="nil"/>
                    <w:left w:val="nil"/>
                    <w:bottom w:val="nil"/>
                    <w:right w:val="nil"/>
                  </w:tcBorders>
                  <w:shd w:val="clear" w:color="000000" w:fill="CCFFFF"/>
                  <w:noWrap/>
                  <w:vAlign w:val="bottom"/>
                  <w:hideMark/>
                </w:tcPr>
                <w:p w14:paraId="301EDF8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44.08 </w:t>
                  </w:r>
                </w:p>
              </w:tc>
            </w:tr>
            <w:tr w:rsidR="00475F7A" w:rsidRPr="00A438C7" w14:paraId="1DACB71D"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59DBA629"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5A826AC7"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5847461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32</w:t>
                  </w:r>
                </w:p>
              </w:tc>
              <w:tc>
                <w:tcPr>
                  <w:tcW w:w="867" w:type="dxa"/>
                  <w:tcBorders>
                    <w:top w:val="nil"/>
                    <w:left w:val="nil"/>
                    <w:bottom w:val="nil"/>
                    <w:right w:val="nil"/>
                  </w:tcBorders>
                  <w:shd w:val="clear" w:color="000000" w:fill="CCFFFF"/>
                  <w:noWrap/>
                  <w:vAlign w:val="bottom"/>
                  <w:hideMark/>
                </w:tcPr>
                <w:p w14:paraId="415976A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851.37 </w:t>
                  </w:r>
                </w:p>
              </w:tc>
              <w:tc>
                <w:tcPr>
                  <w:tcW w:w="667" w:type="dxa"/>
                  <w:tcBorders>
                    <w:top w:val="nil"/>
                    <w:left w:val="nil"/>
                    <w:bottom w:val="nil"/>
                    <w:right w:val="nil"/>
                  </w:tcBorders>
                  <w:shd w:val="clear" w:color="000000" w:fill="CCFFFF"/>
                  <w:noWrap/>
                  <w:vAlign w:val="bottom"/>
                  <w:hideMark/>
                </w:tcPr>
                <w:p w14:paraId="20293C9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43.28 </w:t>
                  </w:r>
                </w:p>
              </w:tc>
              <w:tc>
                <w:tcPr>
                  <w:tcW w:w="694" w:type="dxa"/>
                  <w:tcBorders>
                    <w:top w:val="nil"/>
                    <w:left w:val="nil"/>
                    <w:bottom w:val="nil"/>
                    <w:right w:val="nil"/>
                  </w:tcBorders>
                  <w:shd w:val="clear" w:color="000000" w:fill="CCFFFF"/>
                  <w:noWrap/>
                  <w:vAlign w:val="bottom"/>
                  <w:hideMark/>
                </w:tcPr>
                <w:p w14:paraId="6905F32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35.08 </w:t>
                  </w:r>
                </w:p>
              </w:tc>
              <w:tc>
                <w:tcPr>
                  <w:tcW w:w="705" w:type="dxa"/>
                  <w:tcBorders>
                    <w:top w:val="nil"/>
                    <w:left w:val="nil"/>
                    <w:bottom w:val="nil"/>
                    <w:right w:val="nil"/>
                  </w:tcBorders>
                  <w:shd w:val="clear" w:color="000000" w:fill="CCFFFF"/>
                  <w:noWrap/>
                  <w:vAlign w:val="bottom"/>
                  <w:hideMark/>
                </w:tcPr>
                <w:p w14:paraId="244DDC8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40.24 </w:t>
                  </w:r>
                </w:p>
              </w:tc>
              <w:tc>
                <w:tcPr>
                  <w:tcW w:w="694" w:type="dxa"/>
                  <w:tcBorders>
                    <w:top w:val="nil"/>
                    <w:left w:val="nil"/>
                    <w:bottom w:val="nil"/>
                    <w:right w:val="nil"/>
                  </w:tcBorders>
                  <w:shd w:val="clear" w:color="000000" w:fill="CCFFFF"/>
                  <w:noWrap/>
                  <w:vAlign w:val="bottom"/>
                  <w:hideMark/>
                </w:tcPr>
                <w:p w14:paraId="5A12448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42.01 </w:t>
                  </w:r>
                </w:p>
              </w:tc>
            </w:tr>
            <w:tr w:rsidR="00475F7A" w:rsidRPr="00A438C7" w14:paraId="02F60924"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05F9A36A"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54FEBEBF"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4BE889C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37</w:t>
                  </w:r>
                </w:p>
              </w:tc>
              <w:tc>
                <w:tcPr>
                  <w:tcW w:w="867" w:type="dxa"/>
                  <w:tcBorders>
                    <w:top w:val="nil"/>
                    <w:left w:val="nil"/>
                    <w:bottom w:val="nil"/>
                    <w:right w:val="nil"/>
                  </w:tcBorders>
                  <w:shd w:val="clear" w:color="000000" w:fill="CCFFFF"/>
                  <w:noWrap/>
                  <w:vAlign w:val="bottom"/>
                  <w:hideMark/>
                </w:tcPr>
                <w:p w14:paraId="32FAF38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458.04 </w:t>
                  </w:r>
                </w:p>
              </w:tc>
              <w:tc>
                <w:tcPr>
                  <w:tcW w:w="667" w:type="dxa"/>
                  <w:tcBorders>
                    <w:top w:val="nil"/>
                    <w:left w:val="nil"/>
                    <w:bottom w:val="nil"/>
                    <w:right w:val="nil"/>
                  </w:tcBorders>
                  <w:shd w:val="clear" w:color="000000" w:fill="CCFFFF"/>
                  <w:noWrap/>
                  <w:vAlign w:val="bottom"/>
                  <w:hideMark/>
                </w:tcPr>
                <w:p w14:paraId="605C95F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40.96 </w:t>
                  </w:r>
                </w:p>
              </w:tc>
              <w:tc>
                <w:tcPr>
                  <w:tcW w:w="694" w:type="dxa"/>
                  <w:tcBorders>
                    <w:top w:val="nil"/>
                    <w:left w:val="nil"/>
                    <w:bottom w:val="nil"/>
                    <w:right w:val="nil"/>
                  </w:tcBorders>
                  <w:shd w:val="clear" w:color="000000" w:fill="CCFFFF"/>
                  <w:noWrap/>
                  <w:vAlign w:val="bottom"/>
                  <w:hideMark/>
                </w:tcPr>
                <w:p w14:paraId="5AF3345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32.41 </w:t>
                  </w:r>
                </w:p>
              </w:tc>
              <w:tc>
                <w:tcPr>
                  <w:tcW w:w="705" w:type="dxa"/>
                  <w:tcBorders>
                    <w:top w:val="nil"/>
                    <w:left w:val="nil"/>
                    <w:bottom w:val="nil"/>
                    <w:right w:val="nil"/>
                  </w:tcBorders>
                  <w:shd w:val="clear" w:color="000000" w:fill="CCFFFF"/>
                  <w:noWrap/>
                  <w:vAlign w:val="bottom"/>
                  <w:hideMark/>
                </w:tcPr>
                <w:p w14:paraId="3F2B221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38.23 </w:t>
                  </w:r>
                </w:p>
              </w:tc>
              <w:tc>
                <w:tcPr>
                  <w:tcW w:w="694" w:type="dxa"/>
                  <w:tcBorders>
                    <w:top w:val="nil"/>
                    <w:left w:val="nil"/>
                    <w:bottom w:val="nil"/>
                    <w:right w:val="nil"/>
                  </w:tcBorders>
                  <w:shd w:val="clear" w:color="000000" w:fill="CCFFFF"/>
                  <w:noWrap/>
                  <w:vAlign w:val="bottom"/>
                  <w:hideMark/>
                </w:tcPr>
                <w:p w14:paraId="74C72F8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40.18 </w:t>
                  </w:r>
                </w:p>
              </w:tc>
            </w:tr>
            <w:tr w:rsidR="00475F7A" w:rsidRPr="00A438C7" w14:paraId="36C77D9D"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33C956D0"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4E142DE6"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7731B43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42</w:t>
                  </w:r>
                </w:p>
              </w:tc>
              <w:tc>
                <w:tcPr>
                  <w:tcW w:w="867" w:type="dxa"/>
                  <w:tcBorders>
                    <w:top w:val="nil"/>
                    <w:left w:val="nil"/>
                    <w:bottom w:val="nil"/>
                    <w:right w:val="nil"/>
                  </w:tcBorders>
                  <w:shd w:val="clear" w:color="000000" w:fill="CCFFFF"/>
                  <w:noWrap/>
                  <w:vAlign w:val="bottom"/>
                  <w:hideMark/>
                </w:tcPr>
                <w:p w14:paraId="48DB456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247.60 </w:t>
                  </w:r>
                </w:p>
              </w:tc>
              <w:tc>
                <w:tcPr>
                  <w:tcW w:w="667" w:type="dxa"/>
                  <w:tcBorders>
                    <w:top w:val="nil"/>
                    <w:left w:val="nil"/>
                    <w:bottom w:val="nil"/>
                    <w:right w:val="nil"/>
                  </w:tcBorders>
                  <w:shd w:val="clear" w:color="000000" w:fill="CCFFFF"/>
                  <w:noWrap/>
                  <w:vAlign w:val="bottom"/>
                  <w:hideMark/>
                </w:tcPr>
                <w:p w14:paraId="1F0316E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37.25 </w:t>
                  </w:r>
                </w:p>
              </w:tc>
              <w:tc>
                <w:tcPr>
                  <w:tcW w:w="694" w:type="dxa"/>
                  <w:tcBorders>
                    <w:top w:val="nil"/>
                    <w:left w:val="nil"/>
                    <w:bottom w:val="nil"/>
                    <w:right w:val="nil"/>
                  </w:tcBorders>
                  <w:shd w:val="clear" w:color="000000" w:fill="CCFFFF"/>
                  <w:noWrap/>
                  <w:vAlign w:val="bottom"/>
                  <w:hideMark/>
                </w:tcPr>
                <w:p w14:paraId="5493620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29.76 </w:t>
                  </w:r>
                </w:p>
              </w:tc>
              <w:tc>
                <w:tcPr>
                  <w:tcW w:w="705" w:type="dxa"/>
                  <w:tcBorders>
                    <w:top w:val="nil"/>
                    <w:left w:val="nil"/>
                    <w:bottom w:val="nil"/>
                    <w:right w:val="nil"/>
                  </w:tcBorders>
                  <w:shd w:val="clear" w:color="000000" w:fill="CCFFFF"/>
                  <w:noWrap/>
                  <w:vAlign w:val="bottom"/>
                  <w:hideMark/>
                </w:tcPr>
                <w:p w14:paraId="3523AD6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36.83 </w:t>
                  </w:r>
                </w:p>
              </w:tc>
              <w:tc>
                <w:tcPr>
                  <w:tcW w:w="694" w:type="dxa"/>
                  <w:tcBorders>
                    <w:top w:val="nil"/>
                    <w:left w:val="nil"/>
                    <w:bottom w:val="nil"/>
                    <w:right w:val="nil"/>
                  </w:tcBorders>
                  <w:shd w:val="clear" w:color="000000" w:fill="CCFFFF"/>
                  <w:noWrap/>
                  <w:vAlign w:val="bottom"/>
                  <w:hideMark/>
                </w:tcPr>
                <w:p w14:paraId="34BF6D7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38.64 </w:t>
                  </w:r>
                </w:p>
              </w:tc>
            </w:tr>
            <w:tr w:rsidR="00475F7A" w:rsidRPr="00A438C7" w14:paraId="3CAE3E85"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1E2ACF32"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6B5B7EDD"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301ECBF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47</w:t>
                  </w:r>
                </w:p>
              </w:tc>
              <w:tc>
                <w:tcPr>
                  <w:tcW w:w="867" w:type="dxa"/>
                  <w:tcBorders>
                    <w:top w:val="nil"/>
                    <w:left w:val="nil"/>
                    <w:bottom w:val="nil"/>
                    <w:right w:val="nil"/>
                  </w:tcBorders>
                  <w:shd w:val="clear" w:color="000000" w:fill="CCFFFF"/>
                  <w:noWrap/>
                  <w:vAlign w:val="bottom"/>
                  <w:hideMark/>
                </w:tcPr>
                <w:p w14:paraId="28846B6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130.80 </w:t>
                  </w:r>
                </w:p>
              </w:tc>
              <w:tc>
                <w:tcPr>
                  <w:tcW w:w="667" w:type="dxa"/>
                  <w:tcBorders>
                    <w:top w:val="nil"/>
                    <w:left w:val="nil"/>
                    <w:bottom w:val="nil"/>
                    <w:right w:val="nil"/>
                  </w:tcBorders>
                  <w:shd w:val="clear" w:color="000000" w:fill="CCFFFF"/>
                  <w:noWrap/>
                  <w:vAlign w:val="bottom"/>
                  <w:hideMark/>
                </w:tcPr>
                <w:p w14:paraId="7B17F9C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31.32 </w:t>
                  </w:r>
                </w:p>
              </w:tc>
              <w:tc>
                <w:tcPr>
                  <w:tcW w:w="694" w:type="dxa"/>
                  <w:tcBorders>
                    <w:top w:val="nil"/>
                    <w:left w:val="nil"/>
                    <w:bottom w:val="nil"/>
                    <w:right w:val="nil"/>
                  </w:tcBorders>
                  <w:shd w:val="clear" w:color="000000" w:fill="CCFFFF"/>
                  <w:noWrap/>
                  <w:vAlign w:val="bottom"/>
                  <w:hideMark/>
                </w:tcPr>
                <w:p w14:paraId="61D5E7B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27.12 </w:t>
                  </w:r>
                </w:p>
              </w:tc>
              <w:tc>
                <w:tcPr>
                  <w:tcW w:w="705" w:type="dxa"/>
                  <w:tcBorders>
                    <w:top w:val="nil"/>
                    <w:left w:val="nil"/>
                    <w:bottom w:val="nil"/>
                    <w:right w:val="nil"/>
                  </w:tcBorders>
                  <w:shd w:val="clear" w:color="000000" w:fill="CCFFFF"/>
                  <w:noWrap/>
                  <w:vAlign w:val="bottom"/>
                  <w:hideMark/>
                </w:tcPr>
                <w:p w14:paraId="66280A2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35.47 </w:t>
                  </w:r>
                </w:p>
              </w:tc>
              <w:tc>
                <w:tcPr>
                  <w:tcW w:w="694" w:type="dxa"/>
                  <w:tcBorders>
                    <w:top w:val="nil"/>
                    <w:left w:val="nil"/>
                    <w:bottom w:val="nil"/>
                    <w:right w:val="nil"/>
                  </w:tcBorders>
                  <w:shd w:val="clear" w:color="000000" w:fill="CCFFFF"/>
                  <w:noWrap/>
                  <w:vAlign w:val="bottom"/>
                  <w:hideMark/>
                </w:tcPr>
                <w:p w14:paraId="291AB23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37.12 </w:t>
                  </w:r>
                </w:p>
              </w:tc>
            </w:tr>
            <w:tr w:rsidR="00475F7A" w:rsidRPr="00A438C7" w14:paraId="1A9F850C"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03A13F8C"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single" w:sz="8" w:space="0" w:color="auto"/>
                    <w:right w:val="single" w:sz="8" w:space="0" w:color="auto"/>
                  </w:tcBorders>
                  <w:shd w:val="clear" w:color="auto" w:fill="auto"/>
                  <w:noWrap/>
                  <w:vAlign w:val="bottom"/>
                  <w:hideMark/>
                </w:tcPr>
                <w:p w14:paraId="5C0F9F6C"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single" w:sz="8" w:space="0" w:color="auto"/>
                    <w:right w:val="single" w:sz="8" w:space="0" w:color="auto"/>
                  </w:tcBorders>
                  <w:shd w:val="clear" w:color="auto" w:fill="auto"/>
                  <w:noWrap/>
                  <w:vAlign w:val="bottom"/>
                  <w:hideMark/>
                </w:tcPr>
                <w:p w14:paraId="5E63C99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52</w:t>
                  </w:r>
                </w:p>
              </w:tc>
              <w:tc>
                <w:tcPr>
                  <w:tcW w:w="867" w:type="dxa"/>
                  <w:tcBorders>
                    <w:top w:val="nil"/>
                    <w:left w:val="nil"/>
                    <w:bottom w:val="single" w:sz="8" w:space="0" w:color="auto"/>
                    <w:right w:val="nil"/>
                  </w:tcBorders>
                  <w:shd w:val="clear" w:color="000000" w:fill="CCFFFF"/>
                  <w:noWrap/>
                  <w:vAlign w:val="bottom"/>
                  <w:hideMark/>
                </w:tcPr>
                <w:p w14:paraId="3539EAD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67.37 </w:t>
                  </w:r>
                </w:p>
              </w:tc>
              <w:tc>
                <w:tcPr>
                  <w:tcW w:w="667" w:type="dxa"/>
                  <w:tcBorders>
                    <w:top w:val="nil"/>
                    <w:left w:val="nil"/>
                    <w:bottom w:val="single" w:sz="8" w:space="0" w:color="auto"/>
                    <w:right w:val="nil"/>
                  </w:tcBorders>
                  <w:shd w:val="clear" w:color="000000" w:fill="CCFFFF"/>
                  <w:noWrap/>
                  <w:vAlign w:val="bottom"/>
                  <w:hideMark/>
                </w:tcPr>
                <w:p w14:paraId="09F3286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23.40 </w:t>
                  </w:r>
                </w:p>
              </w:tc>
              <w:tc>
                <w:tcPr>
                  <w:tcW w:w="694" w:type="dxa"/>
                  <w:tcBorders>
                    <w:top w:val="nil"/>
                    <w:left w:val="nil"/>
                    <w:bottom w:val="single" w:sz="8" w:space="0" w:color="auto"/>
                    <w:right w:val="nil"/>
                  </w:tcBorders>
                  <w:shd w:val="clear" w:color="000000" w:fill="CCFFFF"/>
                  <w:noWrap/>
                  <w:vAlign w:val="bottom"/>
                  <w:hideMark/>
                </w:tcPr>
                <w:p w14:paraId="5061B94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24.57 </w:t>
                  </w:r>
                </w:p>
              </w:tc>
              <w:tc>
                <w:tcPr>
                  <w:tcW w:w="705" w:type="dxa"/>
                  <w:tcBorders>
                    <w:top w:val="nil"/>
                    <w:left w:val="nil"/>
                    <w:bottom w:val="single" w:sz="8" w:space="0" w:color="auto"/>
                    <w:right w:val="nil"/>
                  </w:tcBorders>
                  <w:shd w:val="clear" w:color="000000" w:fill="CCFFFF"/>
                  <w:noWrap/>
                  <w:vAlign w:val="bottom"/>
                  <w:hideMark/>
                </w:tcPr>
                <w:p w14:paraId="500DCC0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33.24 </w:t>
                  </w:r>
                </w:p>
              </w:tc>
              <w:tc>
                <w:tcPr>
                  <w:tcW w:w="694" w:type="dxa"/>
                  <w:tcBorders>
                    <w:top w:val="nil"/>
                    <w:left w:val="nil"/>
                    <w:bottom w:val="single" w:sz="8" w:space="0" w:color="auto"/>
                    <w:right w:val="nil"/>
                  </w:tcBorders>
                  <w:shd w:val="clear" w:color="000000" w:fill="CCFFFF"/>
                  <w:noWrap/>
                  <w:vAlign w:val="bottom"/>
                  <w:hideMark/>
                </w:tcPr>
                <w:p w14:paraId="3C5936A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35.10 </w:t>
                  </w:r>
                </w:p>
              </w:tc>
            </w:tr>
            <w:tr w:rsidR="00475F7A" w:rsidRPr="00A438C7" w14:paraId="265F5C00"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74BFE643"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00F18E6E"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PartyScene_832x480_50_val</w:t>
                  </w:r>
                </w:p>
              </w:tc>
              <w:tc>
                <w:tcPr>
                  <w:tcW w:w="917" w:type="dxa"/>
                  <w:tcBorders>
                    <w:top w:val="nil"/>
                    <w:left w:val="nil"/>
                    <w:bottom w:val="nil"/>
                    <w:right w:val="single" w:sz="8" w:space="0" w:color="auto"/>
                  </w:tcBorders>
                  <w:shd w:val="clear" w:color="auto" w:fill="auto"/>
                  <w:noWrap/>
                  <w:vAlign w:val="bottom"/>
                  <w:hideMark/>
                </w:tcPr>
                <w:p w14:paraId="4DF1CFA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27</w:t>
                  </w:r>
                </w:p>
              </w:tc>
              <w:tc>
                <w:tcPr>
                  <w:tcW w:w="867" w:type="dxa"/>
                  <w:tcBorders>
                    <w:top w:val="nil"/>
                    <w:left w:val="nil"/>
                    <w:bottom w:val="nil"/>
                    <w:right w:val="nil"/>
                  </w:tcBorders>
                  <w:shd w:val="clear" w:color="000000" w:fill="CCFFFF"/>
                  <w:noWrap/>
                  <w:vAlign w:val="bottom"/>
                  <w:hideMark/>
                </w:tcPr>
                <w:p w14:paraId="50B719C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1873.06 </w:t>
                  </w:r>
                </w:p>
              </w:tc>
              <w:tc>
                <w:tcPr>
                  <w:tcW w:w="667" w:type="dxa"/>
                  <w:tcBorders>
                    <w:top w:val="nil"/>
                    <w:left w:val="nil"/>
                    <w:bottom w:val="nil"/>
                    <w:right w:val="nil"/>
                  </w:tcBorders>
                  <w:shd w:val="clear" w:color="000000" w:fill="CCFFFF"/>
                  <w:noWrap/>
                  <w:vAlign w:val="bottom"/>
                  <w:hideMark/>
                </w:tcPr>
                <w:p w14:paraId="1B648E6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68.06 </w:t>
                  </w:r>
                </w:p>
              </w:tc>
              <w:tc>
                <w:tcPr>
                  <w:tcW w:w="694" w:type="dxa"/>
                  <w:tcBorders>
                    <w:top w:val="nil"/>
                    <w:left w:val="nil"/>
                    <w:bottom w:val="nil"/>
                    <w:right w:val="nil"/>
                  </w:tcBorders>
                  <w:shd w:val="clear" w:color="000000" w:fill="CCFFFF"/>
                  <w:noWrap/>
                  <w:vAlign w:val="bottom"/>
                  <w:hideMark/>
                </w:tcPr>
                <w:p w14:paraId="7BB7FE9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36.19 </w:t>
                  </w:r>
                </w:p>
              </w:tc>
              <w:tc>
                <w:tcPr>
                  <w:tcW w:w="705" w:type="dxa"/>
                  <w:tcBorders>
                    <w:top w:val="nil"/>
                    <w:left w:val="nil"/>
                    <w:bottom w:val="nil"/>
                    <w:right w:val="nil"/>
                  </w:tcBorders>
                  <w:shd w:val="clear" w:color="000000" w:fill="CCFFFF"/>
                  <w:noWrap/>
                  <w:vAlign w:val="bottom"/>
                  <w:hideMark/>
                </w:tcPr>
                <w:p w14:paraId="5CAE429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40.68 </w:t>
                  </w:r>
                </w:p>
              </w:tc>
              <w:tc>
                <w:tcPr>
                  <w:tcW w:w="694" w:type="dxa"/>
                  <w:tcBorders>
                    <w:top w:val="nil"/>
                    <w:left w:val="nil"/>
                    <w:bottom w:val="nil"/>
                    <w:right w:val="nil"/>
                  </w:tcBorders>
                  <w:shd w:val="clear" w:color="000000" w:fill="CCFFFF"/>
                  <w:noWrap/>
                  <w:vAlign w:val="bottom"/>
                  <w:hideMark/>
                </w:tcPr>
                <w:p w14:paraId="243D77F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41.83 </w:t>
                  </w:r>
                </w:p>
              </w:tc>
            </w:tr>
            <w:tr w:rsidR="00475F7A" w:rsidRPr="00A438C7" w14:paraId="07E28B61"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33593641"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008335AE"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44AF146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32</w:t>
                  </w:r>
                </w:p>
              </w:tc>
              <w:tc>
                <w:tcPr>
                  <w:tcW w:w="867" w:type="dxa"/>
                  <w:tcBorders>
                    <w:top w:val="nil"/>
                    <w:left w:val="nil"/>
                    <w:bottom w:val="nil"/>
                    <w:right w:val="nil"/>
                  </w:tcBorders>
                  <w:shd w:val="clear" w:color="000000" w:fill="CCFFFF"/>
                  <w:noWrap/>
                  <w:vAlign w:val="bottom"/>
                  <w:hideMark/>
                </w:tcPr>
                <w:p w14:paraId="0BAF66A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912.22 </w:t>
                  </w:r>
                </w:p>
              </w:tc>
              <w:tc>
                <w:tcPr>
                  <w:tcW w:w="667" w:type="dxa"/>
                  <w:tcBorders>
                    <w:top w:val="nil"/>
                    <w:left w:val="nil"/>
                    <w:bottom w:val="nil"/>
                    <w:right w:val="nil"/>
                  </w:tcBorders>
                  <w:shd w:val="clear" w:color="000000" w:fill="CCFFFF"/>
                  <w:noWrap/>
                  <w:vAlign w:val="bottom"/>
                  <w:hideMark/>
                </w:tcPr>
                <w:p w14:paraId="6300E2F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66.37 </w:t>
                  </w:r>
                </w:p>
              </w:tc>
              <w:tc>
                <w:tcPr>
                  <w:tcW w:w="694" w:type="dxa"/>
                  <w:tcBorders>
                    <w:top w:val="nil"/>
                    <w:left w:val="nil"/>
                    <w:bottom w:val="nil"/>
                    <w:right w:val="nil"/>
                  </w:tcBorders>
                  <w:shd w:val="clear" w:color="000000" w:fill="CCFFFF"/>
                  <w:noWrap/>
                  <w:vAlign w:val="bottom"/>
                  <w:hideMark/>
                </w:tcPr>
                <w:p w14:paraId="340EF0B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33.40 </w:t>
                  </w:r>
                </w:p>
              </w:tc>
              <w:tc>
                <w:tcPr>
                  <w:tcW w:w="705" w:type="dxa"/>
                  <w:tcBorders>
                    <w:top w:val="nil"/>
                    <w:left w:val="nil"/>
                    <w:bottom w:val="nil"/>
                    <w:right w:val="nil"/>
                  </w:tcBorders>
                  <w:shd w:val="clear" w:color="000000" w:fill="CCFFFF"/>
                  <w:noWrap/>
                  <w:vAlign w:val="bottom"/>
                  <w:hideMark/>
                </w:tcPr>
                <w:p w14:paraId="3C35B36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38.78 </w:t>
                  </w:r>
                </w:p>
              </w:tc>
              <w:tc>
                <w:tcPr>
                  <w:tcW w:w="694" w:type="dxa"/>
                  <w:tcBorders>
                    <w:top w:val="nil"/>
                    <w:left w:val="nil"/>
                    <w:bottom w:val="nil"/>
                    <w:right w:val="nil"/>
                  </w:tcBorders>
                  <w:shd w:val="clear" w:color="000000" w:fill="CCFFFF"/>
                  <w:noWrap/>
                  <w:vAlign w:val="bottom"/>
                  <w:hideMark/>
                </w:tcPr>
                <w:p w14:paraId="732FB00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39.61 </w:t>
                  </w:r>
                </w:p>
              </w:tc>
            </w:tr>
            <w:tr w:rsidR="00475F7A" w:rsidRPr="00A438C7" w14:paraId="62EF87C4"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1909B7AC"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24D7F423"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0BBDB47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37</w:t>
                  </w:r>
                </w:p>
              </w:tc>
              <w:tc>
                <w:tcPr>
                  <w:tcW w:w="867" w:type="dxa"/>
                  <w:tcBorders>
                    <w:top w:val="nil"/>
                    <w:left w:val="nil"/>
                    <w:bottom w:val="nil"/>
                    <w:right w:val="nil"/>
                  </w:tcBorders>
                  <w:shd w:val="clear" w:color="000000" w:fill="CCFFFF"/>
                  <w:noWrap/>
                  <w:vAlign w:val="bottom"/>
                  <w:hideMark/>
                </w:tcPr>
                <w:p w14:paraId="07C0F33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459.87 </w:t>
                  </w:r>
                </w:p>
              </w:tc>
              <w:tc>
                <w:tcPr>
                  <w:tcW w:w="667" w:type="dxa"/>
                  <w:tcBorders>
                    <w:top w:val="nil"/>
                    <w:left w:val="nil"/>
                    <w:bottom w:val="nil"/>
                    <w:right w:val="nil"/>
                  </w:tcBorders>
                  <w:shd w:val="clear" w:color="000000" w:fill="CCFFFF"/>
                  <w:noWrap/>
                  <w:vAlign w:val="bottom"/>
                  <w:hideMark/>
                </w:tcPr>
                <w:p w14:paraId="103FC22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63.69 </w:t>
                  </w:r>
                </w:p>
              </w:tc>
              <w:tc>
                <w:tcPr>
                  <w:tcW w:w="694" w:type="dxa"/>
                  <w:tcBorders>
                    <w:top w:val="nil"/>
                    <w:left w:val="nil"/>
                    <w:bottom w:val="nil"/>
                    <w:right w:val="nil"/>
                  </w:tcBorders>
                  <w:shd w:val="clear" w:color="000000" w:fill="CCFFFF"/>
                  <w:noWrap/>
                  <w:vAlign w:val="bottom"/>
                  <w:hideMark/>
                </w:tcPr>
                <w:p w14:paraId="7909047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30.78 </w:t>
                  </w:r>
                </w:p>
              </w:tc>
              <w:tc>
                <w:tcPr>
                  <w:tcW w:w="705" w:type="dxa"/>
                  <w:tcBorders>
                    <w:top w:val="nil"/>
                    <w:left w:val="nil"/>
                    <w:bottom w:val="nil"/>
                    <w:right w:val="nil"/>
                  </w:tcBorders>
                  <w:shd w:val="clear" w:color="000000" w:fill="CCFFFF"/>
                  <w:noWrap/>
                  <w:vAlign w:val="bottom"/>
                  <w:hideMark/>
                </w:tcPr>
                <w:p w14:paraId="69FD84C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36.84 </w:t>
                  </w:r>
                </w:p>
              </w:tc>
              <w:tc>
                <w:tcPr>
                  <w:tcW w:w="694" w:type="dxa"/>
                  <w:tcBorders>
                    <w:top w:val="nil"/>
                    <w:left w:val="nil"/>
                    <w:bottom w:val="nil"/>
                    <w:right w:val="nil"/>
                  </w:tcBorders>
                  <w:shd w:val="clear" w:color="000000" w:fill="CCFFFF"/>
                  <w:noWrap/>
                  <w:vAlign w:val="bottom"/>
                  <w:hideMark/>
                </w:tcPr>
                <w:p w14:paraId="3DDB92A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37.69 </w:t>
                  </w:r>
                </w:p>
              </w:tc>
            </w:tr>
            <w:tr w:rsidR="00475F7A" w:rsidRPr="00A438C7" w14:paraId="54F121C3"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1A384A0A"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7C7D2152"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67742FC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42</w:t>
                  </w:r>
                </w:p>
              </w:tc>
              <w:tc>
                <w:tcPr>
                  <w:tcW w:w="867" w:type="dxa"/>
                  <w:tcBorders>
                    <w:top w:val="nil"/>
                    <w:left w:val="nil"/>
                    <w:bottom w:val="nil"/>
                    <w:right w:val="nil"/>
                  </w:tcBorders>
                  <w:shd w:val="clear" w:color="000000" w:fill="CCFFFF"/>
                  <w:noWrap/>
                  <w:vAlign w:val="bottom"/>
                  <w:hideMark/>
                </w:tcPr>
                <w:p w14:paraId="6F59381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224.31 </w:t>
                  </w:r>
                </w:p>
              </w:tc>
              <w:tc>
                <w:tcPr>
                  <w:tcW w:w="667" w:type="dxa"/>
                  <w:tcBorders>
                    <w:top w:val="nil"/>
                    <w:left w:val="nil"/>
                    <w:bottom w:val="nil"/>
                    <w:right w:val="nil"/>
                  </w:tcBorders>
                  <w:shd w:val="clear" w:color="000000" w:fill="CCFFFF"/>
                  <w:noWrap/>
                  <w:vAlign w:val="bottom"/>
                  <w:hideMark/>
                </w:tcPr>
                <w:p w14:paraId="4CCA761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54.04 </w:t>
                  </w:r>
                </w:p>
              </w:tc>
              <w:tc>
                <w:tcPr>
                  <w:tcW w:w="694" w:type="dxa"/>
                  <w:tcBorders>
                    <w:top w:val="nil"/>
                    <w:left w:val="nil"/>
                    <w:bottom w:val="nil"/>
                    <w:right w:val="nil"/>
                  </w:tcBorders>
                  <w:shd w:val="clear" w:color="000000" w:fill="CCFFFF"/>
                  <w:noWrap/>
                  <w:vAlign w:val="bottom"/>
                  <w:hideMark/>
                </w:tcPr>
                <w:p w14:paraId="0E20599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28.18 </w:t>
                  </w:r>
                </w:p>
              </w:tc>
              <w:tc>
                <w:tcPr>
                  <w:tcW w:w="705" w:type="dxa"/>
                  <w:tcBorders>
                    <w:top w:val="nil"/>
                    <w:left w:val="nil"/>
                    <w:bottom w:val="nil"/>
                    <w:right w:val="nil"/>
                  </w:tcBorders>
                  <w:shd w:val="clear" w:color="000000" w:fill="CCFFFF"/>
                  <w:noWrap/>
                  <w:vAlign w:val="bottom"/>
                  <w:hideMark/>
                </w:tcPr>
                <w:p w14:paraId="0A19F9E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35.49 </w:t>
                  </w:r>
                </w:p>
              </w:tc>
              <w:tc>
                <w:tcPr>
                  <w:tcW w:w="694" w:type="dxa"/>
                  <w:tcBorders>
                    <w:top w:val="nil"/>
                    <w:left w:val="nil"/>
                    <w:bottom w:val="nil"/>
                    <w:right w:val="nil"/>
                  </w:tcBorders>
                  <w:shd w:val="clear" w:color="000000" w:fill="CCFFFF"/>
                  <w:noWrap/>
                  <w:vAlign w:val="bottom"/>
                  <w:hideMark/>
                </w:tcPr>
                <w:p w14:paraId="2194088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36.22 </w:t>
                  </w:r>
                </w:p>
              </w:tc>
            </w:tr>
            <w:tr w:rsidR="00475F7A" w:rsidRPr="00A438C7" w14:paraId="583FA6E5"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41A91945"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0F3B4755"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702C447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47</w:t>
                  </w:r>
                </w:p>
              </w:tc>
              <w:tc>
                <w:tcPr>
                  <w:tcW w:w="867" w:type="dxa"/>
                  <w:tcBorders>
                    <w:top w:val="nil"/>
                    <w:left w:val="nil"/>
                    <w:bottom w:val="nil"/>
                    <w:right w:val="nil"/>
                  </w:tcBorders>
                  <w:shd w:val="clear" w:color="000000" w:fill="CCFFFF"/>
                  <w:noWrap/>
                  <w:vAlign w:val="bottom"/>
                  <w:hideMark/>
                </w:tcPr>
                <w:p w14:paraId="6D4C93F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102.71 </w:t>
                  </w:r>
                </w:p>
              </w:tc>
              <w:tc>
                <w:tcPr>
                  <w:tcW w:w="667" w:type="dxa"/>
                  <w:tcBorders>
                    <w:top w:val="nil"/>
                    <w:left w:val="nil"/>
                    <w:bottom w:val="nil"/>
                    <w:right w:val="nil"/>
                  </w:tcBorders>
                  <w:shd w:val="clear" w:color="000000" w:fill="CCFFFF"/>
                  <w:noWrap/>
                  <w:vAlign w:val="bottom"/>
                  <w:hideMark/>
                </w:tcPr>
                <w:p w14:paraId="2DD4CCF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33.03 </w:t>
                  </w:r>
                </w:p>
              </w:tc>
              <w:tc>
                <w:tcPr>
                  <w:tcW w:w="694" w:type="dxa"/>
                  <w:tcBorders>
                    <w:top w:val="nil"/>
                    <w:left w:val="nil"/>
                    <w:bottom w:val="nil"/>
                    <w:right w:val="nil"/>
                  </w:tcBorders>
                  <w:shd w:val="clear" w:color="000000" w:fill="CCFFFF"/>
                  <w:noWrap/>
                  <w:vAlign w:val="bottom"/>
                  <w:hideMark/>
                </w:tcPr>
                <w:p w14:paraId="57C8B53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25.70 </w:t>
                  </w:r>
                </w:p>
              </w:tc>
              <w:tc>
                <w:tcPr>
                  <w:tcW w:w="705" w:type="dxa"/>
                  <w:tcBorders>
                    <w:top w:val="nil"/>
                    <w:left w:val="nil"/>
                    <w:bottom w:val="nil"/>
                    <w:right w:val="nil"/>
                  </w:tcBorders>
                  <w:shd w:val="clear" w:color="000000" w:fill="CCFFFF"/>
                  <w:noWrap/>
                  <w:vAlign w:val="bottom"/>
                  <w:hideMark/>
                </w:tcPr>
                <w:p w14:paraId="49DBE3E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33.93 </w:t>
                  </w:r>
                </w:p>
              </w:tc>
              <w:tc>
                <w:tcPr>
                  <w:tcW w:w="694" w:type="dxa"/>
                  <w:tcBorders>
                    <w:top w:val="nil"/>
                    <w:left w:val="nil"/>
                    <w:bottom w:val="nil"/>
                    <w:right w:val="nil"/>
                  </w:tcBorders>
                  <w:shd w:val="clear" w:color="000000" w:fill="CCFFFF"/>
                  <w:noWrap/>
                  <w:vAlign w:val="bottom"/>
                  <w:hideMark/>
                </w:tcPr>
                <w:p w14:paraId="13C208B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34.62 </w:t>
                  </w:r>
                </w:p>
              </w:tc>
            </w:tr>
            <w:tr w:rsidR="00475F7A" w:rsidRPr="00A438C7" w14:paraId="7A41C16F"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1CF28A44"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single" w:sz="8" w:space="0" w:color="auto"/>
                    <w:right w:val="single" w:sz="8" w:space="0" w:color="auto"/>
                  </w:tcBorders>
                  <w:shd w:val="clear" w:color="auto" w:fill="auto"/>
                  <w:noWrap/>
                  <w:vAlign w:val="bottom"/>
                  <w:hideMark/>
                </w:tcPr>
                <w:p w14:paraId="1FAF1BD6"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single" w:sz="8" w:space="0" w:color="auto"/>
                    <w:right w:val="single" w:sz="8" w:space="0" w:color="auto"/>
                  </w:tcBorders>
                  <w:shd w:val="clear" w:color="auto" w:fill="auto"/>
                  <w:noWrap/>
                  <w:vAlign w:val="bottom"/>
                  <w:hideMark/>
                </w:tcPr>
                <w:p w14:paraId="1BCB9F0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52</w:t>
                  </w:r>
                </w:p>
              </w:tc>
              <w:tc>
                <w:tcPr>
                  <w:tcW w:w="867" w:type="dxa"/>
                  <w:tcBorders>
                    <w:top w:val="nil"/>
                    <w:left w:val="nil"/>
                    <w:bottom w:val="single" w:sz="8" w:space="0" w:color="auto"/>
                    <w:right w:val="nil"/>
                  </w:tcBorders>
                  <w:shd w:val="clear" w:color="000000" w:fill="CCFFFF"/>
                  <w:noWrap/>
                  <w:vAlign w:val="bottom"/>
                  <w:hideMark/>
                </w:tcPr>
                <w:p w14:paraId="6D9FE76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43.23 </w:t>
                  </w:r>
                </w:p>
              </w:tc>
              <w:tc>
                <w:tcPr>
                  <w:tcW w:w="667" w:type="dxa"/>
                  <w:tcBorders>
                    <w:top w:val="nil"/>
                    <w:left w:val="nil"/>
                    <w:bottom w:val="single" w:sz="8" w:space="0" w:color="auto"/>
                    <w:right w:val="nil"/>
                  </w:tcBorders>
                  <w:shd w:val="clear" w:color="000000" w:fill="CCFFFF"/>
                  <w:noWrap/>
                  <w:vAlign w:val="bottom"/>
                  <w:hideMark/>
                </w:tcPr>
                <w:p w14:paraId="2A7CD51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19.22 </w:t>
                  </w:r>
                </w:p>
              </w:tc>
              <w:tc>
                <w:tcPr>
                  <w:tcW w:w="694" w:type="dxa"/>
                  <w:tcBorders>
                    <w:top w:val="nil"/>
                    <w:left w:val="nil"/>
                    <w:bottom w:val="single" w:sz="8" w:space="0" w:color="auto"/>
                    <w:right w:val="nil"/>
                  </w:tcBorders>
                  <w:shd w:val="clear" w:color="000000" w:fill="CCFFFF"/>
                  <w:noWrap/>
                  <w:vAlign w:val="bottom"/>
                  <w:hideMark/>
                </w:tcPr>
                <w:p w14:paraId="1207FDF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23.40 </w:t>
                  </w:r>
                </w:p>
              </w:tc>
              <w:tc>
                <w:tcPr>
                  <w:tcW w:w="705" w:type="dxa"/>
                  <w:tcBorders>
                    <w:top w:val="nil"/>
                    <w:left w:val="nil"/>
                    <w:bottom w:val="single" w:sz="8" w:space="0" w:color="auto"/>
                    <w:right w:val="nil"/>
                  </w:tcBorders>
                  <w:shd w:val="clear" w:color="000000" w:fill="CCFFFF"/>
                  <w:noWrap/>
                  <w:vAlign w:val="bottom"/>
                  <w:hideMark/>
                </w:tcPr>
                <w:p w14:paraId="57A6DD6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32.11 </w:t>
                  </w:r>
                </w:p>
              </w:tc>
              <w:tc>
                <w:tcPr>
                  <w:tcW w:w="694" w:type="dxa"/>
                  <w:tcBorders>
                    <w:top w:val="nil"/>
                    <w:left w:val="nil"/>
                    <w:bottom w:val="single" w:sz="8" w:space="0" w:color="auto"/>
                    <w:right w:val="nil"/>
                  </w:tcBorders>
                  <w:shd w:val="clear" w:color="000000" w:fill="CCFFFF"/>
                  <w:noWrap/>
                  <w:vAlign w:val="bottom"/>
                  <w:hideMark/>
                </w:tcPr>
                <w:p w14:paraId="3789594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32.56 </w:t>
                  </w:r>
                </w:p>
              </w:tc>
            </w:tr>
            <w:tr w:rsidR="00475F7A" w:rsidRPr="00A438C7" w14:paraId="4E64CE1E"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47A6B8A2"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6205FBB0"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RaceHorses_832x480_30_val</w:t>
                  </w:r>
                </w:p>
              </w:tc>
              <w:tc>
                <w:tcPr>
                  <w:tcW w:w="917" w:type="dxa"/>
                  <w:tcBorders>
                    <w:top w:val="nil"/>
                    <w:left w:val="nil"/>
                    <w:bottom w:val="nil"/>
                    <w:right w:val="single" w:sz="8" w:space="0" w:color="auto"/>
                  </w:tcBorders>
                  <w:shd w:val="clear" w:color="auto" w:fill="auto"/>
                  <w:noWrap/>
                  <w:vAlign w:val="bottom"/>
                  <w:hideMark/>
                </w:tcPr>
                <w:p w14:paraId="1A956AC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27</w:t>
                  </w:r>
                </w:p>
              </w:tc>
              <w:tc>
                <w:tcPr>
                  <w:tcW w:w="867" w:type="dxa"/>
                  <w:tcBorders>
                    <w:top w:val="nil"/>
                    <w:left w:val="nil"/>
                    <w:bottom w:val="nil"/>
                    <w:right w:val="nil"/>
                  </w:tcBorders>
                  <w:shd w:val="clear" w:color="000000" w:fill="CCFFFF"/>
                  <w:noWrap/>
                  <w:vAlign w:val="bottom"/>
                  <w:hideMark/>
                </w:tcPr>
                <w:p w14:paraId="712F087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1111.91 </w:t>
                  </w:r>
                </w:p>
              </w:tc>
              <w:tc>
                <w:tcPr>
                  <w:tcW w:w="667" w:type="dxa"/>
                  <w:tcBorders>
                    <w:top w:val="nil"/>
                    <w:left w:val="nil"/>
                    <w:bottom w:val="nil"/>
                    <w:right w:val="nil"/>
                  </w:tcBorders>
                  <w:shd w:val="clear" w:color="000000" w:fill="CCFFFF"/>
                  <w:noWrap/>
                  <w:vAlign w:val="bottom"/>
                  <w:hideMark/>
                </w:tcPr>
                <w:p w14:paraId="3464E72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44.48 </w:t>
                  </w:r>
                </w:p>
              </w:tc>
              <w:tc>
                <w:tcPr>
                  <w:tcW w:w="694" w:type="dxa"/>
                  <w:tcBorders>
                    <w:top w:val="nil"/>
                    <w:left w:val="nil"/>
                    <w:bottom w:val="nil"/>
                    <w:right w:val="nil"/>
                  </w:tcBorders>
                  <w:shd w:val="clear" w:color="000000" w:fill="CCFFFF"/>
                  <w:noWrap/>
                  <w:vAlign w:val="bottom"/>
                  <w:hideMark/>
                </w:tcPr>
                <w:p w14:paraId="1E0534F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38.40 </w:t>
                  </w:r>
                </w:p>
              </w:tc>
              <w:tc>
                <w:tcPr>
                  <w:tcW w:w="705" w:type="dxa"/>
                  <w:tcBorders>
                    <w:top w:val="nil"/>
                    <w:left w:val="nil"/>
                    <w:bottom w:val="nil"/>
                    <w:right w:val="nil"/>
                  </w:tcBorders>
                  <w:shd w:val="clear" w:color="000000" w:fill="CCFFFF"/>
                  <w:noWrap/>
                  <w:vAlign w:val="bottom"/>
                  <w:hideMark/>
                </w:tcPr>
                <w:p w14:paraId="48CDA12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40.33 </w:t>
                  </w:r>
                </w:p>
              </w:tc>
              <w:tc>
                <w:tcPr>
                  <w:tcW w:w="694" w:type="dxa"/>
                  <w:tcBorders>
                    <w:top w:val="nil"/>
                    <w:left w:val="nil"/>
                    <w:bottom w:val="nil"/>
                    <w:right w:val="nil"/>
                  </w:tcBorders>
                  <w:shd w:val="clear" w:color="000000" w:fill="CCFFFF"/>
                  <w:noWrap/>
                  <w:vAlign w:val="bottom"/>
                  <w:hideMark/>
                </w:tcPr>
                <w:p w14:paraId="13AB27B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42.09 </w:t>
                  </w:r>
                </w:p>
              </w:tc>
            </w:tr>
            <w:tr w:rsidR="00475F7A" w:rsidRPr="00A438C7" w14:paraId="3372B802"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0C4436AF"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2FF28CA0"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0709A0A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32</w:t>
                  </w:r>
                </w:p>
              </w:tc>
              <w:tc>
                <w:tcPr>
                  <w:tcW w:w="867" w:type="dxa"/>
                  <w:tcBorders>
                    <w:top w:val="nil"/>
                    <w:left w:val="nil"/>
                    <w:bottom w:val="nil"/>
                    <w:right w:val="nil"/>
                  </w:tcBorders>
                  <w:shd w:val="clear" w:color="000000" w:fill="CCFFFF"/>
                  <w:noWrap/>
                  <w:vAlign w:val="bottom"/>
                  <w:hideMark/>
                </w:tcPr>
                <w:p w14:paraId="176602C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558.19 </w:t>
                  </w:r>
                </w:p>
              </w:tc>
              <w:tc>
                <w:tcPr>
                  <w:tcW w:w="667" w:type="dxa"/>
                  <w:tcBorders>
                    <w:top w:val="nil"/>
                    <w:left w:val="nil"/>
                    <w:bottom w:val="nil"/>
                    <w:right w:val="nil"/>
                  </w:tcBorders>
                  <w:shd w:val="clear" w:color="000000" w:fill="CCFFFF"/>
                  <w:noWrap/>
                  <w:vAlign w:val="bottom"/>
                  <w:hideMark/>
                </w:tcPr>
                <w:p w14:paraId="3F85AF1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42.91 </w:t>
                  </w:r>
                </w:p>
              </w:tc>
              <w:tc>
                <w:tcPr>
                  <w:tcW w:w="694" w:type="dxa"/>
                  <w:tcBorders>
                    <w:top w:val="nil"/>
                    <w:left w:val="nil"/>
                    <w:bottom w:val="nil"/>
                    <w:right w:val="nil"/>
                  </w:tcBorders>
                  <w:shd w:val="clear" w:color="000000" w:fill="CCFFFF"/>
                  <w:noWrap/>
                  <w:vAlign w:val="bottom"/>
                  <w:hideMark/>
                </w:tcPr>
                <w:p w14:paraId="069BBA1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35.80 </w:t>
                  </w:r>
                </w:p>
              </w:tc>
              <w:tc>
                <w:tcPr>
                  <w:tcW w:w="705" w:type="dxa"/>
                  <w:tcBorders>
                    <w:top w:val="nil"/>
                    <w:left w:val="nil"/>
                    <w:bottom w:val="nil"/>
                    <w:right w:val="nil"/>
                  </w:tcBorders>
                  <w:shd w:val="clear" w:color="000000" w:fill="CCFFFF"/>
                  <w:noWrap/>
                  <w:vAlign w:val="bottom"/>
                  <w:hideMark/>
                </w:tcPr>
                <w:p w14:paraId="1F3DB91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38.39 </w:t>
                  </w:r>
                </w:p>
              </w:tc>
              <w:tc>
                <w:tcPr>
                  <w:tcW w:w="694" w:type="dxa"/>
                  <w:tcBorders>
                    <w:top w:val="nil"/>
                    <w:left w:val="nil"/>
                    <w:bottom w:val="nil"/>
                    <w:right w:val="nil"/>
                  </w:tcBorders>
                  <w:shd w:val="clear" w:color="000000" w:fill="CCFFFF"/>
                  <w:noWrap/>
                  <w:vAlign w:val="bottom"/>
                  <w:hideMark/>
                </w:tcPr>
                <w:p w14:paraId="1DF1EFC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40.30 </w:t>
                  </w:r>
                </w:p>
              </w:tc>
            </w:tr>
            <w:tr w:rsidR="00475F7A" w:rsidRPr="00A438C7" w14:paraId="5B039DB6"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5309F74C"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4060FEE4"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641F5A5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37</w:t>
                  </w:r>
                </w:p>
              </w:tc>
              <w:tc>
                <w:tcPr>
                  <w:tcW w:w="867" w:type="dxa"/>
                  <w:tcBorders>
                    <w:top w:val="nil"/>
                    <w:left w:val="nil"/>
                    <w:bottom w:val="nil"/>
                    <w:right w:val="nil"/>
                  </w:tcBorders>
                  <w:shd w:val="clear" w:color="000000" w:fill="CCFFFF"/>
                  <w:noWrap/>
                  <w:vAlign w:val="bottom"/>
                  <w:hideMark/>
                </w:tcPr>
                <w:p w14:paraId="21D918C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294.95 </w:t>
                  </w:r>
                </w:p>
              </w:tc>
              <w:tc>
                <w:tcPr>
                  <w:tcW w:w="667" w:type="dxa"/>
                  <w:tcBorders>
                    <w:top w:val="nil"/>
                    <w:left w:val="nil"/>
                    <w:bottom w:val="nil"/>
                    <w:right w:val="nil"/>
                  </w:tcBorders>
                  <w:shd w:val="clear" w:color="000000" w:fill="CCFFFF"/>
                  <w:noWrap/>
                  <w:vAlign w:val="bottom"/>
                  <w:hideMark/>
                </w:tcPr>
                <w:p w14:paraId="2097DF4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39.11 </w:t>
                  </w:r>
                </w:p>
              </w:tc>
              <w:tc>
                <w:tcPr>
                  <w:tcW w:w="694" w:type="dxa"/>
                  <w:tcBorders>
                    <w:top w:val="nil"/>
                    <w:left w:val="nil"/>
                    <w:bottom w:val="nil"/>
                    <w:right w:val="nil"/>
                  </w:tcBorders>
                  <w:shd w:val="clear" w:color="000000" w:fill="CCFFFF"/>
                  <w:noWrap/>
                  <w:vAlign w:val="bottom"/>
                  <w:hideMark/>
                </w:tcPr>
                <w:p w14:paraId="7D5DC35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33.31 </w:t>
                  </w:r>
                </w:p>
              </w:tc>
              <w:tc>
                <w:tcPr>
                  <w:tcW w:w="705" w:type="dxa"/>
                  <w:tcBorders>
                    <w:top w:val="nil"/>
                    <w:left w:val="nil"/>
                    <w:bottom w:val="nil"/>
                    <w:right w:val="nil"/>
                  </w:tcBorders>
                  <w:shd w:val="clear" w:color="000000" w:fill="CCFFFF"/>
                  <w:noWrap/>
                  <w:vAlign w:val="bottom"/>
                  <w:hideMark/>
                </w:tcPr>
                <w:p w14:paraId="111AE56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36.74 </w:t>
                  </w:r>
                </w:p>
              </w:tc>
              <w:tc>
                <w:tcPr>
                  <w:tcW w:w="694" w:type="dxa"/>
                  <w:tcBorders>
                    <w:top w:val="nil"/>
                    <w:left w:val="nil"/>
                    <w:bottom w:val="nil"/>
                    <w:right w:val="nil"/>
                  </w:tcBorders>
                  <w:shd w:val="clear" w:color="000000" w:fill="CCFFFF"/>
                  <w:noWrap/>
                  <w:vAlign w:val="bottom"/>
                  <w:hideMark/>
                </w:tcPr>
                <w:p w14:paraId="4FE048C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38.48 </w:t>
                  </w:r>
                </w:p>
              </w:tc>
            </w:tr>
            <w:tr w:rsidR="00475F7A" w:rsidRPr="00A438C7" w14:paraId="564E5F14"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34C64189"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34CCE642"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33AA426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42</w:t>
                  </w:r>
                </w:p>
              </w:tc>
              <w:tc>
                <w:tcPr>
                  <w:tcW w:w="867" w:type="dxa"/>
                  <w:tcBorders>
                    <w:top w:val="nil"/>
                    <w:left w:val="nil"/>
                    <w:bottom w:val="nil"/>
                    <w:right w:val="nil"/>
                  </w:tcBorders>
                  <w:shd w:val="clear" w:color="000000" w:fill="CCFFFF"/>
                  <w:noWrap/>
                  <w:vAlign w:val="bottom"/>
                  <w:hideMark/>
                </w:tcPr>
                <w:p w14:paraId="25C132E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155.51 </w:t>
                  </w:r>
                </w:p>
              </w:tc>
              <w:tc>
                <w:tcPr>
                  <w:tcW w:w="667" w:type="dxa"/>
                  <w:tcBorders>
                    <w:top w:val="nil"/>
                    <w:left w:val="nil"/>
                    <w:bottom w:val="nil"/>
                    <w:right w:val="nil"/>
                  </w:tcBorders>
                  <w:shd w:val="clear" w:color="000000" w:fill="CCFFFF"/>
                  <w:noWrap/>
                  <w:vAlign w:val="bottom"/>
                  <w:hideMark/>
                </w:tcPr>
                <w:p w14:paraId="7FCA42B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33.44 </w:t>
                  </w:r>
                </w:p>
              </w:tc>
              <w:tc>
                <w:tcPr>
                  <w:tcW w:w="694" w:type="dxa"/>
                  <w:tcBorders>
                    <w:top w:val="nil"/>
                    <w:left w:val="nil"/>
                    <w:bottom w:val="nil"/>
                    <w:right w:val="nil"/>
                  </w:tcBorders>
                  <w:shd w:val="clear" w:color="000000" w:fill="CCFFFF"/>
                  <w:noWrap/>
                  <w:vAlign w:val="bottom"/>
                  <w:hideMark/>
                </w:tcPr>
                <w:p w14:paraId="0D6F852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30.84 </w:t>
                  </w:r>
                </w:p>
              </w:tc>
              <w:tc>
                <w:tcPr>
                  <w:tcW w:w="705" w:type="dxa"/>
                  <w:tcBorders>
                    <w:top w:val="nil"/>
                    <w:left w:val="nil"/>
                    <w:bottom w:val="nil"/>
                    <w:right w:val="nil"/>
                  </w:tcBorders>
                  <w:shd w:val="clear" w:color="000000" w:fill="CCFFFF"/>
                  <w:noWrap/>
                  <w:vAlign w:val="bottom"/>
                  <w:hideMark/>
                </w:tcPr>
                <w:p w14:paraId="0A534AF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35.03 </w:t>
                  </w:r>
                </w:p>
              </w:tc>
              <w:tc>
                <w:tcPr>
                  <w:tcW w:w="694" w:type="dxa"/>
                  <w:tcBorders>
                    <w:top w:val="nil"/>
                    <w:left w:val="nil"/>
                    <w:bottom w:val="nil"/>
                    <w:right w:val="nil"/>
                  </w:tcBorders>
                  <w:shd w:val="clear" w:color="000000" w:fill="CCFFFF"/>
                  <w:noWrap/>
                  <w:vAlign w:val="bottom"/>
                  <w:hideMark/>
                </w:tcPr>
                <w:p w14:paraId="3870730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36.81 </w:t>
                  </w:r>
                </w:p>
              </w:tc>
            </w:tr>
            <w:tr w:rsidR="00475F7A" w:rsidRPr="00A438C7" w14:paraId="5339FAAE"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17A253A4"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496F7818"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545F0F6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47</w:t>
                  </w:r>
                </w:p>
              </w:tc>
              <w:tc>
                <w:tcPr>
                  <w:tcW w:w="867" w:type="dxa"/>
                  <w:tcBorders>
                    <w:top w:val="nil"/>
                    <w:left w:val="nil"/>
                    <w:bottom w:val="nil"/>
                    <w:right w:val="nil"/>
                  </w:tcBorders>
                  <w:shd w:val="clear" w:color="000000" w:fill="CCFFFF"/>
                  <w:noWrap/>
                  <w:vAlign w:val="bottom"/>
                  <w:hideMark/>
                </w:tcPr>
                <w:p w14:paraId="5DDFB93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81.39 </w:t>
                  </w:r>
                </w:p>
              </w:tc>
              <w:tc>
                <w:tcPr>
                  <w:tcW w:w="667" w:type="dxa"/>
                  <w:tcBorders>
                    <w:top w:val="nil"/>
                    <w:left w:val="nil"/>
                    <w:bottom w:val="nil"/>
                    <w:right w:val="nil"/>
                  </w:tcBorders>
                  <w:shd w:val="clear" w:color="000000" w:fill="CCFFFF"/>
                  <w:noWrap/>
                  <w:vAlign w:val="bottom"/>
                  <w:hideMark/>
                </w:tcPr>
                <w:p w14:paraId="6AD14D0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26.58 </w:t>
                  </w:r>
                </w:p>
              </w:tc>
              <w:tc>
                <w:tcPr>
                  <w:tcW w:w="694" w:type="dxa"/>
                  <w:tcBorders>
                    <w:top w:val="nil"/>
                    <w:left w:val="nil"/>
                    <w:bottom w:val="nil"/>
                    <w:right w:val="nil"/>
                  </w:tcBorders>
                  <w:shd w:val="clear" w:color="000000" w:fill="CCFFFF"/>
                  <w:noWrap/>
                  <w:vAlign w:val="bottom"/>
                  <w:hideMark/>
                </w:tcPr>
                <w:p w14:paraId="7A85859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28.43 </w:t>
                  </w:r>
                </w:p>
              </w:tc>
              <w:tc>
                <w:tcPr>
                  <w:tcW w:w="705" w:type="dxa"/>
                  <w:tcBorders>
                    <w:top w:val="nil"/>
                    <w:left w:val="nil"/>
                    <w:bottom w:val="nil"/>
                    <w:right w:val="nil"/>
                  </w:tcBorders>
                  <w:shd w:val="clear" w:color="000000" w:fill="CCFFFF"/>
                  <w:noWrap/>
                  <w:vAlign w:val="bottom"/>
                  <w:hideMark/>
                </w:tcPr>
                <w:p w14:paraId="6F62258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33.01 </w:t>
                  </w:r>
                </w:p>
              </w:tc>
              <w:tc>
                <w:tcPr>
                  <w:tcW w:w="694" w:type="dxa"/>
                  <w:tcBorders>
                    <w:top w:val="nil"/>
                    <w:left w:val="nil"/>
                    <w:bottom w:val="nil"/>
                    <w:right w:val="nil"/>
                  </w:tcBorders>
                  <w:shd w:val="clear" w:color="000000" w:fill="CCFFFF"/>
                  <w:noWrap/>
                  <w:vAlign w:val="bottom"/>
                  <w:hideMark/>
                </w:tcPr>
                <w:p w14:paraId="23459C4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34.96 </w:t>
                  </w:r>
                </w:p>
              </w:tc>
            </w:tr>
            <w:tr w:rsidR="00475F7A" w:rsidRPr="00A438C7" w14:paraId="0E2DC66B" w14:textId="77777777" w:rsidTr="00F83CBE">
              <w:trPr>
                <w:trHeight w:val="240"/>
                <w:jc w:val="center"/>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14:paraId="7252B9E1"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single" w:sz="8" w:space="0" w:color="auto"/>
                    <w:right w:val="single" w:sz="8" w:space="0" w:color="auto"/>
                  </w:tcBorders>
                  <w:shd w:val="clear" w:color="auto" w:fill="auto"/>
                  <w:noWrap/>
                  <w:vAlign w:val="bottom"/>
                  <w:hideMark/>
                </w:tcPr>
                <w:p w14:paraId="6AB1D051"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single" w:sz="8" w:space="0" w:color="auto"/>
                    <w:right w:val="single" w:sz="8" w:space="0" w:color="auto"/>
                  </w:tcBorders>
                  <w:shd w:val="clear" w:color="auto" w:fill="auto"/>
                  <w:noWrap/>
                  <w:vAlign w:val="bottom"/>
                  <w:hideMark/>
                </w:tcPr>
                <w:p w14:paraId="42919CB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52</w:t>
                  </w:r>
                </w:p>
              </w:tc>
              <w:tc>
                <w:tcPr>
                  <w:tcW w:w="867" w:type="dxa"/>
                  <w:tcBorders>
                    <w:top w:val="nil"/>
                    <w:left w:val="nil"/>
                    <w:bottom w:val="single" w:sz="8" w:space="0" w:color="auto"/>
                    <w:right w:val="nil"/>
                  </w:tcBorders>
                  <w:shd w:val="clear" w:color="000000" w:fill="CCFFFF"/>
                  <w:noWrap/>
                  <w:vAlign w:val="bottom"/>
                  <w:hideMark/>
                </w:tcPr>
                <w:p w14:paraId="673560B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41.82 </w:t>
                  </w:r>
                </w:p>
              </w:tc>
              <w:tc>
                <w:tcPr>
                  <w:tcW w:w="667" w:type="dxa"/>
                  <w:tcBorders>
                    <w:top w:val="nil"/>
                    <w:left w:val="nil"/>
                    <w:bottom w:val="single" w:sz="8" w:space="0" w:color="auto"/>
                    <w:right w:val="nil"/>
                  </w:tcBorders>
                  <w:shd w:val="clear" w:color="000000" w:fill="CCFFFF"/>
                  <w:noWrap/>
                  <w:vAlign w:val="bottom"/>
                  <w:hideMark/>
                </w:tcPr>
                <w:p w14:paraId="05CCE0B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7.86 </w:t>
                  </w:r>
                </w:p>
              </w:tc>
              <w:tc>
                <w:tcPr>
                  <w:tcW w:w="694" w:type="dxa"/>
                  <w:tcBorders>
                    <w:top w:val="nil"/>
                    <w:left w:val="nil"/>
                    <w:bottom w:val="single" w:sz="8" w:space="0" w:color="auto"/>
                    <w:right w:val="nil"/>
                  </w:tcBorders>
                  <w:shd w:val="clear" w:color="000000" w:fill="CCFFFF"/>
                  <w:noWrap/>
                  <w:vAlign w:val="bottom"/>
                  <w:hideMark/>
                </w:tcPr>
                <w:p w14:paraId="1FD6A7B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26.13 </w:t>
                  </w:r>
                </w:p>
              </w:tc>
              <w:tc>
                <w:tcPr>
                  <w:tcW w:w="705" w:type="dxa"/>
                  <w:tcBorders>
                    <w:top w:val="nil"/>
                    <w:left w:val="nil"/>
                    <w:bottom w:val="single" w:sz="8" w:space="0" w:color="auto"/>
                    <w:right w:val="nil"/>
                  </w:tcBorders>
                  <w:shd w:val="clear" w:color="000000" w:fill="CCFFFF"/>
                  <w:noWrap/>
                  <w:vAlign w:val="bottom"/>
                  <w:hideMark/>
                </w:tcPr>
                <w:p w14:paraId="08EC4D3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30.66 </w:t>
                  </w:r>
                </w:p>
              </w:tc>
              <w:tc>
                <w:tcPr>
                  <w:tcW w:w="694" w:type="dxa"/>
                  <w:tcBorders>
                    <w:top w:val="nil"/>
                    <w:left w:val="nil"/>
                    <w:bottom w:val="single" w:sz="8" w:space="0" w:color="auto"/>
                    <w:right w:val="nil"/>
                  </w:tcBorders>
                  <w:shd w:val="clear" w:color="000000" w:fill="CCFFFF"/>
                  <w:noWrap/>
                  <w:vAlign w:val="bottom"/>
                  <w:hideMark/>
                </w:tcPr>
                <w:p w14:paraId="6C5B83A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32.52 </w:t>
                  </w:r>
                </w:p>
              </w:tc>
            </w:tr>
            <w:tr w:rsidR="00475F7A" w:rsidRPr="00A438C7" w14:paraId="59872DB6"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0D21A2B5"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Class D</w:t>
                  </w:r>
                </w:p>
              </w:tc>
              <w:tc>
                <w:tcPr>
                  <w:tcW w:w="3046" w:type="dxa"/>
                  <w:tcBorders>
                    <w:top w:val="nil"/>
                    <w:left w:val="nil"/>
                    <w:bottom w:val="nil"/>
                    <w:right w:val="single" w:sz="8" w:space="0" w:color="auto"/>
                  </w:tcBorders>
                  <w:shd w:val="clear" w:color="auto" w:fill="auto"/>
                  <w:noWrap/>
                  <w:vAlign w:val="bottom"/>
                  <w:hideMark/>
                </w:tcPr>
                <w:p w14:paraId="5E6BB732"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BasketballPass_416x240_50_val</w:t>
                  </w:r>
                </w:p>
              </w:tc>
              <w:tc>
                <w:tcPr>
                  <w:tcW w:w="917" w:type="dxa"/>
                  <w:tcBorders>
                    <w:top w:val="nil"/>
                    <w:left w:val="nil"/>
                    <w:bottom w:val="nil"/>
                    <w:right w:val="single" w:sz="8" w:space="0" w:color="auto"/>
                  </w:tcBorders>
                  <w:shd w:val="clear" w:color="auto" w:fill="auto"/>
                  <w:noWrap/>
                  <w:vAlign w:val="bottom"/>
                  <w:hideMark/>
                </w:tcPr>
                <w:p w14:paraId="655FD0E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22</w:t>
                  </w:r>
                </w:p>
              </w:tc>
              <w:tc>
                <w:tcPr>
                  <w:tcW w:w="867" w:type="dxa"/>
                  <w:tcBorders>
                    <w:top w:val="nil"/>
                    <w:left w:val="nil"/>
                    <w:bottom w:val="nil"/>
                    <w:right w:val="nil"/>
                  </w:tcBorders>
                  <w:shd w:val="clear" w:color="000000" w:fill="CCFFFF"/>
                  <w:noWrap/>
                  <w:vAlign w:val="bottom"/>
                  <w:hideMark/>
                </w:tcPr>
                <w:p w14:paraId="27DE22A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1249.32 </w:t>
                  </w:r>
                </w:p>
              </w:tc>
              <w:tc>
                <w:tcPr>
                  <w:tcW w:w="667" w:type="dxa"/>
                  <w:tcBorders>
                    <w:top w:val="nil"/>
                    <w:left w:val="nil"/>
                    <w:bottom w:val="nil"/>
                    <w:right w:val="nil"/>
                  </w:tcBorders>
                  <w:shd w:val="clear" w:color="000000" w:fill="CCFFFF"/>
                  <w:noWrap/>
                  <w:vAlign w:val="bottom"/>
                  <w:hideMark/>
                </w:tcPr>
                <w:p w14:paraId="0FE460B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28.21 </w:t>
                  </w:r>
                </w:p>
              </w:tc>
              <w:tc>
                <w:tcPr>
                  <w:tcW w:w="694" w:type="dxa"/>
                  <w:tcBorders>
                    <w:top w:val="nil"/>
                    <w:left w:val="nil"/>
                    <w:bottom w:val="nil"/>
                    <w:right w:val="nil"/>
                  </w:tcBorders>
                  <w:shd w:val="clear" w:color="000000" w:fill="CCFFFF"/>
                  <w:noWrap/>
                  <w:vAlign w:val="bottom"/>
                  <w:hideMark/>
                </w:tcPr>
                <w:p w14:paraId="475F5CF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41.62 </w:t>
                  </w:r>
                </w:p>
              </w:tc>
              <w:tc>
                <w:tcPr>
                  <w:tcW w:w="705" w:type="dxa"/>
                  <w:tcBorders>
                    <w:top w:val="nil"/>
                    <w:left w:val="nil"/>
                    <w:bottom w:val="nil"/>
                    <w:right w:val="nil"/>
                  </w:tcBorders>
                  <w:shd w:val="clear" w:color="000000" w:fill="CCFFFF"/>
                  <w:noWrap/>
                  <w:vAlign w:val="bottom"/>
                  <w:hideMark/>
                </w:tcPr>
                <w:p w14:paraId="307D6B2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44.52 </w:t>
                  </w:r>
                </w:p>
              </w:tc>
              <w:tc>
                <w:tcPr>
                  <w:tcW w:w="694" w:type="dxa"/>
                  <w:tcBorders>
                    <w:top w:val="nil"/>
                    <w:left w:val="nil"/>
                    <w:bottom w:val="nil"/>
                    <w:right w:val="nil"/>
                  </w:tcBorders>
                  <w:shd w:val="clear" w:color="000000" w:fill="CCFFFF"/>
                  <w:noWrap/>
                  <w:vAlign w:val="bottom"/>
                  <w:hideMark/>
                </w:tcPr>
                <w:p w14:paraId="5685B78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43.27 </w:t>
                  </w:r>
                </w:p>
              </w:tc>
            </w:tr>
            <w:tr w:rsidR="00475F7A" w:rsidRPr="00A438C7" w14:paraId="229F0725"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31F196D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100%</w:t>
                  </w:r>
                </w:p>
              </w:tc>
              <w:tc>
                <w:tcPr>
                  <w:tcW w:w="3046" w:type="dxa"/>
                  <w:tcBorders>
                    <w:top w:val="nil"/>
                    <w:left w:val="nil"/>
                    <w:bottom w:val="nil"/>
                    <w:right w:val="single" w:sz="8" w:space="0" w:color="auto"/>
                  </w:tcBorders>
                  <w:shd w:val="clear" w:color="auto" w:fill="auto"/>
                  <w:noWrap/>
                  <w:vAlign w:val="bottom"/>
                  <w:hideMark/>
                </w:tcPr>
                <w:p w14:paraId="1C350D14"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3A43709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27</w:t>
                  </w:r>
                </w:p>
              </w:tc>
              <w:tc>
                <w:tcPr>
                  <w:tcW w:w="867" w:type="dxa"/>
                  <w:tcBorders>
                    <w:top w:val="nil"/>
                    <w:left w:val="nil"/>
                    <w:bottom w:val="nil"/>
                    <w:right w:val="nil"/>
                  </w:tcBorders>
                  <w:shd w:val="clear" w:color="000000" w:fill="CCFFFF"/>
                  <w:noWrap/>
                  <w:vAlign w:val="bottom"/>
                  <w:hideMark/>
                </w:tcPr>
                <w:p w14:paraId="4844014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599.65 </w:t>
                  </w:r>
                </w:p>
              </w:tc>
              <w:tc>
                <w:tcPr>
                  <w:tcW w:w="667" w:type="dxa"/>
                  <w:tcBorders>
                    <w:top w:val="nil"/>
                    <w:left w:val="nil"/>
                    <w:bottom w:val="nil"/>
                    <w:right w:val="nil"/>
                  </w:tcBorders>
                  <w:shd w:val="clear" w:color="000000" w:fill="CCFFFF"/>
                  <w:noWrap/>
                  <w:vAlign w:val="bottom"/>
                  <w:hideMark/>
                </w:tcPr>
                <w:p w14:paraId="73F24DF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23.78 </w:t>
                  </w:r>
                </w:p>
              </w:tc>
              <w:tc>
                <w:tcPr>
                  <w:tcW w:w="694" w:type="dxa"/>
                  <w:tcBorders>
                    <w:top w:val="nil"/>
                    <w:left w:val="nil"/>
                    <w:bottom w:val="nil"/>
                    <w:right w:val="nil"/>
                  </w:tcBorders>
                  <w:shd w:val="clear" w:color="000000" w:fill="CCFFFF"/>
                  <w:noWrap/>
                  <w:vAlign w:val="bottom"/>
                  <w:hideMark/>
                </w:tcPr>
                <w:p w14:paraId="31A5237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37.71 </w:t>
                  </w:r>
                </w:p>
              </w:tc>
              <w:tc>
                <w:tcPr>
                  <w:tcW w:w="705" w:type="dxa"/>
                  <w:tcBorders>
                    <w:top w:val="nil"/>
                    <w:left w:val="nil"/>
                    <w:bottom w:val="nil"/>
                    <w:right w:val="nil"/>
                  </w:tcBorders>
                  <w:shd w:val="clear" w:color="000000" w:fill="CCFFFF"/>
                  <w:noWrap/>
                  <w:vAlign w:val="bottom"/>
                  <w:hideMark/>
                </w:tcPr>
                <w:p w14:paraId="274F65E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41.94 </w:t>
                  </w:r>
                </w:p>
              </w:tc>
              <w:tc>
                <w:tcPr>
                  <w:tcW w:w="694" w:type="dxa"/>
                  <w:tcBorders>
                    <w:top w:val="nil"/>
                    <w:left w:val="nil"/>
                    <w:bottom w:val="nil"/>
                    <w:right w:val="nil"/>
                  </w:tcBorders>
                  <w:shd w:val="clear" w:color="000000" w:fill="CCFFFF"/>
                  <w:noWrap/>
                  <w:vAlign w:val="bottom"/>
                  <w:hideMark/>
                </w:tcPr>
                <w:p w14:paraId="2C0418B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40.09 </w:t>
                  </w:r>
                </w:p>
              </w:tc>
            </w:tr>
            <w:tr w:rsidR="00475F7A" w:rsidRPr="00A438C7" w14:paraId="764C0359"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49E1EE42"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7B7E2F51"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32EA325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32</w:t>
                  </w:r>
                </w:p>
              </w:tc>
              <w:tc>
                <w:tcPr>
                  <w:tcW w:w="867" w:type="dxa"/>
                  <w:tcBorders>
                    <w:top w:val="nil"/>
                    <w:left w:val="nil"/>
                    <w:bottom w:val="nil"/>
                    <w:right w:val="nil"/>
                  </w:tcBorders>
                  <w:shd w:val="clear" w:color="000000" w:fill="CCFFFF"/>
                  <w:noWrap/>
                  <w:vAlign w:val="bottom"/>
                  <w:hideMark/>
                </w:tcPr>
                <w:p w14:paraId="5D9AB7A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300.18 </w:t>
                  </w:r>
                </w:p>
              </w:tc>
              <w:tc>
                <w:tcPr>
                  <w:tcW w:w="667" w:type="dxa"/>
                  <w:tcBorders>
                    <w:top w:val="nil"/>
                    <w:left w:val="nil"/>
                    <w:bottom w:val="nil"/>
                    <w:right w:val="nil"/>
                  </w:tcBorders>
                  <w:shd w:val="clear" w:color="000000" w:fill="CCFFFF"/>
                  <w:noWrap/>
                  <w:vAlign w:val="bottom"/>
                  <w:hideMark/>
                </w:tcPr>
                <w:p w14:paraId="13857A4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19.75 </w:t>
                  </w:r>
                </w:p>
              </w:tc>
              <w:tc>
                <w:tcPr>
                  <w:tcW w:w="694" w:type="dxa"/>
                  <w:tcBorders>
                    <w:top w:val="nil"/>
                    <w:left w:val="nil"/>
                    <w:bottom w:val="nil"/>
                    <w:right w:val="nil"/>
                  </w:tcBorders>
                  <w:shd w:val="clear" w:color="000000" w:fill="CCFFFF"/>
                  <w:noWrap/>
                  <w:vAlign w:val="bottom"/>
                  <w:hideMark/>
                </w:tcPr>
                <w:p w14:paraId="02B00CF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34.44 </w:t>
                  </w:r>
                </w:p>
              </w:tc>
              <w:tc>
                <w:tcPr>
                  <w:tcW w:w="705" w:type="dxa"/>
                  <w:tcBorders>
                    <w:top w:val="nil"/>
                    <w:left w:val="nil"/>
                    <w:bottom w:val="nil"/>
                    <w:right w:val="nil"/>
                  </w:tcBorders>
                  <w:shd w:val="clear" w:color="000000" w:fill="CCFFFF"/>
                  <w:noWrap/>
                  <w:vAlign w:val="bottom"/>
                  <w:hideMark/>
                </w:tcPr>
                <w:p w14:paraId="36EE5B8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39.92 </w:t>
                  </w:r>
                </w:p>
              </w:tc>
              <w:tc>
                <w:tcPr>
                  <w:tcW w:w="694" w:type="dxa"/>
                  <w:tcBorders>
                    <w:top w:val="nil"/>
                    <w:left w:val="nil"/>
                    <w:bottom w:val="nil"/>
                    <w:right w:val="nil"/>
                  </w:tcBorders>
                  <w:shd w:val="clear" w:color="000000" w:fill="CCFFFF"/>
                  <w:noWrap/>
                  <w:vAlign w:val="bottom"/>
                  <w:hideMark/>
                </w:tcPr>
                <w:p w14:paraId="71398D2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37.80 </w:t>
                  </w:r>
                </w:p>
              </w:tc>
            </w:tr>
            <w:tr w:rsidR="00475F7A" w:rsidRPr="00A438C7" w14:paraId="2EDDA099"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5D2975ED"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1A9DE409"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3641E61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37</w:t>
                  </w:r>
                </w:p>
              </w:tc>
              <w:tc>
                <w:tcPr>
                  <w:tcW w:w="867" w:type="dxa"/>
                  <w:tcBorders>
                    <w:top w:val="nil"/>
                    <w:left w:val="nil"/>
                    <w:bottom w:val="nil"/>
                    <w:right w:val="nil"/>
                  </w:tcBorders>
                  <w:shd w:val="clear" w:color="000000" w:fill="CCFFFF"/>
                  <w:noWrap/>
                  <w:vAlign w:val="bottom"/>
                  <w:hideMark/>
                </w:tcPr>
                <w:p w14:paraId="1923E7E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156.80 </w:t>
                  </w:r>
                </w:p>
              </w:tc>
              <w:tc>
                <w:tcPr>
                  <w:tcW w:w="667" w:type="dxa"/>
                  <w:tcBorders>
                    <w:top w:val="nil"/>
                    <w:left w:val="nil"/>
                    <w:bottom w:val="nil"/>
                    <w:right w:val="nil"/>
                  </w:tcBorders>
                  <w:shd w:val="clear" w:color="000000" w:fill="CCFFFF"/>
                  <w:noWrap/>
                  <w:vAlign w:val="bottom"/>
                  <w:hideMark/>
                </w:tcPr>
                <w:p w14:paraId="1183641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15.84 </w:t>
                  </w:r>
                </w:p>
              </w:tc>
              <w:tc>
                <w:tcPr>
                  <w:tcW w:w="694" w:type="dxa"/>
                  <w:tcBorders>
                    <w:top w:val="nil"/>
                    <w:left w:val="nil"/>
                    <w:bottom w:val="nil"/>
                    <w:right w:val="nil"/>
                  </w:tcBorders>
                  <w:shd w:val="clear" w:color="000000" w:fill="CCFFFF"/>
                  <w:noWrap/>
                  <w:vAlign w:val="bottom"/>
                  <w:hideMark/>
                </w:tcPr>
                <w:p w14:paraId="78A315B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31.65 </w:t>
                  </w:r>
                </w:p>
              </w:tc>
              <w:tc>
                <w:tcPr>
                  <w:tcW w:w="705" w:type="dxa"/>
                  <w:tcBorders>
                    <w:top w:val="nil"/>
                    <w:left w:val="nil"/>
                    <w:bottom w:val="nil"/>
                    <w:right w:val="nil"/>
                  </w:tcBorders>
                  <w:shd w:val="clear" w:color="000000" w:fill="CCFFFF"/>
                  <w:noWrap/>
                  <w:vAlign w:val="bottom"/>
                  <w:hideMark/>
                </w:tcPr>
                <w:p w14:paraId="23855ED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38.35 </w:t>
                  </w:r>
                </w:p>
              </w:tc>
              <w:tc>
                <w:tcPr>
                  <w:tcW w:w="694" w:type="dxa"/>
                  <w:tcBorders>
                    <w:top w:val="nil"/>
                    <w:left w:val="nil"/>
                    <w:bottom w:val="nil"/>
                    <w:right w:val="nil"/>
                  </w:tcBorders>
                  <w:shd w:val="clear" w:color="000000" w:fill="CCFFFF"/>
                  <w:noWrap/>
                  <w:vAlign w:val="bottom"/>
                  <w:hideMark/>
                </w:tcPr>
                <w:p w14:paraId="4E93D85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35.98 </w:t>
                  </w:r>
                </w:p>
              </w:tc>
            </w:tr>
            <w:tr w:rsidR="00475F7A" w:rsidRPr="00A438C7" w14:paraId="4F920165"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0766DE6F"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106FFB6E"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330D59C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42</w:t>
                  </w:r>
                </w:p>
              </w:tc>
              <w:tc>
                <w:tcPr>
                  <w:tcW w:w="867" w:type="dxa"/>
                  <w:tcBorders>
                    <w:top w:val="nil"/>
                    <w:left w:val="nil"/>
                    <w:bottom w:val="nil"/>
                    <w:right w:val="nil"/>
                  </w:tcBorders>
                  <w:shd w:val="clear" w:color="000000" w:fill="CCFFFF"/>
                  <w:noWrap/>
                  <w:vAlign w:val="bottom"/>
                  <w:hideMark/>
                </w:tcPr>
                <w:p w14:paraId="223A886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81.71 </w:t>
                  </w:r>
                </w:p>
              </w:tc>
              <w:tc>
                <w:tcPr>
                  <w:tcW w:w="667" w:type="dxa"/>
                  <w:tcBorders>
                    <w:top w:val="nil"/>
                    <w:left w:val="nil"/>
                    <w:bottom w:val="nil"/>
                    <w:right w:val="nil"/>
                  </w:tcBorders>
                  <w:shd w:val="clear" w:color="000000" w:fill="CCFFFF"/>
                  <w:noWrap/>
                  <w:vAlign w:val="bottom"/>
                  <w:hideMark/>
                </w:tcPr>
                <w:p w14:paraId="3A8EBD9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9.34 </w:t>
                  </w:r>
                </w:p>
              </w:tc>
              <w:tc>
                <w:tcPr>
                  <w:tcW w:w="694" w:type="dxa"/>
                  <w:tcBorders>
                    <w:top w:val="nil"/>
                    <w:left w:val="nil"/>
                    <w:bottom w:val="nil"/>
                    <w:right w:val="nil"/>
                  </w:tcBorders>
                  <w:shd w:val="clear" w:color="000000" w:fill="CCFFFF"/>
                  <w:noWrap/>
                  <w:vAlign w:val="bottom"/>
                  <w:hideMark/>
                </w:tcPr>
                <w:p w14:paraId="110C273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29.13 </w:t>
                  </w:r>
                </w:p>
              </w:tc>
              <w:tc>
                <w:tcPr>
                  <w:tcW w:w="705" w:type="dxa"/>
                  <w:tcBorders>
                    <w:top w:val="nil"/>
                    <w:left w:val="nil"/>
                    <w:bottom w:val="nil"/>
                    <w:right w:val="nil"/>
                  </w:tcBorders>
                  <w:shd w:val="clear" w:color="000000" w:fill="CCFFFF"/>
                  <w:noWrap/>
                  <w:vAlign w:val="bottom"/>
                  <w:hideMark/>
                </w:tcPr>
                <w:p w14:paraId="1A494F4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36.77 </w:t>
                  </w:r>
                </w:p>
              </w:tc>
              <w:tc>
                <w:tcPr>
                  <w:tcW w:w="694" w:type="dxa"/>
                  <w:tcBorders>
                    <w:top w:val="nil"/>
                    <w:left w:val="nil"/>
                    <w:bottom w:val="nil"/>
                    <w:right w:val="nil"/>
                  </w:tcBorders>
                  <w:shd w:val="clear" w:color="000000" w:fill="CCFFFF"/>
                  <w:noWrap/>
                  <w:vAlign w:val="bottom"/>
                  <w:hideMark/>
                </w:tcPr>
                <w:p w14:paraId="09726E7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33.81 </w:t>
                  </w:r>
                </w:p>
              </w:tc>
            </w:tr>
            <w:tr w:rsidR="00475F7A" w:rsidRPr="00A438C7" w14:paraId="1711B486"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2F4C6BE4"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single" w:sz="8" w:space="0" w:color="auto"/>
                    <w:right w:val="single" w:sz="8" w:space="0" w:color="auto"/>
                  </w:tcBorders>
                  <w:shd w:val="clear" w:color="auto" w:fill="auto"/>
                  <w:noWrap/>
                  <w:vAlign w:val="bottom"/>
                  <w:hideMark/>
                </w:tcPr>
                <w:p w14:paraId="21D3C865"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single" w:sz="8" w:space="0" w:color="auto"/>
                    <w:right w:val="single" w:sz="8" w:space="0" w:color="auto"/>
                  </w:tcBorders>
                  <w:shd w:val="clear" w:color="auto" w:fill="auto"/>
                  <w:noWrap/>
                  <w:vAlign w:val="bottom"/>
                  <w:hideMark/>
                </w:tcPr>
                <w:p w14:paraId="54BB97D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47</w:t>
                  </w:r>
                </w:p>
              </w:tc>
              <w:tc>
                <w:tcPr>
                  <w:tcW w:w="867" w:type="dxa"/>
                  <w:tcBorders>
                    <w:top w:val="nil"/>
                    <w:left w:val="nil"/>
                    <w:bottom w:val="single" w:sz="8" w:space="0" w:color="auto"/>
                    <w:right w:val="nil"/>
                  </w:tcBorders>
                  <w:shd w:val="clear" w:color="000000" w:fill="CCFFFF"/>
                  <w:noWrap/>
                  <w:vAlign w:val="bottom"/>
                  <w:hideMark/>
                </w:tcPr>
                <w:p w14:paraId="3BBDFCE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42.71 </w:t>
                  </w:r>
                </w:p>
              </w:tc>
              <w:tc>
                <w:tcPr>
                  <w:tcW w:w="667" w:type="dxa"/>
                  <w:tcBorders>
                    <w:top w:val="nil"/>
                    <w:left w:val="nil"/>
                    <w:bottom w:val="single" w:sz="8" w:space="0" w:color="auto"/>
                    <w:right w:val="nil"/>
                  </w:tcBorders>
                  <w:shd w:val="clear" w:color="000000" w:fill="CCFFFF"/>
                  <w:noWrap/>
                  <w:vAlign w:val="bottom"/>
                  <w:hideMark/>
                </w:tcPr>
                <w:p w14:paraId="029D3C2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6.66 </w:t>
                  </w:r>
                </w:p>
              </w:tc>
              <w:tc>
                <w:tcPr>
                  <w:tcW w:w="694" w:type="dxa"/>
                  <w:tcBorders>
                    <w:top w:val="nil"/>
                    <w:left w:val="nil"/>
                    <w:bottom w:val="single" w:sz="8" w:space="0" w:color="auto"/>
                    <w:right w:val="nil"/>
                  </w:tcBorders>
                  <w:shd w:val="clear" w:color="000000" w:fill="CCFFFF"/>
                  <w:noWrap/>
                  <w:vAlign w:val="bottom"/>
                  <w:hideMark/>
                </w:tcPr>
                <w:p w14:paraId="6518BFF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26.76 </w:t>
                  </w:r>
                </w:p>
              </w:tc>
              <w:tc>
                <w:tcPr>
                  <w:tcW w:w="705" w:type="dxa"/>
                  <w:tcBorders>
                    <w:top w:val="nil"/>
                    <w:left w:val="nil"/>
                    <w:bottom w:val="single" w:sz="8" w:space="0" w:color="auto"/>
                    <w:right w:val="nil"/>
                  </w:tcBorders>
                  <w:shd w:val="clear" w:color="000000" w:fill="CCFFFF"/>
                  <w:noWrap/>
                  <w:vAlign w:val="bottom"/>
                  <w:hideMark/>
                </w:tcPr>
                <w:p w14:paraId="018A2C6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34.85 </w:t>
                  </w:r>
                </w:p>
              </w:tc>
              <w:tc>
                <w:tcPr>
                  <w:tcW w:w="694" w:type="dxa"/>
                  <w:tcBorders>
                    <w:top w:val="nil"/>
                    <w:left w:val="nil"/>
                    <w:bottom w:val="single" w:sz="8" w:space="0" w:color="auto"/>
                    <w:right w:val="nil"/>
                  </w:tcBorders>
                  <w:shd w:val="clear" w:color="000000" w:fill="CCFFFF"/>
                  <w:noWrap/>
                  <w:vAlign w:val="bottom"/>
                  <w:hideMark/>
                </w:tcPr>
                <w:p w14:paraId="2CD512B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31.47 </w:t>
                  </w:r>
                </w:p>
              </w:tc>
            </w:tr>
            <w:tr w:rsidR="00475F7A" w:rsidRPr="00A438C7" w14:paraId="7E016E91"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1D47335A"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4F89BFCA"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BQSquare_416x240_60_val</w:t>
                  </w:r>
                </w:p>
              </w:tc>
              <w:tc>
                <w:tcPr>
                  <w:tcW w:w="917" w:type="dxa"/>
                  <w:tcBorders>
                    <w:top w:val="nil"/>
                    <w:left w:val="nil"/>
                    <w:bottom w:val="nil"/>
                    <w:right w:val="single" w:sz="8" w:space="0" w:color="auto"/>
                  </w:tcBorders>
                  <w:shd w:val="clear" w:color="auto" w:fill="auto"/>
                  <w:noWrap/>
                  <w:vAlign w:val="bottom"/>
                  <w:hideMark/>
                </w:tcPr>
                <w:p w14:paraId="728F75C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22</w:t>
                  </w:r>
                </w:p>
              </w:tc>
              <w:tc>
                <w:tcPr>
                  <w:tcW w:w="867" w:type="dxa"/>
                  <w:tcBorders>
                    <w:top w:val="nil"/>
                    <w:left w:val="nil"/>
                    <w:bottom w:val="nil"/>
                    <w:right w:val="nil"/>
                  </w:tcBorders>
                  <w:shd w:val="clear" w:color="000000" w:fill="CCFFFF"/>
                  <w:noWrap/>
                  <w:vAlign w:val="bottom"/>
                  <w:hideMark/>
                </w:tcPr>
                <w:p w14:paraId="04A66BD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1181.05 </w:t>
                  </w:r>
                </w:p>
              </w:tc>
              <w:tc>
                <w:tcPr>
                  <w:tcW w:w="667" w:type="dxa"/>
                  <w:tcBorders>
                    <w:top w:val="nil"/>
                    <w:left w:val="nil"/>
                    <w:bottom w:val="nil"/>
                    <w:right w:val="nil"/>
                  </w:tcBorders>
                  <w:shd w:val="clear" w:color="000000" w:fill="CCFFFF"/>
                  <w:noWrap/>
                  <w:vAlign w:val="bottom"/>
                  <w:hideMark/>
                </w:tcPr>
                <w:p w14:paraId="7F8436C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36.90 </w:t>
                  </w:r>
                </w:p>
              </w:tc>
              <w:tc>
                <w:tcPr>
                  <w:tcW w:w="694" w:type="dxa"/>
                  <w:tcBorders>
                    <w:top w:val="nil"/>
                    <w:left w:val="nil"/>
                    <w:bottom w:val="nil"/>
                    <w:right w:val="nil"/>
                  </w:tcBorders>
                  <w:shd w:val="clear" w:color="000000" w:fill="CCFFFF"/>
                  <w:noWrap/>
                  <w:vAlign w:val="bottom"/>
                  <w:hideMark/>
                </w:tcPr>
                <w:p w14:paraId="0E364D0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38.31 </w:t>
                  </w:r>
                </w:p>
              </w:tc>
              <w:tc>
                <w:tcPr>
                  <w:tcW w:w="705" w:type="dxa"/>
                  <w:tcBorders>
                    <w:top w:val="nil"/>
                    <w:left w:val="nil"/>
                    <w:bottom w:val="nil"/>
                    <w:right w:val="nil"/>
                  </w:tcBorders>
                  <w:shd w:val="clear" w:color="000000" w:fill="CCFFFF"/>
                  <w:noWrap/>
                  <w:vAlign w:val="bottom"/>
                  <w:hideMark/>
                </w:tcPr>
                <w:p w14:paraId="5436E72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44.45 </w:t>
                  </w:r>
                </w:p>
              </w:tc>
              <w:tc>
                <w:tcPr>
                  <w:tcW w:w="694" w:type="dxa"/>
                  <w:tcBorders>
                    <w:top w:val="nil"/>
                    <w:left w:val="nil"/>
                    <w:bottom w:val="nil"/>
                    <w:right w:val="nil"/>
                  </w:tcBorders>
                  <w:shd w:val="clear" w:color="000000" w:fill="CCFFFF"/>
                  <w:noWrap/>
                  <w:vAlign w:val="bottom"/>
                  <w:hideMark/>
                </w:tcPr>
                <w:p w14:paraId="594DBD0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46.03 </w:t>
                  </w:r>
                </w:p>
              </w:tc>
            </w:tr>
            <w:tr w:rsidR="00475F7A" w:rsidRPr="00A438C7" w14:paraId="527B721D"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17FBB168"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2DD198A8"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5CDA2F8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27</w:t>
                  </w:r>
                </w:p>
              </w:tc>
              <w:tc>
                <w:tcPr>
                  <w:tcW w:w="867" w:type="dxa"/>
                  <w:tcBorders>
                    <w:top w:val="nil"/>
                    <w:left w:val="nil"/>
                    <w:bottom w:val="nil"/>
                    <w:right w:val="nil"/>
                  </w:tcBorders>
                  <w:shd w:val="clear" w:color="000000" w:fill="CCFFFF"/>
                  <w:noWrap/>
                  <w:vAlign w:val="bottom"/>
                  <w:hideMark/>
                </w:tcPr>
                <w:p w14:paraId="395D7D3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418.04 </w:t>
                  </w:r>
                </w:p>
              </w:tc>
              <w:tc>
                <w:tcPr>
                  <w:tcW w:w="667" w:type="dxa"/>
                  <w:tcBorders>
                    <w:top w:val="nil"/>
                    <w:left w:val="nil"/>
                    <w:bottom w:val="nil"/>
                    <w:right w:val="nil"/>
                  </w:tcBorders>
                  <w:shd w:val="clear" w:color="000000" w:fill="CCFFFF"/>
                  <w:noWrap/>
                  <w:vAlign w:val="bottom"/>
                  <w:hideMark/>
                </w:tcPr>
                <w:p w14:paraId="5298C16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37.18 </w:t>
                  </w:r>
                </w:p>
              </w:tc>
              <w:tc>
                <w:tcPr>
                  <w:tcW w:w="694" w:type="dxa"/>
                  <w:tcBorders>
                    <w:top w:val="nil"/>
                    <w:left w:val="nil"/>
                    <w:bottom w:val="nil"/>
                    <w:right w:val="nil"/>
                  </w:tcBorders>
                  <w:shd w:val="clear" w:color="000000" w:fill="CCFFFF"/>
                  <w:noWrap/>
                  <w:vAlign w:val="bottom"/>
                  <w:hideMark/>
                </w:tcPr>
                <w:p w14:paraId="493F746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35.28 </w:t>
                  </w:r>
                </w:p>
              </w:tc>
              <w:tc>
                <w:tcPr>
                  <w:tcW w:w="705" w:type="dxa"/>
                  <w:tcBorders>
                    <w:top w:val="nil"/>
                    <w:left w:val="nil"/>
                    <w:bottom w:val="nil"/>
                    <w:right w:val="nil"/>
                  </w:tcBorders>
                  <w:shd w:val="clear" w:color="000000" w:fill="CCFFFF"/>
                  <w:noWrap/>
                  <w:vAlign w:val="bottom"/>
                  <w:hideMark/>
                </w:tcPr>
                <w:p w14:paraId="2260E51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42.70 </w:t>
                  </w:r>
                </w:p>
              </w:tc>
              <w:tc>
                <w:tcPr>
                  <w:tcW w:w="694" w:type="dxa"/>
                  <w:tcBorders>
                    <w:top w:val="nil"/>
                    <w:left w:val="nil"/>
                    <w:bottom w:val="nil"/>
                    <w:right w:val="nil"/>
                  </w:tcBorders>
                  <w:shd w:val="clear" w:color="000000" w:fill="CCFFFF"/>
                  <w:noWrap/>
                  <w:vAlign w:val="bottom"/>
                  <w:hideMark/>
                </w:tcPr>
                <w:p w14:paraId="7A4259A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44.14 </w:t>
                  </w:r>
                </w:p>
              </w:tc>
            </w:tr>
            <w:tr w:rsidR="00475F7A" w:rsidRPr="00A438C7" w14:paraId="27EA0EFE"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64D5B21A"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751E7B0A"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2D63288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32</w:t>
                  </w:r>
                </w:p>
              </w:tc>
              <w:tc>
                <w:tcPr>
                  <w:tcW w:w="867" w:type="dxa"/>
                  <w:tcBorders>
                    <w:top w:val="nil"/>
                    <w:left w:val="nil"/>
                    <w:bottom w:val="nil"/>
                    <w:right w:val="nil"/>
                  </w:tcBorders>
                  <w:shd w:val="clear" w:color="000000" w:fill="CCFFFF"/>
                  <w:noWrap/>
                  <w:vAlign w:val="bottom"/>
                  <w:hideMark/>
                </w:tcPr>
                <w:p w14:paraId="5017245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189.08 </w:t>
                  </w:r>
                </w:p>
              </w:tc>
              <w:tc>
                <w:tcPr>
                  <w:tcW w:w="667" w:type="dxa"/>
                  <w:tcBorders>
                    <w:top w:val="nil"/>
                    <w:left w:val="nil"/>
                    <w:bottom w:val="nil"/>
                    <w:right w:val="nil"/>
                  </w:tcBorders>
                  <w:shd w:val="clear" w:color="000000" w:fill="CCFFFF"/>
                  <w:noWrap/>
                  <w:vAlign w:val="bottom"/>
                  <w:hideMark/>
                </w:tcPr>
                <w:p w14:paraId="22DA71F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32.31 </w:t>
                  </w:r>
                </w:p>
              </w:tc>
              <w:tc>
                <w:tcPr>
                  <w:tcW w:w="694" w:type="dxa"/>
                  <w:tcBorders>
                    <w:top w:val="nil"/>
                    <w:left w:val="nil"/>
                    <w:bottom w:val="nil"/>
                    <w:right w:val="nil"/>
                  </w:tcBorders>
                  <w:shd w:val="clear" w:color="000000" w:fill="CCFFFF"/>
                  <w:noWrap/>
                  <w:vAlign w:val="bottom"/>
                  <w:hideMark/>
                </w:tcPr>
                <w:p w14:paraId="31526EA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32.94 </w:t>
                  </w:r>
                </w:p>
              </w:tc>
              <w:tc>
                <w:tcPr>
                  <w:tcW w:w="705" w:type="dxa"/>
                  <w:tcBorders>
                    <w:top w:val="nil"/>
                    <w:left w:val="nil"/>
                    <w:bottom w:val="nil"/>
                    <w:right w:val="nil"/>
                  </w:tcBorders>
                  <w:shd w:val="clear" w:color="000000" w:fill="CCFFFF"/>
                  <w:noWrap/>
                  <w:vAlign w:val="bottom"/>
                  <w:hideMark/>
                </w:tcPr>
                <w:p w14:paraId="426B4A9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40.89 </w:t>
                  </w:r>
                </w:p>
              </w:tc>
              <w:tc>
                <w:tcPr>
                  <w:tcW w:w="694" w:type="dxa"/>
                  <w:tcBorders>
                    <w:top w:val="nil"/>
                    <w:left w:val="nil"/>
                    <w:bottom w:val="nil"/>
                    <w:right w:val="nil"/>
                  </w:tcBorders>
                  <w:shd w:val="clear" w:color="000000" w:fill="CCFFFF"/>
                  <w:noWrap/>
                  <w:vAlign w:val="bottom"/>
                  <w:hideMark/>
                </w:tcPr>
                <w:p w14:paraId="291A5C5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42.39 </w:t>
                  </w:r>
                </w:p>
              </w:tc>
            </w:tr>
            <w:tr w:rsidR="00475F7A" w:rsidRPr="00A438C7" w14:paraId="44E100B9"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594DF0E7"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1E1FA476"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3EF514D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37</w:t>
                  </w:r>
                </w:p>
              </w:tc>
              <w:tc>
                <w:tcPr>
                  <w:tcW w:w="867" w:type="dxa"/>
                  <w:tcBorders>
                    <w:top w:val="nil"/>
                    <w:left w:val="nil"/>
                    <w:bottom w:val="nil"/>
                    <w:right w:val="nil"/>
                  </w:tcBorders>
                  <w:shd w:val="clear" w:color="000000" w:fill="CCFFFF"/>
                  <w:noWrap/>
                  <w:vAlign w:val="bottom"/>
                  <w:hideMark/>
                </w:tcPr>
                <w:p w14:paraId="5B2D4B0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99.29 </w:t>
                  </w:r>
                </w:p>
              </w:tc>
              <w:tc>
                <w:tcPr>
                  <w:tcW w:w="667" w:type="dxa"/>
                  <w:tcBorders>
                    <w:top w:val="nil"/>
                    <w:left w:val="nil"/>
                    <w:bottom w:val="nil"/>
                    <w:right w:val="nil"/>
                  </w:tcBorders>
                  <w:shd w:val="clear" w:color="000000" w:fill="CCFFFF"/>
                  <w:noWrap/>
                  <w:vAlign w:val="bottom"/>
                  <w:hideMark/>
                </w:tcPr>
                <w:p w14:paraId="73A3497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26.83 </w:t>
                  </w:r>
                </w:p>
              </w:tc>
              <w:tc>
                <w:tcPr>
                  <w:tcW w:w="694" w:type="dxa"/>
                  <w:tcBorders>
                    <w:top w:val="nil"/>
                    <w:left w:val="nil"/>
                    <w:bottom w:val="nil"/>
                    <w:right w:val="nil"/>
                  </w:tcBorders>
                  <w:shd w:val="clear" w:color="000000" w:fill="CCFFFF"/>
                  <w:noWrap/>
                  <w:vAlign w:val="bottom"/>
                  <w:hideMark/>
                </w:tcPr>
                <w:p w14:paraId="5A464DD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30.69 </w:t>
                  </w:r>
                </w:p>
              </w:tc>
              <w:tc>
                <w:tcPr>
                  <w:tcW w:w="705" w:type="dxa"/>
                  <w:tcBorders>
                    <w:top w:val="nil"/>
                    <w:left w:val="nil"/>
                    <w:bottom w:val="nil"/>
                    <w:right w:val="nil"/>
                  </w:tcBorders>
                  <w:shd w:val="clear" w:color="000000" w:fill="CCFFFF"/>
                  <w:noWrap/>
                  <w:vAlign w:val="bottom"/>
                  <w:hideMark/>
                </w:tcPr>
                <w:p w14:paraId="56253BC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38.88 </w:t>
                  </w:r>
                </w:p>
              </w:tc>
              <w:tc>
                <w:tcPr>
                  <w:tcW w:w="694" w:type="dxa"/>
                  <w:tcBorders>
                    <w:top w:val="nil"/>
                    <w:left w:val="nil"/>
                    <w:bottom w:val="nil"/>
                    <w:right w:val="nil"/>
                  </w:tcBorders>
                  <w:shd w:val="clear" w:color="000000" w:fill="CCFFFF"/>
                  <w:noWrap/>
                  <w:vAlign w:val="bottom"/>
                  <w:hideMark/>
                </w:tcPr>
                <w:p w14:paraId="6D73E34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40.05 </w:t>
                  </w:r>
                </w:p>
              </w:tc>
            </w:tr>
            <w:tr w:rsidR="00475F7A" w:rsidRPr="00A438C7" w14:paraId="584D1C04"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06E59FF0"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lastRenderedPageBreak/>
                    <w:t> </w:t>
                  </w:r>
                </w:p>
              </w:tc>
              <w:tc>
                <w:tcPr>
                  <w:tcW w:w="3046" w:type="dxa"/>
                  <w:tcBorders>
                    <w:top w:val="nil"/>
                    <w:left w:val="nil"/>
                    <w:bottom w:val="nil"/>
                    <w:right w:val="single" w:sz="8" w:space="0" w:color="auto"/>
                  </w:tcBorders>
                  <w:shd w:val="clear" w:color="auto" w:fill="auto"/>
                  <w:noWrap/>
                  <w:vAlign w:val="bottom"/>
                  <w:hideMark/>
                </w:tcPr>
                <w:p w14:paraId="32356ECA"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46E8027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42</w:t>
                  </w:r>
                </w:p>
              </w:tc>
              <w:tc>
                <w:tcPr>
                  <w:tcW w:w="867" w:type="dxa"/>
                  <w:tcBorders>
                    <w:top w:val="nil"/>
                    <w:left w:val="nil"/>
                    <w:bottom w:val="nil"/>
                    <w:right w:val="nil"/>
                  </w:tcBorders>
                  <w:shd w:val="clear" w:color="000000" w:fill="CCFFFF"/>
                  <w:noWrap/>
                  <w:vAlign w:val="bottom"/>
                  <w:hideMark/>
                </w:tcPr>
                <w:p w14:paraId="4DB45DB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56.04 </w:t>
                  </w:r>
                </w:p>
              </w:tc>
              <w:tc>
                <w:tcPr>
                  <w:tcW w:w="667" w:type="dxa"/>
                  <w:tcBorders>
                    <w:top w:val="nil"/>
                    <w:left w:val="nil"/>
                    <w:bottom w:val="nil"/>
                    <w:right w:val="nil"/>
                  </w:tcBorders>
                  <w:shd w:val="clear" w:color="000000" w:fill="CCFFFF"/>
                  <w:noWrap/>
                  <w:vAlign w:val="bottom"/>
                  <w:hideMark/>
                </w:tcPr>
                <w:p w14:paraId="1B7BE2F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18.28 </w:t>
                  </w:r>
                </w:p>
              </w:tc>
              <w:tc>
                <w:tcPr>
                  <w:tcW w:w="694" w:type="dxa"/>
                  <w:tcBorders>
                    <w:top w:val="nil"/>
                    <w:left w:val="nil"/>
                    <w:bottom w:val="nil"/>
                    <w:right w:val="nil"/>
                  </w:tcBorders>
                  <w:shd w:val="clear" w:color="000000" w:fill="CCFFFF"/>
                  <w:noWrap/>
                  <w:vAlign w:val="bottom"/>
                  <w:hideMark/>
                </w:tcPr>
                <w:p w14:paraId="7ABEDB0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28.37 </w:t>
                  </w:r>
                </w:p>
              </w:tc>
              <w:tc>
                <w:tcPr>
                  <w:tcW w:w="705" w:type="dxa"/>
                  <w:tcBorders>
                    <w:top w:val="nil"/>
                    <w:left w:val="nil"/>
                    <w:bottom w:val="nil"/>
                    <w:right w:val="nil"/>
                  </w:tcBorders>
                  <w:shd w:val="clear" w:color="000000" w:fill="CCFFFF"/>
                  <w:noWrap/>
                  <w:vAlign w:val="bottom"/>
                  <w:hideMark/>
                </w:tcPr>
                <w:p w14:paraId="06E53EF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38.24 </w:t>
                  </w:r>
                </w:p>
              </w:tc>
              <w:tc>
                <w:tcPr>
                  <w:tcW w:w="694" w:type="dxa"/>
                  <w:tcBorders>
                    <w:top w:val="nil"/>
                    <w:left w:val="nil"/>
                    <w:bottom w:val="nil"/>
                    <w:right w:val="nil"/>
                  </w:tcBorders>
                  <w:shd w:val="clear" w:color="000000" w:fill="CCFFFF"/>
                  <w:noWrap/>
                  <w:vAlign w:val="bottom"/>
                  <w:hideMark/>
                </w:tcPr>
                <w:p w14:paraId="23AE203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39.05 </w:t>
                  </w:r>
                </w:p>
              </w:tc>
            </w:tr>
            <w:tr w:rsidR="00475F7A" w:rsidRPr="00A438C7" w14:paraId="35BDD423"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2138B207"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single" w:sz="8" w:space="0" w:color="auto"/>
                    <w:right w:val="single" w:sz="8" w:space="0" w:color="auto"/>
                  </w:tcBorders>
                  <w:shd w:val="clear" w:color="auto" w:fill="auto"/>
                  <w:noWrap/>
                  <w:vAlign w:val="bottom"/>
                  <w:hideMark/>
                </w:tcPr>
                <w:p w14:paraId="17127197"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single" w:sz="8" w:space="0" w:color="auto"/>
                    <w:right w:val="single" w:sz="8" w:space="0" w:color="auto"/>
                  </w:tcBorders>
                  <w:shd w:val="clear" w:color="auto" w:fill="auto"/>
                  <w:noWrap/>
                  <w:vAlign w:val="bottom"/>
                  <w:hideMark/>
                </w:tcPr>
                <w:p w14:paraId="399C666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47</w:t>
                  </w:r>
                </w:p>
              </w:tc>
              <w:tc>
                <w:tcPr>
                  <w:tcW w:w="867" w:type="dxa"/>
                  <w:tcBorders>
                    <w:top w:val="nil"/>
                    <w:left w:val="nil"/>
                    <w:bottom w:val="single" w:sz="8" w:space="0" w:color="auto"/>
                    <w:right w:val="nil"/>
                  </w:tcBorders>
                  <w:shd w:val="clear" w:color="000000" w:fill="CCFFFF"/>
                  <w:noWrap/>
                  <w:vAlign w:val="bottom"/>
                  <w:hideMark/>
                </w:tcPr>
                <w:p w14:paraId="401242C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32.31 </w:t>
                  </w:r>
                </w:p>
              </w:tc>
              <w:tc>
                <w:tcPr>
                  <w:tcW w:w="667" w:type="dxa"/>
                  <w:tcBorders>
                    <w:top w:val="nil"/>
                    <w:left w:val="nil"/>
                    <w:bottom w:val="single" w:sz="8" w:space="0" w:color="auto"/>
                    <w:right w:val="nil"/>
                  </w:tcBorders>
                  <w:shd w:val="clear" w:color="000000" w:fill="CCFFFF"/>
                  <w:noWrap/>
                  <w:vAlign w:val="bottom"/>
                  <w:hideMark/>
                </w:tcPr>
                <w:p w14:paraId="1797DA2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11.06 </w:t>
                  </w:r>
                </w:p>
              </w:tc>
              <w:tc>
                <w:tcPr>
                  <w:tcW w:w="694" w:type="dxa"/>
                  <w:tcBorders>
                    <w:top w:val="nil"/>
                    <w:left w:val="nil"/>
                    <w:bottom w:val="single" w:sz="8" w:space="0" w:color="auto"/>
                    <w:right w:val="nil"/>
                  </w:tcBorders>
                  <w:shd w:val="clear" w:color="000000" w:fill="CCFFFF"/>
                  <w:noWrap/>
                  <w:vAlign w:val="bottom"/>
                  <w:hideMark/>
                </w:tcPr>
                <w:p w14:paraId="3799D80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25.71 </w:t>
                  </w:r>
                </w:p>
              </w:tc>
              <w:tc>
                <w:tcPr>
                  <w:tcW w:w="705" w:type="dxa"/>
                  <w:tcBorders>
                    <w:top w:val="nil"/>
                    <w:left w:val="nil"/>
                    <w:bottom w:val="single" w:sz="8" w:space="0" w:color="auto"/>
                    <w:right w:val="nil"/>
                  </w:tcBorders>
                  <w:shd w:val="clear" w:color="000000" w:fill="CCFFFF"/>
                  <w:noWrap/>
                  <w:vAlign w:val="bottom"/>
                  <w:hideMark/>
                </w:tcPr>
                <w:p w14:paraId="24022D3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37.36 </w:t>
                  </w:r>
                </w:p>
              </w:tc>
              <w:tc>
                <w:tcPr>
                  <w:tcW w:w="694" w:type="dxa"/>
                  <w:tcBorders>
                    <w:top w:val="nil"/>
                    <w:left w:val="nil"/>
                    <w:bottom w:val="single" w:sz="8" w:space="0" w:color="auto"/>
                    <w:right w:val="nil"/>
                  </w:tcBorders>
                  <w:shd w:val="clear" w:color="000000" w:fill="CCFFFF"/>
                  <w:noWrap/>
                  <w:vAlign w:val="bottom"/>
                  <w:hideMark/>
                </w:tcPr>
                <w:p w14:paraId="028C425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38.23 </w:t>
                  </w:r>
                </w:p>
              </w:tc>
            </w:tr>
            <w:tr w:rsidR="00475F7A" w:rsidRPr="00A438C7" w14:paraId="18985105"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4E801BCE"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23B7868E"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BlowingBubbles_416x240_50_val</w:t>
                  </w:r>
                </w:p>
              </w:tc>
              <w:tc>
                <w:tcPr>
                  <w:tcW w:w="917" w:type="dxa"/>
                  <w:tcBorders>
                    <w:top w:val="nil"/>
                    <w:left w:val="nil"/>
                    <w:bottom w:val="nil"/>
                    <w:right w:val="single" w:sz="8" w:space="0" w:color="auto"/>
                  </w:tcBorders>
                  <w:shd w:val="clear" w:color="auto" w:fill="auto"/>
                  <w:noWrap/>
                  <w:vAlign w:val="bottom"/>
                  <w:hideMark/>
                </w:tcPr>
                <w:p w14:paraId="52B1AB7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22</w:t>
                  </w:r>
                </w:p>
              </w:tc>
              <w:tc>
                <w:tcPr>
                  <w:tcW w:w="867" w:type="dxa"/>
                  <w:tcBorders>
                    <w:top w:val="nil"/>
                    <w:left w:val="nil"/>
                    <w:bottom w:val="nil"/>
                    <w:right w:val="nil"/>
                  </w:tcBorders>
                  <w:shd w:val="clear" w:color="000000" w:fill="CCFFFF"/>
                  <w:noWrap/>
                  <w:vAlign w:val="bottom"/>
                  <w:hideMark/>
                </w:tcPr>
                <w:p w14:paraId="050B985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1604.16 </w:t>
                  </w:r>
                </w:p>
              </w:tc>
              <w:tc>
                <w:tcPr>
                  <w:tcW w:w="667" w:type="dxa"/>
                  <w:tcBorders>
                    <w:top w:val="nil"/>
                    <w:left w:val="nil"/>
                    <w:bottom w:val="nil"/>
                    <w:right w:val="nil"/>
                  </w:tcBorders>
                  <w:shd w:val="clear" w:color="000000" w:fill="CCFFFF"/>
                  <w:noWrap/>
                  <w:vAlign w:val="bottom"/>
                  <w:hideMark/>
                </w:tcPr>
                <w:p w14:paraId="28E056F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67.61 </w:t>
                  </w:r>
                </w:p>
              </w:tc>
              <w:tc>
                <w:tcPr>
                  <w:tcW w:w="694" w:type="dxa"/>
                  <w:tcBorders>
                    <w:top w:val="nil"/>
                    <w:left w:val="nil"/>
                    <w:bottom w:val="nil"/>
                    <w:right w:val="nil"/>
                  </w:tcBorders>
                  <w:shd w:val="clear" w:color="000000" w:fill="CCFFFF"/>
                  <w:noWrap/>
                  <w:vAlign w:val="bottom"/>
                  <w:hideMark/>
                </w:tcPr>
                <w:p w14:paraId="41740F6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38.22 </w:t>
                  </w:r>
                </w:p>
              </w:tc>
              <w:tc>
                <w:tcPr>
                  <w:tcW w:w="705" w:type="dxa"/>
                  <w:tcBorders>
                    <w:top w:val="nil"/>
                    <w:left w:val="nil"/>
                    <w:bottom w:val="nil"/>
                    <w:right w:val="nil"/>
                  </w:tcBorders>
                  <w:shd w:val="clear" w:color="000000" w:fill="CCFFFF"/>
                  <w:noWrap/>
                  <w:vAlign w:val="bottom"/>
                  <w:hideMark/>
                </w:tcPr>
                <w:p w14:paraId="1C7FB09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41.86 </w:t>
                  </w:r>
                </w:p>
              </w:tc>
              <w:tc>
                <w:tcPr>
                  <w:tcW w:w="694" w:type="dxa"/>
                  <w:tcBorders>
                    <w:top w:val="nil"/>
                    <w:left w:val="nil"/>
                    <w:bottom w:val="nil"/>
                    <w:right w:val="nil"/>
                  </w:tcBorders>
                  <w:shd w:val="clear" w:color="000000" w:fill="CCFFFF"/>
                  <w:noWrap/>
                  <w:vAlign w:val="bottom"/>
                  <w:hideMark/>
                </w:tcPr>
                <w:p w14:paraId="69A595D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42.51 </w:t>
                  </w:r>
                </w:p>
              </w:tc>
            </w:tr>
            <w:tr w:rsidR="00475F7A" w:rsidRPr="00A438C7" w14:paraId="2436F7F4"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2668F0C7"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22E9D278"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7F3C06B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27</w:t>
                  </w:r>
                </w:p>
              </w:tc>
              <w:tc>
                <w:tcPr>
                  <w:tcW w:w="867" w:type="dxa"/>
                  <w:tcBorders>
                    <w:top w:val="nil"/>
                    <w:left w:val="nil"/>
                    <w:bottom w:val="nil"/>
                    <w:right w:val="nil"/>
                  </w:tcBorders>
                  <w:shd w:val="clear" w:color="000000" w:fill="CCFFFF"/>
                  <w:noWrap/>
                  <w:vAlign w:val="bottom"/>
                  <w:hideMark/>
                </w:tcPr>
                <w:p w14:paraId="3CDA21A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759.20 </w:t>
                  </w:r>
                </w:p>
              </w:tc>
              <w:tc>
                <w:tcPr>
                  <w:tcW w:w="667" w:type="dxa"/>
                  <w:tcBorders>
                    <w:top w:val="nil"/>
                    <w:left w:val="nil"/>
                    <w:bottom w:val="nil"/>
                    <w:right w:val="nil"/>
                  </w:tcBorders>
                  <w:shd w:val="clear" w:color="000000" w:fill="CCFFFF"/>
                  <w:noWrap/>
                  <w:vAlign w:val="bottom"/>
                  <w:hideMark/>
                </w:tcPr>
                <w:p w14:paraId="174AAE1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67.56 </w:t>
                  </w:r>
                </w:p>
              </w:tc>
              <w:tc>
                <w:tcPr>
                  <w:tcW w:w="694" w:type="dxa"/>
                  <w:tcBorders>
                    <w:top w:val="nil"/>
                    <w:left w:val="nil"/>
                    <w:bottom w:val="nil"/>
                    <w:right w:val="nil"/>
                  </w:tcBorders>
                  <w:shd w:val="clear" w:color="000000" w:fill="CCFFFF"/>
                  <w:noWrap/>
                  <w:vAlign w:val="bottom"/>
                  <w:hideMark/>
                </w:tcPr>
                <w:p w14:paraId="27062DD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34.90 </w:t>
                  </w:r>
                </w:p>
              </w:tc>
              <w:tc>
                <w:tcPr>
                  <w:tcW w:w="705" w:type="dxa"/>
                  <w:tcBorders>
                    <w:top w:val="nil"/>
                    <w:left w:val="nil"/>
                    <w:bottom w:val="nil"/>
                    <w:right w:val="nil"/>
                  </w:tcBorders>
                  <w:shd w:val="clear" w:color="000000" w:fill="CCFFFF"/>
                  <w:noWrap/>
                  <w:vAlign w:val="bottom"/>
                  <w:hideMark/>
                </w:tcPr>
                <w:p w14:paraId="331A018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39.38 </w:t>
                  </w:r>
                </w:p>
              </w:tc>
              <w:tc>
                <w:tcPr>
                  <w:tcW w:w="694" w:type="dxa"/>
                  <w:tcBorders>
                    <w:top w:val="nil"/>
                    <w:left w:val="nil"/>
                    <w:bottom w:val="nil"/>
                    <w:right w:val="nil"/>
                  </w:tcBorders>
                  <w:shd w:val="clear" w:color="000000" w:fill="CCFFFF"/>
                  <w:noWrap/>
                  <w:vAlign w:val="bottom"/>
                  <w:hideMark/>
                </w:tcPr>
                <w:p w14:paraId="07BA53A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39.78 </w:t>
                  </w:r>
                </w:p>
              </w:tc>
            </w:tr>
            <w:tr w:rsidR="00475F7A" w:rsidRPr="00A438C7" w14:paraId="2CB17F68"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6BD300FD"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18D9D057"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771A58C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32</w:t>
                  </w:r>
                </w:p>
              </w:tc>
              <w:tc>
                <w:tcPr>
                  <w:tcW w:w="867" w:type="dxa"/>
                  <w:tcBorders>
                    <w:top w:val="nil"/>
                    <w:left w:val="nil"/>
                    <w:bottom w:val="nil"/>
                    <w:right w:val="nil"/>
                  </w:tcBorders>
                  <w:shd w:val="clear" w:color="000000" w:fill="CCFFFF"/>
                  <w:noWrap/>
                  <w:vAlign w:val="bottom"/>
                  <w:hideMark/>
                </w:tcPr>
                <w:p w14:paraId="48CC5C2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373.97 </w:t>
                  </w:r>
                </w:p>
              </w:tc>
              <w:tc>
                <w:tcPr>
                  <w:tcW w:w="667" w:type="dxa"/>
                  <w:tcBorders>
                    <w:top w:val="nil"/>
                    <w:left w:val="nil"/>
                    <w:bottom w:val="nil"/>
                    <w:right w:val="nil"/>
                  </w:tcBorders>
                  <w:shd w:val="clear" w:color="000000" w:fill="CCFFFF"/>
                  <w:noWrap/>
                  <w:vAlign w:val="bottom"/>
                  <w:hideMark/>
                </w:tcPr>
                <w:p w14:paraId="62F71A7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63.36 </w:t>
                  </w:r>
                </w:p>
              </w:tc>
              <w:tc>
                <w:tcPr>
                  <w:tcW w:w="694" w:type="dxa"/>
                  <w:tcBorders>
                    <w:top w:val="nil"/>
                    <w:left w:val="nil"/>
                    <w:bottom w:val="nil"/>
                    <w:right w:val="nil"/>
                  </w:tcBorders>
                  <w:shd w:val="clear" w:color="000000" w:fill="CCFFFF"/>
                  <w:noWrap/>
                  <w:vAlign w:val="bottom"/>
                  <w:hideMark/>
                </w:tcPr>
                <w:p w14:paraId="3CBEC46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31.86 </w:t>
                  </w:r>
                </w:p>
              </w:tc>
              <w:tc>
                <w:tcPr>
                  <w:tcW w:w="705" w:type="dxa"/>
                  <w:tcBorders>
                    <w:top w:val="nil"/>
                    <w:left w:val="nil"/>
                    <w:bottom w:val="nil"/>
                    <w:right w:val="nil"/>
                  </w:tcBorders>
                  <w:shd w:val="clear" w:color="000000" w:fill="CCFFFF"/>
                  <w:noWrap/>
                  <w:vAlign w:val="bottom"/>
                  <w:hideMark/>
                </w:tcPr>
                <w:p w14:paraId="7D80C12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37.07 </w:t>
                  </w:r>
                </w:p>
              </w:tc>
              <w:tc>
                <w:tcPr>
                  <w:tcW w:w="694" w:type="dxa"/>
                  <w:tcBorders>
                    <w:top w:val="nil"/>
                    <w:left w:val="nil"/>
                    <w:bottom w:val="nil"/>
                    <w:right w:val="nil"/>
                  </w:tcBorders>
                  <w:shd w:val="clear" w:color="000000" w:fill="CCFFFF"/>
                  <w:noWrap/>
                  <w:vAlign w:val="bottom"/>
                  <w:hideMark/>
                </w:tcPr>
                <w:p w14:paraId="4F80234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37.45 </w:t>
                  </w:r>
                </w:p>
              </w:tc>
            </w:tr>
            <w:tr w:rsidR="00475F7A" w:rsidRPr="00A438C7" w14:paraId="5D6E5CFB"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30717AF2"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0C86584E"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18F6594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37</w:t>
                  </w:r>
                </w:p>
              </w:tc>
              <w:tc>
                <w:tcPr>
                  <w:tcW w:w="867" w:type="dxa"/>
                  <w:tcBorders>
                    <w:top w:val="nil"/>
                    <w:left w:val="nil"/>
                    <w:bottom w:val="nil"/>
                    <w:right w:val="nil"/>
                  </w:tcBorders>
                  <w:shd w:val="clear" w:color="000000" w:fill="CCFFFF"/>
                  <w:noWrap/>
                  <w:vAlign w:val="bottom"/>
                  <w:hideMark/>
                </w:tcPr>
                <w:p w14:paraId="3DCB50A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185.62 </w:t>
                  </w:r>
                </w:p>
              </w:tc>
              <w:tc>
                <w:tcPr>
                  <w:tcW w:w="667" w:type="dxa"/>
                  <w:tcBorders>
                    <w:top w:val="nil"/>
                    <w:left w:val="nil"/>
                    <w:bottom w:val="nil"/>
                    <w:right w:val="nil"/>
                  </w:tcBorders>
                  <w:shd w:val="clear" w:color="000000" w:fill="CCFFFF"/>
                  <w:noWrap/>
                  <w:vAlign w:val="bottom"/>
                  <w:hideMark/>
                </w:tcPr>
                <w:p w14:paraId="3BE122E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55.08 </w:t>
                  </w:r>
                </w:p>
              </w:tc>
              <w:tc>
                <w:tcPr>
                  <w:tcW w:w="694" w:type="dxa"/>
                  <w:tcBorders>
                    <w:top w:val="nil"/>
                    <w:left w:val="nil"/>
                    <w:bottom w:val="nil"/>
                    <w:right w:val="nil"/>
                  </w:tcBorders>
                  <w:shd w:val="clear" w:color="000000" w:fill="CCFFFF"/>
                  <w:noWrap/>
                  <w:vAlign w:val="bottom"/>
                  <w:hideMark/>
                </w:tcPr>
                <w:p w14:paraId="4704DFC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29.04 </w:t>
                  </w:r>
                </w:p>
              </w:tc>
              <w:tc>
                <w:tcPr>
                  <w:tcW w:w="705" w:type="dxa"/>
                  <w:tcBorders>
                    <w:top w:val="nil"/>
                    <w:left w:val="nil"/>
                    <w:bottom w:val="nil"/>
                    <w:right w:val="nil"/>
                  </w:tcBorders>
                  <w:shd w:val="clear" w:color="000000" w:fill="CCFFFF"/>
                  <w:noWrap/>
                  <w:vAlign w:val="bottom"/>
                  <w:hideMark/>
                </w:tcPr>
                <w:p w14:paraId="210958F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35.08 </w:t>
                  </w:r>
                </w:p>
              </w:tc>
              <w:tc>
                <w:tcPr>
                  <w:tcW w:w="694" w:type="dxa"/>
                  <w:tcBorders>
                    <w:top w:val="nil"/>
                    <w:left w:val="nil"/>
                    <w:bottom w:val="nil"/>
                    <w:right w:val="nil"/>
                  </w:tcBorders>
                  <w:shd w:val="clear" w:color="000000" w:fill="CCFFFF"/>
                  <w:noWrap/>
                  <w:vAlign w:val="bottom"/>
                  <w:hideMark/>
                </w:tcPr>
                <w:p w14:paraId="7EA6D1B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35.51 </w:t>
                  </w:r>
                </w:p>
              </w:tc>
            </w:tr>
            <w:tr w:rsidR="00475F7A" w:rsidRPr="00A438C7" w14:paraId="2B3AA1E0"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6DF1EAF6"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74CFE124"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65FD12F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42</w:t>
                  </w:r>
                </w:p>
              </w:tc>
              <w:tc>
                <w:tcPr>
                  <w:tcW w:w="867" w:type="dxa"/>
                  <w:tcBorders>
                    <w:top w:val="nil"/>
                    <w:left w:val="nil"/>
                    <w:bottom w:val="nil"/>
                    <w:right w:val="nil"/>
                  </w:tcBorders>
                  <w:shd w:val="clear" w:color="000000" w:fill="CCFFFF"/>
                  <w:noWrap/>
                  <w:vAlign w:val="bottom"/>
                  <w:hideMark/>
                </w:tcPr>
                <w:p w14:paraId="38CE904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89.84 </w:t>
                  </w:r>
                </w:p>
              </w:tc>
              <w:tc>
                <w:tcPr>
                  <w:tcW w:w="667" w:type="dxa"/>
                  <w:tcBorders>
                    <w:top w:val="nil"/>
                    <w:left w:val="nil"/>
                    <w:bottom w:val="nil"/>
                    <w:right w:val="nil"/>
                  </w:tcBorders>
                  <w:shd w:val="clear" w:color="000000" w:fill="CCFFFF"/>
                  <w:noWrap/>
                  <w:vAlign w:val="bottom"/>
                  <w:hideMark/>
                </w:tcPr>
                <w:p w14:paraId="67821D9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36.65 </w:t>
                  </w:r>
                </w:p>
              </w:tc>
              <w:tc>
                <w:tcPr>
                  <w:tcW w:w="694" w:type="dxa"/>
                  <w:tcBorders>
                    <w:top w:val="nil"/>
                    <w:left w:val="nil"/>
                    <w:bottom w:val="nil"/>
                    <w:right w:val="nil"/>
                  </w:tcBorders>
                  <w:shd w:val="clear" w:color="000000" w:fill="CCFFFF"/>
                  <w:noWrap/>
                  <w:vAlign w:val="bottom"/>
                  <w:hideMark/>
                </w:tcPr>
                <w:p w14:paraId="05B5A78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26.48 </w:t>
                  </w:r>
                </w:p>
              </w:tc>
              <w:tc>
                <w:tcPr>
                  <w:tcW w:w="705" w:type="dxa"/>
                  <w:tcBorders>
                    <w:top w:val="nil"/>
                    <w:left w:val="nil"/>
                    <w:bottom w:val="nil"/>
                    <w:right w:val="nil"/>
                  </w:tcBorders>
                  <w:shd w:val="clear" w:color="000000" w:fill="CCFFFF"/>
                  <w:noWrap/>
                  <w:vAlign w:val="bottom"/>
                  <w:hideMark/>
                </w:tcPr>
                <w:p w14:paraId="24E8F46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33.73 </w:t>
                  </w:r>
                </w:p>
              </w:tc>
              <w:tc>
                <w:tcPr>
                  <w:tcW w:w="694" w:type="dxa"/>
                  <w:tcBorders>
                    <w:top w:val="nil"/>
                    <w:left w:val="nil"/>
                    <w:bottom w:val="nil"/>
                    <w:right w:val="nil"/>
                  </w:tcBorders>
                  <w:shd w:val="clear" w:color="000000" w:fill="CCFFFF"/>
                  <w:noWrap/>
                  <w:vAlign w:val="bottom"/>
                  <w:hideMark/>
                </w:tcPr>
                <w:p w14:paraId="17F5181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34.21 </w:t>
                  </w:r>
                </w:p>
              </w:tc>
            </w:tr>
            <w:tr w:rsidR="00475F7A" w:rsidRPr="00A438C7" w14:paraId="539AFBA5"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0360C6A6"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single" w:sz="8" w:space="0" w:color="auto"/>
                    <w:right w:val="single" w:sz="8" w:space="0" w:color="auto"/>
                  </w:tcBorders>
                  <w:shd w:val="clear" w:color="auto" w:fill="auto"/>
                  <w:noWrap/>
                  <w:vAlign w:val="bottom"/>
                  <w:hideMark/>
                </w:tcPr>
                <w:p w14:paraId="32B19197"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single" w:sz="8" w:space="0" w:color="auto"/>
                    <w:right w:val="single" w:sz="8" w:space="0" w:color="auto"/>
                  </w:tcBorders>
                  <w:shd w:val="clear" w:color="auto" w:fill="auto"/>
                  <w:noWrap/>
                  <w:vAlign w:val="bottom"/>
                  <w:hideMark/>
                </w:tcPr>
                <w:p w14:paraId="612B2C0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47</w:t>
                  </w:r>
                </w:p>
              </w:tc>
              <w:tc>
                <w:tcPr>
                  <w:tcW w:w="867" w:type="dxa"/>
                  <w:tcBorders>
                    <w:top w:val="nil"/>
                    <w:left w:val="nil"/>
                    <w:bottom w:val="single" w:sz="8" w:space="0" w:color="auto"/>
                    <w:right w:val="nil"/>
                  </w:tcBorders>
                  <w:shd w:val="clear" w:color="000000" w:fill="CCFFFF"/>
                  <w:noWrap/>
                  <w:vAlign w:val="bottom"/>
                  <w:hideMark/>
                </w:tcPr>
                <w:p w14:paraId="504561D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41.71 </w:t>
                  </w:r>
                </w:p>
              </w:tc>
              <w:tc>
                <w:tcPr>
                  <w:tcW w:w="667" w:type="dxa"/>
                  <w:tcBorders>
                    <w:top w:val="nil"/>
                    <w:left w:val="nil"/>
                    <w:bottom w:val="single" w:sz="8" w:space="0" w:color="auto"/>
                    <w:right w:val="nil"/>
                  </w:tcBorders>
                  <w:shd w:val="clear" w:color="000000" w:fill="CCFFFF"/>
                  <w:noWrap/>
                  <w:vAlign w:val="bottom"/>
                  <w:hideMark/>
                </w:tcPr>
                <w:p w14:paraId="10C71F4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23.48 </w:t>
                  </w:r>
                </w:p>
              </w:tc>
              <w:tc>
                <w:tcPr>
                  <w:tcW w:w="694" w:type="dxa"/>
                  <w:tcBorders>
                    <w:top w:val="nil"/>
                    <w:left w:val="nil"/>
                    <w:bottom w:val="single" w:sz="8" w:space="0" w:color="auto"/>
                    <w:right w:val="nil"/>
                  </w:tcBorders>
                  <w:shd w:val="clear" w:color="000000" w:fill="CCFFFF"/>
                  <w:noWrap/>
                  <w:vAlign w:val="bottom"/>
                  <w:hideMark/>
                </w:tcPr>
                <w:p w14:paraId="42083DD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24.15 </w:t>
                  </w:r>
                </w:p>
              </w:tc>
              <w:tc>
                <w:tcPr>
                  <w:tcW w:w="705" w:type="dxa"/>
                  <w:tcBorders>
                    <w:top w:val="nil"/>
                    <w:left w:val="nil"/>
                    <w:bottom w:val="single" w:sz="8" w:space="0" w:color="auto"/>
                    <w:right w:val="nil"/>
                  </w:tcBorders>
                  <w:shd w:val="clear" w:color="000000" w:fill="CCFFFF"/>
                  <w:noWrap/>
                  <w:vAlign w:val="bottom"/>
                  <w:hideMark/>
                </w:tcPr>
                <w:p w14:paraId="5139206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32.14 </w:t>
                  </w:r>
                </w:p>
              </w:tc>
              <w:tc>
                <w:tcPr>
                  <w:tcW w:w="694" w:type="dxa"/>
                  <w:tcBorders>
                    <w:top w:val="nil"/>
                    <w:left w:val="nil"/>
                    <w:bottom w:val="single" w:sz="8" w:space="0" w:color="auto"/>
                    <w:right w:val="nil"/>
                  </w:tcBorders>
                  <w:shd w:val="clear" w:color="000000" w:fill="CCFFFF"/>
                  <w:noWrap/>
                  <w:vAlign w:val="bottom"/>
                  <w:hideMark/>
                </w:tcPr>
                <w:p w14:paraId="179D955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32.75 </w:t>
                  </w:r>
                </w:p>
              </w:tc>
            </w:tr>
            <w:tr w:rsidR="00475F7A" w:rsidRPr="00A438C7" w14:paraId="2E904C3D"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7BB4BA29"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5F56C196"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RaceHorses_416x240_30_val</w:t>
                  </w:r>
                </w:p>
              </w:tc>
              <w:tc>
                <w:tcPr>
                  <w:tcW w:w="917" w:type="dxa"/>
                  <w:tcBorders>
                    <w:top w:val="nil"/>
                    <w:left w:val="nil"/>
                    <w:bottom w:val="nil"/>
                    <w:right w:val="single" w:sz="8" w:space="0" w:color="auto"/>
                  </w:tcBorders>
                  <w:shd w:val="clear" w:color="auto" w:fill="auto"/>
                  <w:noWrap/>
                  <w:vAlign w:val="bottom"/>
                  <w:hideMark/>
                </w:tcPr>
                <w:p w14:paraId="1E4D79B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22</w:t>
                  </w:r>
                </w:p>
              </w:tc>
              <w:tc>
                <w:tcPr>
                  <w:tcW w:w="867" w:type="dxa"/>
                  <w:tcBorders>
                    <w:top w:val="nil"/>
                    <w:left w:val="nil"/>
                    <w:bottom w:val="nil"/>
                    <w:right w:val="nil"/>
                  </w:tcBorders>
                  <w:shd w:val="clear" w:color="000000" w:fill="CCFFFF"/>
                  <w:noWrap/>
                  <w:vAlign w:val="bottom"/>
                  <w:hideMark/>
                </w:tcPr>
                <w:p w14:paraId="1D438D1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853.95 </w:t>
                  </w:r>
                </w:p>
              </w:tc>
              <w:tc>
                <w:tcPr>
                  <w:tcW w:w="667" w:type="dxa"/>
                  <w:tcBorders>
                    <w:top w:val="nil"/>
                    <w:left w:val="nil"/>
                    <w:bottom w:val="nil"/>
                    <w:right w:val="nil"/>
                  </w:tcBorders>
                  <w:shd w:val="clear" w:color="000000" w:fill="CCFFFF"/>
                  <w:noWrap/>
                  <w:vAlign w:val="bottom"/>
                  <w:hideMark/>
                </w:tcPr>
                <w:p w14:paraId="43879D5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44.47 </w:t>
                  </w:r>
                </w:p>
              </w:tc>
              <w:tc>
                <w:tcPr>
                  <w:tcW w:w="694" w:type="dxa"/>
                  <w:tcBorders>
                    <w:top w:val="nil"/>
                    <w:left w:val="nil"/>
                    <w:bottom w:val="nil"/>
                    <w:right w:val="nil"/>
                  </w:tcBorders>
                  <w:shd w:val="clear" w:color="000000" w:fill="CCFFFF"/>
                  <w:noWrap/>
                  <w:vAlign w:val="bottom"/>
                  <w:hideMark/>
                </w:tcPr>
                <w:p w14:paraId="44ACF0F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40.87 </w:t>
                  </w:r>
                </w:p>
              </w:tc>
              <w:tc>
                <w:tcPr>
                  <w:tcW w:w="705" w:type="dxa"/>
                  <w:tcBorders>
                    <w:top w:val="nil"/>
                    <w:left w:val="nil"/>
                    <w:bottom w:val="nil"/>
                    <w:right w:val="nil"/>
                  </w:tcBorders>
                  <w:shd w:val="clear" w:color="000000" w:fill="CCFFFF"/>
                  <w:noWrap/>
                  <w:vAlign w:val="bottom"/>
                  <w:hideMark/>
                </w:tcPr>
                <w:p w14:paraId="39A5416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42.07 </w:t>
                  </w:r>
                </w:p>
              </w:tc>
              <w:tc>
                <w:tcPr>
                  <w:tcW w:w="694" w:type="dxa"/>
                  <w:tcBorders>
                    <w:top w:val="nil"/>
                    <w:left w:val="nil"/>
                    <w:bottom w:val="nil"/>
                    <w:right w:val="nil"/>
                  </w:tcBorders>
                  <w:shd w:val="clear" w:color="000000" w:fill="CCFFFF"/>
                  <w:noWrap/>
                  <w:vAlign w:val="bottom"/>
                  <w:hideMark/>
                </w:tcPr>
                <w:p w14:paraId="13CB923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43.51 </w:t>
                  </w:r>
                </w:p>
              </w:tc>
            </w:tr>
            <w:tr w:rsidR="00475F7A" w:rsidRPr="00A438C7" w14:paraId="1DE9B0E7"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70C9986C"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00E96664"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1509C73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27</w:t>
                  </w:r>
                </w:p>
              </w:tc>
              <w:tc>
                <w:tcPr>
                  <w:tcW w:w="867" w:type="dxa"/>
                  <w:tcBorders>
                    <w:top w:val="nil"/>
                    <w:left w:val="nil"/>
                    <w:bottom w:val="nil"/>
                    <w:right w:val="nil"/>
                  </w:tcBorders>
                  <w:shd w:val="clear" w:color="000000" w:fill="CCFFFF"/>
                  <w:noWrap/>
                  <w:vAlign w:val="bottom"/>
                  <w:hideMark/>
                </w:tcPr>
                <w:p w14:paraId="332D893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440.91 </w:t>
                  </w:r>
                </w:p>
              </w:tc>
              <w:tc>
                <w:tcPr>
                  <w:tcW w:w="667" w:type="dxa"/>
                  <w:tcBorders>
                    <w:top w:val="nil"/>
                    <w:left w:val="nil"/>
                    <w:bottom w:val="nil"/>
                    <w:right w:val="nil"/>
                  </w:tcBorders>
                  <w:shd w:val="clear" w:color="000000" w:fill="CCFFFF"/>
                  <w:noWrap/>
                  <w:vAlign w:val="bottom"/>
                  <w:hideMark/>
                </w:tcPr>
                <w:p w14:paraId="74F5D35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41.28 </w:t>
                  </w:r>
                </w:p>
              </w:tc>
              <w:tc>
                <w:tcPr>
                  <w:tcW w:w="694" w:type="dxa"/>
                  <w:tcBorders>
                    <w:top w:val="nil"/>
                    <w:left w:val="nil"/>
                    <w:bottom w:val="nil"/>
                    <w:right w:val="nil"/>
                  </w:tcBorders>
                  <w:shd w:val="clear" w:color="000000" w:fill="CCFFFF"/>
                  <w:noWrap/>
                  <w:vAlign w:val="bottom"/>
                  <w:hideMark/>
                </w:tcPr>
                <w:p w14:paraId="15B9965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37.48 </w:t>
                  </w:r>
                </w:p>
              </w:tc>
              <w:tc>
                <w:tcPr>
                  <w:tcW w:w="705" w:type="dxa"/>
                  <w:tcBorders>
                    <w:top w:val="nil"/>
                    <w:left w:val="nil"/>
                    <w:bottom w:val="nil"/>
                    <w:right w:val="nil"/>
                  </w:tcBorders>
                  <w:shd w:val="clear" w:color="000000" w:fill="CCFFFF"/>
                  <w:noWrap/>
                  <w:vAlign w:val="bottom"/>
                  <w:hideMark/>
                </w:tcPr>
                <w:p w14:paraId="0BC8A4A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39.28 </w:t>
                  </w:r>
                </w:p>
              </w:tc>
              <w:tc>
                <w:tcPr>
                  <w:tcW w:w="694" w:type="dxa"/>
                  <w:tcBorders>
                    <w:top w:val="nil"/>
                    <w:left w:val="nil"/>
                    <w:bottom w:val="nil"/>
                    <w:right w:val="nil"/>
                  </w:tcBorders>
                  <w:shd w:val="clear" w:color="000000" w:fill="CCFFFF"/>
                  <w:noWrap/>
                  <w:vAlign w:val="bottom"/>
                  <w:hideMark/>
                </w:tcPr>
                <w:p w14:paraId="2B6069F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40.94 </w:t>
                  </w:r>
                </w:p>
              </w:tc>
            </w:tr>
            <w:tr w:rsidR="00475F7A" w:rsidRPr="00A438C7" w14:paraId="7CF573D2"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29344751"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55A0A725"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0F39238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32</w:t>
                  </w:r>
                </w:p>
              </w:tc>
              <w:tc>
                <w:tcPr>
                  <w:tcW w:w="867" w:type="dxa"/>
                  <w:tcBorders>
                    <w:top w:val="nil"/>
                    <w:left w:val="nil"/>
                    <w:bottom w:val="nil"/>
                    <w:right w:val="nil"/>
                  </w:tcBorders>
                  <w:shd w:val="clear" w:color="000000" w:fill="CCFFFF"/>
                  <w:noWrap/>
                  <w:vAlign w:val="bottom"/>
                  <w:hideMark/>
                </w:tcPr>
                <w:p w14:paraId="1E152A9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222.00 </w:t>
                  </w:r>
                </w:p>
              </w:tc>
              <w:tc>
                <w:tcPr>
                  <w:tcW w:w="667" w:type="dxa"/>
                  <w:tcBorders>
                    <w:top w:val="nil"/>
                    <w:left w:val="nil"/>
                    <w:bottom w:val="nil"/>
                    <w:right w:val="nil"/>
                  </w:tcBorders>
                  <w:shd w:val="clear" w:color="000000" w:fill="CCFFFF"/>
                  <w:noWrap/>
                  <w:vAlign w:val="bottom"/>
                  <w:hideMark/>
                </w:tcPr>
                <w:p w14:paraId="2D0FCB4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40.21 </w:t>
                  </w:r>
                </w:p>
              </w:tc>
              <w:tc>
                <w:tcPr>
                  <w:tcW w:w="694" w:type="dxa"/>
                  <w:tcBorders>
                    <w:top w:val="nil"/>
                    <w:left w:val="nil"/>
                    <w:bottom w:val="nil"/>
                    <w:right w:val="nil"/>
                  </w:tcBorders>
                  <w:shd w:val="clear" w:color="000000" w:fill="CCFFFF"/>
                  <w:noWrap/>
                  <w:vAlign w:val="bottom"/>
                  <w:hideMark/>
                </w:tcPr>
                <w:p w14:paraId="51F7511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34.22 </w:t>
                  </w:r>
                </w:p>
              </w:tc>
              <w:tc>
                <w:tcPr>
                  <w:tcW w:w="705" w:type="dxa"/>
                  <w:tcBorders>
                    <w:top w:val="nil"/>
                    <w:left w:val="nil"/>
                    <w:bottom w:val="nil"/>
                    <w:right w:val="nil"/>
                  </w:tcBorders>
                  <w:shd w:val="clear" w:color="000000" w:fill="CCFFFF"/>
                  <w:noWrap/>
                  <w:vAlign w:val="bottom"/>
                  <w:hideMark/>
                </w:tcPr>
                <w:p w14:paraId="17EFC75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37.09 </w:t>
                  </w:r>
                </w:p>
              </w:tc>
              <w:tc>
                <w:tcPr>
                  <w:tcW w:w="694" w:type="dxa"/>
                  <w:tcBorders>
                    <w:top w:val="nil"/>
                    <w:left w:val="nil"/>
                    <w:bottom w:val="nil"/>
                    <w:right w:val="nil"/>
                  </w:tcBorders>
                  <w:shd w:val="clear" w:color="000000" w:fill="CCFFFF"/>
                  <w:noWrap/>
                  <w:vAlign w:val="bottom"/>
                  <w:hideMark/>
                </w:tcPr>
                <w:p w14:paraId="64BE129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38.79 </w:t>
                  </w:r>
                </w:p>
              </w:tc>
            </w:tr>
            <w:tr w:rsidR="00475F7A" w:rsidRPr="00A438C7" w14:paraId="0DC9CDAC"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6F692DE1"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311214D7"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1DB6389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37</w:t>
                  </w:r>
                </w:p>
              </w:tc>
              <w:tc>
                <w:tcPr>
                  <w:tcW w:w="867" w:type="dxa"/>
                  <w:tcBorders>
                    <w:top w:val="nil"/>
                    <w:left w:val="nil"/>
                    <w:bottom w:val="nil"/>
                    <w:right w:val="nil"/>
                  </w:tcBorders>
                  <w:shd w:val="clear" w:color="000000" w:fill="CCFFFF"/>
                  <w:noWrap/>
                  <w:vAlign w:val="bottom"/>
                  <w:hideMark/>
                </w:tcPr>
                <w:p w14:paraId="72A5294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116.84 </w:t>
                  </w:r>
                </w:p>
              </w:tc>
              <w:tc>
                <w:tcPr>
                  <w:tcW w:w="667" w:type="dxa"/>
                  <w:tcBorders>
                    <w:top w:val="nil"/>
                    <w:left w:val="nil"/>
                    <w:bottom w:val="nil"/>
                    <w:right w:val="nil"/>
                  </w:tcBorders>
                  <w:shd w:val="clear" w:color="000000" w:fill="CCFFFF"/>
                  <w:noWrap/>
                  <w:vAlign w:val="bottom"/>
                  <w:hideMark/>
                </w:tcPr>
                <w:p w14:paraId="452D8CB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33.54 </w:t>
                  </w:r>
                </w:p>
              </w:tc>
              <w:tc>
                <w:tcPr>
                  <w:tcW w:w="694" w:type="dxa"/>
                  <w:tcBorders>
                    <w:top w:val="nil"/>
                    <w:left w:val="nil"/>
                    <w:bottom w:val="nil"/>
                    <w:right w:val="nil"/>
                  </w:tcBorders>
                  <w:shd w:val="clear" w:color="000000" w:fill="CCFFFF"/>
                  <w:noWrap/>
                  <w:vAlign w:val="bottom"/>
                  <w:hideMark/>
                </w:tcPr>
                <w:p w14:paraId="7F7D29E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31.44 </w:t>
                  </w:r>
                </w:p>
              </w:tc>
              <w:tc>
                <w:tcPr>
                  <w:tcW w:w="705" w:type="dxa"/>
                  <w:tcBorders>
                    <w:top w:val="nil"/>
                    <w:left w:val="nil"/>
                    <w:bottom w:val="nil"/>
                    <w:right w:val="nil"/>
                  </w:tcBorders>
                  <w:shd w:val="clear" w:color="000000" w:fill="CCFFFF"/>
                  <w:noWrap/>
                  <w:vAlign w:val="bottom"/>
                  <w:hideMark/>
                </w:tcPr>
                <w:p w14:paraId="7FBDEE7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35.26 </w:t>
                  </w:r>
                </w:p>
              </w:tc>
              <w:tc>
                <w:tcPr>
                  <w:tcW w:w="694" w:type="dxa"/>
                  <w:tcBorders>
                    <w:top w:val="nil"/>
                    <w:left w:val="nil"/>
                    <w:bottom w:val="nil"/>
                    <w:right w:val="nil"/>
                  </w:tcBorders>
                  <w:shd w:val="clear" w:color="000000" w:fill="CCFFFF"/>
                  <w:noWrap/>
                  <w:vAlign w:val="bottom"/>
                  <w:hideMark/>
                </w:tcPr>
                <w:p w14:paraId="3473349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36.91 </w:t>
                  </w:r>
                </w:p>
              </w:tc>
            </w:tr>
            <w:tr w:rsidR="00475F7A" w:rsidRPr="00A438C7" w14:paraId="7F8F6DDB"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11E3F1D7"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70C17AFA"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4997B9A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42</w:t>
                  </w:r>
                </w:p>
              </w:tc>
              <w:tc>
                <w:tcPr>
                  <w:tcW w:w="867" w:type="dxa"/>
                  <w:tcBorders>
                    <w:top w:val="nil"/>
                    <w:left w:val="nil"/>
                    <w:bottom w:val="nil"/>
                    <w:right w:val="nil"/>
                  </w:tcBorders>
                  <w:shd w:val="clear" w:color="000000" w:fill="CCFFFF"/>
                  <w:noWrap/>
                  <w:vAlign w:val="bottom"/>
                  <w:hideMark/>
                </w:tcPr>
                <w:p w14:paraId="5CBA778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62.04 </w:t>
                  </w:r>
                </w:p>
              </w:tc>
              <w:tc>
                <w:tcPr>
                  <w:tcW w:w="667" w:type="dxa"/>
                  <w:tcBorders>
                    <w:top w:val="nil"/>
                    <w:left w:val="nil"/>
                    <w:bottom w:val="nil"/>
                    <w:right w:val="nil"/>
                  </w:tcBorders>
                  <w:shd w:val="clear" w:color="000000" w:fill="CCFFFF"/>
                  <w:noWrap/>
                  <w:vAlign w:val="bottom"/>
                  <w:hideMark/>
                </w:tcPr>
                <w:p w14:paraId="7887C4B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30.05 </w:t>
                  </w:r>
                </w:p>
              </w:tc>
              <w:tc>
                <w:tcPr>
                  <w:tcW w:w="694" w:type="dxa"/>
                  <w:tcBorders>
                    <w:top w:val="nil"/>
                    <w:left w:val="nil"/>
                    <w:bottom w:val="nil"/>
                    <w:right w:val="nil"/>
                  </w:tcBorders>
                  <w:shd w:val="clear" w:color="000000" w:fill="CCFFFF"/>
                  <w:noWrap/>
                  <w:vAlign w:val="bottom"/>
                  <w:hideMark/>
                </w:tcPr>
                <w:p w14:paraId="0B9372E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28.87 </w:t>
                  </w:r>
                </w:p>
              </w:tc>
              <w:tc>
                <w:tcPr>
                  <w:tcW w:w="705" w:type="dxa"/>
                  <w:tcBorders>
                    <w:top w:val="nil"/>
                    <w:left w:val="nil"/>
                    <w:bottom w:val="nil"/>
                    <w:right w:val="nil"/>
                  </w:tcBorders>
                  <w:shd w:val="clear" w:color="000000" w:fill="CCFFFF"/>
                  <w:noWrap/>
                  <w:vAlign w:val="bottom"/>
                  <w:hideMark/>
                </w:tcPr>
                <w:p w14:paraId="32AD006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33.39 </w:t>
                  </w:r>
                </w:p>
              </w:tc>
              <w:tc>
                <w:tcPr>
                  <w:tcW w:w="694" w:type="dxa"/>
                  <w:tcBorders>
                    <w:top w:val="nil"/>
                    <w:left w:val="nil"/>
                    <w:bottom w:val="nil"/>
                    <w:right w:val="nil"/>
                  </w:tcBorders>
                  <w:shd w:val="clear" w:color="000000" w:fill="CCFFFF"/>
                  <w:noWrap/>
                  <w:vAlign w:val="bottom"/>
                  <w:hideMark/>
                </w:tcPr>
                <w:p w14:paraId="31F6725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35.06 </w:t>
                  </w:r>
                </w:p>
              </w:tc>
            </w:tr>
            <w:tr w:rsidR="00475F7A" w:rsidRPr="00A438C7" w14:paraId="10ACCE31" w14:textId="77777777" w:rsidTr="00F83CBE">
              <w:trPr>
                <w:trHeight w:val="240"/>
                <w:jc w:val="center"/>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14:paraId="3C765DA6"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single" w:sz="8" w:space="0" w:color="auto"/>
                    <w:right w:val="single" w:sz="8" w:space="0" w:color="auto"/>
                  </w:tcBorders>
                  <w:shd w:val="clear" w:color="auto" w:fill="auto"/>
                  <w:noWrap/>
                  <w:vAlign w:val="bottom"/>
                  <w:hideMark/>
                </w:tcPr>
                <w:p w14:paraId="23F38325"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single" w:sz="8" w:space="0" w:color="auto"/>
                    <w:right w:val="single" w:sz="8" w:space="0" w:color="auto"/>
                  </w:tcBorders>
                  <w:shd w:val="clear" w:color="auto" w:fill="auto"/>
                  <w:noWrap/>
                  <w:vAlign w:val="bottom"/>
                  <w:hideMark/>
                </w:tcPr>
                <w:p w14:paraId="4FFAF41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47</w:t>
                  </w:r>
                </w:p>
              </w:tc>
              <w:tc>
                <w:tcPr>
                  <w:tcW w:w="867" w:type="dxa"/>
                  <w:tcBorders>
                    <w:top w:val="nil"/>
                    <w:left w:val="nil"/>
                    <w:bottom w:val="single" w:sz="8" w:space="0" w:color="auto"/>
                    <w:right w:val="nil"/>
                  </w:tcBorders>
                  <w:shd w:val="clear" w:color="000000" w:fill="CCFFFF"/>
                  <w:noWrap/>
                  <w:vAlign w:val="bottom"/>
                  <w:hideMark/>
                </w:tcPr>
                <w:p w14:paraId="6973D5E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33.58 </w:t>
                  </w:r>
                </w:p>
              </w:tc>
              <w:tc>
                <w:tcPr>
                  <w:tcW w:w="667" w:type="dxa"/>
                  <w:tcBorders>
                    <w:top w:val="nil"/>
                    <w:left w:val="nil"/>
                    <w:bottom w:val="single" w:sz="8" w:space="0" w:color="auto"/>
                    <w:right w:val="nil"/>
                  </w:tcBorders>
                  <w:shd w:val="clear" w:color="000000" w:fill="CCFFFF"/>
                  <w:noWrap/>
                  <w:vAlign w:val="bottom"/>
                  <w:hideMark/>
                </w:tcPr>
                <w:p w14:paraId="1BE2B35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12.61 </w:t>
                  </w:r>
                </w:p>
              </w:tc>
              <w:tc>
                <w:tcPr>
                  <w:tcW w:w="694" w:type="dxa"/>
                  <w:tcBorders>
                    <w:top w:val="nil"/>
                    <w:left w:val="nil"/>
                    <w:bottom w:val="single" w:sz="8" w:space="0" w:color="auto"/>
                    <w:right w:val="nil"/>
                  </w:tcBorders>
                  <w:shd w:val="clear" w:color="000000" w:fill="CCFFFF"/>
                  <w:noWrap/>
                  <w:vAlign w:val="bottom"/>
                  <w:hideMark/>
                </w:tcPr>
                <w:p w14:paraId="630642E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26.51 </w:t>
                  </w:r>
                </w:p>
              </w:tc>
              <w:tc>
                <w:tcPr>
                  <w:tcW w:w="705" w:type="dxa"/>
                  <w:tcBorders>
                    <w:top w:val="nil"/>
                    <w:left w:val="nil"/>
                    <w:bottom w:val="single" w:sz="8" w:space="0" w:color="auto"/>
                    <w:right w:val="nil"/>
                  </w:tcBorders>
                  <w:shd w:val="clear" w:color="000000" w:fill="CCFFFF"/>
                  <w:noWrap/>
                  <w:vAlign w:val="bottom"/>
                  <w:hideMark/>
                </w:tcPr>
                <w:p w14:paraId="02418A4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31.32 </w:t>
                  </w:r>
                </w:p>
              </w:tc>
              <w:tc>
                <w:tcPr>
                  <w:tcW w:w="694" w:type="dxa"/>
                  <w:tcBorders>
                    <w:top w:val="nil"/>
                    <w:left w:val="nil"/>
                    <w:bottom w:val="single" w:sz="8" w:space="0" w:color="auto"/>
                    <w:right w:val="nil"/>
                  </w:tcBorders>
                  <w:shd w:val="clear" w:color="000000" w:fill="CCFFFF"/>
                  <w:noWrap/>
                  <w:vAlign w:val="bottom"/>
                  <w:hideMark/>
                </w:tcPr>
                <w:p w14:paraId="2761E6D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33.04 </w:t>
                  </w:r>
                </w:p>
              </w:tc>
            </w:tr>
            <w:tr w:rsidR="00475F7A" w:rsidRPr="00A438C7" w14:paraId="0A8A746F"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506EF030" w14:textId="77777777" w:rsidR="00A438C7" w:rsidRPr="00A438C7" w:rsidRDefault="00A438C7" w:rsidP="00A438C7">
                  <w:pPr>
                    <w:spacing w:before="0" w:after="0"/>
                    <w:rPr>
                      <w:rFonts w:cs="Arial"/>
                      <w:color w:val="000000"/>
                      <w:sz w:val="18"/>
                      <w:szCs w:val="18"/>
                    </w:rPr>
                  </w:pPr>
                  <w:proofErr w:type="spellStart"/>
                  <w:r w:rsidRPr="00A438C7">
                    <w:rPr>
                      <w:rFonts w:cs="Arial"/>
                      <w:color w:val="000000"/>
                      <w:sz w:val="18"/>
                      <w:szCs w:val="18"/>
                    </w:rPr>
                    <w:t>ClassE</w:t>
                  </w:r>
                  <w:proofErr w:type="spellEnd"/>
                </w:p>
              </w:tc>
              <w:tc>
                <w:tcPr>
                  <w:tcW w:w="3046" w:type="dxa"/>
                  <w:tcBorders>
                    <w:top w:val="nil"/>
                    <w:left w:val="nil"/>
                    <w:bottom w:val="nil"/>
                    <w:right w:val="single" w:sz="8" w:space="0" w:color="auto"/>
                  </w:tcBorders>
                  <w:shd w:val="clear" w:color="auto" w:fill="auto"/>
                  <w:noWrap/>
                  <w:vAlign w:val="bottom"/>
                  <w:hideMark/>
                </w:tcPr>
                <w:p w14:paraId="4B0138BB"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FourPeople_1280x720_60_val</w:t>
                  </w:r>
                </w:p>
              </w:tc>
              <w:tc>
                <w:tcPr>
                  <w:tcW w:w="917" w:type="dxa"/>
                  <w:tcBorders>
                    <w:top w:val="nil"/>
                    <w:left w:val="nil"/>
                    <w:bottom w:val="nil"/>
                    <w:right w:val="single" w:sz="8" w:space="0" w:color="auto"/>
                  </w:tcBorders>
                  <w:shd w:val="clear" w:color="auto" w:fill="auto"/>
                  <w:noWrap/>
                  <w:vAlign w:val="bottom"/>
                  <w:hideMark/>
                </w:tcPr>
                <w:p w14:paraId="08EA28D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22</w:t>
                  </w:r>
                </w:p>
              </w:tc>
              <w:tc>
                <w:tcPr>
                  <w:tcW w:w="867" w:type="dxa"/>
                  <w:tcBorders>
                    <w:top w:val="nil"/>
                    <w:left w:val="nil"/>
                    <w:bottom w:val="nil"/>
                    <w:right w:val="nil"/>
                  </w:tcBorders>
                  <w:shd w:val="clear" w:color="000000" w:fill="CCFFFF"/>
                  <w:noWrap/>
                  <w:vAlign w:val="bottom"/>
                  <w:hideMark/>
                </w:tcPr>
                <w:p w14:paraId="1A2E725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1588.92 </w:t>
                  </w:r>
                </w:p>
              </w:tc>
              <w:tc>
                <w:tcPr>
                  <w:tcW w:w="667" w:type="dxa"/>
                  <w:tcBorders>
                    <w:top w:val="nil"/>
                    <w:left w:val="nil"/>
                    <w:bottom w:val="nil"/>
                    <w:right w:val="nil"/>
                  </w:tcBorders>
                  <w:shd w:val="clear" w:color="000000" w:fill="CCFFFF"/>
                  <w:noWrap/>
                  <w:vAlign w:val="bottom"/>
                  <w:hideMark/>
                </w:tcPr>
                <w:p w14:paraId="02E5351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26.52 </w:t>
                  </w:r>
                </w:p>
              </w:tc>
              <w:tc>
                <w:tcPr>
                  <w:tcW w:w="694" w:type="dxa"/>
                  <w:tcBorders>
                    <w:top w:val="nil"/>
                    <w:left w:val="nil"/>
                    <w:bottom w:val="nil"/>
                    <w:right w:val="nil"/>
                  </w:tcBorders>
                  <w:shd w:val="clear" w:color="000000" w:fill="CCFFFF"/>
                  <w:noWrap/>
                  <w:vAlign w:val="bottom"/>
                  <w:hideMark/>
                </w:tcPr>
                <w:p w14:paraId="2E32AA1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43.69 </w:t>
                  </w:r>
                </w:p>
              </w:tc>
              <w:tc>
                <w:tcPr>
                  <w:tcW w:w="705" w:type="dxa"/>
                  <w:tcBorders>
                    <w:top w:val="nil"/>
                    <w:left w:val="nil"/>
                    <w:bottom w:val="nil"/>
                    <w:right w:val="nil"/>
                  </w:tcBorders>
                  <w:shd w:val="clear" w:color="000000" w:fill="CCFFFF"/>
                  <w:noWrap/>
                  <w:vAlign w:val="bottom"/>
                  <w:hideMark/>
                </w:tcPr>
                <w:p w14:paraId="68B516E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48.12 </w:t>
                  </w:r>
                </w:p>
              </w:tc>
              <w:tc>
                <w:tcPr>
                  <w:tcW w:w="694" w:type="dxa"/>
                  <w:tcBorders>
                    <w:top w:val="nil"/>
                    <w:left w:val="nil"/>
                    <w:bottom w:val="nil"/>
                    <w:right w:val="nil"/>
                  </w:tcBorders>
                  <w:shd w:val="clear" w:color="000000" w:fill="CCFFFF"/>
                  <w:noWrap/>
                  <w:vAlign w:val="bottom"/>
                  <w:hideMark/>
                </w:tcPr>
                <w:p w14:paraId="063D13E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49.64 </w:t>
                  </w:r>
                </w:p>
              </w:tc>
            </w:tr>
            <w:tr w:rsidR="00475F7A" w:rsidRPr="00A438C7" w14:paraId="34853A27"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7CA1740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100%</w:t>
                  </w:r>
                </w:p>
              </w:tc>
              <w:tc>
                <w:tcPr>
                  <w:tcW w:w="3046" w:type="dxa"/>
                  <w:tcBorders>
                    <w:top w:val="nil"/>
                    <w:left w:val="nil"/>
                    <w:bottom w:val="nil"/>
                    <w:right w:val="single" w:sz="8" w:space="0" w:color="auto"/>
                  </w:tcBorders>
                  <w:shd w:val="clear" w:color="auto" w:fill="auto"/>
                  <w:noWrap/>
                  <w:vAlign w:val="bottom"/>
                  <w:hideMark/>
                </w:tcPr>
                <w:p w14:paraId="58ED291A"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1D4EAE5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27</w:t>
                  </w:r>
                </w:p>
              </w:tc>
              <w:tc>
                <w:tcPr>
                  <w:tcW w:w="867" w:type="dxa"/>
                  <w:tcBorders>
                    <w:top w:val="nil"/>
                    <w:left w:val="nil"/>
                    <w:bottom w:val="nil"/>
                    <w:right w:val="nil"/>
                  </w:tcBorders>
                  <w:shd w:val="clear" w:color="000000" w:fill="CCFFFF"/>
                  <w:noWrap/>
                  <w:vAlign w:val="bottom"/>
                  <w:hideMark/>
                </w:tcPr>
                <w:p w14:paraId="6E8284D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833.37 </w:t>
                  </w:r>
                </w:p>
              </w:tc>
              <w:tc>
                <w:tcPr>
                  <w:tcW w:w="667" w:type="dxa"/>
                  <w:tcBorders>
                    <w:top w:val="nil"/>
                    <w:left w:val="nil"/>
                    <w:bottom w:val="nil"/>
                    <w:right w:val="nil"/>
                  </w:tcBorders>
                  <w:shd w:val="clear" w:color="000000" w:fill="CCFFFF"/>
                  <w:noWrap/>
                  <w:vAlign w:val="bottom"/>
                  <w:hideMark/>
                </w:tcPr>
                <w:p w14:paraId="202FDC8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26.75 </w:t>
                  </w:r>
                </w:p>
              </w:tc>
              <w:tc>
                <w:tcPr>
                  <w:tcW w:w="694" w:type="dxa"/>
                  <w:tcBorders>
                    <w:top w:val="nil"/>
                    <w:left w:val="nil"/>
                    <w:bottom w:val="nil"/>
                    <w:right w:val="nil"/>
                  </w:tcBorders>
                  <w:shd w:val="clear" w:color="000000" w:fill="CCFFFF"/>
                  <w:noWrap/>
                  <w:vAlign w:val="bottom"/>
                  <w:hideMark/>
                </w:tcPr>
                <w:p w14:paraId="672C744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42.27 </w:t>
                  </w:r>
                </w:p>
              </w:tc>
              <w:tc>
                <w:tcPr>
                  <w:tcW w:w="705" w:type="dxa"/>
                  <w:tcBorders>
                    <w:top w:val="nil"/>
                    <w:left w:val="nil"/>
                    <w:bottom w:val="nil"/>
                    <w:right w:val="nil"/>
                  </w:tcBorders>
                  <w:shd w:val="clear" w:color="000000" w:fill="CCFFFF"/>
                  <w:noWrap/>
                  <w:vAlign w:val="bottom"/>
                  <w:hideMark/>
                </w:tcPr>
                <w:p w14:paraId="2F75689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46.64 </w:t>
                  </w:r>
                </w:p>
              </w:tc>
              <w:tc>
                <w:tcPr>
                  <w:tcW w:w="694" w:type="dxa"/>
                  <w:tcBorders>
                    <w:top w:val="nil"/>
                    <w:left w:val="nil"/>
                    <w:bottom w:val="nil"/>
                    <w:right w:val="nil"/>
                  </w:tcBorders>
                  <w:shd w:val="clear" w:color="000000" w:fill="CCFFFF"/>
                  <w:noWrap/>
                  <w:vAlign w:val="bottom"/>
                  <w:hideMark/>
                </w:tcPr>
                <w:p w14:paraId="463B17F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47.96 </w:t>
                  </w:r>
                </w:p>
              </w:tc>
            </w:tr>
            <w:tr w:rsidR="00475F7A" w:rsidRPr="00A438C7" w14:paraId="1E9D05B5"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7614AC2D"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121E3B87"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2CDE633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32</w:t>
                  </w:r>
                </w:p>
              </w:tc>
              <w:tc>
                <w:tcPr>
                  <w:tcW w:w="867" w:type="dxa"/>
                  <w:tcBorders>
                    <w:top w:val="nil"/>
                    <w:left w:val="nil"/>
                    <w:bottom w:val="nil"/>
                    <w:right w:val="nil"/>
                  </w:tcBorders>
                  <w:shd w:val="clear" w:color="000000" w:fill="CCFFFF"/>
                  <w:noWrap/>
                  <w:vAlign w:val="bottom"/>
                  <w:hideMark/>
                </w:tcPr>
                <w:p w14:paraId="6A90FF2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485.12 </w:t>
                  </w:r>
                </w:p>
              </w:tc>
              <w:tc>
                <w:tcPr>
                  <w:tcW w:w="667" w:type="dxa"/>
                  <w:tcBorders>
                    <w:top w:val="nil"/>
                    <w:left w:val="nil"/>
                    <w:bottom w:val="nil"/>
                    <w:right w:val="nil"/>
                  </w:tcBorders>
                  <w:shd w:val="clear" w:color="000000" w:fill="CCFFFF"/>
                  <w:noWrap/>
                  <w:vAlign w:val="bottom"/>
                  <w:hideMark/>
                </w:tcPr>
                <w:p w14:paraId="57999AF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25.85 </w:t>
                  </w:r>
                </w:p>
              </w:tc>
              <w:tc>
                <w:tcPr>
                  <w:tcW w:w="694" w:type="dxa"/>
                  <w:tcBorders>
                    <w:top w:val="nil"/>
                    <w:left w:val="nil"/>
                    <w:bottom w:val="nil"/>
                    <w:right w:val="nil"/>
                  </w:tcBorders>
                  <w:shd w:val="clear" w:color="000000" w:fill="CCFFFF"/>
                  <w:noWrap/>
                  <w:vAlign w:val="bottom"/>
                  <w:hideMark/>
                </w:tcPr>
                <w:p w14:paraId="3ADBC69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40.28 </w:t>
                  </w:r>
                </w:p>
              </w:tc>
              <w:tc>
                <w:tcPr>
                  <w:tcW w:w="705" w:type="dxa"/>
                  <w:tcBorders>
                    <w:top w:val="nil"/>
                    <w:left w:val="nil"/>
                    <w:bottom w:val="nil"/>
                    <w:right w:val="nil"/>
                  </w:tcBorders>
                  <w:shd w:val="clear" w:color="000000" w:fill="CCFFFF"/>
                  <w:noWrap/>
                  <w:vAlign w:val="bottom"/>
                  <w:hideMark/>
                </w:tcPr>
                <w:p w14:paraId="1C5F1B5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44.96 </w:t>
                  </w:r>
                </w:p>
              </w:tc>
              <w:tc>
                <w:tcPr>
                  <w:tcW w:w="694" w:type="dxa"/>
                  <w:tcBorders>
                    <w:top w:val="nil"/>
                    <w:left w:val="nil"/>
                    <w:bottom w:val="nil"/>
                    <w:right w:val="nil"/>
                  </w:tcBorders>
                  <w:shd w:val="clear" w:color="000000" w:fill="CCFFFF"/>
                  <w:noWrap/>
                  <w:vAlign w:val="bottom"/>
                  <w:hideMark/>
                </w:tcPr>
                <w:p w14:paraId="07A8120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46.10 </w:t>
                  </w:r>
                </w:p>
              </w:tc>
            </w:tr>
            <w:tr w:rsidR="00475F7A" w:rsidRPr="00A438C7" w14:paraId="1CE94094"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08F0AAD4"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13D631BA"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1B3E749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37</w:t>
                  </w:r>
                </w:p>
              </w:tc>
              <w:tc>
                <w:tcPr>
                  <w:tcW w:w="867" w:type="dxa"/>
                  <w:tcBorders>
                    <w:top w:val="nil"/>
                    <w:left w:val="nil"/>
                    <w:bottom w:val="nil"/>
                    <w:right w:val="nil"/>
                  </w:tcBorders>
                  <w:shd w:val="clear" w:color="000000" w:fill="CCFFFF"/>
                  <w:noWrap/>
                  <w:vAlign w:val="bottom"/>
                  <w:hideMark/>
                </w:tcPr>
                <w:p w14:paraId="460B1A9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288.62 </w:t>
                  </w:r>
                </w:p>
              </w:tc>
              <w:tc>
                <w:tcPr>
                  <w:tcW w:w="667" w:type="dxa"/>
                  <w:tcBorders>
                    <w:top w:val="nil"/>
                    <w:left w:val="nil"/>
                    <w:bottom w:val="nil"/>
                    <w:right w:val="nil"/>
                  </w:tcBorders>
                  <w:shd w:val="clear" w:color="000000" w:fill="CCFFFF"/>
                  <w:noWrap/>
                  <w:vAlign w:val="bottom"/>
                  <w:hideMark/>
                </w:tcPr>
                <w:p w14:paraId="3308285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22.77 </w:t>
                  </w:r>
                </w:p>
              </w:tc>
              <w:tc>
                <w:tcPr>
                  <w:tcW w:w="694" w:type="dxa"/>
                  <w:tcBorders>
                    <w:top w:val="nil"/>
                    <w:left w:val="nil"/>
                    <w:bottom w:val="nil"/>
                    <w:right w:val="nil"/>
                  </w:tcBorders>
                  <w:shd w:val="clear" w:color="000000" w:fill="CCFFFF"/>
                  <w:noWrap/>
                  <w:vAlign w:val="bottom"/>
                  <w:hideMark/>
                </w:tcPr>
                <w:p w14:paraId="5B00536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37.77 </w:t>
                  </w:r>
                </w:p>
              </w:tc>
              <w:tc>
                <w:tcPr>
                  <w:tcW w:w="705" w:type="dxa"/>
                  <w:tcBorders>
                    <w:top w:val="nil"/>
                    <w:left w:val="nil"/>
                    <w:bottom w:val="nil"/>
                    <w:right w:val="nil"/>
                  </w:tcBorders>
                  <w:shd w:val="clear" w:color="000000" w:fill="CCFFFF"/>
                  <w:noWrap/>
                  <w:vAlign w:val="bottom"/>
                  <w:hideMark/>
                </w:tcPr>
                <w:p w14:paraId="368C0F9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42.49 </w:t>
                  </w:r>
                </w:p>
              </w:tc>
              <w:tc>
                <w:tcPr>
                  <w:tcW w:w="694" w:type="dxa"/>
                  <w:tcBorders>
                    <w:top w:val="nil"/>
                    <w:left w:val="nil"/>
                    <w:bottom w:val="nil"/>
                    <w:right w:val="nil"/>
                  </w:tcBorders>
                  <w:shd w:val="clear" w:color="000000" w:fill="CCFFFF"/>
                  <w:noWrap/>
                  <w:vAlign w:val="bottom"/>
                  <w:hideMark/>
                </w:tcPr>
                <w:p w14:paraId="363F4C7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43.89 </w:t>
                  </w:r>
                </w:p>
              </w:tc>
            </w:tr>
            <w:tr w:rsidR="00475F7A" w:rsidRPr="00A438C7" w14:paraId="77A5EFC2"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3B5F34CC"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4E795771"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201C620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42</w:t>
                  </w:r>
                </w:p>
              </w:tc>
              <w:tc>
                <w:tcPr>
                  <w:tcW w:w="867" w:type="dxa"/>
                  <w:tcBorders>
                    <w:top w:val="nil"/>
                    <w:left w:val="nil"/>
                    <w:bottom w:val="nil"/>
                    <w:right w:val="nil"/>
                  </w:tcBorders>
                  <w:shd w:val="clear" w:color="000000" w:fill="CCFFFF"/>
                  <w:noWrap/>
                  <w:vAlign w:val="bottom"/>
                  <w:hideMark/>
                </w:tcPr>
                <w:p w14:paraId="7BE916B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171.39 </w:t>
                  </w:r>
                </w:p>
              </w:tc>
              <w:tc>
                <w:tcPr>
                  <w:tcW w:w="667" w:type="dxa"/>
                  <w:tcBorders>
                    <w:top w:val="nil"/>
                    <w:left w:val="nil"/>
                    <w:bottom w:val="nil"/>
                    <w:right w:val="nil"/>
                  </w:tcBorders>
                  <w:shd w:val="clear" w:color="000000" w:fill="CCFFFF"/>
                  <w:noWrap/>
                  <w:vAlign w:val="bottom"/>
                  <w:hideMark/>
                </w:tcPr>
                <w:p w14:paraId="3819F7A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26.48 </w:t>
                  </w:r>
                </w:p>
              </w:tc>
              <w:tc>
                <w:tcPr>
                  <w:tcW w:w="694" w:type="dxa"/>
                  <w:tcBorders>
                    <w:top w:val="nil"/>
                    <w:left w:val="nil"/>
                    <w:bottom w:val="nil"/>
                    <w:right w:val="nil"/>
                  </w:tcBorders>
                  <w:shd w:val="clear" w:color="000000" w:fill="CCFFFF"/>
                  <w:noWrap/>
                  <w:vAlign w:val="bottom"/>
                  <w:hideMark/>
                </w:tcPr>
                <w:p w14:paraId="573D79F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34.90 </w:t>
                  </w:r>
                </w:p>
              </w:tc>
              <w:tc>
                <w:tcPr>
                  <w:tcW w:w="705" w:type="dxa"/>
                  <w:tcBorders>
                    <w:top w:val="nil"/>
                    <w:left w:val="nil"/>
                    <w:bottom w:val="nil"/>
                    <w:right w:val="nil"/>
                  </w:tcBorders>
                  <w:shd w:val="clear" w:color="000000" w:fill="CCFFFF"/>
                  <w:noWrap/>
                  <w:vAlign w:val="bottom"/>
                  <w:hideMark/>
                </w:tcPr>
                <w:p w14:paraId="6C7D8F9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41.14 </w:t>
                  </w:r>
                </w:p>
              </w:tc>
              <w:tc>
                <w:tcPr>
                  <w:tcW w:w="694" w:type="dxa"/>
                  <w:tcBorders>
                    <w:top w:val="nil"/>
                    <w:left w:val="nil"/>
                    <w:bottom w:val="nil"/>
                    <w:right w:val="nil"/>
                  </w:tcBorders>
                  <w:shd w:val="clear" w:color="000000" w:fill="CCFFFF"/>
                  <w:noWrap/>
                  <w:vAlign w:val="bottom"/>
                  <w:hideMark/>
                </w:tcPr>
                <w:p w14:paraId="27FB566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42.45 </w:t>
                  </w:r>
                </w:p>
              </w:tc>
            </w:tr>
            <w:tr w:rsidR="00475F7A" w:rsidRPr="00A438C7" w14:paraId="36C1DC64"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33EBD353"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single" w:sz="8" w:space="0" w:color="auto"/>
                    <w:right w:val="single" w:sz="8" w:space="0" w:color="auto"/>
                  </w:tcBorders>
                  <w:shd w:val="clear" w:color="auto" w:fill="auto"/>
                  <w:noWrap/>
                  <w:vAlign w:val="bottom"/>
                  <w:hideMark/>
                </w:tcPr>
                <w:p w14:paraId="7916D5B7"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single" w:sz="8" w:space="0" w:color="auto"/>
                    <w:right w:val="single" w:sz="8" w:space="0" w:color="auto"/>
                  </w:tcBorders>
                  <w:shd w:val="clear" w:color="auto" w:fill="auto"/>
                  <w:noWrap/>
                  <w:vAlign w:val="bottom"/>
                  <w:hideMark/>
                </w:tcPr>
                <w:p w14:paraId="7C11C10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47</w:t>
                  </w:r>
                </w:p>
              </w:tc>
              <w:tc>
                <w:tcPr>
                  <w:tcW w:w="867" w:type="dxa"/>
                  <w:tcBorders>
                    <w:top w:val="nil"/>
                    <w:left w:val="nil"/>
                    <w:bottom w:val="single" w:sz="8" w:space="0" w:color="auto"/>
                    <w:right w:val="nil"/>
                  </w:tcBorders>
                  <w:shd w:val="clear" w:color="000000" w:fill="CCFFFF"/>
                  <w:noWrap/>
                  <w:vAlign w:val="bottom"/>
                  <w:hideMark/>
                </w:tcPr>
                <w:p w14:paraId="5026BA4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97.83 </w:t>
                  </w:r>
                </w:p>
              </w:tc>
              <w:tc>
                <w:tcPr>
                  <w:tcW w:w="667" w:type="dxa"/>
                  <w:tcBorders>
                    <w:top w:val="nil"/>
                    <w:left w:val="nil"/>
                    <w:bottom w:val="single" w:sz="8" w:space="0" w:color="auto"/>
                    <w:right w:val="nil"/>
                  </w:tcBorders>
                  <w:shd w:val="clear" w:color="000000" w:fill="CCFFFF"/>
                  <w:noWrap/>
                  <w:vAlign w:val="bottom"/>
                  <w:hideMark/>
                </w:tcPr>
                <w:p w14:paraId="78C4169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26.00 </w:t>
                  </w:r>
                </w:p>
              </w:tc>
              <w:tc>
                <w:tcPr>
                  <w:tcW w:w="694" w:type="dxa"/>
                  <w:tcBorders>
                    <w:top w:val="nil"/>
                    <w:left w:val="nil"/>
                    <w:bottom w:val="single" w:sz="8" w:space="0" w:color="auto"/>
                    <w:right w:val="nil"/>
                  </w:tcBorders>
                  <w:shd w:val="clear" w:color="000000" w:fill="CCFFFF"/>
                  <w:noWrap/>
                  <w:vAlign w:val="bottom"/>
                  <w:hideMark/>
                </w:tcPr>
                <w:p w14:paraId="15A2B96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31.81 </w:t>
                  </w:r>
                </w:p>
              </w:tc>
              <w:tc>
                <w:tcPr>
                  <w:tcW w:w="705" w:type="dxa"/>
                  <w:tcBorders>
                    <w:top w:val="nil"/>
                    <w:left w:val="nil"/>
                    <w:bottom w:val="single" w:sz="8" w:space="0" w:color="auto"/>
                    <w:right w:val="nil"/>
                  </w:tcBorders>
                  <w:shd w:val="clear" w:color="000000" w:fill="CCFFFF"/>
                  <w:noWrap/>
                  <w:vAlign w:val="bottom"/>
                  <w:hideMark/>
                </w:tcPr>
                <w:p w14:paraId="1EAF80A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39.76 </w:t>
                  </w:r>
                </w:p>
              </w:tc>
              <w:tc>
                <w:tcPr>
                  <w:tcW w:w="694" w:type="dxa"/>
                  <w:tcBorders>
                    <w:top w:val="nil"/>
                    <w:left w:val="nil"/>
                    <w:bottom w:val="single" w:sz="8" w:space="0" w:color="auto"/>
                    <w:right w:val="nil"/>
                  </w:tcBorders>
                  <w:shd w:val="clear" w:color="000000" w:fill="CCFFFF"/>
                  <w:noWrap/>
                  <w:vAlign w:val="bottom"/>
                  <w:hideMark/>
                </w:tcPr>
                <w:p w14:paraId="4DE7778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41.04 </w:t>
                  </w:r>
                </w:p>
              </w:tc>
            </w:tr>
            <w:tr w:rsidR="00475F7A" w:rsidRPr="00A438C7" w14:paraId="6E1D0CBF"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4630AD1D"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546E01A2"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Johnny_1280x720_60_val</w:t>
                  </w:r>
                </w:p>
              </w:tc>
              <w:tc>
                <w:tcPr>
                  <w:tcW w:w="917" w:type="dxa"/>
                  <w:tcBorders>
                    <w:top w:val="nil"/>
                    <w:left w:val="nil"/>
                    <w:bottom w:val="nil"/>
                    <w:right w:val="single" w:sz="8" w:space="0" w:color="auto"/>
                  </w:tcBorders>
                  <w:shd w:val="clear" w:color="auto" w:fill="auto"/>
                  <w:noWrap/>
                  <w:vAlign w:val="bottom"/>
                  <w:hideMark/>
                </w:tcPr>
                <w:p w14:paraId="1B41845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22</w:t>
                  </w:r>
                </w:p>
              </w:tc>
              <w:tc>
                <w:tcPr>
                  <w:tcW w:w="867" w:type="dxa"/>
                  <w:tcBorders>
                    <w:top w:val="nil"/>
                    <w:left w:val="nil"/>
                    <w:bottom w:val="nil"/>
                    <w:right w:val="nil"/>
                  </w:tcBorders>
                  <w:shd w:val="clear" w:color="000000" w:fill="CCFFFF"/>
                  <w:noWrap/>
                  <w:vAlign w:val="bottom"/>
                  <w:hideMark/>
                </w:tcPr>
                <w:p w14:paraId="3B7F957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1124.28 </w:t>
                  </w:r>
                </w:p>
              </w:tc>
              <w:tc>
                <w:tcPr>
                  <w:tcW w:w="667" w:type="dxa"/>
                  <w:tcBorders>
                    <w:top w:val="nil"/>
                    <w:left w:val="nil"/>
                    <w:bottom w:val="nil"/>
                    <w:right w:val="nil"/>
                  </w:tcBorders>
                  <w:shd w:val="clear" w:color="000000" w:fill="CCFFFF"/>
                  <w:noWrap/>
                  <w:vAlign w:val="bottom"/>
                  <w:hideMark/>
                </w:tcPr>
                <w:p w14:paraId="2895BA1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61.09 </w:t>
                  </w:r>
                </w:p>
              </w:tc>
              <w:tc>
                <w:tcPr>
                  <w:tcW w:w="694" w:type="dxa"/>
                  <w:tcBorders>
                    <w:top w:val="nil"/>
                    <w:left w:val="nil"/>
                    <w:bottom w:val="nil"/>
                    <w:right w:val="nil"/>
                  </w:tcBorders>
                  <w:shd w:val="clear" w:color="000000" w:fill="CCFFFF"/>
                  <w:noWrap/>
                  <w:vAlign w:val="bottom"/>
                  <w:hideMark/>
                </w:tcPr>
                <w:p w14:paraId="1311DA1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43.69 </w:t>
                  </w:r>
                </w:p>
              </w:tc>
              <w:tc>
                <w:tcPr>
                  <w:tcW w:w="705" w:type="dxa"/>
                  <w:tcBorders>
                    <w:top w:val="nil"/>
                    <w:left w:val="nil"/>
                    <w:bottom w:val="nil"/>
                    <w:right w:val="nil"/>
                  </w:tcBorders>
                  <w:shd w:val="clear" w:color="000000" w:fill="CCFFFF"/>
                  <w:noWrap/>
                  <w:vAlign w:val="bottom"/>
                  <w:hideMark/>
                </w:tcPr>
                <w:p w14:paraId="2EE9030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49.33 </w:t>
                  </w:r>
                </w:p>
              </w:tc>
              <w:tc>
                <w:tcPr>
                  <w:tcW w:w="694" w:type="dxa"/>
                  <w:tcBorders>
                    <w:top w:val="nil"/>
                    <w:left w:val="nil"/>
                    <w:bottom w:val="nil"/>
                    <w:right w:val="nil"/>
                  </w:tcBorders>
                  <w:shd w:val="clear" w:color="000000" w:fill="CCFFFF"/>
                  <w:noWrap/>
                  <w:vAlign w:val="bottom"/>
                  <w:hideMark/>
                </w:tcPr>
                <w:p w14:paraId="3C26908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50.13 </w:t>
                  </w:r>
                </w:p>
              </w:tc>
            </w:tr>
            <w:tr w:rsidR="00475F7A" w:rsidRPr="00A438C7" w14:paraId="63145DE7"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6B7EE269"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7DC0CD0D"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6887761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27</w:t>
                  </w:r>
                </w:p>
              </w:tc>
              <w:tc>
                <w:tcPr>
                  <w:tcW w:w="867" w:type="dxa"/>
                  <w:tcBorders>
                    <w:top w:val="nil"/>
                    <w:left w:val="nil"/>
                    <w:bottom w:val="nil"/>
                    <w:right w:val="nil"/>
                  </w:tcBorders>
                  <w:shd w:val="clear" w:color="000000" w:fill="CCFFFF"/>
                  <w:noWrap/>
                  <w:vAlign w:val="bottom"/>
                  <w:hideMark/>
                </w:tcPr>
                <w:p w14:paraId="2FCB234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514.51 </w:t>
                  </w:r>
                </w:p>
              </w:tc>
              <w:tc>
                <w:tcPr>
                  <w:tcW w:w="667" w:type="dxa"/>
                  <w:tcBorders>
                    <w:top w:val="nil"/>
                    <w:left w:val="nil"/>
                    <w:bottom w:val="nil"/>
                    <w:right w:val="nil"/>
                  </w:tcBorders>
                  <w:shd w:val="clear" w:color="000000" w:fill="CCFFFF"/>
                  <w:noWrap/>
                  <w:vAlign w:val="bottom"/>
                  <w:hideMark/>
                </w:tcPr>
                <w:p w14:paraId="1F1463F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61.70 </w:t>
                  </w:r>
                </w:p>
              </w:tc>
              <w:tc>
                <w:tcPr>
                  <w:tcW w:w="694" w:type="dxa"/>
                  <w:tcBorders>
                    <w:top w:val="nil"/>
                    <w:left w:val="nil"/>
                    <w:bottom w:val="nil"/>
                    <w:right w:val="nil"/>
                  </w:tcBorders>
                  <w:shd w:val="clear" w:color="000000" w:fill="CCFFFF"/>
                  <w:noWrap/>
                  <w:vAlign w:val="bottom"/>
                  <w:hideMark/>
                </w:tcPr>
                <w:p w14:paraId="6C4B84B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42.63 </w:t>
                  </w:r>
                </w:p>
              </w:tc>
              <w:tc>
                <w:tcPr>
                  <w:tcW w:w="705" w:type="dxa"/>
                  <w:tcBorders>
                    <w:top w:val="nil"/>
                    <w:left w:val="nil"/>
                    <w:bottom w:val="nil"/>
                    <w:right w:val="nil"/>
                  </w:tcBorders>
                  <w:shd w:val="clear" w:color="000000" w:fill="CCFFFF"/>
                  <w:noWrap/>
                  <w:vAlign w:val="bottom"/>
                  <w:hideMark/>
                </w:tcPr>
                <w:p w14:paraId="282E809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48.22 </w:t>
                  </w:r>
                </w:p>
              </w:tc>
              <w:tc>
                <w:tcPr>
                  <w:tcW w:w="694" w:type="dxa"/>
                  <w:tcBorders>
                    <w:top w:val="nil"/>
                    <w:left w:val="nil"/>
                    <w:bottom w:val="nil"/>
                    <w:right w:val="nil"/>
                  </w:tcBorders>
                  <w:shd w:val="clear" w:color="000000" w:fill="CCFFFF"/>
                  <w:noWrap/>
                  <w:vAlign w:val="bottom"/>
                  <w:hideMark/>
                </w:tcPr>
                <w:p w14:paraId="1B074E1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48.90 </w:t>
                  </w:r>
                </w:p>
              </w:tc>
            </w:tr>
            <w:tr w:rsidR="00475F7A" w:rsidRPr="00A438C7" w14:paraId="2AB80AEC"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1F635CEF"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41F0F386"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53BB261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32</w:t>
                  </w:r>
                </w:p>
              </w:tc>
              <w:tc>
                <w:tcPr>
                  <w:tcW w:w="867" w:type="dxa"/>
                  <w:tcBorders>
                    <w:top w:val="nil"/>
                    <w:left w:val="nil"/>
                    <w:bottom w:val="nil"/>
                    <w:right w:val="nil"/>
                  </w:tcBorders>
                  <w:shd w:val="clear" w:color="000000" w:fill="CCFFFF"/>
                  <w:noWrap/>
                  <w:vAlign w:val="bottom"/>
                  <w:hideMark/>
                </w:tcPr>
                <w:p w14:paraId="4DB0DBA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277.95 </w:t>
                  </w:r>
                </w:p>
              </w:tc>
              <w:tc>
                <w:tcPr>
                  <w:tcW w:w="667" w:type="dxa"/>
                  <w:tcBorders>
                    <w:top w:val="nil"/>
                    <w:left w:val="nil"/>
                    <w:bottom w:val="nil"/>
                    <w:right w:val="nil"/>
                  </w:tcBorders>
                  <w:shd w:val="clear" w:color="000000" w:fill="CCFFFF"/>
                  <w:noWrap/>
                  <w:vAlign w:val="bottom"/>
                  <w:hideMark/>
                </w:tcPr>
                <w:p w14:paraId="14E68DD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61.00 </w:t>
                  </w:r>
                </w:p>
              </w:tc>
              <w:tc>
                <w:tcPr>
                  <w:tcW w:w="694" w:type="dxa"/>
                  <w:tcBorders>
                    <w:top w:val="nil"/>
                    <w:left w:val="nil"/>
                    <w:bottom w:val="nil"/>
                    <w:right w:val="nil"/>
                  </w:tcBorders>
                  <w:shd w:val="clear" w:color="000000" w:fill="CCFFFF"/>
                  <w:noWrap/>
                  <w:vAlign w:val="bottom"/>
                  <w:hideMark/>
                </w:tcPr>
                <w:p w14:paraId="6BDBA56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41.14 </w:t>
                  </w:r>
                </w:p>
              </w:tc>
              <w:tc>
                <w:tcPr>
                  <w:tcW w:w="705" w:type="dxa"/>
                  <w:tcBorders>
                    <w:top w:val="nil"/>
                    <w:left w:val="nil"/>
                    <w:bottom w:val="nil"/>
                    <w:right w:val="nil"/>
                  </w:tcBorders>
                  <w:shd w:val="clear" w:color="000000" w:fill="CCFFFF"/>
                  <w:noWrap/>
                  <w:vAlign w:val="bottom"/>
                  <w:hideMark/>
                </w:tcPr>
                <w:p w14:paraId="6466354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46.79 </w:t>
                  </w:r>
                </w:p>
              </w:tc>
              <w:tc>
                <w:tcPr>
                  <w:tcW w:w="694" w:type="dxa"/>
                  <w:tcBorders>
                    <w:top w:val="nil"/>
                    <w:left w:val="nil"/>
                    <w:bottom w:val="nil"/>
                    <w:right w:val="nil"/>
                  </w:tcBorders>
                  <w:shd w:val="clear" w:color="000000" w:fill="CCFFFF"/>
                  <w:noWrap/>
                  <w:vAlign w:val="bottom"/>
                  <w:hideMark/>
                </w:tcPr>
                <w:p w14:paraId="4016567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47.17 </w:t>
                  </w:r>
                </w:p>
              </w:tc>
            </w:tr>
            <w:tr w:rsidR="00475F7A" w:rsidRPr="00A438C7" w14:paraId="1B388160"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7187BC0D"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7F462106"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406DEF5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37</w:t>
                  </w:r>
                </w:p>
              </w:tc>
              <w:tc>
                <w:tcPr>
                  <w:tcW w:w="867" w:type="dxa"/>
                  <w:tcBorders>
                    <w:top w:val="nil"/>
                    <w:left w:val="nil"/>
                    <w:bottom w:val="nil"/>
                    <w:right w:val="nil"/>
                  </w:tcBorders>
                  <w:shd w:val="clear" w:color="000000" w:fill="CCFFFF"/>
                  <w:noWrap/>
                  <w:vAlign w:val="bottom"/>
                  <w:hideMark/>
                </w:tcPr>
                <w:p w14:paraId="5484E3A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160.22 </w:t>
                  </w:r>
                </w:p>
              </w:tc>
              <w:tc>
                <w:tcPr>
                  <w:tcW w:w="667" w:type="dxa"/>
                  <w:tcBorders>
                    <w:top w:val="nil"/>
                    <w:left w:val="nil"/>
                    <w:bottom w:val="nil"/>
                    <w:right w:val="nil"/>
                  </w:tcBorders>
                  <w:shd w:val="clear" w:color="000000" w:fill="CCFFFF"/>
                  <w:noWrap/>
                  <w:vAlign w:val="bottom"/>
                  <w:hideMark/>
                </w:tcPr>
                <w:p w14:paraId="091E7D3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63.79 </w:t>
                  </w:r>
                </w:p>
              </w:tc>
              <w:tc>
                <w:tcPr>
                  <w:tcW w:w="694" w:type="dxa"/>
                  <w:tcBorders>
                    <w:top w:val="nil"/>
                    <w:left w:val="nil"/>
                    <w:bottom w:val="nil"/>
                    <w:right w:val="nil"/>
                  </w:tcBorders>
                  <w:shd w:val="clear" w:color="000000" w:fill="CCFFFF"/>
                  <w:noWrap/>
                  <w:vAlign w:val="bottom"/>
                  <w:hideMark/>
                </w:tcPr>
                <w:p w14:paraId="71B5C6D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39.23 </w:t>
                  </w:r>
                </w:p>
              </w:tc>
              <w:tc>
                <w:tcPr>
                  <w:tcW w:w="705" w:type="dxa"/>
                  <w:tcBorders>
                    <w:top w:val="nil"/>
                    <w:left w:val="nil"/>
                    <w:bottom w:val="nil"/>
                    <w:right w:val="nil"/>
                  </w:tcBorders>
                  <w:shd w:val="clear" w:color="000000" w:fill="CCFFFF"/>
                  <w:noWrap/>
                  <w:vAlign w:val="bottom"/>
                  <w:hideMark/>
                </w:tcPr>
                <w:p w14:paraId="659A4AF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44.32 </w:t>
                  </w:r>
                </w:p>
              </w:tc>
              <w:tc>
                <w:tcPr>
                  <w:tcW w:w="694" w:type="dxa"/>
                  <w:tcBorders>
                    <w:top w:val="nil"/>
                    <w:left w:val="nil"/>
                    <w:bottom w:val="nil"/>
                    <w:right w:val="nil"/>
                  </w:tcBorders>
                  <w:shd w:val="clear" w:color="000000" w:fill="CCFFFF"/>
                  <w:noWrap/>
                  <w:vAlign w:val="bottom"/>
                  <w:hideMark/>
                </w:tcPr>
                <w:p w14:paraId="6B3A172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45.06 </w:t>
                  </w:r>
                </w:p>
              </w:tc>
            </w:tr>
            <w:tr w:rsidR="00475F7A" w:rsidRPr="00A438C7" w14:paraId="7F126980"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61C8112C"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5347A1E5"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7E1AB10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42</w:t>
                  </w:r>
                </w:p>
              </w:tc>
              <w:tc>
                <w:tcPr>
                  <w:tcW w:w="867" w:type="dxa"/>
                  <w:tcBorders>
                    <w:top w:val="nil"/>
                    <w:left w:val="nil"/>
                    <w:bottom w:val="nil"/>
                    <w:right w:val="nil"/>
                  </w:tcBorders>
                  <w:shd w:val="clear" w:color="000000" w:fill="CCFFFF"/>
                  <w:noWrap/>
                  <w:vAlign w:val="bottom"/>
                  <w:hideMark/>
                </w:tcPr>
                <w:p w14:paraId="6105FD0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95.24 </w:t>
                  </w:r>
                </w:p>
              </w:tc>
              <w:tc>
                <w:tcPr>
                  <w:tcW w:w="667" w:type="dxa"/>
                  <w:tcBorders>
                    <w:top w:val="nil"/>
                    <w:left w:val="nil"/>
                    <w:bottom w:val="nil"/>
                    <w:right w:val="nil"/>
                  </w:tcBorders>
                  <w:shd w:val="clear" w:color="000000" w:fill="CCFFFF"/>
                  <w:noWrap/>
                  <w:vAlign w:val="bottom"/>
                  <w:hideMark/>
                </w:tcPr>
                <w:p w14:paraId="3DCA062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61.97 </w:t>
                  </w:r>
                </w:p>
              </w:tc>
              <w:tc>
                <w:tcPr>
                  <w:tcW w:w="694" w:type="dxa"/>
                  <w:tcBorders>
                    <w:top w:val="nil"/>
                    <w:left w:val="nil"/>
                    <w:bottom w:val="nil"/>
                    <w:right w:val="nil"/>
                  </w:tcBorders>
                  <w:shd w:val="clear" w:color="000000" w:fill="CCFFFF"/>
                  <w:noWrap/>
                  <w:vAlign w:val="bottom"/>
                  <w:hideMark/>
                </w:tcPr>
                <w:p w14:paraId="0A5C1BD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36.88 </w:t>
                  </w:r>
                </w:p>
              </w:tc>
              <w:tc>
                <w:tcPr>
                  <w:tcW w:w="705" w:type="dxa"/>
                  <w:tcBorders>
                    <w:top w:val="nil"/>
                    <w:left w:val="nil"/>
                    <w:bottom w:val="nil"/>
                    <w:right w:val="nil"/>
                  </w:tcBorders>
                  <w:shd w:val="clear" w:color="000000" w:fill="CCFFFF"/>
                  <w:noWrap/>
                  <w:vAlign w:val="bottom"/>
                  <w:hideMark/>
                </w:tcPr>
                <w:p w14:paraId="0AA47D4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42.91 </w:t>
                  </w:r>
                </w:p>
              </w:tc>
              <w:tc>
                <w:tcPr>
                  <w:tcW w:w="694" w:type="dxa"/>
                  <w:tcBorders>
                    <w:top w:val="nil"/>
                    <w:left w:val="nil"/>
                    <w:bottom w:val="nil"/>
                    <w:right w:val="nil"/>
                  </w:tcBorders>
                  <w:shd w:val="clear" w:color="000000" w:fill="CCFFFF"/>
                  <w:noWrap/>
                  <w:vAlign w:val="bottom"/>
                  <w:hideMark/>
                </w:tcPr>
                <w:p w14:paraId="6367619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43.79 </w:t>
                  </w:r>
                </w:p>
              </w:tc>
            </w:tr>
            <w:tr w:rsidR="00475F7A" w:rsidRPr="00A438C7" w14:paraId="28265E5E"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0066538F"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single" w:sz="8" w:space="0" w:color="auto"/>
                    <w:right w:val="single" w:sz="8" w:space="0" w:color="auto"/>
                  </w:tcBorders>
                  <w:shd w:val="clear" w:color="auto" w:fill="auto"/>
                  <w:noWrap/>
                  <w:vAlign w:val="bottom"/>
                  <w:hideMark/>
                </w:tcPr>
                <w:p w14:paraId="70A03265"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single" w:sz="8" w:space="0" w:color="auto"/>
                    <w:right w:val="single" w:sz="8" w:space="0" w:color="auto"/>
                  </w:tcBorders>
                  <w:shd w:val="clear" w:color="auto" w:fill="auto"/>
                  <w:noWrap/>
                  <w:vAlign w:val="bottom"/>
                  <w:hideMark/>
                </w:tcPr>
                <w:p w14:paraId="4CBA354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47</w:t>
                  </w:r>
                </w:p>
              </w:tc>
              <w:tc>
                <w:tcPr>
                  <w:tcW w:w="867" w:type="dxa"/>
                  <w:tcBorders>
                    <w:top w:val="nil"/>
                    <w:left w:val="nil"/>
                    <w:bottom w:val="single" w:sz="8" w:space="0" w:color="auto"/>
                    <w:right w:val="nil"/>
                  </w:tcBorders>
                  <w:shd w:val="clear" w:color="000000" w:fill="CCFFFF"/>
                  <w:noWrap/>
                  <w:vAlign w:val="bottom"/>
                  <w:hideMark/>
                </w:tcPr>
                <w:p w14:paraId="1E9B55F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57.38 </w:t>
                  </w:r>
                </w:p>
              </w:tc>
              <w:tc>
                <w:tcPr>
                  <w:tcW w:w="667" w:type="dxa"/>
                  <w:tcBorders>
                    <w:top w:val="nil"/>
                    <w:left w:val="nil"/>
                    <w:bottom w:val="single" w:sz="8" w:space="0" w:color="auto"/>
                    <w:right w:val="nil"/>
                  </w:tcBorders>
                  <w:shd w:val="clear" w:color="000000" w:fill="CCFFFF"/>
                  <w:noWrap/>
                  <w:vAlign w:val="bottom"/>
                  <w:hideMark/>
                </w:tcPr>
                <w:p w14:paraId="483E994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52.47 </w:t>
                  </w:r>
                </w:p>
              </w:tc>
              <w:tc>
                <w:tcPr>
                  <w:tcW w:w="694" w:type="dxa"/>
                  <w:tcBorders>
                    <w:top w:val="nil"/>
                    <w:left w:val="nil"/>
                    <w:bottom w:val="single" w:sz="8" w:space="0" w:color="auto"/>
                    <w:right w:val="nil"/>
                  </w:tcBorders>
                  <w:shd w:val="clear" w:color="000000" w:fill="CCFFFF"/>
                  <w:noWrap/>
                  <w:vAlign w:val="bottom"/>
                  <w:hideMark/>
                </w:tcPr>
                <w:p w14:paraId="248B5F3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34.19 </w:t>
                  </w:r>
                </w:p>
              </w:tc>
              <w:tc>
                <w:tcPr>
                  <w:tcW w:w="705" w:type="dxa"/>
                  <w:tcBorders>
                    <w:top w:val="nil"/>
                    <w:left w:val="nil"/>
                    <w:bottom w:val="single" w:sz="8" w:space="0" w:color="auto"/>
                    <w:right w:val="nil"/>
                  </w:tcBorders>
                  <w:shd w:val="clear" w:color="000000" w:fill="CCFFFF"/>
                  <w:noWrap/>
                  <w:vAlign w:val="bottom"/>
                  <w:hideMark/>
                </w:tcPr>
                <w:p w14:paraId="11D05E5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41.35 </w:t>
                  </w:r>
                </w:p>
              </w:tc>
              <w:tc>
                <w:tcPr>
                  <w:tcW w:w="694" w:type="dxa"/>
                  <w:tcBorders>
                    <w:top w:val="nil"/>
                    <w:left w:val="nil"/>
                    <w:bottom w:val="single" w:sz="8" w:space="0" w:color="auto"/>
                    <w:right w:val="nil"/>
                  </w:tcBorders>
                  <w:shd w:val="clear" w:color="000000" w:fill="CCFFFF"/>
                  <w:noWrap/>
                  <w:vAlign w:val="bottom"/>
                  <w:hideMark/>
                </w:tcPr>
                <w:p w14:paraId="01C0845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42.19 </w:t>
                  </w:r>
                </w:p>
              </w:tc>
            </w:tr>
            <w:tr w:rsidR="00475F7A" w:rsidRPr="00A438C7" w14:paraId="37E8B122"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62FF1037"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6E1E068A"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KristenAndSara_1280x720_60_val</w:t>
                  </w:r>
                </w:p>
              </w:tc>
              <w:tc>
                <w:tcPr>
                  <w:tcW w:w="917" w:type="dxa"/>
                  <w:tcBorders>
                    <w:top w:val="nil"/>
                    <w:left w:val="nil"/>
                    <w:bottom w:val="nil"/>
                    <w:right w:val="single" w:sz="8" w:space="0" w:color="auto"/>
                  </w:tcBorders>
                  <w:shd w:val="clear" w:color="auto" w:fill="auto"/>
                  <w:noWrap/>
                  <w:vAlign w:val="bottom"/>
                  <w:hideMark/>
                </w:tcPr>
                <w:p w14:paraId="10EDBFF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22</w:t>
                  </w:r>
                </w:p>
              </w:tc>
              <w:tc>
                <w:tcPr>
                  <w:tcW w:w="867" w:type="dxa"/>
                  <w:tcBorders>
                    <w:top w:val="nil"/>
                    <w:left w:val="nil"/>
                    <w:bottom w:val="nil"/>
                    <w:right w:val="nil"/>
                  </w:tcBorders>
                  <w:shd w:val="clear" w:color="000000" w:fill="CCFFFF"/>
                  <w:noWrap/>
                  <w:vAlign w:val="bottom"/>
                  <w:hideMark/>
                </w:tcPr>
                <w:p w14:paraId="0BE931E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1569.31 </w:t>
                  </w:r>
                </w:p>
              </w:tc>
              <w:tc>
                <w:tcPr>
                  <w:tcW w:w="667" w:type="dxa"/>
                  <w:tcBorders>
                    <w:top w:val="nil"/>
                    <w:left w:val="nil"/>
                    <w:bottom w:val="nil"/>
                    <w:right w:val="nil"/>
                  </w:tcBorders>
                  <w:shd w:val="clear" w:color="000000" w:fill="CCFFFF"/>
                  <w:noWrap/>
                  <w:vAlign w:val="bottom"/>
                  <w:hideMark/>
                </w:tcPr>
                <w:p w14:paraId="0C2D45D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25.59 </w:t>
                  </w:r>
                </w:p>
              </w:tc>
              <w:tc>
                <w:tcPr>
                  <w:tcW w:w="694" w:type="dxa"/>
                  <w:tcBorders>
                    <w:top w:val="nil"/>
                    <w:left w:val="nil"/>
                    <w:bottom w:val="nil"/>
                    <w:right w:val="nil"/>
                  </w:tcBorders>
                  <w:shd w:val="clear" w:color="000000" w:fill="CCFFFF"/>
                  <w:noWrap/>
                  <w:vAlign w:val="bottom"/>
                  <w:hideMark/>
                </w:tcPr>
                <w:p w14:paraId="3FDCFC6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43.77 </w:t>
                  </w:r>
                </w:p>
              </w:tc>
              <w:tc>
                <w:tcPr>
                  <w:tcW w:w="705" w:type="dxa"/>
                  <w:tcBorders>
                    <w:top w:val="nil"/>
                    <w:left w:val="nil"/>
                    <w:bottom w:val="nil"/>
                    <w:right w:val="nil"/>
                  </w:tcBorders>
                  <w:shd w:val="clear" w:color="000000" w:fill="CCFFFF"/>
                  <w:noWrap/>
                  <w:vAlign w:val="bottom"/>
                  <w:hideMark/>
                </w:tcPr>
                <w:p w14:paraId="1BCCF21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48.58 </w:t>
                  </w:r>
                </w:p>
              </w:tc>
              <w:tc>
                <w:tcPr>
                  <w:tcW w:w="694" w:type="dxa"/>
                  <w:tcBorders>
                    <w:top w:val="nil"/>
                    <w:left w:val="nil"/>
                    <w:bottom w:val="nil"/>
                    <w:right w:val="nil"/>
                  </w:tcBorders>
                  <w:shd w:val="clear" w:color="000000" w:fill="CCFFFF"/>
                  <w:noWrap/>
                  <w:vAlign w:val="bottom"/>
                  <w:hideMark/>
                </w:tcPr>
                <w:p w14:paraId="206F0B1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49.57 </w:t>
                  </w:r>
                </w:p>
              </w:tc>
            </w:tr>
            <w:tr w:rsidR="00475F7A" w:rsidRPr="00A438C7" w14:paraId="223DD0CD"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74E0427C"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5A6386C8"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37368AB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27</w:t>
                  </w:r>
                </w:p>
              </w:tc>
              <w:tc>
                <w:tcPr>
                  <w:tcW w:w="867" w:type="dxa"/>
                  <w:tcBorders>
                    <w:top w:val="nil"/>
                    <w:left w:val="nil"/>
                    <w:bottom w:val="nil"/>
                    <w:right w:val="nil"/>
                  </w:tcBorders>
                  <w:shd w:val="clear" w:color="000000" w:fill="CCFFFF"/>
                  <w:noWrap/>
                  <w:vAlign w:val="bottom"/>
                  <w:hideMark/>
                </w:tcPr>
                <w:p w14:paraId="4273483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729.84 </w:t>
                  </w:r>
                </w:p>
              </w:tc>
              <w:tc>
                <w:tcPr>
                  <w:tcW w:w="667" w:type="dxa"/>
                  <w:tcBorders>
                    <w:top w:val="nil"/>
                    <w:left w:val="nil"/>
                    <w:bottom w:val="nil"/>
                    <w:right w:val="nil"/>
                  </w:tcBorders>
                  <w:shd w:val="clear" w:color="000000" w:fill="CCFFFF"/>
                  <w:noWrap/>
                  <w:vAlign w:val="bottom"/>
                  <w:hideMark/>
                </w:tcPr>
                <w:p w14:paraId="5BA674B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27.01 </w:t>
                  </w:r>
                </w:p>
              </w:tc>
              <w:tc>
                <w:tcPr>
                  <w:tcW w:w="694" w:type="dxa"/>
                  <w:tcBorders>
                    <w:top w:val="nil"/>
                    <w:left w:val="nil"/>
                    <w:bottom w:val="nil"/>
                    <w:right w:val="nil"/>
                  </w:tcBorders>
                  <w:shd w:val="clear" w:color="000000" w:fill="CCFFFF"/>
                  <w:noWrap/>
                  <w:vAlign w:val="bottom"/>
                  <w:hideMark/>
                </w:tcPr>
                <w:p w14:paraId="1BD891A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42.42 </w:t>
                  </w:r>
                </w:p>
              </w:tc>
              <w:tc>
                <w:tcPr>
                  <w:tcW w:w="705" w:type="dxa"/>
                  <w:tcBorders>
                    <w:top w:val="nil"/>
                    <w:left w:val="nil"/>
                    <w:bottom w:val="nil"/>
                    <w:right w:val="nil"/>
                  </w:tcBorders>
                  <w:shd w:val="clear" w:color="000000" w:fill="CCFFFF"/>
                  <w:noWrap/>
                  <w:vAlign w:val="bottom"/>
                  <w:hideMark/>
                </w:tcPr>
                <w:p w14:paraId="5E58B99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47.24 </w:t>
                  </w:r>
                </w:p>
              </w:tc>
              <w:tc>
                <w:tcPr>
                  <w:tcW w:w="694" w:type="dxa"/>
                  <w:tcBorders>
                    <w:top w:val="nil"/>
                    <w:left w:val="nil"/>
                    <w:bottom w:val="nil"/>
                    <w:right w:val="nil"/>
                  </w:tcBorders>
                  <w:shd w:val="clear" w:color="000000" w:fill="CCFFFF"/>
                  <w:noWrap/>
                  <w:vAlign w:val="bottom"/>
                  <w:hideMark/>
                </w:tcPr>
                <w:p w14:paraId="0CD3B9D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48.20 </w:t>
                  </w:r>
                </w:p>
              </w:tc>
            </w:tr>
            <w:tr w:rsidR="00475F7A" w:rsidRPr="00A438C7" w14:paraId="7B9BF813"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38801B58"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25A5D4C3"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65E015D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32</w:t>
                  </w:r>
                </w:p>
              </w:tc>
              <w:tc>
                <w:tcPr>
                  <w:tcW w:w="867" w:type="dxa"/>
                  <w:tcBorders>
                    <w:top w:val="nil"/>
                    <w:left w:val="nil"/>
                    <w:bottom w:val="nil"/>
                    <w:right w:val="nil"/>
                  </w:tcBorders>
                  <w:shd w:val="clear" w:color="000000" w:fill="CCFFFF"/>
                  <w:noWrap/>
                  <w:vAlign w:val="bottom"/>
                  <w:hideMark/>
                </w:tcPr>
                <w:p w14:paraId="60B3444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393.82 </w:t>
                  </w:r>
                </w:p>
              </w:tc>
              <w:tc>
                <w:tcPr>
                  <w:tcW w:w="667" w:type="dxa"/>
                  <w:tcBorders>
                    <w:top w:val="nil"/>
                    <w:left w:val="nil"/>
                    <w:bottom w:val="nil"/>
                    <w:right w:val="nil"/>
                  </w:tcBorders>
                  <w:shd w:val="clear" w:color="000000" w:fill="CCFFFF"/>
                  <w:noWrap/>
                  <w:vAlign w:val="bottom"/>
                  <w:hideMark/>
                </w:tcPr>
                <w:p w14:paraId="585044B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26.89 </w:t>
                  </w:r>
                </w:p>
              </w:tc>
              <w:tc>
                <w:tcPr>
                  <w:tcW w:w="694" w:type="dxa"/>
                  <w:tcBorders>
                    <w:top w:val="nil"/>
                    <w:left w:val="nil"/>
                    <w:bottom w:val="nil"/>
                    <w:right w:val="nil"/>
                  </w:tcBorders>
                  <w:shd w:val="clear" w:color="000000" w:fill="CCFFFF"/>
                  <w:noWrap/>
                  <w:vAlign w:val="bottom"/>
                  <w:hideMark/>
                </w:tcPr>
                <w:p w14:paraId="1A682AC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40.65 </w:t>
                  </w:r>
                </w:p>
              </w:tc>
              <w:tc>
                <w:tcPr>
                  <w:tcW w:w="705" w:type="dxa"/>
                  <w:tcBorders>
                    <w:top w:val="nil"/>
                    <w:left w:val="nil"/>
                    <w:bottom w:val="nil"/>
                    <w:right w:val="nil"/>
                  </w:tcBorders>
                  <w:shd w:val="clear" w:color="000000" w:fill="CCFFFF"/>
                  <w:noWrap/>
                  <w:vAlign w:val="bottom"/>
                  <w:hideMark/>
                </w:tcPr>
                <w:p w14:paraId="293D93B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45.65 </w:t>
                  </w:r>
                </w:p>
              </w:tc>
              <w:tc>
                <w:tcPr>
                  <w:tcW w:w="694" w:type="dxa"/>
                  <w:tcBorders>
                    <w:top w:val="nil"/>
                    <w:left w:val="nil"/>
                    <w:bottom w:val="nil"/>
                    <w:right w:val="nil"/>
                  </w:tcBorders>
                  <w:shd w:val="clear" w:color="000000" w:fill="CCFFFF"/>
                  <w:noWrap/>
                  <w:vAlign w:val="bottom"/>
                  <w:hideMark/>
                </w:tcPr>
                <w:p w14:paraId="3A57DC1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46.56 </w:t>
                  </w:r>
                </w:p>
              </w:tc>
            </w:tr>
            <w:tr w:rsidR="00475F7A" w:rsidRPr="00A438C7" w14:paraId="76B72885"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2988EE69"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052EEF37"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749BC5E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37</w:t>
                  </w:r>
                </w:p>
              </w:tc>
              <w:tc>
                <w:tcPr>
                  <w:tcW w:w="867" w:type="dxa"/>
                  <w:tcBorders>
                    <w:top w:val="nil"/>
                    <w:left w:val="nil"/>
                    <w:bottom w:val="nil"/>
                    <w:right w:val="nil"/>
                  </w:tcBorders>
                  <w:shd w:val="clear" w:color="000000" w:fill="CCFFFF"/>
                  <w:noWrap/>
                  <w:vAlign w:val="bottom"/>
                  <w:hideMark/>
                </w:tcPr>
                <w:p w14:paraId="17032BB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227.37 </w:t>
                  </w:r>
                </w:p>
              </w:tc>
              <w:tc>
                <w:tcPr>
                  <w:tcW w:w="667" w:type="dxa"/>
                  <w:tcBorders>
                    <w:top w:val="nil"/>
                    <w:left w:val="nil"/>
                    <w:bottom w:val="nil"/>
                    <w:right w:val="nil"/>
                  </w:tcBorders>
                  <w:shd w:val="clear" w:color="000000" w:fill="CCFFFF"/>
                  <w:noWrap/>
                  <w:vAlign w:val="bottom"/>
                  <w:hideMark/>
                </w:tcPr>
                <w:p w14:paraId="6FB109B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26.07 </w:t>
                  </w:r>
                </w:p>
              </w:tc>
              <w:tc>
                <w:tcPr>
                  <w:tcW w:w="694" w:type="dxa"/>
                  <w:tcBorders>
                    <w:top w:val="nil"/>
                    <w:left w:val="nil"/>
                    <w:bottom w:val="nil"/>
                    <w:right w:val="nil"/>
                  </w:tcBorders>
                  <w:shd w:val="clear" w:color="000000" w:fill="CCFFFF"/>
                  <w:noWrap/>
                  <w:vAlign w:val="bottom"/>
                  <w:hideMark/>
                </w:tcPr>
                <w:p w14:paraId="75CF4D9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38.52 </w:t>
                  </w:r>
                </w:p>
              </w:tc>
              <w:tc>
                <w:tcPr>
                  <w:tcW w:w="705" w:type="dxa"/>
                  <w:tcBorders>
                    <w:top w:val="nil"/>
                    <w:left w:val="nil"/>
                    <w:bottom w:val="nil"/>
                    <w:right w:val="nil"/>
                  </w:tcBorders>
                  <w:shd w:val="clear" w:color="000000" w:fill="CCFFFF"/>
                  <w:noWrap/>
                  <w:vAlign w:val="bottom"/>
                  <w:hideMark/>
                </w:tcPr>
                <w:p w14:paraId="2CE12B1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43.34 </w:t>
                  </w:r>
                </w:p>
              </w:tc>
              <w:tc>
                <w:tcPr>
                  <w:tcW w:w="694" w:type="dxa"/>
                  <w:tcBorders>
                    <w:top w:val="nil"/>
                    <w:left w:val="nil"/>
                    <w:bottom w:val="nil"/>
                    <w:right w:val="nil"/>
                  </w:tcBorders>
                  <w:shd w:val="clear" w:color="000000" w:fill="CCFFFF"/>
                  <w:noWrap/>
                  <w:vAlign w:val="bottom"/>
                  <w:hideMark/>
                </w:tcPr>
                <w:p w14:paraId="554008D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44.43 </w:t>
                  </w:r>
                </w:p>
              </w:tc>
            </w:tr>
            <w:tr w:rsidR="00475F7A" w:rsidRPr="00A438C7" w14:paraId="1CD61EC1"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6B9A6B21"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1E0CB1B9"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680ACCD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42</w:t>
                  </w:r>
                </w:p>
              </w:tc>
              <w:tc>
                <w:tcPr>
                  <w:tcW w:w="867" w:type="dxa"/>
                  <w:tcBorders>
                    <w:top w:val="nil"/>
                    <w:left w:val="nil"/>
                    <w:bottom w:val="nil"/>
                    <w:right w:val="nil"/>
                  </w:tcBorders>
                  <w:shd w:val="clear" w:color="000000" w:fill="CCFFFF"/>
                  <w:noWrap/>
                  <w:vAlign w:val="bottom"/>
                  <w:hideMark/>
                </w:tcPr>
                <w:p w14:paraId="01621F2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136.61 </w:t>
                  </w:r>
                </w:p>
              </w:tc>
              <w:tc>
                <w:tcPr>
                  <w:tcW w:w="667" w:type="dxa"/>
                  <w:tcBorders>
                    <w:top w:val="nil"/>
                    <w:left w:val="nil"/>
                    <w:bottom w:val="nil"/>
                    <w:right w:val="nil"/>
                  </w:tcBorders>
                  <w:shd w:val="clear" w:color="000000" w:fill="CCFFFF"/>
                  <w:noWrap/>
                  <w:vAlign w:val="bottom"/>
                  <w:hideMark/>
                </w:tcPr>
                <w:p w14:paraId="2C516E4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24.07 </w:t>
                  </w:r>
                </w:p>
              </w:tc>
              <w:tc>
                <w:tcPr>
                  <w:tcW w:w="694" w:type="dxa"/>
                  <w:tcBorders>
                    <w:top w:val="nil"/>
                    <w:left w:val="nil"/>
                    <w:bottom w:val="nil"/>
                    <w:right w:val="nil"/>
                  </w:tcBorders>
                  <w:shd w:val="clear" w:color="000000" w:fill="CCFFFF"/>
                  <w:noWrap/>
                  <w:vAlign w:val="bottom"/>
                  <w:hideMark/>
                </w:tcPr>
                <w:p w14:paraId="4B00C7E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36.06 </w:t>
                  </w:r>
                </w:p>
              </w:tc>
              <w:tc>
                <w:tcPr>
                  <w:tcW w:w="705" w:type="dxa"/>
                  <w:tcBorders>
                    <w:top w:val="nil"/>
                    <w:left w:val="nil"/>
                    <w:bottom w:val="nil"/>
                    <w:right w:val="nil"/>
                  </w:tcBorders>
                  <w:shd w:val="clear" w:color="000000" w:fill="CCFFFF"/>
                  <w:noWrap/>
                  <w:vAlign w:val="bottom"/>
                  <w:hideMark/>
                </w:tcPr>
                <w:p w14:paraId="7802B98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41.94 </w:t>
                  </w:r>
                </w:p>
              </w:tc>
              <w:tc>
                <w:tcPr>
                  <w:tcW w:w="694" w:type="dxa"/>
                  <w:tcBorders>
                    <w:top w:val="nil"/>
                    <w:left w:val="nil"/>
                    <w:bottom w:val="nil"/>
                    <w:right w:val="nil"/>
                  </w:tcBorders>
                  <w:shd w:val="clear" w:color="000000" w:fill="CCFFFF"/>
                  <w:noWrap/>
                  <w:vAlign w:val="bottom"/>
                  <w:hideMark/>
                </w:tcPr>
                <w:p w14:paraId="1B94844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43.13 </w:t>
                  </w:r>
                </w:p>
              </w:tc>
            </w:tr>
            <w:tr w:rsidR="00475F7A" w:rsidRPr="00A438C7" w14:paraId="67DF8C5F" w14:textId="77777777" w:rsidTr="00F83CBE">
              <w:trPr>
                <w:trHeight w:val="240"/>
                <w:jc w:val="center"/>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14:paraId="5D668B0F"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single" w:sz="8" w:space="0" w:color="auto"/>
                    <w:right w:val="single" w:sz="8" w:space="0" w:color="auto"/>
                  </w:tcBorders>
                  <w:shd w:val="clear" w:color="auto" w:fill="auto"/>
                  <w:noWrap/>
                  <w:vAlign w:val="bottom"/>
                  <w:hideMark/>
                </w:tcPr>
                <w:p w14:paraId="41F19A16"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917" w:type="dxa"/>
                  <w:tcBorders>
                    <w:top w:val="nil"/>
                    <w:left w:val="nil"/>
                    <w:bottom w:val="single" w:sz="8" w:space="0" w:color="auto"/>
                    <w:right w:val="single" w:sz="8" w:space="0" w:color="auto"/>
                  </w:tcBorders>
                  <w:shd w:val="clear" w:color="auto" w:fill="auto"/>
                  <w:noWrap/>
                  <w:vAlign w:val="bottom"/>
                  <w:hideMark/>
                </w:tcPr>
                <w:p w14:paraId="6CB11D7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47</w:t>
                  </w:r>
                </w:p>
              </w:tc>
              <w:tc>
                <w:tcPr>
                  <w:tcW w:w="867" w:type="dxa"/>
                  <w:tcBorders>
                    <w:top w:val="nil"/>
                    <w:left w:val="nil"/>
                    <w:bottom w:val="single" w:sz="8" w:space="0" w:color="auto"/>
                    <w:right w:val="nil"/>
                  </w:tcBorders>
                  <w:shd w:val="clear" w:color="000000" w:fill="CCFFFF"/>
                  <w:noWrap/>
                  <w:vAlign w:val="bottom"/>
                  <w:hideMark/>
                </w:tcPr>
                <w:p w14:paraId="61C3AE5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82.03 </w:t>
                  </w:r>
                </w:p>
              </w:tc>
              <w:tc>
                <w:tcPr>
                  <w:tcW w:w="667" w:type="dxa"/>
                  <w:tcBorders>
                    <w:top w:val="nil"/>
                    <w:left w:val="nil"/>
                    <w:bottom w:val="single" w:sz="8" w:space="0" w:color="auto"/>
                    <w:right w:val="nil"/>
                  </w:tcBorders>
                  <w:shd w:val="clear" w:color="000000" w:fill="CCFFFF"/>
                  <w:noWrap/>
                  <w:vAlign w:val="bottom"/>
                  <w:hideMark/>
                </w:tcPr>
                <w:p w14:paraId="2B0489F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22.01 </w:t>
                  </w:r>
                </w:p>
              </w:tc>
              <w:tc>
                <w:tcPr>
                  <w:tcW w:w="694" w:type="dxa"/>
                  <w:tcBorders>
                    <w:top w:val="nil"/>
                    <w:left w:val="nil"/>
                    <w:bottom w:val="single" w:sz="8" w:space="0" w:color="auto"/>
                    <w:right w:val="nil"/>
                  </w:tcBorders>
                  <w:shd w:val="clear" w:color="000000" w:fill="CCFFFF"/>
                  <w:noWrap/>
                  <w:vAlign w:val="bottom"/>
                  <w:hideMark/>
                </w:tcPr>
                <w:p w14:paraId="682E79D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33.29 </w:t>
                  </w:r>
                </w:p>
              </w:tc>
              <w:tc>
                <w:tcPr>
                  <w:tcW w:w="705" w:type="dxa"/>
                  <w:tcBorders>
                    <w:top w:val="nil"/>
                    <w:left w:val="nil"/>
                    <w:bottom w:val="single" w:sz="8" w:space="0" w:color="auto"/>
                    <w:right w:val="nil"/>
                  </w:tcBorders>
                  <w:shd w:val="clear" w:color="000000" w:fill="CCFFFF"/>
                  <w:noWrap/>
                  <w:vAlign w:val="bottom"/>
                  <w:hideMark/>
                </w:tcPr>
                <w:p w14:paraId="5A04F92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40.48 </w:t>
                  </w:r>
                </w:p>
              </w:tc>
              <w:tc>
                <w:tcPr>
                  <w:tcW w:w="694" w:type="dxa"/>
                  <w:tcBorders>
                    <w:top w:val="nil"/>
                    <w:left w:val="nil"/>
                    <w:bottom w:val="single" w:sz="8" w:space="0" w:color="auto"/>
                    <w:right w:val="nil"/>
                  </w:tcBorders>
                  <w:shd w:val="clear" w:color="000000" w:fill="CCFFFF"/>
                  <w:noWrap/>
                  <w:vAlign w:val="bottom"/>
                  <w:hideMark/>
                </w:tcPr>
                <w:p w14:paraId="0BD75B6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41.44 </w:t>
                  </w:r>
                </w:p>
              </w:tc>
            </w:tr>
            <w:tr w:rsidR="00475F7A" w:rsidRPr="00A438C7" w14:paraId="76AF5E6F"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06190443"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Class A</w:t>
                  </w:r>
                </w:p>
              </w:tc>
              <w:tc>
                <w:tcPr>
                  <w:tcW w:w="3046" w:type="dxa"/>
                  <w:tcBorders>
                    <w:top w:val="nil"/>
                    <w:left w:val="nil"/>
                    <w:bottom w:val="nil"/>
                    <w:right w:val="single" w:sz="8" w:space="0" w:color="auto"/>
                  </w:tcBorders>
                  <w:shd w:val="clear" w:color="auto" w:fill="auto"/>
                  <w:noWrap/>
                  <w:vAlign w:val="bottom"/>
                  <w:hideMark/>
                </w:tcPr>
                <w:p w14:paraId="08C53976"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Traffic_2560x1600_30_val</w:t>
                  </w:r>
                </w:p>
              </w:tc>
              <w:tc>
                <w:tcPr>
                  <w:tcW w:w="917" w:type="dxa"/>
                  <w:tcBorders>
                    <w:top w:val="nil"/>
                    <w:left w:val="nil"/>
                    <w:bottom w:val="nil"/>
                    <w:right w:val="single" w:sz="8" w:space="0" w:color="auto"/>
                  </w:tcBorders>
                  <w:shd w:val="clear" w:color="auto" w:fill="auto"/>
                  <w:noWrap/>
                  <w:vAlign w:val="bottom"/>
                  <w:hideMark/>
                </w:tcPr>
                <w:p w14:paraId="113A236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37</w:t>
                  </w:r>
                </w:p>
              </w:tc>
              <w:tc>
                <w:tcPr>
                  <w:tcW w:w="867" w:type="dxa"/>
                  <w:tcBorders>
                    <w:top w:val="nil"/>
                    <w:left w:val="nil"/>
                    <w:bottom w:val="nil"/>
                    <w:right w:val="nil"/>
                  </w:tcBorders>
                  <w:shd w:val="clear" w:color="000000" w:fill="CCFFFF"/>
                  <w:noWrap/>
                  <w:vAlign w:val="bottom"/>
                  <w:hideMark/>
                </w:tcPr>
                <w:p w14:paraId="7E6D27D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1310.87 </w:t>
                  </w:r>
                </w:p>
              </w:tc>
              <w:tc>
                <w:tcPr>
                  <w:tcW w:w="667" w:type="dxa"/>
                  <w:tcBorders>
                    <w:top w:val="nil"/>
                    <w:left w:val="nil"/>
                    <w:bottom w:val="nil"/>
                    <w:right w:val="nil"/>
                  </w:tcBorders>
                  <w:shd w:val="clear" w:color="000000" w:fill="CCFFFF"/>
                  <w:noWrap/>
                  <w:vAlign w:val="bottom"/>
                  <w:hideMark/>
                </w:tcPr>
                <w:p w14:paraId="3C9D715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42.59</w:t>
                  </w:r>
                </w:p>
              </w:tc>
              <w:tc>
                <w:tcPr>
                  <w:tcW w:w="694" w:type="dxa"/>
                  <w:tcBorders>
                    <w:top w:val="nil"/>
                    <w:left w:val="nil"/>
                    <w:bottom w:val="nil"/>
                    <w:right w:val="nil"/>
                  </w:tcBorders>
                  <w:shd w:val="clear" w:color="000000" w:fill="CCFFFF"/>
                  <w:noWrap/>
                  <w:vAlign w:val="bottom"/>
                  <w:hideMark/>
                </w:tcPr>
                <w:p w14:paraId="7F12E11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33.82 </w:t>
                  </w:r>
                </w:p>
              </w:tc>
              <w:tc>
                <w:tcPr>
                  <w:tcW w:w="705" w:type="dxa"/>
                  <w:tcBorders>
                    <w:top w:val="nil"/>
                    <w:left w:val="nil"/>
                    <w:bottom w:val="nil"/>
                    <w:right w:val="nil"/>
                  </w:tcBorders>
                  <w:shd w:val="clear" w:color="000000" w:fill="CCFFFF"/>
                  <w:noWrap/>
                  <w:vAlign w:val="bottom"/>
                  <w:hideMark/>
                </w:tcPr>
                <w:p w14:paraId="1252F7B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37.53 </w:t>
                  </w:r>
                </w:p>
              </w:tc>
              <w:tc>
                <w:tcPr>
                  <w:tcW w:w="694" w:type="dxa"/>
                  <w:tcBorders>
                    <w:top w:val="nil"/>
                    <w:left w:val="nil"/>
                    <w:bottom w:val="nil"/>
                    <w:right w:val="nil"/>
                  </w:tcBorders>
                  <w:shd w:val="clear" w:color="000000" w:fill="CCFFFF"/>
                  <w:noWrap/>
                  <w:vAlign w:val="bottom"/>
                  <w:hideMark/>
                </w:tcPr>
                <w:p w14:paraId="13F5195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39.30 </w:t>
                  </w:r>
                </w:p>
              </w:tc>
            </w:tr>
            <w:tr w:rsidR="00475F7A" w:rsidRPr="00A438C7" w14:paraId="76AE472A"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40C6C23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75%</w:t>
                  </w:r>
                </w:p>
              </w:tc>
              <w:tc>
                <w:tcPr>
                  <w:tcW w:w="3046" w:type="dxa"/>
                  <w:tcBorders>
                    <w:top w:val="nil"/>
                    <w:left w:val="nil"/>
                    <w:bottom w:val="nil"/>
                    <w:right w:val="single" w:sz="8" w:space="0" w:color="auto"/>
                  </w:tcBorders>
                  <w:shd w:val="clear" w:color="auto" w:fill="auto"/>
                  <w:noWrap/>
                  <w:vAlign w:val="bottom"/>
                  <w:hideMark/>
                </w:tcPr>
                <w:p w14:paraId="24163FA8"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0494CAE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42</w:t>
                  </w:r>
                </w:p>
              </w:tc>
              <w:tc>
                <w:tcPr>
                  <w:tcW w:w="867" w:type="dxa"/>
                  <w:tcBorders>
                    <w:top w:val="nil"/>
                    <w:left w:val="nil"/>
                    <w:bottom w:val="nil"/>
                    <w:right w:val="nil"/>
                  </w:tcBorders>
                  <w:shd w:val="clear" w:color="000000" w:fill="CCFFFF"/>
                  <w:noWrap/>
                  <w:vAlign w:val="bottom"/>
                  <w:hideMark/>
                </w:tcPr>
                <w:p w14:paraId="5B39B71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712.96 </w:t>
                  </w:r>
                </w:p>
              </w:tc>
              <w:tc>
                <w:tcPr>
                  <w:tcW w:w="667" w:type="dxa"/>
                  <w:tcBorders>
                    <w:top w:val="nil"/>
                    <w:left w:val="nil"/>
                    <w:bottom w:val="nil"/>
                    <w:right w:val="nil"/>
                  </w:tcBorders>
                  <w:shd w:val="clear" w:color="000000" w:fill="CCFFFF"/>
                  <w:noWrap/>
                  <w:vAlign w:val="bottom"/>
                  <w:hideMark/>
                </w:tcPr>
                <w:p w14:paraId="5031FB1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40.64</w:t>
                  </w:r>
                </w:p>
              </w:tc>
              <w:tc>
                <w:tcPr>
                  <w:tcW w:w="694" w:type="dxa"/>
                  <w:tcBorders>
                    <w:top w:val="nil"/>
                    <w:left w:val="nil"/>
                    <w:bottom w:val="nil"/>
                    <w:right w:val="nil"/>
                  </w:tcBorders>
                  <w:shd w:val="clear" w:color="000000" w:fill="CCFFFF"/>
                  <w:noWrap/>
                  <w:vAlign w:val="bottom"/>
                  <w:hideMark/>
                </w:tcPr>
                <w:p w14:paraId="287BA13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31.12 </w:t>
                  </w:r>
                </w:p>
              </w:tc>
              <w:tc>
                <w:tcPr>
                  <w:tcW w:w="705" w:type="dxa"/>
                  <w:tcBorders>
                    <w:top w:val="nil"/>
                    <w:left w:val="nil"/>
                    <w:bottom w:val="nil"/>
                    <w:right w:val="nil"/>
                  </w:tcBorders>
                  <w:shd w:val="clear" w:color="000000" w:fill="CCFFFF"/>
                  <w:noWrap/>
                  <w:vAlign w:val="bottom"/>
                  <w:hideMark/>
                </w:tcPr>
                <w:p w14:paraId="29E4835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36.44 </w:t>
                  </w:r>
                </w:p>
              </w:tc>
              <w:tc>
                <w:tcPr>
                  <w:tcW w:w="694" w:type="dxa"/>
                  <w:tcBorders>
                    <w:top w:val="nil"/>
                    <w:left w:val="nil"/>
                    <w:bottom w:val="nil"/>
                    <w:right w:val="nil"/>
                  </w:tcBorders>
                  <w:shd w:val="clear" w:color="000000" w:fill="CCFFFF"/>
                  <w:noWrap/>
                  <w:vAlign w:val="bottom"/>
                  <w:hideMark/>
                </w:tcPr>
                <w:p w14:paraId="3E904C1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38.28 </w:t>
                  </w:r>
                </w:p>
              </w:tc>
            </w:tr>
            <w:tr w:rsidR="00475F7A" w:rsidRPr="00A438C7" w14:paraId="52AFE867"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16ED0E39"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1F474CD8"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0D5BAD6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47</w:t>
                  </w:r>
                </w:p>
              </w:tc>
              <w:tc>
                <w:tcPr>
                  <w:tcW w:w="867" w:type="dxa"/>
                  <w:tcBorders>
                    <w:top w:val="nil"/>
                    <w:left w:val="nil"/>
                    <w:bottom w:val="nil"/>
                    <w:right w:val="nil"/>
                  </w:tcBorders>
                  <w:shd w:val="clear" w:color="000000" w:fill="CCFFFF"/>
                  <w:noWrap/>
                  <w:vAlign w:val="bottom"/>
                  <w:hideMark/>
                </w:tcPr>
                <w:p w14:paraId="1118CF7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371.15 </w:t>
                  </w:r>
                </w:p>
              </w:tc>
              <w:tc>
                <w:tcPr>
                  <w:tcW w:w="667" w:type="dxa"/>
                  <w:tcBorders>
                    <w:top w:val="nil"/>
                    <w:left w:val="nil"/>
                    <w:bottom w:val="nil"/>
                    <w:right w:val="nil"/>
                  </w:tcBorders>
                  <w:shd w:val="clear" w:color="000000" w:fill="CCFFFF"/>
                  <w:noWrap/>
                  <w:vAlign w:val="bottom"/>
                  <w:hideMark/>
                </w:tcPr>
                <w:p w14:paraId="7FDCE4A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38.59</w:t>
                  </w:r>
                </w:p>
              </w:tc>
              <w:tc>
                <w:tcPr>
                  <w:tcW w:w="694" w:type="dxa"/>
                  <w:tcBorders>
                    <w:top w:val="nil"/>
                    <w:left w:val="nil"/>
                    <w:bottom w:val="nil"/>
                    <w:right w:val="nil"/>
                  </w:tcBorders>
                  <w:shd w:val="clear" w:color="000000" w:fill="CCFFFF"/>
                  <w:noWrap/>
                  <w:vAlign w:val="bottom"/>
                  <w:hideMark/>
                </w:tcPr>
                <w:p w14:paraId="583C7FE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28.41 </w:t>
                  </w:r>
                </w:p>
              </w:tc>
              <w:tc>
                <w:tcPr>
                  <w:tcW w:w="705" w:type="dxa"/>
                  <w:tcBorders>
                    <w:top w:val="nil"/>
                    <w:left w:val="nil"/>
                    <w:bottom w:val="nil"/>
                    <w:right w:val="nil"/>
                  </w:tcBorders>
                  <w:shd w:val="clear" w:color="000000" w:fill="CCFFFF"/>
                  <w:noWrap/>
                  <w:vAlign w:val="bottom"/>
                  <w:hideMark/>
                </w:tcPr>
                <w:p w14:paraId="2403CBC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35.31 </w:t>
                  </w:r>
                </w:p>
              </w:tc>
              <w:tc>
                <w:tcPr>
                  <w:tcW w:w="694" w:type="dxa"/>
                  <w:tcBorders>
                    <w:top w:val="nil"/>
                    <w:left w:val="nil"/>
                    <w:bottom w:val="nil"/>
                    <w:right w:val="nil"/>
                  </w:tcBorders>
                  <w:shd w:val="clear" w:color="000000" w:fill="CCFFFF"/>
                  <w:noWrap/>
                  <w:vAlign w:val="bottom"/>
                  <w:hideMark/>
                </w:tcPr>
                <w:p w14:paraId="40ACC19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37.33 </w:t>
                  </w:r>
                </w:p>
              </w:tc>
            </w:tr>
            <w:tr w:rsidR="00475F7A" w:rsidRPr="00A438C7" w14:paraId="6D379412"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41739F7E"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0BBA8A14"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0E4FEAE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52</w:t>
                  </w:r>
                </w:p>
              </w:tc>
              <w:tc>
                <w:tcPr>
                  <w:tcW w:w="867" w:type="dxa"/>
                  <w:tcBorders>
                    <w:top w:val="nil"/>
                    <w:left w:val="nil"/>
                    <w:bottom w:val="nil"/>
                    <w:right w:val="nil"/>
                  </w:tcBorders>
                  <w:shd w:val="clear" w:color="000000" w:fill="CCFFFF"/>
                  <w:noWrap/>
                  <w:vAlign w:val="bottom"/>
                  <w:hideMark/>
                </w:tcPr>
                <w:p w14:paraId="2AF4286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179.33 </w:t>
                  </w:r>
                </w:p>
              </w:tc>
              <w:tc>
                <w:tcPr>
                  <w:tcW w:w="667" w:type="dxa"/>
                  <w:tcBorders>
                    <w:top w:val="nil"/>
                    <w:left w:val="nil"/>
                    <w:bottom w:val="nil"/>
                    <w:right w:val="nil"/>
                  </w:tcBorders>
                  <w:shd w:val="clear" w:color="000000" w:fill="CCFFFF"/>
                  <w:noWrap/>
                  <w:vAlign w:val="bottom"/>
                  <w:hideMark/>
                </w:tcPr>
                <w:p w14:paraId="73BF4BB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34.26</w:t>
                  </w:r>
                </w:p>
              </w:tc>
              <w:tc>
                <w:tcPr>
                  <w:tcW w:w="694" w:type="dxa"/>
                  <w:tcBorders>
                    <w:top w:val="nil"/>
                    <w:left w:val="nil"/>
                    <w:bottom w:val="nil"/>
                    <w:right w:val="nil"/>
                  </w:tcBorders>
                  <w:shd w:val="clear" w:color="000000" w:fill="CCFFFF"/>
                  <w:noWrap/>
                  <w:vAlign w:val="bottom"/>
                  <w:hideMark/>
                </w:tcPr>
                <w:p w14:paraId="0CC78F5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25.69 </w:t>
                  </w:r>
                </w:p>
              </w:tc>
              <w:tc>
                <w:tcPr>
                  <w:tcW w:w="705" w:type="dxa"/>
                  <w:tcBorders>
                    <w:top w:val="nil"/>
                    <w:left w:val="nil"/>
                    <w:bottom w:val="nil"/>
                    <w:right w:val="nil"/>
                  </w:tcBorders>
                  <w:shd w:val="clear" w:color="000000" w:fill="CCFFFF"/>
                  <w:noWrap/>
                  <w:vAlign w:val="bottom"/>
                  <w:hideMark/>
                </w:tcPr>
                <w:p w14:paraId="5ED2750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33.68 </w:t>
                  </w:r>
                </w:p>
              </w:tc>
              <w:tc>
                <w:tcPr>
                  <w:tcW w:w="694" w:type="dxa"/>
                  <w:tcBorders>
                    <w:top w:val="nil"/>
                    <w:left w:val="nil"/>
                    <w:bottom w:val="nil"/>
                    <w:right w:val="nil"/>
                  </w:tcBorders>
                  <w:shd w:val="clear" w:color="000000" w:fill="CCFFFF"/>
                  <w:noWrap/>
                  <w:vAlign w:val="bottom"/>
                  <w:hideMark/>
                </w:tcPr>
                <w:p w14:paraId="4AE0CD3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35.90 </w:t>
                  </w:r>
                </w:p>
              </w:tc>
            </w:tr>
            <w:tr w:rsidR="00475F7A" w:rsidRPr="00A438C7" w14:paraId="3B7155C8"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0838722D"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7880D0BB"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00D4927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57</w:t>
                  </w:r>
                </w:p>
              </w:tc>
              <w:tc>
                <w:tcPr>
                  <w:tcW w:w="867" w:type="dxa"/>
                  <w:tcBorders>
                    <w:top w:val="nil"/>
                    <w:left w:val="nil"/>
                    <w:bottom w:val="nil"/>
                    <w:right w:val="nil"/>
                  </w:tcBorders>
                  <w:shd w:val="clear" w:color="000000" w:fill="CCFFFF"/>
                  <w:noWrap/>
                  <w:vAlign w:val="bottom"/>
                  <w:hideMark/>
                </w:tcPr>
                <w:p w14:paraId="7603B4D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83.05 </w:t>
                  </w:r>
                </w:p>
              </w:tc>
              <w:tc>
                <w:tcPr>
                  <w:tcW w:w="667" w:type="dxa"/>
                  <w:tcBorders>
                    <w:top w:val="nil"/>
                    <w:left w:val="nil"/>
                    <w:bottom w:val="nil"/>
                    <w:right w:val="nil"/>
                  </w:tcBorders>
                  <w:shd w:val="clear" w:color="000000" w:fill="CCFFFF"/>
                  <w:noWrap/>
                  <w:vAlign w:val="bottom"/>
                  <w:hideMark/>
                </w:tcPr>
                <w:p w14:paraId="073EC07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27.96</w:t>
                  </w:r>
                </w:p>
              </w:tc>
              <w:tc>
                <w:tcPr>
                  <w:tcW w:w="694" w:type="dxa"/>
                  <w:tcBorders>
                    <w:top w:val="nil"/>
                    <w:left w:val="nil"/>
                    <w:bottom w:val="nil"/>
                    <w:right w:val="nil"/>
                  </w:tcBorders>
                  <w:shd w:val="clear" w:color="000000" w:fill="CCFFFF"/>
                  <w:noWrap/>
                  <w:vAlign w:val="bottom"/>
                  <w:hideMark/>
                </w:tcPr>
                <w:p w14:paraId="0D6A07A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23.22 </w:t>
                  </w:r>
                </w:p>
              </w:tc>
              <w:tc>
                <w:tcPr>
                  <w:tcW w:w="705" w:type="dxa"/>
                  <w:tcBorders>
                    <w:top w:val="nil"/>
                    <w:left w:val="nil"/>
                    <w:bottom w:val="nil"/>
                    <w:right w:val="nil"/>
                  </w:tcBorders>
                  <w:shd w:val="clear" w:color="000000" w:fill="CCFFFF"/>
                  <w:noWrap/>
                  <w:vAlign w:val="bottom"/>
                  <w:hideMark/>
                </w:tcPr>
                <w:p w14:paraId="37B509A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31.81 </w:t>
                  </w:r>
                </w:p>
              </w:tc>
              <w:tc>
                <w:tcPr>
                  <w:tcW w:w="694" w:type="dxa"/>
                  <w:tcBorders>
                    <w:top w:val="nil"/>
                    <w:left w:val="nil"/>
                    <w:bottom w:val="nil"/>
                    <w:right w:val="nil"/>
                  </w:tcBorders>
                  <w:shd w:val="clear" w:color="000000" w:fill="CCFFFF"/>
                  <w:noWrap/>
                  <w:vAlign w:val="bottom"/>
                  <w:hideMark/>
                </w:tcPr>
                <w:p w14:paraId="37413AE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34.53 </w:t>
                  </w:r>
                </w:p>
              </w:tc>
            </w:tr>
            <w:tr w:rsidR="00475F7A" w:rsidRPr="00A438C7" w14:paraId="43E7BA65"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05F4ABDB"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single" w:sz="8" w:space="0" w:color="auto"/>
                    <w:right w:val="single" w:sz="8" w:space="0" w:color="auto"/>
                  </w:tcBorders>
                  <w:shd w:val="clear" w:color="auto" w:fill="auto"/>
                  <w:noWrap/>
                  <w:vAlign w:val="bottom"/>
                  <w:hideMark/>
                </w:tcPr>
                <w:p w14:paraId="1671AE01"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single" w:sz="8" w:space="0" w:color="auto"/>
                    <w:right w:val="single" w:sz="8" w:space="0" w:color="auto"/>
                  </w:tcBorders>
                  <w:shd w:val="clear" w:color="auto" w:fill="auto"/>
                  <w:noWrap/>
                  <w:vAlign w:val="bottom"/>
                  <w:hideMark/>
                </w:tcPr>
                <w:p w14:paraId="222D0DB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62</w:t>
                  </w:r>
                </w:p>
              </w:tc>
              <w:tc>
                <w:tcPr>
                  <w:tcW w:w="867" w:type="dxa"/>
                  <w:tcBorders>
                    <w:top w:val="nil"/>
                    <w:left w:val="nil"/>
                    <w:bottom w:val="single" w:sz="8" w:space="0" w:color="auto"/>
                    <w:right w:val="nil"/>
                  </w:tcBorders>
                  <w:shd w:val="clear" w:color="000000" w:fill="CCFFFF"/>
                  <w:noWrap/>
                  <w:vAlign w:val="bottom"/>
                  <w:hideMark/>
                </w:tcPr>
                <w:p w14:paraId="3575006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41.11 </w:t>
                  </w:r>
                </w:p>
              </w:tc>
              <w:tc>
                <w:tcPr>
                  <w:tcW w:w="667" w:type="dxa"/>
                  <w:tcBorders>
                    <w:top w:val="nil"/>
                    <w:left w:val="nil"/>
                    <w:bottom w:val="single" w:sz="8" w:space="0" w:color="auto"/>
                    <w:right w:val="nil"/>
                  </w:tcBorders>
                  <w:shd w:val="clear" w:color="000000" w:fill="CCFFFF"/>
                  <w:noWrap/>
                  <w:vAlign w:val="bottom"/>
                  <w:hideMark/>
                </w:tcPr>
                <w:p w14:paraId="649D22B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17.34</w:t>
                  </w:r>
                </w:p>
              </w:tc>
              <w:tc>
                <w:tcPr>
                  <w:tcW w:w="694" w:type="dxa"/>
                  <w:tcBorders>
                    <w:top w:val="nil"/>
                    <w:left w:val="nil"/>
                    <w:bottom w:val="single" w:sz="8" w:space="0" w:color="auto"/>
                    <w:right w:val="nil"/>
                  </w:tcBorders>
                  <w:shd w:val="clear" w:color="000000" w:fill="CCFFFF"/>
                  <w:noWrap/>
                  <w:vAlign w:val="bottom"/>
                  <w:hideMark/>
                </w:tcPr>
                <w:p w14:paraId="7B4ABD1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21.21 </w:t>
                  </w:r>
                </w:p>
              </w:tc>
              <w:tc>
                <w:tcPr>
                  <w:tcW w:w="705" w:type="dxa"/>
                  <w:tcBorders>
                    <w:top w:val="nil"/>
                    <w:left w:val="nil"/>
                    <w:bottom w:val="single" w:sz="8" w:space="0" w:color="auto"/>
                    <w:right w:val="nil"/>
                  </w:tcBorders>
                  <w:shd w:val="clear" w:color="000000" w:fill="CCFFFF"/>
                  <w:noWrap/>
                  <w:vAlign w:val="bottom"/>
                  <w:hideMark/>
                </w:tcPr>
                <w:p w14:paraId="7D462FE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29.90 </w:t>
                  </w:r>
                </w:p>
              </w:tc>
              <w:tc>
                <w:tcPr>
                  <w:tcW w:w="694" w:type="dxa"/>
                  <w:tcBorders>
                    <w:top w:val="nil"/>
                    <w:left w:val="nil"/>
                    <w:bottom w:val="single" w:sz="8" w:space="0" w:color="auto"/>
                    <w:right w:val="nil"/>
                  </w:tcBorders>
                  <w:shd w:val="clear" w:color="000000" w:fill="CCFFFF"/>
                  <w:noWrap/>
                  <w:vAlign w:val="bottom"/>
                  <w:hideMark/>
                </w:tcPr>
                <w:p w14:paraId="08A831B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32.69 </w:t>
                  </w:r>
                </w:p>
              </w:tc>
            </w:tr>
            <w:tr w:rsidR="00475F7A" w:rsidRPr="00A438C7" w14:paraId="5427F4AA" w14:textId="77777777" w:rsidTr="00F83CBE">
              <w:trPr>
                <w:trHeight w:val="240"/>
                <w:jc w:val="center"/>
              </w:trPr>
              <w:tc>
                <w:tcPr>
                  <w:tcW w:w="960" w:type="dxa"/>
                  <w:tcBorders>
                    <w:top w:val="single" w:sz="8" w:space="0" w:color="auto"/>
                    <w:left w:val="single" w:sz="8" w:space="0" w:color="auto"/>
                    <w:bottom w:val="nil"/>
                    <w:right w:val="single" w:sz="8" w:space="0" w:color="auto"/>
                  </w:tcBorders>
                  <w:shd w:val="clear" w:color="auto" w:fill="auto"/>
                  <w:noWrap/>
                  <w:vAlign w:val="bottom"/>
                  <w:hideMark/>
                </w:tcPr>
                <w:p w14:paraId="2BE682EB"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Class B</w:t>
                  </w:r>
                </w:p>
              </w:tc>
              <w:tc>
                <w:tcPr>
                  <w:tcW w:w="3046" w:type="dxa"/>
                  <w:tcBorders>
                    <w:top w:val="nil"/>
                    <w:left w:val="nil"/>
                    <w:bottom w:val="nil"/>
                    <w:right w:val="single" w:sz="8" w:space="0" w:color="auto"/>
                  </w:tcBorders>
                  <w:shd w:val="clear" w:color="auto" w:fill="auto"/>
                  <w:noWrap/>
                  <w:vAlign w:val="bottom"/>
                  <w:hideMark/>
                </w:tcPr>
                <w:p w14:paraId="45393D20"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Kimono_1920x1080_24_val</w:t>
                  </w:r>
                </w:p>
              </w:tc>
              <w:tc>
                <w:tcPr>
                  <w:tcW w:w="917" w:type="dxa"/>
                  <w:tcBorders>
                    <w:top w:val="nil"/>
                    <w:left w:val="nil"/>
                    <w:bottom w:val="nil"/>
                    <w:right w:val="single" w:sz="8" w:space="0" w:color="auto"/>
                  </w:tcBorders>
                  <w:shd w:val="clear" w:color="auto" w:fill="auto"/>
                  <w:noWrap/>
                  <w:vAlign w:val="bottom"/>
                  <w:hideMark/>
                </w:tcPr>
                <w:p w14:paraId="3FEAC09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32</w:t>
                  </w:r>
                </w:p>
              </w:tc>
              <w:tc>
                <w:tcPr>
                  <w:tcW w:w="867" w:type="dxa"/>
                  <w:tcBorders>
                    <w:top w:val="nil"/>
                    <w:left w:val="nil"/>
                    <w:bottom w:val="nil"/>
                    <w:right w:val="nil"/>
                  </w:tcBorders>
                  <w:shd w:val="clear" w:color="000000" w:fill="CCFFFF"/>
                  <w:noWrap/>
                  <w:vAlign w:val="bottom"/>
                  <w:hideMark/>
                </w:tcPr>
                <w:p w14:paraId="2BEBB4D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584.02 </w:t>
                  </w:r>
                </w:p>
              </w:tc>
              <w:tc>
                <w:tcPr>
                  <w:tcW w:w="667" w:type="dxa"/>
                  <w:tcBorders>
                    <w:top w:val="nil"/>
                    <w:left w:val="nil"/>
                    <w:bottom w:val="nil"/>
                    <w:right w:val="nil"/>
                  </w:tcBorders>
                  <w:shd w:val="clear" w:color="000000" w:fill="CCFFFF"/>
                  <w:noWrap/>
                  <w:vAlign w:val="bottom"/>
                  <w:hideMark/>
                </w:tcPr>
                <w:p w14:paraId="0C84FD8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75.85</w:t>
                  </w:r>
                </w:p>
              </w:tc>
              <w:tc>
                <w:tcPr>
                  <w:tcW w:w="694" w:type="dxa"/>
                  <w:tcBorders>
                    <w:top w:val="nil"/>
                    <w:left w:val="nil"/>
                    <w:bottom w:val="nil"/>
                    <w:right w:val="nil"/>
                  </w:tcBorders>
                  <w:shd w:val="clear" w:color="000000" w:fill="CCFFFF"/>
                  <w:noWrap/>
                  <w:vAlign w:val="bottom"/>
                  <w:hideMark/>
                </w:tcPr>
                <w:p w14:paraId="64FF466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38.00 </w:t>
                  </w:r>
                </w:p>
              </w:tc>
              <w:tc>
                <w:tcPr>
                  <w:tcW w:w="705" w:type="dxa"/>
                  <w:tcBorders>
                    <w:top w:val="nil"/>
                    <w:left w:val="nil"/>
                    <w:bottom w:val="nil"/>
                    <w:right w:val="nil"/>
                  </w:tcBorders>
                  <w:shd w:val="clear" w:color="000000" w:fill="CCFFFF"/>
                  <w:noWrap/>
                  <w:vAlign w:val="bottom"/>
                  <w:hideMark/>
                </w:tcPr>
                <w:p w14:paraId="303D1B9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42.07 </w:t>
                  </w:r>
                </w:p>
              </w:tc>
              <w:tc>
                <w:tcPr>
                  <w:tcW w:w="694" w:type="dxa"/>
                  <w:tcBorders>
                    <w:top w:val="nil"/>
                    <w:left w:val="nil"/>
                    <w:bottom w:val="nil"/>
                    <w:right w:val="nil"/>
                  </w:tcBorders>
                  <w:shd w:val="clear" w:color="000000" w:fill="CCFFFF"/>
                  <w:noWrap/>
                  <w:vAlign w:val="bottom"/>
                  <w:hideMark/>
                </w:tcPr>
                <w:p w14:paraId="3358237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43.64 </w:t>
                  </w:r>
                </w:p>
              </w:tc>
            </w:tr>
            <w:tr w:rsidR="00475F7A" w:rsidRPr="00A438C7" w14:paraId="64520B00"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1BE208D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75%</w:t>
                  </w:r>
                </w:p>
              </w:tc>
              <w:tc>
                <w:tcPr>
                  <w:tcW w:w="3046" w:type="dxa"/>
                  <w:tcBorders>
                    <w:top w:val="nil"/>
                    <w:left w:val="nil"/>
                    <w:bottom w:val="nil"/>
                    <w:right w:val="single" w:sz="8" w:space="0" w:color="auto"/>
                  </w:tcBorders>
                  <w:shd w:val="clear" w:color="auto" w:fill="auto"/>
                  <w:noWrap/>
                  <w:vAlign w:val="bottom"/>
                  <w:hideMark/>
                </w:tcPr>
                <w:p w14:paraId="49799C82"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59760BD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37</w:t>
                  </w:r>
                </w:p>
              </w:tc>
              <w:tc>
                <w:tcPr>
                  <w:tcW w:w="867" w:type="dxa"/>
                  <w:tcBorders>
                    <w:top w:val="nil"/>
                    <w:left w:val="nil"/>
                    <w:bottom w:val="nil"/>
                    <w:right w:val="nil"/>
                  </w:tcBorders>
                  <w:shd w:val="clear" w:color="000000" w:fill="CCFFFF"/>
                  <w:noWrap/>
                  <w:vAlign w:val="bottom"/>
                  <w:hideMark/>
                </w:tcPr>
                <w:p w14:paraId="20B1A83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299.12 </w:t>
                  </w:r>
                </w:p>
              </w:tc>
              <w:tc>
                <w:tcPr>
                  <w:tcW w:w="667" w:type="dxa"/>
                  <w:tcBorders>
                    <w:top w:val="nil"/>
                    <w:left w:val="nil"/>
                    <w:bottom w:val="nil"/>
                    <w:right w:val="nil"/>
                  </w:tcBorders>
                  <w:shd w:val="clear" w:color="000000" w:fill="CCFFFF"/>
                  <w:noWrap/>
                  <w:vAlign w:val="bottom"/>
                  <w:hideMark/>
                </w:tcPr>
                <w:p w14:paraId="5A8F807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72.44</w:t>
                  </w:r>
                </w:p>
              </w:tc>
              <w:tc>
                <w:tcPr>
                  <w:tcW w:w="694" w:type="dxa"/>
                  <w:tcBorders>
                    <w:top w:val="nil"/>
                    <w:left w:val="nil"/>
                    <w:bottom w:val="nil"/>
                    <w:right w:val="nil"/>
                  </w:tcBorders>
                  <w:shd w:val="clear" w:color="000000" w:fill="CCFFFF"/>
                  <w:noWrap/>
                  <w:vAlign w:val="bottom"/>
                  <w:hideMark/>
                </w:tcPr>
                <w:p w14:paraId="4E40A62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35.44 </w:t>
                  </w:r>
                </w:p>
              </w:tc>
              <w:tc>
                <w:tcPr>
                  <w:tcW w:w="705" w:type="dxa"/>
                  <w:tcBorders>
                    <w:top w:val="nil"/>
                    <w:left w:val="nil"/>
                    <w:bottom w:val="nil"/>
                    <w:right w:val="nil"/>
                  </w:tcBorders>
                  <w:shd w:val="clear" w:color="000000" w:fill="CCFFFF"/>
                  <w:noWrap/>
                  <w:vAlign w:val="bottom"/>
                  <w:hideMark/>
                </w:tcPr>
                <w:p w14:paraId="213229B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40.42 </w:t>
                  </w:r>
                </w:p>
              </w:tc>
              <w:tc>
                <w:tcPr>
                  <w:tcW w:w="694" w:type="dxa"/>
                  <w:tcBorders>
                    <w:top w:val="nil"/>
                    <w:left w:val="nil"/>
                    <w:bottom w:val="nil"/>
                    <w:right w:val="nil"/>
                  </w:tcBorders>
                  <w:shd w:val="clear" w:color="000000" w:fill="CCFFFF"/>
                  <w:noWrap/>
                  <w:vAlign w:val="bottom"/>
                  <w:hideMark/>
                </w:tcPr>
                <w:p w14:paraId="1C77104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40.89 </w:t>
                  </w:r>
                </w:p>
              </w:tc>
            </w:tr>
            <w:tr w:rsidR="00475F7A" w:rsidRPr="00A438C7" w14:paraId="488EA572"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3A7CF670"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6706EEB1"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0FFFEB7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42</w:t>
                  </w:r>
                </w:p>
              </w:tc>
              <w:tc>
                <w:tcPr>
                  <w:tcW w:w="867" w:type="dxa"/>
                  <w:tcBorders>
                    <w:top w:val="nil"/>
                    <w:left w:val="nil"/>
                    <w:bottom w:val="nil"/>
                    <w:right w:val="nil"/>
                  </w:tcBorders>
                  <w:shd w:val="clear" w:color="000000" w:fill="CCFFFF"/>
                  <w:noWrap/>
                  <w:vAlign w:val="bottom"/>
                  <w:hideMark/>
                </w:tcPr>
                <w:p w14:paraId="67FA2FE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151.02 </w:t>
                  </w:r>
                </w:p>
              </w:tc>
              <w:tc>
                <w:tcPr>
                  <w:tcW w:w="667" w:type="dxa"/>
                  <w:tcBorders>
                    <w:top w:val="nil"/>
                    <w:left w:val="nil"/>
                    <w:bottom w:val="nil"/>
                    <w:right w:val="nil"/>
                  </w:tcBorders>
                  <w:shd w:val="clear" w:color="000000" w:fill="CCFFFF"/>
                  <w:noWrap/>
                  <w:vAlign w:val="bottom"/>
                  <w:hideMark/>
                </w:tcPr>
                <w:p w14:paraId="040C25F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74.38</w:t>
                  </w:r>
                </w:p>
              </w:tc>
              <w:tc>
                <w:tcPr>
                  <w:tcW w:w="694" w:type="dxa"/>
                  <w:tcBorders>
                    <w:top w:val="nil"/>
                    <w:left w:val="nil"/>
                    <w:bottom w:val="nil"/>
                    <w:right w:val="nil"/>
                  </w:tcBorders>
                  <w:shd w:val="clear" w:color="000000" w:fill="CCFFFF"/>
                  <w:noWrap/>
                  <w:vAlign w:val="bottom"/>
                  <w:hideMark/>
                </w:tcPr>
                <w:p w14:paraId="6119D41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32.94 </w:t>
                  </w:r>
                </w:p>
              </w:tc>
              <w:tc>
                <w:tcPr>
                  <w:tcW w:w="705" w:type="dxa"/>
                  <w:tcBorders>
                    <w:top w:val="nil"/>
                    <w:left w:val="nil"/>
                    <w:bottom w:val="nil"/>
                    <w:right w:val="nil"/>
                  </w:tcBorders>
                  <w:shd w:val="clear" w:color="000000" w:fill="CCFFFF"/>
                  <w:noWrap/>
                  <w:vAlign w:val="bottom"/>
                  <w:hideMark/>
                </w:tcPr>
                <w:p w14:paraId="36EA624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39.45 </w:t>
                  </w:r>
                </w:p>
              </w:tc>
              <w:tc>
                <w:tcPr>
                  <w:tcW w:w="694" w:type="dxa"/>
                  <w:tcBorders>
                    <w:top w:val="nil"/>
                    <w:left w:val="nil"/>
                    <w:bottom w:val="nil"/>
                    <w:right w:val="nil"/>
                  </w:tcBorders>
                  <w:shd w:val="clear" w:color="000000" w:fill="CCFFFF"/>
                  <w:noWrap/>
                  <w:vAlign w:val="bottom"/>
                  <w:hideMark/>
                </w:tcPr>
                <w:p w14:paraId="58C820A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40.17 </w:t>
                  </w:r>
                </w:p>
              </w:tc>
            </w:tr>
            <w:tr w:rsidR="00475F7A" w:rsidRPr="00A438C7" w14:paraId="1E38BD1D"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236DE7BF"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4A60625A"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6EA9F9F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47</w:t>
                  </w:r>
                </w:p>
              </w:tc>
              <w:tc>
                <w:tcPr>
                  <w:tcW w:w="867" w:type="dxa"/>
                  <w:tcBorders>
                    <w:top w:val="nil"/>
                    <w:left w:val="nil"/>
                    <w:bottom w:val="nil"/>
                    <w:right w:val="nil"/>
                  </w:tcBorders>
                  <w:shd w:val="clear" w:color="000000" w:fill="CCFFFF"/>
                  <w:noWrap/>
                  <w:vAlign w:val="bottom"/>
                  <w:hideMark/>
                </w:tcPr>
                <w:p w14:paraId="09E7B92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71.34 </w:t>
                  </w:r>
                </w:p>
              </w:tc>
              <w:tc>
                <w:tcPr>
                  <w:tcW w:w="667" w:type="dxa"/>
                  <w:tcBorders>
                    <w:top w:val="nil"/>
                    <w:left w:val="nil"/>
                    <w:bottom w:val="nil"/>
                    <w:right w:val="nil"/>
                  </w:tcBorders>
                  <w:shd w:val="clear" w:color="000000" w:fill="CCFFFF"/>
                  <w:noWrap/>
                  <w:vAlign w:val="bottom"/>
                  <w:hideMark/>
                </w:tcPr>
                <w:p w14:paraId="19B6ABA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74.46</w:t>
                  </w:r>
                </w:p>
              </w:tc>
              <w:tc>
                <w:tcPr>
                  <w:tcW w:w="694" w:type="dxa"/>
                  <w:tcBorders>
                    <w:top w:val="nil"/>
                    <w:left w:val="nil"/>
                    <w:bottom w:val="nil"/>
                    <w:right w:val="nil"/>
                  </w:tcBorders>
                  <w:shd w:val="clear" w:color="000000" w:fill="CCFFFF"/>
                  <w:noWrap/>
                  <w:vAlign w:val="bottom"/>
                  <w:hideMark/>
                </w:tcPr>
                <w:p w14:paraId="0FE46FD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30.46 </w:t>
                  </w:r>
                </w:p>
              </w:tc>
              <w:tc>
                <w:tcPr>
                  <w:tcW w:w="705" w:type="dxa"/>
                  <w:tcBorders>
                    <w:top w:val="nil"/>
                    <w:left w:val="nil"/>
                    <w:bottom w:val="nil"/>
                    <w:right w:val="nil"/>
                  </w:tcBorders>
                  <w:shd w:val="clear" w:color="000000" w:fill="CCFFFF"/>
                  <w:noWrap/>
                  <w:vAlign w:val="bottom"/>
                  <w:hideMark/>
                </w:tcPr>
                <w:p w14:paraId="49A2CE0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38.48 </w:t>
                  </w:r>
                </w:p>
              </w:tc>
              <w:tc>
                <w:tcPr>
                  <w:tcW w:w="694" w:type="dxa"/>
                  <w:tcBorders>
                    <w:top w:val="nil"/>
                    <w:left w:val="nil"/>
                    <w:bottom w:val="nil"/>
                    <w:right w:val="nil"/>
                  </w:tcBorders>
                  <w:shd w:val="clear" w:color="000000" w:fill="CCFFFF"/>
                  <w:noWrap/>
                  <w:vAlign w:val="bottom"/>
                  <w:hideMark/>
                </w:tcPr>
                <w:p w14:paraId="05C72E0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39.59 </w:t>
                  </w:r>
                </w:p>
              </w:tc>
            </w:tr>
            <w:tr w:rsidR="00475F7A" w:rsidRPr="00A438C7" w14:paraId="00509A55"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01BBC37A"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1B46CCCE"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062BB82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52</w:t>
                  </w:r>
                </w:p>
              </w:tc>
              <w:tc>
                <w:tcPr>
                  <w:tcW w:w="867" w:type="dxa"/>
                  <w:tcBorders>
                    <w:top w:val="nil"/>
                    <w:left w:val="nil"/>
                    <w:bottom w:val="nil"/>
                    <w:right w:val="nil"/>
                  </w:tcBorders>
                  <w:shd w:val="clear" w:color="000000" w:fill="CCFFFF"/>
                  <w:noWrap/>
                  <w:vAlign w:val="bottom"/>
                  <w:hideMark/>
                </w:tcPr>
                <w:p w14:paraId="5643AAC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33.75 </w:t>
                  </w:r>
                </w:p>
              </w:tc>
              <w:tc>
                <w:tcPr>
                  <w:tcW w:w="667" w:type="dxa"/>
                  <w:tcBorders>
                    <w:top w:val="nil"/>
                    <w:left w:val="nil"/>
                    <w:bottom w:val="nil"/>
                    <w:right w:val="nil"/>
                  </w:tcBorders>
                  <w:shd w:val="clear" w:color="000000" w:fill="CCFFFF"/>
                  <w:noWrap/>
                  <w:vAlign w:val="bottom"/>
                  <w:hideMark/>
                </w:tcPr>
                <w:p w14:paraId="7CFC21A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58.80</w:t>
                  </w:r>
                </w:p>
              </w:tc>
              <w:tc>
                <w:tcPr>
                  <w:tcW w:w="694" w:type="dxa"/>
                  <w:tcBorders>
                    <w:top w:val="nil"/>
                    <w:left w:val="nil"/>
                    <w:bottom w:val="nil"/>
                    <w:right w:val="nil"/>
                  </w:tcBorders>
                  <w:shd w:val="clear" w:color="000000" w:fill="CCFFFF"/>
                  <w:noWrap/>
                  <w:vAlign w:val="bottom"/>
                  <w:hideMark/>
                </w:tcPr>
                <w:p w14:paraId="6FA42A2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28.28 </w:t>
                  </w:r>
                </w:p>
              </w:tc>
              <w:tc>
                <w:tcPr>
                  <w:tcW w:w="705" w:type="dxa"/>
                  <w:tcBorders>
                    <w:top w:val="nil"/>
                    <w:left w:val="nil"/>
                    <w:bottom w:val="nil"/>
                    <w:right w:val="nil"/>
                  </w:tcBorders>
                  <w:shd w:val="clear" w:color="000000" w:fill="CCFFFF"/>
                  <w:noWrap/>
                  <w:vAlign w:val="bottom"/>
                  <w:hideMark/>
                </w:tcPr>
                <w:p w14:paraId="07F231C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36.61 </w:t>
                  </w:r>
                </w:p>
              </w:tc>
              <w:tc>
                <w:tcPr>
                  <w:tcW w:w="694" w:type="dxa"/>
                  <w:tcBorders>
                    <w:top w:val="nil"/>
                    <w:left w:val="nil"/>
                    <w:bottom w:val="nil"/>
                    <w:right w:val="nil"/>
                  </w:tcBorders>
                  <w:shd w:val="clear" w:color="000000" w:fill="CCFFFF"/>
                  <w:noWrap/>
                  <w:vAlign w:val="bottom"/>
                  <w:hideMark/>
                </w:tcPr>
                <w:p w14:paraId="716B57E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38.28 </w:t>
                  </w:r>
                </w:p>
              </w:tc>
            </w:tr>
            <w:tr w:rsidR="00475F7A" w:rsidRPr="00A438C7" w14:paraId="3701D08D"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2F3D58EA"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single" w:sz="8" w:space="0" w:color="auto"/>
                    <w:right w:val="single" w:sz="8" w:space="0" w:color="auto"/>
                  </w:tcBorders>
                  <w:shd w:val="clear" w:color="auto" w:fill="auto"/>
                  <w:noWrap/>
                  <w:vAlign w:val="bottom"/>
                  <w:hideMark/>
                </w:tcPr>
                <w:p w14:paraId="5F88DF06"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single" w:sz="8" w:space="0" w:color="auto"/>
                    <w:right w:val="single" w:sz="8" w:space="0" w:color="auto"/>
                  </w:tcBorders>
                  <w:shd w:val="clear" w:color="auto" w:fill="auto"/>
                  <w:noWrap/>
                  <w:vAlign w:val="bottom"/>
                  <w:hideMark/>
                </w:tcPr>
                <w:p w14:paraId="20E0E57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57</w:t>
                  </w:r>
                </w:p>
              </w:tc>
              <w:tc>
                <w:tcPr>
                  <w:tcW w:w="867" w:type="dxa"/>
                  <w:tcBorders>
                    <w:top w:val="nil"/>
                    <w:left w:val="nil"/>
                    <w:bottom w:val="single" w:sz="8" w:space="0" w:color="auto"/>
                    <w:right w:val="nil"/>
                  </w:tcBorders>
                  <w:shd w:val="clear" w:color="000000" w:fill="CCFFFF"/>
                  <w:noWrap/>
                  <w:vAlign w:val="bottom"/>
                  <w:hideMark/>
                </w:tcPr>
                <w:p w14:paraId="6ED0ACF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18.07 </w:t>
                  </w:r>
                </w:p>
              </w:tc>
              <w:tc>
                <w:tcPr>
                  <w:tcW w:w="667" w:type="dxa"/>
                  <w:tcBorders>
                    <w:top w:val="nil"/>
                    <w:left w:val="nil"/>
                    <w:bottom w:val="single" w:sz="8" w:space="0" w:color="auto"/>
                    <w:right w:val="nil"/>
                  </w:tcBorders>
                  <w:shd w:val="clear" w:color="000000" w:fill="CCFFFF"/>
                  <w:noWrap/>
                  <w:vAlign w:val="bottom"/>
                  <w:hideMark/>
                </w:tcPr>
                <w:p w14:paraId="5689A28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0.00</w:t>
                  </w:r>
                </w:p>
              </w:tc>
              <w:tc>
                <w:tcPr>
                  <w:tcW w:w="694" w:type="dxa"/>
                  <w:tcBorders>
                    <w:top w:val="nil"/>
                    <w:left w:val="nil"/>
                    <w:bottom w:val="single" w:sz="8" w:space="0" w:color="auto"/>
                    <w:right w:val="nil"/>
                  </w:tcBorders>
                  <w:shd w:val="clear" w:color="000000" w:fill="CCFFFF"/>
                  <w:noWrap/>
                  <w:vAlign w:val="bottom"/>
                  <w:hideMark/>
                </w:tcPr>
                <w:p w14:paraId="792C100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26.44 </w:t>
                  </w:r>
                </w:p>
              </w:tc>
              <w:tc>
                <w:tcPr>
                  <w:tcW w:w="705" w:type="dxa"/>
                  <w:tcBorders>
                    <w:top w:val="nil"/>
                    <w:left w:val="nil"/>
                    <w:bottom w:val="single" w:sz="8" w:space="0" w:color="auto"/>
                    <w:right w:val="nil"/>
                  </w:tcBorders>
                  <w:shd w:val="clear" w:color="000000" w:fill="CCFFFF"/>
                  <w:noWrap/>
                  <w:vAlign w:val="bottom"/>
                  <w:hideMark/>
                </w:tcPr>
                <w:p w14:paraId="2A70666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34.80 </w:t>
                  </w:r>
                </w:p>
              </w:tc>
              <w:tc>
                <w:tcPr>
                  <w:tcW w:w="694" w:type="dxa"/>
                  <w:tcBorders>
                    <w:top w:val="nil"/>
                    <w:left w:val="nil"/>
                    <w:bottom w:val="single" w:sz="8" w:space="0" w:color="auto"/>
                    <w:right w:val="nil"/>
                  </w:tcBorders>
                  <w:shd w:val="clear" w:color="000000" w:fill="CCFFFF"/>
                  <w:noWrap/>
                  <w:vAlign w:val="bottom"/>
                  <w:hideMark/>
                </w:tcPr>
                <w:p w14:paraId="3514CF7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36.69 </w:t>
                  </w:r>
                </w:p>
              </w:tc>
            </w:tr>
            <w:tr w:rsidR="00475F7A" w:rsidRPr="00A438C7" w14:paraId="1E9D0A07"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5BAA90D4"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39830C87"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ParkScene_1920x1080_24_val</w:t>
                  </w:r>
                </w:p>
              </w:tc>
              <w:tc>
                <w:tcPr>
                  <w:tcW w:w="917" w:type="dxa"/>
                  <w:tcBorders>
                    <w:top w:val="nil"/>
                    <w:left w:val="nil"/>
                    <w:bottom w:val="nil"/>
                    <w:right w:val="single" w:sz="8" w:space="0" w:color="auto"/>
                  </w:tcBorders>
                  <w:shd w:val="clear" w:color="auto" w:fill="auto"/>
                  <w:noWrap/>
                  <w:vAlign w:val="bottom"/>
                  <w:hideMark/>
                </w:tcPr>
                <w:p w14:paraId="7384660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32</w:t>
                  </w:r>
                </w:p>
              </w:tc>
              <w:tc>
                <w:tcPr>
                  <w:tcW w:w="867" w:type="dxa"/>
                  <w:tcBorders>
                    <w:top w:val="nil"/>
                    <w:left w:val="nil"/>
                    <w:bottom w:val="nil"/>
                    <w:right w:val="nil"/>
                  </w:tcBorders>
                  <w:shd w:val="clear" w:color="000000" w:fill="CCFFFF"/>
                  <w:noWrap/>
                  <w:vAlign w:val="bottom"/>
                  <w:hideMark/>
                </w:tcPr>
                <w:p w14:paraId="394A928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1180.85 </w:t>
                  </w:r>
                </w:p>
              </w:tc>
              <w:tc>
                <w:tcPr>
                  <w:tcW w:w="667" w:type="dxa"/>
                  <w:tcBorders>
                    <w:top w:val="nil"/>
                    <w:left w:val="nil"/>
                    <w:bottom w:val="nil"/>
                    <w:right w:val="nil"/>
                  </w:tcBorders>
                  <w:shd w:val="clear" w:color="000000" w:fill="CCFFFF"/>
                  <w:noWrap/>
                  <w:vAlign w:val="bottom"/>
                  <w:hideMark/>
                </w:tcPr>
                <w:p w14:paraId="7CE40E3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50.53</w:t>
                  </w:r>
                </w:p>
              </w:tc>
              <w:tc>
                <w:tcPr>
                  <w:tcW w:w="694" w:type="dxa"/>
                  <w:tcBorders>
                    <w:top w:val="nil"/>
                    <w:left w:val="nil"/>
                    <w:bottom w:val="nil"/>
                    <w:right w:val="nil"/>
                  </w:tcBorders>
                  <w:shd w:val="clear" w:color="000000" w:fill="CCFFFF"/>
                  <w:noWrap/>
                  <w:vAlign w:val="bottom"/>
                  <w:hideMark/>
                </w:tcPr>
                <w:p w14:paraId="5403727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35.28 </w:t>
                  </w:r>
                </w:p>
              </w:tc>
              <w:tc>
                <w:tcPr>
                  <w:tcW w:w="705" w:type="dxa"/>
                  <w:tcBorders>
                    <w:top w:val="nil"/>
                    <w:left w:val="nil"/>
                    <w:bottom w:val="nil"/>
                    <w:right w:val="nil"/>
                  </w:tcBorders>
                  <w:shd w:val="clear" w:color="000000" w:fill="CCFFFF"/>
                  <w:noWrap/>
                  <w:vAlign w:val="bottom"/>
                  <w:hideMark/>
                </w:tcPr>
                <w:p w14:paraId="234BD29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39.42 </w:t>
                  </w:r>
                </w:p>
              </w:tc>
              <w:tc>
                <w:tcPr>
                  <w:tcW w:w="694" w:type="dxa"/>
                  <w:tcBorders>
                    <w:top w:val="nil"/>
                    <w:left w:val="nil"/>
                    <w:bottom w:val="nil"/>
                    <w:right w:val="nil"/>
                  </w:tcBorders>
                  <w:shd w:val="clear" w:color="000000" w:fill="CCFFFF"/>
                  <w:noWrap/>
                  <w:vAlign w:val="bottom"/>
                  <w:hideMark/>
                </w:tcPr>
                <w:p w14:paraId="2EDAD90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41.48 </w:t>
                  </w:r>
                </w:p>
              </w:tc>
            </w:tr>
            <w:tr w:rsidR="00475F7A" w:rsidRPr="00A438C7" w14:paraId="12F3CB44"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09967F05"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6D939970"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5272477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37</w:t>
                  </w:r>
                </w:p>
              </w:tc>
              <w:tc>
                <w:tcPr>
                  <w:tcW w:w="867" w:type="dxa"/>
                  <w:tcBorders>
                    <w:top w:val="nil"/>
                    <w:left w:val="nil"/>
                    <w:bottom w:val="nil"/>
                    <w:right w:val="nil"/>
                  </w:tcBorders>
                  <w:shd w:val="clear" w:color="000000" w:fill="CCFFFF"/>
                  <w:noWrap/>
                  <w:vAlign w:val="bottom"/>
                  <w:hideMark/>
                </w:tcPr>
                <w:p w14:paraId="052D4C2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591.35 </w:t>
                  </w:r>
                </w:p>
              </w:tc>
              <w:tc>
                <w:tcPr>
                  <w:tcW w:w="667" w:type="dxa"/>
                  <w:tcBorders>
                    <w:top w:val="nil"/>
                    <w:left w:val="nil"/>
                    <w:bottom w:val="nil"/>
                    <w:right w:val="nil"/>
                  </w:tcBorders>
                  <w:shd w:val="clear" w:color="000000" w:fill="CCFFFF"/>
                  <w:noWrap/>
                  <w:vAlign w:val="bottom"/>
                  <w:hideMark/>
                </w:tcPr>
                <w:p w14:paraId="35CFEB9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47.36</w:t>
                  </w:r>
                </w:p>
              </w:tc>
              <w:tc>
                <w:tcPr>
                  <w:tcW w:w="694" w:type="dxa"/>
                  <w:tcBorders>
                    <w:top w:val="nil"/>
                    <w:left w:val="nil"/>
                    <w:bottom w:val="nil"/>
                    <w:right w:val="nil"/>
                  </w:tcBorders>
                  <w:shd w:val="clear" w:color="000000" w:fill="CCFFFF"/>
                  <w:noWrap/>
                  <w:vAlign w:val="bottom"/>
                  <w:hideMark/>
                </w:tcPr>
                <w:p w14:paraId="048D846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32.69 </w:t>
                  </w:r>
                </w:p>
              </w:tc>
              <w:tc>
                <w:tcPr>
                  <w:tcW w:w="705" w:type="dxa"/>
                  <w:tcBorders>
                    <w:top w:val="nil"/>
                    <w:left w:val="nil"/>
                    <w:bottom w:val="nil"/>
                    <w:right w:val="nil"/>
                  </w:tcBorders>
                  <w:shd w:val="clear" w:color="000000" w:fill="CCFFFF"/>
                  <w:noWrap/>
                  <w:vAlign w:val="bottom"/>
                  <w:hideMark/>
                </w:tcPr>
                <w:p w14:paraId="441E268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37.41 </w:t>
                  </w:r>
                </w:p>
              </w:tc>
              <w:tc>
                <w:tcPr>
                  <w:tcW w:w="694" w:type="dxa"/>
                  <w:tcBorders>
                    <w:top w:val="nil"/>
                    <w:left w:val="nil"/>
                    <w:bottom w:val="nil"/>
                    <w:right w:val="nil"/>
                  </w:tcBorders>
                  <w:shd w:val="clear" w:color="000000" w:fill="CCFFFF"/>
                  <w:noWrap/>
                  <w:vAlign w:val="bottom"/>
                  <w:hideMark/>
                </w:tcPr>
                <w:p w14:paraId="53B82C0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38.43 </w:t>
                  </w:r>
                </w:p>
              </w:tc>
            </w:tr>
            <w:tr w:rsidR="00475F7A" w:rsidRPr="00A438C7" w14:paraId="7B54038C"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2DC9BADC"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2F124484"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6ADB577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42</w:t>
                  </w:r>
                </w:p>
              </w:tc>
              <w:tc>
                <w:tcPr>
                  <w:tcW w:w="867" w:type="dxa"/>
                  <w:tcBorders>
                    <w:top w:val="nil"/>
                    <w:left w:val="nil"/>
                    <w:bottom w:val="nil"/>
                    <w:right w:val="nil"/>
                  </w:tcBorders>
                  <w:shd w:val="clear" w:color="000000" w:fill="CCFFFF"/>
                  <w:noWrap/>
                  <w:vAlign w:val="bottom"/>
                  <w:hideMark/>
                </w:tcPr>
                <w:p w14:paraId="7BB65B9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282.12 </w:t>
                  </w:r>
                </w:p>
              </w:tc>
              <w:tc>
                <w:tcPr>
                  <w:tcW w:w="667" w:type="dxa"/>
                  <w:tcBorders>
                    <w:top w:val="nil"/>
                    <w:left w:val="nil"/>
                    <w:bottom w:val="nil"/>
                    <w:right w:val="nil"/>
                  </w:tcBorders>
                  <w:shd w:val="clear" w:color="000000" w:fill="CCFFFF"/>
                  <w:noWrap/>
                  <w:vAlign w:val="bottom"/>
                  <w:hideMark/>
                </w:tcPr>
                <w:p w14:paraId="1DE3E1D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42.98</w:t>
                  </w:r>
                </w:p>
              </w:tc>
              <w:tc>
                <w:tcPr>
                  <w:tcW w:w="694" w:type="dxa"/>
                  <w:tcBorders>
                    <w:top w:val="nil"/>
                    <w:left w:val="nil"/>
                    <w:bottom w:val="nil"/>
                    <w:right w:val="nil"/>
                  </w:tcBorders>
                  <w:shd w:val="clear" w:color="000000" w:fill="CCFFFF"/>
                  <w:noWrap/>
                  <w:vAlign w:val="bottom"/>
                  <w:hideMark/>
                </w:tcPr>
                <w:p w14:paraId="4A5C651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30.13 </w:t>
                  </w:r>
                </w:p>
              </w:tc>
              <w:tc>
                <w:tcPr>
                  <w:tcW w:w="705" w:type="dxa"/>
                  <w:tcBorders>
                    <w:top w:val="nil"/>
                    <w:left w:val="nil"/>
                    <w:bottom w:val="nil"/>
                    <w:right w:val="nil"/>
                  </w:tcBorders>
                  <w:shd w:val="clear" w:color="000000" w:fill="CCFFFF"/>
                  <w:noWrap/>
                  <w:vAlign w:val="bottom"/>
                  <w:hideMark/>
                </w:tcPr>
                <w:p w14:paraId="559F686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36.30 </w:t>
                  </w:r>
                </w:p>
              </w:tc>
              <w:tc>
                <w:tcPr>
                  <w:tcW w:w="694" w:type="dxa"/>
                  <w:tcBorders>
                    <w:top w:val="nil"/>
                    <w:left w:val="nil"/>
                    <w:bottom w:val="nil"/>
                    <w:right w:val="nil"/>
                  </w:tcBorders>
                  <w:shd w:val="clear" w:color="000000" w:fill="CCFFFF"/>
                  <w:noWrap/>
                  <w:vAlign w:val="bottom"/>
                  <w:hideMark/>
                </w:tcPr>
                <w:p w14:paraId="5F759FC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37.77 </w:t>
                  </w:r>
                </w:p>
              </w:tc>
            </w:tr>
            <w:tr w:rsidR="00475F7A" w:rsidRPr="00A438C7" w14:paraId="0B08F1FD"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61191369"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1A0A7F3C"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1FBFDD5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47</w:t>
                  </w:r>
                </w:p>
              </w:tc>
              <w:tc>
                <w:tcPr>
                  <w:tcW w:w="867" w:type="dxa"/>
                  <w:tcBorders>
                    <w:top w:val="nil"/>
                    <w:left w:val="nil"/>
                    <w:bottom w:val="nil"/>
                    <w:right w:val="nil"/>
                  </w:tcBorders>
                  <w:shd w:val="clear" w:color="000000" w:fill="CCFFFF"/>
                  <w:noWrap/>
                  <w:vAlign w:val="bottom"/>
                  <w:hideMark/>
                </w:tcPr>
                <w:p w14:paraId="1E9B237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123.11 </w:t>
                  </w:r>
                </w:p>
              </w:tc>
              <w:tc>
                <w:tcPr>
                  <w:tcW w:w="667" w:type="dxa"/>
                  <w:tcBorders>
                    <w:top w:val="nil"/>
                    <w:left w:val="nil"/>
                    <w:bottom w:val="nil"/>
                    <w:right w:val="nil"/>
                  </w:tcBorders>
                  <w:shd w:val="clear" w:color="000000" w:fill="CCFFFF"/>
                  <w:noWrap/>
                  <w:vAlign w:val="bottom"/>
                  <w:hideMark/>
                </w:tcPr>
                <w:p w14:paraId="40ABF29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36.14</w:t>
                  </w:r>
                </w:p>
              </w:tc>
              <w:tc>
                <w:tcPr>
                  <w:tcW w:w="694" w:type="dxa"/>
                  <w:tcBorders>
                    <w:top w:val="nil"/>
                    <w:left w:val="nil"/>
                    <w:bottom w:val="nil"/>
                    <w:right w:val="nil"/>
                  </w:tcBorders>
                  <w:shd w:val="clear" w:color="000000" w:fill="CCFFFF"/>
                  <w:noWrap/>
                  <w:vAlign w:val="bottom"/>
                  <w:hideMark/>
                </w:tcPr>
                <w:p w14:paraId="1F86F98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27.72 </w:t>
                  </w:r>
                </w:p>
              </w:tc>
              <w:tc>
                <w:tcPr>
                  <w:tcW w:w="705" w:type="dxa"/>
                  <w:tcBorders>
                    <w:top w:val="nil"/>
                    <w:left w:val="nil"/>
                    <w:bottom w:val="nil"/>
                    <w:right w:val="nil"/>
                  </w:tcBorders>
                  <w:shd w:val="clear" w:color="000000" w:fill="CCFFFF"/>
                  <w:noWrap/>
                  <w:vAlign w:val="bottom"/>
                  <w:hideMark/>
                </w:tcPr>
                <w:p w14:paraId="181E917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35.12 </w:t>
                  </w:r>
                </w:p>
              </w:tc>
              <w:tc>
                <w:tcPr>
                  <w:tcW w:w="694" w:type="dxa"/>
                  <w:tcBorders>
                    <w:top w:val="nil"/>
                    <w:left w:val="nil"/>
                    <w:bottom w:val="nil"/>
                    <w:right w:val="nil"/>
                  </w:tcBorders>
                  <w:shd w:val="clear" w:color="000000" w:fill="CCFFFF"/>
                  <w:noWrap/>
                  <w:vAlign w:val="bottom"/>
                  <w:hideMark/>
                </w:tcPr>
                <w:p w14:paraId="67C0817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37.24 </w:t>
                  </w:r>
                </w:p>
              </w:tc>
            </w:tr>
            <w:tr w:rsidR="00475F7A" w:rsidRPr="00A438C7" w14:paraId="7D764287"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71383061"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13A4DF4B"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3717030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52</w:t>
                  </w:r>
                </w:p>
              </w:tc>
              <w:tc>
                <w:tcPr>
                  <w:tcW w:w="867" w:type="dxa"/>
                  <w:tcBorders>
                    <w:top w:val="nil"/>
                    <w:left w:val="nil"/>
                    <w:bottom w:val="nil"/>
                    <w:right w:val="nil"/>
                  </w:tcBorders>
                  <w:shd w:val="clear" w:color="000000" w:fill="CCFFFF"/>
                  <w:noWrap/>
                  <w:vAlign w:val="bottom"/>
                  <w:hideMark/>
                </w:tcPr>
                <w:p w14:paraId="08DB378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50.91 </w:t>
                  </w:r>
                </w:p>
              </w:tc>
              <w:tc>
                <w:tcPr>
                  <w:tcW w:w="667" w:type="dxa"/>
                  <w:tcBorders>
                    <w:top w:val="nil"/>
                    <w:left w:val="nil"/>
                    <w:bottom w:val="nil"/>
                    <w:right w:val="nil"/>
                  </w:tcBorders>
                  <w:shd w:val="clear" w:color="000000" w:fill="CCFFFF"/>
                  <w:noWrap/>
                  <w:vAlign w:val="bottom"/>
                  <w:hideMark/>
                </w:tcPr>
                <w:p w14:paraId="5CECDFD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22.05</w:t>
                  </w:r>
                </w:p>
              </w:tc>
              <w:tc>
                <w:tcPr>
                  <w:tcW w:w="694" w:type="dxa"/>
                  <w:tcBorders>
                    <w:top w:val="nil"/>
                    <w:left w:val="nil"/>
                    <w:bottom w:val="nil"/>
                    <w:right w:val="nil"/>
                  </w:tcBorders>
                  <w:shd w:val="clear" w:color="000000" w:fill="CCFFFF"/>
                  <w:noWrap/>
                  <w:vAlign w:val="bottom"/>
                  <w:hideMark/>
                </w:tcPr>
                <w:p w14:paraId="06536F9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25.60 </w:t>
                  </w:r>
                </w:p>
              </w:tc>
              <w:tc>
                <w:tcPr>
                  <w:tcW w:w="705" w:type="dxa"/>
                  <w:tcBorders>
                    <w:top w:val="nil"/>
                    <w:left w:val="nil"/>
                    <w:bottom w:val="nil"/>
                    <w:right w:val="nil"/>
                  </w:tcBorders>
                  <w:shd w:val="clear" w:color="000000" w:fill="CCFFFF"/>
                  <w:noWrap/>
                  <w:vAlign w:val="bottom"/>
                  <w:hideMark/>
                </w:tcPr>
                <w:p w14:paraId="49EC570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33.57 </w:t>
                  </w:r>
                </w:p>
              </w:tc>
              <w:tc>
                <w:tcPr>
                  <w:tcW w:w="694" w:type="dxa"/>
                  <w:tcBorders>
                    <w:top w:val="nil"/>
                    <w:left w:val="nil"/>
                    <w:bottom w:val="nil"/>
                    <w:right w:val="nil"/>
                  </w:tcBorders>
                  <w:shd w:val="clear" w:color="000000" w:fill="CCFFFF"/>
                  <w:noWrap/>
                  <w:vAlign w:val="bottom"/>
                  <w:hideMark/>
                </w:tcPr>
                <w:p w14:paraId="0AD2C43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36.33 </w:t>
                  </w:r>
                </w:p>
              </w:tc>
            </w:tr>
            <w:tr w:rsidR="00475F7A" w:rsidRPr="00A438C7" w14:paraId="0B0B9EBA"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3CE31EFE"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single" w:sz="8" w:space="0" w:color="auto"/>
                    <w:right w:val="single" w:sz="8" w:space="0" w:color="auto"/>
                  </w:tcBorders>
                  <w:shd w:val="clear" w:color="auto" w:fill="auto"/>
                  <w:noWrap/>
                  <w:vAlign w:val="bottom"/>
                  <w:hideMark/>
                </w:tcPr>
                <w:p w14:paraId="7028CA1E"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single" w:sz="8" w:space="0" w:color="auto"/>
                    <w:right w:val="single" w:sz="8" w:space="0" w:color="auto"/>
                  </w:tcBorders>
                  <w:shd w:val="clear" w:color="auto" w:fill="auto"/>
                  <w:noWrap/>
                  <w:vAlign w:val="bottom"/>
                  <w:hideMark/>
                </w:tcPr>
                <w:p w14:paraId="67DEC48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57</w:t>
                  </w:r>
                </w:p>
              </w:tc>
              <w:tc>
                <w:tcPr>
                  <w:tcW w:w="867" w:type="dxa"/>
                  <w:tcBorders>
                    <w:top w:val="nil"/>
                    <w:left w:val="nil"/>
                    <w:bottom w:val="single" w:sz="8" w:space="0" w:color="auto"/>
                    <w:right w:val="nil"/>
                  </w:tcBorders>
                  <w:shd w:val="clear" w:color="000000" w:fill="CCFFFF"/>
                  <w:noWrap/>
                  <w:vAlign w:val="bottom"/>
                  <w:hideMark/>
                </w:tcPr>
                <w:p w14:paraId="6827458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23.43 </w:t>
                  </w:r>
                </w:p>
              </w:tc>
              <w:tc>
                <w:tcPr>
                  <w:tcW w:w="667" w:type="dxa"/>
                  <w:tcBorders>
                    <w:top w:val="nil"/>
                    <w:left w:val="nil"/>
                    <w:bottom w:val="single" w:sz="8" w:space="0" w:color="auto"/>
                    <w:right w:val="nil"/>
                  </w:tcBorders>
                  <w:shd w:val="clear" w:color="000000" w:fill="CCFFFF"/>
                  <w:noWrap/>
                  <w:vAlign w:val="bottom"/>
                  <w:hideMark/>
                </w:tcPr>
                <w:p w14:paraId="45A3A3B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3.64</w:t>
                  </w:r>
                </w:p>
              </w:tc>
              <w:tc>
                <w:tcPr>
                  <w:tcW w:w="694" w:type="dxa"/>
                  <w:tcBorders>
                    <w:top w:val="nil"/>
                    <w:left w:val="nil"/>
                    <w:bottom w:val="single" w:sz="8" w:space="0" w:color="auto"/>
                    <w:right w:val="nil"/>
                  </w:tcBorders>
                  <w:shd w:val="clear" w:color="000000" w:fill="CCFFFF"/>
                  <w:noWrap/>
                  <w:vAlign w:val="bottom"/>
                  <w:hideMark/>
                </w:tcPr>
                <w:p w14:paraId="31CB67A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23.87 </w:t>
                  </w:r>
                </w:p>
              </w:tc>
              <w:tc>
                <w:tcPr>
                  <w:tcW w:w="705" w:type="dxa"/>
                  <w:tcBorders>
                    <w:top w:val="nil"/>
                    <w:left w:val="nil"/>
                    <w:bottom w:val="single" w:sz="8" w:space="0" w:color="auto"/>
                    <w:right w:val="nil"/>
                  </w:tcBorders>
                  <w:shd w:val="clear" w:color="000000" w:fill="CCFFFF"/>
                  <w:noWrap/>
                  <w:vAlign w:val="bottom"/>
                  <w:hideMark/>
                </w:tcPr>
                <w:p w14:paraId="6353A3B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32.34 </w:t>
                  </w:r>
                </w:p>
              </w:tc>
              <w:tc>
                <w:tcPr>
                  <w:tcW w:w="694" w:type="dxa"/>
                  <w:tcBorders>
                    <w:top w:val="nil"/>
                    <w:left w:val="nil"/>
                    <w:bottom w:val="single" w:sz="8" w:space="0" w:color="auto"/>
                    <w:right w:val="nil"/>
                  </w:tcBorders>
                  <w:shd w:val="clear" w:color="000000" w:fill="CCFFFF"/>
                  <w:noWrap/>
                  <w:vAlign w:val="bottom"/>
                  <w:hideMark/>
                </w:tcPr>
                <w:p w14:paraId="1ABD8D7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34.33 </w:t>
                  </w:r>
                </w:p>
              </w:tc>
            </w:tr>
            <w:tr w:rsidR="00475F7A" w:rsidRPr="00A438C7" w14:paraId="3DE086F1"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57D508B4"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22BBD801"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Cactus_1920x1080_50_val</w:t>
                  </w:r>
                </w:p>
              </w:tc>
              <w:tc>
                <w:tcPr>
                  <w:tcW w:w="917" w:type="dxa"/>
                  <w:tcBorders>
                    <w:top w:val="nil"/>
                    <w:left w:val="nil"/>
                    <w:bottom w:val="nil"/>
                    <w:right w:val="single" w:sz="8" w:space="0" w:color="auto"/>
                  </w:tcBorders>
                  <w:shd w:val="clear" w:color="auto" w:fill="auto"/>
                  <w:noWrap/>
                  <w:vAlign w:val="bottom"/>
                  <w:hideMark/>
                </w:tcPr>
                <w:p w14:paraId="1B5A667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32</w:t>
                  </w:r>
                </w:p>
              </w:tc>
              <w:tc>
                <w:tcPr>
                  <w:tcW w:w="867" w:type="dxa"/>
                  <w:tcBorders>
                    <w:top w:val="nil"/>
                    <w:left w:val="nil"/>
                    <w:bottom w:val="nil"/>
                    <w:right w:val="nil"/>
                  </w:tcBorders>
                  <w:shd w:val="clear" w:color="000000" w:fill="CCFFFF"/>
                  <w:noWrap/>
                  <w:vAlign w:val="bottom"/>
                  <w:hideMark/>
                </w:tcPr>
                <w:p w14:paraId="7618F33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1503.20 </w:t>
                  </w:r>
                </w:p>
              </w:tc>
              <w:tc>
                <w:tcPr>
                  <w:tcW w:w="667" w:type="dxa"/>
                  <w:tcBorders>
                    <w:top w:val="nil"/>
                    <w:left w:val="nil"/>
                    <w:bottom w:val="nil"/>
                    <w:right w:val="nil"/>
                  </w:tcBorders>
                  <w:shd w:val="clear" w:color="000000" w:fill="CCFFFF"/>
                  <w:noWrap/>
                  <w:vAlign w:val="bottom"/>
                  <w:hideMark/>
                </w:tcPr>
                <w:p w14:paraId="3637499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71.70</w:t>
                  </w:r>
                </w:p>
              </w:tc>
              <w:tc>
                <w:tcPr>
                  <w:tcW w:w="694" w:type="dxa"/>
                  <w:tcBorders>
                    <w:top w:val="nil"/>
                    <w:left w:val="nil"/>
                    <w:bottom w:val="nil"/>
                    <w:right w:val="nil"/>
                  </w:tcBorders>
                  <w:shd w:val="clear" w:color="000000" w:fill="CCFFFF"/>
                  <w:noWrap/>
                  <w:vAlign w:val="bottom"/>
                  <w:hideMark/>
                </w:tcPr>
                <w:p w14:paraId="020FF49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35.49 </w:t>
                  </w:r>
                </w:p>
              </w:tc>
              <w:tc>
                <w:tcPr>
                  <w:tcW w:w="705" w:type="dxa"/>
                  <w:tcBorders>
                    <w:top w:val="nil"/>
                    <w:left w:val="nil"/>
                    <w:bottom w:val="nil"/>
                    <w:right w:val="nil"/>
                  </w:tcBorders>
                  <w:shd w:val="clear" w:color="000000" w:fill="CCFFFF"/>
                  <w:noWrap/>
                  <w:vAlign w:val="bottom"/>
                  <w:hideMark/>
                </w:tcPr>
                <w:p w14:paraId="3925FAB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39.33 </w:t>
                  </w:r>
                </w:p>
              </w:tc>
              <w:tc>
                <w:tcPr>
                  <w:tcW w:w="694" w:type="dxa"/>
                  <w:tcBorders>
                    <w:top w:val="nil"/>
                    <w:left w:val="nil"/>
                    <w:bottom w:val="nil"/>
                    <w:right w:val="nil"/>
                  </w:tcBorders>
                  <w:shd w:val="clear" w:color="000000" w:fill="CCFFFF"/>
                  <w:noWrap/>
                  <w:vAlign w:val="bottom"/>
                  <w:hideMark/>
                </w:tcPr>
                <w:p w14:paraId="010F7C5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40.73 </w:t>
                  </w:r>
                </w:p>
              </w:tc>
            </w:tr>
            <w:tr w:rsidR="00475F7A" w:rsidRPr="00A438C7" w14:paraId="54DA5FDC"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69A59401"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102BDD02"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7DCA45C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37</w:t>
                  </w:r>
                </w:p>
              </w:tc>
              <w:tc>
                <w:tcPr>
                  <w:tcW w:w="867" w:type="dxa"/>
                  <w:tcBorders>
                    <w:top w:val="nil"/>
                    <w:left w:val="nil"/>
                    <w:bottom w:val="nil"/>
                    <w:right w:val="nil"/>
                  </w:tcBorders>
                  <w:shd w:val="clear" w:color="000000" w:fill="CCFFFF"/>
                  <w:noWrap/>
                  <w:vAlign w:val="bottom"/>
                  <w:hideMark/>
                </w:tcPr>
                <w:p w14:paraId="53E2E78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767.86 </w:t>
                  </w:r>
                </w:p>
              </w:tc>
              <w:tc>
                <w:tcPr>
                  <w:tcW w:w="667" w:type="dxa"/>
                  <w:tcBorders>
                    <w:top w:val="nil"/>
                    <w:left w:val="nil"/>
                    <w:bottom w:val="nil"/>
                    <w:right w:val="nil"/>
                  </w:tcBorders>
                  <w:shd w:val="clear" w:color="000000" w:fill="CCFFFF"/>
                  <w:noWrap/>
                  <w:vAlign w:val="bottom"/>
                  <w:hideMark/>
                </w:tcPr>
                <w:p w14:paraId="42D863B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71.02</w:t>
                  </w:r>
                </w:p>
              </w:tc>
              <w:tc>
                <w:tcPr>
                  <w:tcW w:w="694" w:type="dxa"/>
                  <w:tcBorders>
                    <w:top w:val="nil"/>
                    <w:left w:val="nil"/>
                    <w:bottom w:val="nil"/>
                    <w:right w:val="nil"/>
                  </w:tcBorders>
                  <w:shd w:val="clear" w:color="000000" w:fill="CCFFFF"/>
                  <w:noWrap/>
                  <w:vAlign w:val="bottom"/>
                  <w:hideMark/>
                </w:tcPr>
                <w:p w14:paraId="0276E04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32.94 </w:t>
                  </w:r>
                </w:p>
              </w:tc>
              <w:tc>
                <w:tcPr>
                  <w:tcW w:w="705" w:type="dxa"/>
                  <w:tcBorders>
                    <w:top w:val="nil"/>
                    <w:left w:val="nil"/>
                    <w:bottom w:val="nil"/>
                    <w:right w:val="nil"/>
                  </w:tcBorders>
                  <w:shd w:val="clear" w:color="000000" w:fill="CCFFFF"/>
                  <w:noWrap/>
                  <w:vAlign w:val="bottom"/>
                  <w:hideMark/>
                </w:tcPr>
                <w:p w14:paraId="25874B2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37.68 </w:t>
                  </w:r>
                </w:p>
              </w:tc>
              <w:tc>
                <w:tcPr>
                  <w:tcW w:w="694" w:type="dxa"/>
                  <w:tcBorders>
                    <w:top w:val="nil"/>
                    <w:left w:val="nil"/>
                    <w:bottom w:val="nil"/>
                    <w:right w:val="nil"/>
                  </w:tcBorders>
                  <w:shd w:val="clear" w:color="000000" w:fill="CCFFFF"/>
                  <w:noWrap/>
                  <w:vAlign w:val="bottom"/>
                  <w:hideMark/>
                </w:tcPr>
                <w:p w14:paraId="525BE47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38.53 </w:t>
                  </w:r>
                </w:p>
              </w:tc>
            </w:tr>
            <w:tr w:rsidR="00475F7A" w:rsidRPr="00A438C7" w14:paraId="6F31BC70"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589C6372"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029FF52B"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4D8D238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42</w:t>
                  </w:r>
                </w:p>
              </w:tc>
              <w:tc>
                <w:tcPr>
                  <w:tcW w:w="867" w:type="dxa"/>
                  <w:tcBorders>
                    <w:top w:val="nil"/>
                    <w:left w:val="nil"/>
                    <w:bottom w:val="nil"/>
                    <w:right w:val="nil"/>
                  </w:tcBorders>
                  <w:shd w:val="clear" w:color="000000" w:fill="CCFFFF"/>
                  <w:noWrap/>
                  <w:vAlign w:val="bottom"/>
                  <w:hideMark/>
                </w:tcPr>
                <w:p w14:paraId="3A99A32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392.56 </w:t>
                  </w:r>
                </w:p>
              </w:tc>
              <w:tc>
                <w:tcPr>
                  <w:tcW w:w="667" w:type="dxa"/>
                  <w:tcBorders>
                    <w:top w:val="nil"/>
                    <w:left w:val="nil"/>
                    <w:bottom w:val="nil"/>
                    <w:right w:val="nil"/>
                  </w:tcBorders>
                  <w:shd w:val="clear" w:color="000000" w:fill="CCFFFF"/>
                  <w:noWrap/>
                  <w:vAlign w:val="bottom"/>
                  <w:hideMark/>
                </w:tcPr>
                <w:p w14:paraId="3314F23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69.94</w:t>
                  </w:r>
                </w:p>
              </w:tc>
              <w:tc>
                <w:tcPr>
                  <w:tcW w:w="694" w:type="dxa"/>
                  <w:tcBorders>
                    <w:top w:val="nil"/>
                    <w:left w:val="nil"/>
                    <w:bottom w:val="nil"/>
                    <w:right w:val="nil"/>
                  </w:tcBorders>
                  <w:shd w:val="clear" w:color="000000" w:fill="CCFFFF"/>
                  <w:noWrap/>
                  <w:vAlign w:val="bottom"/>
                  <w:hideMark/>
                </w:tcPr>
                <w:p w14:paraId="459D537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30.50 </w:t>
                  </w:r>
                </w:p>
              </w:tc>
              <w:tc>
                <w:tcPr>
                  <w:tcW w:w="705" w:type="dxa"/>
                  <w:tcBorders>
                    <w:top w:val="nil"/>
                    <w:left w:val="nil"/>
                    <w:bottom w:val="nil"/>
                    <w:right w:val="nil"/>
                  </w:tcBorders>
                  <w:shd w:val="clear" w:color="000000" w:fill="CCFFFF"/>
                  <w:noWrap/>
                  <w:vAlign w:val="bottom"/>
                  <w:hideMark/>
                </w:tcPr>
                <w:p w14:paraId="3F98D9F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36.61 </w:t>
                  </w:r>
                </w:p>
              </w:tc>
              <w:tc>
                <w:tcPr>
                  <w:tcW w:w="694" w:type="dxa"/>
                  <w:tcBorders>
                    <w:top w:val="nil"/>
                    <w:left w:val="nil"/>
                    <w:bottom w:val="nil"/>
                    <w:right w:val="nil"/>
                  </w:tcBorders>
                  <w:shd w:val="clear" w:color="000000" w:fill="CCFFFF"/>
                  <w:noWrap/>
                  <w:vAlign w:val="bottom"/>
                  <w:hideMark/>
                </w:tcPr>
                <w:p w14:paraId="65EFE19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37.03 </w:t>
                  </w:r>
                </w:p>
              </w:tc>
            </w:tr>
            <w:tr w:rsidR="00475F7A" w:rsidRPr="00A438C7" w14:paraId="7646231D"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6216FE1C"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271F67E4"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7AE168F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47</w:t>
                  </w:r>
                </w:p>
              </w:tc>
              <w:tc>
                <w:tcPr>
                  <w:tcW w:w="867" w:type="dxa"/>
                  <w:tcBorders>
                    <w:top w:val="nil"/>
                    <w:left w:val="nil"/>
                    <w:bottom w:val="nil"/>
                    <w:right w:val="nil"/>
                  </w:tcBorders>
                  <w:shd w:val="clear" w:color="000000" w:fill="CCFFFF"/>
                  <w:noWrap/>
                  <w:vAlign w:val="bottom"/>
                  <w:hideMark/>
                </w:tcPr>
                <w:p w14:paraId="3485F04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197.72 </w:t>
                  </w:r>
                </w:p>
              </w:tc>
              <w:tc>
                <w:tcPr>
                  <w:tcW w:w="667" w:type="dxa"/>
                  <w:tcBorders>
                    <w:top w:val="nil"/>
                    <w:left w:val="nil"/>
                    <w:bottom w:val="nil"/>
                    <w:right w:val="nil"/>
                  </w:tcBorders>
                  <w:shd w:val="clear" w:color="000000" w:fill="CCFFFF"/>
                  <w:noWrap/>
                  <w:vAlign w:val="bottom"/>
                  <w:hideMark/>
                </w:tcPr>
                <w:p w14:paraId="1160A8F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61.97</w:t>
                  </w:r>
                </w:p>
              </w:tc>
              <w:tc>
                <w:tcPr>
                  <w:tcW w:w="694" w:type="dxa"/>
                  <w:tcBorders>
                    <w:top w:val="nil"/>
                    <w:left w:val="nil"/>
                    <w:bottom w:val="nil"/>
                    <w:right w:val="nil"/>
                  </w:tcBorders>
                  <w:shd w:val="clear" w:color="000000" w:fill="CCFFFF"/>
                  <w:noWrap/>
                  <w:vAlign w:val="bottom"/>
                  <w:hideMark/>
                </w:tcPr>
                <w:p w14:paraId="443DFFC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28.04 </w:t>
                  </w:r>
                </w:p>
              </w:tc>
              <w:tc>
                <w:tcPr>
                  <w:tcW w:w="705" w:type="dxa"/>
                  <w:tcBorders>
                    <w:top w:val="nil"/>
                    <w:left w:val="nil"/>
                    <w:bottom w:val="nil"/>
                    <w:right w:val="nil"/>
                  </w:tcBorders>
                  <w:shd w:val="clear" w:color="000000" w:fill="CCFFFF"/>
                  <w:noWrap/>
                  <w:vAlign w:val="bottom"/>
                  <w:hideMark/>
                </w:tcPr>
                <w:p w14:paraId="1989D05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35.43 </w:t>
                  </w:r>
                </w:p>
              </w:tc>
              <w:tc>
                <w:tcPr>
                  <w:tcW w:w="694" w:type="dxa"/>
                  <w:tcBorders>
                    <w:top w:val="nil"/>
                    <w:left w:val="nil"/>
                    <w:bottom w:val="nil"/>
                    <w:right w:val="nil"/>
                  </w:tcBorders>
                  <w:shd w:val="clear" w:color="000000" w:fill="CCFFFF"/>
                  <w:noWrap/>
                  <w:vAlign w:val="bottom"/>
                  <w:hideMark/>
                </w:tcPr>
                <w:p w14:paraId="570AF7D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35.21 </w:t>
                  </w:r>
                </w:p>
              </w:tc>
            </w:tr>
            <w:tr w:rsidR="00475F7A" w:rsidRPr="00A438C7" w14:paraId="7C0FC64D"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7BBDF9C8"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42245D60"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081EFF2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52</w:t>
                  </w:r>
                </w:p>
              </w:tc>
              <w:tc>
                <w:tcPr>
                  <w:tcW w:w="867" w:type="dxa"/>
                  <w:tcBorders>
                    <w:top w:val="nil"/>
                    <w:left w:val="nil"/>
                    <w:bottom w:val="nil"/>
                    <w:right w:val="nil"/>
                  </w:tcBorders>
                  <w:shd w:val="clear" w:color="000000" w:fill="CCFFFF"/>
                  <w:noWrap/>
                  <w:vAlign w:val="bottom"/>
                  <w:hideMark/>
                </w:tcPr>
                <w:p w14:paraId="282E1A8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94.69 </w:t>
                  </w:r>
                </w:p>
              </w:tc>
              <w:tc>
                <w:tcPr>
                  <w:tcW w:w="667" w:type="dxa"/>
                  <w:tcBorders>
                    <w:top w:val="nil"/>
                    <w:left w:val="nil"/>
                    <w:bottom w:val="nil"/>
                    <w:right w:val="nil"/>
                  </w:tcBorders>
                  <w:shd w:val="clear" w:color="000000" w:fill="CCFFFF"/>
                  <w:noWrap/>
                  <w:vAlign w:val="bottom"/>
                  <w:hideMark/>
                </w:tcPr>
                <w:p w14:paraId="0BBCBE2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54.57</w:t>
                  </w:r>
                </w:p>
              </w:tc>
              <w:tc>
                <w:tcPr>
                  <w:tcW w:w="694" w:type="dxa"/>
                  <w:tcBorders>
                    <w:top w:val="nil"/>
                    <w:left w:val="nil"/>
                    <w:bottom w:val="nil"/>
                    <w:right w:val="nil"/>
                  </w:tcBorders>
                  <w:shd w:val="clear" w:color="000000" w:fill="CCFFFF"/>
                  <w:noWrap/>
                  <w:vAlign w:val="bottom"/>
                  <w:hideMark/>
                </w:tcPr>
                <w:p w14:paraId="62D8BE5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25.54 </w:t>
                  </w:r>
                </w:p>
              </w:tc>
              <w:tc>
                <w:tcPr>
                  <w:tcW w:w="705" w:type="dxa"/>
                  <w:tcBorders>
                    <w:top w:val="nil"/>
                    <w:left w:val="nil"/>
                    <w:bottom w:val="nil"/>
                    <w:right w:val="nil"/>
                  </w:tcBorders>
                  <w:shd w:val="clear" w:color="000000" w:fill="CCFFFF"/>
                  <w:noWrap/>
                  <w:vAlign w:val="bottom"/>
                  <w:hideMark/>
                </w:tcPr>
                <w:p w14:paraId="300A91A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33.56 </w:t>
                  </w:r>
                </w:p>
              </w:tc>
              <w:tc>
                <w:tcPr>
                  <w:tcW w:w="694" w:type="dxa"/>
                  <w:tcBorders>
                    <w:top w:val="nil"/>
                    <w:left w:val="nil"/>
                    <w:bottom w:val="nil"/>
                    <w:right w:val="nil"/>
                  </w:tcBorders>
                  <w:shd w:val="clear" w:color="000000" w:fill="CCFFFF"/>
                  <w:noWrap/>
                  <w:vAlign w:val="bottom"/>
                  <w:hideMark/>
                </w:tcPr>
                <w:p w14:paraId="2081A3A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32.74 </w:t>
                  </w:r>
                </w:p>
              </w:tc>
            </w:tr>
            <w:tr w:rsidR="00475F7A" w:rsidRPr="00A438C7" w14:paraId="4CC27D57"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04377D46"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single" w:sz="8" w:space="0" w:color="auto"/>
                    <w:right w:val="single" w:sz="8" w:space="0" w:color="auto"/>
                  </w:tcBorders>
                  <w:shd w:val="clear" w:color="auto" w:fill="auto"/>
                  <w:noWrap/>
                  <w:vAlign w:val="bottom"/>
                  <w:hideMark/>
                </w:tcPr>
                <w:p w14:paraId="5FCD9F4C"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single" w:sz="8" w:space="0" w:color="auto"/>
                    <w:right w:val="single" w:sz="8" w:space="0" w:color="auto"/>
                  </w:tcBorders>
                  <w:shd w:val="clear" w:color="auto" w:fill="auto"/>
                  <w:noWrap/>
                  <w:vAlign w:val="bottom"/>
                  <w:hideMark/>
                </w:tcPr>
                <w:p w14:paraId="6E6521A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57</w:t>
                  </w:r>
                </w:p>
              </w:tc>
              <w:tc>
                <w:tcPr>
                  <w:tcW w:w="867" w:type="dxa"/>
                  <w:tcBorders>
                    <w:top w:val="nil"/>
                    <w:left w:val="nil"/>
                    <w:bottom w:val="single" w:sz="8" w:space="0" w:color="auto"/>
                    <w:right w:val="nil"/>
                  </w:tcBorders>
                  <w:shd w:val="clear" w:color="000000" w:fill="CCFFFF"/>
                  <w:noWrap/>
                  <w:vAlign w:val="bottom"/>
                  <w:hideMark/>
                </w:tcPr>
                <w:p w14:paraId="38C8742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47.53 </w:t>
                  </w:r>
                </w:p>
              </w:tc>
              <w:tc>
                <w:tcPr>
                  <w:tcW w:w="667" w:type="dxa"/>
                  <w:tcBorders>
                    <w:top w:val="nil"/>
                    <w:left w:val="nil"/>
                    <w:bottom w:val="single" w:sz="8" w:space="0" w:color="auto"/>
                    <w:right w:val="nil"/>
                  </w:tcBorders>
                  <w:shd w:val="clear" w:color="000000" w:fill="CCFFFF"/>
                  <w:noWrap/>
                  <w:vAlign w:val="bottom"/>
                  <w:hideMark/>
                </w:tcPr>
                <w:p w14:paraId="7D1D0BC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31.32</w:t>
                  </w:r>
                </w:p>
              </w:tc>
              <w:tc>
                <w:tcPr>
                  <w:tcW w:w="694" w:type="dxa"/>
                  <w:tcBorders>
                    <w:top w:val="nil"/>
                    <w:left w:val="nil"/>
                    <w:bottom w:val="single" w:sz="8" w:space="0" w:color="auto"/>
                    <w:right w:val="nil"/>
                  </w:tcBorders>
                  <w:shd w:val="clear" w:color="000000" w:fill="CCFFFF"/>
                  <w:noWrap/>
                  <w:vAlign w:val="bottom"/>
                  <w:hideMark/>
                </w:tcPr>
                <w:p w14:paraId="5E5ABF8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23.32 </w:t>
                  </w:r>
                </w:p>
              </w:tc>
              <w:tc>
                <w:tcPr>
                  <w:tcW w:w="705" w:type="dxa"/>
                  <w:tcBorders>
                    <w:top w:val="nil"/>
                    <w:left w:val="nil"/>
                    <w:bottom w:val="single" w:sz="8" w:space="0" w:color="auto"/>
                    <w:right w:val="nil"/>
                  </w:tcBorders>
                  <w:shd w:val="clear" w:color="000000" w:fill="CCFFFF"/>
                  <w:noWrap/>
                  <w:vAlign w:val="bottom"/>
                  <w:hideMark/>
                </w:tcPr>
                <w:p w14:paraId="5A730BF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31.84 </w:t>
                  </w:r>
                </w:p>
              </w:tc>
              <w:tc>
                <w:tcPr>
                  <w:tcW w:w="694" w:type="dxa"/>
                  <w:tcBorders>
                    <w:top w:val="nil"/>
                    <w:left w:val="nil"/>
                    <w:bottom w:val="single" w:sz="8" w:space="0" w:color="auto"/>
                    <w:right w:val="nil"/>
                  </w:tcBorders>
                  <w:shd w:val="clear" w:color="000000" w:fill="CCFFFF"/>
                  <w:noWrap/>
                  <w:vAlign w:val="bottom"/>
                  <w:hideMark/>
                </w:tcPr>
                <w:p w14:paraId="0A9DEB3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30.59 </w:t>
                  </w:r>
                </w:p>
              </w:tc>
            </w:tr>
            <w:tr w:rsidR="00475F7A" w:rsidRPr="00A438C7" w14:paraId="5407D0F4"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5C4F585B"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lastRenderedPageBreak/>
                    <w:t> </w:t>
                  </w:r>
                </w:p>
              </w:tc>
              <w:tc>
                <w:tcPr>
                  <w:tcW w:w="3046" w:type="dxa"/>
                  <w:tcBorders>
                    <w:top w:val="nil"/>
                    <w:left w:val="nil"/>
                    <w:bottom w:val="nil"/>
                    <w:right w:val="single" w:sz="8" w:space="0" w:color="auto"/>
                  </w:tcBorders>
                  <w:shd w:val="clear" w:color="auto" w:fill="auto"/>
                  <w:noWrap/>
                  <w:vAlign w:val="bottom"/>
                  <w:hideMark/>
                </w:tcPr>
                <w:p w14:paraId="6AFD8E85"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BasketballDrive_1920x1080_50_val</w:t>
                  </w:r>
                </w:p>
              </w:tc>
              <w:tc>
                <w:tcPr>
                  <w:tcW w:w="917" w:type="dxa"/>
                  <w:tcBorders>
                    <w:top w:val="nil"/>
                    <w:left w:val="nil"/>
                    <w:bottom w:val="nil"/>
                    <w:right w:val="single" w:sz="8" w:space="0" w:color="auto"/>
                  </w:tcBorders>
                  <w:shd w:val="clear" w:color="auto" w:fill="auto"/>
                  <w:noWrap/>
                  <w:vAlign w:val="bottom"/>
                  <w:hideMark/>
                </w:tcPr>
                <w:p w14:paraId="1C51810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32</w:t>
                  </w:r>
                </w:p>
              </w:tc>
              <w:tc>
                <w:tcPr>
                  <w:tcW w:w="867" w:type="dxa"/>
                  <w:tcBorders>
                    <w:top w:val="nil"/>
                    <w:left w:val="nil"/>
                    <w:bottom w:val="nil"/>
                    <w:right w:val="nil"/>
                  </w:tcBorders>
                  <w:shd w:val="clear" w:color="000000" w:fill="CCFFFF"/>
                  <w:noWrap/>
                  <w:vAlign w:val="bottom"/>
                  <w:hideMark/>
                </w:tcPr>
                <w:p w14:paraId="7DCE9A1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1730.09 </w:t>
                  </w:r>
                </w:p>
              </w:tc>
              <w:tc>
                <w:tcPr>
                  <w:tcW w:w="667" w:type="dxa"/>
                  <w:tcBorders>
                    <w:top w:val="nil"/>
                    <w:left w:val="nil"/>
                    <w:bottom w:val="nil"/>
                    <w:right w:val="nil"/>
                  </w:tcBorders>
                  <w:shd w:val="clear" w:color="000000" w:fill="CCFFFF"/>
                  <w:noWrap/>
                  <w:vAlign w:val="bottom"/>
                  <w:hideMark/>
                </w:tcPr>
                <w:p w14:paraId="79F9596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40.78</w:t>
                  </w:r>
                </w:p>
              </w:tc>
              <w:tc>
                <w:tcPr>
                  <w:tcW w:w="694" w:type="dxa"/>
                  <w:tcBorders>
                    <w:top w:val="nil"/>
                    <w:left w:val="nil"/>
                    <w:bottom w:val="nil"/>
                    <w:right w:val="nil"/>
                  </w:tcBorders>
                  <w:shd w:val="clear" w:color="000000" w:fill="CCFFFF"/>
                  <w:noWrap/>
                  <w:vAlign w:val="bottom"/>
                  <w:hideMark/>
                </w:tcPr>
                <w:p w14:paraId="6DE900D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35.48 </w:t>
                  </w:r>
                </w:p>
              </w:tc>
              <w:tc>
                <w:tcPr>
                  <w:tcW w:w="705" w:type="dxa"/>
                  <w:tcBorders>
                    <w:top w:val="nil"/>
                    <w:left w:val="nil"/>
                    <w:bottom w:val="nil"/>
                    <w:right w:val="nil"/>
                  </w:tcBorders>
                  <w:shd w:val="clear" w:color="000000" w:fill="CCFFFF"/>
                  <w:noWrap/>
                  <w:vAlign w:val="bottom"/>
                  <w:hideMark/>
                </w:tcPr>
                <w:p w14:paraId="1ED137C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41.36 </w:t>
                  </w:r>
                </w:p>
              </w:tc>
              <w:tc>
                <w:tcPr>
                  <w:tcW w:w="694" w:type="dxa"/>
                  <w:tcBorders>
                    <w:top w:val="nil"/>
                    <w:left w:val="nil"/>
                    <w:bottom w:val="nil"/>
                    <w:right w:val="nil"/>
                  </w:tcBorders>
                  <w:shd w:val="clear" w:color="000000" w:fill="CCFFFF"/>
                  <w:noWrap/>
                  <w:vAlign w:val="bottom"/>
                  <w:hideMark/>
                </w:tcPr>
                <w:p w14:paraId="5B54BB4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40.81 </w:t>
                  </w:r>
                </w:p>
              </w:tc>
            </w:tr>
            <w:tr w:rsidR="00475F7A" w:rsidRPr="00A438C7" w14:paraId="35284DBE"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4AE811DB"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4401EA01"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187B145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37</w:t>
                  </w:r>
                </w:p>
              </w:tc>
              <w:tc>
                <w:tcPr>
                  <w:tcW w:w="867" w:type="dxa"/>
                  <w:tcBorders>
                    <w:top w:val="nil"/>
                    <w:left w:val="nil"/>
                    <w:bottom w:val="nil"/>
                    <w:right w:val="nil"/>
                  </w:tcBorders>
                  <w:shd w:val="clear" w:color="000000" w:fill="CCFFFF"/>
                  <w:noWrap/>
                  <w:vAlign w:val="bottom"/>
                  <w:hideMark/>
                </w:tcPr>
                <w:p w14:paraId="44C7F74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895.62 </w:t>
                  </w:r>
                </w:p>
              </w:tc>
              <w:tc>
                <w:tcPr>
                  <w:tcW w:w="667" w:type="dxa"/>
                  <w:tcBorders>
                    <w:top w:val="nil"/>
                    <w:left w:val="nil"/>
                    <w:bottom w:val="nil"/>
                    <w:right w:val="nil"/>
                  </w:tcBorders>
                  <w:shd w:val="clear" w:color="000000" w:fill="CCFFFF"/>
                  <w:noWrap/>
                  <w:vAlign w:val="bottom"/>
                  <w:hideMark/>
                </w:tcPr>
                <w:p w14:paraId="4665C53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40.41</w:t>
                  </w:r>
                </w:p>
              </w:tc>
              <w:tc>
                <w:tcPr>
                  <w:tcW w:w="694" w:type="dxa"/>
                  <w:tcBorders>
                    <w:top w:val="nil"/>
                    <w:left w:val="nil"/>
                    <w:bottom w:val="nil"/>
                    <w:right w:val="nil"/>
                  </w:tcBorders>
                  <w:shd w:val="clear" w:color="000000" w:fill="CCFFFF"/>
                  <w:noWrap/>
                  <w:vAlign w:val="bottom"/>
                  <w:hideMark/>
                </w:tcPr>
                <w:p w14:paraId="494CB7A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33.07 </w:t>
                  </w:r>
                </w:p>
              </w:tc>
              <w:tc>
                <w:tcPr>
                  <w:tcW w:w="705" w:type="dxa"/>
                  <w:tcBorders>
                    <w:top w:val="nil"/>
                    <w:left w:val="nil"/>
                    <w:bottom w:val="nil"/>
                    <w:right w:val="nil"/>
                  </w:tcBorders>
                  <w:shd w:val="clear" w:color="000000" w:fill="CCFFFF"/>
                  <w:noWrap/>
                  <w:vAlign w:val="bottom"/>
                  <w:hideMark/>
                </w:tcPr>
                <w:p w14:paraId="1F2F9E7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39.69 </w:t>
                  </w:r>
                </w:p>
              </w:tc>
              <w:tc>
                <w:tcPr>
                  <w:tcW w:w="694" w:type="dxa"/>
                  <w:tcBorders>
                    <w:top w:val="nil"/>
                    <w:left w:val="nil"/>
                    <w:bottom w:val="nil"/>
                    <w:right w:val="nil"/>
                  </w:tcBorders>
                  <w:shd w:val="clear" w:color="000000" w:fill="CCFFFF"/>
                  <w:noWrap/>
                  <w:vAlign w:val="bottom"/>
                  <w:hideMark/>
                </w:tcPr>
                <w:p w14:paraId="00DE6E8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38.87 </w:t>
                  </w:r>
                </w:p>
              </w:tc>
            </w:tr>
            <w:tr w:rsidR="00475F7A" w:rsidRPr="00A438C7" w14:paraId="37AB7DCD"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663B3F33"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09F464D1"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7FCC5ED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42</w:t>
                  </w:r>
                </w:p>
              </w:tc>
              <w:tc>
                <w:tcPr>
                  <w:tcW w:w="867" w:type="dxa"/>
                  <w:tcBorders>
                    <w:top w:val="nil"/>
                    <w:left w:val="nil"/>
                    <w:bottom w:val="nil"/>
                    <w:right w:val="nil"/>
                  </w:tcBorders>
                  <w:shd w:val="clear" w:color="000000" w:fill="CCFFFF"/>
                  <w:noWrap/>
                  <w:vAlign w:val="bottom"/>
                  <w:hideMark/>
                </w:tcPr>
                <w:p w14:paraId="5E606CA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457.27 </w:t>
                  </w:r>
                </w:p>
              </w:tc>
              <w:tc>
                <w:tcPr>
                  <w:tcW w:w="667" w:type="dxa"/>
                  <w:tcBorders>
                    <w:top w:val="nil"/>
                    <w:left w:val="nil"/>
                    <w:bottom w:val="nil"/>
                    <w:right w:val="nil"/>
                  </w:tcBorders>
                  <w:shd w:val="clear" w:color="000000" w:fill="CCFFFF"/>
                  <w:noWrap/>
                  <w:vAlign w:val="bottom"/>
                  <w:hideMark/>
                </w:tcPr>
                <w:p w14:paraId="3434FBD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39.26</w:t>
                  </w:r>
                </w:p>
              </w:tc>
              <w:tc>
                <w:tcPr>
                  <w:tcW w:w="694" w:type="dxa"/>
                  <w:tcBorders>
                    <w:top w:val="nil"/>
                    <w:left w:val="nil"/>
                    <w:bottom w:val="nil"/>
                    <w:right w:val="nil"/>
                  </w:tcBorders>
                  <w:shd w:val="clear" w:color="000000" w:fill="CCFFFF"/>
                  <w:noWrap/>
                  <w:vAlign w:val="bottom"/>
                  <w:hideMark/>
                </w:tcPr>
                <w:p w14:paraId="6FAE314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30.65 </w:t>
                  </w:r>
                </w:p>
              </w:tc>
              <w:tc>
                <w:tcPr>
                  <w:tcW w:w="705" w:type="dxa"/>
                  <w:tcBorders>
                    <w:top w:val="nil"/>
                    <w:left w:val="nil"/>
                    <w:bottom w:val="nil"/>
                    <w:right w:val="nil"/>
                  </w:tcBorders>
                  <w:shd w:val="clear" w:color="000000" w:fill="CCFFFF"/>
                  <w:noWrap/>
                  <w:vAlign w:val="bottom"/>
                  <w:hideMark/>
                </w:tcPr>
                <w:p w14:paraId="08A5909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38.39 </w:t>
                  </w:r>
                </w:p>
              </w:tc>
              <w:tc>
                <w:tcPr>
                  <w:tcW w:w="694" w:type="dxa"/>
                  <w:tcBorders>
                    <w:top w:val="nil"/>
                    <w:left w:val="nil"/>
                    <w:bottom w:val="nil"/>
                    <w:right w:val="nil"/>
                  </w:tcBorders>
                  <w:shd w:val="clear" w:color="000000" w:fill="CCFFFF"/>
                  <w:noWrap/>
                  <w:vAlign w:val="bottom"/>
                  <w:hideMark/>
                </w:tcPr>
                <w:p w14:paraId="52A9C1C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37.00 </w:t>
                  </w:r>
                </w:p>
              </w:tc>
            </w:tr>
            <w:tr w:rsidR="00475F7A" w:rsidRPr="00A438C7" w14:paraId="0382244C"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4905F6F7"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04E0453D"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2ACCF10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47</w:t>
                  </w:r>
                </w:p>
              </w:tc>
              <w:tc>
                <w:tcPr>
                  <w:tcW w:w="867" w:type="dxa"/>
                  <w:tcBorders>
                    <w:top w:val="nil"/>
                    <w:left w:val="nil"/>
                    <w:bottom w:val="nil"/>
                    <w:right w:val="nil"/>
                  </w:tcBorders>
                  <w:shd w:val="clear" w:color="000000" w:fill="CCFFFF"/>
                  <w:noWrap/>
                  <w:vAlign w:val="bottom"/>
                  <w:hideMark/>
                </w:tcPr>
                <w:p w14:paraId="1347786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229.57 </w:t>
                  </w:r>
                </w:p>
              </w:tc>
              <w:tc>
                <w:tcPr>
                  <w:tcW w:w="667" w:type="dxa"/>
                  <w:tcBorders>
                    <w:top w:val="nil"/>
                    <w:left w:val="nil"/>
                    <w:bottom w:val="nil"/>
                    <w:right w:val="nil"/>
                  </w:tcBorders>
                  <w:shd w:val="clear" w:color="000000" w:fill="CCFFFF"/>
                  <w:noWrap/>
                  <w:vAlign w:val="bottom"/>
                  <w:hideMark/>
                </w:tcPr>
                <w:p w14:paraId="37E2DF9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33.31</w:t>
                  </w:r>
                </w:p>
              </w:tc>
              <w:tc>
                <w:tcPr>
                  <w:tcW w:w="694" w:type="dxa"/>
                  <w:tcBorders>
                    <w:top w:val="nil"/>
                    <w:left w:val="nil"/>
                    <w:bottom w:val="nil"/>
                    <w:right w:val="nil"/>
                  </w:tcBorders>
                  <w:shd w:val="clear" w:color="000000" w:fill="CCFFFF"/>
                  <w:noWrap/>
                  <w:vAlign w:val="bottom"/>
                  <w:hideMark/>
                </w:tcPr>
                <w:p w14:paraId="15A9357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28.20 </w:t>
                  </w:r>
                </w:p>
              </w:tc>
              <w:tc>
                <w:tcPr>
                  <w:tcW w:w="705" w:type="dxa"/>
                  <w:tcBorders>
                    <w:top w:val="nil"/>
                    <w:left w:val="nil"/>
                    <w:bottom w:val="nil"/>
                    <w:right w:val="nil"/>
                  </w:tcBorders>
                  <w:shd w:val="clear" w:color="000000" w:fill="CCFFFF"/>
                  <w:noWrap/>
                  <w:vAlign w:val="bottom"/>
                  <w:hideMark/>
                </w:tcPr>
                <w:p w14:paraId="17760A1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36.90 </w:t>
                  </w:r>
                </w:p>
              </w:tc>
              <w:tc>
                <w:tcPr>
                  <w:tcW w:w="694" w:type="dxa"/>
                  <w:tcBorders>
                    <w:top w:val="nil"/>
                    <w:left w:val="nil"/>
                    <w:bottom w:val="nil"/>
                    <w:right w:val="nil"/>
                  </w:tcBorders>
                  <w:shd w:val="clear" w:color="000000" w:fill="CCFFFF"/>
                  <w:noWrap/>
                  <w:vAlign w:val="bottom"/>
                  <w:hideMark/>
                </w:tcPr>
                <w:p w14:paraId="266E4D6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34.89 </w:t>
                  </w:r>
                </w:p>
              </w:tc>
            </w:tr>
            <w:tr w:rsidR="00475F7A" w:rsidRPr="00A438C7" w14:paraId="1F894B7A"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32B72983"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37C05F61"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6A17EF7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52</w:t>
                  </w:r>
                </w:p>
              </w:tc>
              <w:tc>
                <w:tcPr>
                  <w:tcW w:w="867" w:type="dxa"/>
                  <w:tcBorders>
                    <w:top w:val="nil"/>
                    <w:left w:val="nil"/>
                    <w:bottom w:val="nil"/>
                    <w:right w:val="nil"/>
                  </w:tcBorders>
                  <w:shd w:val="clear" w:color="000000" w:fill="CCFFFF"/>
                  <w:noWrap/>
                  <w:vAlign w:val="bottom"/>
                  <w:hideMark/>
                </w:tcPr>
                <w:p w14:paraId="3349AEC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110.55 </w:t>
                  </w:r>
                </w:p>
              </w:tc>
              <w:tc>
                <w:tcPr>
                  <w:tcW w:w="667" w:type="dxa"/>
                  <w:tcBorders>
                    <w:top w:val="nil"/>
                    <w:left w:val="nil"/>
                    <w:bottom w:val="nil"/>
                    <w:right w:val="nil"/>
                  </w:tcBorders>
                  <w:shd w:val="clear" w:color="000000" w:fill="CCFFFF"/>
                  <w:noWrap/>
                  <w:vAlign w:val="bottom"/>
                  <w:hideMark/>
                </w:tcPr>
                <w:p w14:paraId="2CC2AAE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24.46</w:t>
                  </w:r>
                </w:p>
              </w:tc>
              <w:tc>
                <w:tcPr>
                  <w:tcW w:w="694" w:type="dxa"/>
                  <w:tcBorders>
                    <w:top w:val="nil"/>
                    <w:left w:val="nil"/>
                    <w:bottom w:val="nil"/>
                    <w:right w:val="nil"/>
                  </w:tcBorders>
                  <w:shd w:val="clear" w:color="000000" w:fill="CCFFFF"/>
                  <w:noWrap/>
                  <w:vAlign w:val="bottom"/>
                  <w:hideMark/>
                </w:tcPr>
                <w:p w14:paraId="4323835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25.74 </w:t>
                  </w:r>
                </w:p>
              </w:tc>
              <w:tc>
                <w:tcPr>
                  <w:tcW w:w="705" w:type="dxa"/>
                  <w:tcBorders>
                    <w:top w:val="nil"/>
                    <w:left w:val="nil"/>
                    <w:bottom w:val="nil"/>
                    <w:right w:val="nil"/>
                  </w:tcBorders>
                  <w:shd w:val="clear" w:color="000000" w:fill="CCFFFF"/>
                  <w:noWrap/>
                  <w:vAlign w:val="bottom"/>
                  <w:hideMark/>
                </w:tcPr>
                <w:p w14:paraId="44725A2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34.75 </w:t>
                  </w:r>
                </w:p>
              </w:tc>
              <w:tc>
                <w:tcPr>
                  <w:tcW w:w="694" w:type="dxa"/>
                  <w:tcBorders>
                    <w:top w:val="nil"/>
                    <w:left w:val="nil"/>
                    <w:bottom w:val="nil"/>
                    <w:right w:val="nil"/>
                  </w:tcBorders>
                  <w:shd w:val="clear" w:color="000000" w:fill="CCFFFF"/>
                  <w:noWrap/>
                  <w:vAlign w:val="bottom"/>
                  <w:hideMark/>
                </w:tcPr>
                <w:p w14:paraId="71F950D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32.39 </w:t>
                  </w:r>
                </w:p>
              </w:tc>
            </w:tr>
            <w:tr w:rsidR="00475F7A" w:rsidRPr="00A438C7" w14:paraId="499D9F5B"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712137A5"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single" w:sz="8" w:space="0" w:color="auto"/>
                    <w:right w:val="single" w:sz="8" w:space="0" w:color="auto"/>
                  </w:tcBorders>
                  <w:shd w:val="clear" w:color="auto" w:fill="auto"/>
                  <w:noWrap/>
                  <w:vAlign w:val="bottom"/>
                  <w:hideMark/>
                </w:tcPr>
                <w:p w14:paraId="2260BB37"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single" w:sz="8" w:space="0" w:color="auto"/>
                    <w:right w:val="single" w:sz="8" w:space="0" w:color="auto"/>
                  </w:tcBorders>
                  <w:shd w:val="clear" w:color="auto" w:fill="auto"/>
                  <w:noWrap/>
                  <w:vAlign w:val="bottom"/>
                  <w:hideMark/>
                </w:tcPr>
                <w:p w14:paraId="73FAF3A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57</w:t>
                  </w:r>
                </w:p>
              </w:tc>
              <w:tc>
                <w:tcPr>
                  <w:tcW w:w="867" w:type="dxa"/>
                  <w:tcBorders>
                    <w:top w:val="nil"/>
                    <w:left w:val="nil"/>
                    <w:bottom w:val="single" w:sz="8" w:space="0" w:color="auto"/>
                    <w:right w:val="nil"/>
                  </w:tcBorders>
                  <w:shd w:val="clear" w:color="000000" w:fill="CCFFFF"/>
                  <w:noWrap/>
                  <w:vAlign w:val="bottom"/>
                  <w:hideMark/>
                </w:tcPr>
                <w:p w14:paraId="7D61991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54.68 </w:t>
                  </w:r>
                </w:p>
              </w:tc>
              <w:tc>
                <w:tcPr>
                  <w:tcW w:w="667" w:type="dxa"/>
                  <w:tcBorders>
                    <w:top w:val="nil"/>
                    <w:left w:val="nil"/>
                    <w:bottom w:val="single" w:sz="8" w:space="0" w:color="auto"/>
                    <w:right w:val="nil"/>
                  </w:tcBorders>
                  <w:shd w:val="clear" w:color="000000" w:fill="CCFFFF"/>
                  <w:noWrap/>
                  <w:vAlign w:val="bottom"/>
                  <w:hideMark/>
                </w:tcPr>
                <w:p w14:paraId="243A0DE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10.24</w:t>
                  </w:r>
                </w:p>
              </w:tc>
              <w:tc>
                <w:tcPr>
                  <w:tcW w:w="694" w:type="dxa"/>
                  <w:tcBorders>
                    <w:top w:val="nil"/>
                    <w:left w:val="nil"/>
                    <w:bottom w:val="single" w:sz="8" w:space="0" w:color="auto"/>
                    <w:right w:val="nil"/>
                  </w:tcBorders>
                  <w:shd w:val="clear" w:color="000000" w:fill="CCFFFF"/>
                  <w:noWrap/>
                  <w:vAlign w:val="bottom"/>
                  <w:hideMark/>
                </w:tcPr>
                <w:p w14:paraId="6233F99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23.58 </w:t>
                  </w:r>
                </w:p>
              </w:tc>
              <w:tc>
                <w:tcPr>
                  <w:tcW w:w="705" w:type="dxa"/>
                  <w:tcBorders>
                    <w:top w:val="nil"/>
                    <w:left w:val="nil"/>
                    <w:bottom w:val="single" w:sz="8" w:space="0" w:color="auto"/>
                    <w:right w:val="nil"/>
                  </w:tcBorders>
                  <w:shd w:val="clear" w:color="000000" w:fill="CCFFFF"/>
                  <w:noWrap/>
                  <w:vAlign w:val="bottom"/>
                  <w:hideMark/>
                </w:tcPr>
                <w:p w14:paraId="7EFBB35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32.53 </w:t>
                  </w:r>
                </w:p>
              </w:tc>
              <w:tc>
                <w:tcPr>
                  <w:tcW w:w="694" w:type="dxa"/>
                  <w:tcBorders>
                    <w:top w:val="nil"/>
                    <w:left w:val="nil"/>
                    <w:bottom w:val="single" w:sz="8" w:space="0" w:color="auto"/>
                    <w:right w:val="nil"/>
                  </w:tcBorders>
                  <w:shd w:val="clear" w:color="000000" w:fill="CCFFFF"/>
                  <w:noWrap/>
                  <w:vAlign w:val="bottom"/>
                  <w:hideMark/>
                </w:tcPr>
                <w:p w14:paraId="191B9FA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30.03 </w:t>
                  </w:r>
                </w:p>
              </w:tc>
            </w:tr>
            <w:tr w:rsidR="00475F7A" w:rsidRPr="00A438C7" w14:paraId="4B8A74FB"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3EF749B7"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2FD3BB49"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BQTerrace_1920x1080_60_val</w:t>
                  </w:r>
                </w:p>
              </w:tc>
              <w:tc>
                <w:tcPr>
                  <w:tcW w:w="917" w:type="dxa"/>
                  <w:tcBorders>
                    <w:top w:val="nil"/>
                    <w:left w:val="nil"/>
                    <w:bottom w:val="nil"/>
                    <w:right w:val="single" w:sz="8" w:space="0" w:color="auto"/>
                  </w:tcBorders>
                  <w:shd w:val="clear" w:color="auto" w:fill="auto"/>
                  <w:noWrap/>
                  <w:vAlign w:val="bottom"/>
                  <w:hideMark/>
                </w:tcPr>
                <w:p w14:paraId="68C4B62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32</w:t>
                  </w:r>
                </w:p>
              </w:tc>
              <w:tc>
                <w:tcPr>
                  <w:tcW w:w="867" w:type="dxa"/>
                  <w:tcBorders>
                    <w:top w:val="nil"/>
                    <w:left w:val="nil"/>
                    <w:bottom w:val="nil"/>
                    <w:right w:val="nil"/>
                  </w:tcBorders>
                  <w:shd w:val="clear" w:color="000000" w:fill="CCFFFF"/>
                  <w:noWrap/>
                  <w:vAlign w:val="bottom"/>
                  <w:hideMark/>
                </w:tcPr>
                <w:p w14:paraId="5D8C35A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1409.85 </w:t>
                  </w:r>
                </w:p>
              </w:tc>
              <w:tc>
                <w:tcPr>
                  <w:tcW w:w="667" w:type="dxa"/>
                  <w:tcBorders>
                    <w:top w:val="nil"/>
                    <w:left w:val="nil"/>
                    <w:bottom w:val="nil"/>
                    <w:right w:val="nil"/>
                  </w:tcBorders>
                  <w:shd w:val="clear" w:color="000000" w:fill="CCFFFF"/>
                  <w:noWrap/>
                  <w:vAlign w:val="bottom"/>
                  <w:hideMark/>
                </w:tcPr>
                <w:p w14:paraId="66F338C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33.77</w:t>
                  </w:r>
                </w:p>
              </w:tc>
              <w:tc>
                <w:tcPr>
                  <w:tcW w:w="694" w:type="dxa"/>
                  <w:tcBorders>
                    <w:top w:val="nil"/>
                    <w:left w:val="nil"/>
                    <w:bottom w:val="nil"/>
                    <w:right w:val="nil"/>
                  </w:tcBorders>
                  <w:shd w:val="clear" w:color="000000" w:fill="CCFFFF"/>
                  <w:noWrap/>
                  <w:vAlign w:val="bottom"/>
                  <w:hideMark/>
                </w:tcPr>
                <w:p w14:paraId="1BD741A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34.56 </w:t>
                  </w:r>
                </w:p>
              </w:tc>
              <w:tc>
                <w:tcPr>
                  <w:tcW w:w="705" w:type="dxa"/>
                  <w:tcBorders>
                    <w:top w:val="nil"/>
                    <w:left w:val="nil"/>
                    <w:bottom w:val="nil"/>
                    <w:right w:val="nil"/>
                  </w:tcBorders>
                  <w:shd w:val="clear" w:color="000000" w:fill="CCFFFF"/>
                  <w:noWrap/>
                  <w:vAlign w:val="bottom"/>
                  <w:hideMark/>
                </w:tcPr>
                <w:p w14:paraId="2BFF79F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40.76 </w:t>
                  </w:r>
                </w:p>
              </w:tc>
              <w:tc>
                <w:tcPr>
                  <w:tcW w:w="694" w:type="dxa"/>
                  <w:tcBorders>
                    <w:top w:val="nil"/>
                    <w:left w:val="nil"/>
                    <w:bottom w:val="nil"/>
                    <w:right w:val="nil"/>
                  </w:tcBorders>
                  <w:shd w:val="clear" w:color="000000" w:fill="CCFFFF"/>
                  <w:noWrap/>
                  <w:vAlign w:val="bottom"/>
                  <w:hideMark/>
                </w:tcPr>
                <w:p w14:paraId="02F5E23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43.35 </w:t>
                  </w:r>
                </w:p>
              </w:tc>
            </w:tr>
            <w:tr w:rsidR="00475F7A" w:rsidRPr="00A438C7" w14:paraId="707864AA"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19B69688"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0CB98E9D"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45A0E12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37</w:t>
                  </w:r>
                </w:p>
              </w:tc>
              <w:tc>
                <w:tcPr>
                  <w:tcW w:w="867" w:type="dxa"/>
                  <w:tcBorders>
                    <w:top w:val="nil"/>
                    <w:left w:val="nil"/>
                    <w:bottom w:val="nil"/>
                    <w:right w:val="nil"/>
                  </w:tcBorders>
                  <w:shd w:val="clear" w:color="000000" w:fill="CCFFFF"/>
                  <w:noWrap/>
                  <w:vAlign w:val="bottom"/>
                  <w:hideMark/>
                </w:tcPr>
                <w:p w14:paraId="47EA268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743.75 </w:t>
                  </w:r>
                </w:p>
              </w:tc>
              <w:tc>
                <w:tcPr>
                  <w:tcW w:w="667" w:type="dxa"/>
                  <w:tcBorders>
                    <w:top w:val="nil"/>
                    <w:left w:val="nil"/>
                    <w:bottom w:val="nil"/>
                    <w:right w:val="nil"/>
                  </w:tcBorders>
                  <w:shd w:val="clear" w:color="000000" w:fill="CCFFFF"/>
                  <w:noWrap/>
                  <w:vAlign w:val="bottom"/>
                  <w:hideMark/>
                </w:tcPr>
                <w:p w14:paraId="7CD5CE7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34.45</w:t>
                  </w:r>
                </w:p>
              </w:tc>
              <w:tc>
                <w:tcPr>
                  <w:tcW w:w="694" w:type="dxa"/>
                  <w:tcBorders>
                    <w:top w:val="nil"/>
                    <w:left w:val="nil"/>
                    <w:bottom w:val="nil"/>
                    <w:right w:val="nil"/>
                  </w:tcBorders>
                  <w:shd w:val="clear" w:color="000000" w:fill="CCFFFF"/>
                  <w:noWrap/>
                  <w:vAlign w:val="bottom"/>
                  <w:hideMark/>
                </w:tcPr>
                <w:p w14:paraId="315E332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32.45 </w:t>
                  </w:r>
                </w:p>
              </w:tc>
              <w:tc>
                <w:tcPr>
                  <w:tcW w:w="705" w:type="dxa"/>
                  <w:tcBorders>
                    <w:top w:val="nil"/>
                    <w:left w:val="nil"/>
                    <w:bottom w:val="nil"/>
                    <w:right w:val="nil"/>
                  </w:tcBorders>
                  <w:shd w:val="clear" w:color="000000" w:fill="CCFFFF"/>
                  <w:noWrap/>
                  <w:vAlign w:val="bottom"/>
                  <w:hideMark/>
                </w:tcPr>
                <w:p w14:paraId="05DE02B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38.56 </w:t>
                  </w:r>
                </w:p>
              </w:tc>
              <w:tc>
                <w:tcPr>
                  <w:tcW w:w="694" w:type="dxa"/>
                  <w:tcBorders>
                    <w:top w:val="nil"/>
                    <w:left w:val="nil"/>
                    <w:bottom w:val="nil"/>
                    <w:right w:val="nil"/>
                  </w:tcBorders>
                  <w:shd w:val="clear" w:color="000000" w:fill="CCFFFF"/>
                  <w:noWrap/>
                  <w:vAlign w:val="bottom"/>
                  <w:hideMark/>
                </w:tcPr>
                <w:p w14:paraId="311AF74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41.44 </w:t>
                  </w:r>
                </w:p>
              </w:tc>
            </w:tr>
            <w:tr w:rsidR="00475F7A" w:rsidRPr="00A438C7" w14:paraId="7DB6A7CC"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55BAC3FE"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78FDD963"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3D899D4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42</w:t>
                  </w:r>
                </w:p>
              </w:tc>
              <w:tc>
                <w:tcPr>
                  <w:tcW w:w="867" w:type="dxa"/>
                  <w:tcBorders>
                    <w:top w:val="nil"/>
                    <w:left w:val="nil"/>
                    <w:bottom w:val="nil"/>
                    <w:right w:val="nil"/>
                  </w:tcBorders>
                  <w:shd w:val="clear" w:color="000000" w:fill="CCFFFF"/>
                  <w:noWrap/>
                  <w:vAlign w:val="bottom"/>
                  <w:hideMark/>
                </w:tcPr>
                <w:p w14:paraId="63649A5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387.36 </w:t>
                  </w:r>
                </w:p>
              </w:tc>
              <w:tc>
                <w:tcPr>
                  <w:tcW w:w="667" w:type="dxa"/>
                  <w:tcBorders>
                    <w:top w:val="nil"/>
                    <w:left w:val="nil"/>
                    <w:bottom w:val="nil"/>
                    <w:right w:val="nil"/>
                  </w:tcBorders>
                  <w:shd w:val="clear" w:color="000000" w:fill="CCFFFF"/>
                  <w:noWrap/>
                  <w:vAlign w:val="bottom"/>
                  <w:hideMark/>
                </w:tcPr>
                <w:p w14:paraId="2582EA9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33.84</w:t>
                  </w:r>
                </w:p>
              </w:tc>
              <w:tc>
                <w:tcPr>
                  <w:tcW w:w="694" w:type="dxa"/>
                  <w:tcBorders>
                    <w:top w:val="nil"/>
                    <w:left w:val="nil"/>
                    <w:bottom w:val="nil"/>
                    <w:right w:val="nil"/>
                  </w:tcBorders>
                  <w:shd w:val="clear" w:color="000000" w:fill="CCFFFF"/>
                  <w:noWrap/>
                  <w:vAlign w:val="bottom"/>
                  <w:hideMark/>
                </w:tcPr>
                <w:p w14:paraId="2A6F09B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29.99 </w:t>
                  </w:r>
                </w:p>
              </w:tc>
              <w:tc>
                <w:tcPr>
                  <w:tcW w:w="705" w:type="dxa"/>
                  <w:tcBorders>
                    <w:top w:val="nil"/>
                    <w:left w:val="nil"/>
                    <w:bottom w:val="nil"/>
                    <w:right w:val="nil"/>
                  </w:tcBorders>
                  <w:shd w:val="clear" w:color="000000" w:fill="CCFFFF"/>
                  <w:noWrap/>
                  <w:vAlign w:val="bottom"/>
                  <w:hideMark/>
                </w:tcPr>
                <w:p w14:paraId="00D456F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37.53 </w:t>
                  </w:r>
                </w:p>
              </w:tc>
              <w:tc>
                <w:tcPr>
                  <w:tcW w:w="694" w:type="dxa"/>
                  <w:tcBorders>
                    <w:top w:val="nil"/>
                    <w:left w:val="nil"/>
                    <w:bottom w:val="nil"/>
                    <w:right w:val="nil"/>
                  </w:tcBorders>
                  <w:shd w:val="clear" w:color="000000" w:fill="CCFFFF"/>
                  <w:noWrap/>
                  <w:vAlign w:val="bottom"/>
                  <w:hideMark/>
                </w:tcPr>
                <w:p w14:paraId="6D1854D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40.49 </w:t>
                  </w:r>
                </w:p>
              </w:tc>
            </w:tr>
            <w:tr w:rsidR="00475F7A" w:rsidRPr="00A438C7" w14:paraId="0C642D68"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63502B7A"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15A0D697"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56552E9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47</w:t>
                  </w:r>
                </w:p>
              </w:tc>
              <w:tc>
                <w:tcPr>
                  <w:tcW w:w="867" w:type="dxa"/>
                  <w:tcBorders>
                    <w:top w:val="nil"/>
                    <w:left w:val="nil"/>
                    <w:bottom w:val="nil"/>
                    <w:right w:val="nil"/>
                  </w:tcBorders>
                  <w:shd w:val="clear" w:color="000000" w:fill="CCFFFF"/>
                  <w:noWrap/>
                  <w:vAlign w:val="bottom"/>
                  <w:hideMark/>
                </w:tcPr>
                <w:p w14:paraId="1CE8C7C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195.46 </w:t>
                  </w:r>
                </w:p>
              </w:tc>
              <w:tc>
                <w:tcPr>
                  <w:tcW w:w="667" w:type="dxa"/>
                  <w:tcBorders>
                    <w:top w:val="nil"/>
                    <w:left w:val="nil"/>
                    <w:bottom w:val="nil"/>
                    <w:right w:val="nil"/>
                  </w:tcBorders>
                  <w:shd w:val="clear" w:color="000000" w:fill="CCFFFF"/>
                  <w:noWrap/>
                  <w:vAlign w:val="bottom"/>
                  <w:hideMark/>
                </w:tcPr>
                <w:p w14:paraId="2945A36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31.79</w:t>
                  </w:r>
                </w:p>
              </w:tc>
              <w:tc>
                <w:tcPr>
                  <w:tcW w:w="694" w:type="dxa"/>
                  <w:tcBorders>
                    <w:top w:val="nil"/>
                    <w:left w:val="nil"/>
                    <w:bottom w:val="nil"/>
                    <w:right w:val="nil"/>
                  </w:tcBorders>
                  <w:shd w:val="clear" w:color="000000" w:fill="CCFFFF"/>
                  <w:noWrap/>
                  <w:vAlign w:val="bottom"/>
                  <w:hideMark/>
                </w:tcPr>
                <w:p w14:paraId="6F9A1BB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27.34 </w:t>
                  </w:r>
                </w:p>
              </w:tc>
              <w:tc>
                <w:tcPr>
                  <w:tcW w:w="705" w:type="dxa"/>
                  <w:tcBorders>
                    <w:top w:val="nil"/>
                    <w:left w:val="nil"/>
                    <w:bottom w:val="nil"/>
                    <w:right w:val="nil"/>
                  </w:tcBorders>
                  <w:shd w:val="clear" w:color="000000" w:fill="CCFFFF"/>
                  <w:noWrap/>
                  <w:vAlign w:val="bottom"/>
                  <w:hideMark/>
                </w:tcPr>
                <w:p w14:paraId="0625A33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36.63 </w:t>
                  </w:r>
                </w:p>
              </w:tc>
              <w:tc>
                <w:tcPr>
                  <w:tcW w:w="694" w:type="dxa"/>
                  <w:tcBorders>
                    <w:top w:val="nil"/>
                    <w:left w:val="nil"/>
                    <w:bottom w:val="nil"/>
                    <w:right w:val="nil"/>
                  </w:tcBorders>
                  <w:shd w:val="clear" w:color="000000" w:fill="CCFFFF"/>
                  <w:noWrap/>
                  <w:vAlign w:val="bottom"/>
                  <w:hideMark/>
                </w:tcPr>
                <w:p w14:paraId="6CF2E16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39.75 </w:t>
                  </w:r>
                </w:p>
              </w:tc>
            </w:tr>
            <w:tr w:rsidR="00475F7A" w:rsidRPr="00A438C7" w14:paraId="641CB5FB"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7A2EB330"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6C9D3DEB"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675D642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52</w:t>
                  </w:r>
                </w:p>
              </w:tc>
              <w:tc>
                <w:tcPr>
                  <w:tcW w:w="867" w:type="dxa"/>
                  <w:tcBorders>
                    <w:top w:val="nil"/>
                    <w:left w:val="nil"/>
                    <w:bottom w:val="nil"/>
                    <w:right w:val="nil"/>
                  </w:tcBorders>
                  <w:shd w:val="clear" w:color="000000" w:fill="CCFFFF"/>
                  <w:noWrap/>
                  <w:vAlign w:val="bottom"/>
                  <w:hideMark/>
                </w:tcPr>
                <w:p w14:paraId="04D8B2F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94.31 </w:t>
                  </w:r>
                </w:p>
              </w:tc>
              <w:tc>
                <w:tcPr>
                  <w:tcW w:w="667" w:type="dxa"/>
                  <w:tcBorders>
                    <w:top w:val="nil"/>
                    <w:left w:val="nil"/>
                    <w:bottom w:val="nil"/>
                    <w:right w:val="nil"/>
                  </w:tcBorders>
                  <w:shd w:val="clear" w:color="000000" w:fill="CCFFFF"/>
                  <w:noWrap/>
                  <w:vAlign w:val="bottom"/>
                  <w:hideMark/>
                </w:tcPr>
                <w:p w14:paraId="0855A1E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18.10</w:t>
                  </w:r>
                </w:p>
              </w:tc>
              <w:tc>
                <w:tcPr>
                  <w:tcW w:w="694" w:type="dxa"/>
                  <w:tcBorders>
                    <w:top w:val="nil"/>
                    <w:left w:val="nil"/>
                    <w:bottom w:val="nil"/>
                    <w:right w:val="nil"/>
                  </w:tcBorders>
                  <w:shd w:val="clear" w:color="000000" w:fill="CCFFFF"/>
                  <w:noWrap/>
                  <w:vAlign w:val="bottom"/>
                  <w:hideMark/>
                </w:tcPr>
                <w:p w14:paraId="58316A1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24.65 </w:t>
                  </w:r>
                </w:p>
              </w:tc>
              <w:tc>
                <w:tcPr>
                  <w:tcW w:w="705" w:type="dxa"/>
                  <w:tcBorders>
                    <w:top w:val="nil"/>
                    <w:left w:val="nil"/>
                    <w:bottom w:val="nil"/>
                    <w:right w:val="nil"/>
                  </w:tcBorders>
                  <w:shd w:val="clear" w:color="000000" w:fill="CCFFFF"/>
                  <w:noWrap/>
                  <w:vAlign w:val="bottom"/>
                  <w:hideMark/>
                </w:tcPr>
                <w:p w14:paraId="7ABFFD9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35.04 </w:t>
                  </w:r>
                </w:p>
              </w:tc>
              <w:tc>
                <w:tcPr>
                  <w:tcW w:w="694" w:type="dxa"/>
                  <w:tcBorders>
                    <w:top w:val="nil"/>
                    <w:left w:val="nil"/>
                    <w:bottom w:val="nil"/>
                    <w:right w:val="nil"/>
                  </w:tcBorders>
                  <w:shd w:val="clear" w:color="000000" w:fill="CCFFFF"/>
                  <w:noWrap/>
                  <w:vAlign w:val="bottom"/>
                  <w:hideMark/>
                </w:tcPr>
                <w:p w14:paraId="3271B3F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38.41 </w:t>
                  </w:r>
                </w:p>
              </w:tc>
            </w:tr>
            <w:tr w:rsidR="00475F7A" w:rsidRPr="00A438C7" w14:paraId="2A56C2C6" w14:textId="77777777" w:rsidTr="00F83CBE">
              <w:trPr>
                <w:trHeight w:val="240"/>
                <w:jc w:val="center"/>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14:paraId="3C7E5146"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single" w:sz="8" w:space="0" w:color="auto"/>
                    <w:right w:val="single" w:sz="8" w:space="0" w:color="auto"/>
                  </w:tcBorders>
                  <w:shd w:val="clear" w:color="auto" w:fill="auto"/>
                  <w:noWrap/>
                  <w:vAlign w:val="bottom"/>
                  <w:hideMark/>
                </w:tcPr>
                <w:p w14:paraId="5500C445"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single" w:sz="8" w:space="0" w:color="auto"/>
                    <w:right w:val="single" w:sz="8" w:space="0" w:color="auto"/>
                  </w:tcBorders>
                  <w:shd w:val="clear" w:color="auto" w:fill="auto"/>
                  <w:noWrap/>
                  <w:vAlign w:val="bottom"/>
                  <w:hideMark/>
                </w:tcPr>
                <w:p w14:paraId="19765CB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57</w:t>
                  </w:r>
                </w:p>
              </w:tc>
              <w:tc>
                <w:tcPr>
                  <w:tcW w:w="867" w:type="dxa"/>
                  <w:tcBorders>
                    <w:top w:val="nil"/>
                    <w:left w:val="nil"/>
                    <w:bottom w:val="single" w:sz="8" w:space="0" w:color="auto"/>
                    <w:right w:val="nil"/>
                  </w:tcBorders>
                  <w:shd w:val="clear" w:color="000000" w:fill="CCFFFF"/>
                  <w:noWrap/>
                  <w:vAlign w:val="bottom"/>
                  <w:hideMark/>
                </w:tcPr>
                <w:p w14:paraId="6CD0980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43.40 </w:t>
                  </w:r>
                </w:p>
              </w:tc>
              <w:tc>
                <w:tcPr>
                  <w:tcW w:w="667" w:type="dxa"/>
                  <w:tcBorders>
                    <w:top w:val="nil"/>
                    <w:left w:val="nil"/>
                    <w:bottom w:val="single" w:sz="8" w:space="0" w:color="auto"/>
                    <w:right w:val="nil"/>
                  </w:tcBorders>
                  <w:shd w:val="clear" w:color="000000" w:fill="CCFFFF"/>
                  <w:noWrap/>
                  <w:vAlign w:val="bottom"/>
                  <w:hideMark/>
                </w:tcPr>
                <w:p w14:paraId="1965F8F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7.09</w:t>
                  </w:r>
                </w:p>
              </w:tc>
              <w:tc>
                <w:tcPr>
                  <w:tcW w:w="694" w:type="dxa"/>
                  <w:tcBorders>
                    <w:top w:val="nil"/>
                    <w:left w:val="nil"/>
                    <w:bottom w:val="single" w:sz="8" w:space="0" w:color="auto"/>
                    <w:right w:val="nil"/>
                  </w:tcBorders>
                  <w:shd w:val="clear" w:color="000000" w:fill="CCFFFF"/>
                  <w:noWrap/>
                  <w:vAlign w:val="bottom"/>
                  <w:hideMark/>
                </w:tcPr>
                <w:p w14:paraId="780C4E0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21.86 </w:t>
                  </w:r>
                </w:p>
              </w:tc>
              <w:tc>
                <w:tcPr>
                  <w:tcW w:w="705" w:type="dxa"/>
                  <w:tcBorders>
                    <w:top w:val="nil"/>
                    <w:left w:val="nil"/>
                    <w:bottom w:val="single" w:sz="8" w:space="0" w:color="auto"/>
                    <w:right w:val="nil"/>
                  </w:tcBorders>
                  <w:shd w:val="clear" w:color="000000" w:fill="CCFFFF"/>
                  <w:noWrap/>
                  <w:vAlign w:val="bottom"/>
                  <w:hideMark/>
                </w:tcPr>
                <w:p w14:paraId="0B1A54E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33.50 </w:t>
                  </w:r>
                </w:p>
              </w:tc>
              <w:tc>
                <w:tcPr>
                  <w:tcW w:w="694" w:type="dxa"/>
                  <w:tcBorders>
                    <w:top w:val="nil"/>
                    <w:left w:val="nil"/>
                    <w:bottom w:val="single" w:sz="8" w:space="0" w:color="auto"/>
                    <w:right w:val="nil"/>
                  </w:tcBorders>
                  <w:shd w:val="clear" w:color="000000" w:fill="CCFFFF"/>
                  <w:noWrap/>
                  <w:vAlign w:val="bottom"/>
                  <w:hideMark/>
                </w:tcPr>
                <w:p w14:paraId="0C37432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37.18 </w:t>
                  </w:r>
                </w:p>
              </w:tc>
            </w:tr>
            <w:tr w:rsidR="00475F7A" w:rsidRPr="00A438C7" w14:paraId="0E6514F2"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5D7AF8E0"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Class C</w:t>
                  </w:r>
                </w:p>
              </w:tc>
              <w:tc>
                <w:tcPr>
                  <w:tcW w:w="3046" w:type="dxa"/>
                  <w:tcBorders>
                    <w:top w:val="nil"/>
                    <w:left w:val="nil"/>
                    <w:bottom w:val="nil"/>
                    <w:right w:val="single" w:sz="8" w:space="0" w:color="auto"/>
                  </w:tcBorders>
                  <w:shd w:val="clear" w:color="auto" w:fill="auto"/>
                  <w:noWrap/>
                  <w:vAlign w:val="bottom"/>
                  <w:hideMark/>
                </w:tcPr>
                <w:p w14:paraId="51AA8623"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BasketballDrill_832x480_50_val</w:t>
                  </w:r>
                </w:p>
              </w:tc>
              <w:tc>
                <w:tcPr>
                  <w:tcW w:w="917" w:type="dxa"/>
                  <w:tcBorders>
                    <w:top w:val="nil"/>
                    <w:left w:val="nil"/>
                    <w:bottom w:val="nil"/>
                    <w:right w:val="single" w:sz="8" w:space="0" w:color="auto"/>
                  </w:tcBorders>
                  <w:shd w:val="clear" w:color="auto" w:fill="auto"/>
                  <w:noWrap/>
                  <w:vAlign w:val="bottom"/>
                  <w:hideMark/>
                </w:tcPr>
                <w:p w14:paraId="15E8C19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27</w:t>
                  </w:r>
                </w:p>
              </w:tc>
              <w:tc>
                <w:tcPr>
                  <w:tcW w:w="867" w:type="dxa"/>
                  <w:tcBorders>
                    <w:top w:val="nil"/>
                    <w:left w:val="nil"/>
                    <w:bottom w:val="nil"/>
                    <w:right w:val="nil"/>
                  </w:tcBorders>
                  <w:shd w:val="clear" w:color="000000" w:fill="CCFFFF"/>
                  <w:noWrap/>
                  <w:vAlign w:val="bottom"/>
                  <w:hideMark/>
                </w:tcPr>
                <w:p w14:paraId="1D584FC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970.24 </w:t>
                  </w:r>
                </w:p>
              </w:tc>
              <w:tc>
                <w:tcPr>
                  <w:tcW w:w="667" w:type="dxa"/>
                  <w:tcBorders>
                    <w:top w:val="nil"/>
                    <w:left w:val="nil"/>
                    <w:bottom w:val="nil"/>
                    <w:right w:val="nil"/>
                  </w:tcBorders>
                  <w:shd w:val="clear" w:color="000000" w:fill="CCFFFF"/>
                  <w:noWrap/>
                  <w:vAlign w:val="bottom"/>
                  <w:hideMark/>
                </w:tcPr>
                <w:p w14:paraId="5FF9FB9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24.98</w:t>
                  </w:r>
                </w:p>
              </w:tc>
              <w:tc>
                <w:tcPr>
                  <w:tcW w:w="694" w:type="dxa"/>
                  <w:tcBorders>
                    <w:top w:val="nil"/>
                    <w:left w:val="nil"/>
                    <w:bottom w:val="nil"/>
                    <w:right w:val="nil"/>
                  </w:tcBorders>
                  <w:shd w:val="clear" w:color="000000" w:fill="CCFFFF"/>
                  <w:noWrap/>
                  <w:vAlign w:val="bottom"/>
                  <w:hideMark/>
                </w:tcPr>
                <w:p w14:paraId="14355EF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37.54 </w:t>
                  </w:r>
                </w:p>
              </w:tc>
              <w:tc>
                <w:tcPr>
                  <w:tcW w:w="705" w:type="dxa"/>
                  <w:tcBorders>
                    <w:top w:val="nil"/>
                    <w:left w:val="nil"/>
                    <w:bottom w:val="nil"/>
                    <w:right w:val="nil"/>
                  </w:tcBorders>
                  <w:shd w:val="clear" w:color="000000" w:fill="CCFFFF"/>
                  <w:noWrap/>
                  <w:vAlign w:val="bottom"/>
                  <w:hideMark/>
                </w:tcPr>
                <w:p w14:paraId="5E8A044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41.05 </w:t>
                  </w:r>
                </w:p>
              </w:tc>
              <w:tc>
                <w:tcPr>
                  <w:tcW w:w="694" w:type="dxa"/>
                  <w:tcBorders>
                    <w:top w:val="nil"/>
                    <w:left w:val="nil"/>
                    <w:bottom w:val="nil"/>
                    <w:right w:val="nil"/>
                  </w:tcBorders>
                  <w:shd w:val="clear" w:color="000000" w:fill="CCFFFF"/>
                  <w:noWrap/>
                  <w:vAlign w:val="bottom"/>
                  <w:hideMark/>
                </w:tcPr>
                <w:p w14:paraId="6FD2CEA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41.17 </w:t>
                  </w:r>
                </w:p>
              </w:tc>
            </w:tr>
            <w:tr w:rsidR="00475F7A" w:rsidRPr="00A438C7" w14:paraId="784BADF6"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56E14A8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75%</w:t>
                  </w:r>
                </w:p>
              </w:tc>
              <w:tc>
                <w:tcPr>
                  <w:tcW w:w="3046" w:type="dxa"/>
                  <w:tcBorders>
                    <w:top w:val="nil"/>
                    <w:left w:val="nil"/>
                    <w:bottom w:val="nil"/>
                    <w:right w:val="single" w:sz="8" w:space="0" w:color="auto"/>
                  </w:tcBorders>
                  <w:shd w:val="clear" w:color="auto" w:fill="auto"/>
                  <w:noWrap/>
                  <w:vAlign w:val="bottom"/>
                  <w:hideMark/>
                </w:tcPr>
                <w:p w14:paraId="1BF4E2E1"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1CB0904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32</w:t>
                  </w:r>
                </w:p>
              </w:tc>
              <w:tc>
                <w:tcPr>
                  <w:tcW w:w="867" w:type="dxa"/>
                  <w:tcBorders>
                    <w:top w:val="nil"/>
                    <w:left w:val="nil"/>
                    <w:bottom w:val="nil"/>
                    <w:right w:val="nil"/>
                  </w:tcBorders>
                  <w:shd w:val="clear" w:color="000000" w:fill="CCFFFF"/>
                  <w:noWrap/>
                  <w:vAlign w:val="bottom"/>
                  <w:hideMark/>
                </w:tcPr>
                <w:p w14:paraId="3C9CCD8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491.02 </w:t>
                  </w:r>
                </w:p>
              </w:tc>
              <w:tc>
                <w:tcPr>
                  <w:tcW w:w="667" w:type="dxa"/>
                  <w:tcBorders>
                    <w:top w:val="nil"/>
                    <w:left w:val="nil"/>
                    <w:bottom w:val="nil"/>
                    <w:right w:val="nil"/>
                  </w:tcBorders>
                  <w:shd w:val="clear" w:color="000000" w:fill="CCFFFF"/>
                  <w:noWrap/>
                  <w:vAlign w:val="bottom"/>
                  <w:hideMark/>
                </w:tcPr>
                <w:p w14:paraId="6684F7E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19.13</w:t>
                  </w:r>
                </w:p>
              </w:tc>
              <w:tc>
                <w:tcPr>
                  <w:tcW w:w="694" w:type="dxa"/>
                  <w:tcBorders>
                    <w:top w:val="nil"/>
                    <w:left w:val="nil"/>
                    <w:bottom w:val="nil"/>
                    <w:right w:val="nil"/>
                  </w:tcBorders>
                  <w:shd w:val="clear" w:color="000000" w:fill="CCFFFF"/>
                  <w:noWrap/>
                  <w:vAlign w:val="bottom"/>
                  <w:hideMark/>
                </w:tcPr>
                <w:p w14:paraId="16262BB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34.47 </w:t>
                  </w:r>
                </w:p>
              </w:tc>
              <w:tc>
                <w:tcPr>
                  <w:tcW w:w="705" w:type="dxa"/>
                  <w:tcBorders>
                    <w:top w:val="nil"/>
                    <w:left w:val="nil"/>
                    <w:bottom w:val="nil"/>
                    <w:right w:val="nil"/>
                  </w:tcBorders>
                  <w:shd w:val="clear" w:color="000000" w:fill="CCFFFF"/>
                  <w:noWrap/>
                  <w:vAlign w:val="bottom"/>
                  <w:hideMark/>
                </w:tcPr>
                <w:p w14:paraId="5166B43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38.84 </w:t>
                  </w:r>
                </w:p>
              </w:tc>
              <w:tc>
                <w:tcPr>
                  <w:tcW w:w="694" w:type="dxa"/>
                  <w:tcBorders>
                    <w:top w:val="nil"/>
                    <w:left w:val="nil"/>
                    <w:bottom w:val="nil"/>
                    <w:right w:val="nil"/>
                  </w:tcBorders>
                  <w:shd w:val="clear" w:color="000000" w:fill="CCFFFF"/>
                  <w:noWrap/>
                  <w:vAlign w:val="bottom"/>
                  <w:hideMark/>
                </w:tcPr>
                <w:p w14:paraId="6C1C5B1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38.97 </w:t>
                  </w:r>
                </w:p>
              </w:tc>
            </w:tr>
            <w:tr w:rsidR="00475F7A" w:rsidRPr="00A438C7" w14:paraId="4B64A67F"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0A5DA8C9"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4620E895"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7787737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37</w:t>
                  </w:r>
                </w:p>
              </w:tc>
              <w:tc>
                <w:tcPr>
                  <w:tcW w:w="867" w:type="dxa"/>
                  <w:tcBorders>
                    <w:top w:val="nil"/>
                    <w:left w:val="nil"/>
                    <w:bottom w:val="nil"/>
                    <w:right w:val="nil"/>
                  </w:tcBorders>
                  <w:shd w:val="clear" w:color="000000" w:fill="CCFFFF"/>
                  <w:noWrap/>
                  <w:vAlign w:val="bottom"/>
                  <w:hideMark/>
                </w:tcPr>
                <w:p w14:paraId="2266A10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260.56 </w:t>
                  </w:r>
                </w:p>
              </w:tc>
              <w:tc>
                <w:tcPr>
                  <w:tcW w:w="667" w:type="dxa"/>
                  <w:tcBorders>
                    <w:top w:val="nil"/>
                    <w:left w:val="nil"/>
                    <w:bottom w:val="nil"/>
                    <w:right w:val="nil"/>
                  </w:tcBorders>
                  <w:shd w:val="clear" w:color="000000" w:fill="CCFFFF"/>
                  <w:noWrap/>
                  <w:vAlign w:val="bottom"/>
                  <w:hideMark/>
                </w:tcPr>
                <w:p w14:paraId="563C9E4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15.60</w:t>
                  </w:r>
                </w:p>
              </w:tc>
              <w:tc>
                <w:tcPr>
                  <w:tcW w:w="694" w:type="dxa"/>
                  <w:tcBorders>
                    <w:top w:val="nil"/>
                    <w:left w:val="nil"/>
                    <w:bottom w:val="nil"/>
                    <w:right w:val="nil"/>
                  </w:tcBorders>
                  <w:shd w:val="clear" w:color="000000" w:fill="CCFFFF"/>
                  <w:noWrap/>
                  <w:vAlign w:val="bottom"/>
                  <w:hideMark/>
                </w:tcPr>
                <w:p w14:paraId="6E90D29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31.77 </w:t>
                  </w:r>
                </w:p>
              </w:tc>
              <w:tc>
                <w:tcPr>
                  <w:tcW w:w="705" w:type="dxa"/>
                  <w:tcBorders>
                    <w:top w:val="nil"/>
                    <w:left w:val="nil"/>
                    <w:bottom w:val="nil"/>
                    <w:right w:val="nil"/>
                  </w:tcBorders>
                  <w:shd w:val="clear" w:color="000000" w:fill="CCFFFF"/>
                  <w:noWrap/>
                  <w:vAlign w:val="bottom"/>
                  <w:hideMark/>
                </w:tcPr>
                <w:p w14:paraId="44ED0CE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36.92 </w:t>
                  </w:r>
                </w:p>
              </w:tc>
              <w:tc>
                <w:tcPr>
                  <w:tcW w:w="694" w:type="dxa"/>
                  <w:tcBorders>
                    <w:top w:val="nil"/>
                    <w:left w:val="nil"/>
                    <w:bottom w:val="nil"/>
                    <w:right w:val="nil"/>
                  </w:tcBorders>
                  <w:shd w:val="clear" w:color="000000" w:fill="CCFFFF"/>
                  <w:noWrap/>
                  <w:vAlign w:val="bottom"/>
                  <w:hideMark/>
                </w:tcPr>
                <w:p w14:paraId="5513FBF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36.77 </w:t>
                  </w:r>
                </w:p>
              </w:tc>
            </w:tr>
            <w:tr w:rsidR="00475F7A" w:rsidRPr="00A438C7" w14:paraId="14F6E5C6"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6F54373E"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0CD82EF3"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5C8DE9A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42</w:t>
                  </w:r>
                </w:p>
              </w:tc>
              <w:tc>
                <w:tcPr>
                  <w:tcW w:w="867" w:type="dxa"/>
                  <w:tcBorders>
                    <w:top w:val="nil"/>
                    <w:left w:val="nil"/>
                    <w:bottom w:val="nil"/>
                    <w:right w:val="nil"/>
                  </w:tcBorders>
                  <w:shd w:val="clear" w:color="000000" w:fill="CCFFFF"/>
                  <w:noWrap/>
                  <w:vAlign w:val="bottom"/>
                  <w:hideMark/>
                </w:tcPr>
                <w:p w14:paraId="4B48BF0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137.88 </w:t>
                  </w:r>
                </w:p>
              </w:tc>
              <w:tc>
                <w:tcPr>
                  <w:tcW w:w="667" w:type="dxa"/>
                  <w:tcBorders>
                    <w:top w:val="nil"/>
                    <w:left w:val="nil"/>
                    <w:bottom w:val="nil"/>
                    <w:right w:val="nil"/>
                  </w:tcBorders>
                  <w:shd w:val="clear" w:color="000000" w:fill="CCFFFF"/>
                  <w:noWrap/>
                  <w:vAlign w:val="bottom"/>
                  <w:hideMark/>
                </w:tcPr>
                <w:p w14:paraId="40D5147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10.15</w:t>
                  </w:r>
                </w:p>
              </w:tc>
              <w:tc>
                <w:tcPr>
                  <w:tcW w:w="694" w:type="dxa"/>
                  <w:tcBorders>
                    <w:top w:val="nil"/>
                    <w:left w:val="nil"/>
                    <w:bottom w:val="nil"/>
                    <w:right w:val="nil"/>
                  </w:tcBorders>
                  <w:shd w:val="clear" w:color="000000" w:fill="CCFFFF"/>
                  <w:noWrap/>
                  <w:vAlign w:val="bottom"/>
                  <w:hideMark/>
                </w:tcPr>
                <w:p w14:paraId="497FA19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29.21 </w:t>
                  </w:r>
                </w:p>
              </w:tc>
              <w:tc>
                <w:tcPr>
                  <w:tcW w:w="705" w:type="dxa"/>
                  <w:tcBorders>
                    <w:top w:val="nil"/>
                    <w:left w:val="nil"/>
                    <w:bottom w:val="nil"/>
                    <w:right w:val="nil"/>
                  </w:tcBorders>
                  <w:shd w:val="clear" w:color="000000" w:fill="CCFFFF"/>
                  <w:noWrap/>
                  <w:vAlign w:val="bottom"/>
                  <w:hideMark/>
                </w:tcPr>
                <w:p w14:paraId="40667E0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35.14 </w:t>
                  </w:r>
                </w:p>
              </w:tc>
              <w:tc>
                <w:tcPr>
                  <w:tcW w:w="694" w:type="dxa"/>
                  <w:tcBorders>
                    <w:top w:val="nil"/>
                    <w:left w:val="nil"/>
                    <w:bottom w:val="nil"/>
                    <w:right w:val="nil"/>
                  </w:tcBorders>
                  <w:shd w:val="clear" w:color="000000" w:fill="CCFFFF"/>
                  <w:noWrap/>
                  <w:vAlign w:val="bottom"/>
                  <w:hideMark/>
                </w:tcPr>
                <w:p w14:paraId="36FD0B5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34.79 </w:t>
                  </w:r>
                </w:p>
              </w:tc>
            </w:tr>
            <w:tr w:rsidR="00475F7A" w:rsidRPr="00A438C7" w14:paraId="6DAABA01"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5ED98CBB"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5AF8DDCA"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186171E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47</w:t>
                  </w:r>
                </w:p>
              </w:tc>
              <w:tc>
                <w:tcPr>
                  <w:tcW w:w="867" w:type="dxa"/>
                  <w:tcBorders>
                    <w:top w:val="nil"/>
                    <w:left w:val="nil"/>
                    <w:bottom w:val="nil"/>
                    <w:right w:val="nil"/>
                  </w:tcBorders>
                  <w:shd w:val="clear" w:color="000000" w:fill="CCFFFF"/>
                  <w:noWrap/>
                  <w:vAlign w:val="bottom"/>
                  <w:hideMark/>
                </w:tcPr>
                <w:p w14:paraId="6D5AF3B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72.99 </w:t>
                  </w:r>
                </w:p>
              </w:tc>
              <w:tc>
                <w:tcPr>
                  <w:tcW w:w="667" w:type="dxa"/>
                  <w:tcBorders>
                    <w:top w:val="nil"/>
                    <w:left w:val="nil"/>
                    <w:bottom w:val="nil"/>
                    <w:right w:val="nil"/>
                  </w:tcBorders>
                  <w:shd w:val="clear" w:color="000000" w:fill="CCFFFF"/>
                  <w:noWrap/>
                  <w:vAlign w:val="bottom"/>
                  <w:hideMark/>
                </w:tcPr>
                <w:p w14:paraId="5543D28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6.39</w:t>
                  </w:r>
                </w:p>
              </w:tc>
              <w:tc>
                <w:tcPr>
                  <w:tcW w:w="694" w:type="dxa"/>
                  <w:tcBorders>
                    <w:top w:val="nil"/>
                    <w:left w:val="nil"/>
                    <w:bottom w:val="nil"/>
                    <w:right w:val="nil"/>
                  </w:tcBorders>
                  <w:shd w:val="clear" w:color="000000" w:fill="CCFFFF"/>
                  <w:noWrap/>
                  <w:vAlign w:val="bottom"/>
                  <w:hideMark/>
                </w:tcPr>
                <w:p w14:paraId="25F0370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26.55 </w:t>
                  </w:r>
                </w:p>
              </w:tc>
              <w:tc>
                <w:tcPr>
                  <w:tcW w:w="705" w:type="dxa"/>
                  <w:tcBorders>
                    <w:top w:val="nil"/>
                    <w:left w:val="nil"/>
                    <w:bottom w:val="nil"/>
                    <w:right w:val="nil"/>
                  </w:tcBorders>
                  <w:shd w:val="clear" w:color="000000" w:fill="CCFFFF"/>
                  <w:noWrap/>
                  <w:vAlign w:val="bottom"/>
                  <w:hideMark/>
                </w:tcPr>
                <w:p w14:paraId="0B7B9A9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33.00 </w:t>
                  </w:r>
                </w:p>
              </w:tc>
              <w:tc>
                <w:tcPr>
                  <w:tcW w:w="694" w:type="dxa"/>
                  <w:tcBorders>
                    <w:top w:val="nil"/>
                    <w:left w:val="nil"/>
                    <w:bottom w:val="nil"/>
                    <w:right w:val="nil"/>
                  </w:tcBorders>
                  <w:shd w:val="clear" w:color="000000" w:fill="CCFFFF"/>
                  <w:noWrap/>
                  <w:vAlign w:val="bottom"/>
                  <w:hideMark/>
                </w:tcPr>
                <w:p w14:paraId="1FE5D87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32.29 </w:t>
                  </w:r>
                </w:p>
              </w:tc>
            </w:tr>
            <w:tr w:rsidR="00475F7A" w:rsidRPr="00A438C7" w14:paraId="2403454B"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49AE9A25"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single" w:sz="8" w:space="0" w:color="auto"/>
                    <w:right w:val="single" w:sz="8" w:space="0" w:color="auto"/>
                  </w:tcBorders>
                  <w:shd w:val="clear" w:color="auto" w:fill="auto"/>
                  <w:noWrap/>
                  <w:vAlign w:val="bottom"/>
                  <w:hideMark/>
                </w:tcPr>
                <w:p w14:paraId="4A5C58EE"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single" w:sz="8" w:space="0" w:color="auto"/>
                    <w:right w:val="single" w:sz="8" w:space="0" w:color="auto"/>
                  </w:tcBorders>
                  <w:shd w:val="clear" w:color="auto" w:fill="auto"/>
                  <w:noWrap/>
                  <w:vAlign w:val="bottom"/>
                  <w:hideMark/>
                </w:tcPr>
                <w:p w14:paraId="53CC73F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52</w:t>
                  </w:r>
                </w:p>
              </w:tc>
              <w:tc>
                <w:tcPr>
                  <w:tcW w:w="867" w:type="dxa"/>
                  <w:tcBorders>
                    <w:top w:val="nil"/>
                    <w:left w:val="nil"/>
                    <w:bottom w:val="single" w:sz="8" w:space="0" w:color="auto"/>
                    <w:right w:val="nil"/>
                  </w:tcBorders>
                  <w:shd w:val="clear" w:color="000000" w:fill="CCFFFF"/>
                  <w:noWrap/>
                  <w:vAlign w:val="bottom"/>
                  <w:hideMark/>
                </w:tcPr>
                <w:p w14:paraId="658A55F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36.72 </w:t>
                  </w:r>
                </w:p>
              </w:tc>
              <w:tc>
                <w:tcPr>
                  <w:tcW w:w="667" w:type="dxa"/>
                  <w:tcBorders>
                    <w:top w:val="nil"/>
                    <w:left w:val="nil"/>
                    <w:bottom w:val="single" w:sz="8" w:space="0" w:color="auto"/>
                    <w:right w:val="nil"/>
                  </w:tcBorders>
                  <w:shd w:val="clear" w:color="000000" w:fill="CCFFFF"/>
                  <w:noWrap/>
                  <w:vAlign w:val="bottom"/>
                  <w:hideMark/>
                </w:tcPr>
                <w:p w14:paraId="0712147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3.00</w:t>
                  </w:r>
                </w:p>
              </w:tc>
              <w:tc>
                <w:tcPr>
                  <w:tcW w:w="694" w:type="dxa"/>
                  <w:tcBorders>
                    <w:top w:val="nil"/>
                    <w:left w:val="nil"/>
                    <w:bottom w:val="single" w:sz="8" w:space="0" w:color="auto"/>
                    <w:right w:val="nil"/>
                  </w:tcBorders>
                  <w:shd w:val="clear" w:color="000000" w:fill="CCFFFF"/>
                  <w:noWrap/>
                  <w:vAlign w:val="bottom"/>
                  <w:hideMark/>
                </w:tcPr>
                <w:p w14:paraId="5BA80A9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23.86 </w:t>
                  </w:r>
                </w:p>
              </w:tc>
              <w:tc>
                <w:tcPr>
                  <w:tcW w:w="705" w:type="dxa"/>
                  <w:tcBorders>
                    <w:top w:val="nil"/>
                    <w:left w:val="nil"/>
                    <w:bottom w:val="single" w:sz="8" w:space="0" w:color="auto"/>
                    <w:right w:val="nil"/>
                  </w:tcBorders>
                  <w:shd w:val="clear" w:color="000000" w:fill="CCFFFF"/>
                  <w:noWrap/>
                  <w:vAlign w:val="bottom"/>
                  <w:hideMark/>
                </w:tcPr>
                <w:p w14:paraId="58AB629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30.25 </w:t>
                  </w:r>
                </w:p>
              </w:tc>
              <w:tc>
                <w:tcPr>
                  <w:tcW w:w="694" w:type="dxa"/>
                  <w:tcBorders>
                    <w:top w:val="nil"/>
                    <w:left w:val="nil"/>
                    <w:bottom w:val="single" w:sz="8" w:space="0" w:color="auto"/>
                    <w:right w:val="nil"/>
                  </w:tcBorders>
                  <w:shd w:val="clear" w:color="000000" w:fill="CCFFFF"/>
                  <w:noWrap/>
                  <w:vAlign w:val="bottom"/>
                  <w:hideMark/>
                </w:tcPr>
                <w:p w14:paraId="41F291A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29.45 </w:t>
                  </w:r>
                </w:p>
              </w:tc>
            </w:tr>
            <w:tr w:rsidR="00475F7A" w:rsidRPr="00A438C7" w14:paraId="05086457"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2C861581"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2EF3C5BD"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BQMall_832x480_60_val</w:t>
                  </w:r>
                </w:p>
              </w:tc>
              <w:tc>
                <w:tcPr>
                  <w:tcW w:w="917" w:type="dxa"/>
                  <w:tcBorders>
                    <w:top w:val="nil"/>
                    <w:left w:val="nil"/>
                    <w:bottom w:val="nil"/>
                    <w:right w:val="single" w:sz="8" w:space="0" w:color="auto"/>
                  </w:tcBorders>
                  <w:shd w:val="clear" w:color="auto" w:fill="auto"/>
                  <w:noWrap/>
                  <w:vAlign w:val="bottom"/>
                  <w:hideMark/>
                </w:tcPr>
                <w:p w14:paraId="58F5AF4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27</w:t>
                  </w:r>
                </w:p>
              </w:tc>
              <w:tc>
                <w:tcPr>
                  <w:tcW w:w="867" w:type="dxa"/>
                  <w:tcBorders>
                    <w:top w:val="nil"/>
                    <w:left w:val="nil"/>
                    <w:bottom w:val="nil"/>
                    <w:right w:val="nil"/>
                  </w:tcBorders>
                  <w:shd w:val="clear" w:color="000000" w:fill="CCFFFF"/>
                  <w:noWrap/>
                  <w:vAlign w:val="bottom"/>
                  <w:hideMark/>
                </w:tcPr>
                <w:p w14:paraId="645181B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1223.23 </w:t>
                  </w:r>
                </w:p>
              </w:tc>
              <w:tc>
                <w:tcPr>
                  <w:tcW w:w="667" w:type="dxa"/>
                  <w:tcBorders>
                    <w:top w:val="nil"/>
                    <w:left w:val="nil"/>
                    <w:bottom w:val="nil"/>
                    <w:right w:val="nil"/>
                  </w:tcBorders>
                  <w:shd w:val="clear" w:color="000000" w:fill="CCFFFF"/>
                  <w:noWrap/>
                  <w:vAlign w:val="bottom"/>
                  <w:hideMark/>
                </w:tcPr>
                <w:p w14:paraId="25EB3F2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41.29</w:t>
                  </w:r>
                </w:p>
              </w:tc>
              <w:tc>
                <w:tcPr>
                  <w:tcW w:w="694" w:type="dxa"/>
                  <w:tcBorders>
                    <w:top w:val="nil"/>
                    <w:left w:val="nil"/>
                    <w:bottom w:val="nil"/>
                    <w:right w:val="nil"/>
                  </w:tcBorders>
                  <w:shd w:val="clear" w:color="000000" w:fill="CCFFFF"/>
                  <w:noWrap/>
                  <w:vAlign w:val="bottom"/>
                  <w:hideMark/>
                </w:tcPr>
                <w:p w14:paraId="4CE2689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37.22 </w:t>
                  </w:r>
                </w:p>
              </w:tc>
              <w:tc>
                <w:tcPr>
                  <w:tcW w:w="705" w:type="dxa"/>
                  <w:tcBorders>
                    <w:top w:val="nil"/>
                    <w:left w:val="nil"/>
                    <w:bottom w:val="nil"/>
                    <w:right w:val="nil"/>
                  </w:tcBorders>
                  <w:shd w:val="clear" w:color="000000" w:fill="CCFFFF"/>
                  <w:noWrap/>
                  <w:vAlign w:val="bottom"/>
                  <w:hideMark/>
                </w:tcPr>
                <w:p w14:paraId="24D2AC1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41.52 </w:t>
                  </w:r>
                </w:p>
              </w:tc>
              <w:tc>
                <w:tcPr>
                  <w:tcW w:w="694" w:type="dxa"/>
                  <w:tcBorders>
                    <w:top w:val="nil"/>
                    <w:left w:val="nil"/>
                    <w:bottom w:val="nil"/>
                    <w:right w:val="nil"/>
                  </w:tcBorders>
                  <w:shd w:val="clear" w:color="000000" w:fill="CCFFFF"/>
                  <w:noWrap/>
                  <w:vAlign w:val="bottom"/>
                  <w:hideMark/>
                </w:tcPr>
                <w:p w14:paraId="4120BC4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43.05 </w:t>
                  </w:r>
                </w:p>
              </w:tc>
            </w:tr>
            <w:tr w:rsidR="00475F7A" w:rsidRPr="00A438C7" w14:paraId="6445530F"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2DFE19D9"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0832752C"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12C5DC9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32</w:t>
                  </w:r>
                </w:p>
              </w:tc>
              <w:tc>
                <w:tcPr>
                  <w:tcW w:w="867" w:type="dxa"/>
                  <w:tcBorders>
                    <w:top w:val="nil"/>
                    <w:left w:val="nil"/>
                    <w:bottom w:val="nil"/>
                    <w:right w:val="nil"/>
                  </w:tcBorders>
                  <w:shd w:val="clear" w:color="000000" w:fill="CCFFFF"/>
                  <w:noWrap/>
                  <w:vAlign w:val="bottom"/>
                  <w:hideMark/>
                </w:tcPr>
                <w:p w14:paraId="4BABA0B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632.59 </w:t>
                  </w:r>
                </w:p>
              </w:tc>
              <w:tc>
                <w:tcPr>
                  <w:tcW w:w="667" w:type="dxa"/>
                  <w:tcBorders>
                    <w:top w:val="nil"/>
                    <w:left w:val="nil"/>
                    <w:bottom w:val="nil"/>
                    <w:right w:val="nil"/>
                  </w:tcBorders>
                  <w:shd w:val="clear" w:color="000000" w:fill="CCFFFF"/>
                  <w:noWrap/>
                  <w:vAlign w:val="bottom"/>
                  <w:hideMark/>
                </w:tcPr>
                <w:p w14:paraId="1242220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40.17</w:t>
                  </w:r>
                </w:p>
              </w:tc>
              <w:tc>
                <w:tcPr>
                  <w:tcW w:w="694" w:type="dxa"/>
                  <w:tcBorders>
                    <w:top w:val="nil"/>
                    <w:left w:val="nil"/>
                    <w:bottom w:val="nil"/>
                    <w:right w:val="nil"/>
                  </w:tcBorders>
                  <w:shd w:val="clear" w:color="000000" w:fill="CCFFFF"/>
                  <w:noWrap/>
                  <w:vAlign w:val="bottom"/>
                  <w:hideMark/>
                </w:tcPr>
                <w:p w14:paraId="0E1FC58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34.02 </w:t>
                  </w:r>
                </w:p>
              </w:tc>
              <w:tc>
                <w:tcPr>
                  <w:tcW w:w="705" w:type="dxa"/>
                  <w:tcBorders>
                    <w:top w:val="nil"/>
                    <w:left w:val="nil"/>
                    <w:bottom w:val="nil"/>
                    <w:right w:val="nil"/>
                  </w:tcBorders>
                  <w:shd w:val="clear" w:color="000000" w:fill="CCFFFF"/>
                  <w:noWrap/>
                  <w:vAlign w:val="bottom"/>
                  <w:hideMark/>
                </w:tcPr>
                <w:p w14:paraId="73E8955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39.27 </w:t>
                  </w:r>
                </w:p>
              </w:tc>
              <w:tc>
                <w:tcPr>
                  <w:tcW w:w="694" w:type="dxa"/>
                  <w:tcBorders>
                    <w:top w:val="nil"/>
                    <w:left w:val="nil"/>
                    <w:bottom w:val="nil"/>
                    <w:right w:val="nil"/>
                  </w:tcBorders>
                  <w:shd w:val="clear" w:color="000000" w:fill="CCFFFF"/>
                  <w:noWrap/>
                  <w:vAlign w:val="bottom"/>
                  <w:hideMark/>
                </w:tcPr>
                <w:p w14:paraId="3CB7172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40.81 </w:t>
                  </w:r>
                </w:p>
              </w:tc>
            </w:tr>
            <w:tr w:rsidR="00475F7A" w:rsidRPr="00A438C7" w14:paraId="3CB10A93"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529044B5"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03A8C0EE"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7BFE108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37</w:t>
                  </w:r>
                </w:p>
              </w:tc>
              <w:tc>
                <w:tcPr>
                  <w:tcW w:w="867" w:type="dxa"/>
                  <w:tcBorders>
                    <w:top w:val="nil"/>
                    <w:left w:val="nil"/>
                    <w:bottom w:val="nil"/>
                    <w:right w:val="nil"/>
                  </w:tcBorders>
                  <w:shd w:val="clear" w:color="000000" w:fill="CCFFFF"/>
                  <w:noWrap/>
                  <w:vAlign w:val="bottom"/>
                  <w:hideMark/>
                </w:tcPr>
                <w:p w14:paraId="5CCCC90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342.75 </w:t>
                  </w:r>
                </w:p>
              </w:tc>
              <w:tc>
                <w:tcPr>
                  <w:tcW w:w="667" w:type="dxa"/>
                  <w:tcBorders>
                    <w:top w:val="nil"/>
                    <w:left w:val="nil"/>
                    <w:bottom w:val="nil"/>
                    <w:right w:val="nil"/>
                  </w:tcBorders>
                  <w:shd w:val="clear" w:color="000000" w:fill="CCFFFF"/>
                  <w:noWrap/>
                  <w:vAlign w:val="bottom"/>
                  <w:hideMark/>
                </w:tcPr>
                <w:p w14:paraId="374833F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37.86</w:t>
                  </w:r>
                </w:p>
              </w:tc>
              <w:tc>
                <w:tcPr>
                  <w:tcW w:w="694" w:type="dxa"/>
                  <w:tcBorders>
                    <w:top w:val="nil"/>
                    <w:left w:val="nil"/>
                    <w:bottom w:val="nil"/>
                    <w:right w:val="nil"/>
                  </w:tcBorders>
                  <w:shd w:val="clear" w:color="000000" w:fill="CCFFFF"/>
                  <w:noWrap/>
                  <w:vAlign w:val="bottom"/>
                  <w:hideMark/>
                </w:tcPr>
                <w:p w14:paraId="67FE1CD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31.08 </w:t>
                  </w:r>
                </w:p>
              </w:tc>
              <w:tc>
                <w:tcPr>
                  <w:tcW w:w="705" w:type="dxa"/>
                  <w:tcBorders>
                    <w:top w:val="nil"/>
                    <w:left w:val="nil"/>
                    <w:bottom w:val="nil"/>
                    <w:right w:val="nil"/>
                  </w:tcBorders>
                  <w:shd w:val="clear" w:color="000000" w:fill="CCFFFF"/>
                  <w:noWrap/>
                  <w:vAlign w:val="bottom"/>
                  <w:hideMark/>
                </w:tcPr>
                <w:p w14:paraId="1AA6227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37.17 </w:t>
                  </w:r>
                </w:p>
              </w:tc>
              <w:tc>
                <w:tcPr>
                  <w:tcW w:w="694" w:type="dxa"/>
                  <w:tcBorders>
                    <w:top w:val="nil"/>
                    <w:left w:val="nil"/>
                    <w:bottom w:val="nil"/>
                    <w:right w:val="nil"/>
                  </w:tcBorders>
                  <w:shd w:val="clear" w:color="000000" w:fill="CCFFFF"/>
                  <w:noWrap/>
                  <w:vAlign w:val="bottom"/>
                  <w:hideMark/>
                </w:tcPr>
                <w:p w14:paraId="7285742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38.91 </w:t>
                  </w:r>
                </w:p>
              </w:tc>
            </w:tr>
            <w:tr w:rsidR="00475F7A" w:rsidRPr="00A438C7" w14:paraId="075B1D38"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6EEF9093"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778A5C2C"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11FEFF1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42</w:t>
                  </w:r>
                </w:p>
              </w:tc>
              <w:tc>
                <w:tcPr>
                  <w:tcW w:w="867" w:type="dxa"/>
                  <w:tcBorders>
                    <w:top w:val="nil"/>
                    <w:left w:val="nil"/>
                    <w:bottom w:val="nil"/>
                    <w:right w:val="nil"/>
                  </w:tcBorders>
                  <w:shd w:val="clear" w:color="000000" w:fill="CCFFFF"/>
                  <w:noWrap/>
                  <w:vAlign w:val="bottom"/>
                  <w:hideMark/>
                </w:tcPr>
                <w:p w14:paraId="7E8CFFF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185.16 </w:t>
                  </w:r>
                </w:p>
              </w:tc>
              <w:tc>
                <w:tcPr>
                  <w:tcW w:w="667" w:type="dxa"/>
                  <w:tcBorders>
                    <w:top w:val="nil"/>
                    <w:left w:val="nil"/>
                    <w:bottom w:val="nil"/>
                    <w:right w:val="nil"/>
                  </w:tcBorders>
                  <w:shd w:val="clear" w:color="000000" w:fill="CCFFFF"/>
                  <w:noWrap/>
                  <w:vAlign w:val="bottom"/>
                  <w:hideMark/>
                </w:tcPr>
                <w:p w14:paraId="024505D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33.30</w:t>
                  </w:r>
                </w:p>
              </w:tc>
              <w:tc>
                <w:tcPr>
                  <w:tcW w:w="694" w:type="dxa"/>
                  <w:tcBorders>
                    <w:top w:val="nil"/>
                    <w:left w:val="nil"/>
                    <w:bottom w:val="nil"/>
                    <w:right w:val="nil"/>
                  </w:tcBorders>
                  <w:shd w:val="clear" w:color="000000" w:fill="CCFFFF"/>
                  <w:noWrap/>
                  <w:vAlign w:val="bottom"/>
                  <w:hideMark/>
                </w:tcPr>
                <w:p w14:paraId="2CFEECC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28.25 </w:t>
                  </w:r>
                </w:p>
              </w:tc>
              <w:tc>
                <w:tcPr>
                  <w:tcW w:w="705" w:type="dxa"/>
                  <w:tcBorders>
                    <w:top w:val="nil"/>
                    <w:left w:val="nil"/>
                    <w:bottom w:val="nil"/>
                    <w:right w:val="nil"/>
                  </w:tcBorders>
                  <w:shd w:val="clear" w:color="000000" w:fill="CCFFFF"/>
                  <w:noWrap/>
                  <w:vAlign w:val="bottom"/>
                  <w:hideMark/>
                </w:tcPr>
                <w:p w14:paraId="4ACEE4B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35.64 </w:t>
                  </w:r>
                </w:p>
              </w:tc>
              <w:tc>
                <w:tcPr>
                  <w:tcW w:w="694" w:type="dxa"/>
                  <w:tcBorders>
                    <w:top w:val="nil"/>
                    <w:left w:val="nil"/>
                    <w:bottom w:val="nil"/>
                    <w:right w:val="nil"/>
                  </w:tcBorders>
                  <w:shd w:val="clear" w:color="000000" w:fill="CCFFFF"/>
                  <w:noWrap/>
                  <w:vAlign w:val="bottom"/>
                  <w:hideMark/>
                </w:tcPr>
                <w:p w14:paraId="7E2A11F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37.17 </w:t>
                  </w:r>
                </w:p>
              </w:tc>
            </w:tr>
            <w:tr w:rsidR="00475F7A" w:rsidRPr="00A438C7" w14:paraId="5A23664E"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4D7CA610"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41FBA0E9"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6D58D01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47</w:t>
                  </w:r>
                </w:p>
              </w:tc>
              <w:tc>
                <w:tcPr>
                  <w:tcW w:w="867" w:type="dxa"/>
                  <w:tcBorders>
                    <w:top w:val="nil"/>
                    <w:left w:val="nil"/>
                    <w:bottom w:val="nil"/>
                    <w:right w:val="nil"/>
                  </w:tcBorders>
                  <w:shd w:val="clear" w:color="000000" w:fill="CCFFFF"/>
                  <w:noWrap/>
                  <w:vAlign w:val="bottom"/>
                  <w:hideMark/>
                </w:tcPr>
                <w:p w14:paraId="03345DE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98.22 </w:t>
                  </w:r>
                </w:p>
              </w:tc>
              <w:tc>
                <w:tcPr>
                  <w:tcW w:w="667" w:type="dxa"/>
                  <w:tcBorders>
                    <w:top w:val="nil"/>
                    <w:left w:val="nil"/>
                    <w:bottom w:val="nil"/>
                    <w:right w:val="nil"/>
                  </w:tcBorders>
                  <w:shd w:val="clear" w:color="000000" w:fill="CCFFFF"/>
                  <w:noWrap/>
                  <w:vAlign w:val="bottom"/>
                  <w:hideMark/>
                </w:tcPr>
                <w:p w14:paraId="0B02FC2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27.92</w:t>
                  </w:r>
                </w:p>
              </w:tc>
              <w:tc>
                <w:tcPr>
                  <w:tcW w:w="694" w:type="dxa"/>
                  <w:tcBorders>
                    <w:top w:val="nil"/>
                    <w:left w:val="nil"/>
                    <w:bottom w:val="nil"/>
                    <w:right w:val="nil"/>
                  </w:tcBorders>
                  <w:shd w:val="clear" w:color="000000" w:fill="CCFFFF"/>
                  <w:noWrap/>
                  <w:vAlign w:val="bottom"/>
                  <w:hideMark/>
                </w:tcPr>
                <w:p w14:paraId="0C8F1A9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25.48 </w:t>
                  </w:r>
                </w:p>
              </w:tc>
              <w:tc>
                <w:tcPr>
                  <w:tcW w:w="705" w:type="dxa"/>
                  <w:tcBorders>
                    <w:top w:val="nil"/>
                    <w:left w:val="nil"/>
                    <w:bottom w:val="nil"/>
                    <w:right w:val="nil"/>
                  </w:tcBorders>
                  <w:shd w:val="clear" w:color="000000" w:fill="CCFFFF"/>
                  <w:noWrap/>
                  <w:vAlign w:val="bottom"/>
                  <w:hideMark/>
                </w:tcPr>
                <w:p w14:paraId="68FCD25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34.04 </w:t>
                  </w:r>
                </w:p>
              </w:tc>
              <w:tc>
                <w:tcPr>
                  <w:tcW w:w="694" w:type="dxa"/>
                  <w:tcBorders>
                    <w:top w:val="nil"/>
                    <w:left w:val="nil"/>
                    <w:bottom w:val="nil"/>
                    <w:right w:val="nil"/>
                  </w:tcBorders>
                  <w:shd w:val="clear" w:color="000000" w:fill="CCFFFF"/>
                  <w:noWrap/>
                  <w:vAlign w:val="bottom"/>
                  <w:hideMark/>
                </w:tcPr>
                <w:p w14:paraId="461E31F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35.52 </w:t>
                  </w:r>
                </w:p>
              </w:tc>
            </w:tr>
            <w:tr w:rsidR="00475F7A" w:rsidRPr="00A438C7" w14:paraId="056683BE"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1B189BB3"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single" w:sz="8" w:space="0" w:color="auto"/>
                    <w:right w:val="single" w:sz="8" w:space="0" w:color="auto"/>
                  </w:tcBorders>
                  <w:shd w:val="clear" w:color="auto" w:fill="auto"/>
                  <w:noWrap/>
                  <w:vAlign w:val="bottom"/>
                  <w:hideMark/>
                </w:tcPr>
                <w:p w14:paraId="1A19E1F2"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single" w:sz="8" w:space="0" w:color="auto"/>
                    <w:right w:val="single" w:sz="8" w:space="0" w:color="auto"/>
                  </w:tcBorders>
                  <w:shd w:val="clear" w:color="auto" w:fill="auto"/>
                  <w:noWrap/>
                  <w:vAlign w:val="bottom"/>
                  <w:hideMark/>
                </w:tcPr>
                <w:p w14:paraId="6DFDB21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52</w:t>
                  </w:r>
                </w:p>
              </w:tc>
              <w:tc>
                <w:tcPr>
                  <w:tcW w:w="867" w:type="dxa"/>
                  <w:tcBorders>
                    <w:top w:val="nil"/>
                    <w:left w:val="nil"/>
                    <w:bottom w:val="single" w:sz="8" w:space="0" w:color="auto"/>
                    <w:right w:val="nil"/>
                  </w:tcBorders>
                  <w:shd w:val="clear" w:color="000000" w:fill="CCFFFF"/>
                  <w:noWrap/>
                  <w:vAlign w:val="bottom"/>
                  <w:hideMark/>
                </w:tcPr>
                <w:p w14:paraId="38A5160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50.81 </w:t>
                  </w:r>
                </w:p>
              </w:tc>
              <w:tc>
                <w:tcPr>
                  <w:tcW w:w="667" w:type="dxa"/>
                  <w:tcBorders>
                    <w:top w:val="nil"/>
                    <w:left w:val="nil"/>
                    <w:bottom w:val="single" w:sz="8" w:space="0" w:color="auto"/>
                    <w:right w:val="nil"/>
                  </w:tcBorders>
                  <w:shd w:val="clear" w:color="000000" w:fill="CCFFFF"/>
                  <w:noWrap/>
                  <w:vAlign w:val="bottom"/>
                  <w:hideMark/>
                </w:tcPr>
                <w:p w14:paraId="304A30D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19.24</w:t>
                  </w:r>
                </w:p>
              </w:tc>
              <w:tc>
                <w:tcPr>
                  <w:tcW w:w="694" w:type="dxa"/>
                  <w:tcBorders>
                    <w:top w:val="nil"/>
                    <w:left w:val="nil"/>
                    <w:bottom w:val="single" w:sz="8" w:space="0" w:color="auto"/>
                    <w:right w:val="nil"/>
                  </w:tcBorders>
                  <w:shd w:val="clear" w:color="000000" w:fill="CCFFFF"/>
                  <w:noWrap/>
                  <w:vAlign w:val="bottom"/>
                  <w:hideMark/>
                </w:tcPr>
                <w:p w14:paraId="29410B2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22.84 </w:t>
                  </w:r>
                </w:p>
              </w:tc>
              <w:tc>
                <w:tcPr>
                  <w:tcW w:w="705" w:type="dxa"/>
                  <w:tcBorders>
                    <w:top w:val="nil"/>
                    <w:left w:val="nil"/>
                    <w:bottom w:val="single" w:sz="8" w:space="0" w:color="auto"/>
                    <w:right w:val="nil"/>
                  </w:tcBorders>
                  <w:shd w:val="clear" w:color="000000" w:fill="CCFFFF"/>
                  <w:noWrap/>
                  <w:vAlign w:val="bottom"/>
                  <w:hideMark/>
                </w:tcPr>
                <w:p w14:paraId="3F5525C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31.95 </w:t>
                  </w:r>
                </w:p>
              </w:tc>
              <w:tc>
                <w:tcPr>
                  <w:tcW w:w="694" w:type="dxa"/>
                  <w:tcBorders>
                    <w:top w:val="nil"/>
                    <w:left w:val="nil"/>
                    <w:bottom w:val="single" w:sz="8" w:space="0" w:color="auto"/>
                    <w:right w:val="nil"/>
                  </w:tcBorders>
                  <w:shd w:val="clear" w:color="000000" w:fill="CCFFFF"/>
                  <w:noWrap/>
                  <w:vAlign w:val="bottom"/>
                  <w:hideMark/>
                </w:tcPr>
                <w:p w14:paraId="40979BB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33.59 </w:t>
                  </w:r>
                </w:p>
              </w:tc>
            </w:tr>
            <w:tr w:rsidR="00475F7A" w:rsidRPr="00A438C7" w14:paraId="43CB9E0A"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48D8B3B0"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3C725276"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PartyScene_832x480_50_val</w:t>
                  </w:r>
                </w:p>
              </w:tc>
              <w:tc>
                <w:tcPr>
                  <w:tcW w:w="917" w:type="dxa"/>
                  <w:tcBorders>
                    <w:top w:val="nil"/>
                    <w:left w:val="nil"/>
                    <w:bottom w:val="nil"/>
                    <w:right w:val="single" w:sz="8" w:space="0" w:color="auto"/>
                  </w:tcBorders>
                  <w:shd w:val="clear" w:color="auto" w:fill="auto"/>
                  <w:noWrap/>
                  <w:vAlign w:val="bottom"/>
                  <w:hideMark/>
                </w:tcPr>
                <w:p w14:paraId="08D2457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27</w:t>
                  </w:r>
                </w:p>
              </w:tc>
              <w:tc>
                <w:tcPr>
                  <w:tcW w:w="867" w:type="dxa"/>
                  <w:tcBorders>
                    <w:top w:val="nil"/>
                    <w:left w:val="nil"/>
                    <w:bottom w:val="nil"/>
                    <w:right w:val="nil"/>
                  </w:tcBorders>
                  <w:shd w:val="clear" w:color="000000" w:fill="CCFFFF"/>
                  <w:noWrap/>
                  <w:vAlign w:val="bottom"/>
                  <w:hideMark/>
                </w:tcPr>
                <w:p w14:paraId="05BEF25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1204.74 </w:t>
                  </w:r>
                </w:p>
              </w:tc>
              <w:tc>
                <w:tcPr>
                  <w:tcW w:w="667" w:type="dxa"/>
                  <w:tcBorders>
                    <w:top w:val="nil"/>
                    <w:left w:val="nil"/>
                    <w:bottom w:val="nil"/>
                    <w:right w:val="nil"/>
                  </w:tcBorders>
                  <w:shd w:val="clear" w:color="000000" w:fill="CCFFFF"/>
                  <w:noWrap/>
                  <w:vAlign w:val="bottom"/>
                  <w:hideMark/>
                </w:tcPr>
                <w:p w14:paraId="0962E75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67.91</w:t>
                  </w:r>
                </w:p>
              </w:tc>
              <w:tc>
                <w:tcPr>
                  <w:tcW w:w="694" w:type="dxa"/>
                  <w:tcBorders>
                    <w:top w:val="nil"/>
                    <w:left w:val="nil"/>
                    <w:bottom w:val="nil"/>
                    <w:right w:val="nil"/>
                  </w:tcBorders>
                  <w:shd w:val="clear" w:color="000000" w:fill="CCFFFF"/>
                  <w:noWrap/>
                  <w:vAlign w:val="bottom"/>
                  <w:hideMark/>
                </w:tcPr>
                <w:p w14:paraId="3251CD3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35.64 </w:t>
                  </w:r>
                </w:p>
              </w:tc>
              <w:tc>
                <w:tcPr>
                  <w:tcW w:w="705" w:type="dxa"/>
                  <w:tcBorders>
                    <w:top w:val="nil"/>
                    <w:left w:val="nil"/>
                    <w:bottom w:val="nil"/>
                    <w:right w:val="nil"/>
                  </w:tcBorders>
                  <w:shd w:val="clear" w:color="000000" w:fill="CCFFFF"/>
                  <w:noWrap/>
                  <w:vAlign w:val="bottom"/>
                  <w:hideMark/>
                </w:tcPr>
                <w:p w14:paraId="073BBF2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40.17 </w:t>
                  </w:r>
                </w:p>
              </w:tc>
              <w:tc>
                <w:tcPr>
                  <w:tcW w:w="694" w:type="dxa"/>
                  <w:tcBorders>
                    <w:top w:val="nil"/>
                    <w:left w:val="nil"/>
                    <w:bottom w:val="nil"/>
                    <w:right w:val="nil"/>
                  </w:tcBorders>
                  <w:shd w:val="clear" w:color="000000" w:fill="CCFFFF"/>
                  <w:noWrap/>
                  <w:vAlign w:val="bottom"/>
                  <w:hideMark/>
                </w:tcPr>
                <w:p w14:paraId="1A21302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40.95 </w:t>
                  </w:r>
                </w:p>
              </w:tc>
            </w:tr>
            <w:tr w:rsidR="00475F7A" w:rsidRPr="00A438C7" w14:paraId="4C521B8A"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757ACF0E"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03663BBC"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040E414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32</w:t>
                  </w:r>
                </w:p>
              </w:tc>
              <w:tc>
                <w:tcPr>
                  <w:tcW w:w="867" w:type="dxa"/>
                  <w:tcBorders>
                    <w:top w:val="nil"/>
                    <w:left w:val="nil"/>
                    <w:bottom w:val="nil"/>
                    <w:right w:val="nil"/>
                  </w:tcBorders>
                  <w:shd w:val="clear" w:color="000000" w:fill="CCFFFF"/>
                  <w:noWrap/>
                  <w:vAlign w:val="bottom"/>
                  <w:hideMark/>
                </w:tcPr>
                <w:p w14:paraId="31EB6AE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584.76 </w:t>
                  </w:r>
                </w:p>
              </w:tc>
              <w:tc>
                <w:tcPr>
                  <w:tcW w:w="667" w:type="dxa"/>
                  <w:tcBorders>
                    <w:top w:val="nil"/>
                    <w:left w:val="nil"/>
                    <w:bottom w:val="nil"/>
                    <w:right w:val="nil"/>
                  </w:tcBorders>
                  <w:shd w:val="clear" w:color="000000" w:fill="CCFFFF"/>
                  <w:noWrap/>
                  <w:vAlign w:val="bottom"/>
                  <w:hideMark/>
                </w:tcPr>
                <w:p w14:paraId="2F70200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60.95</w:t>
                  </w:r>
                </w:p>
              </w:tc>
              <w:tc>
                <w:tcPr>
                  <w:tcW w:w="694" w:type="dxa"/>
                  <w:tcBorders>
                    <w:top w:val="nil"/>
                    <w:left w:val="nil"/>
                    <w:bottom w:val="nil"/>
                    <w:right w:val="nil"/>
                  </w:tcBorders>
                  <w:shd w:val="clear" w:color="000000" w:fill="CCFFFF"/>
                  <w:noWrap/>
                  <w:vAlign w:val="bottom"/>
                  <w:hideMark/>
                </w:tcPr>
                <w:p w14:paraId="7B8910F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32.62 </w:t>
                  </w:r>
                </w:p>
              </w:tc>
              <w:tc>
                <w:tcPr>
                  <w:tcW w:w="705" w:type="dxa"/>
                  <w:tcBorders>
                    <w:top w:val="nil"/>
                    <w:left w:val="nil"/>
                    <w:bottom w:val="nil"/>
                    <w:right w:val="nil"/>
                  </w:tcBorders>
                  <w:shd w:val="clear" w:color="000000" w:fill="CCFFFF"/>
                  <w:noWrap/>
                  <w:vAlign w:val="bottom"/>
                  <w:hideMark/>
                </w:tcPr>
                <w:p w14:paraId="545CD9E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38.00 </w:t>
                  </w:r>
                </w:p>
              </w:tc>
              <w:tc>
                <w:tcPr>
                  <w:tcW w:w="694" w:type="dxa"/>
                  <w:tcBorders>
                    <w:top w:val="nil"/>
                    <w:left w:val="nil"/>
                    <w:bottom w:val="nil"/>
                    <w:right w:val="nil"/>
                  </w:tcBorders>
                  <w:shd w:val="clear" w:color="000000" w:fill="CCFFFF"/>
                  <w:noWrap/>
                  <w:vAlign w:val="bottom"/>
                  <w:hideMark/>
                </w:tcPr>
                <w:p w14:paraId="09213F3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38.55 </w:t>
                  </w:r>
                </w:p>
              </w:tc>
            </w:tr>
            <w:tr w:rsidR="00475F7A" w:rsidRPr="00A438C7" w14:paraId="23DB3BC9"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04F76D28"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232339DA"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196F1B0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37</w:t>
                  </w:r>
                </w:p>
              </w:tc>
              <w:tc>
                <w:tcPr>
                  <w:tcW w:w="867" w:type="dxa"/>
                  <w:tcBorders>
                    <w:top w:val="nil"/>
                    <w:left w:val="nil"/>
                    <w:bottom w:val="nil"/>
                    <w:right w:val="nil"/>
                  </w:tcBorders>
                  <w:shd w:val="clear" w:color="000000" w:fill="CCFFFF"/>
                  <w:noWrap/>
                  <w:vAlign w:val="bottom"/>
                  <w:hideMark/>
                </w:tcPr>
                <w:p w14:paraId="566C327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297.03 </w:t>
                  </w:r>
                </w:p>
              </w:tc>
              <w:tc>
                <w:tcPr>
                  <w:tcW w:w="667" w:type="dxa"/>
                  <w:tcBorders>
                    <w:top w:val="nil"/>
                    <w:left w:val="nil"/>
                    <w:bottom w:val="nil"/>
                    <w:right w:val="nil"/>
                  </w:tcBorders>
                  <w:shd w:val="clear" w:color="000000" w:fill="CCFFFF"/>
                  <w:noWrap/>
                  <w:vAlign w:val="bottom"/>
                  <w:hideMark/>
                </w:tcPr>
                <w:p w14:paraId="0FD9843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53.67</w:t>
                  </w:r>
                </w:p>
              </w:tc>
              <w:tc>
                <w:tcPr>
                  <w:tcW w:w="694" w:type="dxa"/>
                  <w:tcBorders>
                    <w:top w:val="nil"/>
                    <w:left w:val="nil"/>
                    <w:bottom w:val="nil"/>
                    <w:right w:val="nil"/>
                  </w:tcBorders>
                  <w:shd w:val="clear" w:color="000000" w:fill="CCFFFF"/>
                  <w:noWrap/>
                  <w:vAlign w:val="bottom"/>
                  <w:hideMark/>
                </w:tcPr>
                <w:p w14:paraId="26B1B1D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29.89 </w:t>
                  </w:r>
                </w:p>
              </w:tc>
              <w:tc>
                <w:tcPr>
                  <w:tcW w:w="705" w:type="dxa"/>
                  <w:tcBorders>
                    <w:top w:val="nil"/>
                    <w:left w:val="nil"/>
                    <w:bottom w:val="nil"/>
                    <w:right w:val="nil"/>
                  </w:tcBorders>
                  <w:shd w:val="clear" w:color="000000" w:fill="CCFFFF"/>
                  <w:noWrap/>
                  <w:vAlign w:val="bottom"/>
                  <w:hideMark/>
                </w:tcPr>
                <w:p w14:paraId="0A00044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35.87 </w:t>
                  </w:r>
                </w:p>
              </w:tc>
              <w:tc>
                <w:tcPr>
                  <w:tcW w:w="694" w:type="dxa"/>
                  <w:tcBorders>
                    <w:top w:val="nil"/>
                    <w:left w:val="nil"/>
                    <w:bottom w:val="nil"/>
                    <w:right w:val="nil"/>
                  </w:tcBorders>
                  <w:shd w:val="clear" w:color="000000" w:fill="CCFFFF"/>
                  <w:noWrap/>
                  <w:vAlign w:val="bottom"/>
                  <w:hideMark/>
                </w:tcPr>
                <w:p w14:paraId="3DB1181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36.49 </w:t>
                  </w:r>
                </w:p>
              </w:tc>
            </w:tr>
            <w:tr w:rsidR="00475F7A" w:rsidRPr="00A438C7" w14:paraId="7F87AEED"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2C915640"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5EA6B2FC"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3C2D504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42</w:t>
                  </w:r>
                </w:p>
              </w:tc>
              <w:tc>
                <w:tcPr>
                  <w:tcW w:w="867" w:type="dxa"/>
                  <w:tcBorders>
                    <w:top w:val="nil"/>
                    <w:left w:val="nil"/>
                    <w:bottom w:val="nil"/>
                    <w:right w:val="nil"/>
                  </w:tcBorders>
                  <w:shd w:val="clear" w:color="000000" w:fill="CCFFFF"/>
                  <w:noWrap/>
                  <w:vAlign w:val="bottom"/>
                  <w:hideMark/>
                </w:tcPr>
                <w:p w14:paraId="316E834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147.41 </w:t>
                  </w:r>
                </w:p>
              </w:tc>
              <w:tc>
                <w:tcPr>
                  <w:tcW w:w="667" w:type="dxa"/>
                  <w:tcBorders>
                    <w:top w:val="nil"/>
                    <w:left w:val="nil"/>
                    <w:bottom w:val="nil"/>
                    <w:right w:val="nil"/>
                  </w:tcBorders>
                  <w:shd w:val="clear" w:color="000000" w:fill="CCFFFF"/>
                  <w:noWrap/>
                  <w:vAlign w:val="bottom"/>
                  <w:hideMark/>
                </w:tcPr>
                <w:p w14:paraId="77ADE99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52.31</w:t>
                  </w:r>
                </w:p>
              </w:tc>
              <w:tc>
                <w:tcPr>
                  <w:tcW w:w="694" w:type="dxa"/>
                  <w:tcBorders>
                    <w:top w:val="nil"/>
                    <w:left w:val="nil"/>
                    <w:bottom w:val="nil"/>
                    <w:right w:val="nil"/>
                  </w:tcBorders>
                  <w:shd w:val="clear" w:color="000000" w:fill="CCFFFF"/>
                  <w:noWrap/>
                  <w:vAlign w:val="bottom"/>
                  <w:hideMark/>
                </w:tcPr>
                <w:p w14:paraId="65E740A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27.18 </w:t>
                  </w:r>
                </w:p>
              </w:tc>
              <w:tc>
                <w:tcPr>
                  <w:tcW w:w="705" w:type="dxa"/>
                  <w:tcBorders>
                    <w:top w:val="nil"/>
                    <w:left w:val="nil"/>
                    <w:bottom w:val="nil"/>
                    <w:right w:val="nil"/>
                  </w:tcBorders>
                  <w:shd w:val="clear" w:color="000000" w:fill="CCFFFF"/>
                  <w:noWrap/>
                  <w:vAlign w:val="bottom"/>
                  <w:hideMark/>
                </w:tcPr>
                <w:p w14:paraId="73A8888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34.34 </w:t>
                  </w:r>
                </w:p>
              </w:tc>
              <w:tc>
                <w:tcPr>
                  <w:tcW w:w="694" w:type="dxa"/>
                  <w:tcBorders>
                    <w:top w:val="nil"/>
                    <w:left w:val="nil"/>
                    <w:bottom w:val="nil"/>
                    <w:right w:val="nil"/>
                  </w:tcBorders>
                  <w:shd w:val="clear" w:color="000000" w:fill="CCFFFF"/>
                  <w:noWrap/>
                  <w:vAlign w:val="bottom"/>
                  <w:hideMark/>
                </w:tcPr>
                <w:p w14:paraId="2389B96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34.95 </w:t>
                  </w:r>
                </w:p>
              </w:tc>
            </w:tr>
            <w:tr w:rsidR="00475F7A" w:rsidRPr="00A438C7" w14:paraId="5242D1EA"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134EA7A5"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4B822DFF"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5C2B6D4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47</w:t>
                  </w:r>
                </w:p>
              </w:tc>
              <w:tc>
                <w:tcPr>
                  <w:tcW w:w="867" w:type="dxa"/>
                  <w:tcBorders>
                    <w:top w:val="nil"/>
                    <w:left w:val="nil"/>
                    <w:bottom w:val="nil"/>
                    <w:right w:val="nil"/>
                  </w:tcBorders>
                  <w:shd w:val="clear" w:color="000000" w:fill="CCFFFF"/>
                  <w:noWrap/>
                  <w:vAlign w:val="bottom"/>
                  <w:hideMark/>
                </w:tcPr>
                <w:p w14:paraId="090CD86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68.73 </w:t>
                  </w:r>
                </w:p>
              </w:tc>
              <w:tc>
                <w:tcPr>
                  <w:tcW w:w="667" w:type="dxa"/>
                  <w:tcBorders>
                    <w:top w:val="nil"/>
                    <w:left w:val="nil"/>
                    <w:bottom w:val="nil"/>
                    <w:right w:val="nil"/>
                  </w:tcBorders>
                  <w:shd w:val="clear" w:color="000000" w:fill="CCFFFF"/>
                  <w:noWrap/>
                  <w:vAlign w:val="bottom"/>
                  <w:hideMark/>
                </w:tcPr>
                <w:p w14:paraId="4CD6881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38.31</w:t>
                  </w:r>
                </w:p>
              </w:tc>
              <w:tc>
                <w:tcPr>
                  <w:tcW w:w="694" w:type="dxa"/>
                  <w:tcBorders>
                    <w:top w:val="nil"/>
                    <w:left w:val="nil"/>
                    <w:bottom w:val="nil"/>
                    <w:right w:val="nil"/>
                  </w:tcBorders>
                  <w:shd w:val="clear" w:color="000000" w:fill="CCFFFF"/>
                  <w:noWrap/>
                  <w:vAlign w:val="bottom"/>
                  <w:hideMark/>
                </w:tcPr>
                <w:p w14:paraId="5D2F955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24.60 </w:t>
                  </w:r>
                </w:p>
              </w:tc>
              <w:tc>
                <w:tcPr>
                  <w:tcW w:w="705" w:type="dxa"/>
                  <w:tcBorders>
                    <w:top w:val="nil"/>
                    <w:left w:val="nil"/>
                    <w:bottom w:val="nil"/>
                    <w:right w:val="nil"/>
                  </w:tcBorders>
                  <w:shd w:val="clear" w:color="000000" w:fill="CCFFFF"/>
                  <w:noWrap/>
                  <w:vAlign w:val="bottom"/>
                  <w:hideMark/>
                </w:tcPr>
                <w:p w14:paraId="0580691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32.67 </w:t>
                  </w:r>
                </w:p>
              </w:tc>
              <w:tc>
                <w:tcPr>
                  <w:tcW w:w="694" w:type="dxa"/>
                  <w:tcBorders>
                    <w:top w:val="nil"/>
                    <w:left w:val="nil"/>
                    <w:bottom w:val="nil"/>
                    <w:right w:val="nil"/>
                  </w:tcBorders>
                  <w:shd w:val="clear" w:color="000000" w:fill="CCFFFF"/>
                  <w:noWrap/>
                  <w:vAlign w:val="bottom"/>
                  <w:hideMark/>
                </w:tcPr>
                <w:p w14:paraId="2A4D872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33.15 </w:t>
                  </w:r>
                </w:p>
              </w:tc>
            </w:tr>
            <w:tr w:rsidR="00475F7A" w:rsidRPr="00A438C7" w14:paraId="7FA2F59E"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687BE15C"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single" w:sz="8" w:space="0" w:color="auto"/>
                    <w:right w:val="single" w:sz="8" w:space="0" w:color="auto"/>
                  </w:tcBorders>
                  <w:shd w:val="clear" w:color="auto" w:fill="auto"/>
                  <w:noWrap/>
                  <w:vAlign w:val="bottom"/>
                  <w:hideMark/>
                </w:tcPr>
                <w:p w14:paraId="73818114"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single" w:sz="8" w:space="0" w:color="auto"/>
                    <w:right w:val="single" w:sz="8" w:space="0" w:color="auto"/>
                  </w:tcBorders>
                  <w:shd w:val="clear" w:color="auto" w:fill="auto"/>
                  <w:noWrap/>
                  <w:vAlign w:val="bottom"/>
                  <w:hideMark/>
                </w:tcPr>
                <w:p w14:paraId="4A41C35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52</w:t>
                  </w:r>
                </w:p>
              </w:tc>
              <w:tc>
                <w:tcPr>
                  <w:tcW w:w="867" w:type="dxa"/>
                  <w:tcBorders>
                    <w:top w:val="nil"/>
                    <w:left w:val="nil"/>
                    <w:bottom w:val="single" w:sz="8" w:space="0" w:color="auto"/>
                    <w:right w:val="nil"/>
                  </w:tcBorders>
                  <w:shd w:val="clear" w:color="000000" w:fill="CCFFFF"/>
                  <w:noWrap/>
                  <w:vAlign w:val="bottom"/>
                  <w:hideMark/>
                </w:tcPr>
                <w:p w14:paraId="57F0C49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30.75 </w:t>
                  </w:r>
                </w:p>
              </w:tc>
              <w:tc>
                <w:tcPr>
                  <w:tcW w:w="667" w:type="dxa"/>
                  <w:tcBorders>
                    <w:top w:val="nil"/>
                    <w:left w:val="nil"/>
                    <w:bottom w:val="single" w:sz="8" w:space="0" w:color="auto"/>
                    <w:right w:val="nil"/>
                  </w:tcBorders>
                  <w:shd w:val="clear" w:color="000000" w:fill="CCFFFF"/>
                  <w:noWrap/>
                  <w:vAlign w:val="bottom"/>
                  <w:hideMark/>
                </w:tcPr>
                <w:p w14:paraId="4AB2ADB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17.24</w:t>
                  </w:r>
                </w:p>
              </w:tc>
              <w:tc>
                <w:tcPr>
                  <w:tcW w:w="694" w:type="dxa"/>
                  <w:tcBorders>
                    <w:top w:val="nil"/>
                    <w:left w:val="nil"/>
                    <w:bottom w:val="single" w:sz="8" w:space="0" w:color="auto"/>
                    <w:right w:val="nil"/>
                  </w:tcBorders>
                  <w:shd w:val="clear" w:color="000000" w:fill="CCFFFF"/>
                  <w:noWrap/>
                  <w:vAlign w:val="bottom"/>
                  <w:hideMark/>
                </w:tcPr>
                <w:p w14:paraId="43BF560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22.28 </w:t>
                  </w:r>
                </w:p>
              </w:tc>
              <w:tc>
                <w:tcPr>
                  <w:tcW w:w="705" w:type="dxa"/>
                  <w:tcBorders>
                    <w:top w:val="nil"/>
                    <w:left w:val="nil"/>
                    <w:bottom w:val="single" w:sz="8" w:space="0" w:color="auto"/>
                    <w:right w:val="nil"/>
                  </w:tcBorders>
                  <w:shd w:val="clear" w:color="000000" w:fill="CCFFFF"/>
                  <w:noWrap/>
                  <w:vAlign w:val="bottom"/>
                  <w:hideMark/>
                </w:tcPr>
                <w:p w14:paraId="1E53C00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30.57 </w:t>
                  </w:r>
                </w:p>
              </w:tc>
              <w:tc>
                <w:tcPr>
                  <w:tcW w:w="694" w:type="dxa"/>
                  <w:tcBorders>
                    <w:top w:val="nil"/>
                    <w:left w:val="nil"/>
                    <w:bottom w:val="single" w:sz="8" w:space="0" w:color="auto"/>
                    <w:right w:val="nil"/>
                  </w:tcBorders>
                  <w:shd w:val="clear" w:color="000000" w:fill="CCFFFF"/>
                  <w:noWrap/>
                  <w:vAlign w:val="bottom"/>
                  <w:hideMark/>
                </w:tcPr>
                <w:p w14:paraId="0DFBA27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31.10 </w:t>
                  </w:r>
                </w:p>
              </w:tc>
            </w:tr>
            <w:tr w:rsidR="00475F7A" w:rsidRPr="00A438C7" w14:paraId="588949EF"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29B5A802"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38FB2713"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RaceHorses_832x480_30_val</w:t>
                  </w:r>
                </w:p>
              </w:tc>
              <w:tc>
                <w:tcPr>
                  <w:tcW w:w="917" w:type="dxa"/>
                  <w:tcBorders>
                    <w:top w:val="nil"/>
                    <w:left w:val="nil"/>
                    <w:bottom w:val="nil"/>
                    <w:right w:val="single" w:sz="8" w:space="0" w:color="auto"/>
                  </w:tcBorders>
                  <w:shd w:val="clear" w:color="auto" w:fill="auto"/>
                  <w:noWrap/>
                  <w:vAlign w:val="bottom"/>
                  <w:hideMark/>
                </w:tcPr>
                <w:p w14:paraId="1616CF4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27</w:t>
                  </w:r>
                </w:p>
              </w:tc>
              <w:tc>
                <w:tcPr>
                  <w:tcW w:w="867" w:type="dxa"/>
                  <w:tcBorders>
                    <w:top w:val="nil"/>
                    <w:left w:val="nil"/>
                    <w:bottom w:val="nil"/>
                    <w:right w:val="nil"/>
                  </w:tcBorders>
                  <w:shd w:val="clear" w:color="000000" w:fill="CCFFFF"/>
                  <w:noWrap/>
                  <w:vAlign w:val="bottom"/>
                  <w:hideMark/>
                </w:tcPr>
                <w:p w14:paraId="041ACCA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821.18 </w:t>
                  </w:r>
                </w:p>
              </w:tc>
              <w:tc>
                <w:tcPr>
                  <w:tcW w:w="667" w:type="dxa"/>
                  <w:tcBorders>
                    <w:top w:val="nil"/>
                    <w:left w:val="nil"/>
                    <w:bottom w:val="nil"/>
                    <w:right w:val="nil"/>
                  </w:tcBorders>
                  <w:shd w:val="clear" w:color="000000" w:fill="CCFFFF"/>
                  <w:noWrap/>
                  <w:vAlign w:val="bottom"/>
                  <w:hideMark/>
                </w:tcPr>
                <w:p w14:paraId="132A182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45.25</w:t>
                  </w:r>
                </w:p>
              </w:tc>
              <w:tc>
                <w:tcPr>
                  <w:tcW w:w="694" w:type="dxa"/>
                  <w:tcBorders>
                    <w:top w:val="nil"/>
                    <w:left w:val="nil"/>
                    <w:bottom w:val="nil"/>
                    <w:right w:val="nil"/>
                  </w:tcBorders>
                  <w:shd w:val="clear" w:color="000000" w:fill="CCFFFF"/>
                  <w:noWrap/>
                  <w:vAlign w:val="bottom"/>
                  <w:hideMark/>
                </w:tcPr>
                <w:p w14:paraId="50ED892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37.22 </w:t>
                  </w:r>
                </w:p>
              </w:tc>
              <w:tc>
                <w:tcPr>
                  <w:tcW w:w="705" w:type="dxa"/>
                  <w:tcBorders>
                    <w:top w:val="nil"/>
                    <w:left w:val="nil"/>
                    <w:bottom w:val="nil"/>
                    <w:right w:val="nil"/>
                  </w:tcBorders>
                  <w:shd w:val="clear" w:color="000000" w:fill="CCFFFF"/>
                  <w:noWrap/>
                  <w:vAlign w:val="bottom"/>
                  <w:hideMark/>
                </w:tcPr>
                <w:p w14:paraId="43B46A9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38.90 </w:t>
                  </w:r>
                </w:p>
              </w:tc>
              <w:tc>
                <w:tcPr>
                  <w:tcW w:w="694" w:type="dxa"/>
                  <w:tcBorders>
                    <w:top w:val="nil"/>
                    <w:left w:val="nil"/>
                    <w:bottom w:val="nil"/>
                    <w:right w:val="nil"/>
                  </w:tcBorders>
                  <w:shd w:val="clear" w:color="000000" w:fill="CCFFFF"/>
                  <w:noWrap/>
                  <w:vAlign w:val="bottom"/>
                  <w:hideMark/>
                </w:tcPr>
                <w:p w14:paraId="7B6A54F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40.66 </w:t>
                  </w:r>
                </w:p>
              </w:tc>
            </w:tr>
            <w:tr w:rsidR="00475F7A" w:rsidRPr="00A438C7" w14:paraId="3C931A73"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25E642D9"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0D9F3D53"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31005F5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32</w:t>
                  </w:r>
                </w:p>
              </w:tc>
              <w:tc>
                <w:tcPr>
                  <w:tcW w:w="867" w:type="dxa"/>
                  <w:tcBorders>
                    <w:top w:val="nil"/>
                    <w:left w:val="nil"/>
                    <w:bottom w:val="nil"/>
                    <w:right w:val="nil"/>
                  </w:tcBorders>
                  <w:shd w:val="clear" w:color="000000" w:fill="CCFFFF"/>
                  <w:noWrap/>
                  <w:vAlign w:val="bottom"/>
                  <w:hideMark/>
                </w:tcPr>
                <w:p w14:paraId="76572DD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417.61 </w:t>
                  </w:r>
                </w:p>
              </w:tc>
              <w:tc>
                <w:tcPr>
                  <w:tcW w:w="667" w:type="dxa"/>
                  <w:tcBorders>
                    <w:top w:val="nil"/>
                    <w:left w:val="nil"/>
                    <w:bottom w:val="nil"/>
                    <w:right w:val="nil"/>
                  </w:tcBorders>
                  <w:shd w:val="clear" w:color="000000" w:fill="CCFFFF"/>
                  <w:noWrap/>
                  <w:vAlign w:val="bottom"/>
                  <w:hideMark/>
                </w:tcPr>
                <w:p w14:paraId="0985FCF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41.98</w:t>
                  </w:r>
                </w:p>
              </w:tc>
              <w:tc>
                <w:tcPr>
                  <w:tcW w:w="694" w:type="dxa"/>
                  <w:tcBorders>
                    <w:top w:val="nil"/>
                    <w:left w:val="nil"/>
                    <w:bottom w:val="nil"/>
                    <w:right w:val="nil"/>
                  </w:tcBorders>
                  <w:shd w:val="clear" w:color="000000" w:fill="CCFFFF"/>
                  <w:noWrap/>
                  <w:vAlign w:val="bottom"/>
                  <w:hideMark/>
                </w:tcPr>
                <w:p w14:paraId="7445D58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34.27 </w:t>
                  </w:r>
                </w:p>
              </w:tc>
              <w:tc>
                <w:tcPr>
                  <w:tcW w:w="705" w:type="dxa"/>
                  <w:tcBorders>
                    <w:top w:val="nil"/>
                    <w:left w:val="nil"/>
                    <w:bottom w:val="nil"/>
                    <w:right w:val="nil"/>
                  </w:tcBorders>
                  <w:shd w:val="clear" w:color="000000" w:fill="CCFFFF"/>
                  <w:noWrap/>
                  <w:vAlign w:val="bottom"/>
                  <w:hideMark/>
                </w:tcPr>
                <w:p w14:paraId="361CD74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36.88 </w:t>
                  </w:r>
                </w:p>
              </w:tc>
              <w:tc>
                <w:tcPr>
                  <w:tcW w:w="694" w:type="dxa"/>
                  <w:tcBorders>
                    <w:top w:val="nil"/>
                    <w:left w:val="nil"/>
                    <w:bottom w:val="nil"/>
                    <w:right w:val="nil"/>
                  </w:tcBorders>
                  <w:shd w:val="clear" w:color="000000" w:fill="CCFFFF"/>
                  <w:noWrap/>
                  <w:vAlign w:val="bottom"/>
                  <w:hideMark/>
                </w:tcPr>
                <w:p w14:paraId="0B7AE2B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38.77 </w:t>
                  </w:r>
                </w:p>
              </w:tc>
            </w:tr>
            <w:tr w:rsidR="00475F7A" w:rsidRPr="00A438C7" w14:paraId="62EB23A3"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726A7508"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7918AA24"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4244193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37</w:t>
                  </w:r>
                </w:p>
              </w:tc>
              <w:tc>
                <w:tcPr>
                  <w:tcW w:w="867" w:type="dxa"/>
                  <w:tcBorders>
                    <w:top w:val="nil"/>
                    <w:left w:val="nil"/>
                    <w:bottom w:val="nil"/>
                    <w:right w:val="nil"/>
                  </w:tcBorders>
                  <w:shd w:val="clear" w:color="000000" w:fill="CCFFFF"/>
                  <w:noWrap/>
                  <w:vAlign w:val="bottom"/>
                  <w:hideMark/>
                </w:tcPr>
                <w:p w14:paraId="49875F3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223.16 </w:t>
                  </w:r>
                </w:p>
              </w:tc>
              <w:tc>
                <w:tcPr>
                  <w:tcW w:w="667" w:type="dxa"/>
                  <w:tcBorders>
                    <w:top w:val="nil"/>
                    <w:left w:val="nil"/>
                    <w:bottom w:val="nil"/>
                    <w:right w:val="nil"/>
                  </w:tcBorders>
                  <w:shd w:val="clear" w:color="000000" w:fill="CCFFFF"/>
                  <w:noWrap/>
                  <w:vAlign w:val="bottom"/>
                  <w:hideMark/>
                </w:tcPr>
                <w:p w14:paraId="695CA8D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38.75</w:t>
                  </w:r>
                </w:p>
              </w:tc>
              <w:tc>
                <w:tcPr>
                  <w:tcW w:w="694" w:type="dxa"/>
                  <w:tcBorders>
                    <w:top w:val="nil"/>
                    <w:left w:val="nil"/>
                    <w:bottom w:val="nil"/>
                    <w:right w:val="nil"/>
                  </w:tcBorders>
                  <w:shd w:val="clear" w:color="000000" w:fill="CCFFFF"/>
                  <w:noWrap/>
                  <w:vAlign w:val="bottom"/>
                  <w:hideMark/>
                </w:tcPr>
                <w:p w14:paraId="22C5C3C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31.61 </w:t>
                  </w:r>
                </w:p>
              </w:tc>
              <w:tc>
                <w:tcPr>
                  <w:tcW w:w="705" w:type="dxa"/>
                  <w:tcBorders>
                    <w:top w:val="nil"/>
                    <w:left w:val="nil"/>
                    <w:bottom w:val="nil"/>
                    <w:right w:val="nil"/>
                  </w:tcBorders>
                  <w:shd w:val="clear" w:color="000000" w:fill="CCFFFF"/>
                  <w:noWrap/>
                  <w:vAlign w:val="bottom"/>
                  <w:hideMark/>
                </w:tcPr>
                <w:p w14:paraId="17F47F5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35.25 </w:t>
                  </w:r>
                </w:p>
              </w:tc>
              <w:tc>
                <w:tcPr>
                  <w:tcW w:w="694" w:type="dxa"/>
                  <w:tcBorders>
                    <w:top w:val="nil"/>
                    <w:left w:val="nil"/>
                    <w:bottom w:val="nil"/>
                    <w:right w:val="nil"/>
                  </w:tcBorders>
                  <w:shd w:val="clear" w:color="000000" w:fill="CCFFFF"/>
                  <w:noWrap/>
                  <w:vAlign w:val="bottom"/>
                  <w:hideMark/>
                </w:tcPr>
                <w:p w14:paraId="19C4E79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36.93 </w:t>
                  </w:r>
                </w:p>
              </w:tc>
            </w:tr>
            <w:tr w:rsidR="00475F7A" w:rsidRPr="00A438C7" w14:paraId="1B042447"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71C2FF40"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60C72EB0"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5456FA4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42</w:t>
                  </w:r>
                </w:p>
              </w:tc>
              <w:tc>
                <w:tcPr>
                  <w:tcW w:w="867" w:type="dxa"/>
                  <w:tcBorders>
                    <w:top w:val="nil"/>
                    <w:left w:val="nil"/>
                    <w:bottom w:val="nil"/>
                    <w:right w:val="nil"/>
                  </w:tcBorders>
                  <w:shd w:val="clear" w:color="000000" w:fill="CCFFFF"/>
                  <w:noWrap/>
                  <w:vAlign w:val="bottom"/>
                  <w:hideMark/>
                </w:tcPr>
                <w:p w14:paraId="27CBE4D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119.44 </w:t>
                  </w:r>
                </w:p>
              </w:tc>
              <w:tc>
                <w:tcPr>
                  <w:tcW w:w="667" w:type="dxa"/>
                  <w:tcBorders>
                    <w:top w:val="nil"/>
                    <w:left w:val="nil"/>
                    <w:bottom w:val="nil"/>
                    <w:right w:val="nil"/>
                  </w:tcBorders>
                  <w:shd w:val="clear" w:color="000000" w:fill="CCFFFF"/>
                  <w:noWrap/>
                  <w:vAlign w:val="bottom"/>
                  <w:hideMark/>
                </w:tcPr>
                <w:p w14:paraId="5417A3D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34.37</w:t>
                  </w:r>
                </w:p>
              </w:tc>
              <w:tc>
                <w:tcPr>
                  <w:tcW w:w="694" w:type="dxa"/>
                  <w:tcBorders>
                    <w:top w:val="nil"/>
                    <w:left w:val="nil"/>
                    <w:bottom w:val="nil"/>
                    <w:right w:val="nil"/>
                  </w:tcBorders>
                  <w:shd w:val="clear" w:color="000000" w:fill="CCFFFF"/>
                  <w:noWrap/>
                  <w:vAlign w:val="bottom"/>
                  <w:hideMark/>
                </w:tcPr>
                <w:p w14:paraId="29F43EE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29.08 </w:t>
                  </w:r>
                </w:p>
              </w:tc>
              <w:tc>
                <w:tcPr>
                  <w:tcW w:w="705" w:type="dxa"/>
                  <w:tcBorders>
                    <w:top w:val="nil"/>
                    <w:left w:val="nil"/>
                    <w:bottom w:val="nil"/>
                    <w:right w:val="nil"/>
                  </w:tcBorders>
                  <w:shd w:val="clear" w:color="000000" w:fill="CCFFFF"/>
                  <w:noWrap/>
                  <w:vAlign w:val="bottom"/>
                  <w:hideMark/>
                </w:tcPr>
                <w:p w14:paraId="1A1CE8D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33.47 </w:t>
                  </w:r>
                </w:p>
              </w:tc>
              <w:tc>
                <w:tcPr>
                  <w:tcW w:w="694" w:type="dxa"/>
                  <w:tcBorders>
                    <w:top w:val="nil"/>
                    <w:left w:val="nil"/>
                    <w:bottom w:val="nil"/>
                    <w:right w:val="nil"/>
                  </w:tcBorders>
                  <w:shd w:val="clear" w:color="000000" w:fill="CCFFFF"/>
                  <w:noWrap/>
                  <w:vAlign w:val="bottom"/>
                  <w:hideMark/>
                </w:tcPr>
                <w:p w14:paraId="621CAB2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35.27 </w:t>
                  </w:r>
                </w:p>
              </w:tc>
            </w:tr>
            <w:tr w:rsidR="00475F7A" w:rsidRPr="00A438C7" w14:paraId="1AAA796F"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08F06EDE"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0ADA0189"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687991C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47</w:t>
                  </w:r>
                </w:p>
              </w:tc>
              <w:tc>
                <w:tcPr>
                  <w:tcW w:w="867" w:type="dxa"/>
                  <w:tcBorders>
                    <w:top w:val="nil"/>
                    <w:left w:val="nil"/>
                    <w:bottom w:val="nil"/>
                    <w:right w:val="nil"/>
                  </w:tcBorders>
                  <w:shd w:val="clear" w:color="000000" w:fill="CCFFFF"/>
                  <w:noWrap/>
                  <w:vAlign w:val="bottom"/>
                  <w:hideMark/>
                </w:tcPr>
                <w:p w14:paraId="1ADB45A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63.60 </w:t>
                  </w:r>
                </w:p>
              </w:tc>
              <w:tc>
                <w:tcPr>
                  <w:tcW w:w="667" w:type="dxa"/>
                  <w:tcBorders>
                    <w:top w:val="nil"/>
                    <w:left w:val="nil"/>
                    <w:bottom w:val="nil"/>
                    <w:right w:val="nil"/>
                  </w:tcBorders>
                  <w:shd w:val="clear" w:color="000000" w:fill="CCFFFF"/>
                  <w:noWrap/>
                  <w:vAlign w:val="bottom"/>
                  <w:hideMark/>
                </w:tcPr>
                <w:p w14:paraId="690D06B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24.28</w:t>
                  </w:r>
                </w:p>
              </w:tc>
              <w:tc>
                <w:tcPr>
                  <w:tcW w:w="694" w:type="dxa"/>
                  <w:tcBorders>
                    <w:top w:val="nil"/>
                    <w:left w:val="nil"/>
                    <w:bottom w:val="nil"/>
                    <w:right w:val="nil"/>
                  </w:tcBorders>
                  <w:shd w:val="clear" w:color="000000" w:fill="CCFFFF"/>
                  <w:noWrap/>
                  <w:vAlign w:val="bottom"/>
                  <w:hideMark/>
                </w:tcPr>
                <w:p w14:paraId="33C87B6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26.65 </w:t>
                  </w:r>
                </w:p>
              </w:tc>
              <w:tc>
                <w:tcPr>
                  <w:tcW w:w="705" w:type="dxa"/>
                  <w:tcBorders>
                    <w:top w:val="nil"/>
                    <w:left w:val="nil"/>
                    <w:bottom w:val="nil"/>
                    <w:right w:val="nil"/>
                  </w:tcBorders>
                  <w:shd w:val="clear" w:color="000000" w:fill="CCFFFF"/>
                  <w:noWrap/>
                  <w:vAlign w:val="bottom"/>
                  <w:hideMark/>
                </w:tcPr>
                <w:p w14:paraId="2D32996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31.47 </w:t>
                  </w:r>
                </w:p>
              </w:tc>
              <w:tc>
                <w:tcPr>
                  <w:tcW w:w="694" w:type="dxa"/>
                  <w:tcBorders>
                    <w:top w:val="nil"/>
                    <w:left w:val="nil"/>
                    <w:bottom w:val="nil"/>
                    <w:right w:val="nil"/>
                  </w:tcBorders>
                  <w:shd w:val="clear" w:color="000000" w:fill="CCFFFF"/>
                  <w:noWrap/>
                  <w:vAlign w:val="bottom"/>
                  <w:hideMark/>
                </w:tcPr>
                <w:p w14:paraId="0933B16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33.32 </w:t>
                  </w:r>
                </w:p>
              </w:tc>
            </w:tr>
            <w:tr w:rsidR="00475F7A" w:rsidRPr="00A438C7" w14:paraId="7EAC1FDE" w14:textId="77777777" w:rsidTr="00F83CBE">
              <w:trPr>
                <w:trHeight w:val="240"/>
                <w:jc w:val="center"/>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14:paraId="190162A1"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single" w:sz="8" w:space="0" w:color="auto"/>
                    <w:right w:val="single" w:sz="8" w:space="0" w:color="auto"/>
                  </w:tcBorders>
                  <w:shd w:val="clear" w:color="auto" w:fill="auto"/>
                  <w:noWrap/>
                  <w:vAlign w:val="bottom"/>
                  <w:hideMark/>
                </w:tcPr>
                <w:p w14:paraId="65318304"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single" w:sz="8" w:space="0" w:color="auto"/>
                    <w:right w:val="single" w:sz="8" w:space="0" w:color="auto"/>
                  </w:tcBorders>
                  <w:shd w:val="clear" w:color="auto" w:fill="auto"/>
                  <w:noWrap/>
                  <w:vAlign w:val="bottom"/>
                  <w:hideMark/>
                </w:tcPr>
                <w:p w14:paraId="377C2A1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52</w:t>
                  </w:r>
                </w:p>
              </w:tc>
              <w:tc>
                <w:tcPr>
                  <w:tcW w:w="867" w:type="dxa"/>
                  <w:tcBorders>
                    <w:top w:val="nil"/>
                    <w:left w:val="nil"/>
                    <w:bottom w:val="single" w:sz="8" w:space="0" w:color="auto"/>
                    <w:right w:val="nil"/>
                  </w:tcBorders>
                  <w:shd w:val="clear" w:color="000000" w:fill="CCFFFF"/>
                  <w:noWrap/>
                  <w:vAlign w:val="bottom"/>
                  <w:hideMark/>
                </w:tcPr>
                <w:p w14:paraId="31667A1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33.67 </w:t>
                  </w:r>
                </w:p>
              </w:tc>
              <w:tc>
                <w:tcPr>
                  <w:tcW w:w="667" w:type="dxa"/>
                  <w:tcBorders>
                    <w:top w:val="nil"/>
                    <w:left w:val="nil"/>
                    <w:bottom w:val="single" w:sz="8" w:space="0" w:color="auto"/>
                    <w:right w:val="nil"/>
                  </w:tcBorders>
                  <w:shd w:val="clear" w:color="000000" w:fill="CCFFFF"/>
                  <w:noWrap/>
                  <w:vAlign w:val="bottom"/>
                  <w:hideMark/>
                </w:tcPr>
                <w:p w14:paraId="4366626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10.86</w:t>
                  </w:r>
                </w:p>
              </w:tc>
              <w:tc>
                <w:tcPr>
                  <w:tcW w:w="694" w:type="dxa"/>
                  <w:tcBorders>
                    <w:top w:val="nil"/>
                    <w:left w:val="nil"/>
                    <w:bottom w:val="single" w:sz="8" w:space="0" w:color="auto"/>
                    <w:right w:val="nil"/>
                  </w:tcBorders>
                  <w:shd w:val="clear" w:color="000000" w:fill="CCFFFF"/>
                  <w:noWrap/>
                  <w:vAlign w:val="bottom"/>
                  <w:hideMark/>
                </w:tcPr>
                <w:p w14:paraId="49D9DD0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24.33 </w:t>
                  </w:r>
                </w:p>
              </w:tc>
              <w:tc>
                <w:tcPr>
                  <w:tcW w:w="705" w:type="dxa"/>
                  <w:tcBorders>
                    <w:top w:val="nil"/>
                    <w:left w:val="nil"/>
                    <w:bottom w:val="single" w:sz="8" w:space="0" w:color="auto"/>
                    <w:right w:val="nil"/>
                  </w:tcBorders>
                  <w:shd w:val="clear" w:color="000000" w:fill="CCFFFF"/>
                  <w:noWrap/>
                  <w:vAlign w:val="bottom"/>
                  <w:hideMark/>
                </w:tcPr>
                <w:p w14:paraId="4601976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29.17 </w:t>
                  </w:r>
                </w:p>
              </w:tc>
              <w:tc>
                <w:tcPr>
                  <w:tcW w:w="694" w:type="dxa"/>
                  <w:tcBorders>
                    <w:top w:val="nil"/>
                    <w:left w:val="nil"/>
                    <w:bottom w:val="single" w:sz="8" w:space="0" w:color="auto"/>
                    <w:right w:val="nil"/>
                  </w:tcBorders>
                  <w:shd w:val="clear" w:color="000000" w:fill="CCFFFF"/>
                  <w:noWrap/>
                  <w:vAlign w:val="bottom"/>
                  <w:hideMark/>
                </w:tcPr>
                <w:p w14:paraId="461960C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30.96 </w:t>
                  </w:r>
                </w:p>
              </w:tc>
            </w:tr>
            <w:tr w:rsidR="00475F7A" w:rsidRPr="00A438C7" w14:paraId="1C45DF13"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2C4F8CDF"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Class D</w:t>
                  </w:r>
                </w:p>
              </w:tc>
              <w:tc>
                <w:tcPr>
                  <w:tcW w:w="3046" w:type="dxa"/>
                  <w:tcBorders>
                    <w:top w:val="nil"/>
                    <w:left w:val="nil"/>
                    <w:bottom w:val="nil"/>
                    <w:right w:val="single" w:sz="8" w:space="0" w:color="auto"/>
                  </w:tcBorders>
                  <w:shd w:val="clear" w:color="auto" w:fill="auto"/>
                  <w:noWrap/>
                  <w:vAlign w:val="bottom"/>
                  <w:hideMark/>
                </w:tcPr>
                <w:p w14:paraId="02DC1F5B"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BasketballPass_416x240_50_val</w:t>
                  </w:r>
                </w:p>
              </w:tc>
              <w:tc>
                <w:tcPr>
                  <w:tcW w:w="917" w:type="dxa"/>
                  <w:tcBorders>
                    <w:top w:val="nil"/>
                    <w:left w:val="nil"/>
                    <w:bottom w:val="nil"/>
                    <w:right w:val="single" w:sz="8" w:space="0" w:color="auto"/>
                  </w:tcBorders>
                  <w:shd w:val="clear" w:color="auto" w:fill="auto"/>
                  <w:noWrap/>
                  <w:vAlign w:val="bottom"/>
                  <w:hideMark/>
                </w:tcPr>
                <w:p w14:paraId="51AB9F7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22</w:t>
                  </w:r>
                </w:p>
              </w:tc>
              <w:tc>
                <w:tcPr>
                  <w:tcW w:w="867" w:type="dxa"/>
                  <w:tcBorders>
                    <w:top w:val="nil"/>
                    <w:left w:val="nil"/>
                    <w:bottom w:val="nil"/>
                    <w:right w:val="nil"/>
                  </w:tcBorders>
                  <w:shd w:val="clear" w:color="000000" w:fill="CCFFFF"/>
                  <w:noWrap/>
                  <w:vAlign w:val="bottom"/>
                  <w:hideMark/>
                </w:tcPr>
                <w:p w14:paraId="4011043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950.59 </w:t>
                  </w:r>
                </w:p>
              </w:tc>
              <w:tc>
                <w:tcPr>
                  <w:tcW w:w="667" w:type="dxa"/>
                  <w:tcBorders>
                    <w:top w:val="nil"/>
                    <w:left w:val="nil"/>
                    <w:bottom w:val="nil"/>
                    <w:right w:val="nil"/>
                  </w:tcBorders>
                  <w:shd w:val="clear" w:color="000000" w:fill="CCFFFF"/>
                  <w:noWrap/>
                  <w:vAlign w:val="bottom"/>
                  <w:hideMark/>
                </w:tcPr>
                <w:p w14:paraId="67DC02C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25.32</w:t>
                  </w:r>
                </w:p>
              </w:tc>
              <w:tc>
                <w:tcPr>
                  <w:tcW w:w="694" w:type="dxa"/>
                  <w:tcBorders>
                    <w:top w:val="nil"/>
                    <w:left w:val="nil"/>
                    <w:bottom w:val="nil"/>
                    <w:right w:val="nil"/>
                  </w:tcBorders>
                  <w:shd w:val="clear" w:color="000000" w:fill="CCFFFF"/>
                  <w:noWrap/>
                  <w:vAlign w:val="bottom"/>
                  <w:hideMark/>
                </w:tcPr>
                <w:p w14:paraId="7E647B9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40.65 </w:t>
                  </w:r>
                </w:p>
              </w:tc>
              <w:tc>
                <w:tcPr>
                  <w:tcW w:w="705" w:type="dxa"/>
                  <w:tcBorders>
                    <w:top w:val="nil"/>
                    <w:left w:val="nil"/>
                    <w:bottom w:val="nil"/>
                    <w:right w:val="nil"/>
                  </w:tcBorders>
                  <w:shd w:val="clear" w:color="000000" w:fill="CCFFFF"/>
                  <w:noWrap/>
                  <w:vAlign w:val="bottom"/>
                  <w:hideMark/>
                </w:tcPr>
                <w:p w14:paraId="6FE6392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43.50 </w:t>
                  </w:r>
                </w:p>
              </w:tc>
              <w:tc>
                <w:tcPr>
                  <w:tcW w:w="694" w:type="dxa"/>
                  <w:tcBorders>
                    <w:top w:val="nil"/>
                    <w:left w:val="nil"/>
                    <w:bottom w:val="nil"/>
                    <w:right w:val="nil"/>
                  </w:tcBorders>
                  <w:shd w:val="clear" w:color="000000" w:fill="CCFFFF"/>
                  <w:noWrap/>
                  <w:vAlign w:val="bottom"/>
                  <w:hideMark/>
                </w:tcPr>
                <w:p w14:paraId="6E2A88C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42.24 </w:t>
                  </w:r>
                </w:p>
              </w:tc>
            </w:tr>
            <w:tr w:rsidR="00475F7A" w:rsidRPr="00A438C7" w14:paraId="4C2ABD94"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3F8B8ED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75%</w:t>
                  </w:r>
                </w:p>
              </w:tc>
              <w:tc>
                <w:tcPr>
                  <w:tcW w:w="3046" w:type="dxa"/>
                  <w:tcBorders>
                    <w:top w:val="nil"/>
                    <w:left w:val="nil"/>
                    <w:bottom w:val="nil"/>
                    <w:right w:val="single" w:sz="8" w:space="0" w:color="auto"/>
                  </w:tcBorders>
                  <w:shd w:val="clear" w:color="auto" w:fill="auto"/>
                  <w:noWrap/>
                  <w:vAlign w:val="bottom"/>
                  <w:hideMark/>
                </w:tcPr>
                <w:p w14:paraId="67F42ED0"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1DB4D7C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27</w:t>
                  </w:r>
                </w:p>
              </w:tc>
              <w:tc>
                <w:tcPr>
                  <w:tcW w:w="867" w:type="dxa"/>
                  <w:tcBorders>
                    <w:top w:val="nil"/>
                    <w:left w:val="nil"/>
                    <w:bottom w:val="nil"/>
                    <w:right w:val="nil"/>
                  </w:tcBorders>
                  <w:shd w:val="clear" w:color="000000" w:fill="CCFFFF"/>
                  <w:noWrap/>
                  <w:vAlign w:val="bottom"/>
                  <w:hideMark/>
                </w:tcPr>
                <w:p w14:paraId="3DC79F1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464.26 </w:t>
                  </w:r>
                </w:p>
              </w:tc>
              <w:tc>
                <w:tcPr>
                  <w:tcW w:w="667" w:type="dxa"/>
                  <w:tcBorders>
                    <w:top w:val="nil"/>
                    <w:left w:val="nil"/>
                    <w:bottom w:val="nil"/>
                    <w:right w:val="nil"/>
                  </w:tcBorders>
                  <w:shd w:val="clear" w:color="000000" w:fill="CCFFFF"/>
                  <w:noWrap/>
                  <w:vAlign w:val="bottom"/>
                  <w:hideMark/>
                </w:tcPr>
                <w:p w14:paraId="2E2E804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21.98</w:t>
                  </w:r>
                </w:p>
              </w:tc>
              <w:tc>
                <w:tcPr>
                  <w:tcW w:w="694" w:type="dxa"/>
                  <w:tcBorders>
                    <w:top w:val="nil"/>
                    <w:left w:val="nil"/>
                    <w:bottom w:val="nil"/>
                    <w:right w:val="nil"/>
                  </w:tcBorders>
                  <w:shd w:val="clear" w:color="000000" w:fill="CCFFFF"/>
                  <w:noWrap/>
                  <w:vAlign w:val="bottom"/>
                  <w:hideMark/>
                </w:tcPr>
                <w:p w14:paraId="48FD197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36.54 </w:t>
                  </w:r>
                </w:p>
              </w:tc>
              <w:tc>
                <w:tcPr>
                  <w:tcW w:w="705" w:type="dxa"/>
                  <w:tcBorders>
                    <w:top w:val="nil"/>
                    <w:left w:val="nil"/>
                    <w:bottom w:val="nil"/>
                    <w:right w:val="nil"/>
                  </w:tcBorders>
                  <w:shd w:val="clear" w:color="000000" w:fill="CCFFFF"/>
                  <w:noWrap/>
                  <w:vAlign w:val="bottom"/>
                  <w:hideMark/>
                </w:tcPr>
                <w:p w14:paraId="30C697A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40.78 </w:t>
                  </w:r>
                </w:p>
              </w:tc>
              <w:tc>
                <w:tcPr>
                  <w:tcW w:w="694" w:type="dxa"/>
                  <w:tcBorders>
                    <w:top w:val="nil"/>
                    <w:left w:val="nil"/>
                    <w:bottom w:val="nil"/>
                    <w:right w:val="nil"/>
                  </w:tcBorders>
                  <w:shd w:val="clear" w:color="000000" w:fill="CCFFFF"/>
                  <w:noWrap/>
                  <w:vAlign w:val="bottom"/>
                  <w:hideMark/>
                </w:tcPr>
                <w:p w14:paraId="4DB424E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38.90 </w:t>
                  </w:r>
                </w:p>
              </w:tc>
            </w:tr>
            <w:tr w:rsidR="00475F7A" w:rsidRPr="00A438C7" w14:paraId="507D95DD"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1EB7B627"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08D3B26A"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3C70417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32</w:t>
                  </w:r>
                </w:p>
              </w:tc>
              <w:tc>
                <w:tcPr>
                  <w:tcW w:w="867" w:type="dxa"/>
                  <w:tcBorders>
                    <w:top w:val="nil"/>
                    <w:left w:val="nil"/>
                    <w:bottom w:val="nil"/>
                    <w:right w:val="nil"/>
                  </w:tcBorders>
                  <w:shd w:val="clear" w:color="000000" w:fill="CCFFFF"/>
                  <w:noWrap/>
                  <w:vAlign w:val="bottom"/>
                  <w:hideMark/>
                </w:tcPr>
                <w:p w14:paraId="398CF5A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236.10 </w:t>
                  </w:r>
                </w:p>
              </w:tc>
              <w:tc>
                <w:tcPr>
                  <w:tcW w:w="667" w:type="dxa"/>
                  <w:tcBorders>
                    <w:top w:val="nil"/>
                    <w:left w:val="nil"/>
                    <w:bottom w:val="nil"/>
                    <w:right w:val="nil"/>
                  </w:tcBorders>
                  <w:shd w:val="clear" w:color="000000" w:fill="CCFFFF"/>
                  <w:noWrap/>
                  <w:vAlign w:val="bottom"/>
                  <w:hideMark/>
                </w:tcPr>
                <w:p w14:paraId="6FB81B8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16.36</w:t>
                  </w:r>
                </w:p>
              </w:tc>
              <w:tc>
                <w:tcPr>
                  <w:tcW w:w="694" w:type="dxa"/>
                  <w:tcBorders>
                    <w:top w:val="nil"/>
                    <w:left w:val="nil"/>
                    <w:bottom w:val="nil"/>
                    <w:right w:val="nil"/>
                  </w:tcBorders>
                  <w:shd w:val="clear" w:color="000000" w:fill="CCFFFF"/>
                  <w:noWrap/>
                  <w:vAlign w:val="bottom"/>
                  <w:hideMark/>
                </w:tcPr>
                <w:p w14:paraId="05059F9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33.13 </w:t>
                  </w:r>
                </w:p>
              </w:tc>
              <w:tc>
                <w:tcPr>
                  <w:tcW w:w="705" w:type="dxa"/>
                  <w:tcBorders>
                    <w:top w:val="nil"/>
                    <w:left w:val="nil"/>
                    <w:bottom w:val="nil"/>
                    <w:right w:val="nil"/>
                  </w:tcBorders>
                  <w:shd w:val="clear" w:color="000000" w:fill="CCFFFF"/>
                  <w:noWrap/>
                  <w:vAlign w:val="bottom"/>
                  <w:hideMark/>
                </w:tcPr>
                <w:p w14:paraId="43C7C2D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38.59 </w:t>
                  </w:r>
                </w:p>
              </w:tc>
              <w:tc>
                <w:tcPr>
                  <w:tcW w:w="694" w:type="dxa"/>
                  <w:tcBorders>
                    <w:top w:val="nil"/>
                    <w:left w:val="nil"/>
                    <w:bottom w:val="nil"/>
                    <w:right w:val="nil"/>
                  </w:tcBorders>
                  <w:shd w:val="clear" w:color="000000" w:fill="CCFFFF"/>
                  <w:noWrap/>
                  <w:vAlign w:val="bottom"/>
                  <w:hideMark/>
                </w:tcPr>
                <w:p w14:paraId="61897B6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36.54 </w:t>
                  </w:r>
                </w:p>
              </w:tc>
            </w:tr>
            <w:tr w:rsidR="00475F7A" w:rsidRPr="00A438C7" w14:paraId="03BFF1CF"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7CEB2C3A"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650CB151"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32FB613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37</w:t>
                  </w:r>
                </w:p>
              </w:tc>
              <w:tc>
                <w:tcPr>
                  <w:tcW w:w="867" w:type="dxa"/>
                  <w:tcBorders>
                    <w:top w:val="nil"/>
                    <w:left w:val="nil"/>
                    <w:bottom w:val="nil"/>
                    <w:right w:val="nil"/>
                  </w:tcBorders>
                  <w:shd w:val="clear" w:color="000000" w:fill="CCFFFF"/>
                  <w:noWrap/>
                  <w:vAlign w:val="bottom"/>
                  <w:hideMark/>
                </w:tcPr>
                <w:p w14:paraId="70CC7CC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124.42 </w:t>
                  </w:r>
                </w:p>
              </w:tc>
              <w:tc>
                <w:tcPr>
                  <w:tcW w:w="667" w:type="dxa"/>
                  <w:tcBorders>
                    <w:top w:val="nil"/>
                    <w:left w:val="nil"/>
                    <w:bottom w:val="nil"/>
                    <w:right w:val="nil"/>
                  </w:tcBorders>
                  <w:shd w:val="clear" w:color="000000" w:fill="CCFFFF"/>
                  <w:noWrap/>
                  <w:vAlign w:val="bottom"/>
                  <w:hideMark/>
                </w:tcPr>
                <w:p w14:paraId="6FDCA2C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13.96</w:t>
                  </w:r>
                </w:p>
              </w:tc>
              <w:tc>
                <w:tcPr>
                  <w:tcW w:w="694" w:type="dxa"/>
                  <w:tcBorders>
                    <w:top w:val="nil"/>
                    <w:left w:val="nil"/>
                    <w:bottom w:val="nil"/>
                    <w:right w:val="nil"/>
                  </w:tcBorders>
                  <w:shd w:val="clear" w:color="000000" w:fill="CCFFFF"/>
                  <w:noWrap/>
                  <w:vAlign w:val="bottom"/>
                  <w:hideMark/>
                </w:tcPr>
                <w:p w14:paraId="7E5EAD0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30.24 </w:t>
                  </w:r>
                </w:p>
              </w:tc>
              <w:tc>
                <w:tcPr>
                  <w:tcW w:w="705" w:type="dxa"/>
                  <w:tcBorders>
                    <w:top w:val="nil"/>
                    <w:left w:val="nil"/>
                    <w:bottom w:val="nil"/>
                    <w:right w:val="nil"/>
                  </w:tcBorders>
                  <w:shd w:val="clear" w:color="000000" w:fill="CCFFFF"/>
                  <w:noWrap/>
                  <w:vAlign w:val="bottom"/>
                  <w:hideMark/>
                </w:tcPr>
                <w:p w14:paraId="11219B1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37.00 </w:t>
                  </w:r>
                </w:p>
              </w:tc>
              <w:tc>
                <w:tcPr>
                  <w:tcW w:w="694" w:type="dxa"/>
                  <w:tcBorders>
                    <w:top w:val="nil"/>
                    <w:left w:val="nil"/>
                    <w:bottom w:val="nil"/>
                    <w:right w:val="nil"/>
                  </w:tcBorders>
                  <w:shd w:val="clear" w:color="000000" w:fill="CCFFFF"/>
                  <w:noWrap/>
                  <w:vAlign w:val="bottom"/>
                  <w:hideMark/>
                </w:tcPr>
                <w:p w14:paraId="5146E92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34.68 </w:t>
                  </w:r>
                </w:p>
              </w:tc>
            </w:tr>
            <w:tr w:rsidR="00475F7A" w:rsidRPr="00A438C7" w14:paraId="7576A980"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75AC3BC8"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6B7E6097"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6A4C614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42</w:t>
                  </w:r>
                </w:p>
              </w:tc>
              <w:tc>
                <w:tcPr>
                  <w:tcW w:w="867" w:type="dxa"/>
                  <w:tcBorders>
                    <w:top w:val="nil"/>
                    <w:left w:val="nil"/>
                    <w:bottom w:val="nil"/>
                    <w:right w:val="nil"/>
                  </w:tcBorders>
                  <w:shd w:val="clear" w:color="000000" w:fill="CCFFFF"/>
                  <w:noWrap/>
                  <w:vAlign w:val="bottom"/>
                  <w:hideMark/>
                </w:tcPr>
                <w:p w14:paraId="0F3D250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65.83 </w:t>
                  </w:r>
                </w:p>
              </w:tc>
              <w:tc>
                <w:tcPr>
                  <w:tcW w:w="667" w:type="dxa"/>
                  <w:tcBorders>
                    <w:top w:val="nil"/>
                    <w:left w:val="nil"/>
                    <w:bottom w:val="nil"/>
                    <w:right w:val="nil"/>
                  </w:tcBorders>
                  <w:shd w:val="clear" w:color="000000" w:fill="CCFFFF"/>
                  <w:noWrap/>
                  <w:vAlign w:val="bottom"/>
                  <w:hideMark/>
                </w:tcPr>
                <w:p w14:paraId="37C272E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9.18</w:t>
                  </w:r>
                </w:p>
              </w:tc>
              <w:tc>
                <w:tcPr>
                  <w:tcW w:w="694" w:type="dxa"/>
                  <w:tcBorders>
                    <w:top w:val="nil"/>
                    <w:left w:val="nil"/>
                    <w:bottom w:val="nil"/>
                    <w:right w:val="nil"/>
                  </w:tcBorders>
                  <w:shd w:val="clear" w:color="000000" w:fill="CCFFFF"/>
                  <w:noWrap/>
                  <w:vAlign w:val="bottom"/>
                  <w:hideMark/>
                </w:tcPr>
                <w:p w14:paraId="39BE0CD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27.58 </w:t>
                  </w:r>
                </w:p>
              </w:tc>
              <w:tc>
                <w:tcPr>
                  <w:tcW w:w="705" w:type="dxa"/>
                  <w:tcBorders>
                    <w:top w:val="nil"/>
                    <w:left w:val="nil"/>
                    <w:bottom w:val="nil"/>
                    <w:right w:val="nil"/>
                  </w:tcBorders>
                  <w:shd w:val="clear" w:color="000000" w:fill="CCFFFF"/>
                  <w:noWrap/>
                  <w:vAlign w:val="bottom"/>
                  <w:hideMark/>
                </w:tcPr>
                <w:p w14:paraId="4AFE50B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35.25 </w:t>
                  </w:r>
                </w:p>
              </w:tc>
              <w:tc>
                <w:tcPr>
                  <w:tcW w:w="694" w:type="dxa"/>
                  <w:tcBorders>
                    <w:top w:val="nil"/>
                    <w:left w:val="nil"/>
                    <w:bottom w:val="nil"/>
                    <w:right w:val="nil"/>
                  </w:tcBorders>
                  <w:shd w:val="clear" w:color="000000" w:fill="CCFFFF"/>
                  <w:noWrap/>
                  <w:vAlign w:val="bottom"/>
                  <w:hideMark/>
                </w:tcPr>
                <w:p w14:paraId="196A7AE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32.30 </w:t>
                  </w:r>
                </w:p>
              </w:tc>
            </w:tr>
            <w:tr w:rsidR="00475F7A" w:rsidRPr="00A438C7" w14:paraId="78BE2476"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64517D39"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single" w:sz="8" w:space="0" w:color="auto"/>
                    <w:right w:val="single" w:sz="8" w:space="0" w:color="auto"/>
                  </w:tcBorders>
                  <w:shd w:val="clear" w:color="auto" w:fill="auto"/>
                  <w:noWrap/>
                  <w:vAlign w:val="bottom"/>
                  <w:hideMark/>
                </w:tcPr>
                <w:p w14:paraId="253DD8F0"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single" w:sz="8" w:space="0" w:color="auto"/>
                    <w:right w:val="single" w:sz="8" w:space="0" w:color="auto"/>
                  </w:tcBorders>
                  <w:shd w:val="clear" w:color="auto" w:fill="auto"/>
                  <w:noWrap/>
                  <w:vAlign w:val="bottom"/>
                  <w:hideMark/>
                </w:tcPr>
                <w:p w14:paraId="50B831D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47</w:t>
                  </w:r>
                </w:p>
              </w:tc>
              <w:tc>
                <w:tcPr>
                  <w:tcW w:w="867" w:type="dxa"/>
                  <w:tcBorders>
                    <w:top w:val="nil"/>
                    <w:left w:val="nil"/>
                    <w:bottom w:val="single" w:sz="8" w:space="0" w:color="auto"/>
                    <w:right w:val="nil"/>
                  </w:tcBorders>
                  <w:shd w:val="clear" w:color="000000" w:fill="CCFFFF"/>
                  <w:noWrap/>
                  <w:vAlign w:val="bottom"/>
                  <w:hideMark/>
                </w:tcPr>
                <w:p w14:paraId="455E2B2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35.41 </w:t>
                  </w:r>
                </w:p>
              </w:tc>
              <w:tc>
                <w:tcPr>
                  <w:tcW w:w="667" w:type="dxa"/>
                  <w:tcBorders>
                    <w:top w:val="nil"/>
                    <w:left w:val="nil"/>
                    <w:bottom w:val="single" w:sz="8" w:space="0" w:color="auto"/>
                    <w:right w:val="nil"/>
                  </w:tcBorders>
                  <w:shd w:val="clear" w:color="000000" w:fill="CCFFFF"/>
                  <w:noWrap/>
                  <w:vAlign w:val="bottom"/>
                  <w:hideMark/>
                </w:tcPr>
                <w:p w14:paraId="48AB3E2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5.69</w:t>
                  </w:r>
                </w:p>
              </w:tc>
              <w:tc>
                <w:tcPr>
                  <w:tcW w:w="694" w:type="dxa"/>
                  <w:tcBorders>
                    <w:top w:val="nil"/>
                    <w:left w:val="nil"/>
                    <w:bottom w:val="single" w:sz="8" w:space="0" w:color="auto"/>
                    <w:right w:val="nil"/>
                  </w:tcBorders>
                  <w:shd w:val="clear" w:color="000000" w:fill="CCFFFF"/>
                  <w:noWrap/>
                  <w:vAlign w:val="bottom"/>
                  <w:hideMark/>
                </w:tcPr>
                <w:p w14:paraId="6C7C521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25.15 </w:t>
                  </w:r>
                </w:p>
              </w:tc>
              <w:tc>
                <w:tcPr>
                  <w:tcW w:w="705" w:type="dxa"/>
                  <w:tcBorders>
                    <w:top w:val="nil"/>
                    <w:left w:val="nil"/>
                    <w:bottom w:val="single" w:sz="8" w:space="0" w:color="auto"/>
                    <w:right w:val="nil"/>
                  </w:tcBorders>
                  <w:shd w:val="clear" w:color="000000" w:fill="CCFFFF"/>
                  <w:noWrap/>
                  <w:vAlign w:val="bottom"/>
                  <w:hideMark/>
                </w:tcPr>
                <w:p w14:paraId="7865C96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33.33 </w:t>
                  </w:r>
                </w:p>
              </w:tc>
              <w:tc>
                <w:tcPr>
                  <w:tcW w:w="694" w:type="dxa"/>
                  <w:tcBorders>
                    <w:top w:val="nil"/>
                    <w:left w:val="nil"/>
                    <w:bottom w:val="single" w:sz="8" w:space="0" w:color="auto"/>
                    <w:right w:val="nil"/>
                  </w:tcBorders>
                  <w:shd w:val="clear" w:color="000000" w:fill="CCFFFF"/>
                  <w:noWrap/>
                  <w:vAlign w:val="bottom"/>
                  <w:hideMark/>
                </w:tcPr>
                <w:p w14:paraId="73EBF28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29.99 </w:t>
                  </w:r>
                </w:p>
              </w:tc>
            </w:tr>
            <w:tr w:rsidR="00475F7A" w:rsidRPr="00A438C7" w14:paraId="704EB332"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3189BF06"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0C722246"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BQSquare_416x240_60_val</w:t>
                  </w:r>
                </w:p>
              </w:tc>
              <w:tc>
                <w:tcPr>
                  <w:tcW w:w="917" w:type="dxa"/>
                  <w:tcBorders>
                    <w:top w:val="nil"/>
                    <w:left w:val="nil"/>
                    <w:bottom w:val="nil"/>
                    <w:right w:val="single" w:sz="8" w:space="0" w:color="auto"/>
                  </w:tcBorders>
                  <w:shd w:val="clear" w:color="auto" w:fill="auto"/>
                  <w:noWrap/>
                  <w:vAlign w:val="bottom"/>
                  <w:hideMark/>
                </w:tcPr>
                <w:p w14:paraId="119989C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22</w:t>
                  </w:r>
                </w:p>
              </w:tc>
              <w:tc>
                <w:tcPr>
                  <w:tcW w:w="867" w:type="dxa"/>
                  <w:tcBorders>
                    <w:top w:val="nil"/>
                    <w:left w:val="nil"/>
                    <w:bottom w:val="nil"/>
                    <w:right w:val="nil"/>
                  </w:tcBorders>
                  <w:shd w:val="clear" w:color="000000" w:fill="CCFFFF"/>
                  <w:noWrap/>
                  <w:vAlign w:val="bottom"/>
                  <w:hideMark/>
                </w:tcPr>
                <w:p w14:paraId="4A4799E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702.59 </w:t>
                  </w:r>
                </w:p>
              </w:tc>
              <w:tc>
                <w:tcPr>
                  <w:tcW w:w="667" w:type="dxa"/>
                  <w:tcBorders>
                    <w:top w:val="nil"/>
                    <w:left w:val="nil"/>
                    <w:bottom w:val="nil"/>
                    <w:right w:val="nil"/>
                  </w:tcBorders>
                  <w:shd w:val="clear" w:color="000000" w:fill="CCFFFF"/>
                  <w:noWrap/>
                  <w:vAlign w:val="bottom"/>
                  <w:hideMark/>
                </w:tcPr>
                <w:p w14:paraId="37E7B0A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34.97</w:t>
                  </w:r>
                </w:p>
              </w:tc>
              <w:tc>
                <w:tcPr>
                  <w:tcW w:w="694" w:type="dxa"/>
                  <w:tcBorders>
                    <w:top w:val="nil"/>
                    <w:left w:val="nil"/>
                    <w:bottom w:val="nil"/>
                    <w:right w:val="nil"/>
                  </w:tcBorders>
                  <w:shd w:val="clear" w:color="000000" w:fill="CCFFFF"/>
                  <w:noWrap/>
                  <w:vAlign w:val="bottom"/>
                  <w:hideMark/>
                </w:tcPr>
                <w:p w14:paraId="4E717F1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38.39 </w:t>
                  </w:r>
                </w:p>
              </w:tc>
              <w:tc>
                <w:tcPr>
                  <w:tcW w:w="705" w:type="dxa"/>
                  <w:tcBorders>
                    <w:top w:val="nil"/>
                    <w:left w:val="nil"/>
                    <w:bottom w:val="nil"/>
                    <w:right w:val="nil"/>
                  </w:tcBorders>
                  <w:shd w:val="clear" w:color="000000" w:fill="CCFFFF"/>
                  <w:noWrap/>
                  <w:vAlign w:val="bottom"/>
                  <w:hideMark/>
                </w:tcPr>
                <w:p w14:paraId="73256F9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45.02 </w:t>
                  </w:r>
                </w:p>
              </w:tc>
              <w:tc>
                <w:tcPr>
                  <w:tcW w:w="694" w:type="dxa"/>
                  <w:tcBorders>
                    <w:top w:val="nil"/>
                    <w:left w:val="nil"/>
                    <w:bottom w:val="nil"/>
                    <w:right w:val="nil"/>
                  </w:tcBorders>
                  <w:shd w:val="clear" w:color="000000" w:fill="CCFFFF"/>
                  <w:noWrap/>
                  <w:vAlign w:val="bottom"/>
                  <w:hideMark/>
                </w:tcPr>
                <w:p w14:paraId="7E36023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46.29 </w:t>
                  </w:r>
                </w:p>
              </w:tc>
            </w:tr>
            <w:tr w:rsidR="00475F7A" w:rsidRPr="00A438C7" w14:paraId="73CE6C88"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163D86CB"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5168D683"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3DFA455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27</w:t>
                  </w:r>
                </w:p>
              </w:tc>
              <w:tc>
                <w:tcPr>
                  <w:tcW w:w="867" w:type="dxa"/>
                  <w:tcBorders>
                    <w:top w:val="nil"/>
                    <w:left w:val="nil"/>
                    <w:bottom w:val="nil"/>
                    <w:right w:val="nil"/>
                  </w:tcBorders>
                  <w:shd w:val="clear" w:color="000000" w:fill="CCFFFF"/>
                  <w:noWrap/>
                  <w:vAlign w:val="bottom"/>
                  <w:hideMark/>
                </w:tcPr>
                <w:p w14:paraId="45430E1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268.21 </w:t>
                  </w:r>
                </w:p>
              </w:tc>
              <w:tc>
                <w:tcPr>
                  <w:tcW w:w="667" w:type="dxa"/>
                  <w:tcBorders>
                    <w:top w:val="nil"/>
                    <w:left w:val="nil"/>
                    <w:bottom w:val="nil"/>
                    <w:right w:val="nil"/>
                  </w:tcBorders>
                  <w:shd w:val="clear" w:color="000000" w:fill="CCFFFF"/>
                  <w:noWrap/>
                  <w:vAlign w:val="bottom"/>
                  <w:hideMark/>
                </w:tcPr>
                <w:p w14:paraId="387F9ED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34.27</w:t>
                  </w:r>
                </w:p>
              </w:tc>
              <w:tc>
                <w:tcPr>
                  <w:tcW w:w="694" w:type="dxa"/>
                  <w:tcBorders>
                    <w:top w:val="nil"/>
                    <w:left w:val="nil"/>
                    <w:bottom w:val="nil"/>
                    <w:right w:val="nil"/>
                  </w:tcBorders>
                  <w:shd w:val="clear" w:color="000000" w:fill="CCFFFF"/>
                  <w:noWrap/>
                  <w:vAlign w:val="bottom"/>
                  <w:hideMark/>
                </w:tcPr>
                <w:p w14:paraId="12FE1AF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35.28 </w:t>
                  </w:r>
                </w:p>
              </w:tc>
              <w:tc>
                <w:tcPr>
                  <w:tcW w:w="705" w:type="dxa"/>
                  <w:tcBorders>
                    <w:top w:val="nil"/>
                    <w:left w:val="nil"/>
                    <w:bottom w:val="nil"/>
                    <w:right w:val="nil"/>
                  </w:tcBorders>
                  <w:shd w:val="clear" w:color="000000" w:fill="CCFFFF"/>
                  <w:noWrap/>
                  <w:vAlign w:val="bottom"/>
                  <w:hideMark/>
                </w:tcPr>
                <w:p w14:paraId="395E372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42.81 </w:t>
                  </w:r>
                </w:p>
              </w:tc>
              <w:tc>
                <w:tcPr>
                  <w:tcW w:w="694" w:type="dxa"/>
                  <w:tcBorders>
                    <w:top w:val="nil"/>
                    <w:left w:val="nil"/>
                    <w:bottom w:val="nil"/>
                    <w:right w:val="nil"/>
                  </w:tcBorders>
                  <w:shd w:val="clear" w:color="000000" w:fill="CCFFFF"/>
                  <w:noWrap/>
                  <w:vAlign w:val="bottom"/>
                  <w:hideMark/>
                </w:tcPr>
                <w:p w14:paraId="6E7775F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44.04 </w:t>
                  </w:r>
                </w:p>
              </w:tc>
            </w:tr>
            <w:tr w:rsidR="00475F7A" w:rsidRPr="00A438C7" w14:paraId="0CD64623"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51268ED9"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4F42F4F8"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56BCBBA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32</w:t>
                  </w:r>
                </w:p>
              </w:tc>
              <w:tc>
                <w:tcPr>
                  <w:tcW w:w="867" w:type="dxa"/>
                  <w:tcBorders>
                    <w:top w:val="nil"/>
                    <w:left w:val="nil"/>
                    <w:bottom w:val="nil"/>
                    <w:right w:val="nil"/>
                  </w:tcBorders>
                  <w:shd w:val="clear" w:color="000000" w:fill="CCFFFF"/>
                  <w:noWrap/>
                  <w:vAlign w:val="bottom"/>
                  <w:hideMark/>
                </w:tcPr>
                <w:p w14:paraId="21774B7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125.29 </w:t>
                  </w:r>
                </w:p>
              </w:tc>
              <w:tc>
                <w:tcPr>
                  <w:tcW w:w="667" w:type="dxa"/>
                  <w:tcBorders>
                    <w:top w:val="nil"/>
                    <w:left w:val="nil"/>
                    <w:bottom w:val="nil"/>
                    <w:right w:val="nil"/>
                  </w:tcBorders>
                  <w:shd w:val="clear" w:color="000000" w:fill="CCFFFF"/>
                  <w:noWrap/>
                  <w:vAlign w:val="bottom"/>
                  <w:hideMark/>
                </w:tcPr>
                <w:p w14:paraId="7897A3C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30.03</w:t>
                  </w:r>
                </w:p>
              </w:tc>
              <w:tc>
                <w:tcPr>
                  <w:tcW w:w="694" w:type="dxa"/>
                  <w:tcBorders>
                    <w:top w:val="nil"/>
                    <w:left w:val="nil"/>
                    <w:bottom w:val="nil"/>
                    <w:right w:val="nil"/>
                  </w:tcBorders>
                  <w:shd w:val="clear" w:color="000000" w:fill="CCFFFF"/>
                  <w:noWrap/>
                  <w:vAlign w:val="bottom"/>
                  <w:hideMark/>
                </w:tcPr>
                <w:p w14:paraId="6C72A09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32.78 </w:t>
                  </w:r>
                </w:p>
              </w:tc>
              <w:tc>
                <w:tcPr>
                  <w:tcW w:w="705" w:type="dxa"/>
                  <w:tcBorders>
                    <w:top w:val="nil"/>
                    <w:left w:val="nil"/>
                    <w:bottom w:val="nil"/>
                    <w:right w:val="nil"/>
                  </w:tcBorders>
                  <w:shd w:val="clear" w:color="000000" w:fill="CCFFFF"/>
                  <w:noWrap/>
                  <w:vAlign w:val="bottom"/>
                  <w:hideMark/>
                </w:tcPr>
                <w:p w14:paraId="0487D3F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40.74 </w:t>
                  </w:r>
                </w:p>
              </w:tc>
              <w:tc>
                <w:tcPr>
                  <w:tcW w:w="694" w:type="dxa"/>
                  <w:tcBorders>
                    <w:top w:val="nil"/>
                    <w:left w:val="nil"/>
                    <w:bottom w:val="nil"/>
                    <w:right w:val="nil"/>
                  </w:tcBorders>
                  <w:shd w:val="clear" w:color="000000" w:fill="CCFFFF"/>
                  <w:noWrap/>
                  <w:vAlign w:val="bottom"/>
                  <w:hideMark/>
                </w:tcPr>
                <w:p w14:paraId="69DA8D9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42.10 </w:t>
                  </w:r>
                </w:p>
              </w:tc>
            </w:tr>
            <w:tr w:rsidR="00475F7A" w:rsidRPr="00A438C7" w14:paraId="42B8917F"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134D733A"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1D4A28A0"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4105509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37</w:t>
                  </w:r>
                </w:p>
              </w:tc>
              <w:tc>
                <w:tcPr>
                  <w:tcW w:w="867" w:type="dxa"/>
                  <w:tcBorders>
                    <w:top w:val="nil"/>
                    <w:left w:val="nil"/>
                    <w:bottom w:val="nil"/>
                    <w:right w:val="nil"/>
                  </w:tcBorders>
                  <w:shd w:val="clear" w:color="000000" w:fill="CCFFFF"/>
                  <w:noWrap/>
                  <w:vAlign w:val="bottom"/>
                  <w:hideMark/>
                </w:tcPr>
                <w:p w14:paraId="03F0F81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69.62 </w:t>
                  </w:r>
                </w:p>
              </w:tc>
              <w:tc>
                <w:tcPr>
                  <w:tcW w:w="667" w:type="dxa"/>
                  <w:tcBorders>
                    <w:top w:val="nil"/>
                    <w:left w:val="nil"/>
                    <w:bottom w:val="nil"/>
                    <w:right w:val="nil"/>
                  </w:tcBorders>
                  <w:shd w:val="clear" w:color="000000" w:fill="CCFFFF"/>
                  <w:noWrap/>
                  <w:vAlign w:val="bottom"/>
                  <w:hideMark/>
                </w:tcPr>
                <w:p w14:paraId="4E693D6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25.85</w:t>
                  </w:r>
                </w:p>
              </w:tc>
              <w:tc>
                <w:tcPr>
                  <w:tcW w:w="694" w:type="dxa"/>
                  <w:tcBorders>
                    <w:top w:val="nil"/>
                    <w:left w:val="nil"/>
                    <w:bottom w:val="nil"/>
                    <w:right w:val="nil"/>
                  </w:tcBorders>
                  <w:shd w:val="clear" w:color="000000" w:fill="CCFFFF"/>
                  <w:noWrap/>
                  <w:vAlign w:val="bottom"/>
                  <w:hideMark/>
                </w:tcPr>
                <w:p w14:paraId="3666609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30.46 </w:t>
                  </w:r>
                </w:p>
              </w:tc>
              <w:tc>
                <w:tcPr>
                  <w:tcW w:w="705" w:type="dxa"/>
                  <w:tcBorders>
                    <w:top w:val="nil"/>
                    <w:left w:val="nil"/>
                    <w:bottom w:val="nil"/>
                    <w:right w:val="nil"/>
                  </w:tcBorders>
                  <w:shd w:val="clear" w:color="000000" w:fill="CCFFFF"/>
                  <w:noWrap/>
                  <w:vAlign w:val="bottom"/>
                  <w:hideMark/>
                </w:tcPr>
                <w:p w14:paraId="1094E44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38.76 </w:t>
                  </w:r>
                </w:p>
              </w:tc>
              <w:tc>
                <w:tcPr>
                  <w:tcW w:w="694" w:type="dxa"/>
                  <w:tcBorders>
                    <w:top w:val="nil"/>
                    <w:left w:val="nil"/>
                    <w:bottom w:val="nil"/>
                    <w:right w:val="nil"/>
                  </w:tcBorders>
                  <w:shd w:val="clear" w:color="000000" w:fill="CCFFFF"/>
                  <w:noWrap/>
                  <w:vAlign w:val="bottom"/>
                  <w:hideMark/>
                </w:tcPr>
                <w:p w14:paraId="3B05C2E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39.64 </w:t>
                  </w:r>
                </w:p>
              </w:tc>
            </w:tr>
            <w:tr w:rsidR="00475F7A" w:rsidRPr="00A438C7" w14:paraId="1F2AB63E"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3DB27C05"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034C9F37"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2D84BAD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42</w:t>
                  </w:r>
                </w:p>
              </w:tc>
              <w:tc>
                <w:tcPr>
                  <w:tcW w:w="867" w:type="dxa"/>
                  <w:tcBorders>
                    <w:top w:val="nil"/>
                    <w:left w:val="nil"/>
                    <w:bottom w:val="nil"/>
                    <w:right w:val="nil"/>
                  </w:tcBorders>
                  <w:shd w:val="clear" w:color="000000" w:fill="CCFFFF"/>
                  <w:noWrap/>
                  <w:vAlign w:val="bottom"/>
                  <w:hideMark/>
                </w:tcPr>
                <w:p w14:paraId="5800132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42.39 </w:t>
                  </w:r>
                </w:p>
              </w:tc>
              <w:tc>
                <w:tcPr>
                  <w:tcW w:w="667" w:type="dxa"/>
                  <w:tcBorders>
                    <w:top w:val="nil"/>
                    <w:left w:val="nil"/>
                    <w:bottom w:val="nil"/>
                    <w:right w:val="nil"/>
                  </w:tcBorders>
                  <w:shd w:val="clear" w:color="000000" w:fill="CCFFFF"/>
                  <w:noWrap/>
                  <w:vAlign w:val="bottom"/>
                  <w:hideMark/>
                </w:tcPr>
                <w:p w14:paraId="15ECDD7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14.59</w:t>
                  </w:r>
                </w:p>
              </w:tc>
              <w:tc>
                <w:tcPr>
                  <w:tcW w:w="694" w:type="dxa"/>
                  <w:tcBorders>
                    <w:top w:val="nil"/>
                    <w:left w:val="nil"/>
                    <w:bottom w:val="nil"/>
                    <w:right w:val="nil"/>
                  </w:tcBorders>
                  <w:shd w:val="clear" w:color="000000" w:fill="CCFFFF"/>
                  <w:noWrap/>
                  <w:vAlign w:val="bottom"/>
                  <w:hideMark/>
                </w:tcPr>
                <w:p w14:paraId="3AF8436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28.07 </w:t>
                  </w:r>
                </w:p>
              </w:tc>
              <w:tc>
                <w:tcPr>
                  <w:tcW w:w="705" w:type="dxa"/>
                  <w:tcBorders>
                    <w:top w:val="nil"/>
                    <w:left w:val="nil"/>
                    <w:bottom w:val="nil"/>
                    <w:right w:val="nil"/>
                  </w:tcBorders>
                  <w:shd w:val="clear" w:color="000000" w:fill="CCFFFF"/>
                  <w:noWrap/>
                  <w:vAlign w:val="bottom"/>
                  <w:hideMark/>
                </w:tcPr>
                <w:p w14:paraId="613F340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37.66 </w:t>
                  </w:r>
                </w:p>
              </w:tc>
              <w:tc>
                <w:tcPr>
                  <w:tcW w:w="694" w:type="dxa"/>
                  <w:tcBorders>
                    <w:top w:val="nil"/>
                    <w:left w:val="nil"/>
                    <w:bottom w:val="nil"/>
                    <w:right w:val="nil"/>
                  </w:tcBorders>
                  <w:shd w:val="clear" w:color="000000" w:fill="CCFFFF"/>
                  <w:noWrap/>
                  <w:vAlign w:val="bottom"/>
                  <w:hideMark/>
                </w:tcPr>
                <w:p w14:paraId="50BB569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38.34 </w:t>
                  </w:r>
                </w:p>
              </w:tc>
            </w:tr>
            <w:tr w:rsidR="00475F7A" w:rsidRPr="00A438C7" w14:paraId="6B4E68EA"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449E2D9B"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single" w:sz="8" w:space="0" w:color="auto"/>
                    <w:right w:val="single" w:sz="8" w:space="0" w:color="auto"/>
                  </w:tcBorders>
                  <w:shd w:val="clear" w:color="auto" w:fill="auto"/>
                  <w:noWrap/>
                  <w:vAlign w:val="bottom"/>
                  <w:hideMark/>
                </w:tcPr>
                <w:p w14:paraId="03487F49"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single" w:sz="8" w:space="0" w:color="auto"/>
                    <w:right w:val="single" w:sz="8" w:space="0" w:color="auto"/>
                  </w:tcBorders>
                  <w:shd w:val="clear" w:color="auto" w:fill="auto"/>
                  <w:noWrap/>
                  <w:vAlign w:val="bottom"/>
                  <w:hideMark/>
                </w:tcPr>
                <w:p w14:paraId="0F47BD2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47</w:t>
                  </w:r>
                </w:p>
              </w:tc>
              <w:tc>
                <w:tcPr>
                  <w:tcW w:w="867" w:type="dxa"/>
                  <w:tcBorders>
                    <w:top w:val="nil"/>
                    <w:left w:val="nil"/>
                    <w:bottom w:val="single" w:sz="8" w:space="0" w:color="auto"/>
                    <w:right w:val="nil"/>
                  </w:tcBorders>
                  <w:shd w:val="clear" w:color="000000" w:fill="CCFFFF"/>
                  <w:noWrap/>
                  <w:vAlign w:val="bottom"/>
                  <w:hideMark/>
                </w:tcPr>
                <w:p w14:paraId="4E31674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26.94 </w:t>
                  </w:r>
                </w:p>
              </w:tc>
              <w:tc>
                <w:tcPr>
                  <w:tcW w:w="667" w:type="dxa"/>
                  <w:tcBorders>
                    <w:top w:val="nil"/>
                    <w:left w:val="nil"/>
                    <w:bottom w:val="single" w:sz="8" w:space="0" w:color="auto"/>
                    <w:right w:val="nil"/>
                  </w:tcBorders>
                  <w:shd w:val="clear" w:color="000000" w:fill="CCFFFF"/>
                  <w:noWrap/>
                  <w:vAlign w:val="bottom"/>
                  <w:hideMark/>
                </w:tcPr>
                <w:p w14:paraId="5852F56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9.33</w:t>
                  </w:r>
                </w:p>
              </w:tc>
              <w:tc>
                <w:tcPr>
                  <w:tcW w:w="694" w:type="dxa"/>
                  <w:tcBorders>
                    <w:top w:val="nil"/>
                    <w:left w:val="nil"/>
                    <w:bottom w:val="single" w:sz="8" w:space="0" w:color="auto"/>
                    <w:right w:val="nil"/>
                  </w:tcBorders>
                  <w:shd w:val="clear" w:color="000000" w:fill="CCFFFF"/>
                  <w:noWrap/>
                  <w:vAlign w:val="bottom"/>
                  <w:hideMark/>
                </w:tcPr>
                <w:p w14:paraId="019DC45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25.38 </w:t>
                  </w:r>
                </w:p>
              </w:tc>
              <w:tc>
                <w:tcPr>
                  <w:tcW w:w="705" w:type="dxa"/>
                  <w:tcBorders>
                    <w:top w:val="nil"/>
                    <w:left w:val="nil"/>
                    <w:bottom w:val="single" w:sz="8" w:space="0" w:color="auto"/>
                    <w:right w:val="nil"/>
                  </w:tcBorders>
                  <w:shd w:val="clear" w:color="000000" w:fill="CCFFFF"/>
                  <w:noWrap/>
                  <w:vAlign w:val="bottom"/>
                  <w:hideMark/>
                </w:tcPr>
                <w:p w14:paraId="1C8124F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36.65 </w:t>
                  </w:r>
                </w:p>
              </w:tc>
              <w:tc>
                <w:tcPr>
                  <w:tcW w:w="694" w:type="dxa"/>
                  <w:tcBorders>
                    <w:top w:val="nil"/>
                    <w:left w:val="nil"/>
                    <w:bottom w:val="single" w:sz="8" w:space="0" w:color="auto"/>
                    <w:right w:val="nil"/>
                  </w:tcBorders>
                  <w:shd w:val="clear" w:color="000000" w:fill="CCFFFF"/>
                  <w:noWrap/>
                  <w:vAlign w:val="bottom"/>
                  <w:hideMark/>
                </w:tcPr>
                <w:p w14:paraId="2174649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37.34 </w:t>
                  </w:r>
                </w:p>
              </w:tc>
            </w:tr>
            <w:tr w:rsidR="00475F7A" w:rsidRPr="00A438C7" w14:paraId="23147B08"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3A1BBB6E"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54F238CF"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BlowingBubbles_416x240_50_val</w:t>
                  </w:r>
                </w:p>
              </w:tc>
              <w:tc>
                <w:tcPr>
                  <w:tcW w:w="917" w:type="dxa"/>
                  <w:tcBorders>
                    <w:top w:val="nil"/>
                    <w:left w:val="nil"/>
                    <w:bottom w:val="nil"/>
                    <w:right w:val="single" w:sz="8" w:space="0" w:color="auto"/>
                  </w:tcBorders>
                  <w:shd w:val="clear" w:color="auto" w:fill="auto"/>
                  <w:noWrap/>
                  <w:vAlign w:val="bottom"/>
                  <w:hideMark/>
                </w:tcPr>
                <w:p w14:paraId="6B7A52D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22</w:t>
                  </w:r>
                </w:p>
              </w:tc>
              <w:tc>
                <w:tcPr>
                  <w:tcW w:w="867" w:type="dxa"/>
                  <w:tcBorders>
                    <w:top w:val="nil"/>
                    <w:left w:val="nil"/>
                    <w:bottom w:val="nil"/>
                    <w:right w:val="nil"/>
                  </w:tcBorders>
                  <w:shd w:val="clear" w:color="000000" w:fill="CCFFFF"/>
                  <w:noWrap/>
                  <w:vAlign w:val="bottom"/>
                  <w:hideMark/>
                </w:tcPr>
                <w:p w14:paraId="4EC8BC5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1015.46 </w:t>
                  </w:r>
                </w:p>
              </w:tc>
              <w:tc>
                <w:tcPr>
                  <w:tcW w:w="667" w:type="dxa"/>
                  <w:tcBorders>
                    <w:top w:val="nil"/>
                    <w:left w:val="nil"/>
                    <w:bottom w:val="nil"/>
                    <w:right w:val="nil"/>
                  </w:tcBorders>
                  <w:shd w:val="clear" w:color="000000" w:fill="CCFFFF"/>
                  <w:noWrap/>
                  <w:vAlign w:val="bottom"/>
                  <w:hideMark/>
                </w:tcPr>
                <w:p w14:paraId="05ED9B3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61.87</w:t>
                  </w:r>
                </w:p>
              </w:tc>
              <w:tc>
                <w:tcPr>
                  <w:tcW w:w="694" w:type="dxa"/>
                  <w:tcBorders>
                    <w:top w:val="nil"/>
                    <w:left w:val="nil"/>
                    <w:bottom w:val="nil"/>
                    <w:right w:val="nil"/>
                  </w:tcBorders>
                  <w:shd w:val="clear" w:color="000000" w:fill="CCFFFF"/>
                  <w:noWrap/>
                  <w:vAlign w:val="bottom"/>
                  <w:hideMark/>
                </w:tcPr>
                <w:p w14:paraId="076939E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38.40 </w:t>
                  </w:r>
                </w:p>
              </w:tc>
              <w:tc>
                <w:tcPr>
                  <w:tcW w:w="705" w:type="dxa"/>
                  <w:tcBorders>
                    <w:top w:val="nil"/>
                    <w:left w:val="nil"/>
                    <w:bottom w:val="nil"/>
                    <w:right w:val="nil"/>
                  </w:tcBorders>
                  <w:shd w:val="clear" w:color="000000" w:fill="CCFFFF"/>
                  <w:noWrap/>
                  <w:vAlign w:val="bottom"/>
                  <w:hideMark/>
                </w:tcPr>
                <w:p w14:paraId="6ADECBA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41.66 </w:t>
                  </w:r>
                </w:p>
              </w:tc>
              <w:tc>
                <w:tcPr>
                  <w:tcW w:w="694" w:type="dxa"/>
                  <w:tcBorders>
                    <w:top w:val="nil"/>
                    <w:left w:val="nil"/>
                    <w:bottom w:val="nil"/>
                    <w:right w:val="nil"/>
                  </w:tcBorders>
                  <w:shd w:val="clear" w:color="000000" w:fill="CCFFFF"/>
                  <w:noWrap/>
                  <w:vAlign w:val="bottom"/>
                  <w:hideMark/>
                </w:tcPr>
                <w:p w14:paraId="003787C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42.00 </w:t>
                  </w:r>
                </w:p>
              </w:tc>
            </w:tr>
            <w:tr w:rsidR="00475F7A" w:rsidRPr="00A438C7" w14:paraId="0D334B02"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63C0AD6F"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71CA58C2"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7ABBF7B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27</w:t>
                  </w:r>
                </w:p>
              </w:tc>
              <w:tc>
                <w:tcPr>
                  <w:tcW w:w="867" w:type="dxa"/>
                  <w:tcBorders>
                    <w:top w:val="nil"/>
                    <w:left w:val="nil"/>
                    <w:bottom w:val="nil"/>
                    <w:right w:val="nil"/>
                  </w:tcBorders>
                  <w:shd w:val="clear" w:color="000000" w:fill="CCFFFF"/>
                  <w:noWrap/>
                  <w:vAlign w:val="bottom"/>
                  <w:hideMark/>
                </w:tcPr>
                <w:p w14:paraId="181B47C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488.34 </w:t>
                  </w:r>
                </w:p>
              </w:tc>
              <w:tc>
                <w:tcPr>
                  <w:tcW w:w="667" w:type="dxa"/>
                  <w:tcBorders>
                    <w:top w:val="nil"/>
                    <w:left w:val="nil"/>
                    <w:bottom w:val="nil"/>
                    <w:right w:val="nil"/>
                  </w:tcBorders>
                  <w:shd w:val="clear" w:color="000000" w:fill="CCFFFF"/>
                  <w:noWrap/>
                  <w:vAlign w:val="bottom"/>
                  <w:hideMark/>
                </w:tcPr>
                <w:p w14:paraId="699C7EF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60.05</w:t>
                  </w:r>
                </w:p>
              </w:tc>
              <w:tc>
                <w:tcPr>
                  <w:tcW w:w="694" w:type="dxa"/>
                  <w:tcBorders>
                    <w:top w:val="nil"/>
                    <w:left w:val="nil"/>
                    <w:bottom w:val="nil"/>
                    <w:right w:val="nil"/>
                  </w:tcBorders>
                  <w:shd w:val="clear" w:color="000000" w:fill="CCFFFF"/>
                  <w:noWrap/>
                  <w:vAlign w:val="bottom"/>
                  <w:hideMark/>
                </w:tcPr>
                <w:p w14:paraId="33BFD15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34.56 </w:t>
                  </w:r>
                </w:p>
              </w:tc>
              <w:tc>
                <w:tcPr>
                  <w:tcW w:w="705" w:type="dxa"/>
                  <w:tcBorders>
                    <w:top w:val="nil"/>
                    <w:left w:val="nil"/>
                    <w:bottom w:val="nil"/>
                    <w:right w:val="nil"/>
                  </w:tcBorders>
                  <w:shd w:val="clear" w:color="000000" w:fill="CCFFFF"/>
                  <w:noWrap/>
                  <w:vAlign w:val="bottom"/>
                  <w:hideMark/>
                </w:tcPr>
                <w:p w14:paraId="60CF3AB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38.73 </w:t>
                  </w:r>
                </w:p>
              </w:tc>
              <w:tc>
                <w:tcPr>
                  <w:tcW w:w="694" w:type="dxa"/>
                  <w:tcBorders>
                    <w:top w:val="nil"/>
                    <w:left w:val="nil"/>
                    <w:bottom w:val="nil"/>
                    <w:right w:val="nil"/>
                  </w:tcBorders>
                  <w:shd w:val="clear" w:color="000000" w:fill="CCFFFF"/>
                  <w:noWrap/>
                  <w:vAlign w:val="bottom"/>
                  <w:hideMark/>
                </w:tcPr>
                <w:p w14:paraId="090B7FB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38.98 </w:t>
                  </w:r>
                </w:p>
              </w:tc>
            </w:tr>
            <w:tr w:rsidR="00475F7A" w:rsidRPr="00A438C7" w14:paraId="2022B439"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03D13FE1"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0D8C5E67"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5D0E49B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32</w:t>
                  </w:r>
                </w:p>
              </w:tc>
              <w:tc>
                <w:tcPr>
                  <w:tcW w:w="867" w:type="dxa"/>
                  <w:tcBorders>
                    <w:top w:val="nil"/>
                    <w:left w:val="nil"/>
                    <w:bottom w:val="nil"/>
                    <w:right w:val="nil"/>
                  </w:tcBorders>
                  <w:shd w:val="clear" w:color="000000" w:fill="CCFFFF"/>
                  <w:noWrap/>
                  <w:vAlign w:val="bottom"/>
                  <w:hideMark/>
                </w:tcPr>
                <w:p w14:paraId="082EE97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239.91 </w:t>
                  </w:r>
                </w:p>
              </w:tc>
              <w:tc>
                <w:tcPr>
                  <w:tcW w:w="667" w:type="dxa"/>
                  <w:tcBorders>
                    <w:top w:val="nil"/>
                    <w:left w:val="nil"/>
                    <w:bottom w:val="nil"/>
                    <w:right w:val="nil"/>
                  </w:tcBorders>
                  <w:shd w:val="clear" w:color="000000" w:fill="CCFFFF"/>
                  <w:noWrap/>
                  <w:vAlign w:val="bottom"/>
                  <w:hideMark/>
                </w:tcPr>
                <w:p w14:paraId="0ABE667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49.45</w:t>
                  </w:r>
                </w:p>
              </w:tc>
              <w:tc>
                <w:tcPr>
                  <w:tcW w:w="694" w:type="dxa"/>
                  <w:tcBorders>
                    <w:top w:val="nil"/>
                    <w:left w:val="nil"/>
                    <w:bottom w:val="nil"/>
                    <w:right w:val="nil"/>
                  </w:tcBorders>
                  <w:shd w:val="clear" w:color="000000" w:fill="CCFFFF"/>
                  <w:noWrap/>
                  <w:vAlign w:val="bottom"/>
                  <w:hideMark/>
                </w:tcPr>
                <w:p w14:paraId="456E024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31.23 </w:t>
                  </w:r>
                </w:p>
              </w:tc>
              <w:tc>
                <w:tcPr>
                  <w:tcW w:w="705" w:type="dxa"/>
                  <w:tcBorders>
                    <w:top w:val="nil"/>
                    <w:left w:val="nil"/>
                    <w:bottom w:val="nil"/>
                    <w:right w:val="nil"/>
                  </w:tcBorders>
                  <w:shd w:val="clear" w:color="000000" w:fill="CCFFFF"/>
                  <w:noWrap/>
                  <w:vAlign w:val="bottom"/>
                  <w:hideMark/>
                </w:tcPr>
                <w:p w14:paraId="285B35B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36.23 </w:t>
                  </w:r>
                </w:p>
              </w:tc>
              <w:tc>
                <w:tcPr>
                  <w:tcW w:w="694" w:type="dxa"/>
                  <w:tcBorders>
                    <w:top w:val="nil"/>
                    <w:left w:val="nil"/>
                    <w:bottom w:val="nil"/>
                    <w:right w:val="nil"/>
                  </w:tcBorders>
                  <w:shd w:val="clear" w:color="000000" w:fill="CCFFFF"/>
                  <w:noWrap/>
                  <w:vAlign w:val="bottom"/>
                  <w:hideMark/>
                </w:tcPr>
                <w:p w14:paraId="4E287CF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36.45 </w:t>
                  </w:r>
                </w:p>
              </w:tc>
            </w:tr>
            <w:tr w:rsidR="00475F7A" w:rsidRPr="00A438C7" w14:paraId="08C511E1"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6E68C4B9"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444FDB20"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4696467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37</w:t>
                  </w:r>
                </w:p>
              </w:tc>
              <w:tc>
                <w:tcPr>
                  <w:tcW w:w="867" w:type="dxa"/>
                  <w:tcBorders>
                    <w:top w:val="nil"/>
                    <w:left w:val="nil"/>
                    <w:bottom w:val="nil"/>
                    <w:right w:val="nil"/>
                  </w:tcBorders>
                  <w:shd w:val="clear" w:color="000000" w:fill="CCFFFF"/>
                  <w:noWrap/>
                  <w:vAlign w:val="bottom"/>
                  <w:hideMark/>
                </w:tcPr>
                <w:p w14:paraId="0E196BD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120.93 </w:t>
                  </w:r>
                </w:p>
              </w:tc>
              <w:tc>
                <w:tcPr>
                  <w:tcW w:w="667" w:type="dxa"/>
                  <w:tcBorders>
                    <w:top w:val="nil"/>
                    <w:left w:val="nil"/>
                    <w:bottom w:val="nil"/>
                    <w:right w:val="nil"/>
                  </w:tcBorders>
                  <w:shd w:val="clear" w:color="000000" w:fill="CCFFFF"/>
                  <w:noWrap/>
                  <w:vAlign w:val="bottom"/>
                  <w:hideMark/>
                </w:tcPr>
                <w:p w14:paraId="004BDF1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39.10</w:t>
                  </w:r>
                </w:p>
              </w:tc>
              <w:tc>
                <w:tcPr>
                  <w:tcW w:w="694" w:type="dxa"/>
                  <w:tcBorders>
                    <w:top w:val="nil"/>
                    <w:left w:val="nil"/>
                    <w:bottom w:val="nil"/>
                    <w:right w:val="nil"/>
                  </w:tcBorders>
                  <w:shd w:val="clear" w:color="000000" w:fill="CCFFFF"/>
                  <w:noWrap/>
                  <w:vAlign w:val="bottom"/>
                  <w:hideMark/>
                </w:tcPr>
                <w:p w14:paraId="79B96A9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28.31 </w:t>
                  </w:r>
                </w:p>
              </w:tc>
              <w:tc>
                <w:tcPr>
                  <w:tcW w:w="705" w:type="dxa"/>
                  <w:tcBorders>
                    <w:top w:val="nil"/>
                    <w:left w:val="nil"/>
                    <w:bottom w:val="nil"/>
                    <w:right w:val="nil"/>
                  </w:tcBorders>
                  <w:shd w:val="clear" w:color="000000" w:fill="CCFFFF"/>
                  <w:noWrap/>
                  <w:vAlign w:val="bottom"/>
                  <w:hideMark/>
                </w:tcPr>
                <w:p w14:paraId="593AED6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34.28 </w:t>
                  </w:r>
                </w:p>
              </w:tc>
              <w:tc>
                <w:tcPr>
                  <w:tcW w:w="694" w:type="dxa"/>
                  <w:tcBorders>
                    <w:top w:val="nil"/>
                    <w:left w:val="nil"/>
                    <w:bottom w:val="nil"/>
                    <w:right w:val="nil"/>
                  </w:tcBorders>
                  <w:shd w:val="clear" w:color="000000" w:fill="CCFFFF"/>
                  <w:noWrap/>
                  <w:vAlign w:val="bottom"/>
                  <w:hideMark/>
                </w:tcPr>
                <w:p w14:paraId="44B2B32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34.61 </w:t>
                  </w:r>
                </w:p>
              </w:tc>
            </w:tr>
            <w:tr w:rsidR="00475F7A" w:rsidRPr="00A438C7" w14:paraId="5A029903"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0B4BAB19"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70EFA70F"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34E8E78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42</w:t>
                  </w:r>
                </w:p>
              </w:tc>
              <w:tc>
                <w:tcPr>
                  <w:tcW w:w="867" w:type="dxa"/>
                  <w:tcBorders>
                    <w:top w:val="nil"/>
                    <w:left w:val="nil"/>
                    <w:bottom w:val="nil"/>
                    <w:right w:val="nil"/>
                  </w:tcBorders>
                  <w:shd w:val="clear" w:color="000000" w:fill="CCFFFF"/>
                  <w:noWrap/>
                  <w:vAlign w:val="bottom"/>
                  <w:hideMark/>
                </w:tcPr>
                <w:p w14:paraId="66061FD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59.46 </w:t>
                  </w:r>
                </w:p>
              </w:tc>
              <w:tc>
                <w:tcPr>
                  <w:tcW w:w="667" w:type="dxa"/>
                  <w:tcBorders>
                    <w:top w:val="nil"/>
                    <w:left w:val="nil"/>
                    <w:bottom w:val="nil"/>
                    <w:right w:val="nil"/>
                  </w:tcBorders>
                  <w:shd w:val="clear" w:color="000000" w:fill="CCFFFF"/>
                  <w:noWrap/>
                  <w:vAlign w:val="bottom"/>
                  <w:hideMark/>
                </w:tcPr>
                <w:p w14:paraId="1400957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28.37</w:t>
                  </w:r>
                </w:p>
              </w:tc>
              <w:tc>
                <w:tcPr>
                  <w:tcW w:w="694" w:type="dxa"/>
                  <w:tcBorders>
                    <w:top w:val="nil"/>
                    <w:left w:val="nil"/>
                    <w:bottom w:val="nil"/>
                    <w:right w:val="nil"/>
                  </w:tcBorders>
                  <w:shd w:val="clear" w:color="000000" w:fill="CCFFFF"/>
                  <w:noWrap/>
                  <w:vAlign w:val="bottom"/>
                  <w:hideMark/>
                </w:tcPr>
                <w:p w14:paraId="75728A3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25.57 </w:t>
                  </w:r>
                </w:p>
              </w:tc>
              <w:tc>
                <w:tcPr>
                  <w:tcW w:w="705" w:type="dxa"/>
                  <w:tcBorders>
                    <w:top w:val="nil"/>
                    <w:left w:val="nil"/>
                    <w:bottom w:val="nil"/>
                    <w:right w:val="nil"/>
                  </w:tcBorders>
                  <w:shd w:val="clear" w:color="000000" w:fill="CCFFFF"/>
                  <w:noWrap/>
                  <w:vAlign w:val="bottom"/>
                  <w:hideMark/>
                </w:tcPr>
                <w:p w14:paraId="462E0CB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32.64 </w:t>
                  </w:r>
                </w:p>
              </w:tc>
              <w:tc>
                <w:tcPr>
                  <w:tcW w:w="694" w:type="dxa"/>
                  <w:tcBorders>
                    <w:top w:val="nil"/>
                    <w:left w:val="nil"/>
                    <w:bottom w:val="nil"/>
                    <w:right w:val="nil"/>
                  </w:tcBorders>
                  <w:shd w:val="clear" w:color="000000" w:fill="CCFFFF"/>
                  <w:noWrap/>
                  <w:vAlign w:val="bottom"/>
                  <w:hideMark/>
                </w:tcPr>
                <w:p w14:paraId="6FABB30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33.27 </w:t>
                  </w:r>
                </w:p>
              </w:tc>
            </w:tr>
            <w:tr w:rsidR="00475F7A" w:rsidRPr="00A438C7" w14:paraId="5F12BC90"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30B4EC92"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single" w:sz="8" w:space="0" w:color="auto"/>
                    <w:right w:val="single" w:sz="8" w:space="0" w:color="auto"/>
                  </w:tcBorders>
                  <w:shd w:val="clear" w:color="auto" w:fill="auto"/>
                  <w:noWrap/>
                  <w:vAlign w:val="bottom"/>
                  <w:hideMark/>
                </w:tcPr>
                <w:p w14:paraId="27E466C5"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single" w:sz="8" w:space="0" w:color="auto"/>
                    <w:right w:val="single" w:sz="8" w:space="0" w:color="auto"/>
                  </w:tcBorders>
                  <w:shd w:val="clear" w:color="auto" w:fill="auto"/>
                  <w:noWrap/>
                  <w:vAlign w:val="bottom"/>
                  <w:hideMark/>
                </w:tcPr>
                <w:p w14:paraId="0047633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47</w:t>
                  </w:r>
                </w:p>
              </w:tc>
              <w:tc>
                <w:tcPr>
                  <w:tcW w:w="867" w:type="dxa"/>
                  <w:tcBorders>
                    <w:top w:val="nil"/>
                    <w:left w:val="nil"/>
                    <w:bottom w:val="single" w:sz="8" w:space="0" w:color="auto"/>
                    <w:right w:val="nil"/>
                  </w:tcBorders>
                  <w:shd w:val="clear" w:color="000000" w:fill="CCFFFF"/>
                  <w:noWrap/>
                  <w:vAlign w:val="bottom"/>
                  <w:hideMark/>
                </w:tcPr>
                <w:p w14:paraId="4DB6120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28.96 </w:t>
                  </w:r>
                </w:p>
              </w:tc>
              <w:tc>
                <w:tcPr>
                  <w:tcW w:w="667" w:type="dxa"/>
                  <w:tcBorders>
                    <w:top w:val="nil"/>
                    <w:left w:val="nil"/>
                    <w:bottom w:val="single" w:sz="8" w:space="0" w:color="auto"/>
                    <w:right w:val="nil"/>
                  </w:tcBorders>
                  <w:shd w:val="clear" w:color="000000" w:fill="CCFFFF"/>
                  <w:noWrap/>
                  <w:vAlign w:val="bottom"/>
                  <w:hideMark/>
                </w:tcPr>
                <w:p w14:paraId="5CDEFA6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20.22</w:t>
                  </w:r>
                </w:p>
              </w:tc>
              <w:tc>
                <w:tcPr>
                  <w:tcW w:w="694" w:type="dxa"/>
                  <w:tcBorders>
                    <w:top w:val="nil"/>
                    <w:left w:val="nil"/>
                    <w:bottom w:val="single" w:sz="8" w:space="0" w:color="auto"/>
                    <w:right w:val="nil"/>
                  </w:tcBorders>
                  <w:shd w:val="clear" w:color="000000" w:fill="CCFFFF"/>
                  <w:noWrap/>
                  <w:vAlign w:val="bottom"/>
                  <w:hideMark/>
                </w:tcPr>
                <w:p w14:paraId="7139117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23.11 </w:t>
                  </w:r>
                </w:p>
              </w:tc>
              <w:tc>
                <w:tcPr>
                  <w:tcW w:w="705" w:type="dxa"/>
                  <w:tcBorders>
                    <w:top w:val="nil"/>
                    <w:left w:val="nil"/>
                    <w:bottom w:val="single" w:sz="8" w:space="0" w:color="auto"/>
                    <w:right w:val="nil"/>
                  </w:tcBorders>
                  <w:shd w:val="clear" w:color="000000" w:fill="CCFFFF"/>
                  <w:noWrap/>
                  <w:vAlign w:val="bottom"/>
                  <w:hideMark/>
                </w:tcPr>
                <w:p w14:paraId="355EF59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30.86 </w:t>
                  </w:r>
                </w:p>
              </w:tc>
              <w:tc>
                <w:tcPr>
                  <w:tcW w:w="694" w:type="dxa"/>
                  <w:tcBorders>
                    <w:top w:val="nil"/>
                    <w:left w:val="nil"/>
                    <w:bottom w:val="single" w:sz="8" w:space="0" w:color="auto"/>
                    <w:right w:val="nil"/>
                  </w:tcBorders>
                  <w:shd w:val="clear" w:color="000000" w:fill="CCFFFF"/>
                  <w:noWrap/>
                  <w:vAlign w:val="bottom"/>
                  <w:hideMark/>
                </w:tcPr>
                <w:p w14:paraId="17007E1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31.58 </w:t>
                  </w:r>
                </w:p>
              </w:tc>
            </w:tr>
            <w:tr w:rsidR="00475F7A" w:rsidRPr="00A438C7" w14:paraId="59D64B8F"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6CD8D4D3"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55698DCD"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RaceHorses_416x240_30_val</w:t>
                  </w:r>
                </w:p>
              </w:tc>
              <w:tc>
                <w:tcPr>
                  <w:tcW w:w="917" w:type="dxa"/>
                  <w:tcBorders>
                    <w:top w:val="nil"/>
                    <w:left w:val="nil"/>
                    <w:bottom w:val="nil"/>
                    <w:right w:val="single" w:sz="8" w:space="0" w:color="auto"/>
                  </w:tcBorders>
                  <w:shd w:val="clear" w:color="auto" w:fill="auto"/>
                  <w:noWrap/>
                  <w:vAlign w:val="bottom"/>
                  <w:hideMark/>
                </w:tcPr>
                <w:p w14:paraId="4D71C1B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22</w:t>
                  </w:r>
                </w:p>
              </w:tc>
              <w:tc>
                <w:tcPr>
                  <w:tcW w:w="867" w:type="dxa"/>
                  <w:tcBorders>
                    <w:top w:val="nil"/>
                    <w:left w:val="nil"/>
                    <w:bottom w:val="nil"/>
                    <w:right w:val="nil"/>
                  </w:tcBorders>
                  <w:shd w:val="clear" w:color="000000" w:fill="CCFFFF"/>
                  <w:noWrap/>
                  <w:vAlign w:val="bottom"/>
                  <w:hideMark/>
                </w:tcPr>
                <w:p w14:paraId="20219E4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684.97 </w:t>
                  </w:r>
                </w:p>
              </w:tc>
              <w:tc>
                <w:tcPr>
                  <w:tcW w:w="667" w:type="dxa"/>
                  <w:tcBorders>
                    <w:top w:val="nil"/>
                    <w:left w:val="nil"/>
                    <w:bottom w:val="nil"/>
                    <w:right w:val="nil"/>
                  </w:tcBorders>
                  <w:shd w:val="clear" w:color="000000" w:fill="CCFFFF"/>
                  <w:noWrap/>
                  <w:vAlign w:val="bottom"/>
                  <w:hideMark/>
                </w:tcPr>
                <w:p w14:paraId="44C24CA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40.37</w:t>
                  </w:r>
                </w:p>
              </w:tc>
              <w:tc>
                <w:tcPr>
                  <w:tcW w:w="694" w:type="dxa"/>
                  <w:tcBorders>
                    <w:top w:val="nil"/>
                    <w:left w:val="nil"/>
                    <w:bottom w:val="nil"/>
                    <w:right w:val="nil"/>
                  </w:tcBorders>
                  <w:shd w:val="clear" w:color="000000" w:fill="CCFFFF"/>
                  <w:noWrap/>
                  <w:vAlign w:val="bottom"/>
                  <w:hideMark/>
                </w:tcPr>
                <w:p w14:paraId="6D049A3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39.51 </w:t>
                  </w:r>
                </w:p>
              </w:tc>
              <w:tc>
                <w:tcPr>
                  <w:tcW w:w="705" w:type="dxa"/>
                  <w:tcBorders>
                    <w:top w:val="nil"/>
                    <w:left w:val="nil"/>
                    <w:bottom w:val="nil"/>
                    <w:right w:val="nil"/>
                  </w:tcBorders>
                  <w:shd w:val="clear" w:color="000000" w:fill="CCFFFF"/>
                  <w:noWrap/>
                  <w:vAlign w:val="bottom"/>
                  <w:hideMark/>
                </w:tcPr>
                <w:p w14:paraId="649CCBC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40.68 </w:t>
                  </w:r>
                </w:p>
              </w:tc>
              <w:tc>
                <w:tcPr>
                  <w:tcW w:w="694" w:type="dxa"/>
                  <w:tcBorders>
                    <w:top w:val="nil"/>
                    <w:left w:val="nil"/>
                    <w:bottom w:val="nil"/>
                    <w:right w:val="nil"/>
                  </w:tcBorders>
                  <w:shd w:val="clear" w:color="000000" w:fill="CCFFFF"/>
                  <w:noWrap/>
                  <w:vAlign w:val="bottom"/>
                  <w:hideMark/>
                </w:tcPr>
                <w:p w14:paraId="6E427A1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42.05 </w:t>
                  </w:r>
                </w:p>
              </w:tc>
            </w:tr>
            <w:tr w:rsidR="00475F7A" w:rsidRPr="00A438C7" w14:paraId="4AA5BFDF"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0D1D890A"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411F012D"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5D7CEC3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27</w:t>
                  </w:r>
                </w:p>
              </w:tc>
              <w:tc>
                <w:tcPr>
                  <w:tcW w:w="867" w:type="dxa"/>
                  <w:tcBorders>
                    <w:top w:val="nil"/>
                    <w:left w:val="nil"/>
                    <w:bottom w:val="nil"/>
                    <w:right w:val="nil"/>
                  </w:tcBorders>
                  <w:shd w:val="clear" w:color="000000" w:fill="CCFFFF"/>
                  <w:noWrap/>
                  <w:vAlign w:val="bottom"/>
                  <w:hideMark/>
                </w:tcPr>
                <w:p w14:paraId="1C7E13A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333.19 </w:t>
                  </w:r>
                </w:p>
              </w:tc>
              <w:tc>
                <w:tcPr>
                  <w:tcW w:w="667" w:type="dxa"/>
                  <w:tcBorders>
                    <w:top w:val="nil"/>
                    <w:left w:val="nil"/>
                    <w:bottom w:val="nil"/>
                    <w:right w:val="nil"/>
                  </w:tcBorders>
                  <w:shd w:val="clear" w:color="000000" w:fill="CCFFFF"/>
                  <w:noWrap/>
                  <w:vAlign w:val="bottom"/>
                  <w:hideMark/>
                </w:tcPr>
                <w:p w14:paraId="2BC3DCA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39.19</w:t>
                  </w:r>
                </w:p>
              </w:tc>
              <w:tc>
                <w:tcPr>
                  <w:tcW w:w="694" w:type="dxa"/>
                  <w:tcBorders>
                    <w:top w:val="nil"/>
                    <w:left w:val="nil"/>
                    <w:bottom w:val="nil"/>
                    <w:right w:val="nil"/>
                  </w:tcBorders>
                  <w:shd w:val="clear" w:color="000000" w:fill="CCFFFF"/>
                  <w:noWrap/>
                  <w:vAlign w:val="bottom"/>
                  <w:hideMark/>
                </w:tcPr>
                <w:p w14:paraId="13F5ED3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35.59 </w:t>
                  </w:r>
                </w:p>
              </w:tc>
              <w:tc>
                <w:tcPr>
                  <w:tcW w:w="705" w:type="dxa"/>
                  <w:tcBorders>
                    <w:top w:val="nil"/>
                    <w:left w:val="nil"/>
                    <w:bottom w:val="nil"/>
                    <w:right w:val="nil"/>
                  </w:tcBorders>
                  <w:shd w:val="clear" w:color="000000" w:fill="CCFFFF"/>
                  <w:noWrap/>
                  <w:vAlign w:val="bottom"/>
                  <w:hideMark/>
                </w:tcPr>
                <w:p w14:paraId="5C99D69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37.75 </w:t>
                  </w:r>
                </w:p>
              </w:tc>
              <w:tc>
                <w:tcPr>
                  <w:tcW w:w="694" w:type="dxa"/>
                  <w:tcBorders>
                    <w:top w:val="nil"/>
                    <w:left w:val="nil"/>
                    <w:bottom w:val="nil"/>
                    <w:right w:val="nil"/>
                  </w:tcBorders>
                  <w:shd w:val="clear" w:color="000000" w:fill="CCFFFF"/>
                  <w:noWrap/>
                  <w:vAlign w:val="bottom"/>
                  <w:hideMark/>
                </w:tcPr>
                <w:p w14:paraId="14CAD5A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39.31 </w:t>
                  </w:r>
                </w:p>
              </w:tc>
            </w:tr>
            <w:tr w:rsidR="00475F7A" w:rsidRPr="00A438C7" w14:paraId="244BBD41"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53BEB410"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560EB2C9"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0CEDB53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32</w:t>
                  </w:r>
                </w:p>
              </w:tc>
              <w:tc>
                <w:tcPr>
                  <w:tcW w:w="867" w:type="dxa"/>
                  <w:tcBorders>
                    <w:top w:val="nil"/>
                    <w:left w:val="nil"/>
                    <w:bottom w:val="nil"/>
                    <w:right w:val="nil"/>
                  </w:tcBorders>
                  <w:shd w:val="clear" w:color="000000" w:fill="CCFFFF"/>
                  <w:noWrap/>
                  <w:vAlign w:val="bottom"/>
                  <w:hideMark/>
                </w:tcPr>
                <w:p w14:paraId="164DE3E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168.89 </w:t>
                  </w:r>
                </w:p>
              </w:tc>
              <w:tc>
                <w:tcPr>
                  <w:tcW w:w="667" w:type="dxa"/>
                  <w:tcBorders>
                    <w:top w:val="nil"/>
                    <w:left w:val="nil"/>
                    <w:bottom w:val="nil"/>
                    <w:right w:val="nil"/>
                  </w:tcBorders>
                  <w:shd w:val="clear" w:color="000000" w:fill="CCFFFF"/>
                  <w:noWrap/>
                  <w:vAlign w:val="bottom"/>
                  <w:hideMark/>
                </w:tcPr>
                <w:p w14:paraId="452D2ED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35.48</w:t>
                  </w:r>
                </w:p>
              </w:tc>
              <w:tc>
                <w:tcPr>
                  <w:tcW w:w="694" w:type="dxa"/>
                  <w:tcBorders>
                    <w:top w:val="nil"/>
                    <w:left w:val="nil"/>
                    <w:bottom w:val="nil"/>
                    <w:right w:val="nil"/>
                  </w:tcBorders>
                  <w:shd w:val="clear" w:color="000000" w:fill="CCFFFF"/>
                  <w:noWrap/>
                  <w:vAlign w:val="bottom"/>
                  <w:hideMark/>
                </w:tcPr>
                <w:p w14:paraId="716A0B9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32.33 </w:t>
                  </w:r>
                </w:p>
              </w:tc>
              <w:tc>
                <w:tcPr>
                  <w:tcW w:w="705" w:type="dxa"/>
                  <w:tcBorders>
                    <w:top w:val="nil"/>
                    <w:left w:val="nil"/>
                    <w:bottom w:val="nil"/>
                    <w:right w:val="nil"/>
                  </w:tcBorders>
                  <w:shd w:val="clear" w:color="000000" w:fill="CCFFFF"/>
                  <w:noWrap/>
                  <w:vAlign w:val="bottom"/>
                  <w:hideMark/>
                </w:tcPr>
                <w:p w14:paraId="0C4AE5B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35.51 </w:t>
                  </w:r>
                </w:p>
              </w:tc>
              <w:tc>
                <w:tcPr>
                  <w:tcW w:w="694" w:type="dxa"/>
                  <w:tcBorders>
                    <w:top w:val="nil"/>
                    <w:left w:val="nil"/>
                    <w:bottom w:val="nil"/>
                    <w:right w:val="nil"/>
                  </w:tcBorders>
                  <w:shd w:val="clear" w:color="000000" w:fill="CCFFFF"/>
                  <w:noWrap/>
                  <w:vAlign w:val="bottom"/>
                  <w:hideMark/>
                </w:tcPr>
                <w:p w14:paraId="305B52C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37.02 </w:t>
                  </w:r>
                </w:p>
              </w:tc>
            </w:tr>
            <w:tr w:rsidR="00475F7A" w:rsidRPr="00A438C7" w14:paraId="2663FF5C"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08A82A94"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lastRenderedPageBreak/>
                    <w:t> </w:t>
                  </w:r>
                </w:p>
              </w:tc>
              <w:tc>
                <w:tcPr>
                  <w:tcW w:w="3046" w:type="dxa"/>
                  <w:tcBorders>
                    <w:top w:val="nil"/>
                    <w:left w:val="nil"/>
                    <w:bottom w:val="nil"/>
                    <w:right w:val="single" w:sz="8" w:space="0" w:color="auto"/>
                  </w:tcBorders>
                  <w:shd w:val="clear" w:color="auto" w:fill="auto"/>
                  <w:noWrap/>
                  <w:vAlign w:val="bottom"/>
                  <w:hideMark/>
                </w:tcPr>
                <w:p w14:paraId="36761994"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6BC003E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37</w:t>
                  </w:r>
                </w:p>
              </w:tc>
              <w:tc>
                <w:tcPr>
                  <w:tcW w:w="867" w:type="dxa"/>
                  <w:tcBorders>
                    <w:top w:val="nil"/>
                    <w:left w:val="nil"/>
                    <w:bottom w:val="nil"/>
                    <w:right w:val="nil"/>
                  </w:tcBorders>
                  <w:shd w:val="clear" w:color="000000" w:fill="CCFFFF"/>
                  <w:noWrap/>
                  <w:vAlign w:val="bottom"/>
                  <w:hideMark/>
                </w:tcPr>
                <w:p w14:paraId="4061A2A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89.84 </w:t>
                  </w:r>
                </w:p>
              </w:tc>
              <w:tc>
                <w:tcPr>
                  <w:tcW w:w="667" w:type="dxa"/>
                  <w:tcBorders>
                    <w:top w:val="nil"/>
                    <w:left w:val="nil"/>
                    <w:bottom w:val="nil"/>
                    <w:right w:val="nil"/>
                  </w:tcBorders>
                  <w:shd w:val="clear" w:color="000000" w:fill="CCFFFF"/>
                  <w:noWrap/>
                  <w:vAlign w:val="bottom"/>
                  <w:hideMark/>
                </w:tcPr>
                <w:p w14:paraId="7CA9F1A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33.40</w:t>
                  </w:r>
                </w:p>
              </w:tc>
              <w:tc>
                <w:tcPr>
                  <w:tcW w:w="694" w:type="dxa"/>
                  <w:tcBorders>
                    <w:top w:val="nil"/>
                    <w:left w:val="nil"/>
                    <w:bottom w:val="nil"/>
                    <w:right w:val="nil"/>
                  </w:tcBorders>
                  <w:shd w:val="clear" w:color="000000" w:fill="CCFFFF"/>
                  <w:noWrap/>
                  <w:vAlign w:val="bottom"/>
                  <w:hideMark/>
                </w:tcPr>
                <w:p w14:paraId="1EA87FB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29.57 </w:t>
                  </w:r>
                </w:p>
              </w:tc>
              <w:tc>
                <w:tcPr>
                  <w:tcW w:w="705" w:type="dxa"/>
                  <w:tcBorders>
                    <w:top w:val="nil"/>
                    <w:left w:val="nil"/>
                    <w:bottom w:val="nil"/>
                    <w:right w:val="nil"/>
                  </w:tcBorders>
                  <w:shd w:val="clear" w:color="000000" w:fill="CCFFFF"/>
                  <w:noWrap/>
                  <w:vAlign w:val="bottom"/>
                  <w:hideMark/>
                </w:tcPr>
                <w:p w14:paraId="4138669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33.60 </w:t>
                  </w:r>
                </w:p>
              </w:tc>
              <w:tc>
                <w:tcPr>
                  <w:tcW w:w="694" w:type="dxa"/>
                  <w:tcBorders>
                    <w:top w:val="nil"/>
                    <w:left w:val="nil"/>
                    <w:bottom w:val="nil"/>
                    <w:right w:val="nil"/>
                  </w:tcBorders>
                  <w:shd w:val="clear" w:color="000000" w:fill="CCFFFF"/>
                  <w:noWrap/>
                  <w:vAlign w:val="bottom"/>
                  <w:hideMark/>
                </w:tcPr>
                <w:p w14:paraId="2BC5C51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35.21 </w:t>
                  </w:r>
                </w:p>
              </w:tc>
            </w:tr>
            <w:tr w:rsidR="00475F7A" w:rsidRPr="00A438C7" w14:paraId="0F6CB122"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65484549"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2096EBB2"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58DCCDE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42</w:t>
                  </w:r>
                </w:p>
              </w:tc>
              <w:tc>
                <w:tcPr>
                  <w:tcW w:w="867" w:type="dxa"/>
                  <w:tcBorders>
                    <w:top w:val="nil"/>
                    <w:left w:val="nil"/>
                    <w:bottom w:val="nil"/>
                    <w:right w:val="nil"/>
                  </w:tcBorders>
                  <w:shd w:val="clear" w:color="000000" w:fill="CCFFFF"/>
                  <w:noWrap/>
                  <w:vAlign w:val="bottom"/>
                  <w:hideMark/>
                </w:tcPr>
                <w:p w14:paraId="29D3E04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49.14 </w:t>
                  </w:r>
                </w:p>
              </w:tc>
              <w:tc>
                <w:tcPr>
                  <w:tcW w:w="667" w:type="dxa"/>
                  <w:tcBorders>
                    <w:top w:val="nil"/>
                    <w:left w:val="nil"/>
                    <w:bottom w:val="nil"/>
                    <w:right w:val="nil"/>
                  </w:tcBorders>
                  <w:shd w:val="clear" w:color="000000" w:fill="CCFFFF"/>
                  <w:noWrap/>
                  <w:vAlign w:val="bottom"/>
                  <w:hideMark/>
                </w:tcPr>
                <w:p w14:paraId="404FB09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20.40</w:t>
                  </w:r>
                </w:p>
              </w:tc>
              <w:tc>
                <w:tcPr>
                  <w:tcW w:w="694" w:type="dxa"/>
                  <w:tcBorders>
                    <w:top w:val="nil"/>
                    <w:left w:val="nil"/>
                    <w:bottom w:val="nil"/>
                    <w:right w:val="nil"/>
                  </w:tcBorders>
                  <w:shd w:val="clear" w:color="000000" w:fill="CCFFFF"/>
                  <w:noWrap/>
                  <w:vAlign w:val="bottom"/>
                  <w:hideMark/>
                </w:tcPr>
                <w:p w14:paraId="4C36CF3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27.06 </w:t>
                  </w:r>
                </w:p>
              </w:tc>
              <w:tc>
                <w:tcPr>
                  <w:tcW w:w="705" w:type="dxa"/>
                  <w:tcBorders>
                    <w:top w:val="nil"/>
                    <w:left w:val="nil"/>
                    <w:bottom w:val="nil"/>
                    <w:right w:val="nil"/>
                  </w:tcBorders>
                  <w:shd w:val="clear" w:color="000000" w:fill="CCFFFF"/>
                  <w:noWrap/>
                  <w:vAlign w:val="bottom"/>
                  <w:hideMark/>
                </w:tcPr>
                <w:p w14:paraId="6DB992C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31.77 </w:t>
                  </w:r>
                </w:p>
              </w:tc>
              <w:tc>
                <w:tcPr>
                  <w:tcW w:w="694" w:type="dxa"/>
                  <w:tcBorders>
                    <w:top w:val="nil"/>
                    <w:left w:val="nil"/>
                    <w:bottom w:val="nil"/>
                    <w:right w:val="nil"/>
                  </w:tcBorders>
                  <w:shd w:val="clear" w:color="000000" w:fill="CCFFFF"/>
                  <w:noWrap/>
                  <w:vAlign w:val="bottom"/>
                  <w:hideMark/>
                </w:tcPr>
                <w:p w14:paraId="0340D5E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33.35 </w:t>
                  </w:r>
                </w:p>
              </w:tc>
            </w:tr>
            <w:tr w:rsidR="00475F7A" w:rsidRPr="00A438C7" w14:paraId="0FD89E51" w14:textId="77777777" w:rsidTr="00F83CBE">
              <w:trPr>
                <w:trHeight w:val="240"/>
                <w:jc w:val="center"/>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14:paraId="57D42B69"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single" w:sz="8" w:space="0" w:color="auto"/>
                    <w:right w:val="single" w:sz="8" w:space="0" w:color="auto"/>
                  </w:tcBorders>
                  <w:shd w:val="clear" w:color="auto" w:fill="auto"/>
                  <w:noWrap/>
                  <w:vAlign w:val="bottom"/>
                  <w:hideMark/>
                </w:tcPr>
                <w:p w14:paraId="01922E9E"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single" w:sz="8" w:space="0" w:color="auto"/>
                    <w:right w:val="single" w:sz="8" w:space="0" w:color="auto"/>
                  </w:tcBorders>
                  <w:shd w:val="clear" w:color="auto" w:fill="auto"/>
                  <w:noWrap/>
                  <w:vAlign w:val="bottom"/>
                  <w:hideMark/>
                </w:tcPr>
                <w:p w14:paraId="6013243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47</w:t>
                  </w:r>
                </w:p>
              </w:tc>
              <w:tc>
                <w:tcPr>
                  <w:tcW w:w="867" w:type="dxa"/>
                  <w:tcBorders>
                    <w:top w:val="nil"/>
                    <w:left w:val="nil"/>
                    <w:bottom w:val="single" w:sz="8" w:space="0" w:color="auto"/>
                    <w:right w:val="nil"/>
                  </w:tcBorders>
                  <w:shd w:val="clear" w:color="000000" w:fill="CCFFFF"/>
                  <w:noWrap/>
                  <w:vAlign w:val="bottom"/>
                  <w:hideMark/>
                </w:tcPr>
                <w:p w14:paraId="59610A0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27.58 </w:t>
                  </w:r>
                </w:p>
              </w:tc>
              <w:tc>
                <w:tcPr>
                  <w:tcW w:w="667" w:type="dxa"/>
                  <w:tcBorders>
                    <w:top w:val="nil"/>
                    <w:left w:val="nil"/>
                    <w:bottom w:val="single" w:sz="8" w:space="0" w:color="auto"/>
                    <w:right w:val="nil"/>
                  </w:tcBorders>
                  <w:shd w:val="clear" w:color="000000" w:fill="CCFFFF"/>
                  <w:noWrap/>
                  <w:vAlign w:val="bottom"/>
                  <w:hideMark/>
                </w:tcPr>
                <w:p w14:paraId="7ACA8EB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6.77</w:t>
                  </w:r>
                </w:p>
              </w:tc>
              <w:tc>
                <w:tcPr>
                  <w:tcW w:w="694" w:type="dxa"/>
                  <w:tcBorders>
                    <w:top w:val="nil"/>
                    <w:left w:val="nil"/>
                    <w:bottom w:val="single" w:sz="8" w:space="0" w:color="auto"/>
                    <w:right w:val="nil"/>
                  </w:tcBorders>
                  <w:shd w:val="clear" w:color="000000" w:fill="CCFFFF"/>
                  <w:noWrap/>
                  <w:vAlign w:val="bottom"/>
                  <w:hideMark/>
                </w:tcPr>
                <w:p w14:paraId="47D33E4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24.68 </w:t>
                  </w:r>
                </w:p>
              </w:tc>
              <w:tc>
                <w:tcPr>
                  <w:tcW w:w="705" w:type="dxa"/>
                  <w:tcBorders>
                    <w:top w:val="nil"/>
                    <w:left w:val="nil"/>
                    <w:bottom w:val="single" w:sz="8" w:space="0" w:color="auto"/>
                    <w:right w:val="nil"/>
                  </w:tcBorders>
                  <w:shd w:val="clear" w:color="000000" w:fill="CCFFFF"/>
                  <w:noWrap/>
                  <w:vAlign w:val="bottom"/>
                  <w:hideMark/>
                </w:tcPr>
                <w:p w14:paraId="0E09249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29.80 </w:t>
                  </w:r>
                </w:p>
              </w:tc>
              <w:tc>
                <w:tcPr>
                  <w:tcW w:w="694" w:type="dxa"/>
                  <w:tcBorders>
                    <w:top w:val="nil"/>
                    <w:left w:val="nil"/>
                    <w:bottom w:val="single" w:sz="8" w:space="0" w:color="auto"/>
                    <w:right w:val="nil"/>
                  </w:tcBorders>
                  <w:shd w:val="clear" w:color="000000" w:fill="CCFFFF"/>
                  <w:noWrap/>
                  <w:vAlign w:val="bottom"/>
                  <w:hideMark/>
                </w:tcPr>
                <w:p w14:paraId="0FCDF6A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31.51 </w:t>
                  </w:r>
                </w:p>
              </w:tc>
            </w:tr>
            <w:tr w:rsidR="00475F7A" w:rsidRPr="00A438C7" w14:paraId="161D661B" w14:textId="77777777" w:rsidTr="00F83CBE">
              <w:trPr>
                <w:trHeight w:val="240"/>
                <w:jc w:val="center"/>
              </w:trPr>
              <w:tc>
                <w:tcPr>
                  <w:tcW w:w="960" w:type="dxa"/>
                  <w:tcBorders>
                    <w:top w:val="nil"/>
                    <w:left w:val="single" w:sz="8" w:space="0" w:color="auto"/>
                    <w:bottom w:val="nil"/>
                    <w:right w:val="single" w:sz="8" w:space="0" w:color="auto"/>
                  </w:tcBorders>
                  <w:shd w:val="clear" w:color="000000" w:fill="FFFF00"/>
                  <w:noWrap/>
                  <w:vAlign w:val="bottom"/>
                  <w:hideMark/>
                </w:tcPr>
                <w:p w14:paraId="043E48D2" w14:textId="77777777" w:rsidR="00A438C7" w:rsidRPr="00A438C7" w:rsidRDefault="00A438C7" w:rsidP="00A438C7">
                  <w:pPr>
                    <w:spacing w:before="0" w:after="0"/>
                    <w:rPr>
                      <w:rFonts w:cs="Arial"/>
                      <w:color w:val="000000"/>
                      <w:sz w:val="18"/>
                      <w:szCs w:val="18"/>
                    </w:rPr>
                  </w:pPr>
                  <w:proofErr w:type="spellStart"/>
                  <w:r w:rsidRPr="00A438C7">
                    <w:rPr>
                      <w:rFonts w:cs="Arial"/>
                      <w:color w:val="000000"/>
                      <w:sz w:val="18"/>
                      <w:szCs w:val="18"/>
                    </w:rPr>
                    <w:t>ClassE</w:t>
                  </w:r>
                  <w:proofErr w:type="spellEnd"/>
                </w:p>
              </w:tc>
              <w:tc>
                <w:tcPr>
                  <w:tcW w:w="3046" w:type="dxa"/>
                  <w:tcBorders>
                    <w:top w:val="nil"/>
                    <w:left w:val="nil"/>
                    <w:bottom w:val="nil"/>
                    <w:right w:val="single" w:sz="8" w:space="0" w:color="auto"/>
                  </w:tcBorders>
                  <w:shd w:val="clear" w:color="000000" w:fill="FFFF00"/>
                  <w:noWrap/>
                  <w:vAlign w:val="bottom"/>
                  <w:hideMark/>
                </w:tcPr>
                <w:p w14:paraId="647C4706"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FourPeople_1280x720_60_val</w:t>
                  </w:r>
                </w:p>
              </w:tc>
              <w:tc>
                <w:tcPr>
                  <w:tcW w:w="917" w:type="dxa"/>
                  <w:tcBorders>
                    <w:top w:val="nil"/>
                    <w:left w:val="nil"/>
                    <w:bottom w:val="nil"/>
                    <w:right w:val="single" w:sz="8" w:space="0" w:color="auto"/>
                  </w:tcBorders>
                  <w:shd w:val="clear" w:color="000000" w:fill="FFFF00"/>
                  <w:noWrap/>
                  <w:vAlign w:val="bottom"/>
                  <w:hideMark/>
                </w:tcPr>
                <w:p w14:paraId="0EBDADD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22</w:t>
                  </w:r>
                </w:p>
              </w:tc>
              <w:tc>
                <w:tcPr>
                  <w:tcW w:w="867" w:type="dxa"/>
                  <w:tcBorders>
                    <w:top w:val="nil"/>
                    <w:left w:val="nil"/>
                    <w:bottom w:val="nil"/>
                    <w:right w:val="nil"/>
                  </w:tcBorders>
                  <w:shd w:val="clear" w:color="000000" w:fill="FFFF00"/>
                  <w:noWrap/>
                  <w:vAlign w:val="bottom"/>
                  <w:hideMark/>
                </w:tcPr>
                <w:p w14:paraId="1DC3B45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1130.93 </w:t>
                  </w:r>
                </w:p>
              </w:tc>
              <w:tc>
                <w:tcPr>
                  <w:tcW w:w="667" w:type="dxa"/>
                  <w:tcBorders>
                    <w:top w:val="nil"/>
                    <w:left w:val="nil"/>
                    <w:bottom w:val="nil"/>
                    <w:right w:val="nil"/>
                  </w:tcBorders>
                  <w:shd w:val="clear" w:color="000000" w:fill="FFFF00"/>
                  <w:noWrap/>
                  <w:vAlign w:val="bottom"/>
                  <w:hideMark/>
                </w:tcPr>
                <w:p w14:paraId="77EABBF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24.58</w:t>
                  </w:r>
                </w:p>
              </w:tc>
              <w:tc>
                <w:tcPr>
                  <w:tcW w:w="694" w:type="dxa"/>
                  <w:tcBorders>
                    <w:top w:val="nil"/>
                    <w:left w:val="nil"/>
                    <w:bottom w:val="nil"/>
                    <w:right w:val="nil"/>
                  </w:tcBorders>
                  <w:shd w:val="clear" w:color="000000" w:fill="FFFF00"/>
                  <w:noWrap/>
                  <w:vAlign w:val="bottom"/>
                  <w:hideMark/>
                </w:tcPr>
                <w:p w14:paraId="033988F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43.60 </w:t>
                  </w:r>
                </w:p>
              </w:tc>
              <w:tc>
                <w:tcPr>
                  <w:tcW w:w="705" w:type="dxa"/>
                  <w:tcBorders>
                    <w:top w:val="nil"/>
                    <w:left w:val="nil"/>
                    <w:bottom w:val="nil"/>
                    <w:right w:val="nil"/>
                  </w:tcBorders>
                  <w:shd w:val="clear" w:color="000000" w:fill="FFFF00"/>
                  <w:noWrap/>
                  <w:vAlign w:val="bottom"/>
                  <w:hideMark/>
                </w:tcPr>
                <w:p w14:paraId="5149037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47.50 </w:t>
                  </w:r>
                </w:p>
              </w:tc>
              <w:tc>
                <w:tcPr>
                  <w:tcW w:w="694" w:type="dxa"/>
                  <w:tcBorders>
                    <w:top w:val="nil"/>
                    <w:left w:val="nil"/>
                    <w:bottom w:val="nil"/>
                    <w:right w:val="nil"/>
                  </w:tcBorders>
                  <w:shd w:val="clear" w:color="000000" w:fill="FFFF00"/>
                  <w:noWrap/>
                  <w:vAlign w:val="bottom"/>
                  <w:hideMark/>
                </w:tcPr>
                <w:p w14:paraId="7915BC0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48.86 </w:t>
                  </w:r>
                </w:p>
              </w:tc>
            </w:tr>
            <w:tr w:rsidR="00475F7A" w:rsidRPr="00A438C7" w14:paraId="71891004"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00E2DC2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75%</w:t>
                  </w:r>
                </w:p>
              </w:tc>
              <w:tc>
                <w:tcPr>
                  <w:tcW w:w="3046" w:type="dxa"/>
                  <w:tcBorders>
                    <w:top w:val="nil"/>
                    <w:left w:val="nil"/>
                    <w:bottom w:val="nil"/>
                    <w:right w:val="single" w:sz="8" w:space="0" w:color="auto"/>
                  </w:tcBorders>
                  <w:shd w:val="clear" w:color="auto" w:fill="auto"/>
                  <w:noWrap/>
                  <w:vAlign w:val="bottom"/>
                  <w:hideMark/>
                </w:tcPr>
                <w:p w14:paraId="1A236196"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5A63868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27</w:t>
                  </w:r>
                </w:p>
              </w:tc>
              <w:tc>
                <w:tcPr>
                  <w:tcW w:w="867" w:type="dxa"/>
                  <w:tcBorders>
                    <w:top w:val="nil"/>
                    <w:left w:val="nil"/>
                    <w:bottom w:val="nil"/>
                    <w:right w:val="nil"/>
                  </w:tcBorders>
                  <w:shd w:val="clear" w:color="000000" w:fill="CCFFFF"/>
                  <w:noWrap/>
                  <w:vAlign w:val="bottom"/>
                  <w:hideMark/>
                </w:tcPr>
                <w:p w14:paraId="372D59A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634.38 </w:t>
                  </w:r>
                </w:p>
              </w:tc>
              <w:tc>
                <w:tcPr>
                  <w:tcW w:w="667" w:type="dxa"/>
                  <w:tcBorders>
                    <w:top w:val="nil"/>
                    <w:left w:val="nil"/>
                    <w:bottom w:val="nil"/>
                    <w:right w:val="nil"/>
                  </w:tcBorders>
                  <w:shd w:val="clear" w:color="000000" w:fill="CCFFFF"/>
                  <w:noWrap/>
                  <w:vAlign w:val="bottom"/>
                  <w:hideMark/>
                </w:tcPr>
                <w:p w14:paraId="61D6157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24.11</w:t>
                  </w:r>
                </w:p>
              </w:tc>
              <w:tc>
                <w:tcPr>
                  <w:tcW w:w="694" w:type="dxa"/>
                  <w:tcBorders>
                    <w:top w:val="nil"/>
                    <w:left w:val="nil"/>
                    <w:bottom w:val="nil"/>
                    <w:right w:val="nil"/>
                  </w:tcBorders>
                  <w:shd w:val="clear" w:color="000000" w:fill="CCFFFF"/>
                  <w:noWrap/>
                  <w:vAlign w:val="bottom"/>
                  <w:hideMark/>
                </w:tcPr>
                <w:p w14:paraId="6D026B5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41.58 </w:t>
                  </w:r>
                </w:p>
              </w:tc>
              <w:tc>
                <w:tcPr>
                  <w:tcW w:w="705" w:type="dxa"/>
                  <w:tcBorders>
                    <w:top w:val="nil"/>
                    <w:left w:val="nil"/>
                    <w:bottom w:val="nil"/>
                    <w:right w:val="nil"/>
                  </w:tcBorders>
                  <w:shd w:val="clear" w:color="000000" w:fill="CCFFFF"/>
                  <w:noWrap/>
                  <w:vAlign w:val="bottom"/>
                  <w:hideMark/>
                </w:tcPr>
                <w:p w14:paraId="10DCE52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45.59 </w:t>
                  </w:r>
                </w:p>
              </w:tc>
              <w:tc>
                <w:tcPr>
                  <w:tcW w:w="694" w:type="dxa"/>
                  <w:tcBorders>
                    <w:top w:val="nil"/>
                    <w:left w:val="nil"/>
                    <w:bottom w:val="nil"/>
                    <w:right w:val="nil"/>
                  </w:tcBorders>
                  <w:shd w:val="clear" w:color="000000" w:fill="CCFFFF"/>
                  <w:noWrap/>
                  <w:vAlign w:val="bottom"/>
                  <w:hideMark/>
                </w:tcPr>
                <w:p w14:paraId="054F455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46.81 </w:t>
                  </w:r>
                </w:p>
              </w:tc>
            </w:tr>
            <w:tr w:rsidR="00475F7A" w:rsidRPr="00A438C7" w14:paraId="3D0130FD"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323860F7"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37ECB2C8"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0E936E5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32</w:t>
                  </w:r>
                </w:p>
              </w:tc>
              <w:tc>
                <w:tcPr>
                  <w:tcW w:w="867" w:type="dxa"/>
                  <w:tcBorders>
                    <w:top w:val="nil"/>
                    <w:left w:val="nil"/>
                    <w:bottom w:val="nil"/>
                    <w:right w:val="nil"/>
                  </w:tcBorders>
                  <w:shd w:val="clear" w:color="000000" w:fill="CCFFFF"/>
                  <w:noWrap/>
                  <w:vAlign w:val="bottom"/>
                  <w:hideMark/>
                </w:tcPr>
                <w:p w14:paraId="48FC9E4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373.80 </w:t>
                  </w:r>
                </w:p>
              </w:tc>
              <w:tc>
                <w:tcPr>
                  <w:tcW w:w="667" w:type="dxa"/>
                  <w:tcBorders>
                    <w:top w:val="nil"/>
                    <w:left w:val="nil"/>
                    <w:bottom w:val="nil"/>
                    <w:right w:val="nil"/>
                  </w:tcBorders>
                  <w:shd w:val="clear" w:color="000000" w:fill="CCFFFF"/>
                  <w:noWrap/>
                  <w:vAlign w:val="bottom"/>
                  <w:hideMark/>
                </w:tcPr>
                <w:p w14:paraId="1E4FE24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22.97</w:t>
                  </w:r>
                </w:p>
              </w:tc>
              <w:tc>
                <w:tcPr>
                  <w:tcW w:w="694" w:type="dxa"/>
                  <w:tcBorders>
                    <w:top w:val="nil"/>
                    <w:left w:val="nil"/>
                    <w:bottom w:val="nil"/>
                    <w:right w:val="nil"/>
                  </w:tcBorders>
                  <w:shd w:val="clear" w:color="000000" w:fill="CCFFFF"/>
                  <w:noWrap/>
                  <w:vAlign w:val="bottom"/>
                  <w:hideMark/>
                </w:tcPr>
                <w:p w14:paraId="79A7ABC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38.98 </w:t>
                  </w:r>
                </w:p>
              </w:tc>
              <w:tc>
                <w:tcPr>
                  <w:tcW w:w="705" w:type="dxa"/>
                  <w:tcBorders>
                    <w:top w:val="nil"/>
                    <w:left w:val="nil"/>
                    <w:bottom w:val="nil"/>
                    <w:right w:val="nil"/>
                  </w:tcBorders>
                  <w:shd w:val="clear" w:color="000000" w:fill="CCFFFF"/>
                  <w:noWrap/>
                  <w:vAlign w:val="bottom"/>
                  <w:hideMark/>
                </w:tcPr>
                <w:p w14:paraId="30750AA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43.62 </w:t>
                  </w:r>
                </w:p>
              </w:tc>
              <w:tc>
                <w:tcPr>
                  <w:tcW w:w="694" w:type="dxa"/>
                  <w:tcBorders>
                    <w:top w:val="nil"/>
                    <w:left w:val="nil"/>
                    <w:bottom w:val="nil"/>
                    <w:right w:val="nil"/>
                  </w:tcBorders>
                  <w:shd w:val="clear" w:color="000000" w:fill="CCFFFF"/>
                  <w:noWrap/>
                  <w:vAlign w:val="bottom"/>
                  <w:hideMark/>
                </w:tcPr>
                <w:p w14:paraId="1526156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44.69 </w:t>
                  </w:r>
                </w:p>
              </w:tc>
            </w:tr>
            <w:tr w:rsidR="00475F7A" w:rsidRPr="00A438C7" w14:paraId="7C0271B7"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71C11F71"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18E02179"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6970D65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37</w:t>
                  </w:r>
                </w:p>
              </w:tc>
              <w:tc>
                <w:tcPr>
                  <w:tcW w:w="867" w:type="dxa"/>
                  <w:tcBorders>
                    <w:top w:val="nil"/>
                    <w:left w:val="nil"/>
                    <w:bottom w:val="nil"/>
                    <w:right w:val="nil"/>
                  </w:tcBorders>
                  <w:shd w:val="clear" w:color="000000" w:fill="CCFFFF"/>
                  <w:noWrap/>
                  <w:vAlign w:val="bottom"/>
                  <w:hideMark/>
                </w:tcPr>
                <w:p w14:paraId="28DB374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222.12 </w:t>
                  </w:r>
                </w:p>
              </w:tc>
              <w:tc>
                <w:tcPr>
                  <w:tcW w:w="667" w:type="dxa"/>
                  <w:tcBorders>
                    <w:top w:val="nil"/>
                    <w:left w:val="nil"/>
                    <w:bottom w:val="nil"/>
                    <w:right w:val="nil"/>
                  </w:tcBorders>
                  <w:shd w:val="clear" w:color="000000" w:fill="CCFFFF"/>
                  <w:noWrap/>
                  <w:vAlign w:val="bottom"/>
                  <w:hideMark/>
                </w:tcPr>
                <w:p w14:paraId="7CE43B5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23.58</w:t>
                  </w:r>
                </w:p>
              </w:tc>
              <w:tc>
                <w:tcPr>
                  <w:tcW w:w="694" w:type="dxa"/>
                  <w:tcBorders>
                    <w:top w:val="nil"/>
                    <w:left w:val="nil"/>
                    <w:bottom w:val="nil"/>
                    <w:right w:val="nil"/>
                  </w:tcBorders>
                  <w:shd w:val="clear" w:color="000000" w:fill="CCFFFF"/>
                  <w:noWrap/>
                  <w:vAlign w:val="bottom"/>
                  <w:hideMark/>
                </w:tcPr>
                <w:p w14:paraId="5AC55A5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36.05 </w:t>
                  </w:r>
                </w:p>
              </w:tc>
              <w:tc>
                <w:tcPr>
                  <w:tcW w:w="705" w:type="dxa"/>
                  <w:tcBorders>
                    <w:top w:val="nil"/>
                    <w:left w:val="nil"/>
                    <w:bottom w:val="nil"/>
                    <w:right w:val="nil"/>
                  </w:tcBorders>
                  <w:shd w:val="clear" w:color="000000" w:fill="CCFFFF"/>
                  <w:noWrap/>
                  <w:vAlign w:val="bottom"/>
                  <w:hideMark/>
                </w:tcPr>
                <w:p w14:paraId="6026838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41.06 </w:t>
                  </w:r>
                </w:p>
              </w:tc>
              <w:tc>
                <w:tcPr>
                  <w:tcW w:w="694" w:type="dxa"/>
                  <w:tcBorders>
                    <w:top w:val="nil"/>
                    <w:left w:val="nil"/>
                    <w:bottom w:val="nil"/>
                    <w:right w:val="nil"/>
                  </w:tcBorders>
                  <w:shd w:val="clear" w:color="000000" w:fill="CCFFFF"/>
                  <w:noWrap/>
                  <w:vAlign w:val="bottom"/>
                  <w:hideMark/>
                </w:tcPr>
                <w:p w14:paraId="408FE0E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42.30 </w:t>
                  </w:r>
                </w:p>
              </w:tc>
            </w:tr>
            <w:tr w:rsidR="00475F7A" w:rsidRPr="00A438C7" w14:paraId="635B39BF"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04D1859A"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74FF0BD5"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7775CEA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42</w:t>
                  </w:r>
                </w:p>
              </w:tc>
              <w:tc>
                <w:tcPr>
                  <w:tcW w:w="867" w:type="dxa"/>
                  <w:tcBorders>
                    <w:top w:val="nil"/>
                    <w:left w:val="nil"/>
                    <w:bottom w:val="nil"/>
                    <w:right w:val="nil"/>
                  </w:tcBorders>
                  <w:shd w:val="clear" w:color="000000" w:fill="CCFFFF"/>
                  <w:noWrap/>
                  <w:vAlign w:val="bottom"/>
                  <w:hideMark/>
                </w:tcPr>
                <w:p w14:paraId="7D84F83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130.56 </w:t>
                  </w:r>
                </w:p>
              </w:tc>
              <w:tc>
                <w:tcPr>
                  <w:tcW w:w="667" w:type="dxa"/>
                  <w:tcBorders>
                    <w:top w:val="nil"/>
                    <w:left w:val="nil"/>
                    <w:bottom w:val="nil"/>
                    <w:right w:val="nil"/>
                  </w:tcBorders>
                  <w:shd w:val="clear" w:color="000000" w:fill="CCFFFF"/>
                  <w:noWrap/>
                  <w:vAlign w:val="bottom"/>
                  <w:hideMark/>
                </w:tcPr>
                <w:p w14:paraId="7132337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23.43</w:t>
                  </w:r>
                </w:p>
              </w:tc>
              <w:tc>
                <w:tcPr>
                  <w:tcW w:w="694" w:type="dxa"/>
                  <w:tcBorders>
                    <w:top w:val="nil"/>
                    <w:left w:val="nil"/>
                    <w:bottom w:val="nil"/>
                    <w:right w:val="nil"/>
                  </w:tcBorders>
                  <w:shd w:val="clear" w:color="000000" w:fill="CCFFFF"/>
                  <w:noWrap/>
                  <w:vAlign w:val="bottom"/>
                  <w:hideMark/>
                </w:tcPr>
                <w:p w14:paraId="2DED109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32.87 </w:t>
                  </w:r>
                </w:p>
              </w:tc>
              <w:tc>
                <w:tcPr>
                  <w:tcW w:w="705" w:type="dxa"/>
                  <w:tcBorders>
                    <w:top w:val="nil"/>
                    <w:left w:val="nil"/>
                    <w:bottom w:val="nil"/>
                    <w:right w:val="nil"/>
                  </w:tcBorders>
                  <w:shd w:val="clear" w:color="000000" w:fill="CCFFFF"/>
                  <w:noWrap/>
                  <w:vAlign w:val="bottom"/>
                  <w:hideMark/>
                </w:tcPr>
                <w:p w14:paraId="7AA2E2F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39.62 </w:t>
                  </w:r>
                </w:p>
              </w:tc>
              <w:tc>
                <w:tcPr>
                  <w:tcW w:w="694" w:type="dxa"/>
                  <w:tcBorders>
                    <w:top w:val="nil"/>
                    <w:left w:val="nil"/>
                    <w:bottom w:val="nil"/>
                    <w:right w:val="nil"/>
                  </w:tcBorders>
                  <w:shd w:val="clear" w:color="000000" w:fill="CCFFFF"/>
                  <w:noWrap/>
                  <w:vAlign w:val="bottom"/>
                  <w:hideMark/>
                </w:tcPr>
                <w:p w14:paraId="55E9598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40.90 </w:t>
                  </w:r>
                </w:p>
              </w:tc>
            </w:tr>
            <w:tr w:rsidR="00475F7A" w:rsidRPr="00A438C7" w14:paraId="09773D74"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3DC345D4"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single" w:sz="8" w:space="0" w:color="auto"/>
                    <w:right w:val="single" w:sz="8" w:space="0" w:color="auto"/>
                  </w:tcBorders>
                  <w:shd w:val="clear" w:color="auto" w:fill="auto"/>
                  <w:noWrap/>
                  <w:vAlign w:val="bottom"/>
                  <w:hideMark/>
                </w:tcPr>
                <w:p w14:paraId="075AB002"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single" w:sz="8" w:space="0" w:color="auto"/>
                    <w:right w:val="single" w:sz="8" w:space="0" w:color="auto"/>
                  </w:tcBorders>
                  <w:shd w:val="clear" w:color="auto" w:fill="auto"/>
                  <w:noWrap/>
                  <w:vAlign w:val="bottom"/>
                  <w:hideMark/>
                </w:tcPr>
                <w:p w14:paraId="3D1EF5F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47</w:t>
                  </w:r>
                </w:p>
              </w:tc>
              <w:tc>
                <w:tcPr>
                  <w:tcW w:w="867" w:type="dxa"/>
                  <w:tcBorders>
                    <w:top w:val="nil"/>
                    <w:left w:val="nil"/>
                    <w:bottom w:val="single" w:sz="8" w:space="0" w:color="auto"/>
                    <w:right w:val="nil"/>
                  </w:tcBorders>
                  <w:shd w:val="clear" w:color="000000" w:fill="CCFFFF"/>
                  <w:noWrap/>
                  <w:vAlign w:val="bottom"/>
                  <w:hideMark/>
                </w:tcPr>
                <w:p w14:paraId="67CF229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74.53 </w:t>
                  </w:r>
                </w:p>
              </w:tc>
              <w:tc>
                <w:tcPr>
                  <w:tcW w:w="667" w:type="dxa"/>
                  <w:tcBorders>
                    <w:top w:val="nil"/>
                    <w:left w:val="nil"/>
                    <w:bottom w:val="single" w:sz="8" w:space="0" w:color="auto"/>
                    <w:right w:val="nil"/>
                  </w:tcBorders>
                  <w:shd w:val="clear" w:color="000000" w:fill="CCFFFF"/>
                  <w:noWrap/>
                  <w:vAlign w:val="bottom"/>
                  <w:hideMark/>
                </w:tcPr>
                <w:p w14:paraId="106F634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22.88</w:t>
                  </w:r>
                </w:p>
              </w:tc>
              <w:tc>
                <w:tcPr>
                  <w:tcW w:w="694" w:type="dxa"/>
                  <w:tcBorders>
                    <w:top w:val="nil"/>
                    <w:left w:val="nil"/>
                    <w:bottom w:val="single" w:sz="8" w:space="0" w:color="auto"/>
                    <w:right w:val="nil"/>
                  </w:tcBorders>
                  <w:shd w:val="clear" w:color="000000" w:fill="CCFFFF"/>
                  <w:noWrap/>
                  <w:vAlign w:val="bottom"/>
                  <w:hideMark/>
                </w:tcPr>
                <w:p w14:paraId="1C40AC3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29.67 </w:t>
                  </w:r>
                </w:p>
              </w:tc>
              <w:tc>
                <w:tcPr>
                  <w:tcW w:w="705" w:type="dxa"/>
                  <w:tcBorders>
                    <w:top w:val="nil"/>
                    <w:left w:val="nil"/>
                    <w:bottom w:val="single" w:sz="8" w:space="0" w:color="auto"/>
                    <w:right w:val="nil"/>
                  </w:tcBorders>
                  <w:shd w:val="clear" w:color="000000" w:fill="CCFFFF"/>
                  <w:noWrap/>
                  <w:vAlign w:val="bottom"/>
                  <w:hideMark/>
                </w:tcPr>
                <w:p w14:paraId="781C1C8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38.15 </w:t>
                  </w:r>
                </w:p>
              </w:tc>
              <w:tc>
                <w:tcPr>
                  <w:tcW w:w="694" w:type="dxa"/>
                  <w:tcBorders>
                    <w:top w:val="nil"/>
                    <w:left w:val="nil"/>
                    <w:bottom w:val="single" w:sz="8" w:space="0" w:color="auto"/>
                    <w:right w:val="nil"/>
                  </w:tcBorders>
                  <w:shd w:val="clear" w:color="000000" w:fill="CCFFFF"/>
                  <w:noWrap/>
                  <w:vAlign w:val="bottom"/>
                  <w:hideMark/>
                </w:tcPr>
                <w:p w14:paraId="6980A4F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39.30 </w:t>
                  </w:r>
                </w:p>
              </w:tc>
            </w:tr>
            <w:tr w:rsidR="00475F7A" w:rsidRPr="00A438C7" w14:paraId="61FBBEFA"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3E7D4EF3"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684AA8E0"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Johnny_1280x720_60_val</w:t>
                  </w:r>
                </w:p>
              </w:tc>
              <w:tc>
                <w:tcPr>
                  <w:tcW w:w="917" w:type="dxa"/>
                  <w:tcBorders>
                    <w:top w:val="nil"/>
                    <w:left w:val="nil"/>
                    <w:bottom w:val="nil"/>
                    <w:right w:val="single" w:sz="8" w:space="0" w:color="auto"/>
                  </w:tcBorders>
                  <w:shd w:val="clear" w:color="auto" w:fill="auto"/>
                  <w:noWrap/>
                  <w:vAlign w:val="bottom"/>
                  <w:hideMark/>
                </w:tcPr>
                <w:p w14:paraId="133D891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22</w:t>
                  </w:r>
                </w:p>
              </w:tc>
              <w:tc>
                <w:tcPr>
                  <w:tcW w:w="867" w:type="dxa"/>
                  <w:tcBorders>
                    <w:top w:val="nil"/>
                    <w:left w:val="nil"/>
                    <w:bottom w:val="nil"/>
                    <w:right w:val="nil"/>
                  </w:tcBorders>
                  <w:shd w:val="clear" w:color="000000" w:fill="CCFFFF"/>
                  <w:noWrap/>
                  <w:vAlign w:val="bottom"/>
                  <w:hideMark/>
                </w:tcPr>
                <w:p w14:paraId="3AC130E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708.24 </w:t>
                  </w:r>
                </w:p>
              </w:tc>
              <w:tc>
                <w:tcPr>
                  <w:tcW w:w="667" w:type="dxa"/>
                  <w:tcBorders>
                    <w:top w:val="nil"/>
                    <w:left w:val="nil"/>
                    <w:bottom w:val="nil"/>
                    <w:right w:val="nil"/>
                  </w:tcBorders>
                  <w:shd w:val="clear" w:color="000000" w:fill="CCFFFF"/>
                  <w:noWrap/>
                  <w:vAlign w:val="bottom"/>
                  <w:hideMark/>
                </w:tcPr>
                <w:p w14:paraId="207D662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60.34</w:t>
                  </w:r>
                </w:p>
              </w:tc>
              <w:tc>
                <w:tcPr>
                  <w:tcW w:w="694" w:type="dxa"/>
                  <w:tcBorders>
                    <w:top w:val="nil"/>
                    <w:left w:val="nil"/>
                    <w:bottom w:val="nil"/>
                    <w:right w:val="nil"/>
                  </w:tcBorders>
                  <w:shd w:val="clear" w:color="000000" w:fill="CCFFFF"/>
                  <w:noWrap/>
                  <w:vAlign w:val="bottom"/>
                  <w:hideMark/>
                </w:tcPr>
                <w:p w14:paraId="05C3EEE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43.84 </w:t>
                  </w:r>
                </w:p>
              </w:tc>
              <w:tc>
                <w:tcPr>
                  <w:tcW w:w="705" w:type="dxa"/>
                  <w:tcBorders>
                    <w:top w:val="nil"/>
                    <w:left w:val="nil"/>
                    <w:bottom w:val="nil"/>
                    <w:right w:val="nil"/>
                  </w:tcBorders>
                  <w:shd w:val="clear" w:color="000000" w:fill="CCFFFF"/>
                  <w:noWrap/>
                  <w:vAlign w:val="bottom"/>
                  <w:hideMark/>
                </w:tcPr>
                <w:p w14:paraId="48B0275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48.90 </w:t>
                  </w:r>
                </w:p>
              </w:tc>
              <w:tc>
                <w:tcPr>
                  <w:tcW w:w="694" w:type="dxa"/>
                  <w:tcBorders>
                    <w:top w:val="nil"/>
                    <w:left w:val="nil"/>
                    <w:bottom w:val="nil"/>
                    <w:right w:val="nil"/>
                  </w:tcBorders>
                  <w:shd w:val="clear" w:color="000000" w:fill="CCFFFF"/>
                  <w:noWrap/>
                  <w:vAlign w:val="bottom"/>
                  <w:hideMark/>
                </w:tcPr>
                <w:p w14:paraId="28E2539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49.62 </w:t>
                  </w:r>
                </w:p>
              </w:tc>
            </w:tr>
            <w:tr w:rsidR="00475F7A" w:rsidRPr="00A438C7" w14:paraId="3FDC9401"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11DA796E"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05712710"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60F449D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27</w:t>
                  </w:r>
                </w:p>
              </w:tc>
              <w:tc>
                <w:tcPr>
                  <w:tcW w:w="867" w:type="dxa"/>
                  <w:tcBorders>
                    <w:top w:val="nil"/>
                    <w:left w:val="nil"/>
                    <w:bottom w:val="nil"/>
                    <w:right w:val="nil"/>
                  </w:tcBorders>
                  <w:shd w:val="clear" w:color="000000" w:fill="CCFFFF"/>
                  <w:noWrap/>
                  <w:vAlign w:val="bottom"/>
                  <w:hideMark/>
                </w:tcPr>
                <w:p w14:paraId="16C152F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364.85 </w:t>
                  </w:r>
                </w:p>
              </w:tc>
              <w:tc>
                <w:tcPr>
                  <w:tcW w:w="667" w:type="dxa"/>
                  <w:tcBorders>
                    <w:top w:val="nil"/>
                    <w:left w:val="nil"/>
                    <w:bottom w:val="nil"/>
                    <w:right w:val="nil"/>
                  </w:tcBorders>
                  <w:shd w:val="clear" w:color="000000" w:fill="CCFFFF"/>
                  <w:noWrap/>
                  <w:vAlign w:val="bottom"/>
                  <w:hideMark/>
                </w:tcPr>
                <w:p w14:paraId="119968E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60.81</w:t>
                  </w:r>
                </w:p>
              </w:tc>
              <w:tc>
                <w:tcPr>
                  <w:tcW w:w="694" w:type="dxa"/>
                  <w:tcBorders>
                    <w:top w:val="nil"/>
                    <w:left w:val="nil"/>
                    <w:bottom w:val="nil"/>
                    <w:right w:val="nil"/>
                  </w:tcBorders>
                  <w:shd w:val="clear" w:color="000000" w:fill="CCFFFF"/>
                  <w:noWrap/>
                  <w:vAlign w:val="bottom"/>
                  <w:hideMark/>
                </w:tcPr>
                <w:p w14:paraId="4559900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42.32 </w:t>
                  </w:r>
                </w:p>
              </w:tc>
              <w:tc>
                <w:tcPr>
                  <w:tcW w:w="705" w:type="dxa"/>
                  <w:tcBorders>
                    <w:top w:val="nil"/>
                    <w:left w:val="nil"/>
                    <w:bottom w:val="nil"/>
                    <w:right w:val="nil"/>
                  </w:tcBorders>
                  <w:shd w:val="clear" w:color="000000" w:fill="CCFFFF"/>
                  <w:noWrap/>
                  <w:vAlign w:val="bottom"/>
                  <w:hideMark/>
                </w:tcPr>
                <w:p w14:paraId="17F8166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47.40 </w:t>
                  </w:r>
                </w:p>
              </w:tc>
              <w:tc>
                <w:tcPr>
                  <w:tcW w:w="694" w:type="dxa"/>
                  <w:tcBorders>
                    <w:top w:val="nil"/>
                    <w:left w:val="nil"/>
                    <w:bottom w:val="nil"/>
                    <w:right w:val="nil"/>
                  </w:tcBorders>
                  <w:shd w:val="clear" w:color="000000" w:fill="CCFFFF"/>
                  <w:noWrap/>
                  <w:vAlign w:val="bottom"/>
                  <w:hideMark/>
                </w:tcPr>
                <w:p w14:paraId="2380DC9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47.92 </w:t>
                  </w:r>
                </w:p>
              </w:tc>
            </w:tr>
            <w:tr w:rsidR="00475F7A" w:rsidRPr="00A438C7" w14:paraId="60992B67"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0C26B7FE"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446D45A5"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2F15918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32</w:t>
                  </w:r>
                </w:p>
              </w:tc>
              <w:tc>
                <w:tcPr>
                  <w:tcW w:w="867" w:type="dxa"/>
                  <w:tcBorders>
                    <w:top w:val="nil"/>
                    <w:left w:val="nil"/>
                    <w:bottom w:val="nil"/>
                    <w:right w:val="nil"/>
                  </w:tcBorders>
                  <w:shd w:val="clear" w:color="000000" w:fill="CCFFFF"/>
                  <w:noWrap/>
                  <w:vAlign w:val="bottom"/>
                  <w:hideMark/>
                </w:tcPr>
                <w:p w14:paraId="697C9F9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203.77 </w:t>
                  </w:r>
                </w:p>
              </w:tc>
              <w:tc>
                <w:tcPr>
                  <w:tcW w:w="667" w:type="dxa"/>
                  <w:tcBorders>
                    <w:top w:val="nil"/>
                    <w:left w:val="nil"/>
                    <w:bottom w:val="nil"/>
                    <w:right w:val="nil"/>
                  </w:tcBorders>
                  <w:shd w:val="clear" w:color="000000" w:fill="CCFFFF"/>
                  <w:noWrap/>
                  <w:vAlign w:val="bottom"/>
                  <w:hideMark/>
                </w:tcPr>
                <w:p w14:paraId="6D02480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59.70</w:t>
                  </w:r>
                </w:p>
              </w:tc>
              <w:tc>
                <w:tcPr>
                  <w:tcW w:w="694" w:type="dxa"/>
                  <w:tcBorders>
                    <w:top w:val="nil"/>
                    <w:left w:val="nil"/>
                    <w:bottom w:val="nil"/>
                    <w:right w:val="nil"/>
                  </w:tcBorders>
                  <w:shd w:val="clear" w:color="000000" w:fill="CCFFFF"/>
                  <w:noWrap/>
                  <w:vAlign w:val="bottom"/>
                  <w:hideMark/>
                </w:tcPr>
                <w:p w14:paraId="0B912F6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40.31 </w:t>
                  </w:r>
                </w:p>
              </w:tc>
              <w:tc>
                <w:tcPr>
                  <w:tcW w:w="705" w:type="dxa"/>
                  <w:tcBorders>
                    <w:top w:val="nil"/>
                    <w:left w:val="nil"/>
                    <w:bottom w:val="nil"/>
                    <w:right w:val="nil"/>
                  </w:tcBorders>
                  <w:shd w:val="clear" w:color="000000" w:fill="CCFFFF"/>
                  <w:noWrap/>
                  <w:vAlign w:val="bottom"/>
                  <w:hideMark/>
                </w:tcPr>
                <w:p w14:paraId="5BD4183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45.65 </w:t>
                  </w:r>
                </w:p>
              </w:tc>
              <w:tc>
                <w:tcPr>
                  <w:tcW w:w="694" w:type="dxa"/>
                  <w:tcBorders>
                    <w:top w:val="nil"/>
                    <w:left w:val="nil"/>
                    <w:bottom w:val="nil"/>
                    <w:right w:val="nil"/>
                  </w:tcBorders>
                  <w:shd w:val="clear" w:color="000000" w:fill="CCFFFF"/>
                  <w:noWrap/>
                  <w:vAlign w:val="bottom"/>
                  <w:hideMark/>
                </w:tcPr>
                <w:p w14:paraId="72B2171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46.03 </w:t>
                  </w:r>
                </w:p>
              </w:tc>
            </w:tr>
            <w:tr w:rsidR="00475F7A" w:rsidRPr="00A438C7" w14:paraId="7A2627FE"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6F22F0F2"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2A826EA6"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68DB9E2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37</w:t>
                  </w:r>
                </w:p>
              </w:tc>
              <w:tc>
                <w:tcPr>
                  <w:tcW w:w="867" w:type="dxa"/>
                  <w:tcBorders>
                    <w:top w:val="nil"/>
                    <w:left w:val="nil"/>
                    <w:bottom w:val="nil"/>
                    <w:right w:val="nil"/>
                  </w:tcBorders>
                  <w:shd w:val="clear" w:color="000000" w:fill="CCFFFF"/>
                  <w:noWrap/>
                  <w:vAlign w:val="bottom"/>
                  <w:hideMark/>
                </w:tcPr>
                <w:p w14:paraId="4C4F6C2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118.83 </w:t>
                  </w:r>
                </w:p>
              </w:tc>
              <w:tc>
                <w:tcPr>
                  <w:tcW w:w="667" w:type="dxa"/>
                  <w:tcBorders>
                    <w:top w:val="nil"/>
                    <w:left w:val="nil"/>
                    <w:bottom w:val="nil"/>
                    <w:right w:val="nil"/>
                  </w:tcBorders>
                  <w:shd w:val="clear" w:color="000000" w:fill="CCFFFF"/>
                  <w:noWrap/>
                  <w:vAlign w:val="bottom"/>
                  <w:hideMark/>
                </w:tcPr>
                <w:p w14:paraId="1DF4E52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59.50</w:t>
                  </w:r>
                </w:p>
              </w:tc>
              <w:tc>
                <w:tcPr>
                  <w:tcW w:w="694" w:type="dxa"/>
                  <w:tcBorders>
                    <w:top w:val="nil"/>
                    <w:left w:val="nil"/>
                    <w:bottom w:val="nil"/>
                    <w:right w:val="nil"/>
                  </w:tcBorders>
                  <w:shd w:val="clear" w:color="000000" w:fill="CCFFFF"/>
                  <w:noWrap/>
                  <w:vAlign w:val="bottom"/>
                  <w:hideMark/>
                </w:tcPr>
                <w:p w14:paraId="570863A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37.90 </w:t>
                  </w:r>
                </w:p>
              </w:tc>
              <w:tc>
                <w:tcPr>
                  <w:tcW w:w="705" w:type="dxa"/>
                  <w:tcBorders>
                    <w:top w:val="nil"/>
                    <w:left w:val="nil"/>
                    <w:bottom w:val="nil"/>
                    <w:right w:val="nil"/>
                  </w:tcBorders>
                  <w:shd w:val="clear" w:color="000000" w:fill="CCFFFF"/>
                  <w:noWrap/>
                  <w:vAlign w:val="bottom"/>
                  <w:hideMark/>
                </w:tcPr>
                <w:p w14:paraId="77E4175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42.79 </w:t>
                  </w:r>
                </w:p>
              </w:tc>
              <w:tc>
                <w:tcPr>
                  <w:tcW w:w="694" w:type="dxa"/>
                  <w:tcBorders>
                    <w:top w:val="nil"/>
                    <w:left w:val="nil"/>
                    <w:bottom w:val="nil"/>
                    <w:right w:val="nil"/>
                  </w:tcBorders>
                  <w:shd w:val="clear" w:color="000000" w:fill="CCFFFF"/>
                  <w:noWrap/>
                  <w:vAlign w:val="bottom"/>
                  <w:hideMark/>
                </w:tcPr>
                <w:p w14:paraId="046079B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43.52 </w:t>
                  </w:r>
                </w:p>
              </w:tc>
            </w:tr>
            <w:tr w:rsidR="00475F7A" w:rsidRPr="00A438C7" w14:paraId="65EC8B28"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24D93D0D"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3D07E647"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731A015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42</w:t>
                  </w:r>
                </w:p>
              </w:tc>
              <w:tc>
                <w:tcPr>
                  <w:tcW w:w="867" w:type="dxa"/>
                  <w:tcBorders>
                    <w:top w:val="nil"/>
                    <w:left w:val="nil"/>
                    <w:bottom w:val="nil"/>
                    <w:right w:val="nil"/>
                  </w:tcBorders>
                  <w:shd w:val="clear" w:color="000000" w:fill="CCFFFF"/>
                  <w:noWrap/>
                  <w:vAlign w:val="bottom"/>
                  <w:hideMark/>
                </w:tcPr>
                <w:p w14:paraId="47B3493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71.99 </w:t>
                  </w:r>
                </w:p>
              </w:tc>
              <w:tc>
                <w:tcPr>
                  <w:tcW w:w="667" w:type="dxa"/>
                  <w:tcBorders>
                    <w:top w:val="nil"/>
                    <w:left w:val="nil"/>
                    <w:bottom w:val="nil"/>
                    <w:right w:val="nil"/>
                  </w:tcBorders>
                  <w:shd w:val="clear" w:color="000000" w:fill="CCFFFF"/>
                  <w:noWrap/>
                  <w:vAlign w:val="bottom"/>
                  <w:hideMark/>
                </w:tcPr>
                <w:p w14:paraId="440D9E2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56.34</w:t>
                  </w:r>
                </w:p>
              </w:tc>
              <w:tc>
                <w:tcPr>
                  <w:tcW w:w="694" w:type="dxa"/>
                  <w:tcBorders>
                    <w:top w:val="nil"/>
                    <w:left w:val="nil"/>
                    <w:bottom w:val="nil"/>
                    <w:right w:val="nil"/>
                  </w:tcBorders>
                  <w:shd w:val="clear" w:color="000000" w:fill="CCFFFF"/>
                  <w:noWrap/>
                  <w:vAlign w:val="bottom"/>
                  <w:hideMark/>
                </w:tcPr>
                <w:p w14:paraId="5977F9D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35.26 </w:t>
                  </w:r>
                </w:p>
              </w:tc>
              <w:tc>
                <w:tcPr>
                  <w:tcW w:w="705" w:type="dxa"/>
                  <w:tcBorders>
                    <w:top w:val="nil"/>
                    <w:left w:val="nil"/>
                    <w:bottom w:val="nil"/>
                    <w:right w:val="nil"/>
                  </w:tcBorders>
                  <w:shd w:val="clear" w:color="000000" w:fill="CCFFFF"/>
                  <w:noWrap/>
                  <w:vAlign w:val="bottom"/>
                  <w:hideMark/>
                </w:tcPr>
                <w:p w14:paraId="6AB9244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41.25 </w:t>
                  </w:r>
                </w:p>
              </w:tc>
              <w:tc>
                <w:tcPr>
                  <w:tcW w:w="694" w:type="dxa"/>
                  <w:tcBorders>
                    <w:top w:val="nil"/>
                    <w:left w:val="nil"/>
                    <w:bottom w:val="nil"/>
                    <w:right w:val="nil"/>
                  </w:tcBorders>
                  <w:shd w:val="clear" w:color="000000" w:fill="CCFFFF"/>
                  <w:noWrap/>
                  <w:vAlign w:val="bottom"/>
                  <w:hideMark/>
                </w:tcPr>
                <w:p w14:paraId="5BB2340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41.97 </w:t>
                  </w:r>
                </w:p>
              </w:tc>
            </w:tr>
            <w:tr w:rsidR="00475F7A" w:rsidRPr="00A438C7" w14:paraId="78C88307"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3EA37292"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single" w:sz="8" w:space="0" w:color="auto"/>
                    <w:right w:val="single" w:sz="8" w:space="0" w:color="auto"/>
                  </w:tcBorders>
                  <w:shd w:val="clear" w:color="auto" w:fill="auto"/>
                  <w:noWrap/>
                  <w:vAlign w:val="bottom"/>
                  <w:hideMark/>
                </w:tcPr>
                <w:p w14:paraId="1F6F1A3E"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single" w:sz="8" w:space="0" w:color="auto"/>
                    <w:right w:val="single" w:sz="8" w:space="0" w:color="auto"/>
                  </w:tcBorders>
                  <w:shd w:val="clear" w:color="auto" w:fill="auto"/>
                  <w:noWrap/>
                  <w:vAlign w:val="bottom"/>
                  <w:hideMark/>
                </w:tcPr>
                <w:p w14:paraId="044E6FC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47</w:t>
                  </w:r>
                </w:p>
              </w:tc>
              <w:tc>
                <w:tcPr>
                  <w:tcW w:w="867" w:type="dxa"/>
                  <w:tcBorders>
                    <w:top w:val="nil"/>
                    <w:left w:val="nil"/>
                    <w:bottom w:val="single" w:sz="8" w:space="0" w:color="auto"/>
                    <w:right w:val="nil"/>
                  </w:tcBorders>
                  <w:shd w:val="clear" w:color="000000" w:fill="CCFFFF"/>
                  <w:noWrap/>
                  <w:vAlign w:val="bottom"/>
                  <w:hideMark/>
                </w:tcPr>
                <w:p w14:paraId="5022E20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43.83 </w:t>
                  </w:r>
                </w:p>
              </w:tc>
              <w:tc>
                <w:tcPr>
                  <w:tcW w:w="667" w:type="dxa"/>
                  <w:tcBorders>
                    <w:top w:val="nil"/>
                    <w:left w:val="nil"/>
                    <w:bottom w:val="single" w:sz="8" w:space="0" w:color="auto"/>
                    <w:right w:val="nil"/>
                  </w:tcBorders>
                  <w:shd w:val="clear" w:color="000000" w:fill="CCFFFF"/>
                  <w:noWrap/>
                  <w:vAlign w:val="bottom"/>
                  <w:hideMark/>
                </w:tcPr>
                <w:p w14:paraId="65473F3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52.19</w:t>
                  </w:r>
                </w:p>
              </w:tc>
              <w:tc>
                <w:tcPr>
                  <w:tcW w:w="694" w:type="dxa"/>
                  <w:tcBorders>
                    <w:top w:val="nil"/>
                    <w:left w:val="nil"/>
                    <w:bottom w:val="single" w:sz="8" w:space="0" w:color="auto"/>
                    <w:right w:val="nil"/>
                  </w:tcBorders>
                  <w:shd w:val="clear" w:color="000000" w:fill="CCFFFF"/>
                  <w:noWrap/>
                  <w:vAlign w:val="bottom"/>
                  <w:hideMark/>
                </w:tcPr>
                <w:p w14:paraId="79507AF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32.38 </w:t>
                  </w:r>
                </w:p>
              </w:tc>
              <w:tc>
                <w:tcPr>
                  <w:tcW w:w="705" w:type="dxa"/>
                  <w:tcBorders>
                    <w:top w:val="nil"/>
                    <w:left w:val="nil"/>
                    <w:bottom w:val="single" w:sz="8" w:space="0" w:color="auto"/>
                    <w:right w:val="nil"/>
                  </w:tcBorders>
                  <w:shd w:val="clear" w:color="000000" w:fill="CCFFFF"/>
                  <w:noWrap/>
                  <w:vAlign w:val="bottom"/>
                  <w:hideMark/>
                </w:tcPr>
                <w:p w14:paraId="1F8B389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39.78 </w:t>
                  </w:r>
                </w:p>
              </w:tc>
              <w:tc>
                <w:tcPr>
                  <w:tcW w:w="694" w:type="dxa"/>
                  <w:tcBorders>
                    <w:top w:val="nil"/>
                    <w:left w:val="nil"/>
                    <w:bottom w:val="single" w:sz="8" w:space="0" w:color="auto"/>
                    <w:right w:val="nil"/>
                  </w:tcBorders>
                  <w:shd w:val="clear" w:color="000000" w:fill="CCFFFF"/>
                  <w:noWrap/>
                  <w:vAlign w:val="bottom"/>
                  <w:hideMark/>
                </w:tcPr>
                <w:p w14:paraId="3B06DC4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40.51 </w:t>
                  </w:r>
                </w:p>
              </w:tc>
            </w:tr>
            <w:tr w:rsidR="00475F7A" w:rsidRPr="00A438C7" w14:paraId="3E3EB149"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3F579F40"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1F852FE5"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KristenAndSara_1280x720_60_val</w:t>
                  </w:r>
                </w:p>
              </w:tc>
              <w:tc>
                <w:tcPr>
                  <w:tcW w:w="917" w:type="dxa"/>
                  <w:tcBorders>
                    <w:top w:val="nil"/>
                    <w:left w:val="nil"/>
                    <w:bottom w:val="nil"/>
                    <w:right w:val="single" w:sz="8" w:space="0" w:color="auto"/>
                  </w:tcBorders>
                  <w:shd w:val="clear" w:color="auto" w:fill="auto"/>
                  <w:noWrap/>
                  <w:vAlign w:val="bottom"/>
                  <w:hideMark/>
                </w:tcPr>
                <w:p w14:paraId="538B2F4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22</w:t>
                  </w:r>
                </w:p>
              </w:tc>
              <w:tc>
                <w:tcPr>
                  <w:tcW w:w="867" w:type="dxa"/>
                  <w:tcBorders>
                    <w:top w:val="nil"/>
                    <w:left w:val="nil"/>
                    <w:bottom w:val="nil"/>
                    <w:right w:val="nil"/>
                  </w:tcBorders>
                  <w:shd w:val="clear" w:color="000000" w:fill="CCFFFF"/>
                  <w:noWrap/>
                  <w:vAlign w:val="bottom"/>
                  <w:hideMark/>
                </w:tcPr>
                <w:p w14:paraId="1DA1440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1085.85 </w:t>
                  </w:r>
                </w:p>
              </w:tc>
              <w:tc>
                <w:tcPr>
                  <w:tcW w:w="667" w:type="dxa"/>
                  <w:tcBorders>
                    <w:top w:val="nil"/>
                    <w:left w:val="nil"/>
                    <w:bottom w:val="nil"/>
                    <w:right w:val="nil"/>
                  </w:tcBorders>
                  <w:shd w:val="clear" w:color="000000" w:fill="CCFFFF"/>
                  <w:noWrap/>
                  <w:vAlign w:val="bottom"/>
                  <w:hideMark/>
                </w:tcPr>
                <w:p w14:paraId="4EBCACB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24.13</w:t>
                  </w:r>
                </w:p>
              </w:tc>
              <w:tc>
                <w:tcPr>
                  <w:tcW w:w="694" w:type="dxa"/>
                  <w:tcBorders>
                    <w:top w:val="nil"/>
                    <w:left w:val="nil"/>
                    <w:bottom w:val="nil"/>
                    <w:right w:val="nil"/>
                  </w:tcBorders>
                  <w:shd w:val="clear" w:color="000000" w:fill="CCFFFF"/>
                  <w:noWrap/>
                  <w:vAlign w:val="bottom"/>
                  <w:hideMark/>
                </w:tcPr>
                <w:p w14:paraId="3739F9D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43.72 </w:t>
                  </w:r>
                </w:p>
              </w:tc>
              <w:tc>
                <w:tcPr>
                  <w:tcW w:w="705" w:type="dxa"/>
                  <w:tcBorders>
                    <w:top w:val="nil"/>
                    <w:left w:val="nil"/>
                    <w:bottom w:val="nil"/>
                    <w:right w:val="nil"/>
                  </w:tcBorders>
                  <w:shd w:val="clear" w:color="000000" w:fill="CCFFFF"/>
                  <w:noWrap/>
                  <w:vAlign w:val="bottom"/>
                  <w:hideMark/>
                </w:tcPr>
                <w:p w14:paraId="46316F8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48.01 </w:t>
                  </w:r>
                </w:p>
              </w:tc>
              <w:tc>
                <w:tcPr>
                  <w:tcW w:w="694" w:type="dxa"/>
                  <w:tcBorders>
                    <w:top w:val="nil"/>
                    <w:left w:val="nil"/>
                    <w:bottom w:val="nil"/>
                    <w:right w:val="nil"/>
                  </w:tcBorders>
                  <w:shd w:val="clear" w:color="000000" w:fill="CCFFFF"/>
                  <w:noWrap/>
                  <w:vAlign w:val="bottom"/>
                  <w:hideMark/>
                </w:tcPr>
                <w:p w14:paraId="7190C5D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48.94 </w:t>
                  </w:r>
                </w:p>
              </w:tc>
            </w:tr>
            <w:tr w:rsidR="00475F7A" w:rsidRPr="00A438C7" w14:paraId="1AE5AC10"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062404EE"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2EDDD5E9"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0F640F0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27</w:t>
                  </w:r>
                </w:p>
              </w:tc>
              <w:tc>
                <w:tcPr>
                  <w:tcW w:w="867" w:type="dxa"/>
                  <w:tcBorders>
                    <w:top w:val="nil"/>
                    <w:left w:val="nil"/>
                    <w:bottom w:val="nil"/>
                    <w:right w:val="nil"/>
                  </w:tcBorders>
                  <w:shd w:val="clear" w:color="000000" w:fill="CCFFFF"/>
                  <w:noWrap/>
                  <w:vAlign w:val="bottom"/>
                  <w:hideMark/>
                </w:tcPr>
                <w:p w14:paraId="0CA07E8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543.44 </w:t>
                  </w:r>
                </w:p>
              </w:tc>
              <w:tc>
                <w:tcPr>
                  <w:tcW w:w="667" w:type="dxa"/>
                  <w:tcBorders>
                    <w:top w:val="nil"/>
                    <w:left w:val="nil"/>
                    <w:bottom w:val="nil"/>
                    <w:right w:val="nil"/>
                  </w:tcBorders>
                  <w:shd w:val="clear" w:color="000000" w:fill="CCFFFF"/>
                  <w:noWrap/>
                  <w:vAlign w:val="bottom"/>
                  <w:hideMark/>
                </w:tcPr>
                <w:p w14:paraId="0422700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24.16</w:t>
                  </w:r>
                </w:p>
              </w:tc>
              <w:tc>
                <w:tcPr>
                  <w:tcW w:w="694" w:type="dxa"/>
                  <w:tcBorders>
                    <w:top w:val="nil"/>
                    <w:left w:val="nil"/>
                    <w:bottom w:val="nil"/>
                    <w:right w:val="nil"/>
                  </w:tcBorders>
                  <w:shd w:val="clear" w:color="000000" w:fill="CCFFFF"/>
                  <w:noWrap/>
                  <w:vAlign w:val="bottom"/>
                  <w:hideMark/>
                </w:tcPr>
                <w:p w14:paraId="3830DA3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41.85 </w:t>
                  </w:r>
                </w:p>
              </w:tc>
              <w:tc>
                <w:tcPr>
                  <w:tcW w:w="705" w:type="dxa"/>
                  <w:tcBorders>
                    <w:top w:val="nil"/>
                    <w:left w:val="nil"/>
                    <w:bottom w:val="nil"/>
                    <w:right w:val="nil"/>
                  </w:tcBorders>
                  <w:shd w:val="clear" w:color="000000" w:fill="CCFFFF"/>
                  <w:noWrap/>
                  <w:vAlign w:val="bottom"/>
                  <w:hideMark/>
                </w:tcPr>
                <w:p w14:paraId="452F6A3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46.33 </w:t>
                  </w:r>
                </w:p>
              </w:tc>
              <w:tc>
                <w:tcPr>
                  <w:tcW w:w="694" w:type="dxa"/>
                  <w:tcBorders>
                    <w:top w:val="nil"/>
                    <w:left w:val="nil"/>
                    <w:bottom w:val="nil"/>
                    <w:right w:val="nil"/>
                  </w:tcBorders>
                  <w:shd w:val="clear" w:color="000000" w:fill="CCFFFF"/>
                  <w:noWrap/>
                  <w:vAlign w:val="bottom"/>
                  <w:hideMark/>
                </w:tcPr>
                <w:p w14:paraId="470B50D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47.17 </w:t>
                  </w:r>
                </w:p>
              </w:tc>
            </w:tr>
            <w:tr w:rsidR="00475F7A" w:rsidRPr="00A438C7" w14:paraId="38A8293D"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7806A399"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31BF10DB"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09F6672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32</w:t>
                  </w:r>
                </w:p>
              </w:tc>
              <w:tc>
                <w:tcPr>
                  <w:tcW w:w="867" w:type="dxa"/>
                  <w:tcBorders>
                    <w:top w:val="nil"/>
                    <w:left w:val="nil"/>
                    <w:bottom w:val="nil"/>
                    <w:right w:val="nil"/>
                  </w:tcBorders>
                  <w:shd w:val="clear" w:color="000000" w:fill="CCFFFF"/>
                  <w:noWrap/>
                  <w:vAlign w:val="bottom"/>
                  <w:hideMark/>
                </w:tcPr>
                <w:p w14:paraId="4CE0ACA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301.81 </w:t>
                  </w:r>
                </w:p>
              </w:tc>
              <w:tc>
                <w:tcPr>
                  <w:tcW w:w="667" w:type="dxa"/>
                  <w:tcBorders>
                    <w:top w:val="nil"/>
                    <w:left w:val="nil"/>
                    <w:bottom w:val="nil"/>
                    <w:right w:val="nil"/>
                  </w:tcBorders>
                  <w:shd w:val="clear" w:color="000000" w:fill="CCFFFF"/>
                  <w:noWrap/>
                  <w:vAlign w:val="bottom"/>
                  <w:hideMark/>
                </w:tcPr>
                <w:p w14:paraId="624C0F7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25.25</w:t>
                  </w:r>
                </w:p>
              </w:tc>
              <w:tc>
                <w:tcPr>
                  <w:tcW w:w="694" w:type="dxa"/>
                  <w:tcBorders>
                    <w:top w:val="nil"/>
                    <w:left w:val="nil"/>
                    <w:bottom w:val="nil"/>
                    <w:right w:val="nil"/>
                  </w:tcBorders>
                  <w:shd w:val="clear" w:color="000000" w:fill="CCFFFF"/>
                  <w:noWrap/>
                  <w:vAlign w:val="bottom"/>
                  <w:hideMark/>
                </w:tcPr>
                <w:p w14:paraId="1AFABDD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39.59 </w:t>
                  </w:r>
                </w:p>
              </w:tc>
              <w:tc>
                <w:tcPr>
                  <w:tcW w:w="705" w:type="dxa"/>
                  <w:tcBorders>
                    <w:top w:val="nil"/>
                    <w:left w:val="nil"/>
                    <w:bottom w:val="nil"/>
                    <w:right w:val="nil"/>
                  </w:tcBorders>
                  <w:shd w:val="clear" w:color="000000" w:fill="CCFFFF"/>
                  <w:noWrap/>
                  <w:vAlign w:val="bottom"/>
                  <w:hideMark/>
                </w:tcPr>
                <w:p w14:paraId="2051F15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44.47 </w:t>
                  </w:r>
                </w:p>
              </w:tc>
              <w:tc>
                <w:tcPr>
                  <w:tcW w:w="694" w:type="dxa"/>
                  <w:tcBorders>
                    <w:top w:val="nil"/>
                    <w:left w:val="nil"/>
                    <w:bottom w:val="nil"/>
                    <w:right w:val="nil"/>
                  </w:tcBorders>
                  <w:shd w:val="clear" w:color="000000" w:fill="CCFFFF"/>
                  <w:noWrap/>
                  <w:vAlign w:val="bottom"/>
                  <w:hideMark/>
                </w:tcPr>
                <w:p w14:paraId="02A489B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45.27 </w:t>
                  </w:r>
                </w:p>
              </w:tc>
            </w:tr>
            <w:tr w:rsidR="00475F7A" w:rsidRPr="00A438C7" w14:paraId="63F61FA2"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2642D54A"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6CFD4056"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4A9A15E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37</w:t>
                  </w:r>
                </w:p>
              </w:tc>
              <w:tc>
                <w:tcPr>
                  <w:tcW w:w="867" w:type="dxa"/>
                  <w:tcBorders>
                    <w:top w:val="nil"/>
                    <w:left w:val="nil"/>
                    <w:bottom w:val="nil"/>
                    <w:right w:val="nil"/>
                  </w:tcBorders>
                  <w:shd w:val="clear" w:color="000000" w:fill="CCFFFF"/>
                  <w:noWrap/>
                  <w:vAlign w:val="bottom"/>
                  <w:hideMark/>
                </w:tcPr>
                <w:p w14:paraId="144655A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176.80 </w:t>
                  </w:r>
                </w:p>
              </w:tc>
              <w:tc>
                <w:tcPr>
                  <w:tcW w:w="667" w:type="dxa"/>
                  <w:tcBorders>
                    <w:top w:val="nil"/>
                    <w:left w:val="nil"/>
                    <w:bottom w:val="nil"/>
                    <w:right w:val="nil"/>
                  </w:tcBorders>
                  <w:shd w:val="clear" w:color="000000" w:fill="CCFFFF"/>
                  <w:noWrap/>
                  <w:vAlign w:val="bottom"/>
                  <w:hideMark/>
                </w:tcPr>
                <w:p w14:paraId="69506CE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24.26</w:t>
                  </w:r>
                </w:p>
              </w:tc>
              <w:tc>
                <w:tcPr>
                  <w:tcW w:w="694" w:type="dxa"/>
                  <w:tcBorders>
                    <w:top w:val="nil"/>
                    <w:left w:val="nil"/>
                    <w:bottom w:val="nil"/>
                    <w:right w:val="nil"/>
                  </w:tcBorders>
                  <w:shd w:val="clear" w:color="000000" w:fill="CCFFFF"/>
                  <w:noWrap/>
                  <w:vAlign w:val="bottom"/>
                  <w:hideMark/>
                </w:tcPr>
                <w:p w14:paraId="4D6F1BE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37.05 </w:t>
                  </w:r>
                </w:p>
              </w:tc>
              <w:tc>
                <w:tcPr>
                  <w:tcW w:w="705" w:type="dxa"/>
                  <w:tcBorders>
                    <w:top w:val="nil"/>
                    <w:left w:val="nil"/>
                    <w:bottom w:val="nil"/>
                    <w:right w:val="nil"/>
                  </w:tcBorders>
                  <w:shd w:val="clear" w:color="000000" w:fill="CCFFFF"/>
                  <w:noWrap/>
                  <w:vAlign w:val="bottom"/>
                  <w:hideMark/>
                </w:tcPr>
                <w:p w14:paraId="3A8E776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41.81 </w:t>
                  </w:r>
                </w:p>
              </w:tc>
              <w:tc>
                <w:tcPr>
                  <w:tcW w:w="694" w:type="dxa"/>
                  <w:tcBorders>
                    <w:top w:val="nil"/>
                    <w:left w:val="nil"/>
                    <w:bottom w:val="nil"/>
                    <w:right w:val="nil"/>
                  </w:tcBorders>
                  <w:shd w:val="clear" w:color="000000" w:fill="CCFFFF"/>
                  <w:noWrap/>
                  <w:vAlign w:val="bottom"/>
                  <w:hideMark/>
                </w:tcPr>
                <w:p w14:paraId="0686DE3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42.94 </w:t>
                  </w:r>
                </w:p>
              </w:tc>
            </w:tr>
            <w:tr w:rsidR="00475F7A" w:rsidRPr="00A438C7" w14:paraId="32DB792E"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74286CC1"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4DE11F53"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507B8CB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42</w:t>
                  </w:r>
                </w:p>
              </w:tc>
              <w:tc>
                <w:tcPr>
                  <w:tcW w:w="867" w:type="dxa"/>
                  <w:tcBorders>
                    <w:top w:val="nil"/>
                    <w:left w:val="nil"/>
                    <w:bottom w:val="nil"/>
                    <w:right w:val="nil"/>
                  </w:tcBorders>
                  <w:shd w:val="clear" w:color="000000" w:fill="CCFFFF"/>
                  <w:noWrap/>
                  <w:vAlign w:val="bottom"/>
                  <w:hideMark/>
                </w:tcPr>
                <w:p w14:paraId="2ED13E7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107.16 </w:t>
                  </w:r>
                </w:p>
              </w:tc>
              <w:tc>
                <w:tcPr>
                  <w:tcW w:w="667" w:type="dxa"/>
                  <w:tcBorders>
                    <w:top w:val="nil"/>
                    <w:left w:val="nil"/>
                    <w:bottom w:val="nil"/>
                    <w:right w:val="nil"/>
                  </w:tcBorders>
                  <w:shd w:val="clear" w:color="000000" w:fill="CCFFFF"/>
                  <w:noWrap/>
                  <w:vAlign w:val="bottom"/>
                  <w:hideMark/>
                </w:tcPr>
                <w:p w14:paraId="2C561EB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24.67</w:t>
                  </w:r>
                </w:p>
              </w:tc>
              <w:tc>
                <w:tcPr>
                  <w:tcW w:w="694" w:type="dxa"/>
                  <w:tcBorders>
                    <w:top w:val="nil"/>
                    <w:left w:val="nil"/>
                    <w:bottom w:val="nil"/>
                    <w:right w:val="nil"/>
                  </w:tcBorders>
                  <w:shd w:val="clear" w:color="000000" w:fill="CCFFFF"/>
                  <w:noWrap/>
                  <w:vAlign w:val="bottom"/>
                  <w:hideMark/>
                </w:tcPr>
                <w:p w14:paraId="7EE62BB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34.27 </w:t>
                  </w:r>
                </w:p>
              </w:tc>
              <w:tc>
                <w:tcPr>
                  <w:tcW w:w="705" w:type="dxa"/>
                  <w:tcBorders>
                    <w:top w:val="nil"/>
                    <w:left w:val="nil"/>
                    <w:bottom w:val="nil"/>
                    <w:right w:val="nil"/>
                  </w:tcBorders>
                  <w:shd w:val="clear" w:color="000000" w:fill="CCFFFF"/>
                  <w:noWrap/>
                  <w:vAlign w:val="bottom"/>
                  <w:hideMark/>
                </w:tcPr>
                <w:p w14:paraId="5F293E9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40.31 </w:t>
                  </w:r>
                </w:p>
              </w:tc>
              <w:tc>
                <w:tcPr>
                  <w:tcW w:w="694" w:type="dxa"/>
                  <w:tcBorders>
                    <w:top w:val="nil"/>
                    <w:left w:val="nil"/>
                    <w:bottom w:val="nil"/>
                    <w:right w:val="nil"/>
                  </w:tcBorders>
                  <w:shd w:val="clear" w:color="000000" w:fill="CCFFFF"/>
                  <w:noWrap/>
                  <w:vAlign w:val="bottom"/>
                  <w:hideMark/>
                </w:tcPr>
                <w:p w14:paraId="4C52F89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41.36 </w:t>
                  </w:r>
                </w:p>
              </w:tc>
            </w:tr>
            <w:tr w:rsidR="00475F7A" w:rsidRPr="00A438C7" w14:paraId="3930CBFC" w14:textId="77777777" w:rsidTr="00F83CBE">
              <w:trPr>
                <w:trHeight w:val="240"/>
                <w:jc w:val="center"/>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14:paraId="28C4A22B"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single" w:sz="8" w:space="0" w:color="auto"/>
                    <w:right w:val="single" w:sz="8" w:space="0" w:color="auto"/>
                  </w:tcBorders>
                  <w:shd w:val="clear" w:color="auto" w:fill="auto"/>
                  <w:noWrap/>
                  <w:vAlign w:val="bottom"/>
                  <w:hideMark/>
                </w:tcPr>
                <w:p w14:paraId="1A8E17E7"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917" w:type="dxa"/>
                  <w:tcBorders>
                    <w:top w:val="nil"/>
                    <w:left w:val="nil"/>
                    <w:bottom w:val="single" w:sz="8" w:space="0" w:color="auto"/>
                    <w:right w:val="single" w:sz="8" w:space="0" w:color="auto"/>
                  </w:tcBorders>
                  <w:shd w:val="clear" w:color="auto" w:fill="auto"/>
                  <w:noWrap/>
                  <w:vAlign w:val="bottom"/>
                  <w:hideMark/>
                </w:tcPr>
                <w:p w14:paraId="5837A8F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47</w:t>
                  </w:r>
                </w:p>
              </w:tc>
              <w:tc>
                <w:tcPr>
                  <w:tcW w:w="867" w:type="dxa"/>
                  <w:tcBorders>
                    <w:top w:val="nil"/>
                    <w:left w:val="nil"/>
                    <w:bottom w:val="single" w:sz="8" w:space="0" w:color="auto"/>
                    <w:right w:val="nil"/>
                  </w:tcBorders>
                  <w:shd w:val="clear" w:color="000000" w:fill="CCFFFF"/>
                  <w:noWrap/>
                  <w:vAlign w:val="bottom"/>
                  <w:hideMark/>
                </w:tcPr>
                <w:p w14:paraId="6A59364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64.76 </w:t>
                  </w:r>
                </w:p>
              </w:tc>
              <w:tc>
                <w:tcPr>
                  <w:tcW w:w="667" w:type="dxa"/>
                  <w:tcBorders>
                    <w:top w:val="nil"/>
                    <w:left w:val="nil"/>
                    <w:bottom w:val="single" w:sz="8" w:space="0" w:color="auto"/>
                    <w:right w:val="nil"/>
                  </w:tcBorders>
                  <w:shd w:val="clear" w:color="000000" w:fill="CCFFFF"/>
                  <w:noWrap/>
                  <w:vAlign w:val="bottom"/>
                  <w:hideMark/>
                </w:tcPr>
                <w:p w14:paraId="7B85723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17.86</w:t>
                  </w:r>
                </w:p>
              </w:tc>
              <w:tc>
                <w:tcPr>
                  <w:tcW w:w="694" w:type="dxa"/>
                  <w:tcBorders>
                    <w:top w:val="nil"/>
                    <w:left w:val="nil"/>
                    <w:bottom w:val="single" w:sz="8" w:space="0" w:color="auto"/>
                    <w:right w:val="nil"/>
                  </w:tcBorders>
                  <w:shd w:val="clear" w:color="000000" w:fill="CCFFFF"/>
                  <w:noWrap/>
                  <w:vAlign w:val="bottom"/>
                  <w:hideMark/>
                </w:tcPr>
                <w:p w14:paraId="497B183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31.29 </w:t>
                  </w:r>
                </w:p>
              </w:tc>
              <w:tc>
                <w:tcPr>
                  <w:tcW w:w="705" w:type="dxa"/>
                  <w:tcBorders>
                    <w:top w:val="nil"/>
                    <w:left w:val="nil"/>
                    <w:bottom w:val="single" w:sz="8" w:space="0" w:color="auto"/>
                    <w:right w:val="nil"/>
                  </w:tcBorders>
                  <w:shd w:val="clear" w:color="000000" w:fill="CCFFFF"/>
                  <w:noWrap/>
                  <w:vAlign w:val="bottom"/>
                  <w:hideMark/>
                </w:tcPr>
                <w:p w14:paraId="125DFD5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38.84 </w:t>
                  </w:r>
                </w:p>
              </w:tc>
              <w:tc>
                <w:tcPr>
                  <w:tcW w:w="694" w:type="dxa"/>
                  <w:tcBorders>
                    <w:top w:val="nil"/>
                    <w:left w:val="nil"/>
                    <w:bottom w:val="single" w:sz="8" w:space="0" w:color="auto"/>
                    <w:right w:val="nil"/>
                  </w:tcBorders>
                  <w:shd w:val="clear" w:color="000000" w:fill="CCFFFF"/>
                  <w:noWrap/>
                  <w:vAlign w:val="bottom"/>
                  <w:hideMark/>
                </w:tcPr>
                <w:p w14:paraId="3ACC748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39.89 </w:t>
                  </w:r>
                </w:p>
              </w:tc>
            </w:tr>
            <w:tr w:rsidR="00475F7A" w:rsidRPr="00A438C7" w14:paraId="4DA0CA75"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200E41F0"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Class A</w:t>
                  </w:r>
                </w:p>
              </w:tc>
              <w:tc>
                <w:tcPr>
                  <w:tcW w:w="3046" w:type="dxa"/>
                  <w:tcBorders>
                    <w:top w:val="nil"/>
                    <w:left w:val="nil"/>
                    <w:bottom w:val="nil"/>
                    <w:right w:val="single" w:sz="8" w:space="0" w:color="auto"/>
                  </w:tcBorders>
                  <w:shd w:val="clear" w:color="auto" w:fill="auto"/>
                  <w:noWrap/>
                  <w:vAlign w:val="bottom"/>
                  <w:hideMark/>
                </w:tcPr>
                <w:p w14:paraId="5E04614A"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Traffic_2560x1600_30_val</w:t>
                  </w:r>
                </w:p>
              </w:tc>
              <w:tc>
                <w:tcPr>
                  <w:tcW w:w="917" w:type="dxa"/>
                  <w:tcBorders>
                    <w:top w:val="nil"/>
                    <w:left w:val="nil"/>
                    <w:bottom w:val="nil"/>
                    <w:right w:val="single" w:sz="8" w:space="0" w:color="auto"/>
                  </w:tcBorders>
                  <w:shd w:val="clear" w:color="auto" w:fill="auto"/>
                  <w:noWrap/>
                  <w:vAlign w:val="bottom"/>
                  <w:hideMark/>
                </w:tcPr>
                <w:p w14:paraId="69152A3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37</w:t>
                  </w:r>
                </w:p>
              </w:tc>
              <w:tc>
                <w:tcPr>
                  <w:tcW w:w="867" w:type="dxa"/>
                  <w:tcBorders>
                    <w:top w:val="nil"/>
                    <w:left w:val="nil"/>
                    <w:bottom w:val="nil"/>
                    <w:right w:val="nil"/>
                  </w:tcBorders>
                  <w:shd w:val="clear" w:color="000000" w:fill="CCFFFF"/>
                  <w:noWrap/>
                  <w:vAlign w:val="bottom"/>
                  <w:hideMark/>
                </w:tcPr>
                <w:p w14:paraId="6C00C9F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793.35 </w:t>
                  </w:r>
                </w:p>
              </w:tc>
              <w:tc>
                <w:tcPr>
                  <w:tcW w:w="667" w:type="dxa"/>
                  <w:tcBorders>
                    <w:top w:val="nil"/>
                    <w:left w:val="nil"/>
                    <w:bottom w:val="nil"/>
                    <w:right w:val="nil"/>
                  </w:tcBorders>
                  <w:shd w:val="clear" w:color="000000" w:fill="CCFFFF"/>
                  <w:noWrap/>
                  <w:vAlign w:val="bottom"/>
                  <w:hideMark/>
                </w:tcPr>
                <w:p w14:paraId="7550974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40.60 </w:t>
                  </w:r>
                </w:p>
              </w:tc>
              <w:tc>
                <w:tcPr>
                  <w:tcW w:w="694" w:type="dxa"/>
                  <w:tcBorders>
                    <w:top w:val="nil"/>
                    <w:left w:val="nil"/>
                    <w:bottom w:val="nil"/>
                    <w:right w:val="nil"/>
                  </w:tcBorders>
                  <w:shd w:val="clear" w:color="000000" w:fill="CCFFFF"/>
                  <w:noWrap/>
                  <w:vAlign w:val="bottom"/>
                  <w:hideMark/>
                </w:tcPr>
                <w:p w14:paraId="2FC7EED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32.54 </w:t>
                  </w:r>
                </w:p>
              </w:tc>
              <w:tc>
                <w:tcPr>
                  <w:tcW w:w="705" w:type="dxa"/>
                  <w:tcBorders>
                    <w:top w:val="nil"/>
                    <w:left w:val="nil"/>
                    <w:bottom w:val="nil"/>
                    <w:right w:val="nil"/>
                  </w:tcBorders>
                  <w:shd w:val="clear" w:color="000000" w:fill="CCFFFF"/>
                  <w:noWrap/>
                  <w:vAlign w:val="bottom"/>
                  <w:hideMark/>
                </w:tcPr>
                <w:p w14:paraId="2422473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37.46 </w:t>
                  </w:r>
                </w:p>
              </w:tc>
              <w:tc>
                <w:tcPr>
                  <w:tcW w:w="694" w:type="dxa"/>
                  <w:tcBorders>
                    <w:top w:val="nil"/>
                    <w:left w:val="nil"/>
                    <w:bottom w:val="nil"/>
                    <w:right w:val="nil"/>
                  </w:tcBorders>
                  <w:shd w:val="clear" w:color="000000" w:fill="CCFFFF"/>
                  <w:noWrap/>
                  <w:vAlign w:val="bottom"/>
                  <w:hideMark/>
                </w:tcPr>
                <w:p w14:paraId="5212905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39.18 </w:t>
                  </w:r>
                </w:p>
              </w:tc>
            </w:tr>
            <w:tr w:rsidR="00475F7A" w:rsidRPr="00A438C7" w14:paraId="473F005C"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2C83B8E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50%</w:t>
                  </w:r>
                </w:p>
              </w:tc>
              <w:tc>
                <w:tcPr>
                  <w:tcW w:w="3046" w:type="dxa"/>
                  <w:tcBorders>
                    <w:top w:val="nil"/>
                    <w:left w:val="nil"/>
                    <w:bottom w:val="nil"/>
                    <w:right w:val="single" w:sz="8" w:space="0" w:color="auto"/>
                  </w:tcBorders>
                  <w:shd w:val="clear" w:color="auto" w:fill="auto"/>
                  <w:noWrap/>
                  <w:vAlign w:val="bottom"/>
                  <w:hideMark/>
                </w:tcPr>
                <w:p w14:paraId="5458696D"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5ED164B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42</w:t>
                  </w:r>
                </w:p>
              </w:tc>
              <w:tc>
                <w:tcPr>
                  <w:tcW w:w="867" w:type="dxa"/>
                  <w:tcBorders>
                    <w:top w:val="nil"/>
                    <w:left w:val="nil"/>
                    <w:bottom w:val="nil"/>
                    <w:right w:val="nil"/>
                  </w:tcBorders>
                  <w:shd w:val="clear" w:color="000000" w:fill="CCFFFF"/>
                  <w:noWrap/>
                  <w:vAlign w:val="bottom"/>
                  <w:hideMark/>
                </w:tcPr>
                <w:p w14:paraId="2210E24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425.76 </w:t>
                  </w:r>
                </w:p>
              </w:tc>
              <w:tc>
                <w:tcPr>
                  <w:tcW w:w="667" w:type="dxa"/>
                  <w:tcBorders>
                    <w:top w:val="nil"/>
                    <w:left w:val="nil"/>
                    <w:bottom w:val="nil"/>
                    <w:right w:val="nil"/>
                  </w:tcBorders>
                  <w:shd w:val="clear" w:color="000000" w:fill="CCFFFF"/>
                  <w:noWrap/>
                  <w:vAlign w:val="bottom"/>
                  <w:hideMark/>
                </w:tcPr>
                <w:p w14:paraId="7CC64B1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39.26 </w:t>
                  </w:r>
                </w:p>
              </w:tc>
              <w:tc>
                <w:tcPr>
                  <w:tcW w:w="694" w:type="dxa"/>
                  <w:tcBorders>
                    <w:top w:val="nil"/>
                    <w:left w:val="nil"/>
                    <w:bottom w:val="nil"/>
                    <w:right w:val="nil"/>
                  </w:tcBorders>
                  <w:shd w:val="clear" w:color="000000" w:fill="CCFFFF"/>
                  <w:noWrap/>
                  <w:vAlign w:val="bottom"/>
                  <w:hideMark/>
                </w:tcPr>
                <w:p w14:paraId="5E3B5DC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29.77 </w:t>
                  </w:r>
                </w:p>
              </w:tc>
              <w:tc>
                <w:tcPr>
                  <w:tcW w:w="705" w:type="dxa"/>
                  <w:tcBorders>
                    <w:top w:val="nil"/>
                    <w:left w:val="nil"/>
                    <w:bottom w:val="nil"/>
                    <w:right w:val="nil"/>
                  </w:tcBorders>
                  <w:shd w:val="clear" w:color="000000" w:fill="CCFFFF"/>
                  <w:noWrap/>
                  <w:vAlign w:val="bottom"/>
                  <w:hideMark/>
                </w:tcPr>
                <w:p w14:paraId="2689DD4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36.17 </w:t>
                  </w:r>
                </w:p>
              </w:tc>
              <w:tc>
                <w:tcPr>
                  <w:tcW w:w="694" w:type="dxa"/>
                  <w:tcBorders>
                    <w:top w:val="nil"/>
                    <w:left w:val="nil"/>
                    <w:bottom w:val="nil"/>
                    <w:right w:val="nil"/>
                  </w:tcBorders>
                  <w:shd w:val="clear" w:color="000000" w:fill="CCFFFF"/>
                  <w:noWrap/>
                  <w:vAlign w:val="bottom"/>
                  <w:hideMark/>
                </w:tcPr>
                <w:p w14:paraId="11FAF74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38.13 </w:t>
                  </w:r>
                </w:p>
              </w:tc>
            </w:tr>
            <w:tr w:rsidR="00475F7A" w:rsidRPr="00A438C7" w14:paraId="575AEC2E"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56FDA56F"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5BC06F43"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0079325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47</w:t>
                  </w:r>
                </w:p>
              </w:tc>
              <w:tc>
                <w:tcPr>
                  <w:tcW w:w="867" w:type="dxa"/>
                  <w:tcBorders>
                    <w:top w:val="nil"/>
                    <w:left w:val="nil"/>
                    <w:bottom w:val="nil"/>
                    <w:right w:val="nil"/>
                  </w:tcBorders>
                  <w:shd w:val="clear" w:color="000000" w:fill="CCFFFF"/>
                  <w:noWrap/>
                  <w:vAlign w:val="bottom"/>
                  <w:hideMark/>
                </w:tcPr>
                <w:p w14:paraId="448BD9C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217.18 </w:t>
                  </w:r>
                </w:p>
              </w:tc>
              <w:tc>
                <w:tcPr>
                  <w:tcW w:w="667" w:type="dxa"/>
                  <w:tcBorders>
                    <w:top w:val="nil"/>
                    <w:left w:val="nil"/>
                    <w:bottom w:val="nil"/>
                    <w:right w:val="nil"/>
                  </w:tcBorders>
                  <w:shd w:val="clear" w:color="000000" w:fill="CCFFFF"/>
                  <w:noWrap/>
                  <w:vAlign w:val="bottom"/>
                  <w:hideMark/>
                </w:tcPr>
                <w:p w14:paraId="442EF31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29.22 </w:t>
                  </w:r>
                </w:p>
              </w:tc>
              <w:tc>
                <w:tcPr>
                  <w:tcW w:w="694" w:type="dxa"/>
                  <w:tcBorders>
                    <w:top w:val="nil"/>
                    <w:left w:val="nil"/>
                    <w:bottom w:val="nil"/>
                    <w:right w:val="nil"/>
                  </w:tcBorders>
                  <w:shd w:val="clear" w:color="000000" w:fill="CCFFFF"/>
                  <w:noWrap/>
                  <w:vAlign w:val="bottom"/>
                  <w:hideMark/>
                </w:tcPr>
                <w:p w14:paraId="5830EDC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26.99 </w:t>
                  </w:r>
                </w:p>
              </w:tc>
              <w:tc>
                <w:tcPr>
                  <w:tcW w:w="705" w:type="dxa"/>
                  <w:tcBorders>
                    <w:top w:val="nil"/>
                    <w:left w:val="nil"/>
                    <w:bottom w:val="nil"/>
                    <w:right w:val="nil"/>
                  </w:tcBorders>
                  <w:shd w:val="clear" w:color="000000" w:fill="CCFFFF"/>
                  <w:noWrap/>
                  <w:vAlign w:val="bottom"/>
                  <w:hideMark/>
                </w:tcPr>
                <w:p w14:paraId="681EFA7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35.11 </w:t>
                  </w:r>
                </w:p>
              </w:tc>
              <w:tc>
                <w:tcPr>
                  <w:tcW w:w="694" w:type="dxa"/>
                  <w:tcBorders>
                    <w:top w:val="nil"/>
                    <w:left w:val="nil"/>
                    <w:bottom w:val="nil"/>
                    <w:right w:val="nil"/>
                  </w:tcBorders>
                  <w:shd w:val="clear" w:color="000000" w:fill="CCFFFF"/>
                  <w:noWrap/>
                  <w:vAlign w:val="bottom"/>
                  <w:hideMark/>
                </w:tcPr>
                <w:p w14:paraId="077C1EF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37.24 </w:t>
                  </w:r>
                </w:p>
              </w:tc>
            </w:tr>
            <w:tr w:rsidR="00475F7A" w:rsidRPr="00A438C7" w14:paraId="6C7FFD59"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562382DE"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2B60568A"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29E4C87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52</w:t>
                  </w:r>
                </w:p>
              </w:tc>
              <w:tc>
                <w:tcPr>
                  <w:tcW w:w="867" w:type="dxa"/>
                  <w:tcBorders>
                    <w:top w:val="nil"/>
                    <w:left w:val="nil"/>
                    <w:bottom w:val="nil"/>
                    <w:right w:val="nil"/>
                  </w:tcBorders>
                  <w:shd w:val="clear" w:color="000000" w:fill="CCFFFF"/>
                  <w:noWrap/>
                  <w:vAlign w:val="bottom"/>
                  <w:hideMark/>
                </w:tcPr>
                <w:p w14:paraId="48EA8ED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101.63 </w:t>
                  </w:r>
                </w:p>
              </w:tc>
              <w:tc>
                <w:tcPr>
                  <w:tcW w:w="667" w:type="dxa"/>
                  <w:tcBorders>
                    <w:top w:val="nil"/>
                    <w:left w:val="nil"/>
                    <w:bottom w:val="nil"/>
                    <w:right w:val="nil"/>
                  </w:tcBorders>
                  <w:shd w:val="clear" w:color="000000" w:fill="CCFFFF"/>
                  <w:noWrap/>
                  <w:vAlign w:val="bottom"/>
                  <w:hideMark/>
                </w:tcPr>
                <w:p w14:paraId="697778C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29.57 </w:t>
                  </w:r>
                </w:p>
              </w:tc>
              <w:tc>
                <w:tcPr>
                  <w:tcW w:w="694" w:type="dxa"/>
                  <w:tcBorders>
                    <w:top w:val="nil"/>
                    <w:left w:val="nil"/>
                    <w:bottom w:val="nil"/>
                    <w:right w:val="nil"/>
                  </w:tcBorders>
                  <w:shd w:val="clear" w:color="000000" w:fill="CCFFFF"/>
                  <w:noWrap/>
                  <w:vAlign w:val="bottom"/>
                  <w:hideMark/>
                </w:tcPr>
                <w:p w14:paraId="2760F82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24.33 </w:t>
                  </w:r>
                </w:p>
              </w:tc>
              <w:tc>
                <w:tcPr>
                  <w:tcW w:w="705" w:type="dxa"/>
                  <w:tcBorders>
                    <w:top w:val="nil"/>
                    <w:left w:val="nil"/>
                    <w:bottom w:val="nil"/>
                    <w:right w:val="nil"/>
                  </w:tcBorders>
                  <w:shd w:val="clear" w:color="000000" w:fill="CCFFFF"/>
                  <w:noWrap/>
                  <w:vAlign w:val="bottom"/>
                  <w:hideMark/>
                </w:tcPr>
                <w:p w14:paraId="4E1CE12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33.34 </w:t>
                  </w:r>
                </w:p>
              </w:tc>
              <w:tc>
                <w:tcPr>
                  <w:tcW w:w="694" w:type="dxa"/>
                  <w:tcBorders>
                    <w:top w:val="nil"/>
                    <w:left w:val="nil"/>
                    <w:bottom w:val="nil"/>
                    <w:right w:val="nil"/>
                  </w:tcBorders>
                  <w:shd w:val="clear" w:color="000000" w:fill="CCFFFF"/>
                  <w:noWrap/>
                  <w:vAlign w:val="bottom"/>
                  <w:hideMark/>
                </w:tcPr>
                <w:p w14:paraId="44F6B87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35.83 </w:t>
                  </w:r>
                </w:p>
              </w:tc>
            </w:tr>
            <w:tr w:rsidR="00475F7A" w:rsidRPr="00A438C7" w14:paraId="542568E0"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052732F3"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4BDA523E"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1191F6A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57</w:t>
                  </w:r>
                </w:p>
              </w:tc>
              <w:tc>
                <w:tcPr>
                  <w:tcW w:w="867" w:type="dxa"/>
                  <w:tcBorders>
                    <w:top w:val="nil"/>
                    <w:left w:val="nil"/>
                    <w:bottom w:val="nil"/>
                    <w:right w:val="nil"/>
                  </w:tcBorders>
                  <w:shd w:val="clear" w:color="000000" w:fill="CCFFFF"/>
                  <w:noWrap/>
                  <w:vAlign w:val="bottom"/>
                  <w:hideMark/>
                </w:tcPr>
                <w:p w14:paraId="27B1491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47.80 </w:t>
                  </w:r>
                </w:p>
              </w:tc>
              <w:tc>
                <w:tcPr>
                  <w:tcW w:w="667" w:type="dxa"/>
                  <w:tcBorders>
                    <w:top w:val="nil"/>
                    <w:left w:val="nil"/>
                    <w:bottom w:val="nil"/>
                    <w:right w:val="nil"/>
                  </w:tcBorders>
                  <w:shd w:val="clear" w:color="000000" w:fill="CCFFFF"/>
                  <w:noWrap/>
                  <w:vAlign w:val="bottom"/>
                  <w:hideMark/>
                </w:tcPr>
                <w:p w14:paraId="574E46C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12.83 </w:t>
                  </w:r>
                </w:p>
              </w:tc>
              <w:tc>
                <w:tcPr>
                  <w:tcW w:w="694" w:type="dxa"/>
                  <w:tcBorders>
                    <w:top w:val="nil"/>
                    <w:left w:val="nil"/>
                    <w:bottom w:val="nil"/>
                    <w:right w:val="nil"/>
                  </w:tcBorders>
                  <w:shd w:val="clear" w:color="000000" w:fill="CCFFFF"/>
                  <w:noWrap/>
                  <w:vAlign w:val="bottom"/>
                  <w:hideMark/>
                </w:tcPr>
                <w:p w14:paraId="70FD51E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22.00 </w:t>
                  </w:r>
                </w:p>
              </w:tc>
              <w:tc>
                <w:tcPr>
                  <w:tcW w:w="705" w:type="dxa"/>
                  <w:tcBorders>
                    <w:top w:val="nil"/>
                    <w:left w:val="nil"/>
                    <w:bottom w:val="nil"/>
                    <w:right w:val="nil"/>
                  </w:tcBorders>
                  <w:shd w:val="clear" w:color="000000" w:fill="CCFFFF"/>
                  <w:noWrap/>
                  <w:vAlign w:val="bottom"/>
                  <w:hideMark/>
                </w:tcPr>
                <w:p w14:paraId="413CB59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31.51 </w:t>
                  </w:r>
                </w:p>
              </w:tc>
              <w:tc>
                <w:tcPr>
                  <w:tcW w:w="694" w:type="dxa"/>
                  <w:tcBorders>
                    <w:top w:val="nil"/>
                    <w:left w:val="nil"/>
                    <w:bottom w:val="nil"/>
                    <w:right w:val="nil"/>
                  </w:tcBorders>
                  <w:shd w:val="clear" w:color="000000" w:fill="CCFFFF"/>
                  <w:noWrap/>
                  <w:vAlign w:val="bottom"/>
                  <w:hideMark/>
                </w:tcPr>
                <w:p w14:paraId="510EEFD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34.40 </w:t>
                  </w:r>
                </w:p>
              </w:tc>
            </w:tr>
            <w:tr w:rsidR="00475F7A" w:rsidRPr="00A438C7" w14:paraId="1C491311"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3A354798"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single" w:sz="8" w:space="0" w:color="auto"/>
                    <w:right w:val="single" w:sz="8" w:space="0" w:color="auto"/>
                  </w:tcBorders>
                  <w:shd w:val="clear" w:color="auto" w:fill="auto"/>
                  <w:noWrap/>
                  <w:vAlign w:val="bottom"/>
                  <w:hideMark/>
                </w:tcPr>
                <w:p w14:paraId="2908737A"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single" w:sz="8" w:space="0" w:color="auto"/>
                    <w:right w:val="single" w:sz="8" w:space="0" w:color="auto"/>
                  </w:tcBorders>
                  <w:shd w:val="clear" w:color="auto" w:fill="auto"/>
                  <w:noWrap/>
                  <w:vAlign w:val="bottom"/>
                  <w:hideMark/>
                </w:tcPr>
                <w:p w14:paraId="4442E05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62</w:t>
                  </w:r>
                </w:p>
              </w:tc>
              <w:tc>
                <w:tcPr>
                  <w:tcW w:w="867" w:type="dxa"/>
                  <w:tcBorders>
                    <w:top w:val="nil"/>
                    <w:left w:val="nil"/>
                    <w:bottom w:val="single" w:sz="8" w:space="0" w:color="auto"/>
                    <w:right w:val="nil"/>
                  </w:tcBorders>
                  <w:shd w:val="clear" w:color="000000" w:fill="CCFFFF"/>
                  <w:noWrap/>
                  <w:vAlign w:val="bottom"/>
                  <w:hideMark/>
                </w:tcPr>
                <w:p w14:paraId="54A46AD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24.64 </w:t>
                  </w:r>
                </w:p>
              </w:tc>
              <w:tc>
                <w:tcPr>
                  <w:tcW w:w="667" w:type="dxa"/>
                  <w:tcBorders>
                    <w:top w:val="nil"/>
                    <w:left w:val="nil"/>
                    <w:bottom w:val="single" w:sz="8" w:space="0" w:color="auto"/>
                    <w:right w:val="nil"/>
                  </w:tcBorders>
                  <w:shd w:val="clear" w:color="000000" w:fill="CCFFFF"/>
                  <w:noWrap/>
                  <w:vAlign w:val="bottom"/>
                  <w:hideMark/>
                </w:tcPr>
                <w:p w14:paraId="42A313F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5.84 </w:t>
                  </w:r>
                </w:p>
              </w:tc>
              <w:tc>
                <w:tcPr>
                  <w:tcW w:w="694" w:type="dxa"/>
                  <w:tcBorders>
                    <w:top w:val="nil"/>
                    <w:left w:val="nil"/>
                    <w:bottom w:val="single" w:sz="8" w:space="0" w:color="auto"/>
                    <w:right w:val="nil"/>
                  </w:tcBorders>
                  <w:shd w:val="clear" w:color="000000" w:fill="CCFFFF"/>
                  <w:noWrap/>
                  <w:vAlign w:val="bottom"/>
                  <w:hideMark/>
                </w:tcPr>
                <w:p w14:paraId="0541D97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20.15 </w:t>
                  </w:r>
                </w:p>
              </w:tc>
              <w:tc>
                <w:tcPr>
                  <w:tcW w:w="705" w:type="dxa"/>
                  <w:tcBorders>
                    <w:top w:val="nil"/>
                    <w:left w:val="nil"/>
                    <w:bottom w:val="single" w:sz="8" w:space="0" w:color="auto"/>
                    <w:right w:val="nil"/>
                  </w:tcBorders>
                  <w:shd w:val="clear" w:color="000000" w:fill="CCFFFF"/>
                  <w:noWrap/>
                  <w:vAlign w:val="bottom"/>
                  <w:hideMark/>
                </w:tcPr>
                <w:p w14:paraId="4A40E2A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30.04 </w:t>
                  </w:r>
                </w:p>
              </w:tc>
              <w:tc>
                <w:tcPr>
                  <w:tcW w:w="694" w:type="dxa"/>
                  <w:tcBorders>
                    <w:top w:val="nil"/>
                    <w:left w:val="nil"/>
                    <w:bottom w:val="single" w:sz="8" w:space="0" w:color="auto"/>
                    <w:right w:val="nil"/>
                  </w:tcBorders>
                  <w:shd w:val="clear" w:color="000000" w:fill="CCFFFF"/>
                  <w:noWrap/>
                  <w:vAlign w:val="bottom"/>
                  <w:hideMark/>
                </w:tcPr>
                <w:p w14:paraId="3643150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32.88 </w:t>
                  </w:r>
                </w:p>
              </w:tc>
            </w:tr>
            <w:tr w:rsidR="00475F7A" w:rsidRPr="00A438C7" w14:paraId="011741E0" w14:textId="77777777" w:rsidTr="00F83CBE">
              <w:trPr>
                <w:trHeight w:val="240"/>
                <w:jc w:val="center"/>
              </w:trPr>
              <w:tc>
                <w:tcPr>
                  <w:tcW w:w="960" w:type="dxa"/>
                  <w:tcBorders>
                    <w:top w:val="single" w:sz="8" w:space="0" w:color="auto"/>
                    <w:left w:val="single" w:sz="8" w:space="0" w:color="auto"/>
                    <w:bottom w:val="nil"/>
                    <w:right w:val="single" w:sz="8" w:space="0" w:color="auto"/>
                  </w:tcBorders>
                  <w:shd w:val="clear" w:color="auto" w:fill="auto"/>
                  <w:noWrap/>
                  <w:vAlign w:val="bottom"/>
                  <w:hideMark/>
                </w:tcPr>
                <w:p w14:paraId="3A6D4599"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Class B</w:t>
                  </w:r>
                </w:p>
              </w:tc>
              <w:tc>
                <w:tcPr>
                  <w:tcW w:w="3046" w:type="dxa"/>
                  <w:tcBorders>
                    <w:top w:val="nil"/>
                    <w:left w:val="nil"/>
                    <w:bottom w:val="nil"/>
                    <w:right w:val="single" w:sz="8" w:space="0" w:color="auto"/>
                  </w:tcBorders>
                  <w:shd w:val="clear" w:color="auto" w:fill="auto"/>
                  <w:noWrap/>
                  <w:vAlign w:val="bottom"/>
                  <w:hideMark/>
                </w:tcPr>
                <w:p w14:paraId="0D13D0EF"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Kimono_1920x1080_24_val</w:t>
                  </w:r>
                </w:p>
              </w:tc>
              <w:tc>
                <w:tcPr>
                  <w:tcW w:w="917" w:type="dxa"/>
                  <w:tcBorders>
                    <w:top w:val="nil"/>
                    <w:left w:val="nil"/>
                    <w:bottom w:val="nil"/>
                    <w:right w:val="single" w:sz="8" w:space="0" w:color="auto"/>
                  </w:tcBorders>
                  <w:shd w:val="clear" w:color="auto" w:fill="auto"/>
                  <w:noWrap/>
                  <w:vAlign w:val="bottom"/>
                  <w:hideMark/>
                </w:tcPr>
                <w:p w14:paraId="4C4305D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32</w:t>
                  </w:r>
                </w:p>
              </w:tc>
              <w:tc>
                <w:tcPr>
                  <w:tcW w:w="867" w:type="dxa"/>
                  <w:tcBorders>
                    <w:top w:val="nil"/>
                    <w:left w:val="nil"/>
                    <w:bottom w:val="nil"/>
                    <w:right w:val="nil"/>
                  </w:tcBorders>
                  <w:shd w:val="clear" w:color="000000" w:fill="CCFFFF"/>
                  <w:noWrap/>
                  <w:vAlign w:val="bottom"/>
                  <w:hideMark/>
                </w:tcPr>
                <w:p w14:paraId="4243D89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341.63 </w:t>
                  </w:r>
                </w:p>
              </w:tc>
              <w:tc>
                <w:tcPr>
                  <w:tcW w:w="667" w:type="dxa"/>
                  <w:tcBorders>
                    <w:top w:val="nil"/>
                    <w:left w:val="nil"/>
                    <w:bottom w:val="nil"/>
                    <w:right w:val="nil"/>
                  </w:tcBorders>
                  <w:shd w:val="clear" w:color="000000" w:fill="CCFFFF"/>
                  <w:noWrap/>
                  <w:vAlign w:val="bottom"/>
                  <w:hideMark/>
                </w:tcPr>
                <w:p w14:paraId="3FD9816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74.39 </w:t>
                  </w:r>
                </w:p>
              </w:tc>
              <w:tc>
                <w:tcPr>
                  <w:tcW w:w="694" w:type="dxa"/>
                  <w:tcBorders>
                    <w:top w:val="nil"/>
                    <w:left w:val="nil"/>
                    <w:bottom w:val="nil"/>
                    <w:right w:val="nil"/>
                  </w:tcBorders>
                  <w:shd w:val="clear" w:color="000000" w:fill="CCFFFF"/>
                  <w:noWrap/>
                  <w:vAlign w:val="bottom"/>
                  <w:hideMark/>
                </w:tcPr>
                <w:p w14:paraId="164751F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37.18 </w:t>
                  </w:r>
                </w:p>
              </w:tc>
              <w:tc>
                <w:tcPr>
                  <w:tcW w:w="705" w:type="dxa"/>
                  <w:tcBorders>
                    <w:top w:val="nil"/>
                    <w:left w:val="nil"/>
                    <w:bottom w:val="nil"/>
                    <w:right w:val="nil"/>
                  </w:tcBorders>
                  <w:shd w:val="clear" w:color="000000" w:fill="CCFFFF"/>
                  <w:noWrap/>
                  <w:vAlign w:val="bottom"/>
                  <w:hideMark/>
                </w:tcPr>
                <w:p w14:paraId="49207E5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42.29 </w:t>
                  </w:r>
                </w:p>
              </w:tc>
              <w:tc>
                <w:tcPr>
                  <w:tcW w:w="694" w:type="dxa"/>
                  <w:tcBorders>
                    <w:top w:val="nil"/>
                    <w:left w:val="nil"/>
                    <w:bottom w:val="nil"/>
                    <w:right w:val="nil"/>
                  </w:tcBorders>
                  <w:shd w:val="clear" w:color="000000" w:fill="CCFFFF"/>
                  <w:noWrap/>
                  <w:vAlign w:val="bottom"/>
                  <w:hideMark/>
                </w:tcPr>
                <w:p w14:paraId="7E9BDB5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43.85 </w:t>
                  </w:r>
                </w:p>
              </w:tc>
            </w:tr>
            <w:tr w:rsidR="00475F7A" w:rsidRPr="00A438C7" w14:paraId="6EF6CBBC"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7446CE8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50%</w:t>
                  </w:r>
                </w:p>
              </w:tc>
              <w:tc>
                <w:tcPr>
                  <w:tcW w:w="3046" w:type="dxa"/>
                  <w:tcBorders>
                    <w:top w:val="nil"/>
                    <w:left w:val="nil"/>
                    <w:bottom w:val="nil"/>
                    <w:right w:val="single" w:sz="8" w:space="0" w:color="auto"/>
                  </w:tcBorders>
                  <w:shd w:val="clear" w:color="auto" w:fill="auto"/>
                  <w:noWrap/>
                  <w:vAlign w:val="bottom"/>
                  <w:hideMark/>
                </w:tcPr>
                <w:p w14:paraId="5B6D9B3C"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16E926C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37</w:t>
                  </w:r>
                </w:p>
              </w:tc>
              <w:tc>
                <w:tcPr>
                  <w:tcW w:w="867" w:type="dxa"/>
                  <w:tcBorders>
                    <w:top w:val="nil"/>
                    <w:left w:val="nil"/>
                    <w:bottom w:val="nil"/>
                    <w:right w:val="nil"/>
                  </w:tcBorders>
                  <w:shd w:val="clear" w:color="000000" w:fill="CCFFFF"/>
                  <w:noWrap/>
                  <w:vAlign w:val="bottom"/>
                  <w:hideMark/>
                </w:tcPr>
                <w:p w14:paraId="0981CCA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173.09 </w:t>
                  </w:r>
                </w:p>
              </w:tc>
              <w:tc>
                <w:tcPr>
                  <w:tcW w:w="667" w:type="dxa"/>
                  <w:tcBorders>
                    <w:top w:val="nil"/>
                    <w:left w:val="nil"/>
                    <w:bottom w:val="nil"/>
                    <w:right w:val="nil"/>
                  </w:tcBorders>
                  <w:shd w:val="clear" w:color="000000" w:fill="CCFFFF"/>
                  <w:noWrap/>
                  <w:vAlign w:val="bottom"/>
                  <w:hideMark/>
                </w:tcPr>
                <w:p w14:paraId="53940DA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70.56 </w:t>
                  </w:r>
                </w:p>
              </w:tc>
              <w:tc>
                <w:tcPr>
                  <w:tcW w:w="694" w:type="dxa"/>
                  <w:tcBorders>
                    <w:top w:val="nil"/>
                    <w:left w:val="nil"/>
                    <w:bottom w:val="nil"/>
                    <w:right w:val="nil"/>
                  </w:tcBorders>
                  <w:shd w:val="clear" w:color="000000" w:fill="CCFFFF"/>
                  <w:noWrap/>
                  <w:vAlign w:val="bottom"/>
                  <w:hideMark/>
                </w:tcPr>
                <w:p w14:paraId="71DBF53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34.41 </w:t>
                  </w:r>
                </w:p>
              </w:tc>
              <w:tc>
                <w:tcPr>
                  <w:tcW w:w="705" w:type="dxa"/>
                  <w:tcBorders>
                    <w:top w:val="nil"/>
                    <w:left w:val="nil"/>
                    <w:bottom w:val="nil"/>
                    <w:right w:val="nil"/>
                  </w:tcBorders>
                  <w:shd w:val="clear" w:color="000000" w:fill="CCFFFF"/>
                  <w:noWrap/>
                  <w:vAlign w:val="bottom"/>
                  <w:hideMark/>
                </w:tcPr>
                <w:p w14:paraId="1E5A1D8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40.42 </w:t>
                  </w:r>
                </w:p>
              </w:tc>
              <w:tc>
                <w:tcPr>
                  <w:tcW w:w="694" w:type="dxa"/>
                  <w:tcBorders>
                    <w:top w:val="nil"/>
                    <w:left w:val="nil"/>
                    <w:bottom w:val="nil"/>
                    <w:right w:val="nil"/>
                  </w:tcBorders>
                  <w:shd w:val="clear" w:color="000000" w:fill="CCFFFF"/>
                  <w:noWrap/>
                  <w:vAlign w:val="bottom"/>
                  <w:hideMark/>
                </w:tcPr>
                <w:p w14:paraId="022AF3C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41.34 </w:t>
                  </w:r>
                </w:p>
              </w:tc>
            </w:tr>
            <w:tr w:rsidR="00475F7A" w:rsidRPr="00A438C7" w14:paraId="14C7E5E4"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0CF2E2E3"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5CF6CE0B"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034B62F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42</w:t>
                  </w:r>
                </w:p>
              </w:tc>
              <w:tc>
                <w:tcPr>
                  <w:tcW w:w="867" w:type="dxa"/>
                  <w:tcBorders>
                    <w:top w:val="nil"/>
                    <w:left w:val="nil"/>
                    <w:bottom w:val="nil"/>
                    <w:right w:val="nil"/>
                  </w:tcBorders>
                  <w:shd w:val="clear" w:color="000000" w:fill="CCFFFF"/>
                  <w:noWrap/>
                  <w:vAlign w:val="bottom"/>
                  <w:hideMark/>
                </w:tcPr>
                <w:p w14:paraId="7E1FCDC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85.60 </w:t>
                  </w:r>
                </w:p>
              </w:tc>
              <w:tc>
                <w:tcPr>
                  <w:tcW w:w="667" w:type="dxa"/>
                  <w:tcBorders>
                    <w:top w:val="nil"/>
                    <w:left w:val="nil"/>
                    <w:bottom w:val="nil"/>
                    <w:right w:val="nil"/>
                  </w:tcBorders>
                  <w:shd w:val="clear" w:color="000000" w:fill="CCFFFF"/>
                  <w:noWrap/>
                  <w:vAlign w:val="bottom"/>
                  <w:hideMark/>
                </w:tcPr>
                <w:p w14:paraId="252652C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71.36 </w:t>
                  </w:r>
                </w:p>
              </w:tc>
              <w:tc>
                <w:tcPr>
                  <w:tcW w:w="694" w:type="dxa"/>
                  <w:tcBorders>
                    <w:top w:val="nil"/>
                    <w:left w:val="nil"/>
                    <w:bottom w:val="nil"/>
                    <w:right w:val="nil"/>
                  </w:tcBorders>
                  <w:shd w:val="clear" w:color="000000" w:fill="CCFFFF"/>
                  <w:noWrap/>
                  <w:vAlign w:val="bottom"/>
                  <w:hideMark/>
                </w:tcPr>
                <w:p w14:paraId="4A42035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31.82 </w:t>
                  </w:r>
                </w:p>
              </w:tc>
              <w:tc>
                <w:tcPr>
                  <w:tcW w:w="705" w:type="dxa"/>
                  <w:tcBorders>
                    <w:top w:val="nil"/>
                    <w:left w:val="nil"/>
                    <w:bottom w:val="nil"/>
                    <w:right w:val="nil"/>
                  </w:tcBorders>
                  <w:shd w:val="clear" w:color="000000" w:fill="CCFFFF"/>
                  <w:noWrap/>
                  <w:vAlign w:val="bottom"/>
                  <w:hideMark/>
                </w:tcPr>
                <w:p w14:paraId="61870E2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39.43 </w:t>
                  </w:r>
                </w:p>
              </w:tc>
              <w:tc>
                <w:tcPr>
                  <w:tcW w:w="694" w:type="dxa"/>
                  <w:tcBorders>
                    <w:top w:val="nil"/>
                    <w:left w:val="nil"/>
                    <w:bottom w:val="nil"/>
                    <w:right w:val="nil"/>
                  </w:tcBorders>
                  <w:shd w:val="clear" w:color="000000" w:fill="CCFFFF"/>
                  <w:noWrap/>
                  <w:vAlign w:val="bottom"/>
                  <w:hideMark/>
                </w:tcPr>
                <w:p w14:paraId="1536B71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40.68 </w:t>
                  </w:r>
                </w:p>
              </w:tc>
            </w:tr>
            <w:tr w:rsidR="00475F7A" w:rsidRPr="00A438C7" w14:paraId="339ACE7C"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53CB24CF"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334FEFE4"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1CB2DDB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47</w:t>
                  </w:r>
                </w:p>
              </w:tc>
              <w:tc>
                <w:tcPr>
                  <w:tcW w:w="867" w:type="dxa"/>
                  <w:tcBorders>
                    <w:top w:val="nil"/>
                    <w:left w:val="nil"/>
                    <w:bottom w:val="nil"/>
                    <w:right w:val="nil"/>
                  </w:tcBorders>
                  <w:shd w:val="clear" w:color="000000" w:fill="CCFFFF"/>
                  <w:noWrap/>
                  <w:vAlign w:val="bottom"/>
                  <w:hideMark/>
                </w:tcPr>
                <w:p w14:paraId="14F1625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40.14 </w:t>
                  </w:r>
                </w:p>
              </w:tc>
              <w:tc>
                <w:tcPr>
                  <w:tcW w:w="667" w:type="dxa"/>
                  <w:tcBorders>
                    <w:top w:val="nil"/>
                    <w:left w:val="nil"/>
                    <w:bottom w:val="nil"/>
                    <w:right w:val="nil"/>
                  </w:tcBorders>
                  <w:shd w:val="clear" w:color="000000" w:fill="CCFFFF"/>
                  <w:noWrap/>
                  <w:vAlign w:val="bottom"/>
                  <w:hideMark/>
                </w:tcPr>
                <w:p w14:paraId="0B55A24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64.82 </w:t>
                  </w:r>
                </w:p>
              </w:tc>
              <w:tc>
                <w:tcPr>
                  <w:tcW w:w="694" w:type="dxa"/>
                  <w:tcBorders>
                    <w:top w:val="nil"/>
                    <w:left w:val="nil"/>
                    <w:bottom w:val="nil"/>
                    <w:right w:val="nil"/>
                  </w:tcBorders>
                  <w:shd w:val="clear" w:color="000000" w:fill="CCFFFF"/>
                  <w:noWrap/>
                  <w:vAlign w:val="bottom"/>
                  <w:hideMark/>
                </w:tcPr>
                <w:p w14:paraId="6F3F6A5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29.38 </w:t>
                  </w:r>
                </w:p>
              </w:tc>
              <w:tc>
                <w:tcPr>
                  <w:tcW w:w="705" w:type="dxa"/>
                  <w:tcBorders>
                    <w:top w:val="nil"/>
                    <w:left w:val="nil"/>
                    <w:bottom w:val="nil"/>
                    <w:right w:val="nil"/>
                  </w:tcBorders>
                  <w:shd w:val="clear" w:color="000000" w:fill="CCFFFF"/>
                  <w:noWrap/>
                  <w:vAlign w:val="bottom"/>
                  <w:hideMark/>
                </w:tcPr>
                <w:p w14:paraId="6EE0533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38.16 </w:t>
                  </w:r>
                </w:p>
              </w:tc>
              <w:tc>
                <w:tcPr>
                  <w:tcW w:w="694" w:type="dxa"/>
                  <w:tcBorders>
                    <w:top w:val="nil"/>
                    <w:left w:val="nil"/>
                    <w:bottom w:val="nil"/>
                    <w:right w:val="nil"/>
                  </w:tcBorders>
                  <w:shd w:val="clear" w:color="000000" w:fill="CCFFFF"/>
                  <w:noWrap/>
                  <w:vAlign w:val="bottom"/>
                  <w:hideMark/>
                </w:tcPr>
                <w:p w14:paraId="2EE45DB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39.80 </w:t>
                  </w:r>
                </w:p>
              </w:tc>
            </w:tr>
            <w:tr w:rsidR="00475F7A" w:rsidRPr="00A438C7" w14:paraId="68DC0835"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54F02DE2"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1D1D11D8"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7F423DA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52</w:t>
                  </w:r>
                </w:p>
              </w:tc>
              <w:tc>
                <w:tcPr>
                  <w:tcW w:w="867" w:type="dxa"/>
                  <w:tcBorders>
                    <w:top w:val="nil"/>
                    <w:left w:val="nil"/>
                    <w:bottom w:val="nil"/>
                    <w:right w:val="nil"/>
                  </w:tcBorders>
                  <w:shd w:val="clear" w:color="000000" w:fill="CCFFFF"/>
                  <w:noWrap/>
                  <w:vAlign w:val="bottom"/>
                  <w:hideMark/>
                </w:tcPr>
                <w:p w14:paraId="2B44BDC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20.88 </w:t>
                  </w:r>
                </w:p>
              </w:tc>
              <w:tc>
                <w:tcPr>
                  <w:tcW w:w="667" w:type="dxa"/>
                  <w:tcBorders>
                    <w:top w:val="nil"/>
                    <w:left w:val="nil"/>
                    <w:bottom w:val="nil"/>
                    <w:right w:val="nil"/>
                  </w:tcBorders>
                  <w:shd w:val="clear" w:color="000000" w:fill="CCFFFF"/>
                  <w:noWrap/>
                  <w:vAlign w:val="bottom"/>
                  <w:hideMark/>
                </w:tcPr>
                <w:p w14:paraId="07319AD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1.45 </w:t>
                  </w:r>
                </w:p>
              </w:tc>
              <w:tc>
                <w:tcPr>
                  <w:tcW w:w="694" w:type="dxa"/>
                  <w:tcBorders>
                    <w:top w:val="nil"/>
                    <w:left w:val="nil"/>
                    <w:bottom w:val="nil"/>
                    <w:right w:val="nil"/>
                  </w:tcBorders>
                  <w:shd w:val="clear" w:color="000000" w:fill="CCFFFF"/>
                  <w:noWrap/>
                  <w:vAlign w:val="bottom"/>
                  <w:hideMark/>
                </w:tcPr>
                <w:p w14:paraId="150D12C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27.36 </w:t>
                  </w:r>
                </w:p>
              </w:tc>
              <w:tc>
                <w:tcPr>
                  <w:tcW w:w="705" w:type="dxa"/>
                  <w:tcBorders>
                    <w:top w:val="nil"/>
                    <w:left w:val="nil"/>
                    <w:bottom w:val="nil"/>
                    <w:right w:val="nil"/>
                  </w:tcBorders>
                  <w:shd w:val="clear" w:color="000000" w:fill="CCFFFF"/>
                  <w:noWrap/>
                  <w:vAlign w:val="bottom"/>
                  <w:hideMark/>
                </w:tcPr>
                <w:p w14:paraId="31952CE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36.46 </w:t>
                  </w:r>
                </w:p>
              </w:tc>
              <w:tc>
                <w:tcPr>
                  <w:tcW w:w="694" w:type="dxa"/>
                  <w:tcBorders>
                    <w:top w:val="nil"/>
                    <w:left w:val="nil"/>
                    <w:bottom w:val="nil"/>
                    <w:right w:val="nil"/>
                  </w:tcBorders>
                  <w:shd w:val="clear" w:color="000000" w:fill="CCFFFF"/>
                  <w:noWrap/>
                  <w:vAlign w:val="bottom"/>
                  <w:hideMark/>
                </w:tcPr>
                <w:p w14:paraId="42E7D1D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38.37 </w:t>
                  </w:r>
                </w:p>
              </w:tc>
            </w:tr>
            <w:tr w:rsidR="00475F7A" w:rsidRPr="00A438C7" w14:paraId="09A9FFBD"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5C33D9AE"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single" w:sz="8" w:space="0" w:color="auto"/>
                    <w:right w:val="single" w:sz="8" w:space="0" w:color="auto"/>
                  </w:tcBorders>
                  <w:shd w:val="clear" w:color="auto" w:fill="auto"/>
                  <w:noWrap/>
                  <w:vAlign w:val="bottom"/>
                  <w:hideMark/>
                </w:tcPr>
                <w:p w14:paraId="4C32CECA"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single" w:sz="8" w:space="0" w:color="auto"/>
                    <w:right w:val="single" w:sz="8" w:space="0" w:color="auto"/>
                  </w:tcBorders>
                  <w:shd w:val="clear" w:color="auto" w:fill="auto"/>
                  <w:noWrap/>
                  <w:vAlign w:val="bottom"/>
                  <w:hideMark/>
                </w:tcPr>
                <w:p w14:paraId="5433E86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57</w:t>
                  </w:r>
                </w:p>
              </w:tc>
              <w:tc>
                <w:tcPr>
                  <w:tcW w:w="867" w:type="dxa"/>
                  <w:tcBorders>
                    <w:top w:val="nil"/>
                    <w:left w:val="nil"/>
                    <w:bottom w:val="single" w:sz="8" w:space="0" w:color="auto"/>
                    <w:right w:val="nil"/>
                  </w:tcBorders>
                  <w:shd w:val="clear" w:color="000000" w:fill="CCFFFF"/>
                  <w:noWrap/>
                  <w:vAlign w:val="bottom"/>
                  <w:hideMark/>
                </w:tcPr>
                <w:p w14:paraId="6667D37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12.38 </w:t>
                  </w:r>
                </w:p>
              </w:tc>
              <w:tc>
                <w:tcPr>
                  <w:tcW w:w="667" w:type="dxa"/>
                  <w:tcBorders>
                    <w:top w:val="nil"/>
                    <w:left w:val="nil"/>
                    <w:bottom w:val="single" w:sz="8" w:space="0" w:color="auto"/>
                    <w:right w:val="nil"/>
                  </w:tcBorders>
                  <w:shd w:val="clear" w:color="000000" w:fill="CCFFFF"/>
                  <w:noWrap/>
                  <w:vAlign w:val="bottom"/>
                  <w:hideMark/>
                </w:tcPr>
                <w:p w14:paraId="3829705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0.00 </w:t>
                  </w:r>
                </w:p>
              </w:tc>
              <w:tc>
                <w:tcPr>
                  <w:tcW w:w="694" w:type="dxa"/>
                  <w:tcBorders>
                    <w:top w:val="nil"/>
                    <w:left w:val="nil"/>
                    <w:bottom w:val="single" w:sz="8" w:space="0" w:color="auto"/>
                    <w:right w:val="nil"/>
                  </w:tcBorders>
                  <w:shd w:val="clear" w:color="000000" w:fill="CCFFFF"/>
                  <w:noWrap/>
                  <w:vAlign w:val="bottom"/>
                  <w:hideMark/>
                </w:tcPr>
                <w:p w14:paraId="28C6FB0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25.56 </w:t>
                  </w:r>
                </w:p>
              </w:tc>
              <w:tc>
                <w:tcPr>
                  <w:tcW w:w="705" w:type="dxa"/>
                  <w:tcBorders>
                    <w:top w:val="nil"/>
                    <w:left w:val="nil"/>
                    <w:bottom w:val="single" w:sz="8" w:space="0" w:color="auto"/>
                    <w:right w:val="nil"/>
                  </w:tcBorders>
                  <w:shd w:val="clear" w:color="000000" w:fill="CCFFFF"/>
                  <w:noWrap/>
                  <w:vAlign w:val="bottom"/>
                  <w:hideMark/>
                </w:tcPr>
                <w:p w14:paraId="7499952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34.43 </w:t>
                  </w:r>
                </w:p>
              </w:tc>
              <w:tc>
                <w:tcPr>
                  <w:tcW w:w="694" w:type="dxa"/>
                  <w:tcBorders>
                    <w:top w:val="nil"/>
                    <w:left w:val="nil"/>
                    <w:bottom w:val="single" w:sz="8" w:space="0" w:color="auto"/>
                    <w:right w:val="nil"/>
                  </w:tcBorders>
                  <w:shd w:val="clear" w:color="000000" w:fill="CCFFFF"/>
                  <w:noWrap/>
                  <w:vAlign w:val="bottom"/>
                  <w:hideMark/>
                </w:tcPr>
                <w:p w14:paraId="42FB25C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36.83 </w:t>
                  </w:r>
                </w:p>
              </w:tc>
            </w:tr>
            <w:tr w:rsidR="00475F7A" w:rsidRPr="00A438C7" w14:paraId="2D969C36"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59C4A46A"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67E45D88"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ParkScene_1920x1080_24_val</w:t>
                  </w:r>
                </w:p>
              </w:tc>
              <w:tc>
                <w:tcPr>
                  <w:tcW w:w="917" w:type="dxa"/>
                  <w:tcBorders>
                    <w:top w:val="nil"/>
                    <w:left w:val="nil"/>
                    <w:bottom w:val="nil"/>
                    <w:right w:val="single" w:sz="8" w:space="0" w:color="auto"/>
                  </w:tcBorders>
                  <w:shd w:val="clear" w:color="auto" w:fill="auto"/>
                  <w:noWrap/>
                  <w:vAlign w:val="bottom"/>
                  <w:hideMark/>
                </w:tcPr>
                <w:p w14:paraId="3EE5213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32</w:t>
                  </w:r>
                </w:p>
              </w:tc>
              <w:tc>
                <w:tcPr>
                  <w:tcW w:w="867" w:type="dxa"/>
                  <w:tcBorders>
                    <w:top w:val="nil"/>
                    <w:left w:val="nil"/>
                    <w:bottom w:val="nil"/>
                    <w:right w:val="nil"/>
                  </w:tcBorders>
                  <w:shd w:val="clear" w:color="000000" w:fill="CCFFFF"/>
                  <w:noWrap/>
                  <w:vAlign w:val="bottom"/>
                  <w:hideMark/>
                </w:tcPr>
                <w:p w14:paraId="7739248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642.91 </w:t>
                  </w:r>
                </w:p>
              </w:tc>
              <w:tc>
                <w:tcPr>
                  <w:tcW w:w="667" w:type="dxa"/>
                  <w:tcBorders>
                    <w:top w:val="nil"/>
                    <w:left w:val="nil"/>
                    <w:bottom w:val="nil"/>
                    <w:right w:val="nil"/>
                  </w:tcBorders>
                  <w:shd w:val="clear" w:color="000000" w:fill="CCFFFF"/>
                  <w:noWrap/>
                  <w:vAlign w:val="bottom"/>
                  <w:hideMark/>
                </w:tcPr>
                <w:p w14:paraId="663A790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46.31 </w:t>
                  </w:r>
                </w:p>
              </w:tc>
              <w:tc>
                <w:tcPr>
                  <w:tcW w:w="694" w:type="dxa"/>
                  <w:tcBorders>
                    <w:top w:val="nil"/>
                    <w:left w:val="nil"/>
                    <w:bottom w:val="nil"/>
                    <w:right w:val="nil"/>
                  </w:tcBorders>
                  <w:shd w:val="clear" w:color="000000" w:fill="CCFFFF"/>
                  <w:noWrap/>
                  <w:vAlign w:val="bottom"/>
                  <w:hideMark/>
                </w:tcPr>
                <w:p w14:paraId="6C41C74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34.65 </w:t>
                  </w:r>
                </w:p>
              </w:tc>
              <w:tc>
                <w:tcPr>
                  <w:tcW w:w="705" w:type="dxa"/>
                  <w:tcBorders>
                    <w:top w:val="nil"/>
                    <w:left w:val="nil"/>
                    <w:bottom w:val="nil"/>
                    <w:right w:val="nil"/>
                  </w:tcBorders>
                  <w:shd w:val="clear" w:color="000000" w:fill="CCFFFF"/>
                  <w:noWrap/>
                  <w:vAlign w:val="bottom"/>
                  <w:hideMark/>
                </w:tcPr>
                <w:p w14:paraId="3287B2E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39.25 </w:t>
                  </w:r>
                </w:p>
              </w:tc>
              <w:tc>
                <w:tcPr>
                  <w:tcW w:w="694" w:type="dxa"/>
                  <w:tcBorders>
                    <w:top w:val="nil"/>
                    <w:left w:val="nil"/>
                    <w:bottom w:val="nil"/>
                    <w:right w:val="nil"/>
                  </w:tcBorders>
                  <w:shd w:val="clear" w:color="000000" w:fill="CCFFFF"/>
                  <w:noWrap/>
                  <w:vAlign w:val="bottom"/>
                  <w:hideMark/>
                </w:tcPr>
                <w:p w14:paraId="1AE84C4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41.64 </w:t>
                  </w:r>
                </w:p>
              </w:tc>
            </w:tr>
            <w:tr w:rsidR="00475F7A" w:rsidRPr="00A438C7" w14:paraId="4151EFE2"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05F39A2A"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6D6DE8DD"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2C8B5B8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37</w:t>
                  </w:r>
                </w:p>
              </w:tc>
              <w:tc>
                <w:tcPr>
                  <w:tcW w:w="867" w:type="dxa"/>
                  <w:tcBorders>
                    <w:top w:val="nil"/>
                    <w:left w:val="nil"/>
                    <w:bottom w:val="nil"/>
                    <w:right w:val="nil"/>
                  </w:tcBorders>
                  <w:shd w:val="clear" w:color="000000" w:fill="CCFFFF"/>
                  <w:noWrap/>
                  <w:vAlign w:val="bottom"/>
                  <w:hideMark/>
                </w:tcPr>
                <w:p w14:paraId="7943EE0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320.73 </w:t>
                  </w:r>
                </w:p>
              </w:tc>
              <w:tc>
                <w:tcPr>
                  <w:tcW w:w="667" w:type="dxa"/>
                  <w:tcBorders>
                    <w:top w:val="nil"/>
                    <w:left w:val="nil"/>
                    <w:bottom w:val="nil"/>
                    <w:right w:val="nil"/>
                  </w:tcBorders>
                  <w:shd w:val="clear" w:color="000000" w:fill="CCFFFF"/>
                  <w:noWrap/>
                  <w:vAlign w:val="bottom"/>
                  <w:hideMark/>
                </w:tcPr>
                <w:p w14:paraId="3E0FC9D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45.18 </w:t>
                  </w:r>
                </w:p>
              </w:tc>
              <w:tc>
                <w:tcPr>
                  <w:tcW w:w="694" w:type="dxa"/>
                  <w:tcBorders>
                    <w:top w:val="nil"/>
                    <w:left w:val="nil"/>
                    <w:bottom w:val="nil"/>
                    <w:right w:val="nil"/>
                  </w:tcBorders>
                  <w:shd w:val="clear" w:color="000000" w:fill="CCFFFF"/>
                  <w:noWrap/>
                  <w:vAlign w:val="bottom"/>
                  <w:hideMark/>
                </w:tcPr>
                <w:p w14:paraId="7EBF905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31.88 </w:t>
                  </w:r>
                </w:p>
              </w:tc>
              <w:tc>
                <w:tcPr>
                  <w:tcW w:w="705" w:type="dxa"/>
                  <w:tcBorders>
                    <w:top w:val="nil"/>
                    <w:left w:val="nil"/>
                    <w:bottom w:val="nil"/>
                    <w:right w:val="nil"/>
                  </w:tcBorders>
                  <w:shd w:val="clear" w:color="000000" w:fill="CCFFFF"/>
                  <w:noWrap/>
                  <w:vAlign w:val="bottom"/>
                  <w:hideMark/>
                </w:tcPr>
                <w:p w14:paraId="1610C21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37.29 </w:t>
                  </w:r>
                </w:p>
              </w:tc>
              <w:tc>
                <w:tcPr>
                  <w:tcW w:w="694" w:type="dxa"/>
                  <w:tcBorders>
                    <w:top w:val="nil"/>
                    <w:left w:val="nil"/>
                    <w:bottom w:val="nil"/>
                    <w:right w:val="nil"/>
                  </w:tcBorders>
                  <w:shd w:val="clear" w:color="000000" w:fill="CCFFFF"/>
                  <w:noWrap/>
                  <w:vAlign w:val="bottom"/>
                  <w:hideMark/>
                </w:tcPr>
                <w:p w14:paraId="1BF251E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39.00 </w:t>
                  </w:r>
                </w:p>
              </w:tc>
            </w:tr>
            <w:tr w:rsidR="00475F7A" w:rsidRPr="00A438C7" w14:paraId="35CE3163"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7F6C8ED5"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02B08A80"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49BE139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42</w:t>
                  </w:r>
                </w:p>
              </w:tc>
              <w:tc>
                <w:tcPr>
                  <w:tcW w:w="867" w:type="dxa"/>
                  <w:tcBorders>
                    <w:top w:val="nil"/>
                    <w:left w:val="nil"/>
                    <w:bottom w:val="nil"/>
                    <w:right w:val="nil"/>
                  </w:tcBorders>
                  <w:shd w:val="clear" w:color="000000" w:fill="CCFFFF"/>
                  <w:noWrap/>
                  <w:vAlign w:val="bottom"/>
                  <w:hideMark/>
                </w:tcPr>
                <w:p w14:paraId="1C01449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148.90 </w:t>
                  </w:r>
                </w:p>
              </w:tc>
              <w:tc>
                <w:tcPr>
                  <w:tcW w:w="667" w:type="dxa"/>
                  <w:tcBorders>
                    <w:top w:val="nil"/>
                    <w:left w:val="nil"/>
                    <w:bottom w:val="nil"/>
                    <w:right w:val="nil"/>
                  </w:tcBorders>
                  <w:shd w:val="clear" w:color="000000" w:fill="CCFFFF"/>
                  <w:noWrap/>
                  <w:vAlign w:val="bottom"/>
                  <w:hideMark/>
                </w:tcPr>
                <w:p w14:paraId="77B15E6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33.97 </w:t>
                  </w:r>
                </w:p>
              </w:tc>
              <w:tc>
                <w:tcPr>
                  <w:tcW w:w="694" w:type="dxa"/>
                  <w:tcBorders>
                    <w:top w:val="nil"/>
                    <w:left w:val="nil"/>
                    <w:bottom w:val="nil"/>
                    <w:right w:val="nil"/>
                  </w:tcBorders>
                  <w:shd w:val="clear" w:color="000000" w:fill="CCFFFF"/>
                  <w:noWrap/>
                  <w:vAlign w:val="bottom"/>
                  <w:hideMark/>
                </w:tcPr>
                <w:p w14:paraId="6A8041F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29.23 </w:t>
                  </w:r>
                </w:p>
              </w:tc>
              <w:tc>
                <w:tcPr>
                  <w:tcW w:w="705" w:type="dxa"/>
                  <w:tcBorders>
                    <w:top w:val="nil"/>
                    <w:left w:val="nil"/>
                    <w:bottom w:val="nil"/>
                    <w:right w:val="nil"/>
                  </w:tcBorders>
                  <w:shd w:val="clear" w:color="000000" w:fill="CCFFFF"/>
                  <w:noWrap/>
                  <w:vAlign w:val="bottom"/>
                  <w:hideMark/>
                </w:tcPr>
                <w:p w14:paraId="556F1D0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36.06 </w:t>
                  </w:r>
                </w:p>
              </w:tc>
              <w:tc>
                <w:tcPr>
                  <w:tcW w:w="694" w:type="dxa"/>
                  <w:tcBorders>
                    <w:top w:val="nil"/>
                    <w:left w:val="nil"/>
                    <w:bottom w:val="nil"/>
                    <w:right w:val="nil"/>
                  </w:tcBorders>
                  <w:shd w:val="clear" w:color="000000" w:fill="CCFFFF"/>
                  <w:noWrap/>
                  <w:vAlign w:val="bottom"/>
                  <w:hideMark/>
                </w:tcPr>
                <w:p w14:paraId="22BAA61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38.23 </w:t>
                  </w:r>
                </w:p>
              </w:tc>
            </w:tr>
            <w:tr w:rsidR="00475F7A" w:rsidRPr="00A438C7" w14:paraId="28EDDF79"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42497AEE"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17FDDFBE"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017D495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47</w:t>
                  </w:r>
                </w:p>
              </w:tc>
              <w:tc>
                <w:tcPr>
                  <w:tcW w:w="867" w:type="dxa"/>
                  <w:tcBorders>
                    <w:top w:val="nil"/>
                    <w:left w:val="nil"/>
                    <w:bottom w:val="nil"/>
                    <w:right w:val="nil"/>
                  </w:tcBorders>
                  <w:shd w:val="clear" w:color="000000" w:fill="CCFFFF"/>
                  <w:noWrap/>
                  <w:vAlign w:val="bottom"/>
                  <w:hideMark/>
                </w:tcPr>
                <w:p w14:paraId="3E73C68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64.30 </w:t>
                  </w:r>
                </w:p>
              </w:tc>
              <w:tc>
                <w:tcPr>
                  <w:tcW w:w="667" w:type="dxa"/>
                  <w:tcBorders>
                    <w:top w:val="nil"/>
                    <w:left w:val="nil"/>
                    <w:bottom w:val="nil"/>
                    <w:right w:val="nil"/>
                  </w:tcBorders>
                  <w:shd w:val="clear" w:color="000000" w:fill="CCFFFF"/>
                  <w:noWrap/>
                  <w:vAlign w:val="bottom"/>
                  <w:hideMark/>
                </w:tcPr>
                <w:p w14:paraId="7A950CA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25.16 </w:t>
                  </w:r>
                </w:p>
              </w:tc>
              <w:tc>
                <w:tcPr>
                  <w:tcW w:w="694" w:type="dxa"/>
                  <w:tcBorders>
                    <w:top w:val="nil"/>
                    <w:left w:val="nil"/>
                    <w:bottom w:val="nil"/>
                    <w:right w:val="nil"/>
                  </w:tcBorders>
                  <w:shd w:val="clear" w:color="000000" w:fill="CCFFFF"/>
                  <w:noWrap/>
                  <w:vAlign w:val="bottom"/>
                  <w:hideMark/>
                </w:tcPr>
                <w:p w14:paraId="43134A8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26.82 </w:t>
                  </w:r>
                </w:p>
              </w:tc>
              <w:tc>
                <w:tcPr>
                  <w:tcW w:w="705" w:type="dxa"/>
                  <w:tcBorders>
                    <w:top w:val="nil"/>
                    <w:left w:val="nil"/>
                    <w:bottom w:val="nil"/>
                    <w:right w:val="nil"/>
                  </w:tcBorders>
                  <w:shd w:val="clear" w:color="000000" w:fill="CCFFFF"/>
                  <w:noWrap/>
                  <w:vAlign w:val="bottom"/>
                  <w:hideMark/>
                </w:tcPr>
                <w:p w14:paraId="561EA0D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35.06 </w:t>
                  </w:r>
                </w:p>
              </w:tc>
              <w:tc>
                <w:tcPr>
                  <w:tcW w:w="694" w:type="dxa"/>
                  <w:tcBorders>
                    <w:top w:val="nil"/>
                    <w:left w:val="nil"/>
                    <w:bottom w:val="nil"/>
                    <w:right w:val="nil"/>
                  </w:tcBorders>
                  <w:shd w:val="clear" w:color="000000" w:fill="CCFFFF"/>
                  <w:noWrap/>
                  <w:vAlign w:val="bottom"/>
                  <w:hideMark/>
                </w:tcPr>
                <w:p w14:paraId="700E223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37.61 </w:t>
                  </w:r>
                </w:p>
              </w:tc>
            </w:tr>
            <w:tr w:rsidR="00475F7A" w:rsidRPr="00A438C7" w14:paraId="47D154B0"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48A2DD87"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2B196334"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07FF8F9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52</w:t>
                  </w:r>
                </w:p>
              </w:tc>
              <w:tc>
                <w:tcPr>
                  <w:tcW w:w="867" w:type="dxa"/>
                  <w:tcBorders>
                    <w:top w:val="nil"/>
                    <w:left w:val="nil"/>
                    <w:bottom w:val="nil"/>
                    <w:right w:val="nil"/>
                  </w:tcBorders>
                  <w:shd w:val="clear" w:color="000000" w:fill="CCFFFF"/>
                  <w:noWrap/>
                  <w:vAlign w:val="bottom"/>
                  <w:hideMark/>
                </w:tcPr>
                <w:p w14:paraId="72347B8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28.45 </w:t>
                  </w:r>
                </w:p>
              </w:tc>
              <w:tc>
                <w:tcPr>
                  <w:tcW w:w="667" w:type="dxa"/>
                  <w:tcBorders>
                    <w:top w:val="nil"/>
                    <w:left w:val="nil"/>
                    <w:bottom w:val="nil"/>
                    <w:right w:val="nil"/>
                  </w:tcBorders>
                  <w:shd w:val="clear" w:color="000000" w:fill="CCFFFF"/>
                  <w:noWrap/>
                  <w:vAlign w:val="bottom"/>
                  <w:hideMark/>
                </w:tcPr>
                <w:p w14:paraId="6274DF6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10.16 </w:t>
                  </w:r>
                </w:p>
              </w:tc>
              <w:tc>
                <w:tcPr>
                  <w:tcW w:w="694" w:type="dxa"/>
                  <w:tcBorders>
                    <w:top w:val="nil"/>
                    <w:left w:val="nil"/>
                    <w:bottom w:val="nil"/>
                    <w:right w:val="nil"/>
                  </w:tcBorders>
                  <w:shd w:val="clear" w:color="000000" w:fill="CCFFFF"/>
                  <w:noWrap/>
                  <w:vAlign w:val="bottom"/>
                  <w:hideMark/>
                </w:tcPr>
                <w:p w14:paraId="38AB9D7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24.86 </w:t>
                  </w:r>
                </w:p>
              </w:tc>
              <w:tc>
                <w:tcPr>
                  <w:tcW w:w="705" w:type="dxa"/>
                  <w:tcBorders>
                    <w:top w:val="nil"/>
                    <w:left w:val="nil"/>
                    <w:bottom w:val="nil"/>
                    <w:right w:val="nil"/>
                  </w:tcBorders>
                  <w:shd w:val="clear" w:color="000000" w:fill="CCFFFF"/>
                  <w:noWrap/>
                  <w:vAlign w:val="bottom"/>
                  <w:hideMark/>
                </w:tcPr>
                <w:p w14:paraId="2AC5457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33.57 </w:t>
                  </w:r>
                </w:p>
              </w:tc>
              <w:tc>
                <w:tcPr>
                  <w:tcW w:w="694" w:type="dxa"/>
                  <w:tcBorders>
                    <w:top w:val="nil"/>
                    <w:left w:val="nil"/>
                    <w:bottom w:val="nil"/>
                    <w:right w:val="nil"/>
                  </w:tcBorders>
                  <w:shd w:val="clear" w:color="000000" w:fill="CCFFFF"/>
                  <w:noWrap/>
                  <w:vAlign w:val="bottom"/>
                  <w:hideMark/>
                </w:tcPr>
                <w:p w14:paraId="6D06882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36.41 </w:t>
                  </w:r>
                </w:p>
              </w:tc>
            </w:tr>
            <w:tr w:rsidR="00475F7A" w:rsidRPr="00A438C7" w14:paraId="699C10AF"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44AAC21F"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single" w:sz="8" w:space="0" w:color="auto"/>
                    <w:right w:val="single" w:sz="8" w:space="0" w:color="auto"/>
                  </w:tcBorders>
                  <w:shd w:val="clear" w:color="auto" w:fill="auto"/>
                  <w:noWrap/>
                  <w:vAlign w:val="bottom"/>
                  <w:hideMark/>
                </w:tcPr>
                <w:p w14:paraId="65E60576"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single" w:sz="8" w:space="0" w:color="auto"/>
                    <w:right w:val="single" w:sz="8" w:space="0" w:color="auto"/>
                  </w:tcBorders>
                  <w:shd w:val="clear" w:color="auto" w:fill="auto"/>
                  <w:noWrap/>
                  <w:vAlign w:val="bottom"/>
                  <w:hideMark/>
                </w:tcPr>
                <w:p w14:paraId="446C76C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57</w:t>
                  </w:r>
                </w:p>
              </w:tc>
              <w:tc>
                <w:tcPr>
                  <w:tcW w:w="867" w:type="dxa"/>
                  <w:tcBorders>
                    <w:top w:val="nil"/>
                    <w:left w:val="nil"/>
                    <w:bottom w:val="single" w:sz="8" w:space="0" w:color="auto"/>
                    <w:right w:val="nil"/>
                  </w:tcBorders>
                  <w:shd w:val="clear" w:color="000000" w:fill="CCFFFF"/>
                  <w:noWrap/>
                  <w:vAlign w:val="bottom"/>
                  <w:hideMark/>
                </w:tcPr>
                <w:p w14:paraId="1015944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14.32 </w:t>
                  </w:r>
                </w:p>
              </w:tc>
              <w:tc>
                <w:tcPr>
                  <w:tcW w:w="667" w:type="dxa"/>
                  <w:tcBorders>
                    <w:top w:val="nil"/>
                    <w:left w:val="nil"/>
                    <w:bottom w:val="single" w:sz="8" w:space="0" w:color="auto"/>
                    <w:right w:val="nil"/>
                  </w:tcBorders>
                  <w:shd w:val="clear" w:color="000000" w:fill="CCFFFF"/>
                  <w:noWrap/>
                  <w:vAlign w:val="bottom"/>
                  <w:hideMark/>
                </w:tcPr>
                <w:p w14:paraId="26E51A9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1.95 </w:t>
                  </w:r>
                </w:p>
              </w:tc>
              <w:tc>
                <w:tcPr>
                  <w:tcW w:w="694" w:type="dxa"/>
                  <w:tcBorders>
                    <w:top w:val="nil"/>
                    <w:left w:val="nil"/>
                    <w:bottom w:val="single" w:sz="8" w:space="0" w:color="auto"/>
                    <w:right w:val="nil"/>
                  </w:tcBorders>
                  <w:shd w:val="clear" w:color="000000" w:fill="CCFFFF"/>
                  <w:noWrap/>
                  <w:vAlign w:val="bottom"/>
                  <w:hideMark/>
                </w:tcPr>
                <w:p w14:paraId="3E38F2C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23.22 </w:t>
                  </w:r>
                </w:p>
              </w:tc>
              <w:tc>
                <w:tcPr>
                  <w:tcW w:w="705" w:type="dxa"/>
                  <w:tcBorders>
                    <w:top w:val="nil"/>
                    <w:left w:val="nil"/>
                    <w:bottom w:val="single" w:sz="8" w:space="0" w:color="auto"/>
                    <w:right w:val="nil"/>
                  </w:tcBorders>
                  <w:shd w:val="clear" w:color="000000" w:fill="CCFFFF"/>
                  <w:noWrap/>
                  <w:vAlign w:val="bottom"/>
                  <w:hideMark/>
                </w:tcPr>
                <w:p w14:paraId="29C7C9A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32.36 </w:t>
                  </w:r>
                </w:p>
              </w:tc>
              <w:tc>
                <w:tcPr>
                  <w:tcW w:w="694" w:type="dxa"/>
                  <w:tcBorders>
                    <w:top w:val="nil"/>
                    <w:left w:val="nil"/>
                    <w:bottom w:val="single" w:sz="8" w:space="0" w:color="auto"/>
                    <w:right w:val="nil"/>
                  </w:tcBorders>
                  <w:shd w:val="clear" w:color="000000" w:fill="CCFFFF"/>
                  <w:noWrap/>
                  <w:vAlign w:val="bottom"/>
                  <w:hideMark/>
                </w:tcPr>
                <w:p w14:paraId="708F554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35.08 </w:t>
                  </w:r>
                </w:p>
              </w:tc>
            </w:tr>
            <w:tr w:rsidR="00475F7A" w:rsidRPr="00A438C7" w14:paraId="7782DE4D"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2338EC69"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59D232AA"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Cactus_1920x1080_50_val</w:t>
                  </w:r>
                </w:p>
              </w:tc>
              <w:tc>
                <w:tcPr>
                  <w:tcW w:w="917" w:type="dxa"/>
                  <w:tcBorders>
                    <w:top w:val="nil"/>
                    <w:left w:val="nil"/>
                    <w:bottom w:val="nil"/>
                    <w:right w:val="single" w:sz="8" w:space="0" w:color="auto"/>
                  </w:tcBorders>
                  <w:shd w:val="clear" w:color="auto" w:fill="auto"/>
                  <w:noWrap/>
                  <w:vAlign w:val="bottom"/>
                  <w:hideMark/>
                </w:tcPr>
                <w:p w14:paraId="6FEE784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32</w:t>
                  </w:r>
                </w:p>
              </w:tc>
              <w:tc>
                <w:tcPr>
                  <w:tcW w:w="867" w:type="dxa"/>
                  <w:tcBorders>
                    <w:top w:val="nil"/>
                    <w:left w:val="nil"/>
                    <w:bottom w:val="nil"/>
                    <w:right w:val="nil"/>
                  </w:tcBorders>
                  <w:shd w:val="clear" w:color="000000" w:fill="CCFFFF"/>
                  <w:noWrap/>
                  <w:vAlign w:val="bottom"/>
                  <w:hideMark/>
                </w:tcPr>
                <w:p w14:paraId="2A89117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881.27 </w:t>
                  </w:r>
                </w:p>
              </w:tc>
              <w:tc>
                <w:tcPr>
                  <w:tcW w:w="667" w:type="dxa"/>
                  <w:tcBorders>
                    <w:top w:val="nil"/>
                    <w:left w:val="nil"/>
                    <w:bottom w:val="nil"/>
                    <w:right w:val="nil"/>
                  </w:tcBorders>
                  <w:shd w:val="clear" w:color="000000" w:fill="CCFFFF"/>
                  <w:noWrap/>
                  <w:vAlign w:val="bottom"/>
                  <w:hideMark/>
                </w:tcPr>
                <w:p w14:paraId="676EC0D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71.29 </w:t>
                  </w:r>
                </w:p>
              </w:tc>
              <w:tc>
                <w:tcPr>
                  <w:tcW w:w="694" w:type="dxa"/>
                  <w:tcBorders>
                    <w:top w:val="nil"/>
                    <w:left w:val="nil"/>
                    <w:bottom w:val="nil"/>
                    <w:right w:val="nil"/>
                  </w:tcBorders>
                  <w:shd w:val="clear" w:color="000000" w:fill="CCFFFF"/>
                  <w:noWrap/>
                  <w:vAlign w:val="bottom"/>
                  <w:hideMark/>
                </w:tcPr>
                <w:p w14:paraId="1EE8D91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34.83 </w:t>
                  </w:r>
                </w:p>
              </w:tc>
              <w:tc>
                <w:tcPr>
                  <w:tcW w:w="705" w:type="dxa"/>
                  <w:tcBorders>
                    <w:top w:val="nil"/>
                    <w:left w:val="nil"/>
                    <w:bottom w:val="nil"/>
                    <w:right w:val="nil"/>
                  </w:tcBorders>
                  <w:shd w:val="clear" w:color="000000" w:fill="CCFFFF"/>
                  <w:noWrap/>
                  <w:vAlign w:val="bottom"/>
                  <w:hideMark/>
                </w:tcPr>
                <w:p w14:paraId="65DC164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39.66 </w:t>
                  </w:r>
                </w:p>
              </w:tc>
              <w:tc>
                <w:tcPr>
                  <w:tcW w:w="694" w:type="dxa"/>
                  <w:tcBorders>
                    <w:top w:val="nil"/>
                    <w:left w:val="nil"/>
                    <w:bottom w:val="nil"/>
                    <w:right w:val="nil"/>
                  </w:tcBorders>
                  <w:shd w:val="clear" w:color="000000" w:fill="CCFFFF"/>
                  <w:noWrap/>
                  <w:vAlign w:val="bottom"/>
                  <w:hideMark/>
                </w:tcPr>
                <w:p w14:paraId="4750597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39.90 </w:t>
                  </w:r>
                </w:p>
              </w:tc>
            </w:tr>
            <w:tr w:rsidR="00475F7A" w:rsidRPr="00A438C7" w14:paraId="113B4AA1"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7297374A"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2E3113E3"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2BD4A4A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37</w:t>
                  </w:r>
                </w:p>
              </w:tc>
              <w:tc>
                <w:tcPr>
                  <w:tcW w:w="867" w:type="dxa"/>
                  <w:tcBorders>
                    <w:top w:val="nil"/>
                    <w:left w:val="nil"/>
                    <w:bottom w:val="nil"/>
                    <w:right w:val="nil"/>
                  </w:tcBorders>
                  <w:shd w:val="clear" w:color="000000" w:fill="CCFFFF"/>
                  <w:noWrap/>
                  <w:vAlign w:val="bottom"/>
                  <w:hideMark/>
                </w:tcPr>
                <w:p w14:paraId="17BCCB6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446.59 </w:t>
                  </w:r>
                </w:p>
              </w:tc>
              <w:tc>
                <w:tcPr>
                  <w:tcW w:w="667" w:type="dxa"/>
                  <w:tcBorders>
                    <w:top w:val="nil"/>
                    <w:left w:val="nil"/>
                    <w:bottom w:val="nil"/>
                    <w:right w:val="nil"/>
                  </w:tcBorders>
                  <w:shd w:val="clear" w:color="000000" w:fill="CCFFFF"/>
                  <w:noWrap/>
                  <w:vAlign w:val="bottom"/>
                  <w:hideMark/>
                </w:tcPr>
                <w:p w14:paraId="40D3B4C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70.85 </w:t>
                  </w:r>
                </w:p>
              </w:tc>
              <w:tc>
                <w:tcPr>
                  <w:tcW w:w="694" w:type="dxa"/>
                  <w:tcBorders>
                    <w:top w:val="nil"/>
                    <w:left w:val="nil"/>
                    <w:bottom w:val="nil"/>
                    <w:right w:val="nil"/>
                  </w:tcBorders>
                  <w:shd w:val="clear" w:color="000000" w:fill="CCFFFF"/>
                  <w:noWrap/>
                  <w:vAlign w:val="bottom"/>
                  <w:hideMark/>
                </w:tcPr>
                <w:p w14:paraId="14CB6DB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32.05 </w:t>
                  </w:r>
                </w:p>
              </w:tc>
              <w:tc>
                <w:tcPr>
                  <w:tcW w:w="705" w:type="dxa"/>
                  <w:tcBorders>
                    <w:top w:val="nil"/>
                    <w:left w:val="nil"/>
                    <w:bottom w:val="nil"/>
                    <w:right w:val="nil"/>
                  </w:tcBorders>
                  <w:shd w:val="clear" w:color="000000" w:fill="CCFFFF"/>
                  <w:noWrap/>
                  <w:vAlign w:val="bottom"/>
                  <w:hideMark/>
                </w:tcPr>
                <w:p w14:paraId="5B3CF87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37.58 </w:t>
                  </w:r>
                </w:p>
              </w:tc>
              <w:tc>
                <w:tcPr>
                  <w:tcW w:w="694" w:type="dxa"/>
                  <w:tcBorders>
                    <w:top w:val="nil"/>
                    <w:left w:val="nil"/>
                    <w:bottom w:val="nil"/>
                    <w:right w:val="nil"/>
                  </w:tcBorders>
                  <w:shd w:val="clear" w:color="000000" w:fill="CCFFFF"/>
                  <w:noWrap/>
                  <w:vAlign w:val="bottom"/>
                  <w:hideMark/>
                </w:tcPr>
                <w:p w14:paraId="4D15F30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37.56 </w:t>
                  </w:r>
                </w:p>
              </w:tc>
            </w:tr>
            <w:tr w:rsidR="00475F7A" w:rsidRPr="00A438C7" w14:paraId="509161D5"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2AAABC7C"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730DAB26"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6E6BC34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42</w:t>
                  </w:r>
                </w:p>
              </w:tc>
              <w:tc>
                <w:tcPr>
                  <w:tcW w:w="867" w:type="dxa"/>
                  <w:tcBorders>
                    <w:top w:val="nil"/>
                    <w:left w:val="nil"/>
                    <w:bottom w:val="nil"/>
                    <w:right w:val="nil"/>
                  </w:tcBorders>
                  <w:shd w:val="clear" w:color="000000" w:fill="CCFFFF"/>
                  <w:noWrap/>
                  <w:vAlign w:val="bottom"/>
                  <w:hideMark/>
                </w:tcPr>
                <w:p w14:paraId="3730031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225.76 </w:t>
                  </w:r>
                </w:p>
              </w:tc>
              <w:tc>
                <w:tcPr>
                  <w:tcW w:w="667" w:type="dxa"/>
                  <w:tcBorders>
                    <w:top w:val="nil"/>
                    <w:left w:val="nil"/>
                    <w:bottom w:val="nil"/>
                    <w:right w:val="nil"/>
                  </w:tcBorders>
                  <w:shd w:val="clear" w:color="000000" w:fill="CCFFFF"/>
                  <w:noWrap/>
                  <w:vAlign w:val="bottom"/>
                  <w:hideMark/>
                </w:tcPr>
                <w:p w14:paraId="47F26F8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60.52 </w:t>
                  </w:r>
                </w:p>
              </w:tc>
              <w:tc>
                <w:tcPr>
                  <w:tcW w:w="694" w:type="dxa"/>
                  <w:tcBorders>
                    <w:top w:val="nil"/>
                    <w:left w:val="nil"/>
                    <w:bottom w:val="nil"/>
                    <w:right w:val="nil"/>
                  </w:tcBorders>
                  <w:shd w:val="clear" w:color="000000" w:fill="CCFFFF"/>
                  <w:noWrap/>
                  <w:vAlign w:val="bottom"/>
                  <w:hideMark/>
                </w:tcPr>
                <w:p w14:paraId="3AAD6B6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29.45 </w:t>
                  </w:r>
                </w:p>
              </w:tc>
              <w:tc>
                <w:tcPr>
                  <w:tcW w:w="705" w:type="dxa"/>
                  <w:tcBorders>
                    <w:top w:val="nil"/>
                    <w:left w:val="nil"/>
                    <w:bottom w:val="nil"/>
                    <w:right w:val="nil"/>
                  </w:tcBorders>
                  <w:shd w:val="clear" w:color="000000" w:fill="CCFFFF"/>
                  <w:noWrap/>
                  <w:vAlign w:val="bottom"/>
                  <w:hideMark/>
                </w:tcPr>
                <w:p w14:paraId="29FE34B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36.25 </w:t>
                  </w:r>
                </w:p>
              </w:tc>
              <w:tc>
                <w:tcPr>
                  <w:tcW w:w="694" w:type="dxa"/>
                  <w:tcBorders>
                    <w:top w:val="nil"/>
                    <w:left w:val="nil"/>
                    <w:bottom w:val="nil"/>
                    <w:right w:val="nil"/>
                  </w:tcBorders>
                  <w:shd w:val="clear" w:color="000000" w:fill="CCFFFF"/>
                  <w:noWrap/>
                  <w:vAlign w:val="bottom"/>
                  <w:hideMark/>
                </w:tcPr>
                <w:p w14:paraId="1838682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35.83 </w:t>
                  </w:r>
                </w:p>
              </w:tc>
            </w:tr>
            <w:tr w:rsidR="00475F7A" w:rsidRPr="00A438C7" w14:paraId="0A1B701D"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74631493"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18193055"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195FFA2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47</w:t>
                  </w:r>
                </w:p>
              </w:tc>
              <w:tc>
                <w:tcPr>
                  <w:tcW w:w="867" w:type="dxa"/>
                  <w:tcBorders>
                    <w:top w:val="nil"/>
                    <w:left w:val="nil"/>
                    <w:bottom w:val="nil"/>
                    <w:right w:val="nil"/>
                  </w:tcBorders>
                  <w:shd w:val="clear" w:color="000000" w:fill="CCFFFF"/>
                  <w:noWrap/>
                  <w:vAlign w:val="bottom"/>
                  <w:hideMark/>
                </w:tcPr>
                <w:p w14:paraId="120BA83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112.49 </w:t>
                  </w:r>
                </w:p>
              </w:tc>
              <w:tc>
                <w:tcPr>
                  <w:tcW w:w="667" w:type="dxa"/>
                  <w:tcBorders>
                    <w:top w:val="nil"/>
                    <w:left w:val="nil"/>
                    <w:bottom w:val="nil"/>
                    <w:right w:val="nil"/>
                  </w:tcBorders>
                  <w:shd w:val="clear" w:color="000000" w:fill="CCFFFF"/>
                  <w:noWrap/>
                  <w:vAlign w:val="bottom"/>
                  <w:hideMark/>
                </w:tcPr>
                <w:p w14:paraId="64422DB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59.56 </w:t>
                  </w:r>
                </w:p>
              </w:tc>
              <w:tc>
                <w:tcPr>
                  <w:tcW w:w="694" w:type="dxa"/>
                  <w:tcBorders>
                    <w:top w:val="nil"/>
                    <w:left w:val="nil"/>
                    <w:bottom w:val="nil"/>
                    <w:right w:val="nil"/>
                  </w:tcBorders>
                  <w:shd w:val="clear" w:color="000000" w:fill="CCFFFF"/>
                  <w:noWrap/>
                  <w:vAlign w:val="bottom"/>
                  <w:hideMark/>
                </w:tcPr>
                <w:p w14:paraId="59E07B2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26.90 </w:t>
                  </w:r>
                </w:p>
              </w:tc>
              <w:tc>
                <w:tcPr>
                  <w:tcW w:w="705" w:type="dxa"/>
                  <w:tcBorders>
                    <w:top w:val="nil"/>
                    <w:left w:val="nil"/>
                    <w:bottom w:val="nil"/>
                    <w:right w:val="nil"/>
                  </w:tcBorders>
                  <w:shd w:val="clear" w:color="000000" w:fill="CCFFFF"/>
                  <w:noWrap/>
                  <w:vAlign w:val="bottom"/>
                  <w:hideMark/>
                </w:tcPr>
                <w:p w14:paraId="13E07CE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34.85 </w:t>
                  </w:r>
                </w:p>
              </w:tc>
              <w:tc>
                <w:tcPr>
                  <w:tcW w:w="694" w:type="dxa"/>
                  <w:tcBorders>
                    <w:top w:val="nil"/>
                    <w:left w:val="nil"/>
                    <w:bottom w:val="nil"/>
                    <w:right w:val="nil"/>
                  </w:tcBorders>
                  <w:shd w:val="clear" w:color="000000" w:fill="CCFFFF"/>
                  <w:noWrap/>
                  <w:vAlign w:val="bottom"/>
                  <w:hideMark/>
                </w:tcPr>
                <w:p w14:paraId="2625651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33.92 </w:t>
                  </w:r>
                </w:p>
              </w:tc>
            </w:tr>
            <w:tr w:rsidR="00475F7A" w:rsidRPr="00A438C7" w14:paraId="2FF8FACF"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59A8ACA6"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36F44B46"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54F896A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52</w:t>
                  </w:r>
                </w:p>
              </w:tc>
              <w:tc>
                <w:tcPr>
                  <w:tcW w:w="867" w:type="dxa"/>
                  <w:tcBorders>
                    <w:top w:val="nil"/>
                    <w:left w:val="nil"/>
                    <w:bottom w:val="nil"/>
                    <w:right w:val="nil"/>
                  </w:tcBorders>
                  <w:shd w:val="clear" w:color="000000" w:fill="CCFFFF"/>
                  <w:noWrap/>
                  <w:vAlign w:val="bottom"/>
                  <w:hideMark/>
                </w:tcPr>
                <w:p w14:paraId="5FB8061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53.89 </w:t>
                  </w:r>
                </w:p>
              </w:tc>
              <w:tc>
                <w:tcPr>
                  <w:tcW w:w="667" w:type="dxa"/>
                  <w:tcBorders>
                    <w:top w:val="nil"/>
                    <w:left w:val="nil"/>
                    <w:bottom w:val="nil"/>
                    <w:right w:val="nil"/>
                  </w:tcBorders>
                  <w:shd w:val="clear" w:color="000000" w:fill="CCFFFF"/>
                  <w:noWrap/>
                  <w:vAlign w:val="bottom"/>
                  <w:hideMark/>
                </w:tcPr>
                <w:p w14:paraId="31CE8B8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39.52 </w:t>
                  </w:r>
                </w:p>
              </w:tc>
              <w:tc>
                <w:tcPr>
                  <w:tcW w:w="694" w:type="dxa"/>
                  <w:tcBorders>
                    <w:top w:val="nil"/>
                    <w:left w:val="nil"/>
                    <w:bottom w:val="nil"/>
                    <w:right w:val="nil"/>
                  </w:tcBorders>
                  <w:shd w:val="clear" w:color="000000" w:fill="CCFFFF"/>
                  <w:noWrap/>
                  <w:vAlign w:val="bottom"/>
                  <w:hideMark/>
                </w:tcPr>
                <w:p w14:paraId="5BCAA3F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24.43 </w:t>
                  </w:r>
                </w:p>
              </w:tc>
              <w:tc>
                <w:tcPr>
                  <w:tcW w:w="705" w:type="dxa"/>
                  <w:tcBorders>
                    <w:top w:val="nil"/>
                    <w:left w:val="nil"/>
                    <w:bottom w:val="nil"/>
                    <w:right w:val="nil"/>
                  </w:tcBorders>
                  <w:shd w:val="clear" w:color="000000" w:fill="CCFFFF"/>
                  <w:noWrap/>
                  <w:vAlign w:val="bottom"/>
                  <w:hideMark/>
                </w:tcPr>
                <w:p w14:paraId="0800F4E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33.06 </w:t>
                  </w:r>
                </w:p>
              </w:tc>
              <w:tc>
                <w:tcPr>
                  <w:tcW w:w="694" w:type="dxa"/>
                  <w:tcBorders>
                    <w:top w:val="nil"/>
                    <w:left w:val="nil"/>
                    <w:bottom w:val="nil"/>
                    <w:right w:val="nil"/>
                  </w:tcBorders>
                  <w:shd w:val="clear" w:color="000000" w:fill="CCFFFF"/>
                  <w:noWrap/>
                  <w:vAlign w:val="bottom"/>
                  <w:hideMark/>
                </w:tcPr>
                <w:p w14:paraId="27BF0D6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31.70 </w:t>
                  </w:r>
                </w:p>
              </w:tc>
            </w:tr>
            <w:tr w:rsidR="00475F7A" w:rsidRPr="00A438C7" w14:paraId="51364D68"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7DBAAABE"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single" w:sz="8" w:space="0" w:color="auto"/>
                    <w:right w:val="single" w:sz="8" w:space="0" w:color="auto"/>
                  </w:tcBorders>
                  <w:shd w:val="clear" w:color="auto" w:fill="auto"/>
                  <w:noWrap/>
                  <w:vAlign w:val="bottom"/>
                  <w:hideMark/>
                </w:tcPr>
                <w:p w14:paraId="7D35292A"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single" w:sz="8" w:space="0" w:color="auto"/>
                    <w:right w:val="single" w:sz="8" w:space="0" w:color="auto"/>
                  </w:tcBorders>
                  <w:shd w:val="clear" w:color="auto" w:fill="auto"/>
                  <w:noWrap/>
                  <w:vAlign w:val="bottom"/>
                  <w:hideMark/>
                </w:tcPr>
                <w:p w14:paraId="7B79310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57</w:t>
                  </w:r>
                </w:p>
              </w:tc>
              <w:tc>
                <w:tcPr>
                  <w:tcW w:w="867" w:type="dxa"/>
                  <w:tcBorders>
                    <w:top w:val="nil"/>
                    <w:left w:val="nil"/>
                    <w:bottom w:val="single" w:sz="8" w:space="0" w:color="auto"/>
                    <w:right w:val="nil"/>
                  </w:tcBorders>
                  <w:shd w:val="clear" w:color="000000" w:fill="CCFFFF"/>
                  <w:noWrap/>
                  <w:vAlign w:val="bottom"/>
                  <w:hideMark/>
                </w:tcPr>
                <w:p w14:paraId="735BEF9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26.87 </w:t>
                  </w:r>
                </w:p>
              </w:tc>
              <w:tc>
                <w:tcPr>
                  <w:tcW w:w="667" w:type="dxa"/>
                  <w:tcBorders>
                    <w:top w:val="nil"/>
                    <w:left w:val="nil"/>
                    <w:bottom w:val="single" w:sz="8" w:space="0" w:color="auto"/>
                    <w:right w:val="nil"/>
                  </w:tcBorders>
                  <w:shd w:val="clear" w:color="000000" w:fill="CCFFFF"/>
                  <w:noWrap/>
                  <w:vAlign w:val="bottom"/>
                  <w:hideMark/>
                </w:tcPr>
                <w:p w14:paraId="2902E69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46.46 </w:t>
                  </w:r>
                </w:p>
              </w:tc>
              <w:tc>
                <w:tcPr>
                  <w:tcW w:w="694" w:type="dxa"/>
                  <w:tcBorders>
                    <w:top w:val="nil"/>
                    <w:left w:val="nil"/>
                    <w:bottom w:val="single" w:sz="8" w:space="0" w:color="auto"/>
                    <w:right w:val="nil"/>
                  </w:tcBorders>
                  <w:shd w:val="clear" w:color="000000" w:fill="CCFFFF"/>
                  <w:noWrap/>
                  <w:vAlign w:val="bottom"/>
                  <w:hideMark/>
                </w:tcPr>
                <w:p w14:paraId="6F55295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22.28 </w:t>
                  </w:r>
                </w:p>
              </w:tc>
              <w:tc>
                <w:tcPr>
                  <w:tcW w:w="705" w:type="dxa"/>
                  <w:tcBorders>
                    <w:top w:val="nil"/>
                    <w:left w:val="nil"/>
                    <w:bottom w:val="single" w:sz="8" w:space="0" w:color="auto"/>
                    <w:right w:val="nil"/>
                  </w:tcBorders>
                  <w:shd w:val="clear" w:color="000000" w:fill="CCFFFF"/>
                  <w:noWrap/>
                  <w:vAlign w:val="bottom"/>
                  <w:hideMark/>
                </w:tcPr>
                <w:p w14:paraId="3120ADF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31.55 </w:t>
                  </w:r>
                </w:p>
              </w:tc>
              <w:tc>
                <w:tcPr>
                  <w:tcW w:w="694" w:type="dxa"/>
                  <w:tcBorders>
                    <w:top w:val="nil"/>
                    <w:left w:val="nil"/>
                    <w:bottom w:val="single" w:sz="8" w:space="0" w:color="auto"/>
                    <w:right w:val="nil"/>
                  </w:tcBorders>
                  <w:shd w:val="clear" w:color="000000" w:fill="CCFFFF"/>
                  <w:noWrap/>
                  <w:vAlign w:val="bottom"/>
                  <w:hideMark/>
                </w:tcPr>
                <w:p w14:paraId="4DBE231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29.52 </w:t>
                  </w:r>
                </w:p>
              </w:tc>
            </w:tr>
            <w:tr w:rsidR="00475F7A" w:rsidRPr="00A438C7" w14:paraId="6EDB8E95"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2B4473B6"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7C17E5C1"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BasketballDrive_1920x1080_50_val</w:t>
                  </w:r>
                </w:p>
              </w:tc>
              <w:tc>
                <w:tcPr>
                  <w:tcW w:w="917" w:type="dxa"/>
                  <w:tcBorders>
                    <w:top w:val="nil"/>
                    <w:left w:val="nil"/>
                    <w:bottom w:val="nil"/>
                    <w:right w:val="single" w:sz="8" w:space="0" w:color="auto"/>
                  </w:tcBorders>
                  <w:shd w:val="clear" w:color="auto" w:fill="auto"/>
                  <w:noWrap/>
                  <w:vAlign w:val="bottom"/>
                  <w:hideMark/>
                </w:tcPr>
                <w:p w14:paraId="3BD618B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32</w:t>
                  </w:r>
                </w:p>
              </w:tc>
              <w:tc>
                <w:tcPr>
                  <w:tcW w:w="867" w:type="dxa"/>
                  <w:tcBorders>
                    <w:top w:val="nil"/>
                    <w:left w:val="nil"/>
                    <w:bottom w:val="nil"/>
                    <w:right w:val="nil"/>
                  </w:tcBorders>
                  <w:shd w:val="clear" w:color="000000" w:fill="CCFFFF"/>
                  <w:noWrap/>
                  <w:vAlign w:val="bottom"/>
                  <w:hideMark/>
                </w:tcPr>
                <w:p w14:paraId="1F80262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1012.36 </w:t>
                  </w:r>
                </w:p>
              </w:tc>
              <w:tc>
                <w:tcPr>
                  <w:tcW w:w="667" w:type="dxa"/>
                  <w:tcBorders>
                    <w:top w:val="nil"/>
                    <w:left w:val="nil"/>
                    <w:bottom w:val="nil"/>
                    <w:right w:val="nil"/>
                  </w:tcBorders>
                  <w:shd w:val="clear" w:color="000000" w:fill="CCFFFF"/>
                  <w:noWrap/>
                  <w:vAlign w:val="bottom"/>
                  <w:hideMark/>
                </w:tcPr>
                <w:p w14:paraId="1243E2E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38.91 </w:t>
                  </w:r>
                </w:p>
              </w:tc>
              <w:tc>
                <w:tcPr>
                  <w:tcW w:w="694" w:type="dxa"/>
                  <w:tcBorders>
                    <w:top w:val="nil"/>
                    <w:left w:val="nil"/>
                    <w:bottom w:val="nil"/>
                    <w:right w:val="nil"/>
                  </w:tcBorders>
                  <w:shd w:val="clear" w:color="000000" w:fill="CCFFFF"/>
                  <w:noWrap/>
                  <w:vAlign w:val="bottom"/>
                  <w:hideMark/>
                </w:tcPr>
                <w:p w14:paraId="5163CD9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34.78 </w:t>
                  </w:r>
                </w:p>
              </w:tc>
              <w:tc>
                <w:tcPr>
                  <w:tcW w:w="705" w:type="dxa"/>
                  <w:tcBorders>
                    <w:top w:val="nil"/>
                    <w:left w:val="nil"/>
                    <w:bottom w:val="nil"/>
                    <w:right w:val="nil"/>
                  </w:tcBorders>
                  <w:shd w:val="clear" w:color="000000" w:fill="CCFFFF"/>
                  <w:noWrap/>
                  <w:vAlign w:val="bottom"/>
                  <w:hideMark/>
                </w:tcPr>
                <w:p w14:paraId="7CD323B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41.02 </w:t>
                  </w:r>
                </w:p>
              </w:tc>
              <w:tc>
                <w:tcPr>
                  <w:tcW w:w="694" w:type="dxa"/>
                  <w:tcBorders>
                    <w:top w:val="nil"/>
                    <w:left w:val="nil"/>
                    <w:bottom w:val="nil"/>
                    <w:right w:val="nil"/>
                  </w:tcBorders>
                  <w:shd w:val="clear" w:color="000000" w:fill="CCFFFF"/>
                  <w:noWrap/>
                  <w:vAlign w:val="bottom"/>
                  <w:hideMark/>
                </w:tcPr>
                <w:p w14:paraId="4B0E527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39.91 </w:t>
                  </w:r>
                </w:p>
              </w:tc>
            </w:tr>
            <w:tr w:rsidR="00475F7A" w:rsidRPr="00A438C7" w14:paraId="38488C04"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77F9DFC3"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480A42EF"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4CB6B7D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37</w:t>
                  </w:r>
                </w:p>
              </w:tc>
              <w:tc>
                <w:tcPr>
                  <w:tcW w:w="867" w:type="dxa"/>
                  <w:tcBorders>
                    <w:top w:val="nil"/>
                    <w:left w:val="nil"/>
                    <w:bottom w:val="nil"/>
                    <w:right w:val="nil"/>
                  </w:tcBorders>
                  <w:shd w:val="clear" w:color="000000" w:fill="CCFFFF"/>
                  <w:noWrap/>
                  <w:vAlign w:val="bottom"/>
                  <w:hideMark/>
                </w:tcPr>
                <w:p w14:paraId="18B7BE5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515.94 </w:t>
                  </w:r>
                </w:p>
              </w:tc>
              <w:tc>
                <w:tcPr>
                  <w:tcW w:w="667" w:type="dxa"/>
                  <w:tcBorders>
                    <w:top w:val="nil"/>
                    <w:left w:val="nil"/>
                    <w:bottom w:val="nil"/>
                    <w:right w:val="nil"/>
                  </w:tcBorders>
                  <w:shd w:val="clear" w:color="000000" w:fill="CCFFFF"/>
                  <w:noWrap/>
                  <w:vAlign w:val="bottom"/>
                  <w:hideMark/>
                </w:tcPr>
                <w:p w14:paraId="5C0D3C5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40.17 </w:t>
                  </w:r>
                </w:p>
              </w:tc>
              <w:tc>
                <w:tcPr>
                  <w:tcW w:w="694" w:type="dxa"/>
                  <w:tcBorders>
                    <w:top w:val="nil"/>
                    <w:left w:val="nil"/>
                    <w:bottom w:val="nil"/>
                    <w:right w:val="nil"/>
                  </w:tcBorders>
                  <w:shd w:val="clear" w:color="000000" w:fill="CCFFFF"/>
                  <w:noWrap/>
                  <w:vAlign w:val="bottom"/>
                  <w:hideMark/>
                </w:tcPr>
                <w:p w14:paraId="02D176D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32.11 </w:t>
                  </w:r>
                </w:p>
              </w:tc>
              <w:tc>
                <w:tcPr>
                  <w:tcW w:w="705" w:type="dxa"/>
                  <w:tcBorders>
                    <w:top w:val="nil"/>
                    <w:left w:val="nil"/>
                    <w:bottom w:val="nil"/>
                    <w:right w:val="nil"/>
                  </w:tcBorders>
                  <w:shd w:val="clear" w:color="000000" w:fill="CCFFFF"/>
                  <w:noWrap/>
                  <w:vAlign w:val="bottom"/>
                  <w:hideMark/>
                </w:tcPr>
                <w:p w14:paraId="38C881F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39.38 </w:t>
                  </w:r>
                </w:p>
              </w:tc>
              <w:tc>
                <w:tcPr>
                  <w:tcW w:w="694" w:type="dxa"/>
                  <w:tcBorders>
                    <w:top w:val="nil"/>
                    <w:left w:val="nil"/>
                    <w:bottom w:val="nil"/>
                    <w:right w:val="nil"/>
                  </w:tcBorders>
                  <w:shd w:val="clear" w:color="000000" w:fill="CCFFFF"/>
                  <w:noWrap/>
                  <w:vAlign w:val="bottom"/>
                  <w:hideMark/>
                </w:tcPr>
                <w:p w14:paraId="7F2E266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37.88 </w:t>
                  </w:r>
                </w:p>
              </w:tc>
            </w:tr>
            <w:tr w:rsidR="00475F7A" w:rsidRPr="00A438C7" w14:paraId="00E22BF5"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523053A3"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23057A6B"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24362B6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42</w:t>
                  </w:r>
                </w:p>
              </w:tc>
              <w:tc>
                <w:tcPr>
                  <w:tcW w:w="867" w:type="dxa"/>
                  <w:tcBorders>
                    <w:top w:val="nil"/>
                    <w:left w:val="nil"/>
                    <w:bottom w:val="nil"/>
                    <w:right w:val="nil"/>
                  </w:tcBorders>
                  <w:shd w:val="clear" w:color="000000" w:fill="CCFFFF"/>
                  <w:noWrap/>
                  <w:vAlign w:val="bottom"/>
                  <w:hideMark/>
                </w:tcPr>
                <w:p w14:paraId="4D2C8BD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258.87 </w:t>
                  </w:r>
                </w:p>
              </w:tc>
              <w:tc>
                <w:tcPr>
                  <w:tcW w:w="667" w:type="dxa"/>
                  <w:tcBorders>
                    <w:top w:val="nil"/>
                    <w:left w:val="nil"/>
                    <w:bottom w:val="nil"/>
                    <w:right w:val="nil"/>
                  </w:tcBorders>
                  <w:shd w:val="clear" w:color="000000" w:fill="CCFFFF"/>
                  <w:noWrap/>
                  <w:vAlign w:val="bottom"/>
                  <w:hideMark/>
                </w:tcPr>
                <w:p w14:paraId="40FD035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36.25 </w:t>
                  </w:r>
                </w:p>
              </w:tc>
              <w:tc>
                <w:tcPr>
                  <w:tcW w:w="694" w:type="dxa"/>
                  <w:tcBorders>
                    <w:top w:val="nil"/>
                    <w:left w:val="nil"/>
                    <w:bottom w:val="nil"/>
                    <w:right w:val="nil"/>
                  </w:tcBorders>
                  <w:shd w:val="clear" w:color="000000" w:fill="CCFFFF"/>
                  <w:noWrap/>
                  <w:vAlign w:val="bottom"/>
                  <w:hideMark/>
                </w:tcPr>
                <w:p w14:paraId="45759A0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29.57 </w:t>
                  </w:r>
                </w:p>
              </w:tc>
              <w:tc>
                <w:tcPr>
                  <w:tcW w:w="705" w:type="dxa"/>
                  <w:tcBorders>
                    <w:top w:val="nil"/>
                    <w:left w:val="nil"/>
                    <w:bottom w:val="nil"/>
                    <w:right w:val="nil"/>
                  </w:tcBorders>
                  <w:shd w:val="clear" w:color="000000" w:fill="CCFFFF"/>
                  <w:noWrap/>
                  <w:vAlign w:val="bottom"/>
                  <w:hideMark/>
                </w:tcPr>
                <w:p w14:paraId="4BA23F8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37.83 </w:t>
                  </w:r>
                </w:p>
              </w:tc>
              <w:tc>
                <w:tcPr>
                  <w:tcW w:w="694" w:type="dxa"/>
                  <w:tcBorders>
                    <w:top w:val="nil"/>
                    <w:left w:val="nil"/>
                    <w:bottom w:val="nil"/>
                    <w:right w:val="nil"/>
                  </w:tcBorders>
                  <w:shd w:val="clear" w:color="000000" w:fill="CCFFFF"/>
                  <w:noWrap/>
                  <w:vAlign w:val="bottom"/>
                  <w:hideMark/>
                </w:tcPr>
                <w:p w14:paraId="2A6C011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35.86 </w:t>
                  </w:r>
                </w:p>
              </w:tc>
            </w:tr>
            <w:tr w:rsidR="00475F7A" w:rsidRPr="00A438C7" w14:paraId="4B8CEA06"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7FBD1697"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14188EBA"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0D283BE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47</w:t>
                  </w:r>
                </w:p>
              </w:tc>
              <w:tc>
                <w:tcPr>
                  <w:tcW w:w="867" w:type="dxa"/>
                  <w:tcBorders>
                    <w:top w:val="nil"/>
                    <w:left w:val="nil"/>
                    <w:bottom w:val="nil"/>
                    <w:right w:val="nil"/>
                  </w:tcBorders>
                  <w:shd w:val="clear" w:color="000000" w:fill="CCFFFF"/>
                  <w:noWrap/>
                  <w:vAlign w:val="bottom"/>
                  <w:hideMark/>
                </w:tcPr>
                <w:p w14:paraId="5B8FE27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127.80 </w:t>
                  </w:r>
                </w:p>
              </w:tc>
              <w:tc>
                <w:tcPr>
                  <w:tcW w:w="667" w:type="dxa"/>
                  <w:tcBorders>
                    <w:top w:val="nil"/>
                    <w:left w:val="nil"/>
                    <w:bottom w:val="nil"/>
                    <w:right w:val="nil"/>
                  </w:tcBorders>
                  <w:shd w:val="clear" w:color="000000" w:fill="CCFFFF"/>
                  <w:noWrap/>
                  <w:vAlign w:val="bottom"/>
                  <w:hideMark/>
                </w:tcPr>
                <w:p w14:paraId="39EEDFB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26.90 </w:t>
                  </w:r>
                </w:p>
              </w:tc>
              <w:tc>
                <w:tcPr>
                  <w:tcW w:w="694" w:type="dxa"/>
                  <w:tcBorders>
                    <w:top w:val="nil"/>
                    <w:left w:val="nil"/>
                    <w:bottom w:val="nil"/>
                    <w:right w:val="nil"/>
                  </w:tcBorders>
                  <w:shd w:val="clear" w:color="000000" w:fill="CCFFFF"/>
                  <w:noWrap/>
                  <w:vAlign w:val="bottom"/>
                  <w:hideMark/>
                </w:tcPr>
                <w:p w14:paraId="1C0A5BE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27.10 </w:t>
                  </w:r>
                </w:p>
              </w:tc>
              <w:tc>
                <w:tcPr>
                  <w:tcW w:w="705" w:type="dxa"/>
                  <w:tcBorders>
                    <w:top w:val="nil"/>
                    <w:left w:val="nil"/>
                    <w:bottom w:val="nil"/>
                    <w:right w:val="nil"/>
                  </w:tcBorders>
                  <w:shd w:val="clear" w:color="000000" w:fill="CCFFFF"/>
                  <w:noWrap/>
                  <w:vAlign w:val="bottom"/>
                  <w:hideMark/>
                </w:tcPr>
                <w:p w14:paraId="5475A67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36.22 </w:t>
                  </w:r>
                </w:p>
              </w:tc>
              <w:tc>
                <w:tcPr>
                  <w:tcW w:w="694" w:type="dxa"/>
                  <w:tcBorders>
                    <w:top w:val="nil"/>
                    <w:left w:val="nil"/>
                    <w:bottom w:val="nil"/>
                    <w:right w:val="nil"/>
                  </w:tcBorders>
                  <w:shd w:val="clear" w:color="000000" w:fill="CCFFFF"/>
                  <w:noWrap/>
                  <w:vAlign w:val="bottom"/>
                  <w:hideMark/>
                </w:tcPr>
                <w:p w14:paraId="4080A18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33.77 </w:t>
                  </w:r>
                </w:p>
              </w:tc>
            </w:tr>
            <w:tr w:rsidR="00475F7A" w:rsidRPr="00A438C7" w14:paraId="637EC1BA"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77FAC756"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6ABE224E"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1B36F21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52</w:t>
                  </w:r>
                </w:p>
              </w:tc>
              <w:tc>
                <w:tcPr>
                  <w:tcW w:w="867" w:type="dxa"/>
                  <w:tcBorders>
                    <w:top w:val="nil"/>
                    <w:left w:val="nil"/>
                    <w:bottom w:val="nil"/>
                    <w:right w:val="nil"/>
                  </w:tcBorders>
                  <w:shd w:val="clear" w:color="000000" w:fill="CCFFFF"/>
                  <w:noWrap/>
                  <w:vAlign w:val="bottom"/>
                  <w:hideMark/>
                </w:tcPr>
                <w:p w14:paraId="25F30BF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61.44 </w:t>
                  </w:r>
                </w:p>
              </w:tc>
              <w:tc>
                <w:tcPr>
                  <w:tcW w:w="667" w:type="dxa"/>
                  <w:tcBorders>
                    <w:top w:val="nil"/>
                    <w:left w:val="nil"/>
                    <w:bottom w:val="nil"/>
                    <w:right w:val="nil"/>
                  </w:tcBorders>
                  <w:shd w:val="clear" w:color="000000" w:fill="CCFFFF"/>
                  <w:noWrap/>
                  <w:vAlign w:val="bottom"/>
                  <w:hideMark/>
                </w:tcPr>
                <w:p w14:paraId="781EDCD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15.75 </w:t>
                  </w:r>
                </w:p>
              </w:tc>
              <w:tc>
                <w:tcPr>
                  <w:tcW w:w="694" w:type="dxa"/>
                  <w:tcBorders>
                    <w:top w:val="nil"/>
                    <w:left w:val="nil"/>
                    <w:bottom w:val="nil"/>
                    <w:right w:val="nil"/>
                  </w:tcBorders>
                  <w:shd w:val="clear" w:color="000000" w:fill="CCFFFF"/>
                  <w:noWrap/>
                  <w:vAlign w:val="bottom"/>
                  <w:hideMark/>
                </w:tcPr>
                <w:p w14:paraId="530C1E3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24.77 </w:t>
                  </w:r>
                </w:p>
              </w:tc>
              <w:tc>
                <w:tcPr>
                  <w:tcW w:w="705" w:type="dxa"/>
                  <w:tcBorders>
                    <w:top w:val="nil"/>
                    <w:left w:val="nil"/>
                    <w:bottom w:val="nil"/>
                    <w:right w:val="nil"/>
                  </w:tcBorders>
                  <w:shd w:val="clear" w:color="000000" w:fill="CCFFFF"/>
                  <w:noWrap/>
                  <w:vAlign w:val="bottom"/>
                  <w:hideMark/>
                </w:tcPr>
                <w:p w14:paraId="12EF2D3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33.99 </w:t>
                  </w:r>
                </w:p>
              </w:tc>
              <w:tc>
                <w:tcPr>
                  <w:tcW w:w="694" w:type="dxa"/>
                  <w:tcBorders>
                    <w:top w:val="nil"/>
                    <w:left w:val="nil"/>
                    <w:bottom w:val="nil"/>
                    <w:right w:val="nil"/>
                  </w:tcBorders>
                  <w:shd w:val="clear" w:color="000000" w:fill="CCFFFF"/>
                  <w:noWrap/>
                  <w:vAlign w:val="bottom"/>
                  <w:hideMark/>
                </w:tcPr>
                <w:p w14:paraId="7CA69B0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31.25 </w:t>
                  </w:r>
                </w:p>
              </w:tc>
            </w:tr>
            <w:tr w:rsidR="00475F7A" w:rsidRPr="00A438C7" w14:paraId="112DA82B"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10DAF6C8"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single" w:sz="8" w:space="0" w:color="auto"/>
                    <w:right w:val="single" w:sz="8" w:space="0" w:color="auto"/>
                  </w:tcBorders>
                  <w:shd w:val="clear" w:color="auto" w:fill="auto"/>
                  <w:noWrap/>
                  <w:vAlign w:val="bottom"/>
                  <w:hideMark/>
                </w:tcPr>
                <w:p w14:paraId="3B3A13F3"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single" w:sz="8" w:space="0" w:color="auto"/>
                    <w:right w:val="single" w:sz="8" w:space="0" w:color="auto"/>
                  </w:tcBorders>
                  <w:shd w:val="clear" w:color="auto" w:fill="auto"/>
                  <w:noWrap/>
                  <w:vAlign w:val="bottom"/>
                  <w:hideMark/>
                </w:tcPr>
                <w:p w14:paraId="3E1C1B1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57</w:t>
                  </w:r>
                </w:p>
              </w:tc>
              <w:tc>
                <w:tcPr>
                  <w:tcW w:w="867" w:type="dxa"/>
                  <w:tcBorders>
                    <w:top w:val="nil"/>
                    <w:left w:val="nil"/>
                    <w:bottom w:val="single" w:sz="8" w:space="0" w:color="auto"/>
                    <w:right w:val="nil"/>
                  </w:tcBorders>
                  <w:shd w:val="clear" w:color="000000" w:fill="CCFFFF"/>
                  <w:noWrap/>
                  <w:vAlign w:val="bottom"/>
                  <w:hideMark/>
                </w:tcPr>
                <w:p w14:paraId="5747CB3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30.84 </w:t>
                  </w:r>
                </w:p>
              </w:tc>
              <w:tc>
                <w:tcPr>
                  <w:tcW w:w="667" w:type="dxa"/>
                  <w:tcBorders>
                    <w:top w:val="nil"/>
                    <w:left w:val="nil"/>
                    <w:bottom w:val="single" w:sz="8" w:space="0" w:color="auto"/>
                    <w:right w:val="nil"/>
                  </w:tcBorders>
                  <w:shd w:val="clear" w:color="000000" w:fill="CCFFFF"/>
                  <w:noWrap/>
                  <w:vAlign w:val="bottom"/>
                  <w:hideMark/>
                </w:tcPr>
                <w:p w14:paraId="784D08D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6.67 </w:t>
                  </w:r>
                </w:p>
              </w:tc>
              <w:tc>
                <w:tcPr>
                  <w:tcW w:w="694" w:type="dxa"/>
                  <w:tcBorders>
                    <w:top w:val="nil"/>
                    <w:left w:val="nil"/>
                    <w:bottom w:val="single" w:sz="8" w:space="0" w:color="auto"/>
                    <w:right w:val="nil"/>
                  </w:tcBorders>
                  <w:shd w:val="clear" w:color="000000" w:fill="CCFFFF"/>
                  <w:noWrap/>
                  <w:vAlign w:val="bottom"/>
                  <w:hideMark/>
                </w:tcPr>
                <w:p w14:paraId="3E5877C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22.68 </w:t>
                  </w:r>
                </w:p>
              </w:tc>
              <w:tc>
                <w:tcPr>
                  <w:tcW w:w="705" w:type="dxa"/>
                  <w:tcBorders>
                    <w:top w:val="nil"/>
                    <w:left w:val="nil"/>
                    <w:bottom w:val="single" w:sz="8" w:space="0" w:color="auto"/>
                    <w:right w:val="nil"/>
                  </w:tcBorders>
                  <w:shd w:val="clear" w:color="000000" w:fill="CCFFFF"/>
                  <w:noWrap/>
                  <w:vAlign w:val="bottom"/>
                  <w:hideMark/>
                </w:tcPr>
                <w:p w14:paraId="62F88B5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32.04 </w:t>
                  </w:r>
                </w:p>
              </w:tc>
              <w:tc>
                <w:tcPr>
                  <w:tcW w:w="694" w:type="dxa"/>
                  <w:tcBorders>
                    <w:top w:val="nil"/>
                    <w:left w:val="nil"/>
                    <w:bottom w:val="single" w:sz="8" w:space="0" w:color="auto"/>
                    <w:right w:val="nil"/>
                  </w:tcBorders>
                  <w:shd w:val="clear" w:color="000000" w:fill="CCFFFF"/>
                  <w:noWrap/>
                  <w:vAlign w:val="bottom"/>
                  <w:hideMark/>
                </w:tcPr>
                <w:p w14:paraId="7407B98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28.88 </w:t>
                  </w:r>
                </w:p>
              </w:tc>
            </w:tr>
            <w:tr w:rsidR="00475F7A" w:rsidRPr="00A438C7" w14:paraId="115EE5AF"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1F99344B"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5377DD56"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BQTerrace_1920x1080_60_val</w:t>
                  </w:r>
                </w:p>
              </w:tc>
              <w:tc>
                <w:tcPr>
                  <w:tcW w:w="917" w:type="dxa"/>
                  <w:tcBorders>
                    <w:top w:val="nil"/>
                    <w:left w:val="nil"/>
                    <w:bottom w:val="nil"/>
                    <w:right w:val="single" w:sz="8" w:space="0" w:color="auto"/>
                  </w:tcBorders>
                  <w:shd w:val="clear" w:color="auto" w:fill="auto"/>
                  <w:noWrap/>
                  <w:vAlign w:val="bottom"/>
                  <w:hideMark/>
                </w:tcPr>
                <w:p w14:paraId="3873200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32</w:t>
                  </w:r>
                </w:p>
              </w:tc>
              <w:tc>
                <w:tcPr>
                  <w:tcW w:w="867" w:type="dxa"/>
                  <w:tcBorders>
                    <w:top w:val="nil"/>
                    <w:left w:val="nil"/>
                    <w:bottom w:val="nil"/>
                    <w:right w:val="nil"/>
                  </w:tcBorders>
                  <w:shd w:val="clear" w:color="000000" w:fill="CCFFFF"/>
                  <w:noWrap/>
                  <w:vAlign w:val="bottom"/>
                  <w:hideMark/>
                </w:tcPr>
                <w:p w14:paraId="339FB88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755.37 </w:t>
                  </w:r>
                </w:p>
              </w:tc>
              <w:tc>
                <w:tcPr>
                  <w:tcW w:w="667" w:type="dxa"/>
                  <w:tcBorders>
                    <w:top w:val="nil"/>
                    <w:left w:val="nil"/>
                    <w:bottom w:val="nil"/>
                    <w:right w:val="nil"/>
                  </w:tcBorders>
                  <w:shd w:val="clear" w:color="000000" w:fill="CCFFFF"/>
                  <w:noWrap/>
                  <w:vAlign w:val="bottom"/>
                  <w:hideMark/>
                </w:tcPr>
                <w:p w14:paraId="1177F28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34.13 </w:t>
                  </w:r>
                </w:p>
              </w:tc>
              <w:tc>
                <w:tcPr>
                  <w:tcW w:w="694" w:type="dxa"/>
                  <w:tcBorders>
                    <w:top w:val="nil"/>
                    <w:left w:val="nil"/>
                    <w:bottom w:val="nil"/>
                    <w:right w:val="nil"/>
                  </w:tcBorders>
                  <w:shd w:val="clear" w:color="000000" w:fill="CCFFFF"/>
                  <w:noWrap/>
                  <w:vAlign w:val="bottom"/>
                  <w:hideMark/>
                </w:tcPr>
                <w:p w14:paraId="41A0282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34.92 </w:t>
                  </w:r>
                </w:p>
              </w:tc>
              <w:tc>
                <w:tcPr>
                  <w:tcW w:w="705" w:type="dxa"/>
                  <w:tcBorders>
                    <w:top w:val="nil"/>
                    <w:left w:val="nil"/>
                    <w:bottom w:val="nil"/>
                    <w:right w:val="nil"/>
                  </w:tcBorders>
                  <w:shd w:val="clear" w:color="000000" w:fill="CCFFFF"/>
                  <w:noWrap/>
                  <w:vAlign w:val="bottom"/>
                  <w:hideMark/>
                </w:tcPr>
                <w:p w14:paraId="3831CE8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41.20 </w:t>
                  </w:r>
                </w:p>
              </w:tc>
              <w:tc>
                <w:tcPr>
                  <w:tcW w:w="694" w:type="dxa"/>
                  <w:tcBorders>
                    <w:top w:val="nil"/>
                    <w:left w:val="nil"/>
                    <w:bottom w:val="nil"/>
                    <w:right w:val="nil"/>
                  </w:tcBorders>
                  <w:shd w:val="clear" w:color="000000" w:fill="CCFFFF"/>
                  <w:noWrap/>
                  <w:vAlign w:val="bottom"/>
                  <w:hideMark/>
                </w:tcPr>
                <w:p w14:paraId="69CC701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43.84 </w:t>
                  </w:r>
                </w:p>
              </w:tc>
            </w:tr>
            <w:tr w:rsidR="00475F7A" w:rsidRPr="00A438C7" w14:paraId="1723D38E"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009E216D"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4D750493"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1D3D5B2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37</w:t>
                  </w:r>
                </w:p>
              </w:tc>
              <w:tc>
                <w:tcPr>
                  <w:tcW w:w="867" w:type="dxa"/>
                  <w:tcBorders>
                    <w:top w:val="nil"/>
                    <w:left w:val="nil"/>
                    <w:bottom w:val="nil"/>
                    <w:right w:val="nil"/>
                  </w:tcBorders>
                  <w:shd w:val="clear" w:color="000000" w:fill="CCFFFF"/>
                  <w:noWrap/>
                  <w:vAlign w:val="bottom"/>
                  <w:hideMark/>
                </w:tcPr>
                <w:p w14:paraId="55DF1E7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398.50 </w:t>
                  </w:r>
                </w:p>
              </w:tc>
              <w:tc>
                <w:tcPr>
                  <w:tcW w:w="667" w:type="dxa"/>
                  <w:tcBorders>
                    <w:top w:val="nil"/>
                    <w:left w:val="nil"/>
                    <w:bottom w:val="nil"/>
                    <w:right w:val="nil"/>
                  </w:tcBorders>
                  <w:shd w:val="clear" w:color="000000" w:fill="CCFFFF"/>
                  <w:noWrap/>
                  <w:vAlign w:val="bottom"/>
                  <w:hideMark/>
                </w:tcPr>
                <w:p w14:paraId="6B9FBA2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34.06 </w:t>
                  </w:r>
                </w:p>
              </w:tc>
              <w:tc>
                <w:tcPr>
                  <w:tcW w:w="694" w:type="dxa"/>
                  <w:tcBorders>
                    <w:top w:val="nil"/>
                    <w:left w:val="nil"/>
                    <w:bottom w:val="nil"/>
                    <w:right w:val="nil"/>
                  </w:tcBorders>
                  <w:shd w:val="clear" w:color="000000" w:fill="CCFFFF"/>
                  <w:noWrap/>
                  <w:vAlign w:val="bottom"/>
                  <w:hideMark/>
                </w:tcPr>
                <w:p w14:paraId="69B45F1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32.20 </w:t>
                  </w:r>
                </w:p>
              </w:tc>
              <w:tc>
                <w:tcPr>
                  <w:tcW w:w="705" w:type="dxa"/>
                  <w:tcBorders>
                    <w:top w:val="nil"/>
                    <w:left w:val="nil"/>
                    <w:bottom w:val="nil"/>
                    <w:right w:val="nil"/>
                  </w:tcBorders>
                  <w:shd w:val="clear" w:color="000000" w:fill="CCFFFF"/>
                  <w:noWrap/>
                  <w:vAlign w:val="bottom"/>
                  <w:hideMark/>
                </w:tcPr>
                <w:p w14:paraId="47B13D7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38.75 </w:t>
                  </w:r>
                </w:p>
              </w:tc>
              <w:tc>
                <w:tcPr>
                  <w:tcW w:w="694" w:type="dxa"/>
                  <w:tcBorders>
                    <w:top w:val="nil"/>
                    <w:left w:val="nil"/>
                    <w:bottom w:val="nil"/>
                    <w:right w:val="nil"/>
                  </w:tcBorders>
                  <w:shd w:val="clear" w:color="000000" w:fill="CCFFFF"/>
                  <w:noWrap/>
                  <w:vAlign w:val="bottom"/>
                  <w:hideMark/>
                </w:tcPr>
                <w:p w14:paraId="7590C47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41.63 </w:t>
                  </w:r>
                </w:p>
              </w:tc>
            </w:tr>
            <w:tr w:rsidR="00475F7A" w:rsidRPr="00A438C7" w14:paraId="6069431A"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54779E77"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0C0717B2"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0724C0B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42</w:t>
                  </w:r>
                </w:p>
              </w:tc>
              <w:tc>
                <w:tcPr>
                  <w:tcW w:w="867" w:type="dxa"/>
                  <w:tcBorders>
                    <w:top w:val="nil"/>
                    <w:left w:val="nil"/>
                    <w:bottom w:val="nil"/>
                    <w:right w:val="nil"/>
                  </w:tcBorders>
                  <w:shd w:val="clear" w:color="000000" w:fill="CCFFFF"/>
                  <w:noWrap/>
                  <w:vAlign w:val="bottom"/>
                  <w:hideMark/>
                </w:tcPr>
                <w:p w14:paraId="2800DC2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207.97 </w:t>
                  </w:r>
                </w:p>
              </w:tc>
              <w:tc>
                <w:tcPr>
                  <w:tcW w:w="667" w:type="dxa"/>
                  <w:tcBorders>
                    <w:top w:val="nil"/>
                    <w:left w:val="nil"/>
                    <w:bottom w:val="nil"/>
                    <w:right w:val="nil"/>
                  </w:tcBorders>
                  <w:shd w:val="clear" w:color="000000" w:fill="CCFFFF"/>
                  <w:noWrap/>
                  <w:vAlign w:val="bottom"/>
                  <w:hideMark/>
                </w:tcPr>
                <w:p w14:paraId="440BAC0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32.52 </w:t>
                  </w:r>
                </w:p>
              </w:tc>
              <w:tc>
                <w:tcPr>
                  <w:tcW w:w="694" w:type="dxa"/>
                  <w:tcBorders>
                    <w:top w:val="nil"/>
                    <w:left w:val="nil"/>
                    <w:bottom w:val="nil"/>
                    <w:right w:val="nil"/>
                  </w:tcBorders>
                  <w:shd w:val="clear" w:color="000000" w:fill="CCFFFF"/>
                  <w:noWrap/>
                  <w:vAlign w:val="bottom"/>
                  <w:hideMark/>
                </w:tcPr>
                <w:p w14:paraId="0ED4325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29.44 </w:t>
                  </w:r>
                </w:p>
              </w:tc>
              <w:tc>
                <w:tcPr>
                  <w:tcW w:w="705" w:type="dxa"/>
                  <w:tcBorders>
                    <w:top w:val="nil"/>
                    <w:left w:val="nil"/>
                    <w:bottom w:val="nil"/>
                    <w:right w:val="nil"/>
                  </w:tcBorders>
                  <w:shd w:val="clear" w:color="000000" w:fill="CCFFFF"/>
                  <w:noWrap/>
                  <w:vAlign w:val="bottom"/>
                  <w:hideMark/>
                </w:tcPr>
                <w:p w14:paraId="7D9AD46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37.63 </w:t>
                  </w:r>
                </w:p>
              </w:tc>
              <w:tc>
                <w:tcPr>
                  <w:tcW w:w="694" w:type="dxa"/>
                  <w:tcBorders>
                    <w:top w:val="nil"/>
                    <w:left w:val="nil"/>
                    <w:bottom w:val="nil"/>
                    <w:right w:val="nil"/>
                  </w:tcBorders>
                  <w:shd w:val="clear" w:color="000000" w:fill="CCFFFF"/>
                  <w:noWrap/>
                  <w:vAlign w:val="bottom"/>
                  <w:hideMark/>
                </w:tcPr>
                <w:p w14:paraId="37D2FC6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40.67 </w:t>
                  </w:r>
                </w:p>
              </w:tc>
            </w:tr>
            <w:tr w:rsidR="00475F7A" w:rsidRPr="00A438C7" w14:paraId="570CE84A"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4140306F"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568EF30E"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450F4D0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47</w:t>
                  </w:r>
                </w:p>
              </w:tc>
              <w:tc>
                <w:tcPr>
                  <w:tcW w:w="867" w:type="dxa"/>
                  <w:tcBorders>
                    <w:top w:val="nil"/>
                    <w:left w:val="nil"/>
                    <w:bottom w:val="nil"/>
                    <w:right w:val="nil"/>
                  </w:tcBorders>
                  <w:shd w:val="clear" w:color="000000" w:fill="CCFFFF"/>
                  <w:noWrap/>
                  <w:vAlign w:val="bottom"/>
                  <w:hideMark/>
                </w:tcPr>
                <w:p w14:paraId="770B09C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104.71 </w:t>
                  </w:r>
                </w:p>
              </w:tc>
              <w:tc>
                <w:tcPr>
                  <w:tcW w:w="667" w:type="dxa"/>
                  <w:tcBorders>
                    <w:top w:val="nil"/>
                    <w:left w:val="nil"/>
                    <w:bottom w:val="nil"/>
                    <w:right w:val="nil"/>
                  </w:tcBorders>
                  <w:shd w:val="clear" w:color="000000" w:fill="CCFFFF"/>
                  <w:noWrap/>
                  <w:vAlign w:val="bottom"/>
                  <w:hideMark/>
                </w:tcPr>
                <w:p w14:paraId="7D837B1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23.69 </w:t>
                  </w:r>
                </w:p>
              </w:tc>
              <w:tc>
                <w:tcPr>
                  <w:tcW w:w="694" w:type="dxa"/>
                  <w:tcBorders>
                    <w:top w:val="nil"/>
                    <w:left w:val="nil"/>
                    <w:bottom w:val="nil"/>
                    <w:right w:val="nil"/>
                  </w:tcBorders>
                  <w:shd w:val="clear" w:color="000000" w:fill="CCFFFF"/>
                  <w:noWrap/>
                  <w:vAlign w:val="bottom"/>
                  <w:hideMark/>
                </w:tcPr>
                <w:p w14:paraId="381568E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26.64 </w:t>
                  </w:r>
                </w:p>
              </w:tc>
              <w:tc>
                <w:tcPr>
                  <w:tcW w:w="705" w:type="dxa"/>
                  <w:tcBorders>
                    <w:top w:val="nil"/>
                    <w:left w:val="nil"/>
                    <w:bottom w:val="nil"/>
                    <w:right w:val="nil"/>
                  </w:tcBorders>
                  <w:shd w:val="clear" w:color="000000" w:fill="CCFFFF"/>
                  <w:noWrap/>
                  <w:vAlign w:val="bottom"/>
                  <w:hideMark/>
                </w:tcPr>
                <w:p w14:paraId="28677B5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36.82 </w:t>
                  </w:r>
                </w:p>
              </w:tc>
              <w:tc>
                <w:tcPr>
                  <w:tcW w:w="694" w:type="dxa"/>
                  <w:tcBorders>
                    <w:top w:val="nil"/>
                    <w:left w:val="nil"/>
                    <w:bottom w:val="nil"/>
                    <w:right w:val="nil"/>
                  </w:tcBorders>
                  <w:shd w:val="clear" w:color="000000" w:fill="CCFFFF"/>
                  <w:noWrap/>
                  <w:vAlign w:val="bottom"/>
                  <w:hideMark/>
                </w:tcPr>
                <w:p w14:paraId="24F4266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40.14 </w:t>
                  </w:r>
                </w:p>
              </w:tc>
            </w:tr>
            <w:tr w:rsidR="00475F7A" w:rsidRPr="00A438C7" w14:paraId="1AAE9DC5"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25384589"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7AD06CC3"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28E9666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52</w:t>
                  </w:r>
                </w:p>
              </w:tc>
              <w:tc>
                <w:tcPr>
                  <w:tcW w:w="867" w:type="dxa"/>
                  <w:tcBorders>
                    <w:top w:val="nil"/>
                    <w:left w:val="nil"/>
                    <w:bottom w:val="nil"/>
                    <w:right w:val="nil"/>
                  </w:tcBorders>
                  <w:shd w:val="clear" w:color="000000" w:fill="CCFFFF"/>
                  <w:noWrap/>
                  <w:vAlign w:val="bottom"/>
                  <w:hideMark/>
                </w:tcPr>
                <w:p w14:paraId="1D0B71E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50.41 </w:t>
                  </w:r>
                </w:p>
              </w:tc>
              <w:tc>
                <w:tcPr>
                  <w:tcW w:w="667" w:type="dxa"/>
                  <w:tcBorders>
                    <w:top w:val="nil"/>
                    <w:left w:val="nil"/>
                    <w:bottom w:val="nil"/>
                    <w:right w:val="nil"/>
                  </w:tcBorders>
                  <w:shd w:val="clear" w:color="000000" w:fill="CCFFFF"/>
                  <w:noWrap/>
                  <w:vAlign w:val="bottom"/>
                  <w:hideMark/>
                </w:tcPr>
                <w:p w14:paraId="5B1CE8D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13.38 </w:t>
                  </w:r>
                </w:p>
              </w:tc>
              <w:tc>
                <w:tcPr>
                  <w:tcW w:w="694" w:type="dxa"/>
                  <w:tcBorders>
                    <w:top w:val="nil"/>
                    <w:left w:val="nil"/>
                    <w:bottom w:val="nil"/>
                    <w:right w:val="nil"/>
                  </w:tcBorders>
                  <w:shd w:val="clear" w:color="000000" w:fill="CCFFFF"/>
                  <w:noWrap/>
                  <w:vAlign w:val="bottom"/>
                  <w:hideMark/>
                </w:tcPr>
                <w:p w14:paraId="7F1D054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23.71 </w:t>
                  </w:r>
                </w:p>
              </w:tc>
              <w:tc>
                <w:tcPr>
                  <w:tcW w:w="705" w:type="dxa"/>
                  <w:tcBorders>
                    <w:top w:val="nil"/>
                    <w:left w:val="nil"/>
                    <w:bottom w:val="nil"/>
                    <w:right w:val="nil"/>
                  </w:tcBorders>
                  <w:shd w:val="clear" w:color="000000" w:fill="CCFFFF"/>
                  <w:noWrap/>
                  <w:vAlign w:val="bottom"/>
                  <w:hideMark/>
                </w:tcPr>
                <w:p w14:paraId="17603CB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35.19 </w:t>
                  </w:r>
                </w:p>
              </w:tc>
              <w:tc>
                <w:tcPr>
                  <w:tcW w:w="694" w:type="dxa"/>
                  <w:tcBorders>
                    <w:top w:val="nil"/>
                    <w:left w:val="nil"/>
                    <w:bottom w:val="nil"/>
                    <w:right w:val="nil"/>
                  </w:tcBorders>
                  <w:shd w:val="clear" w:color="000000" w:fill="CCFFFF"/>
                  <w:noWrap/>
                  <w:vAlign w:val="bottom"/>
                  <w:hideMark/>
                </w:tcPr>
                <w:p w14:paraId="62066D6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38.76 </w:t>
                  </w:r>
                </w:p>
              </w:tc>
            </w:tr>
            <w:tr w:rsidR="00475F7A" w:rsidRPr="00A438C7" w14:paraId="7E83365F" w14:textId="77777777" w:rsidTr="00F83CBE">
              <w:trPr>
                <w:trHeight w:val="240"/>
                <w:jc w:val="center"/>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14:paraId="37E74258"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lastRenderedPageBreak/>
                    <w:t> </w:t>
                  </w:r>
                </w:p>
              </w:tc>
              <w:tc>
                <w:tcPr>
                  <w:tcW w:w="3046" w:type="dxa"/>
                  <w:tcBorders>
                    <w:top w:val="nil"/>
                    <w:left w:val="nil"/>
                    <w:bottom w:val="single" w:sz="8" w:space="0" w:color="auto"/>
                    <w:right w:val="single" w:sz="8" w:space="0" w:color="auto"/>
                  </w:tcBorders>
                  <w:shd w:val="clear" w:color="auto" w:fill="auto"/>
                  <w:noWrap/>
                  <w:vAlign w:val="bottom"/>
                  <w:hideMark/>
                </w:tcPr>
                <w:p w14:paraId="3DE8F127"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single" w:sz="8" w:space="0" w:color="auto"/>
                    <w:right w:val="single" w:sz="8" w:space="0" w:color="auto"/>
                  </w:tcBorders>
                  <w:shd w:val="clear" w:color="auto" w:fill="auto"/>
                  <w:noWrap/>
                  <w:vAlign w:val="bottom"/>
                  <w:hideMark/>
                </w:tcPr>
                <w:p w14:paraId="2C782E1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57</w:t>
                  </w:r>
                </w:p>
              </w:tc>
              <w:tc>
                <w:tcPr>
                  <w:tcW w:w="867" w:type="dxa"/>
                  <w:tcBorders>
                    <w:top w:val="nil"/>
                    <w:left w:val="nil"/>
                    <w:bottom w:val="single" w:sz="8" w:space="0" w:color="auto"/>
                    <w:right w:val="nil"/>
                  </w:tcBorders>
                  <w:shd w:val="clear" w:color="000000" w:fill="CCFFFF"/>
                  <w:noWrap/>
                  <w:vAlign w:val="bottom"/>
                  <w:hideMark/>
                </w:tcPr>
                <w:p w14:paraId="198C5EA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24.49 </w:t>
                  </w:r>
                </w:p>
              </w:tc>
              <w:tc>
                <w:tcPr>
                  <w:tcW w:w="667" w:type="dxa"/>
                  <w:tcBorders>
                    <w:top w:val="nil"/>
                    <w:left w:val="nil"/>
                    <w:bottom w:val="single" w:sz="8" w:space="0" w:color="auto"/>
                    <w:right w:val="nil"/>
                  </w:tcBorders>
                  <w:shd w:val="clear" w:color="000000" w:fill="CCFFFF"/>
                  <w:noWrap/>
                  <w:vAlign w:val="bottom"/>
                  <w:hideMark/>
                </w:tcPr>
                <w:p w14:paraId="3917042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1.76 </w:t>
                  </w:r>
                </w:p>
              </w:tc>
              <w:tc>
                <w:tcPr>
                  <w:tcW w:w="694" w:type="dxa"/>
                  <w:tcBorders>
                    <w:top w:val="nil"/>
                    <w:left w:val="nil"/>
                    <w:bottom w:val="single" w:sz="8" w:space="0" w:color="auto"/>
                    <w:right w:val="nil"/>
                  </w:tcBorders>
                  <w:shd w:val="clear" w:color="000000" w:fill="CCFFFF"/>
                  <w:noWrap/>
                  <w:vAlign w:val="bottom"/>
                  <w:hideMark/>
                </w:tcPr>
                <w:p w14:paraId="430738D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21.27 </w:t>
                  </w:r>
                </w:p>
              </w:tc>
              <w:tc>
                <w:tcPr>
                  <w:tcW w:w="705" w:type="dxa"/>
                  <w:tcBorders>
                    <w:top w:val="nil"/>
                    <w:left w:val="nil"/>
                    <w:bottom w:val="single" w:sz="8" w:space="0" w:color="auto"/>
                    <w:right w:val="nil"/>
                  </w:tcBorders>
                  <w:shd w:val="clear" w:color="000000" w:fill="CCFFFF"/>
                  <w:noWrap/>
                  <w:vAlign w:val="bottom"/>
                  <w:hideMark/>
                </w:tcPr>
                <w:p w14:paraId="071B6BF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33.47 </w:t>
                  </w:r>
                </w:p>
              </w:tc>
              <w:tc>
                <w:tcPr>
                  <w:tcW w:w="694" w:type="dxa"/>
                  <w:tcBorders>
                    <w:top w:val="nil"/>
                    <w:left w:val="nil"/>
                    <w:bottom w:val="single" w:sz="8" w:space="0" w:color="auto"/>
                    <w:right w:val="nil"/>
                  </w:tcBorders>
                  <w:shd w:val="clear" w:color="000000" w:fill="CCFFFF"/>
                  <w:noWrap/>
                  <w:vAlign w:val="bottom"/>
                  <w:hideMark/>
                </w:tcPr>
                <w:p w14:paraId="4208B10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37.52 </w:t>
                  </w:r>
                </w:p>
              </w:tc>
            </w:tr>
            <w:tr w:rsidR="00475F7A" w:rsidRPr="00A438C7" w14:paraId="30550623"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0AC9C537"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Class C</w:t>
                  </w:r>
                </w:p>
              </w:tc>
              <w:tc>
                <w:tcPr>
                  <w:tcW w:w="3046" w:type="dxa"/>
                  <w:tcBorders>
                    <w:top w:val="nil"/>
                    <w:left w:val="nil"/>
                    <w:bottom w:val="nil"/>
                    <w:right w:val="single" w:sz="8" w:space="0" w:color="auto"/>
                  </w:tcBorders>
                  <w:shd w:val="clear" w:color="auto" w:fill="auto"/>
                  <w:noWrap/>
                  <w:vAlign w:val="bottom"/>
                  <w:hideMark/>
                </w:tcPr>
                <w:p w14:paraId="799F7544"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BasketballDrill_832x480_50_val</w:t>
                  </w:r>
                </w:p>
              </w:tc>
              <w:tc>
                <w:tcPr>
                  <w:tcW w:w="917" w:type="dxa"/>
                  <w:tcBorders>
                    <w:top w:val="nil"/>
                    <w:left w:val="nil"/>
                    <w:bottom w:val="nil"/>
                    <w:right w:val="single" w:sz="8" w:space="0" w:color="auto"/>
                  </w:tcBorders>
                  <w:shd w:val="clear" w:color="auto" w:fill="auto"/>
                  <w:noWrap/>
                  <w:vAlign w:val="bottom"/>
                  <w:hideMark/>
                </w:tcPr>
                <w:p w14:paraId="7562AAE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27</w:t>
                  </w:r>
                </w:p>
              </w:tc>
              <w:tc>
                <w:tcPr>
                  <w:tcW w:w="867" w:type="dxa"/>
                  <w:tcBorders>
                    <w:top w:val="nil"/>
                    <w:left w:val="nil"/>
                    <w:bottom w:val="nil"/>
                    <w:right w:val="nil"/>
                  </w:tcBorders>
                  <w:shd w:val="clear" w:color="000000" w:fill="CCFFFF"/>
                  <w:noWrap/>
                  <w:vAlign w:val="bottom"/>
                  <w:hideMark/>
                </w:tcPr>
                <w:p w14:paraId="65448F2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560.98 </w:t>
                  </w:r>
                </w:p>
              </w:tc>
              <w:tc>
                <w:tcPr>
                  <w:tcW w:w="667" w:type="dxa"/>
                  <w:tcBorders>
                    <w:top w:val="nil"/>
                    <w:left w:val="nil"/>
                    <w:bottom w:val="nil"/>
                    <w:right w:val="nil"/>
                  </w:tcBorders>
                  <w:shd w:val="clear" w:color="000000" w:fill="CCFFFF"/>
                  <w:noWrap/>
                  <w:vAlign w:val="bottom"/>
                  <w:hideMark/>
                </w:tcPr>
                <w:p w14:paraId="1233CC0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19.64 </w:t>
                  </w:r>
                </w:p>
              </w:tc>
              <w:tc>
                <w:tcPr>
                  <w:tcW w:w="694" w:type="dxa"/>
                  <w:tcBorders>
                    <w:top w:val="nil"/>
                    <w:left w:val="nil"/>
                    <w:bottom w:val="nil"/>
                    <w:right w:val="nil"/>
                  </w:tcBorders>
                  <w:shd w:val="clear" w:color="000000" w:fill="CCFFFF"/>
                  <w:noWrap/>
                  <w:vAlign w:val="bottom"/>
                  <w:hideMark/>
                </w:tcPr>
                <w:p w14:paraId="682685E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36.80 </w:t>
                  </w:r>
                </w:p>
              </w:tc>
              <w:tc>
                <w:tcPr>
                  <w:tcW w:w="705" w:type="dxa"/>
                  <w:tcBorders>
                    <w:top w:val="nil"/>
                    <w:left w:val="nil"/>
                    <w:bottom w:val="nil"/>
                    <w:right w:val="nil"/>
                  </w:tcBorders>
                  <w:shd w:val="clear" w:color="000000" w:fill="CCFFFF"/>
                  <w:noWrap/>
                  <w:vAlign w:val="bottom"/>
                  <w:hideMark/>
                </w:tcPr>
                <w:p w14:paraId="28ECB21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40.14 </w:t>
                  </w:r>
                </w:p>
              </w:tc>
              <w:tc>
                <w:tcPr>
                  <w:tcW w:w="694" w:type="dxa"/>
                  <w:tcBorders>
                    <w:top w:val="nil"/>
                    <w:left w:val="nil"/>
                    <w:bottom w:val="nil"/>
                    <w:right w:val="nil"/>
                  </w:tcBorders>
                  <w:shd w:val="clear" w:color="000000" w:fill="CCFFFF"/>
                  <w:noWrap/>
                  <w:vAlign w:val="bottom"/>
                  <w:hideMark/>
                </w:tcPr>
                <w:p w14:paraId="1B78B96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40.01 </w:t>
                  </w:r>
                </w:p>
              </w:tc>
            </w:tr>
            <w:tr w:rsidR="00475F7A" w:rsidRPr="00A438C7" w14:paraId="557B88C6"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48D92EC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50%</w:t>
                  </w:r>
                </w:p>
              </w:tc>
              <w:tc>
                <w:tcPr>
                  <w:tcW w:w="3046" w:type="dxa"/>
                  <w:tcBorders>
                    <w:top w:val="nil"/>
                    <w:left w:val="nil"/>
                    <w:bottom w:val="nil"/>
                    <w:right w:val="single" w:sz="8" w:space="0" w:color="auto"/>
                  </w:tcBorders>
                  <w:shd w:val="clear" w:color="auto" w:fill="auto"/>
                  <w:noWrap/>
                  <w:vAlign w:val="bottom"/>
                  <w:hideMark/>
                </w:tcPr>
                <w:p w14:paraId="4EE3B250"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103C838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32</w:t>
                  </w:r>
                </w:p>
              </w:tc>
              <w:tc>
                <w:tcPr>
                  <w:tcW w:w="867" w:type="dxa"/>
                  <w:tcBorders>
                    <w:top w:val="nil"/>
                    <w:left w:val="nil"/>
                    <w:bottom w:val="nil"/>
                    <w:right w:val="nil"/>
                  </w:tcBorders>
                  <w:shd w:val="clear" w:color="000000" w:fill="CCFFFF"/>
                  <w:noWrap/>
                  <w:vAlign w:val="bottom"/>
                  <w:hideMark/>
                </w:tcPr>
                <w:p w14:paraId="7C8E8B0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285.18 </w:t>
                  </w:r>
                </w:p>
              </w:tc>
              <w:tc>
                <w:tcPr>
                  <w:tcW w:w="667" w:type="dxa"/>
                  <w:tcBorders>
                    <w:top w:val="nil"/>
                    <w:left w:val="nil"/>
                    <w:bottom w:val="nil"/>
                    <w:right w:val="nil"/>
                  </w:tcBorders>
                  <w:shd w:val="clear" w:color="000000" w:fill="CCFFFF"/>
                  <w:noWrap/>
                  <w:vAlign w:val="bottom"/>
                  <w:hideMark/>
                </w:tcPr>
                <w:p w14:paraId="0379C76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15.66 </w:t>
                  </w:r>
                </w:p>
              </w:tc>
              <w:tc>
                <w:tcPr>
                  <w:tcW w:w="694" w:type="dxa"/>
                  <w:tcBorders>
                    <w:top w:val="nil"/>
                    <w:left w:val="nil"/>
                    <w:bottom w:val="nil"/>
                    <w:right w:val="nil"/>
                  </w:tcBorders>
                  <w:shd w:val="clear" w:color="000000" w:fill="CCFFFF"/>
                  <w:noWrap/>
                  <w:vAlign w:val="bottom"/>
                  <w:hideMark/>
                </w:tcPr>
                <w:p w14:paraId="71E42F3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33.63 </w:t>
                  </w:r>
                </w:p>
              </w:tc>
              <w:tc>
                <w:tcPr>
                  <w:tcW w:w="705" w:type="dxa"/>
                  <w:tcBorders>
                    <w:top w:val="nil"/>
                    <w:left w:val="nil"/>
                    <w:bottom w:val="nil"/>
                    <w:right w:val="nil"/>
                  </w:tcBorders>
                  <w:shd w:val="clear" w:color="000000" w:fill="CCFFFF"/>
                  <w:noWrap/>
                  <w:vAlign w:val="bottom"/>
                  <w:hideMark/>
                </w:tcPr>
                <w:p w14:paraId="59F3EE3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37.90 </w:t>
                  </w:r>
                </w:p>
              </w:tc>
              <w:tc>
                <w:tcPr>
                  <w:tcW w:w="694" w:type="dxa"/>
                  <w:tcBorders>
                    <w:top w:val="nil"/>
                    <w:left w:val="nil"/>
                    <w:bottom w:val="nil"/>
                    <w:right w:val="nil"/>
                  </w:tcBorders>
                  <w:shd w:val="clear" w:color="000000" w:fill="CCFFFF"/>
                  <w:noWrap/>
                  <w:vAlign w:val="bottom"/>
                  <w:hideMark/>
                </w:tcPr>
                <w:p w14:paraId="7E0614B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37.63 </w:t>
                  </w:r>
                </w:p>
              </w:tc>
            </w:tr>
            <w:tr w:rsidR="00475F7A" w:rsidRPr="00A438C7" w14:paraId="4C20E27F"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7F3AE4C6"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11677FC3"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4A9D0AD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37</w:t>
                  </w:r>
                </w:p>
              </w:tc>
              <w:tc>
                <w:tcPr>
                  <w:tcW w:w="867" w:type="dxa"/>
                  <w:tcBorders>
                    <w:top w:val="nil"/>
                    <w:left w:val="nil"/>
                    <w:bottom w:val="nil"/>
                    <w:right w:val="nil"/>
                  </w:tcBorders>
                  <w:shd w:val="clear" w:color="000000" w:fill="CCFFFF"/>
                  <w:noWrap/>
                  <w:vAlign w:val="bottom"/>
                  <w:hideMark/>
                </w:tcPr>
                <w:p w14:paraId="05B4EFD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152.57 </w:t>
                  </w:r>
                </w:p>
              </w:tc>
              <w:tc>
                <w:tcPr>
                  <w:tcW w:w="667" w:type="dxa"/>
                  <w:tcBorders>
                    <w:top w:val="nil"/>
                    <w:left w:val="nil"/>
                    <w:bottom w:val="nil"/>
                    <w:right w:val="nil"/>
                  </w:tcBorders>
                  <w:shd w:val="clear" w:color="000000" w:fill="CCFFFF"/>
                  <w:noWrap/>
                  <w:vAlign w:val="bottom"/>
                  <w:hideMark/>
                </w:tcPr>
                <w:p w14:paraId="09628F0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12.81 </w:t>
                  </w:r>
                </w:p>
              </w:tc>
              <w:tc>
                <w:tcPr>
                  <w:tcW w:w="694" w:type="dxa"/>
                  <w:tcBorders>
                    <w:top w:val="nil"/>
                    <w:left w:val="nil"/>
                    <w:bottom w:val="nil"/>
                    <w:right w:val="nil"/>
                  </w:tcBorders>
                  <w:shd w:val="clear" w:color="000000" w:fill="CCFFFF"/>
                  <w:noWrap/>
                  <w:vAlign w:val="bottom"/>
                  <w:hideMark/>
                </w:tcPr>
                <w:p w14:paraId="2516040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30.84 </w:t>
                  </w:r>
                </w:p>
              </w:tc>
              <w:tc>
                <w:tcPr>
                  <w:tcW w:w="705" w:type="dxa"/>
                  <w:tcBorders>
                    <w:top w:val="nil"/>
                    <w:left w:val="nil"/>
                    <w:bottom w:val="nil"/>
                    <w:right w:val="nil"/>
                  </w:tcBorders>
                  <w:shd w:val="clear" w:color="000000" w:fill="CCFFFF"/>
                  <w:noWrap/>
                  <w:vAlign w:val="bottom"/>
                  <w:hideMark/>
                </w:tcPr>
                <w:p w14:paraId="58A4ECB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35.88 </w:t>
                  </w:r>
                </w:p>
              </w:tc>
              <w:tc>
                <w:tcPr>
                  <w:tcW w:w="694" w:type="dxa"/>
                  <w:tcBorders>
                    <w:top w:val="nil"/>
                    <w:left w:val="nil"/>
                    <w:bottom w:val="nil"/>
                    <w:right w:val="nil"/>
                  </w:tcBorders>
                  <w:shd w:val="clear" w:color="000000" w:fill="CCFFFF"/>
                  <w:noWrap/>
                  <w:vAlign w:val="bottom"/>
                  <w:hideMark/>
                </w:tcPr>
                <w:p w14:paraId="4A18F09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35.41 </w:t>
                  </w:r>
                </w:p>
              </w:tc>
            </w:tr>
            <w:tr w:rsidR="00475F7A" w:rsidRPr="00A438C7" w14:paraId="5DE0CBF7"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249DFAC7"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5BAA798F"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360657E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42</w:t>
                  </w:r>
                </w:p>
              </w:tc>
              <w:tc>
                <w:tcPr>
                  <w:tcW w:w="867" w:type="dxa"/>
                  <w:tcBorders>
                    <w:top w:val="nil"/>
                    <w:left w:val="nil"/>
                    <w:bottom w:val="nil"/>
                    <w:right w:val="nil"/>
                  </w:tcBorders>
                  <w:shd w:val="clear" w:color="000000" w:fill="CCFFFF"/>
                  <w:noWrap/>
                  <w:vAlign w:val="bottom"/>
                  <w:hideMark/>
                </w:tcPr>
                <w:p w14:paraId="2C67743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81.87 </w:t>
                  </w:r>
                </w:p>
              </w:tc>
              <w:tc>
                <w:tcPr>
                  <w:tcW w:w="667" w:type="dxa"/>
                  <w:tcBorders>
                    <w:top w:val="nil"/>
                    <w:left w:val="nil"/>
                    <w:bottom w:val="nil"/>
                    <w:right w:val="nil"/>
                  </w:tcBorders>
                  <w:shd w:val="clear" w:color="000000" w:fill="CCFFFF"/>
                  <w:noWrap/>
                  <w:vAlign w:val="bottom"/>
                  <w:hideMark/>
                </w:tcPr>
                <w:p w14:paraId="17E325E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7.53 </w:t>
                  </w:r>
                </w:p>
              </w:tc>
              <w:tc>
                <w:tcPr>
                  <w:tcW w:w="694" w:type="dxa"/>
                  <w:tcBorders>
                    <w:top w:val="nil"/>
                    <w:left w:val="nil"/>
                    <w:bottom w:val="nil"/>
                    <w:right w:val="nil"/>
                  </w:tcBorders>
                  <w:shd w:val="clear" w:color="000000" w:fill="CCFFFF"/>
                  <w:noWrap/>
                  <w:vAlign w:val="bottom"/>
                  <w:hideMark/>
                </w:tcPr>
                <w:p w14:paraId="0031A4F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28.16 </w:t>
                  </w:r>
                </w:p>
              </w:tc>
              <w:tc>
                <w:tcPr>
                  <w:tcW w:w="705" w:type="dxa"/>
                  <w:tcBorders>
                    <w:top w:val="nil"/>
                    <w:left w:val="nil"/>
                    <w:bottom w:val="nil"/>
                    <w:right w:val="nil"/>
                  </w:tcBorders>
                  <w:shd w:val="clear" w:color="000000" w:fill="CCFFFF"/>
                  <w:noWrap/>
                  <w:vAlign w:val="bottom"/>
                  <w:hideMark/>
                </w:tcPr>
                <w:p w14:paraId="0B91C13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34.09 </w:t>
                  </w:r>
                </w:p>
              </w:tc>
              <w:tc>
                <w:tcPr>
                  <w:tcW w:w="694" w:type="dxa"/>
                  <w:tcBorders>
                    <w:top w:val="nil"/>
                    <w:left w:val="nil"/>
                    <w:bottom w:val="nil"/>
                    <w:right w:val="nil"/>
                  </w:tcBorders>
                  <w:shd w:val="clear" w:color="000000" w:fill="CCFFFF"/>
                  <w:noWrap/>
                  <w:vAlign w:val="bottom"/>
                  <w:hideMark/>
                </w:tcPr>
                <w:p w14:paraId="71AD302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33.41 </w:t>
                  </w:r>
                </w:p>
              </w:tc>
            </w:tr>
            <w:tr w:rsidR="00475F7A" w:rsidRPr="00A438C7" w14:paraId="2214E42C"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13FDB67F"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074EF1F8"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7AA563A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47</w:t>
                  </w:r>
                </w:p>
              </w:tc>
              <w:tc>
                <w:tcPr>
                  <w:tcW w:w="867" w:type="dxa"/>
                  <w:tcBorders>
                    <w:top w:val="nil"/>
                    <w:left w:val="nil"/>
                    <w:bottom w:val="nil"/>
                    <w:right w:val="nil"/>
                  </w:tcBorders>
                  <w:shd w:val="clear" w:color="000000" w:fill="CCFFFF"/>
                  <w:noWrap/>
                  <w:vAlign w:val="bottom"/>
                  <w:hideMark/>
                </w:tcPr>
                <w:p w14:paraId="35EDC09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42.52 </w:t>
                  </w:r>
                </w:p>
              </w:tc>
              <w:tc>
                <w:tcPr>
                  <w:tcW w:w="667" w:type="dxa"/>
                  <w:tcBorders>
                    <w:top w:val="nil"/>
                    <w:left w:val="nil"/>
                    <w:bottom w:val="nil"/>
                    <w:right w:val="nil"/>
                  </w:tcBorders>
                  <w:shd w:val="clear" w:color="000000" w:fill="CCFFFF"/>
                  <w:noWrap/>
                  <w:vAlign w:val="bottom"/>
                  <w:hideMark/>
                </w:tcPr>
                <w:p w14:paraId="7D02F5B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3.32 </w:t>
                  </w:r>
                </w:p>
              </w:tc>
              <w:tc>
                <w:tcPr>
                  <w:tcW w:w="694" w:type="dxa"/>
                  <w:tcBorders>
                    <w:top w:val="nil"/>
                    <w:left w:val="nil"/>
                    <w:bottom w:val="nil"/>
                    <w:right w:val="nil"/>
                  </w:tcBorders>
                  <w:shd w:val="clear" w:color="000000" w:fill="CCFFFF"/>
                  <w:noWrap/>
                  <w:vAlign w:val="bottom"/>
                  <w:hideMark/>
                </w:tcPr>
                <w:p w14:paraId="75994D8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25.36 </w:t>
                  </w:r>
                </w:p>
              </w:tc>
              <w:tc>
                <w:tcPr>
                  <w:tcW w:w="705" w:type="dxa"/>
                  <w:tcBorders>
                    <w:top w:val="nil"/>
                    <w:left w:val="nil"/>
                    <w:bottom w:val="nil"/>
                    <w:right w:val="nil"/>
                  </w:tcBorders>
                  <w:shd w:val="clear" w:color="000000" w:fill="CCFFFF"/>
                  <w:noWrap/>
                  <w:vAlign w:val="bottom"/>
                  <w:hideMark/>
                </w:tcPr>
                <w:p w14:paraId="15407BE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31.55 </w:t>
                  </w:r>
                </w:p>
              </w:tc>
              <w:tc>
                <w:tcPr>
                  <w:tcW w:w="694" w:type="dxa"/>
                  <w:tcBorders>
                    <w:top w:val="nil"/>
                    <w:left w:val="nil"/>
                    <w:bottom w:val="nil"/>
                    <w:right w:val="nil"/>
                  </w:tcBorders>
                  <w:shd w:val="clear" w:color="000000" w:fill="CCFFFF"/>
                  <w:noWrap/>
                  <w:vAlign w:val="bottom"/>
                  <w:hideMark/>
                </w:tcPr>
                <w:p w14:paraId="65DD2AF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30.87 </w:t>
                  </w:r>
                </w:p>
              </w:tc>
            </w:tr>
            <w:tr w:rsidR="00475F7A" w:rsidRPr="00A438C7" w14:paraId="3C70A1F7"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16822921"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single" w:sz="8" w:space="0" w:color="auto"/>
                    <w:right w:val="single" w:sz="8" w:space="0" w:color="auto"/>
                  </w:tcBorders>
                  <w:shd w:val="clear" w:color="auto" w:fill="auto"/>
                  <w:noWrap/>
                  <w:vAlign w:val="bottom"/>
                  <w:hideMark/>
                </w:tcPr>
                <w:p w14:paraId="1A7092DC"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single" w:sz="8" w:space="0" w:color="auto"/>
                    <w:right w:val="single" w:sz="8" w:space="0" w:color="auto"/>
                  </w:tcBorders>
                  <w:shd w:val="clear" w:color="auto" w:fill="auto"/>
                  <w:noWrap/>
                  <w:vAlign w:val="bottom"/>
                  <w:hideMark/>
                </w:tcPr>
                <w:p w14:paraId="6BBEBA6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52</w:t>
                  </w:r>
                </w:p>
              </w:tc>
              <w:tc>
                <w:tcPr>
                  <w:tcW w:w="867" w:type="dxa"/>
                  <w:tcBorders>
                    <w:top w:val="nil"/>
                    <w:left w:val="nil"/>
                    <w:bottom w:val="single" w:sz="8" w:space="0" w:color="auto"/>
                    <w:right w:val="nil"/>
                  </w:tcBorders>
                  <w:shd w:val="clear" w:color="000000" w:fill="CCFFFF"/>
                  <w:noWrap/>
                  <w:vAlign w:val="bottom"/>
                  <w:hideMark/>
                </w:tcPr>
                <w:p w14:paraId="0F02731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22.81 </w:t>
                  </w:r>
                </w:p>
              </w:tc>
              <w:tc>
                <w:tcPr>
                  <w:tcW w:w="667" w:type="dxa"/>
                  <w:tcBorders>
                    <w:top w:val="nil"/>
                    <w:left w:val="nil"/>
                    <w:bottom w:val="single" w:sz="8" w:space="0" w:color="auto"/>
                    <w:right w:val="nil"/>
                  </w:tcBorders>
                  <w:shd w:val="clear" w:color="000000" w:fill="CCFFFF"/>
                  <w:noWrap/>
                  <w:vAlign w:val="bottom"/>
                  <w:hideMark/>
                </w:tcPr>
                <w:p w14:paraId="6C04FEB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2.40 </w:t>
                  </w:r>
                </w:p>
              </w:tc>
              <w:tc>
                <w:tcPr>
                  <w:tcW w:w="694" w:type="dxa"/>
                  <w:tcBorders>
                    <w:top w:val="nil"/>
                    <w:left w:val="nil"/>
                    <w:bottom w:val="single" w:sz="8" w:space="0" w:color="auto"/>
                    <w:right w:val="nil"/>
                  </w:tcBorders>
                  <w:shd w:val="clear" w:color="000000" w:fill="CCFFFF"/>
                  <w:noWrap/>
                  <w:vAlign w:val="bottom"/>
                  <w:hideMark/>
                </w:tcPr>
                <w:p w14:paraId="16AC540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22.79 </w:t>
                  </w:r>
                </w:p>
              </w:tc>
              <w:tc>
                <w:tcPr>
                  <w:tcW w:w="705" w:type="dxa"/>
                  <w:tcBorders>
                    <w:top w:val="nil"/>
                    <w:left w:val="nil"/>
                    <w:bottom w:val="single" w:sz="8" w:space="0" w:color="auto"/>
                    <w:right w:val="nil"/>
                  </w:tcBorders>
                  <w:shd w:val="clear" w:color="000000" w:fill="CCFFFF"/>
                  <w:noWrap/>
                  <w:vAlign w:val="bottom"/>
                  <w:hideMark/>
                </w:tcPr>
                <w:p w14:paraId="6C21389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29.16 </w:t>
                  </w:r>
                </w:p>
              </w:tc>
              <w:tc>
                <w:tcPr>
                  <w:tcW w:w="694" w:type="dxa"/>
                  <w:tcBorders>
                    <w:top w:val="nil"/>
                    <w:left w:val="nil"/>
                    <w:bottom w:val="single" w:sz="8" w:space="0" w:color="auto"/>
                    <w:right w:val="nil"/>
                  </w:tcBorders>
                  <w:shd w:val="clear" w:color="000000" w:fill="CCFFFF"/>
                  <w:noWrap/>
                  <w:vAlign w:val="bottom"/>
                  <w:hideMark/>
                </w:tcPr>
                <w:p w14:paraId="51849F5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28.59 </w:t>
                  </w:r>
                </w:p>
              </w:tc>
            </w:tr>
            <w:tr w:rsidR="00475F7A" w:rsidRPr="00A438C7" w14:paraId="1BB022FE"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480248AA"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1AAA6F16"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BQMall_832x480_60_val</w:t>
                  </w:r>
                </w:p>
              </w:tc>
              <w:tc>
                <w:tcPr>
                  <w:tcW w:w="917" w:type="dxa"/>
                  <w:tcBorders>
                    <w:top w:val="nil"/>
                    <w:left w:val="nil"/>
                    <w:bottom w:val="nil"/>
                    <w:right w:val="single" w:sz="8" w:space="0" w:color="auto"/>
                  </w:tcBorders>
                  <w:shd w:val="clear" w:color="auto" w:fill="auto"/>
                  <w:noWrap/>
                  <w:vAlign w:val="bottom"/>
                  <w:hideMark/>
                </w:tcPr>
                <w:p w14:paraId="177463D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27</w:t>
                  </w:r>
                </w:p>
              </w:tc>
              <w:tc>
                <w:tcPr>
                  <w:tcW w:w="867" w:type="dxa"/>
                  <w:tcBorders>
                    <w:top w:val="nil"/>
                    <w:left w:val="nil"/>
                    <w:bottom w:val="nil"/>
                    <w:right w:val="nil"/>
                  </w:tcBorders>
                  <w:shd w:val="clear" w:color="000000" w:fill="CCFFFF"/>
                  <w:noWrap/>
                  <w:vAlign w:val="bottom"/>
                  <w:hideMark/>
                </w:tcPr>
                <w:p w14:paraId="6727794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710.92 </w:t>
                  </w:r>
                </w:p>
              </w:tc>
              <w:tc>
                <w:tcPr>
                  <w:tcW w:w="667" w:type="dxa"/>
                  <w:tcBorders>
                    <w:top w:val="nil"/>
                    <w:left w:val="nil"/>
                    <w:bottom w:val="nil"/>
                    <w:right w:val="nil"/>
                  </w:tcBorders>
                  <w:shd w:val="clear" w:color="000000" w:fill="CCFFFF"/>
                  <w:noWrap/>
                  <w:vAlign w:val="bottom"/>
                  <w:hideMark/>
                </w:tcPr>
                <w:p w14:paraId="7063DBB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39.15 </w:t>
                  </w:r>
                </w:p>
              </w:tc>
              <w:tc>
                <w:tcPr>
                  <w:tcW w:w="694" w:type="dxa"/>
                  <w:tcBorders>
                    <w:top w:val="nil"/>
                    <w:left w:val="nil"/>
                    <w:bottom w:val="nil"/>
                    <w:right w:val="nil"/>
                  </w:tcBorders>
                  <w:shd w:val="clear" w:color="000000" w:fill="CCFFFF"/>
                  <w:noWrap/>
                  <w:vAlign w:val="bottom"/>
                  <w:hideMark/>
                </w:tcPr>
                <w:p w14:paraId="41F146F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36.36 </w:t>
                  </w:r>
                </w:p>
              </w:tc>
              <w:tc>
                <w:tcPr>
                  <w:tcW w:w="705" w:type="dxa"/>
                  <w:tcBorders>
                    <w:top w:val="nil"/>
                    <w:left w:val="nil"/>
                    <w:bottom w:val="nil"/>
                    <w:right w:val="nil"/>
                  </w:tcBorders>
                  <w:shd w:val="clear" w:color="000000" w:fill="CCFFFF"/>
                  <w:noWrap/>
                  <w:vAlign w:val="bottom"/>
                  <w:hideMark/>
                </w:tcPr>
                <w:p w14:paraId="603D184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40.92 </w:t>
                  </w:r>
                </w:p>
              </w:tc>
              <w:tc>
                <w:tcPr>
                  <w:tcW w:w="694" w:type="dxa"/>
                  <w:tcBorders>
                    <w:top w:val="nil"/>
                    <w:left w:val="nil"/>
                    <w:bottom w:val="nil"/>
                    <w:right w:val="nil"/>
                  </w:tcBorders>
                  <w:shd w:val="clear" w:color="000000" w:fill="CCFFFF"/>
                  <w:noWrap/>
                  <w:vAlign w:val="bottom"/>
                  <w:hideMark/>
                </w:tcPr>
                <w:p w14:paraId="22D9106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42.24 </w:t>
                  </w:r>
                </w:p>
              </w:tc>
            </w:tr>
            <w:tr w:rsidR="00475F7A" w:rsidRPr="00A438C7" w14:paraId="72664A63"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4F3B2790"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2B69AF7B"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107DD84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32</w:t>
                  </w:r>
                </w:p>
              </w:tc>
              <w:tc>
                <w:tcPr>
                  <w:tcW w:w="867" w:type="dxa"/>
                  <w:tcBorders>
                    <w:top w:val="nil"/>
                    <w:left w:val="nil"/>
                    <w:bottom w:val="nil"/>
                    <w:right w:val="nil"/>
                  </w:tcBorders>
                  <w:shd w:val="clear" w:color="000000" w:fill="CCFFFF"/>
                  <w:noWrap/>
                  <w:vAlign w:val="bottom"/>
                  <w:hideMark/>
                </w:tcPr>
                <w:p w14:paraId="46DFDAE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367.32 </w:t>
                  </w:r>
                </w:p>
              </w:tc>
              <w:tc>
                <w:tcPr>
                  <w:tcW w:w="667" w:type="dxa"/>
                  <w:tcBorders>
                    <w:top w:val="nil"/>
                    <w:left w:val="nil"/>
                    <w:bottom w:val="nil"/>
                    <w:right w:val="nil"/>
                  </w:tcBorders>
                  <w:shd w:val="clear" w:color="000000" w:fill="CCFFFF"/>
                  <w:noWrap/>
                  <w:vAlign w:val="bottom"/>
                  <w:hideMark/>
                </w:tcPr>
                <w:p w14:paraId="14DE0DC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37.38 </w:t>
                  </w:r>
                </w:p>
              </w:tc>
              <w:tc>
                <w:tcPr>
                  <w:tcW w:w="694" w:type="dxa"/>
                  <w:tcBorders>
                    <w:top w:val="nil"/>
                    <w:left w:val="nil"/>
                    <w:bottom w:val="nil"/>
                    <w:right w:val="nil"/>
                  </w:tcBorders>
                  <w:shd w:val="clear" w:color="000000" w:fill="CCFFFF"/>
                  <w:noWrap/>
                  <w:vAlign w:val="bottom"/>
                  <w:hideMark/>
                </w:tcPr>
                <w:p w14:paraId="25C3BC8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32.92 </w:t>
                  </w:r>
                </w:p>
              </w:tc>
              <w:tc>
                <w:tcPr>
                  <w:tcW w:w="705" w:type="dxa"/>
                  <w:tcBorders>
                    <w:top w:val="nil"/>
                    <w:left w:val="nil"/>
                    <w:bottom w:val="nil"/>
                    <w:right w:val="nil"/>
                  </w:tcBorders>
                  <w:shd w:val="clear" w:color="000000" w:fill="CCFFFF"/>
                  <w:noWrap/>
                  <w:vAlign w:val="bottom"/>
                  <w:hideMark/>
                </w:tcPr>
                <w:p w14:paraId="6123443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38.30 </w:t>
                  </w:r>
                </w:p>
              </w:tc>
              <w:tc>
                <w:tcPr>
                  <w:tcW w:w="694" w:type="dxa"/>
                  <w:tcBorders>
                    <w:top w:val="nil"/>
                    <w:left w:val="nil"/>
                    <w:bottom w:val="nil"/>
                    <w:right w:val="nil"/>
                  </w:tcBorders>
                  <w:shd w:val="clear" w:color="000000" w:fill="CCFFFF"/>
                  <w:noWrap/>
                  <w:vAlign w:val="bottom"/>
                  <w:hideMark/>
                </w:tcPr>
                <w:p w14:paraId="20FD5B1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39.81 </w:t>
                  </w:r>
                </w:p>
              </w:tc>
            </w:tr>
            <w:tr w:rsidR="00475F7A" w:rsidRPr="00A438C7" w14:paraId="516C4E51"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5940BCA9"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2392939C"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493596F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37</w:t>
                  </w:r>
                </w:p>
              </w:tc>
              <w:tc>
                <w:tcPr>
                  <w:tcW w:w="867" w:type="dxa"/>
                  <w:tcBorders>
                    <w:top w:val="nil"/>
                    <w:left w:val="nil"/>
                    <w:bottom w:val="nil"/>
                    <w:right w:val="nil"/>
                  </w:tcBorders>
                  <w:shd w:val="clear" w:color="000000" w:fill="CCFFFF"/>
                  <w:noWrap/>
                  <w:vAlign w:val="bottom"/>
                  <w:hideMark/>
                </w:tcPr>
                <w:p w14:paraId="27ECA28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199.85 </w:t>
                  </w:r>
                </w:p>
              </w:tc>
              <w:tc>
                <w:tcPr>
                  <w:tcW w:w="667" w:type="dxa"/>
                  <w:tcBorders>
                    <w:top w:val="nil"/>
                    <w:left w:val="nil"/>
                    <w:bottom w:val="nil"/>
                    <w:right w:val="nil"/>
                  </w:tcBorders>
                  <w:shd w:val="clear" w:color="000000" w:fill="CCFFFF"/>
                  <w:noWrap/>
                  <w:vAlign w:val="bottom"/>
                  <w:hideMark/>
                </w:tcPr>
                <w:p w14:paraId="3C22C12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33.08 </w:t>
                  </w:r>
                </w:p>
              </w:tc>
              <w:tc>
                <w:tcPr>
                  <w:tcW w:w="694" w:type="dxa"/>
                  <w:tcBorders>
                    <w:top w:val="nil"/>
                    <w:left w:val="nil"/>
                    <w:bottom w:val="nil"/>
                    <w:right w:val="nil"/>
                  </w:tcBorders>
                  <w:shd w:val="clear" w:color="000000" w:fill="CCFFFF"/>
                  <w:noWrap/>
                  <w:vAlign w:val="bottom"/>
                  <w:hideMark/>
                </w:tcPr>
                <w:p w14:paraId="1C588E9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29.90 </w:t>
                  </w:r>
                </w:p>
              </w:tc>
              <w:tc>
                <w:tcPr>
                  <w:tcW w:w="705" w:type="dxa"/>
                  <w:tcBorders>
                    <w:top w:val="nil"/>
                    <w:left w:val="nil"/>
                    <w:bottom w:val="nil"/>
                    <w:right w:val="nil"/>
                  </w:tcBorders>
                  <w:shd w:val="clear" w:color="000000" w:fill="CCFFFF"/>
                  <w:noWrap/>
                  <w:vAlign w:val="bottom"/>
                  <w:hideMark/>
                </w:tcPr>
                <w:p w14:paraId="0C62409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36.15 </w:t>
                  </w:r>
                </w:p>
              </w:tc>
              <w:tc>
                <w:tcPr>
                  <w:tcW w:w="694" w:type="dxa"/>
                  <w:tcBorders>
                    <w:top w:val="nil"/>
                    <w:left w:val="nil"/>
                    <w:bottom w:val="nil"/>
                    <w:right w:val="nil"/>
                  </w:tcBorders>
                  <w:shd w:val="clear" w:color="000000" w:fill="CCFFFF"/>
                  <w:noWrap/>
                  <w:vAlign w:val="bottom"/>
                  <w:hideMark/>
                </w:tcPr>
                <w:p w14:paraId="3055D57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37.68 </w:t>
                  </w:r>
                </w:p>
              </w:tc>
            </w:tr>
            <w:tr w:rsidR="00475F7A" w:rsidRPr="00A438C7" w14:paraId="75E41053"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43055A9C"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3F71DCB4"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0E2CAA8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42</w:t>
                  </w:r>
                </w:p>
              </w:tc>
              <w:tc>
                <w:tcPr>
                  <w:tcW w:w="867" w:type="dxa"/>
                  <w:tcBorders>
                    <w:top w:val="nil"/>
                    <w:left w:val="nil"/>
                    <w:bottom w:val="nil"/>
                    <w:right w:val="nil"/>
                  </w:tcBorders>
                  <w:shd w:val="clear" w:color="000000" w:fill="CCFFFF"/>
                  <w:noWrap/>
                  <w:vAlign w:val="bottom"/>
                  <w:hideMark/>
                </w:tcPr>
                <w:p w14:paraId="6297AFC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108.27 </w:t>
                  </w:r>
                </w:p>
              </w:tc>
              <w:tc>
                <w:tcPr>
                  <w:tcW w:w="667" w:type="dxa"/>
                  <w:tcBorders>
                    <w:top w:val="nil"/>
                    <w:left w:val="nil"/>
                    <w:bottom w:val="nil"/>
                    <w:right w:val="nil"/>
                  </w:tcBorders>
                  <w:shd w:val="clear" w:color="000000" w:fill="CCFFFF"/>
                  <w:noWrap/>
                  <w:vAlign w:val="bottom"/>
                  <w:hideMark/>
                </w:tcPr>
                <w:p w14:paraId="7040175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30.01 </w:t>
                  </w:r>
                </w:p>
              </w:tc>
              <w:tc>
                <w:tcPr>
                  <w:tcW w:w="694" w:type="dxa"/>
                  <w:tcBorders>
                    <w:top w:val="nil"/>
                    <w:left w:val="nil"/>
                    <w:bottom w:val="nil"/>
                    <w:right w:val="nil"/>
                  </w:tcBorders>
                  <w:shd w:val="clear" w:color="000000" w:fill="CCFFFF"/>
                  <w:noWrap/>
                  <w:vAlign w:val="bottom"/>
                  <w:hideMark/>
                </w:tcPr>
                <w:p w14:paraId="65CD97C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27.04 </w:t>
                  </w:r>
                </w:p>
              </w:tc>
              <w:tc>
                <w:tcPr>
                  <w:tcW w:w="705" w:type="dxa"/>
                  <w:tcBorders>
                    <w:top w:val="nil"/>
                    <w:left w:val="nil"/>
                    <w:bottom w:val="nil"/>
                    <w:right w:val="nil"/>
                  </w:tcBorders>
                  <w:shd w:val="clear" w:color="000000" w:fill="CCFFFF"/>
                  <w:noWrap/>
                  <w:vAlign w:val="bottom"/>
                  <w:hideMark/>
                </w:tcPr>
                <w:p w14:paraId="1B44F90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34.75 </w:t>
                  </w:r>
                </w:p>
              </w:tc>
              <w:tc>
                <w:tcPr>
                  <w:tcW w:w="694" w:type="dxa"/>
                  <w:tcBorders>
                    <w:top w:val="nil"/>
                    <w:left w:val="nil"/>
                    <w:bottom w:val="nil"/>
                    <w:right w:val="nil"/>
                  </w:tcBorders>
                  <w:shd w:val="clear" w:color="000000" w:fill="CCFFFF"/>
                  <w:noWrap/>
                  <w:vAlign w:val="bottom"/>
                  <w:hideMark/>
                </w:tcPr>
                <w:p w14:paraId="4012307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36.22 </w:t>
                  </w:r>
                </w:p>
              </w:tc>
            </w:tr>
            <w:tr w:rsidR="00475F7A" w:rsidRPr="00A438C7" w14:paraId="3CD49660"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49534959"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1B31A54A"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5A9EC61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47</w:t>
                  </w:r>
                </w:p>
              </w:tc>
              <w:tc>
                <w:tcPr>
                  <w:tcW w:w="867" w:type="dxa"/>
                  <w:tcBorders>
                    <w:top w:val="nil"/>
                    <w:left w:val="nil"/>
                    <w:bottom w:val="nil"/>
                    <w:right w:val="nil"/>
                  </w:tcBorders>
                  <w:shd w:val="clear" w:color="000000" w:fill="CCFFFF"/>
                  <w:noWrap/>
                  <w:vAlign w:val="bottom"/>
                  <w:hideMark/>
                </w:tcPr>
                <w:p w14:paraId="1821979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58.53 </w:t>
                  </w:r>
                </w:p>
              </w:tc>
              <w:tc>
                <w:tcPr>
                  <w:tcW w:w="667" w:type="dxa"/>
                  <w:tcBorders>
                    <w:top w:val="nil"/>
                    <w:left w:val="nil"/>
                    <w:bottom w:val="nil"/>
                    <w:right w:val="nil"/>
                  </w:tcBorders>
                  <w:shd w:val="clear" w:color="000000" w:fill="CCFFFF"/>
                  <w:noWrap/>
                  <w:vAlign w:val="bottom"/>
                  <w:hideMark/>
                </w:tcPr>
                <w:p w14:paraId="5BC1BA7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23.23 </w:t>
                  </w:r>
                </w:p>
              </w:tc>
              <w:tc>
                <w:tcPr>
                  <w:tcW w:w="694" w:type="dxa"/>
                  <w:tcBorders>
                    <w:top w:val="nil"/>
                    <w:left w:val="nil"/>
                    <w:bottom w:val="nil"/>
                    <w:right w:val="nil"/>
                  </w:tcBorders>
                  <w:shd w:val="clear" w:color="000000" w:fill="CCFFFF"/>
                  <w:noWrap/>
                  <w:vAlign w:val="bottom"/>
                  <w:hideMark/>
                </w:tcPr>
                <w:p w14:paraId="321B916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24.34 </w:t>
                  </w:r>
                </w:p>
              </w:tc>
              <w:tc>
                <w:tcPr>
                  <w:tcW w:w="705" w:type="dxa"/>
                  <w:tcBorders>
                    <w:top w:val="nil"/>
                    <w:left w:val="nil"/>
                    <w:bottom w:val="nil"/>
                    <w:right w:val="nil"/>
                  </w:tcBorders>
                  <w:shd w:val="clear" w:color="000000" w:fill="CCFFFF"/>
                  <w:noWrap/>
                  <w:vAlign w:val="bottom"/>
                  <w:hideMark/>
                </w:tcPr>
                <w:p w14:paraId="66A5969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33.08 </w:t>
                  </w:r>
                </w:p>
              </w:tc>
              <w:tc>
                <w:tcPr>
                  <w:tcW w:w="694" w:type="dxa"/>
                  <w:tcBorders>
                    <w:top w:val="nil"/>
                    <w:left w:val="nil"/>
                    <w:bottom w:val="nil"/>
                    <w:right w:val="nil"/>
                  </w:tcBorders>
                  <w:shd w:val="clear" w:color="000000" w:fill="CCFFFF"/>
                  <w:noWrap/>
                  <w:vAlign w:val="bottom"/>
                  <w:hideMark/>
                </w:tcPr>
                <w:p w14:paraId="798E58C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34.69 </w:t>
                  </w:r>
                </w:p>
              </w:tc>
            </w:tr>
            <w:tr w:rsidR="00475F7A" w:rsidRPr="00A438C7" w14:paraId="390D5148"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4299A895"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single" w:sz="8" w:space="0" w:color="auto"/>
                    <w:right w:val="single" w:sz="8" w:space="0" w:color="auto"/>
                  </w:tcBorders>
                  <w:shd w:val="clear" w:color="auto" w:fill="auto"/>
                  <w:noWrap/>
                  <w:vAlign w:val="bottom"/>
                  <w:hideMark/>
                </w:tcPr>
                <w:p w14:paraId="1BE52F74"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single" w:sz="8" w:space="0" w:color="auto"/>
                    <w:right w:val="single" w:sz="8" w:space="0" w:color="auto"/>
                  </w:tcBorders>
                  <w:shd w:val="clear" w:color="auto" w:fill="auto"/>
                  <w:noWrap/>
                  <w:vAlign w:val="bottom"/>
                  <w:hideMark/>
                </w:tcPr>
                <w:p w14:paraId="425A280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52</w:t>
                  </w:r>
                </w:p>
              </w:tc>
              <w:tc>
                <w:tcPr>
                  <w:tcW w:w="867" w:type="dxa"/>
                  <w:tcBorders>
                    <w:top w:val="nil"/>
                    <w:left w:val="nil"/>
                    <w:bottom w:val="single" w:sz="8" w:space="0" w:color="auto"/>
                    <w:right w:val="nil"/>
                  </w:tcBorders>
                  <w:shd w:val="clear" w:color="000000" w:fill="CCFFFF"/>
                  <w:noWrap/>
                  <w:vAlign w:val="bottom"/>
                  <w:hideMark/>
                </w:tcPr>
                <w:p w14:paraId="17BE081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33.00 </w:t>
                  </w:r>
                </w:p>
              </w:tc>
              <w:tc>
                <w:tcPr>
                  <w:tcW w:w="667" w:type="dxa"/>
                  <w:tcBorders>
                    <w:top w:val="nil"/>
                    <w:left w:val="nil"/>
                    <w:bottom w:val="single" w:sz="8" w:space="0" w:color="auto"/>
                    <w:right w:val="nil"/>
                  </w:tcBorders>
                  <w:shd w:val="clear" w:color="000000" w:fill="CCFFFF"/>
                  <w:noWrap/>
                  <w:vAlign w:val="bottom"/>
                  <w:hideMark/>
                </w:tcPr>
                <w:p w14:paraId="7049C7C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14.30 </w:t>
                  </w:r>
                </w:p>
              </w:tc>
              <w:tc>
                <w:tcPr>
                  <w:tcW w:w="694" w:type="dxa"/>
                  <w:tcBorders>
                    <w:top w:val="nil"/>
                    <w:left w:val="nil"/>
                    <w:bottom w:val="single" w:sz="8" w:space="0" w:color="auto"/>
                    <w:right w:val="nil"/>
                  </w:tcBorders>
                  <w:shd w:val="clear" w:color="000000" w:fill="CCFFFF"/>
                  <w:noWrap/>
                  <w:vAlign w:val="bottom"/>
                  <w:hideMark/>
                </w:tcPr>
                <w:p w14:paraId="5982F51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21.80 </w:t>
                  </w:r>
                </w:p>
              </w:tc>
              <w:tc>
                <w:tcPr>
                  <w:tcW w:w="705" w:type="dxa"/>
                  <w:tcBorders>
                    <w:top w:val="nil"/>
                    <w:left w:val="nil"/>
                    <w:bottom w:val="single" w:sz="8" w:space="0" w:color="auto"/>
                    <w:right w:val="nil"/>
                  </w:tcBorders>
                  <w:shd w:val="clear" w:color="000000" w:fill="CCFFFF"/>
                  <w:noWrap/>
                  <w:vAlign w:val="bottom"/>
                  <w:hideMark/>
                </w:tcPr>
                <w:p w14:paraId="10004EB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30.61 </w:t>
                  </w:r>
                </w:p>
              </w:tc>
              <w:tc>
                <w:tcPr>
                  <w:tcW w:w="694" w:type="dxa"/>
                  <w:tcBorders>
                    <w:top w:val="nil"/>
                    <w:left w:val="nil"/>
                    <w:bottom w:val="single" w:sz="8" w:space="0" w:color="auto"/>
                    <w:right w:val="nil"/>
                  </w:tcBorders>
                  <w:shd w:val="clear" w:color="000000" w:fill="CCFFFF"/>
                  <w:noWrap/>
                  <w:vAlign w:val="bottom"/>
                  <w:hideMark/>
                </w:tcPr>
                <w:p w14:paraId="76D9800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32.52 </w:t>
                  </w:r>
                </w:p>
              </w:tc>
            </w:tr>
            <w:tr w:rsidR="00475F7A" w:rsidRPr="00A438C7" w14:paraId="76843A99"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4EF3FFE9"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01AD75CD"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PartyScene_832x480_50_val</w:t>
                  </w:r>
                </w:p>
              </w:tc>
              <w:tc>
                <w:tcPr>
                  <w:tcW w:w="917" w:type="dxa"/>
                  <w:tcBorders>
                    <w:top w:val="nil"/>
                    <w:left w:val="nil"/>
                    <w:bottom w:val="nil"/>
                    <w:right w:val="single" w:sz="8" w:space="0" w:color="auto"/>
                  </w:tcBorders>
                  <w:shd w:val="clear" w:color="auto" w:fill="auto"/>
                  <w:noWrap/>
                  <w:vAlign w:val="bottom"/>
                  <w:hideMark/>
                </w:tcPr>
                <w:p w14:paraId="768CD90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27</w:t>
                  </w:r>
                </w:p>
              </w:tc>
              <w:tc>
                <w:tcPr>
                  <w:tcW w:w="867" w:type="dxa"/>
                  <w:tcBorders>
                    <w:top w:val="nil"/>
                    <w:left w:val="nil"/>
                    <w:bottom w:val="nil"/>
                    <w:right w:val="nil"/>
                  </w:tcBorders>
                  <w:shd w:val="clear" w:color="000000" w:fill="CCFFFF"/>
                  <w:noWrap/>
                  <w:vAlign w:val="bottom"/>
                  <w:hideMark/>
                </w:tcPr>
                <w:p w14:paraId="146E5A5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618.31 </w:t>
                  </w:r>
                </w:p>
              </w:tc>
              <w:tc>
                <w:tcPr>
                  <w:tcW w:w="667" w:type="dxa"/>
                  <w:tcBorders>
                    <w:top w:val="nil"/>
                    <w:left w:val="nil"/>
                    <w:bottom w:val="nil"/>
                    <w:right w:val="nil"/>
                  </w:tcBorders>
                  <w:shd w:val="clear" w:color="000000" w:fill="CCFFFF"/>
                  <w:noWrap/>
                  <w:vAlign w:val="bottom"/>
                  <w:hideMark/>
                </w:tcPr>
                <w:p w14:paraId="688D0ED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60.35 </w:t>
                  </w:r>
                </w:p>
              </w:tc>
              <w:tc>
                <w:tcPr>
                  <w:tcW w:w="694" w:type="dxa"/>
                  <w:tcBorders>
                    <w:top w:val="nil"/>
                    <w:left w:val="nil"/>
                    <w:bottom w:val="nil"/>
                    <w:right w:val="nil"/>
                  </w:tcBorders>
                  <w:shd w:val="clear" w:color="000000" w:fill="CCFFFF"/>
                  <w:noWrap/>
                  <w:vAlign w:val="bottom"/>
                  <w:hideMark/>
                </w:tcPr>
                <w:p w14:paraId="067EB69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35.48 </w:t>
                  </w:r>
                </w:p>
              </w:tc>
              <w:tc>
                <w:tcPr>
                  <w:tcW w:w="705" w:type="dxa"/>
                  <w:tcBorders>
                    <w:top w:val="nil"/>
                    <w:left w:val="nil"/>
                    <w:bottom w:val="nil"/>
                    <w:right w:val="nil"/>
                  </w:tcBorders>
                  <w:shd w:val="clear" w:color="000000" w:fill="CCFFFF"/>
                  <w:noWrap/>
                  <w:vAlign w:val="bottom"/>
                  <w:hideMark/>
                </w:tcPr>
                <w:p w14:paraId="462F244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39.64 </w:t>
                  </w:r>
                </w:p>
              </w:tc>
              <w:tc>
                <w:tcPr>
                  <w:tcW w:w="694" w:type="dxa"/>
                  <w:tcBorders>
                    <w:top w:val="nil"/>
                    <w:left w:val="nil"/>
                    <w:bottom w:val="nil"/>
                    <w:right w:val="nil"/>
                  </w:tcBorders>
                  <w:shd w:val="clear" w:color="000000" w:fill="CCFFFF"/>
                  <w:noWrap/>
                  <w:vAlign w:val="bottom"/>
                  <w:hideMark/>
                </w:tcPr>
                <w:p w14:paraId="198EBF5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40.08 </w:t>
                  </w:r>
                </w:p>
              </w:tc>
            </w:tr>
            <w:tr w:rsidR="00475F7A" w:rsidRPr="00A438C7" w14:paraId="380C1148"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49C8E52F"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3B0D219A"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01CEEF8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32</w:t>
                  </w:r>
                </w:p>
              </w:tc>
              <w:tc>
                <w:tcPr>
                  <w:tcW w:w="867" w:type="dxa"/>
                  <w:tcBorders>
                    <w:top w:val="nil"/>
                    <w:left w:val="nil"/>
                    <w:bottom w:val="nil"/>
                    <w:right w:val="nil"/>
                  </w:tcBorders>
                  <w:shd w:val="clear" w:color="000000" w:fill="CCFFFF"/>
                  <w:noWrap/>
                  <w:vAlign w:val="bottom"/>
                  <w:hideMark/>
                </w:tcPr>
                <w:p w14:paraId="7AC70A8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303.02 </w:t>
                  </w:r>
                </w:p>
              </w:tc>
              <w:tc>
                <w:tcPr>
                  <w:tcW w:w="667" w:type="dxa"/>
                  <w:tcBorders>
                    <w:top w:val="nil"/>
                    <w:left w:val="nil"/>
                    <w:bottom w:val="nil"/>
                    <w:right w:val="nil"/>
                  </w:tcBorders>
                  <w:shd w:val="clear" w:color="000000" w:fill="CCFFFF"/>
                  <w:noWrap/>
                  <w:vAlign w:val="bottom"/>
                  <w:hideMark/>
                </w:tcPr>
                <w:p w14:paraId="40EC58C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49.85 </w:t>
                  </w:r>
                </w:p>
              </w:tc>
              <w:tc>
                <w:tcPr>
                  <w:tcW w:w="694" w:type="dxa"/>
                  <w:tcBorders>
                    <w:top w:val="nil"/>
                    <w:left w:val="nil"/>
                    <w:bottom w:val="nil"/>
                    <w:right w:val="nil"/>
                  </w:tcBorders>
                  <w:shd w:val="clear" w:color="000000" w:fill="CCFFFF"/>
                  <w:noWrap/>
                  <w:vAlign w:val="bottom"/>
                  <w:hideMark/>
                </w:tcPr>
                <w:p w14:paraId="4617AD6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32.28 </w:t>
                  </w:r>
                </w:p>
              </w:tc>
              <w:tc>
                <w:tcPr>
                  <w:tcW w:w="705" w:type="dxa"/>
                  <w:tcBorders>
                    <w:top w:val="nil"/>
                    <w:left w:val="nil"/>
                    <w:bottom w:val="nil"/>
                    <w:right w:val="nil"/>
                  </w:tcBorders>
                  <w:shd w:val="clear" w:color="000000" w:fill="CCFFFF"/>
                  <w:noWrap/>
                  <w:vAlign w:val="bottom"/>
                  <w:hideMark/>
                </w:tcPr>
                <w:p w14:paraId="1563343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37.24 </w:t>
                  </w:r>
                </w:p>
              </w:tc>
              <w:tc>
                <w:tcPr>
                  <w:tcW w:w="694" w:type="dxa"/>
                  <w:tcBorders>
                    <w:top w:val="nil"/>
                    <w:left w:val="nil"/>
                    <w:bottom w:val="nil"/>
                    <w:right w:val="nil"/>
                  </w:tcBorders>
                  <w:shd w:val="clear" w:color="000000" w:fill="CCFFFF"/>
                  <w:noWrap/>
                  <w:vAlign w:val="bottom"/>
                  <w:hideMark/>
                </w:tcPr>
                <w:p w14:paraId="19D6CA8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37.63 </w:t>
                  </w:r>
                </w:p>
              </w:tc>
            </w:tr>
            <w:tr w:rsidR="00475F7A" w:rsidRPr="00A438C7" w14:paraId="32FD6CF7"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41FFD258"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0E3555FC"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2F305A1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37</w:t>
                  </w:r>
                </w:p>
              </w:tc>
              <w:tc>
                <w:tcPr>
                  <w:tcW w:w="867" w:type="dxa"/>
                  <w:tcBorders>
                    <w:top w:val="nil"/>
                    <w:left w:val="nil"/>
                    <w:bottom w:val="nil"/>
                    <w:right w:val="nil"/>
                  </w:tcBorders>
                  <w:shd w:val="clear" w:color="000000" w:fill="CCFFFF"/>
                  <w:noWrap/>
                  <w:vAlign w:val="bottom"/>
                  <w:hideMark/>
                </w:tcPr>
                <w:p w14:paraId="6CFE2C3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155.82 </w:t>
                  </w:r>
                </w:p>
              </w:tc>
              <w:tc>
                <w:tcPr>
                  <w:tcW w:w="667" w:type="dxa"/>
                  <w:tcBorders>
                    <w:top w:val="nil"/>
                    <w:left w:val="nil"/>
                    <w:bottom w:val="nil"/>
                    <w:right w:val="nil"/>
                  </w:tcBorders>
                  <w:shd w:val="clear" w:color="000000" w:fill="CCFFFF"/>
                  <w:noWrap/>
                  <w:vAlign w:val="bottom"/>
                  <w:hideMark/>
                </w:tcPr>
                <w:p w14:paraId="6DF3AC8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45.15 </w:t>
                  </w:r>
                </w:p>
              </w:tc>
              <w:tc>
                <w:tcPr>
                  <w:tcW w:w="694" w:type="dxa"/>
                  <w:tcBorders>
                    <w:top w:val="nil"/>
                    <w:left w:val="nil"/>
                    <w:bottom w:val="nil"/>
                    <w:right w:val="nil"/>
                  </w:tcBorders>
                  <w:shd w:val="clear" w:color="000000" w:fill="CCFFFF"/>
                  <w:noWrap/>
                  <w:vAlign w:val="bottom"/>
                  <w:hideMark/>
                </w:tcPr>
                <w:p w14:paraId="382E697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29.42 </w:t>
                  </w:r>
                </w:p>
              </w:tc>
              <w:tc>
                <w:tcPr>
                  <w:tcW w:w="705" w:type="dxa"/>
                  <w:tcBorders>
                    <w:top w:val="nil"/>
                    <w:left w:val="nil"/>
                    <w:bottom w:val="nil"/>
                    <w:right w:val="nil"/>
                  </w:tcBorders>
                  <w:shd w:val="clear" w:color="000000" w:fill="CCFFFF"/>
                  <w:noWrap/>
                  <w:vAlign w:val="bottom"/>
                  <w:hideMark/>
                </w:tcPr>
                <w:p w14:paraId="679103D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35.09 </w:t>
                  </w:r>
                </w:p>
              </w:tc>
              <w:tc>
                <w:tcPr>
                  <w:tcW w:w="694" w:type="dxa"/>
                  <w:tcBorders>
                    <w:top w:val="nil"/>
                    <w:left w:val="nil"/>
                    <w:bottom w:val="nil"/>
                    <w:right w:val="nil"/>
                  </w:tcBorders>
                  <w:shd w:val="clear" w:color="000000" w:fill="CCFFFF"/>
                  <w:noWrap/>
                  <w:vAlign w:val="bottom"/>
                  <w:hideMark/>
                </w:tcPr>
                <w:p w14:paraId="414E75B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35.63 </w:t>
                  </w:r>
                </w:p>
              </w:tc>
            </w:tr>
            <w:tr w:rsidR="00475F7A" w:rsidRPr="00A438C7" w14:paraId="7196F069"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3F49FFB8"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14E41455"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0CECB63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42</w:t>
                  </w:r>
                </w:p>
              </w:tc>
              <w:tc>
                <w:tcPr>
                  <w:tcW w:w="867" w:type="dxa"/>
                  <w:tcBorders>
                    <w:top w:val="nil"/>
                    <w:left w:val="nil"/>
                    <w:bottom w:val="nil"/>
                    <w:right w:val="nil"/>
                  </w:tcBorders>
                  <w:shd w:val="clear" w:color="000000" w:fill="CCFFFF"/>
                  <w:noWrap/>
                  <w:vAlign w:val="bottom"/>
                  <w:hideMark/>
                </w:tcPr>
                <w:p w14:paraId="7017B57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77.22 </w:t>
                  </w:r>
                </w:p>
              </w:tc>
              <w:tc>
                <w:tcPr>
                  <w:tcW w:w="667" w:type="dxa"/>
                  <w:tcBorders>
                    <w:top w:val="nil"/>
                    <w:left w:val="nil"/>
                    <w:bottom w:val="nil"/>
                    <w:right w:val="nil"/>
                  </w:tcBorders>
                  <w:shd w:val="clear" w:color="000000" w:fill="CCFFFF"/>
                  <w:noWrap/>
                  <w:vAlign w:val="bottom"/>
                  <w:hideMark/>
                </w:tcPr>
                <w:p w14:paraId="589AAE9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34.61 </w:t>
                  </w:r>
                </w:p>
              </w:tc>
              <w:tc>
                <w:tcPr>
                  <w:tcW w:w="694" w:type="dxa"/>
                  <w:tcBorders>
                    <w:top w:val="nil"/>
                    <w:left w:val="nil"/>
                    <w:bottom w:val="nil"/>
                    <w:right w:val="nil"/>
                  </w:tcBorders>
                  <w:shd w:val="clear" w:color="000000" w:fill="CCFFFF"/>
                  <w:noWrap/>
                  <w:vAlign w:val="bottom"/>
                  <w:hideMark/>
                </w:tcPr>
                <w:p w14:paraId="4128AE9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26.61 </w:t>
                  </w:r>
                </w:p>
              </w:tc>
              <w:tc>
                <w:tcPr>
                  <w:tcW w:w="705" w:type="dxa"/>
                  <w:tcBorders>
                    <w:top w:val="nil"/>
                    <w:left w:val="nil"/>
                    <w:bottom w:val="nil"/>
                    <w:right w:val="nil"/>
                  </w:tcBorders>
                  <w:shd w:val="clear" w:color="000000" w:fill="CCFFFF"/>
                  <w:noWrap/>
                  <w:vAlign w:val="bottom"/>
                  <w:hideMark/>
                </w:tcPr>
                <w:p w14:paraId="50BEF1F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33.50 </w:t>
                  </w:r>
                </w:p>
              </w:tc>
              <w:tc>
                <w:tcPr>
                  <w:tcW w:w="694" w:type="dxa"/>
                  <w:tcBorders>
                    <w:top w:val="nil"/>
                    <w:left w:val="nil"/>
                    <w:bottom w:val="nil"/>
                    <w:right w:val="nil"/>
                  </w:tcBorders>
                  <w:shd w:val="clear" w:color="000000" w:fill="CCFFFF"/>
                  <w:noWrap/>
                  <w:vAlign w:val="bottom"/>
                  <w:hideMark/>
                </w:tcPr>
                <w:p w14:paraId="48551DB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34.04 </w:t>
                  </w:r>
                </w:p>
              </w:tc>
            </w:tr>
            <w:tr w:rsidR="00475F7A" w:rsidRPr="00A438C7" w14:paraId="72F53E20"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4691E54E"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6616B03C"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0F73D1E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47</w:t>
                  </w:r>
                </w:p>
              </w:tc>
              <w:tc>
                <w:tcPr>
                  <w:tcW w:w="867" w:type="dxa"/>
                  <w:tcBorders>
                    <w:top w:val="nil"/>
                    <w:left w:val="nil"/>
                    <w:bottom w:val="nil"/>
                    <w:right w:val="nil"/>
                  </w:tcBorders>
                  <w:shd w:val="clear" w:color="000000" w:fill="CCFFFF"/>
                  <w:noWrap/>
                  <w:vAlign w:val="bottom"/>
                  <w:hideMark/>
                </w:tcPr>
                <w:p w14:paraId="6948582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36.96 </w:t>
                  </w:r>
                </w:p>
              </w:tc>
              <w:tc>
                <w:tcPr>
                  <w:tcW w:w="667" w:type="dxa"/>
                  <w:tcBorders>
                    <w:top w:val="nil"/>
                    <w:left w:val="nil"/>
                    <w:bottom w:val="nil"/>
                    <w:right w:val="nil"/>
                  </w:tcBorders>
                  <w:shd w:val="clear" w:color="000000" w:fill="CCFFFF"/>
                  <w:noWrap/>
                  <w:vAlign w:val="bottom"/>
                  <w:hideMark/>
                </w:tcPr>
                <w:p w14:paraId="176B4DE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20.60 </w:t>
                  </w:r>
                </w:p>
              </w:tc>
              <w:tc>
                <w:tcPr>
                  <w:tcW w:w="694" w:type="dxa"/>
                  <w:tcBorders>
                    <w:top w:val="nil"/>
                    <w:left w:val="nil"/>
                    <w:bottom w:val="nil"/>
                    <w:right w:val="nil"/>
                  </w:tcBorders>
                  <w:shd w:val="clear" w:color="000000" w:fill="CCFFFF"/>
                  <w:noWrap/>
                  <w:vAlign w:val="bottom"/>
                  <w:hideMark/>
                </w:tcPr>
                <w:p w14:paraId="0A97659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23.96 </w:t>
                  </w:r>
                </w:p>
              </w:tc>
              <w:tc>
                <w:tcPr>
                  <w:tcW w:w="705" w:type="dxa"/>
                  <w:tcBorders>
                    <w:top w:val="nil"/>
                    <w:left w:val="nil"/>
                    <w:bottom w:val="nil"/>
                    <w:right w:val="nil"/>
                  </w:tcBorders>
                  <w:shd w:val="clear" w:color="000000" w:fill="CCFFFF"/>
                  <w:noWrap/>
                  <w:vAlign w:val="bottom"/>
                  <w:hideMark/>
                </w:tcPr>
                <w:p w14:paraId="6D20215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31.93 </w:t>
                  </w:r>
                </w:p>
              </w:tc>
              <w:tc>
                <w:tcPr>
                  <w:tcW w:w="694" w:type="dxa"/>
                  <w:tcBorders>
                    <w:top w:val="nil"/>
                    <w:left w:val="nil"/>
                    <w:bottom w:val="nil"/>
                    <w:right w:val="nil"/>
                  </w:tcBorders>
                  <w:shd w:val="clear" w:color="000000" w:fill="CCFFFF"/>
                  <w:noWrap/>
                  <w:vAlign w:val="bottom"/>
                  <w:hideMark/>
                </w:tcPr>
                <w:p w14:paraId="04AB491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32.31 </w:t>
                  </w:r>
                </w:p>
              </w:tc>
            </w:tr>
            <w:tr w:rsidR="00475F7A" w:rsidRPr="00A438C7" w14:paraId="7BF1197F"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455D54AD"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single" w:sz="8" w:space="0" w:color="auto"/>
                    <w:right w:val="single" w:sz="8" w:space="0" w:color="auto"/>
                  </w:tcBorders>
                  <w:shd w:val="clear" w:color="auto" w:fill="auto"/>
                  <w:noWrap/>
                  <w:vAlign w:val="bottom"/>
                  <w:hideMark/>
                </w:tcPr>
                <w:p w14:paraId="28863EDA"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single" w:sz="8" w:space="0" w:color="auto"/>
                    <w:right w:val="single" w:sz="8" w:space="0" w:color="auto"/>
                  </w:tcBorders>
                  <w:shd w:val="clear" w:color="auto" w:fill="auto"/>
                  <w:noWrap/>
                  <w:vAlign w:val="bottom"/>
                  <w:hideMark/>
                </w:tcPr>
                <w:p w14:paraId="4125E80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52</w:t>
                  </w:r>
                </w:p>
              </w:tc>
              <w:tc>
                <w:tcPr>
                  <w:tcW w:w="867" w:type="dxa"/>
                  <w:tcBorders>
                    <w:top w:val="nil"/>
                    <w:left w:val="nil"/>
                    <w:bottom w:val="single" w:sz="8" w:space="0" w:color="auto"/>
                    <w:right w:val="nil"/>
                  </w:tcBorders>
                  <w:shd w:val="clear" w:color="000000" w:fill="CCFFFF"/>
                  <w:noWrap/>
                  <w:vAlign w:val="bottom"/>
                  <w:hideMark/>
                </w:tcPr>
                <w:p w14:paraId="6643C65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19.30 </w:t>
                  </w:r>
                </w:p>
              </w:tc>
              <w:tc>
                <w:tcPr>
                  <w:tcW w:w="667" w:type="dxa"/>
                  <w:tcBorders>
                    <w:top w:val="nil"/>
                    <w:left w:val="nil"/>
                    <w:bottom w:val="single" w:sz="8" w:space="0" w:color="auto"/>
                    <w:right w:val="nil"/>
                  </w:tcBorders>
                  <w:shd w:val="clear" w:color="000000" w:fill="CCFFFF"/>
                  <w:noWrap/>
                  <w:vAlign w:val="bottom"/>
                  <w:hideMark/>
                </w:tcPr>
                <w:p w14:paraId="511CB10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12.94 </w:t>
                  </w:r>
                </w:p>
              </w:tc>
              <w:tc>
                <w:tcPr>
                  <w:tcW w:w="694" w:type="dxa"/>
                  <w:tcBorders>
                    <w:top w:val="nil"/>
                    <w:left w:val="nil"/>
                    <w:bottom w:val="single" w:sz="8" w:space="0" w:color="auto"/>
                    <w:right w:val="nil"/>
                  </w:tcBorders>
                  <w:shd w:val="clear" w:color="000000" w:fill="CCFFFF"/>
                  <w:noWrap/>
                  <w:vAlign w:val="bottom"/>
                  <w:hideMark/>
                </w:tcPr>
                <w:p w14:paraId="54BF2C1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21.89 </w:t>
                  </w:r>
                </w:p>
              </w:tc>
              <w:tc>
                <w:tcPr>
                  <w:tcW w:w="705" w:type="dxa"/>
                  <w:tcBorders>
                    <w:top w:val="nil"/>
                    <w:left w:val="nil"/>
                    <w:bottom w:val="single" w:sz="8" w:space="0" w:color="auto"/>
                    <w:right w:val="nil"/>
                  </w:tcBorders>
                  <w:shd w:val="clear" w:color="000000" w:fill="CCFFFF"/>
                  <w:noWrap/>
                  <w:vAlign w:val="bottom"/>
                  <w:hideMark/>
                </w:tcPr>
                <w:p w14:paraId="450B0EB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30.01 </w:t>
                  </w:r>
                </w:p>
              </w:tc>
              <w:tc>
                <w:tcPr>
                  <w:tcW w:w="694" w:type="dxa"/>
                  <w:tcBorders>
                    <w:top w:val="nil"/>
                    <w:left w:val="nil"/>
                    <w:bottom w:val="single" w:sz="8" w:space="0" w:color="auto"/>
                    <w:right w:val="nil"/>
                  </w:tcBorders>
                  <w:shd w:val="clear" w:color="000000" w:fill="CCFFFF"/>
                  <w:noWrap/>
                  <w:vAlign w:val="bottom"/>
                  <w:hideMark/>
                </w:tcPr>
                <w:p w14:paraId="5440BB0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30.37 </w:t>
                  </w:r>
                </w:p>
              </w:tc>
            </w:tr>
            <w:tr w:rsidR="00475F7A" w:rsidRPr="00A438C7" w14:paraId="76D1DED1"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6B6C0E0D"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2B63FEBC"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RaceHorses_832x480_30_val</w:t>
                  </w:r>
                </w:p>
              </w:tc>
              <w:tc>
                <w:tcPr>
                  <w:tcW w:w="917" w:type="dxa"/>
                  <w:tcBorders>
                    <w:top w:val="nil"/>
                    <w:left w:val="nil"/>
                    <w:bottom w:val="nil"/>
                    <w:right w:val="single" w:sz="8" w:space="0" w:color="auto"/>
                  </w:tcBorders>
                  <w:shd w:val="clear" w:color="auto" w:fill="auto"/>
                  <w:noWrap/>
                  <w:vAlign w:val="bottom"/>
                  <w:hideMark/>
                </w:tcPr>
                <w:p w14:paraId="36304F6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27</w:t>
                  </w:r>
                </w:p>
              </w:tc>
              <w:tc>
                <w:tcPr>
                  <w:tcW w:w="867" w:type="dxa"/>
                  <w:tcBorders>
                    <w:top w:val="nil"/>
                    <w:left w:val="nil"/>
                    <w:bottom w:val="nil"/>
                    <w:right w:val="nil"/>
                  </w:tcBorders>
                  <w:shd w:val="clear" w:color="000000" w:fill="CCFFFF"/>
                  <w:noWrap/>
                  <w:vAlign w:val="bottom"/>
                  <w:hideMark/>
                </w:tcPr>
                <w:p w14:paraId="766426B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492.77 </w:t>
                  </w:r>
                </w:p>
              </w:tc>
              <w:tc>
                <w:tcPr>
                  <w:tcW w:w="667" w:type="dxa"/>
                  <w:tcBorders>
                    <w:top w:val="nil"/>
                    <w:left w:val="nil"/>
                    <w:bottom w:val="nil"/>
                    <w:right w:val="nil"/>
                  </w:tcBorders>
                  <w:shd w:val="clear" w:color="000000" w:fill="CCFFFF"/>
                  <w:noWrap/>
                  <w:vAlign w:val="bottom"/>
                  <w:hideMark/>
                </w:tcPr>
                <w:p w14:paraId="7B2D5E8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41.76 </w:t>
                  </w:r>
                </w:p>
              </w:tc>
              <w:tc>
                <w:tcPr>
                  <w:tcW w:w="694" w:type="dxa"/>
                  <w:tcBorders>
                    <w:top w:val="nil"/>
                    <w:left w:val="nil"/>
                    <w:bottom w:val="nil"/>
                    <w:right w:val="nil"/>
                  </w:tcBorders>
                  <w:shd w:val="clear" w:color="000000" w:fill="CCFFFF"/>
                  <w:noWrap/>
                  <w:vAlign w:val="bottom"/>
                  <w:hideMark/>
                </w:tcPr>
                <w:p w14:paraId="1690D94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36.19 </w:t>
                  </w:r>
                </w:p>
              </w:tc>
              <w:tc>
                <w:tcPr>
                  <w:tcW w:w="705" w:type="dxa"/>
                  <w:tcBorders>
                    <w:top w:val="nil"/>
                    <w:left w:val="nil"/>
                    <w:bottom w:val="nil"/>
                    <w:right w:val="nil"/>
                  </w:tcBorders>
                  <w:shd w:val="clear" w:color="000000" w:fill="CCFFFF"/>
                  <w:noWrap/>
                  <w:vAlign w:val="bottom"/>
                  <w:hideMark/>
                </w:tcPr>
                <w:p w14:paraId="4DEC707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37.92 </w:t>
                  </w:r>
                </w:p>
              </w:tc>
              <w:tc>
                <w:tcPr>
                  <w:tcW w:w="694" w:type="dxa"/>
                  <w:tcBorders>
                    <w:top w:val="nil"/>
                    <w:left w:val="nil"/>
                    <w:bottom w:val="nil"/>
                    <w:right w:val="nil"/>
                  </w:tcBorders>
                  <w:shd w:val="clear" w:color="000000" w:fill="CCFFFF"/>
                  <w:noWrap/>
                  <w:vAlign w:val="bottom"/>
                  <w:hideMark/>
                </w:tcPr>
                <w:p w14:paraId="02A2EF0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39.66 </w:t>
                  </w:r>
                </w:p>
              </w:tc>
            </w:tr>
            <w:tr w:rsidR="00475F7A" w:rsidRPr="00A438C7" w14:paraId="2736FB66"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6C5DEA0A"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69E8740C"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15B8D84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32</w:t>
                  </w:r>
                </w:p>
              </w:tc>
              <w:tc>
                <w:tcPr>
                  <w:tcW w:w="867" w:type="dxa"/>
                  <w:tcBorders>
                    <w:top w:val="nil"/>
                    <w:left w:val="nil"/>
                    <w:bottom w:val="nil"/>
                    <w:right w:val="nil"/>
                  </w:tcBorders>
                  <w:shd w:val="clear" w:color="000000" w:fill="CCFFFF"/>
                  <w:noWrap/>
                  <w:vAlign w:val="bottom"/>
                  <w:hideMark/>
                </w:tcPr>
                <w:p w14:paraId="6F4E3FE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248.54 </w:t>
                  </w:r>
                </w:p>
              </w:tc>
              <w:tc>
                <w:tcPr>
                  <w:tcW w:w="667" w:type="dxa"/>
                  <w:tcBorders>
                    <w:top w:val="nil"/>
                    <w:left w:val="nil"/>
                    <w:bottom w:val="nil"/>
                    <w:right w:val="nil"/>
                  </w:tcBorders>
                  <w:shd w:val="clear" w:color="000000" w:fill="CCFFFF"/>
                  <w:noWrap/>
                  <w:vAlign w:val="bottom"/>
                  <w:hideMark/>
                </w:tcPr>
                <w:p w14:paraId="27F5B95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38.42 </w:t>
                  </w:r>
                </w:p>
              </w:tc>
              <w:tc>
                <w:tcPr>
                  <w:tcW w:w="694" w:type="dxa"/>
                  <w:tcBorders>
                    <w:top w:val="nil"/>
                    <w:left w:val="nil"/>
                    <w:bottom w:val="nil"/>
                    <w:right w:val="nil"/>
                  </w:tcBorders>
                  <w:shd w:val="clear" w:color="000000" w:fill="CCFFFF"/>
                  <w:noWrap/>
                  <w:vAlign w:val="bottom"/>
                  <w:hideMark/>
                </w:tcPr>
                <w:p w14:paraId="18D4ECC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33.03 </w:t>
                  </w:r>
                </w:p>
              </w:tc>
              <w:tc>
                <w:tcPr>
                  <w:tcW w:w="705" w:type="dxa"/>
                  <w:tcBorders>
                    <w:top w:val="nil"/>
                    <w:left w:val="nil"/>
                    <w:bottom w:val="nil"/>
                    <w:right w:val="nil"/>
                  </w:tcBorders>
                  <w:shd w:val="clear" w:color="000000" w:fill="CCFFFF"/>
                  <w:noWrap/>
                  <w:vAlign w:val="bottom"/>
                  <w:hideMark/>
                </w:tcPr>
                <w:p w14:paraId="3B8CF09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35.82 </w:t>
                  </w:r>
                </w:p>
              </w:tc>
              <w:tc>
                <w:tcPr>
                  <w:tcW w:w="694" w:type="dxa"/>
                  <w:tcBorders>
                    <w:top w:val="nil"/>
                    <w:left w:val="nil"/>
                    <w:bottom w:val="nil"/>
                    <w:right w:val="nil"/>
                  </w:tcBorders>
                  <w:shd w:val="clear" w:color="000000" w:fill="CCFFFF"/>
                  <w:noWrap/>
                  <w:vAlign w:val="bottom"/>
                  <w:hideMark/>
                </w:tcPr>
                <w:p w14:paraId="28F6268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37.64 </w:t>
                  </w:r>
                </w:p>
              </w:tc>
            </w:tr>
            <w:tr w:rsidR="00475F7A" w:rsidRPr="00A438C7" w14:paraId="76DC9BA9"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0357411D"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4569ACD5"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0218432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37</w:t>
                  </w:r>
                </w:p>
              </w:tc>
              <w:tc>
                <w:tcPr>
                  <w:tcW w:w="867" w:type="dxa"/>
                  <w:tcBorders>
                    <w:top w:val="nil"/>
                    <w:left w:val="nil"/>
                    <w:bottom w:val="nil"/>
                    <w:right w:val="nil"/>
                  </w:tcBorders>
                  <w:shd w:val="clear" w:color="000000" w:fill="CCFFFF"/>
                  <w:noWrap/>
                  <w:vAlign w:val="bottom"/>
                  <w:hideMark/>
                </w:tcPr>
                <w:p w14:paraId="77D58FA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131.06 </w:t>
                  </w:r>
                </w:p>
              </w:tc>
              <w:tc>
                <w:tcPr>
                  <w:tcW w:w="667" w:type="dxa"/>
                  <w:tcBorders>
                    <w:top w:val="nil"/>
                    <w:left w:val="nil"/>
                    <w:bottom w:val="nil"/>
                    <w:right w:val="nil"/>
                  </w:tcBorders>
                  <w:shd w:val="clear" w:color="000000" w:fill="CCFFFF"/>
                  <w:noWrap/>
                  <w:vAlign w:val="bottom"/>
                  <w:hideMark/>
                </w:tcPr>
                <w:p w14:paraId="56F4DB0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34.32 </w:t>
                  </w:r>
                </w:p>
              </w:tc>
              <w:tc>
                <w:tcPr>
                  <w:tcW w:w="694" w:type="dxa"/>
                  <w:tcBorders>
                    <w:top w:val="nil"/>
                    <w:left w:val="nil"/>
                    <w:bottom w:val="nil"/>
                    <w:right w:val="nil"/>
                  </w:tcBorders>
                  <w:shd w:val="clear" w:color="000000" w:fill="CCFFFF"/>
                  <w:noWrap/>
                  <w:vAlign w:val="bottom"/>
                  <w:hideMark/>
                </w:tcPr>
                <w:p w14:paraId="0A827DF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30.34 </w:t>
                  </w:r>
                </w:p>
              </w:tc>
              <w:tc>
                <w:tcPr>
                  <w:tcW w:w="705" w:type="dxa"/>
                  <w:tcBorders>
                    <w:top w:val="nil"/>
                    <w:left w:val="nil"/>
                    <w:bottom w:val="nil"/>
                    <w:right w:val="nil"/>
                  </w:tcBorders>
                  <w:shd w:val="clear" w:color="000000" w:fill="CCFFFF"/>
                  <w:noWrap/>
                  <w:vAlign w:val="bottom"/>
                  <w:hideMark/>
                </w:tcPr>
                <w:p w14:paraId="4B276D4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33.98 </w:t>
                  </w:r>
                </w:p>
              </w:tc>
              <w:tc>
                <w:tcPr>
                  <w:tcW w:w="694" w:type="dxa"/>
                  <w:tcBorders>
                    <w:top w:val="nil"/>
                    <w:left w:val="nil"/>
                    <w:bottom w:val="nil"/>
                    <w:right w:val="nil"/>
                  </w:tcBorders>
                  <w:shd w:val="clear" w:color="000000" w:fill="CCFFFF"/>
                  <w:noWrap/>
                  <w:vAlign w:val="bottom"/>
                  <w:hideMark/>
                </w:tcPr>
                <w:p w14:paraId="42993DD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35.77 </w:t>
                  </w:r>
                </w:p>
              </w:tc>
            </w:tr>
            <w:tr w:rsidR="00475F7A" w:rsidRPr="00A438C7" w14:paraId="7971C494"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084CA0CD"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7EC19C6E"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649B1E7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42</w:t>
                  </w:r>
                </w:p>
              </w:tc>
              <w:tc>
                <w:tcPr>
                  <w:tcW w:w="867" w:type="dxa"/>
                  <w:tcBorders>
                    <w:top w:val="nil"/>
                    <w:left w:val="nil"/>
                    <w:bottom w:val="nil"/>
                    <w:right w:val="nil"/>
                  </w:tcBorders>
                  <w:shd w:val="clear" w:color="000000" w:fill="CCFFFF"/>
                  <w:noWrap/>
                  <w:vAlign w:val="bottom"/>
                  <w:hideMark/>
                </w:tcPr>
                <w:p w14:paraId="2DEDD5C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68.51 </w:t>
                  </w:r>
                </w:p>
              </w:tc>
              <w:tc>
                <w:tcPr>
                  <w:tcW w:w="667" w:type="dxa"/>
                  <w:tcBorders>
                    <w:top w:val="nil"/>
                    <w:left w:val="nil"/>
                    <w:bottom w:val="nil"/>
                    <w:right w:val="nil"/>
                  </w:tcBorders>
                  <w:shd w:val="clear" w:color="000000" w:fill="CCFFFF"/>
                  <w:noWrap/>
                  <w:vAlign w:val="bottom"/>
                  <w:hideMark/>
                </w:tcPr>
                <w:p w14:paraId="182E7BB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23.47 </w:t>
                  </w:r>
                </w:p>
              </w:tc>
              <w:tc>
                <w:tcPr>
                  <w:tcW w:w="694" w:type="dxa"/>
                  <w:tcBorders>
                    <w:top w:val="nil"/>
                    <w:left w:val="nil"/>
                    <w:bottom w:val="nil"/>
                    <w:right w:val="nil"/>
                  </w:tcBorders>
                  <w:shd w:val="clear" w:color="000000" w:fill="CCFFFF"/>
                  <w:noWrap/>
                  <w:vAlign w:val="bottom"/>
                  <w:hideMark/>
                </w:tcPr>
                <w:p w14:paraId="4A4C3E0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27.80 </w:t>
                  </w:r>
                </w:p>
              </w:tc>
              <w:tc>
                <w:tcPr>
                  <w:tcW w:w="705" w:type="dxa"/>
                  <w:tcBorders>
                    <w:top w:val="nil"/>
                    <w:left w:val="nil"/>
                    <w:bottom w:val="nil"/>
                    <w:right w:val="nil"/>
                  </w:tcBorders>
                  <w:shd w:val="clear" w:color="000000" w:fill="CCFFFF"/>
                  <w:noWrap/>
                  <w:vAlign w:val="bottom"/>
                  <w:hideMark/>
                </w:tcPr>
                <w:p w14:paraId="69F518C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32.14 </w:t>
                  </w:r>
                </w:p>
              </w:tc>
              <w:tc>
                <w:tcPr>
                  <w:tcW w:w="694" w:type="dxa"/>
                  <w:tcBorders>
                    <w:top w:val="nil"/>
                    <w:left w:val="nil"/>
                    <w:bottom w:val="nil"/>
                    <w:right w:val="nil"/>
                  </w:tcBorders>
                  <w:shd w:val="clear" w:color="000000" w:fill="CCFFFF"/>
                  <w:noWrap/>
                  <w:vAlign w:val="bottom"/>
                  <w:hideMark/>
                </w:tcPr>
                <w:p w14:paraId="7AC4F3B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34.00 </w:t>
                  </w:r>
                </w:p>
              </w:tc>
            </w:tr>
            <w:tr w:rsidR="00475F7A" w:rsidRPr="00A438C7" w14:paraId="3E433D8D"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1C8F572E"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42104B77"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062BE03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47</w:t>
                  </w:r>
                </w:p>
              </w:tc>
              <w:tc>
                <w:tcPr>
                  <w:tcW w:w="867" w:type="dxa"/>
                  <w:tcBorders>
                    <w:top w:val="nil"/>
                    <w:left w:val="nil"/>
                    <w:bottom w:val="nil"/>
                    <w:right w:val="nil"/>
                  </w:tcBorders>
                  <w:shd w:val="clear" w:color="000000" w:fill="CCFFFF"/>
                  <w:noWrap/>
                  <w:vAlign w:val="bottom"/>
                  <w:hideMark/>
                </w:tcPr>
                <w:p w14:paraId="5C45322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37.42 </w:t>
                  </w:r>
                </w:p>
              </w:tc>
              <w:tc>
                <w:tcPr>
                  <w:tcW w:w="667" w:type="dxa"/>
                  <w:tcBorders>
                    <w:top w:val="nil"/>
                    <w:left w:val="nil"/>
                    <w:bottom w:val="nil"/>
                    <w:right w:val="nil"/>
                  </w:tcBorders>
                  <w:shd w:val="clear" w:color="000000" w:fill="CCFFFF"/>
                  <w:noWrap/>
                  <w:vAlign w:val="bottom"/>
                  <w:hideMark/>
                </w:tcPr>
                <w:p w14:paraId="65A13D3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13.92 </w:t>
                  </w:r>
                </w:p>
              </w:tc>
              <w:tc>
                <w:tcPr>
                  <w:tcW w:w="694" w:type="dxa"/>
                  <w:tcBorders>
                    <w:top w:val="nil"/>
                    <w:left w:val="nil"/>
                    <w:bottom w:val="nil"/>
                    <w:right w:val="nil"/>
                  </w:tcBorders>
                  <w:shd w:val="clear" w:color="000000" w:fill="CCFFFF"/>
                  <w:noWrap/>
                  <w:vAlign w:val="bottom"/>
                  <w:hideMark/>
                </w:tcPr>
                <w:p w14:paraId="75B6FC7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25.41 </w:t>
                  </w:r>
                </w:p>
              </w:tc>
              <w:tc>
                <w:tcPr>
                  <w:tcW w:w="705" w:type="dxa"/>
                  <w:tcBorders>
                    <w:top w:val="nil"/>
                    <w:left w:val="nil"/>
                    <w:bottom w:val="nil"/>
                    <w:right w:val="nil"/>
                  </w:tcBorders>
                  <w:shd w:val="clear" w:color="000000" w:fill="CCFFFF"/>
                  <w:noWrap/>
                  <w:vAlign w:val="bottom"/>
                  <w:hideMark/>
                </w:tcPr>
                <w:p w14:paraId="07FF462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30.31 </w:t>
                  </w:r>
                </w:p>
              </w:tc>
              <w:tc>
                <w:tcPr>
                  <w:tcW w:w="694" w:type="dxa"/>
                  <w:tcBorders>
                    <w:top w:val="nil"/>
                    <w:left w:val="nil"/>
                    <w:bottom w:val="nil"/>
                    <w:right w:val="nil"/>
                  </w:tcBorders>
                  <w:shd w:val="clear" w:color="000000" w:fill="CCFFFF"/>
                  <w:noWrap/>
                  <w:vAlign w:val="bottom"/>
                  <w:hideMark/>
                </w:tcPr>
                <w:p w14:paraId="67323A2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32.21 </w:t>
                  </w:r>
                </w:p>
              </w:tc>
            </w:tr>
            <w:tr w:rsidR="00475F7A" w:rsidRPr="00A438C7" w14:paraId="058A8AAC" w14:textId="77777777" w:rsidTr="00F83CBE">
              <w:trPr>
                <w:trHeight w:val="240"/>
                <w:jc w:val="center"/>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14:paraId="349D2E41"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single" w:sz="8" w:space="0" w:color="auto"/>
                    <w:right w:val="single" w:sz="8" w:space="0" w:color="auto"/>
                  </w:tcBorders>
                  <w:shd w:val="clear" w:color="auto" w:fill="auto"/>
                  <w:noWrap/>
                  <w:vAlign w:val="bottom"/>
                  <w:hideMark/>
                </w:tcPr>
                <w:p w14:paraId="0D0439E6"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single" w:sz="8" w:space="0" w:color="auto"/>
                    <w:right w:val="single" w:sz="8" w:space="0" w:color="auto"/>
                  </w:tcBorders>
                  <w:shd w:val="clear" w:color="auto" w:fill="auto"/>
                  <w:noWrap/>
                  <w:vAlign w:val="bottom"/>
                  <w:hideMark/>
                </w:tcPr>
                <w:p w14:paraId="762DEE9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52</w:t>
                  </w:r>
                </w:p>
              </w:tc>
              <w:tc>
                <w:tcPr>
                  <w:tcW w:w="867" w:type="dxa"/>
                  <w:tcBorders>
                    <w:top w:val="nil"/>
                    <w:left w:val="nil"/>
                    <w:bottom w:val="single" w:sz="8" w:space="0" w:color="auto"/>
                    <w:right w:val="nil"/>
                  </w:tcBorders>
                  <w:shd w:val="clear" w:color="000000" w:fill="CCFFFF"/>
                  <w:noWrap/>
                  <w:vAlign w:val="bottom"/>
                  <w:hideMark/>
                </w:tcPr>
                <w:p w14:paraId="5B260B7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20.65 </w:t>
                  </w:r>
                </w:p>
              </w:tc>
              <w:tc>
                <w:tcPr>
                  <w:tcW w:w="667" w:type="dxa"/>
                  <w:tcBorders>
                    <w:top w:val="nil"/>
                    <w:left w:val="nil"/>
                    <w:bottom w:val="single" w:sz="8" w:space="0" w:color="auto"/>
                    <w:right w:val="nil"/>
                  </w:tcBorders>
                  <w:shd w:val="clear" w:color="000000" w:fill="CCFFFF"/>
                  <w:noWrap/>
                  <w:vAlign w:val="bottom"/>
                  <w:hideMark/>
                </w:tcPr>
                <w:p w14:paraId="5D9399F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4.61 </w:t>
                  </w:r>
                </w:p>
              </w:tc>
              <w:tc>
                <w:tcPr>
                  <w:tcW w:w="694" w:type="dxa"/>
                  <w:tcBorders>
                    <w:top w:val="nil"/>
                    <w:left w:val="nil"/>
                    <w:bottom w:val="single" w:sz="8" w:space="0" w:color="auto"/>
                    <w:right w:val="nil"/>
                  </w:tcBorders>
                  <w:shd w:val="clear" w:color="000000" w:fill="CCFFFF"/>
                  <w:noWrap/>
                  <w:vAlign w:val="bottom"/>
                  <w:hideMark/>
                </w:tcPr>
                <w:p w14:paraId="0285A31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23.12 </w:t>
                  </w:r>
                </w:p>
              </w:tc>
              <w:tc>
                <w:tcPr>
                  <w:tcW w:w="705" w:type="dxa"/>
                  <w:tcBorders>
                    <w:top w:val="nil"/>
                    <w:left w:val="nil"/>
                    <w:bottom w:val="single" w:sz="8" w:space="0" w:color="auto"/>
                    <w:right w:val="nil"/>
                  </w:tcBorders>
                  <w:shd w:val="clear" w:color="000000" w:fill="CCFFFF"/>
                  <w:noWrap/>
                  <w:vAlign w:val="bottom"/>
                  <w:hideMark/>
                </w:tcPr>
                <w:p w14:paraId="5BCEA2D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27.99 </w:t>
                  </w:r>
                </w:p>
              </w:tc>
              <w:tc>
                <w:tcPr>
                  <w:tcW w:w="694" w:type="dxa"/>
                  <w:tcBorders>
                    <w:top w:val="nil"/>
                    <w:left w:val="nil"/>
                    <w:bottom w:val="single" w:sz="8" w:space="0" w:color="auto"/>
                    <w:right w:val="nil"/>
                  </w:tcBorders>
                  <w:shd w:val="clear" w:color="000000" w:fill="CCFFFF"/>
                  <w:noWrap/>
                  <w:vAlign w:val="bottom"/>
                  <w:hideMark/>
                </w:tcPr>
                <w:p w14:paraId="2148F04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29.72 </w:t>
                  </w:r>
                </w:p>
              </w:tc>
            </w:tr>
            <w:tr w:rsidR="00475F7A" w:rsidRPr="00A438C7" w14:paraId="537B98A9"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2EF69B10"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Class D</w:t>
                  </w:r>
                </w:p>
              </w:tc>
              <w:tc>
                <w:tcPr>
                  <w:tcW w:w="3046" w:type="dxa"/>
                  <w:tcBorders>
                    <w:top w:val="nil"/>
                    <w:left w:val="nil"/>
                    <w:bottom w:val="nil"/>
                    <w:right w:val="single" w:sz="8" w:space="0" w:color="auto"/>
                  </w:tcBorders>
                  <w:shd w:val="clear" w:color="auto" w:fill="auto"/>
                  <w:noWrap/>
                  <w:vAlign w:val="bottom"/>
                  <w:hideMark/>
                </w:tcPr>
                <w:p w14:paraId="45A77F97"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BasketballPass_416x240_50_val</w:t>
                  </w:r>
                </w:p>
              </w:tc>
              <w:tc>
                <w:tcPr>
                  <w:tcW w:w="917" w:type="dxa"/>
                  <w:tcBorders>
                    <w:top w:val="nil"/>
                    <w:left w:val="nil"/>
                    <w:bottom w:val="nil"/>
                    <w:right w:val="single" w:sz="8" w:space="0" w:color="auto"/>
                  </w:tcBorders>
                  <w:shd w:val="clear" w:color="auto" w:fill="auto"/>
                  <w:noWrap/>
                  <w:vAlign w:val="bottom"/>
                  <w:hideMark/>
                </w:tcPr>
                <w:p w14:paraId="45D6A85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22</w:t>
                  </w:r>
                </w:p>
              </w:tc>
              <w:tc>
                <w:tcPr>
                  <w:tcW w:w="867" w:type="dxa"/>
                  <w:tcBorders>
                    <w:top w:val="nil"/>
                    <w:left w:val="nil"/>
                    <w:bottom w:val="nil"/>
                    <w:right w:val="nil"/>
                  </w:tcBorders>
                  <w:shd w:val="clear" w:color="000000" w:fill="CCFFFF"/>
                  <w:noWrap/>
                  <w:vAlign w:val="bottom"/>
                  <w:hideMark/>
                </w:tcPr>
                <w:p w14:paraId="5704B4F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551.31 </w:t>
                  </w:r>
                </w:p>
              </w:tc>
              <w:tc>
                <w:tcPr>
                  <w:tcW w:w="667" w:type="dxa"/>
                  <w:tcBorders>
                    <w:top w:val="nil"/>
                    <w:left w:val="nil"/>
                    <w:bottom w:val="nil"/>
                    <w:right w:val="nil"/>
                  </w:tcBorders>
                  <w:shd w:val="clear" w:color="000000" w:fill="CCFFFF"/>
                  <w:noWrap/>
                  <w:vAlign w:val="bottom"/>
                  <w:hideMark/>
                </w:tcPr>
                <w:p w14:paraId="6A9F841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21.71 </w:t>
                  </w:r>
                </w:p>
              </w:tc>
              <w:tc>
                <w:tcPr>
                  <w:tcW w:w="694" w:type="dxa"/>
                  <w:tcBorders>
                    <w:top w:val="nil"/>
                    <w:left w:val="nil"/>
                    <w:bottom w:val="nil"/>
                    <w:right w:val="nil"/>
                  </w:tcBorders>
                  <w:shd w:val="clear" w:color="000000" w:fill="CCFFFF"/>
                  <w:noWrap/>
                  <w:vAlign w:val="bottom"/>
                  <w:hideMark/>
                </w:tcPr>
                <w:p w14:paraId="049BDCE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39.62 </w:t>
                  </w:r>
                </w:p>
              </w:tc>
              <w:tc>
                <w:tcPr>
                  <w:tcW w:w="705" w:type="dxa"/>
                  <w:tcBorders>
                    <w:top w:val="nil"/>
                    <w:left w:val="nil"/>
                    <w:bottom w:val="nil"/>
                    <w:right w:val="nil"/>
                  </w:tcBorders>
                  <w:shd w:val="clear" w:color="000000" w:fill="CCFFFF"/>
                  <w:noWrap/>
                  <w:vAlign w:val="bottom"/>
                  <w:hideMark/>
                </w:tcPr>
                <w:p w14:paraId="6A75216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42.50 </w:t>
                  </w:r>
                </w:p>
              </w:tc>
              <w:tc>
                <w:tcPr>
                  <w:tcW w:w="694" w:type="dxa"/>
                  <w:tcBorders>
                    <w:top w:val="nil"/>
                    <w:left w:val="nil"/>
                    <w:bottom w:val="nil"/>
                    <w:right w:val="nil"/>
                  </w:tcBorders>
                  <w:shd w:val="clear" w:color="000000" w:fill="CCFFFF"/>
                  <w:noWrap/>
                  <w:vAlign w:val="bottom"/>
                  <w:hideMark/>
                </w:tcPr>
                <w:p w14:paraId="2A8FC78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41.19 </w:t>
                  </w:r>
                </w:p>
              </w:tc>
            </w:tr>
            <w:tr w:rsidR="00475F7A" w:rsidRPr="00A438C7" w14:paraId="63962E56"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479C701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50%</w:t>
                  </w:r>
                </w:p>
              </w:tc>
              <w:tc>
                <w:tcPr>
                  <w:tcW w:w="3046" w:type="dxa"/>
                  <w:tcBorders>
                    <w:top w:val="nil"/>
                    <w:left w:val="nil"/>
                    <w:bottom w:val="nil"/>
                    <w:right w:val="single" w:sz="8" w:space="0" w:color="auto"/>
                  </w:tcBorders>
                  <w:shd w:val="clear" w:color="auto" w:fill="auto"/>
                  <w:noWrap/>
                  <w:vAlign w:val="bottom"/>
                  <w:hideMark/>
                </w:tcPr>
                <w:p w14:paraId="57854DB7"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30034F2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27</w:t>
                  </w:r>
                </w:p>
              </w:tc>
              <w:tc>
                <w:tcPr>
                  <w:tcW w:w="867" w:type="dxa"/>
                  <w:tcBorders>
                    <w:top w:val="nil"/>
                    <w:left w:val="nil"/>
                    <w:bottom w:val="nil"/>
                    <w:right w:val="nil"/>
                  </w:tcBorders>
                  <w:shd w:val="clear" w:color="000000" w:fill="CCFFFF"/>
                  <w:noWrap/>
                  <w:vAlign w:val="bottom"/>
                  <w:hideMark/>
                </w:tcPr>
                <w:p w14:paraId="09FF832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270.41 </w:t>
                  </w:r>
                </w:p>
              </w:tc>
              <w:tc>
                <w:tcPr>
                  <w:tcW w:w="667" w:type="dxa"/>
                  <w:tcBorders>
                    <w:top w:val="nil"/>
                    <w:left w:val="nil"/>
                    <w:bottom w:val="nil"/>
                    <w:right w:val="nil"/>
                  </w:tcBorders>
                  <w:shd w:val="clear" w:color="000000" w:fill="CCFFFF"/>
                  <w:noWrap/>
                  <w:vAlign w:val="bottom"/>
                  <w:hideMark/>
                </w:tcPr>
                <w:p w14:paraId="2A58153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18.28 </w:t>
                  </w:r>
                </w:p>
              </w:tc>
              <w:tc>
                <w:tcPr>
                  <w:tcW w:w="694" w:type="dxa"/>
                  <w:tcBorders>
                    <w:top w:val="nil"/>
                    <w:left w:val="nil"/>
                    <w:bottom w:val="nil"/>
                    <w:right w:val="nil"/>
                  </w:tcBorders>
                  <w:shd w:val="clear" w:color="000000" w:fill="CCFFFF"/>
                  <w:noWrap/>
                  <w:vAlign w:val="bottom"/>
                  <w:hideMark/>
                </w:tcPr>
                <w:p w14:paraId="1031A2F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35.39 </w:t>
                  </w:r>
                </w:p>
              </w:tc>
              <w:tc>
                <w:tcPr>
                  <w:tcW w:w="705" w:type="dxa"/>
                  <w:tcBorders>
                    <w:top w:val="nil"/>
                    <w:left w:val="nil"/>
                    <w:bottom w:val="nil"/>
                    <w:right w:val="nil"/>
                  </w:tcBorders>
                  <w:shd w:val="clear" w:color="000000" w:fill="CCFFFF"/>
                  <w:noWrap/>
                  <w:vAlign w:val="bottom"/>
                  <w:hideMark/>
                </w:tcPr>
                <w:p w14:paraId="5B46818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39.68 </w:t>
                  </w:r>
                </w:p>
              </w:tc>
              <w:tc>
                <w:tcPr>
                  <w:tcW w:w="694" w:type="dxa"/>
                  <w:tcBorders>
                    <w:top w:val="nil"/>
                    <w:left w:val="nil"/>
                    <w:bottom w:val="nil"/>
                    <w:right w:val="nil"/>
                  </w:tcBorders>
                  <w:shd w:val="clear" w:color="000000" w:fill="CCFFFF"/>
                  <w:noWrap/>
                  <w:vAlign w:val="bottom"/>
                  <w:hideMark/>
                </w:tcPr>
                <w:p w14:paraId="3AE2F12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37.78 </w:t>
                  </w:r>
                </w:p>
              </w:tc>
            </w:tr>
            <w:tr w:rsidR="00475F7A" w:rsidRPr="00A438C7" w14:paraId="3D0711DE"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137C782E"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291B3582"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13E089E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32</w:t>
                  </w:r>
                </w:p>
              </w:tc>
              <w:tc>
                <w:tcPr>
                  <w:tcW w:w="867" w:type="dxa"/>
                  <w:tcBorders>
                    <w:top w:val="nil"/>
                    <w:left w:val="nil"/>
                    <w:bottom w:val="nil"/>
                    <w:right w:val="nil"/>
                  </w:tcBorders>
                  <w:shd w:val="clear" w:color="000000" w:fill="CCFFFF"/>
                  <w:noWrap/>
                  <w:vAlign w:val="bottom"/>
                  <w:hideMark/>
                </w:tcPr>
                <w:p w14:paraId="281830C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136.75 </w:t>
                  </w:r>
                </w:p>
              </w:tc>
              <w:tc>
                <w:tcPr>
                  <w:tcW w:w="667" w:type="dxa"/>
                  <w:tcBorders>
                    <w:top w:val="nil"/>
                    <w:left w:val="nil"/>
                    <w:bottom w:val="nil"/>
                    <w:right w:val="nil"/>
                  </w:tcBorders>
                  <w:shd w:val="clear" w:color="000000" w:fill="CCFFFF"/>
                  <w:noWrap/>
                  <w:vAlign w:val="bottom"/>
                  <w:hideMark/>
                </w:tcPr>
                <w:p w14:paraId="4314EAE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13.95 </w:t>
                  </w:r>
                </w:p>
              </w:tc>
              <w:tc>
                <w:tcPr>
                  <w:tcW w:w="694" w:type="dxa"/>
                  <w:tcBorders>
                    <w:top w:val="nil"/>
                    <w:left w:val="nil"/>
                    <w:bottom w:val="nil"/>
                    <w:right w:val="nil"/>
                  </w:tcBorders>
                  <w:shd w:val="clear" w:color="000000" w:fill="CCFFFF"/>
                  <w:noWrap/>
                  <w:vAlign w:val="bottom"/>
                  <w:hideMark/>
                </w:tcPr>
                <w:p w14:paraId="1485B11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31.91 </w:t>
                  </w:r>
                </w:p>
              </w:tc>
              <w:tc>
                <w:tcPr>
                  <w:tcW w:w="705" w:type="dxa"/>
                  <w:tcBorders>
                    <w:top w:val="nil"/>
                    <w:left w:val="nil"/>
                    <w:bottom w:val="nil"/>
                    <w:right w:val="nil"/>
                  </w:tcBorders>
                  <w:shd w:val="clear" w:color="000000" w:fill="CCFFFF"/>
                  <w:noWrap/>
                  <w:vAlign w:val="bottom"/>
                  <w:hideMark/>
                </w:tcPr>
                <w:p w14:paraId="67E75FC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37.41 </w:t>
                  </w:r>
                </w:p>
              </w:tc>
              <w:tc>
                <w:tcPr>
                  <w:tcW w:w="694" w:type="dxa"/>
                  <w:tcBorders>
                    <w:top w:val="nil"/>
                    <w:left w:val="nil"/>
                    <w:bottom w:val="nil"/>
                    <w:right w:val="nil"/>
                  </w:tcBorders>
                  <w:shd w:val="clear" w:color="000000" w:fill="CCFFFF"/>
                  <w:noWrap/>
                  <w:vAlign w:val="bottom"/>
                  <w:hideMark/>
                </w:tcPr>
                <w:p w14:paraId="325307E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35.32 </w:t>
                  </w:r>
                </w:p>
              </w:tc>
            </w:tr>
            <w:tr w:rsidR="00475F7A" w:rsidRPr="00A438C7" w14:paraId="058D6CC7"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53454DF6"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24CCA7D1"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5A4EC16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37</w:t>
                  </w:r>
                </w:p>
              </w:tc>
              <w:tc>
                <w:tcPr>
                  <w:tcW w:w="867" w:type="dxa"/>
                  <w:tcBorders>
                    <w:top w:val="nil"/>
                    <w:left w:val="nil"/>
                    <w:bottom w:val="nil"/>
                    <w:right w:val="nil"/>
                  </w:tcBorders>
                  <w:shd w:val="clear" w:color="000000" w:fill="CCFFFF"/>
                  <w:noWrap/>
                  <w:vAlign w:val="bottom"/>
                  <w:hideMark/>
                </w:tcPr>
                <w:p w14:paraId="1A5EB3B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73.45 </w:t>
                  </w:r>
                </w:p>
              </w:tc>
              <w:tc>
                <w:tcPr>
                  <w:tcW w:w="667" w:type="dxa"/>
                  <w:tcBorders>
                    <w:top w:val="nil"/>
                    <w:left w:val="nil"/>
                    <w:bottom w:val="nil"/>
                    <w:right w:val="nil"/>
                  </w:tcBorders>
                  <w:shd w:val="clear" w:color="000000" w:fill="CCFFFF"/>
                  <w:noWrap/>
                  <w:vAlign w:val="bottom"/>
                  <w:hideMark/>
                </w:tcPr>
                <w:p w14:paraId="3E21FDE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10.09 </w:t>
                  </w:r>
                </w:p>
              </w:tc>
              <w:tc>
                <w:tcPr>
                  <w:tcW w:w="694" w:type="dxa"/>
                  <w:tcBorders>
                    <w:top w:val="nil"/>
                    <w:left w:val="nil"/>
                    <w:bottom w:val="nil"/>
                    <w:right w:val="nil"/>
                  </w:tcBorders>
                  <w:shd w:val="clear" w:color="000000" w:fill="CCFFFF"/>
                  <w:noWrap/>
                  <w:vAlign w:val="bottom"/>
                  <w:hideMark/>
                </w:tcPr>
                <w:p w14:paraId="391743A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29.07 </w:t>
                  </w:r>
                </w:p>
              </w:tc>
              <w:tc>
                <w:tcPr>
                  <w:tcW w:w="705" w:type="dxa"/>
                  <w:tcBorders>
                    <w:top w:val="nil"/>
                    <w:left w:val="nil"/>
                    <w:bottom w:val="nil"/>
                    <w:right w:val="nil"/>
                  </w:tcBorders>
                  <w:shd w:val="clear" w:color="000000" w:fill="CCFFFF"/>
                  <w:noWrap/>
                  <w:vAlign w:val="bottom"/>
                  <w:hideMark/>
                </w:tcPr>
                <w:p w14:paraId="4C8ABC8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35.82 </w:t>
                  </w:r>
                </w:p>
              </w:tc>
              <w:tc>
                <w:tcPr>
                  <w:tcW w:w="694" w:type="dxa"/>
                  <w:tcBorders>
                    <w:top w:val="nil"/>
                    <w:left w:val="nil"/>
                    <w:bottom w:val="nil"/>
                    <w:right w:val="nil"/>
                  </w:tcBorders>
                  <w:shd w:val="clear" w:color="000000" w:fill="CCFFFF"/>
                  <w:noWrap/>
                  <w:vAlign w:val="bottom"/>
                  <w:hideMark/>
                </w:tcPr>
                <w:p w14:paraId="01703C2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33.29 </w:t>
                  </w:r>
                </w:p>
              </w:tc>
            </w:tr>
            <w:tr w:rsidR="00475F7A" w:rsidRPr="00A438C7" w14:paraId="05F8721F"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1D92BB1A"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21209FC0"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7B9D514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42</w:t>
                  </w:r>
                </w:p>
              </w:tc>
              <w:tc>
                <w:tcPr>
                  <w:tcW w:w="867" w:type="dxa"/>
                  <w:tcBorders>
                    <w:top w:val="nil"/>
                    <w:left w:val="nil"/>
                    <w:bottom w:val="nil"/>
                    <w:right w:val="nil"/>
                  </w:tcBorders>
                  <w:shd w:val="clear" w:color="000000" w:fill="CCFFFF"/>
                  <w:noWrap/>
                  <w:vAlign w:val="bottom"/>
                  <w:hideMark/>
                </w:tcPr>
                <w:p w14:paraId="5D440A6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39.03 </w:t>
                  </w:r>
                </w:p>
              </w:tc>
              <w:tc>
                <w:tcPr>
                  <w:tcW w:w="667" w:type="dxa"/>
                  <w:tcBorders>
                    <w:top w:val="nil"/>
                    <w:left w:val="nil"/>
                    <w:bottom w:val="nil"/>
                    <w:right w:val="nil"/>
                  </w:tcBorders>
                  <w:shd w:val="clear" w:color="000000" w:fill="CCFFFF"/>
                  <w:noWrap/>
                  <w:vAlign w:val="bottom"/>
                  <w:hideMark/>
                </w:tcPr>
                <w:p w14:paraId="164FE3C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6.88 </w:t>
                  </w:r>
                </w:p>
              </w:tc>
              <w:tc>
                <w:tcPr>
                  <w:tcW w:w="694" w:type="dxa"/>
                  <w:tcBorders>
                    <w:top w:val="nil"/>
                    <w:left w:val="nil"/>
                    <w:bottom w:val="nil"/>
                    <w:right w:val="nil"/>
                  </w:tcBorders>
                  <w:shd w:val="clear" w:color="000000" w:fill="CCFFFF"/>
                  <w:noWrap/>
                  <w:vAlign w:val="bottom"/>
                  <w:hideMark/>
                </w:tcPr>
                <w:p w14:paraId="11E1A19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26.45 </w:t>
                  </w:r>
                </w:p>
              </w:tc>
              <w:tc>
                <w:tcPr>
                  <w:tcW w:w="705" w:type="dxa"/>
                  <w:tcBorders>
                    <w:top w:val="nil"/>
                    <w:left w:val="nil"/>
                    <w:bottom w:val="nil"/>
                    <w:right w:val="nil"/>
                  </w:tcBorders>
                  <w:shd w:val="clear" w:color="000000" w:fill="CCFFFF"/>
                  <w:noWrap/>
                  <w:vAlign w:val="bottom"/>
                  <w:hideMark/>
                </w:tcPr>
                <w:p w14:paraId="1800A0A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34.15 </w:t>
                  </w:r>
                </w:p>
              </w:tc>
              <w:tc>
                <w:tcPr>
                  <w:tcW w:w="694" w:type="dxa"/>
                  <w:tcBorders>
                    <w:top w:val="nil"/>
                    <w:left w:val="nil"/>
                    <w:bottom w:val="nil"/>
                    <w:right w:val="nil"/>
                  </w:tcBorders>
                  <w:shd w:val="clear" w:color="000000" w:fill="CCFFFF"/>
                  <w:noWrap/>
                  <w:vAlign w:val="bottom"/>
                  <w:hideMark/>
                </w:tcPr>
                <w:p w14:paraId="6B1F0F9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31.10 </w:t>
                  </w:r>
                </w:p>
              </w:tc>
            </w:tr>
            <w:tr w:rsidR="00475F7A" w:rsidRPr="00A438C7" w14:paraId="01BEAE44"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273EB567"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single" w:sz="8" w:space="0" w:color="auto"/>
                    <w:right w:val="single" w:sz="8" w:space="0" w:color="auto"/>
                  </w:tcBorders>
                  <w:shd w:val="clear" w:color="auto" w:fill="auto"/>
                  <w:noWrap/>
                  <w:vAlign w:val="bottom"/>
                  <w:hideMark/>
                </w:tcPr>
                <w:p w14:paraId="2BC1F55B"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single" w:sz="8" w:space="0" w:color="auto"/>
                    <w:right w:val="single" w:sz="8" w:space="0" w:color="auto"/>
                  </w:tcBorders>
                  <w:shd w:val="clear" w:color="auto" w:fill="auto"/>
                  <w:noWrap/>
                  <w:vAlign w:val="bottom"/>
                  <w:hideMark/>
                </w:tcPr>
                <w:p w14:paraId="4AEE5BB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47</w:t>
                  </w:r>
                </w:p>
              </w:tc>
              <w:tc>
                <w:tcPr>
                  <w:tcW w:w="867" w:type="dxa"/>
                  <w:tcBorders>
                    <w:top w:val="nil"/>
                    <w:left w:val="nil"/>
                    <w:bottom w:val="single" w:sz="8" w:space="0" w:color="auto"/>
                    <w:right w:val="nil"/>
                  </w:tcBorders>
                  <w:shd w:val="clear" w:color="000000" w:fill="CCFFFF"/>
                  <w:noWrap/>
                  <w:vAlign w:val="bottom"/>
                  <w:hideMark/>
                </w:tcPr>
                <w:p w14:paraId="3541ED3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22.59 </w:t>
                  </w:r>
                </w:p>
              </w:tc>
              <w:tc>
                <w:tcPr>
                  <w:tcW w:w="667" w:type="dxa"/>
                  <w:tcBorders>
                    <w:top w:val="nil"/>
                    <w:left w:val="nil"/>
                    <w:bottom w:val="single" w:sz="8" w:space="0" w:color="auto"/>
                    <w:right w:val="nil"/>
                  </w:tcBorders>
                  <w:shd w:val="clear" w:color="000000" w:fill="CCFFFF"/>
                  <w:noWrap/>
                  <w:vAlign w:val="bottom"/>
                  <w:hideMark/>
                </w:tcPr>
                <w:p w14:paraId="3D35965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4.41 </w:t>
                  </w:r>
                </w:p>
              </w:tc>
              <w:tc>
                <w:tcPr>
                  <w:tcW w:w="694" w:type="dxa"/>
                  <w:tcBorders>
                    <w:top w:val="nil"/>
                    <w:left w:val="nil"/>
                    <w:bottom w:val="single" w:sz="8" w:space="0" w:color="auto"/>
                    <w:right w:val="nil"/>
                  </w:tcBorders>
                  <w:shd w:val="clear" w:color="000000" w:fill="CCFFFF"/>
                  <w:noWrap/>
                  <w:vAlign w:val="bottom"/>
                  <w:hideMark/>
                </w:tcPr>
                <w:p w14:paraId="4BD484A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24.03 </w:t>
                  </w:r>
                </w:p>
              </w:tc>
              <w:tc>
                <w:tcPr>
                  <w:tcW w:w="705" w:type="dxa"/>
                  <w:tcBorders>
                    <w:top w:val="nil"/>
                    <w:left w:val="nil"/>
                    <w:bottom w:val="single" w:sz="8" w:space="0" w:color="auto"/>
                    <w:right w:val="nil"/>
                  </w:tcBorders>
                  <w:shd w:val="clear" w:color="000000" w:fill="CCFFFF"/>
                  <w:noWrap/>
                  <w:vAlign w:val="bottom"/>
                  <w:hideMark/>
                </w:tcPr>
                <w:p w14:paraId="32F1013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32.45 </w:t>
                  </w:r>
                </w:p>
              </w:tc>
              <w:tc>
                <w:tcPr>
                  <w:tcW w:w="694" w:type="dxa"/>
                  <w:tcBorders>
                    <w:top w:val="nil"/>
                    <w:left w:val="nil"/>
                    <w:bottom w:val="single" w:sz="8" w:space="0" w:color="auto"/>
                    <w:right w:val="nil"/>
                  </w:tcBorders>
                  <w:shd w:val="clear" w:color="000000" w:fill="CCFFFF"/>
                  <w:noWrap/>
                  <w:vAlign w:val="bottom"/>
                  <w:hideMark/>
                </w:tcPr>
                <w:p w14:paraId="62C83D9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28.94 </w:t>
                  </w:r>
                </w:p>
              </w:tc>
            </w:tr>
            <w:tr w:rsidR="00475F7A" w:rsidRPr="00A438C7" w14:paraId="3439E3F8"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0B302532"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510FB560"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BQSquare_416x240_60_val</w:t>
                  </w:r>
                </w:p>
              </w:tc>
              <w:tc>
                <w:tcPr>
                  <w:tcW w:w="917" w:type="dxa"/>
                  <w:tcBorders>
                    <w:top w:val="nil"/>
                    <w:left w:val="nil"/>
                    <w:bottom w:val="nil"/>
                    <w:right w:val="single" w:sz="8" w:space="0" w:color="auto"/>
                  </w:tcBorders>
                  <w:shd w:val="clear" w:color="auto" w:fill="auto"/>
                  <w:noWrap/>
                  <w:vAlign w:val="bottom"/>
                  <w:hideMark/>
                </w:tcPr>
                <w:p w14:paraId="62ADF5E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22</w:t>
                  </w:r>
                </w:p>
              </w:tc>
              <w:tc>
                <w:tcPr>
                  <w:tcW w:w="867" w:type="dxa"/>
                  <w:tcBorders>
                    <w:top w:val="nil"/>
                    <w:left w:val="nil"/>
                    <w:bottom w:val="nil"/>
                    <w:right w:val="nil"/>
                  </w:tcBorders>
                  <w:shd w:val="clear" w:color="000000" w:fill="CCFFFF"/>
                  <w:noWrap/>
                  <w:vAlign w:val="bottom"/>
                  <w:hideMark/>
                </w:tcPr>
                <w:p w14:paraId="46BFD89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289.59 </w:t>
                  </w:r>
                </w:p>
              </w:tc>
              <w:tc>
                <w:tcPr>
                  <w:tcW w:w="667" w:type="dxa"/>
                  <w:tcBorders>
                    <w:top w:val="nil"/>
                    <w:left w:val="nil"/>
                    <w:bottom w:val="nil"/>
                    <w:right w:val="nil"/>
                  </w:tcBorders>
                  <w:shd w:val="clear" w:color="000000" w:fill="CCFFFF"/>
                  <w:noWrap/>
                  <w:vAlign w:val="bottom"/>
                  <w:hideMark/>
                </w:tcPr>
                <w:p w14:paraId="48E4F6B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29.84 </w:t>
                  </w:r>
                </w:p>
              </w:tc>
              <w:tc>
                <w:tcPr>
                  <w:tcW w:w="694" w:type="dxa"/>
                  <w:tcBorders>
                    <w:top w:val="nil"/>
                    <w:left w:val="nil"/>
                    <w:bottom w:val="nil"/>
                    <w:right w:val="nil"/>
                  </w:tcBorders>
                  <w:shd w:val="clear" w:color="000000" w:fill="CCFFFF"/>
                  <w:noWrap/>
                  <w:vAlign w:val="bottom"/>
                  <w:hideMark/>
                </w:tcPr>
                <w:p w14:paraId="12DAA15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38.96 </w:t>
                  </w:r>
                </w:p>
              </w:tc>
              <w:tc>
                <w:tcPr>
                  <w:tcW w:w="705" w:type="dxa"/>
                  <w:tcBorders>
                    <w:top w:val="nil"/>
                    <w:left w:val="nil"/>
                    <w:bottom w:val="nil"/>
                    <w:right w:val="nil"/>
                  </w:tcBorders>
                  <w:shd w:val="clear" w:color="000000" w:fill="CCFFFF"/>
                  <w:noWrap/>
                  <w:vAlign w:val="bottom"/>
                  <w:hideMark/>
                </w:tcPr>
                <w:p w14:paraId="686CDAB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45.64 </w:t>
                  </w:r>
                </w:p>
              </w:tc>
              <w:tc>
                <w:tcPr>
                  <w:tcW w:w="694" w:type="dxa"/>
                  <w:tcBorders>
                    <w:top w:val="nil"/>
                    <w:left w:val="nil"/>
                    <w:bottom w:val="nil"/>
                    <w:right w:val="nil"/>
                  </w:tcBorders>
                  <w:shd w:val="clear" w:color="000000" w:fill="CCFFFF"/>
                  <w:noWrap/>
                  <w:vAlign w:val="bottom"/>
                  <w:hideMark/>
                </w:tcPr>
                <w:p w14:paraId="330FF40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46.55 </w:t>
                  </w:r>
                </w:p>
              </w:tc>
            </w:tr>
            <w:tr w:rsidR="00475F7A" w:rsidRPr="00A438C7" w14:paraId="3C44FA79"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2BEB7DDB"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04480F75"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5B85A74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27</w:t>
                  </w:r>
                </w:p>
              </w:tc>
              <w:tc>
                <w:tcPr>
                  <w:tcW w:w="867" w:type="dxa"/>
                  <w:tcBorders>
                    <w:top w:val="nil"/>
                    <w:left w:val="nil"/>
                    <w:bottom w:val="nil"/>
                    <w:right w:val="nil"/>
                  </w:tcBorders>
                  <w:shd w:val="clear" w:color="000000" w:fill="CCFFFF"/>
                  <w:noWrap/>
                  <w:vAlign w:val="bottom"/>
                  <w:hideMark/>
                </w:tcPr>
                <w:p w14:paraId="316E922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125.69 </w:t>
                  </w:r>
                </w:p>
              </w:tc>
              <w:tc>
                <w:tcPr>
                  <w:tcW w:w="667" w:type="dxa"/>
                  <w:tcBorders>
                    <w:top w:val="nil"/>
                    <w:left w:val="nil"/>
                    <w:bottom w:val="nil"/>
                    <w:right w:val="nil"/>
                  </w:tcBorders>
                  <w:shd w:val="clear" w:color="000000" w:fill="CCFFFF"/>
                  <w:noWrap/>
                  <w:vAlign w:val="bottom"/>
                  <w:hideMark/>
                </w:tcPr>
                <w:p w14:paraId="79EAA43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27.76 </w:t>
                  </w:r>
                </w:p>
              </w:tc>
              <w:tc>
                <w:tcPr>
                  <w:tcW w:w="694" w:type="dxa"/>
                  <w:tcBorders>
                    <w:top w:val="nil"/>
                    <w:left w:val="nil"/>
                    <w:bottom w:val="nil"/>
                    <w:right w:val="nil"/>
                  </w:tcBorders>
                  <w:shd w:val="clear" w:color="000000" w:fill="CCFFFF"/>
                  <w:noWrap/>
                  <w:vAlign w:val="bottom"/>
                  <w:hideMark/>
                </w:tcPr>
                <w:p w14:paraId="39AA799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35.66 </w:t>
                  </w:r>
                </w:p>
              </w:tc>
              <w:tc>
                <w:tcPr>
                  <w:tcW w:w="705" w:type="dxa"/>
                  <w:tcBorders>
                    <w:top w:val="nil"/>
                    <w:left w:val="nil"/>
                    <w:bottom w:val="nil"/>
                    <w:right w:val="nil"/>
                  </w:tcBorders>
                  <w:shd w:val="clear" w:color="000000" w:fill="CCFFFF"/>
                  <w:noWrap/>
                  <w:vAlign w:val="bottom"/>
                  <w:hideMark/>
                </w:tcPr>
                <w:p w14:paraId="5C087FA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43.01 </w:t>
                  </w:r>
                </w:p>
              </w:tc>
              <w:tc>
                <w:tcPr>
                  <w:tcW w:w="694" w:type="dxa"/>
                  <w:tcBorders>
                    <w:top w:val="nil"/>
                    <w:left w:val="nil"/>
                    <w:bottom w:val="nil"/>
                    <w:right w:val="nil"/>
                  </w:tcBorders>
                  <w:shd w:val="clear" w:color="000000" w:fill="CCFFFF"/>
                  <w:noWrap/>
                  <w:vAlign w:val="bottom"/>
                  <w:hideMark/>
                </w:tcPr>
                <w:p w14:paraId="4D173BE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44.02 </w:t>
                  </w:r>
                </w:p>
              </w:tc>
            </w:tr>
            <w:tr w:rsidR="00475F7A" w:rsidRPr="00A438C7" w14:paraId="375C2C4B"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3D49CB2D"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5304414F"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654A43D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32</w:t>
                  </w:r>
                </w:p>
              </w:tc>
              <w:tc>
                <w:tcPr>
                  <w:tcW w:w="867" w:type="dxa"/>
                  <w:tcBorders>
                    <w:top w:val="nil"/>
                    <w:left w:val="nil"/>
                    <w:bottom w:val="nil"/>
                    <w:right w:val="nil"/>
                  </w:tcBorders>
                  <w:shd w:val="clear" w:color="000000" w:fill="CCFFFF"/>
                  <w:noWrap/>
                  <w:vAlign w:val="bottom"/>
                  <w:hideMark/>
                </w:tcPr>
                <w:p w14:paraId="6D1AA97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62.81 </w:t>
                  </w:r>
                </w:p>
              </w:tc>
              <w:tc>
                <w:tcPr>
                  <w:tcW w:w="667" w:type="dxa"/>
                  <w:tcBorders>
                    <w:top w:val="nil"/>
                    <w:left w:val="nil"/>
                    <w:bottom w:val="nil"/>
                    <w:right w:val="nil"/>
                  </w:tcBorders>
                  <w:shd w:val="clear" w:color="000000" w:fill="CCFFFF"/>
                  <w:noWrap/>
                  <w:vAlign w:val="bottom"/>
                  <w:hideMark/>
                </w:tcPr>
                <w:p w14:paraId="32E4F45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21.27 </w:t>
                  </w:r>
                </w:p>
              </w:tc>
              <w:tc>
                <w:tcPr>
                  <w:tcW w:w="694" w:type="dxa"/>
                  <w:tcBorders>
                    <w:top w:val="nil"/>
                    <w:left w:val="nil"/>
                    <w:bottom w:val="nil"/>
                    <w:right w:val="nil"/>
                  </w:tcBorders>
                  <w:shd w:val="clear" w:color="000000" w:fill="CCFFFF"/>
                  <w:noWrap/>
                  <w:vAlign w:val="bottom"/>
                  <w:hideMark/>
                </w:tcPr>
                <w:p w14:paraId="147E252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32.85 </w:t>
                  </w:r>
                </w:p>
              </w:tc>
              <w:tc>
                <w:tcPr>
                  <w:tcW w:w="705" w:type="dxa"/>
                  <w:tcBorders>
                    <w:top w:val="nil"/>
                    <w:left w:val="nil"/>
                    <w:bottom w:val="nil"/>
                    <w:right w:val="nil"/>
                  </w:tcBorders>
                  <w:shd w:val="clear" w:color="000000" w:fill="CCFFFF"/>
                  <w:noWrap/>
                  <w:vAlign w:val="bottom"/>
                  <w:hideMark/>
                </w:tcPr>
                <w:p w14:paraId="46639BC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40.83 </w:t>
                  </w:r>
                </w:p>
              </w:tc>
              <w:tc>
                <w:tcPr>
                  <w:tcW w:w="694" w:type="dxa"/>
                  <w:tcBorders>
                    <w:top w:val="nil"/>
                    <w:left w:val="nil"/>
                    <w:bottom w:val="nil"/>
                    <w:right w:val="nil"/>
                  </w:tcBorders>
                  <w:shd w:val="clear" w:color="000000" w:fill="CCFFFF"/>
                  <w:noWrap/>
                  <w:vAlign w:val="bottom"/>
                  <w:hideMark/>
                </w:tcPr>
                <w:p w14:paraId="765B5ED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41.42 </w:t>
                  </w:r>
                </w:p>
              </w:tc>
            </w:tr>
            <w:tr w:rsidR="00475F7A" w:rsidRPr="00A438C7" w14:paraId="71C48F3D"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661C17BB"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5EC73CA5"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1C6E6C5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37</w:t>
                  </w:r>
                </w:p>
              </w:tc>
              <w:tc>
                <w:tcPr>
                  <w:tcW w:w="867" w:type="dxa"/>
                  <w:tcBorders>
                    <w:top w:val="nil"/>
                    <w:left w:val="nil"/>
                    <w:bottom w:val="nil"/>
                    <w:right w:val="nil"/>
                  </w:tcBorders>
                  <w:shd w:val="clear" w:color="000000" w:fill="CCFFFF"/>
                  <w:noWrap/>
                  <w:vAlign w:val="bottom"/>
                  <w:hideMark/>
                </w:tcPr>
                <w:p w14:paraId="5340379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38.52 </w:t>
                  </w:r>
                </w:p>
              </w:tc>
              <w:tc>
                <w:tcPr>
                  <w:tcW w:w="667" w:type="dxa"/>
                  <w:tcBorders>
                    <w:top w:val="nil"/>
                    <w:left w:val="nil"/>
                    <w:bottom w:val="nil"/>
                    <w:right w:val="nil"/>
                  </w:tcBorders>
                  <w:shd w:val="clear" w:color="000000" w:fill="CCFFFF"/>
                  <w:noWrap/>
                  <w:vAlign w:val="bottom"/>
                  <w:hideMark/>
                </w:tcPr>
                <w:p w14:paraId="61A1E68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16.42 </w:t>
                  </w:r>
                </w:p>
              </w:tc>
              <w:tc>
                <w:tcPr>
                  <w:tcW w:w="694" w:type="dxa"/>
                  <w:tcBorders>
                    <w:top w:val="nil"/>
                    <w:left w:val="nil"/>
                    <w:bottom w:val="nil"/>
                    <w:right w:val="nil"/>
                  </w:tcBorders>
                  <w:shd w:val="clear" w:color="000000" w:fill="CCFFFF"/>
                  <w:noWrap/>
                  <w:vAlign w:val="bottom"/>
                  <w:hideMark/>
                </w:tcPr>
                <w:p w14:paraId="1B15FC9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30.43 </w:t>
                  </w:r>
                </w:p>
              </w:tc>
              <w:tc>
                <w:tcPr>
                  <w:tcW w:w="705" w:type="dxa"/>
                  <w:tcBorders>
                    <w:top w:val="nil"/>
                    <w:left w:val="nil"/>
                    <w:bottom w:val="nil"/>
                    <w:right w:val="nil"/>
                  </w:tcBorders>
                  <w:shd w:val="clear" w:color="000000" w:fill="CCFFFF"/>
                  <w:noWrap/>
                  <w:vAlign w:val="bottom"/>
                  <w:hideMark/>
                </w:tcPr>
                <w:p w14:paraId="35874EF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38.89 </w:t>
                  </w:r>
                </w:p>
              </w:tc>
              <w:tc>
                <w:tcPr>
                  <w:tcW w:w="694" w:type="dxa"/>
                  <w:tcBorders>
                    <w:top w:val="nil"/>
                    <w:left w:val="nil"/>
                    <w:bottom w:val="nil"/>
                    <w:right w:val="nil"/>
                  </w:tcBorders>
                  <w:shd w:val="clear" w:color="000000" w:fill="CCFFFF"/>
                  <w:noWrap/>
                  <w:vAlign w:val="bottom"/>
                  <w:hideMark/>
                </w:tcPr>
                <w:p w14:paraId="22ED697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39.50 </w:t>
                  </w:r>
                </w:p>
              </w:tc>
            </w:tr>
            <w:tr w:rsidR="00475F7A" w:rsidRPr="00A438C7" w14:paraId="1D4EF673"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1CB80947"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5B48B4D8"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0F4EAA5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42</w:t>
                  </w:r>
                </w:p>
              </w:tc>
              <w:tc>
                <w:tcPr>
                  <w:tcW w:w="867" w:type="dxa"/>
                  <w:tcBorders>
                    <w:top w:val="nil"/>
                    <w:left w:val="nil"/>
                    <w:bottom w:val="nil"/>
                    <w:right w:val="nil"/>
                  </w:tcBorders>
                  <w:shd w:val="clear" w:color="000000" w:fill="CCFFFF"/>
                  <w:noWrap/>
                  <w:vAlign w:val="bottom"/>
                  <w:hideMark/>
                </w:tcPr>
                <w:p w14:paraId="57E8DC3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24.90 </w:t>
                  </w:r>
                </w:p>
              </w:tc>
              <w:tc>
                <w:tcPr>
                  <w:tcW w:w="667" w:type="dxa"/>
                  <w:tcBorders>
                    <w:top w:val="nil"/>
                    <w:left w:val="nil"/>
                    <w:bottom w:val="nil"/>
                    <w:right w:val="nil"/>
                  </w:tcBorders>
                  <w:shd w:val="clear" w:color="000000" w:fill="CCFFFF"/>
                  <w:noWrap/>
                  <w:vAlign w:val="bottom"/>
                  <w:hideMark/>
                </w:tcPr>
                <w:p w14:paraId="1B53F37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9.99 </w:t>
                  </w:r>
                </w:p>
              </w:tc>
              <w:tc>
                <w:tcPr>
                  <w:tcW w:w="694" w:type="dxa"/>
                  <w:tcBorders>
                    <w:top w:val="nil"/>
                    <w:left w:val="nil"/>
                    <w:bottom w:val="nil"/>
                    <w:right w:val="nil"/>
                  </w:tcBorders>
                  <w:shd w:val="clear" w:color="000000" w:fill="CCFFFF"/>
                  <w:noWrap/>
                  <w:vAlign w:val="bottom"/>
                  <w:hideMark/>
                </w:tcPr>
                <w:p w14:paraId="7EAF970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27.82 </w:t>
                  </w:r>
                </w:p>
              </w:tc>
              <w:tc>
                <w:tcPr>
                  <w:tcW w:w="705" w:type="dxa"/>
                  <w:tcBorders>
                    <w:top w:val="nil"/>
                    <w:left w:val="nil"/>
                    <w:bottom w:val="nil"/>
                    <w:right w:val="nil"/>
                  </w:tcBorders>
                  <w:shd w:val="clear" w:color="000000" w:fill="CCFFFF"/>
                  <w:noWrap/>
                  <w:vAlign w:val="bottom"/>
                  <w:hideMark/>
                </w:tcPr>
                <w:p w14:paraId="3143063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37.93 </w:t>
                  </w:r>
                </w:p>
              </w:tc>
              <w:tc>
                <w:tcPr>
                  <w:tcW w:w="694" w:type="dxa"/>
                  <w:tcBorders>
                    <w:top w:val="nil"/>
                    <w:left w:val="nil"/>
                    <w:bottom w:val="nil"/>
                    <w:right w:val="nil"/>
                  </w:tcBorders>
                  <w:shd w:val="clear" w:color="000000" w:fill="CCFFFF"/>
                  <w:noWrap/>
                  <w:vAlign w:val="bottom"/>
                  <w:hideMark/>
                </w:tcPr>
                <w:p w14:paraId="73518DC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38.21 </w:t>
                  </w:r>
                </w:p>
              </w:tc>
            </w:tr>
            <w:tr w:rsidR="00475F7A" w:rsidRPr="00A438C7" w14:paraId="48EA922B"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79516EAB"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single" w:sz="8" w:space="0" w:color="auto"/>
                    <w:right w:val="single" w:sz="8" w:space="0" w:color="auto"/>
                  </w:tcBorders>
                  <w:shd w:val="clear" w:color="auto" w:fill="auto"/>
                  <w:noWrap/>
                  <w:vAlign w:val="bottom"/>
                  <w:hideMark/>
                </w:tcPr>
                <w:p w14:paraId="440F8E9B"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single" w:sz="8" w:space="0" w:color="auto"/>
                    <w:right w:val="single" w:sz="8" w:space="0" w:color="auto"/>
                  </w:tcBorders>
                  <w:shd w:val="clear" w:color="auto" w:fill="auto"/>
                  <w:noWrap/>
                  <w:vAlign w:val="bottom"/>
                  <w:hideMark/>
                </w:tcPr>
                <w:p w14:paraId="23DEAD2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47</w:t>
                  </w:r>
                </w:p>
              </w:tc>
              <w:tc>
                <w:tcPr>
                  <w:tcW w:w="867" w:type="dxa"/>
                  <w:tcBorders>
                    <w:top w:val="nil"/>
                    <w:left w:val="nil"/>
                    <w:bottom w:val="single" w:sz="8" w:space="0" w:color="auto"/>
                    <w:right w:val="nil"/>
                  </w:tcBorders>
                  <w:shd w:val="clear" w:color="000000" w:fill="CCFFFF"/>
                  <w:noWrap/>
                  <w:vAlign w:val="bottom"/>
                  <w:hideMark/>
                </w:tcPr>
                <w:p w14:paraId="30A5404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17.17 </w:t>
                  </w:r>
                </w:p>
              </w:tc>
              <w:tc>
                <w:tcPr>
                  <w:tcW w:w="667" w:type="dxa"/>
                  <w:tcBorders>
                    <w:top w:val="nil"/>
                    <w:left w:val="nil"/>
                    <w:bottom w:val="single" w:sz="8" w:space="0" w:color="auto"/>
                    <w:right w:val="nil"/>
                  </w:tcBorders>
                  <w:shd w:val="clear" w:color="000000" w:fill="CCFFFF"/>
                  <w:noWrap/>
                  <w:vAlign w:val="bottom"/>
                  <w:hideMark/>
                </w:tcPr>
                <w:p w14:paraId="4EA0BE5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5.82 </w:t>
                  </w:r>
                </w:p>
              </w:tc>
              <w:tc>
                <w:tcPr>
                  <w:tcW w:w="694" w:type="dxa"/>
                  <w:tcBorders>
                    <w:top w:val="nil"/>
                    <w:left w:val="nil"/>
                    <w:bottom w:val="single" w:sz="8" w:space="0" w:color="auto"/>
                    <w:right w:val="nil"/>
                  </w:tcBorders>
                  <w:shd w:val="clear" w:color="000000" w:fill="CCFFFF"/>
                  <w:noWrap/>
                  <w:vAlign w:val="bottom"/>
                  <w:hideMark/>
                </w:tcPr>
                <w:p w14:paraId="07B2C67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24.92 </w:t>
                  </w:r>
                </w:p>
              </w:tc>
              <w:tc>
                <w:tcPr>
                  <w:tcW w:w="705" w:type="dxa"/>
                  <w:tcBorders>
                    <w:top w:val="nil"/>
                    <w:left w:val="nil"/>
                    <w:bottom w:val="single" w:sz="8" w:space="0" w:color="auto"/>
                    <w:right w:val="nil"/>
                  </w:tcBorders>
                  <w:shd w:val="clear" w:color="000000" w:fill="CCFFFF"/>
                  <w:noWrap/>
                  <w:vAlign w:val="bottom"/>
                  <w:hideMark/>
                </w:tcPr>
                <w:p w14:paraId="7074287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36.70 </w:t>
                  </w:r>
                </w:p>
              </w:tc>
              <w:tc>
                <w:tcPr>
                  <w:tcW w:w="694" w:type="dxa"/>
                  <w:tcBorders>
                    <w:top w:val="nil"/>
                    <w:left w:val="nil"/>
                    <w:bottom w:val="single" w:sz="8" w:space="0" w:color="auto"/>
                    <w:right w:val="nil"/>
                  </w:tcBorders>
                  <w:shd w:val="clear" w:color="000000" w:fill="CCFFFF"/>
                  <w:noWrap/>
                  <w:vAlign w:val="bottom"/>
                  <w:hideMark/>
                </w:tcPr>
                <w:p w14:paraId="3341D67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36.84 </w:t>
                  </w:r>
                </w:p>
              </w:tc>
            </w:tr>
            <w:tr w:rsidR="00475F7A" w:rsidRPr="00A438C7" w14:paraId="24DCB262"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69F64C64"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28DD9130"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BlowingBubbles_416x240_50_val</w:t>
                  </w:r>
                </w:p>
              </w:tc>
              <w:tc>
                <w:tcPr>
                  <w:tcW w:w="917" w:type="dxa"/>
                  <w:tcBorders>
                    <w:top w:val="nil"/>
                    <w:left w:val="nil"/>
                    <w:bottom w:val="nil"/>
                    <w:right w:val="single" w:sz="8" w:space="0" w:color="auto"/>
                  </w:tcBorders>
                  <w:shd w:val="clear" w:color="auto" w:fill="auto"/>
                  <w:noWrap/>
                  <w:vAlign w:val="bottom"/>
                  <w:hideMark/>
                </w:tcPr>
                <w:p w14:paraId="5717B7C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22</w:t>
                  </w:r>
                </w:p>
              </w:tc>
              <w:tc>
                <w:tcPr>
                  <w:tcW w:w="867" w:type="dxa"/>
                  <w:tcBorders>
                    <w:top w:val="nil"/>
                    <w:left w:val="nil"/>
                    <w:bottom w:val="nil"/>
                    <w:right w:val="nil"/>
                  </w:tcBorders>
                  <w:shd w:val="clear" w:color="000000" w:fill="CCFFFF"/>
                  <w:noWrap/>
                  <w:vAlign w:val="bottom"/>
                  <w:hideMark/>
                </w:tcPr>
                <w:p w14:paraId="43F12E5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476.72 </w:t>
                  </w:r>
                </w:p>
              </w:tc>
              <w:tc>
                <w:tcPr>
                  <w:tcW w:w="667" w:type="dxa"/>
                  <w:tcBorders>
                    <w:top w:val="nil"/>
                    <w:left w:val="nil"/>
                    <w:bottom w:val="nil"/>
                    <w:right w:val="nil"/>
                  </w:tcBorders>
                  <w:shd w:val="clear" w:color="000000" w:fill="CCFFFF"/>
                  <w:noWrap/>
                  <w:vAlign w:val="bottom"/>
                  <w:hideMark/>
                </w:tcPr>
                <w:p w14:paraId="168CC26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48.67 </w:t>
                  </w:r>
                </w:p>
              </w:tc>
              <w:tc>
                <w:tcPr>
                  <w:tcW w:w="694" w:type="dxa"/>
                  <w:tcBorders>
                    <w:top w:val="nil"/>
                    <w:left w:val="nil"/>
                    <w:bottom w:val="nil"/>
                    <w:right w:val="nil"/>
                  </w:tcBorders>
                  <w:shd w:val="clear" w:color="000000" w:fill="CCFFFF"/>
                  <w:noWrap/>
                  <w:vAlign w:val="bottom"/>
                  <w:hideMark/>
                </w:tcPr>
                <w:p w14:paraId="310A1B9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38.59 </w:t>
                  </w:r>
                </w:p>
              </w:tc>
              <w:tc>
                <w:tcPr>
                  <w:tcW w:w="705" w:type="dxa"/>
                  <w:tcBorders>
                    <w:top w:val="nil"/>
                    <w:left w:val="nil"/>
                    <w:bottom w:val="nil"/>
                    <w:right w:val="nil"/>
                  </w:tcBorders>
                  <w:shd w:val="clear" w:color="000000" w:fill="CCFFFF"/>
                  <w:noWrap/>
                  <w:vAlign w:val="bottom"/>
                  <w:hideMark/>
                </w:tcPr>
                <w:p w14:paraId="6BD06E1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41.55 </w:t>
                  </w:r>
                </w:p>
              </w:tc>
              <w:tc>
                <w:tcPr>
                  <w:tcW w:w="694" w:type="dxa"/>
                  <w:tcBorders>
                    <w:top w:val="nil"/>
                    <w:left w:val="nil"/>
                    <w:bottom w:val="nil"/>
                    <w:right w:val="nil"/>
                  </w:tcBorders>
                  <w:shd w:val="clear" w:color="000000" w:fill="CCFFFF"/>
                  <w:noWrap/>
                  <w:vAlign w:val="bottom"/>
                  <w:hideMark/>
                </w:tcPr>
                <w:p w14:paraId="361BDE6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41.55 </w:t>
                  </w:r>
                </w:p>
              </w:tc>
            </w:tr>
            <w:tr w:rsidR="00475F7A" w:rsidRPr="00A438C7" w14:paraId="18D8B3EC"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41B43038"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38AAAD49"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06C6944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27</w:t>
                  </w:r>
                </w:p>
              </w:tc>
              <w:tc>
                <w:tcPr>
                  <w:tcW w:w="867" w:type="dxa"/>
                  <w:tcBorders>
                    <w:top w:val="nil"/>
                    <w:left w:val="nil"/>
                    <w:bottom w:val="nil"/>
                    <w:right w:val="nil"/>
                  </w:tcBorders>
                  <w:shd w:val="clear" w:color="000000" w:fill="CCFFFF"/>
                  <w:noWrap/>
                  <w:vAlign w:val="bottom"/>
                  <w:hideMark/>
                </w:tcPr>
                <w:p w14:paraId="0B340C1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234.28 </w:t>
                  </w:r>
                </w:p>
              </w:tc>
              <w:tc>
                <w:tcPr>
                  <w:tcW w:w="667" w:type="dxa"/>
                  <w:tcBorders>
                    <w:top w:val="nil"/>
                    <w:left w:val="nil"/>
                    <w:bottom w:val="nil"/>
                    <w:right w:val="nil"/>
                  </w:tcBorders>
                  <w:shd w:val="clear" w:color="000000" w:fill="CCFFFF"/>
                  <w:noWrap/>
                  <w:vAlign w:val="bottom"/>
                  <w:hideMark/>
                </w:tcPr>
                <w:p w14:paraId="66C0981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46.42 </w:t>
                  </w:r>
                </w:p>
              </w:tc>
              <w:tc>
                <w:tcPr>
                  <w:tcW w:w="694" w:type="dxa"/>
                  <w:tcBorders>
                    <w:top w:val="nil"/>
                    <w:left w:val="nil"/>
                    <w:bottom w:val="nil"/>
                    <w:right w:val="nil"/>
                  </w:tcBorders>
                  <w:shd w:val="clear" w:color="000000" w:fill="CCFFFF"/>
                  <w:noWrap/>
                  <w:vAlign w:val="bottom"/>
                  <w:hideMark/>
                </w:tcPr>
                <w:p w14:paraId="059753A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34.43 </w:t>
                  </w:r>
                </w:p>
              </w:tc>
              <w:tc>
                <w:tcPr>
                  <w:tcW w:w="705" w:type="dxa"/>
                  <w:tcBorders>
                    <w:top w:val="nil"/>
                    <w:left w:val="nil"/>
                    <w:bottom w:val="nil"/>
                    <w:right w:val="nil"/>
                  </w:tcBorders>
                  <w:shd w:val="clear" w:color="000000" w:fill="CCFFFF"/>
                  <w:noWrap/>
                  <w:vAlign w:val="bottom"/>
                  <w:hideMark/>
                </w:tcPr>
                <w:p w14:paraId="197097A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38.24 </w:t>
                  </w:r>
                </w:p>
              </w:tc>
              <w:tc>
                <w:tcPr>
                  <w:tcW w:w="694" w:type="dxa"/>
                  <w:tcBorders>
                    <w:top w:val="nil"/>
                    <w:left w:val="nil"/>
                    <w:bottom w:val="nil"/>
                    <w:right w:val="nil"/>
                  </w:tcBorders>
                  <w:shd w:val="clear" w:color="000000" w:fill="CCFFFF"/>
                  <w:noWrap/>
                  <w:vAlign w:val="bottom"/>
                  <w:hideMark/>
                </w:tcPr>
                <w:p w14:paraId="0F7638F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38.32 </w:t>
                  </w:r>
                </w:p>
              </w:tc>
            </w:tr>
            <w:tr w:rsidR="00475F7A" w:rsidRPr="00A438C7" w14:paraId="7B7AF678"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4C7B2D0A"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2C7BBD57"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221B6AE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32</w:t>
                  </w:r>
                </w:p>
              </w:tc>
              <w:tc>
                <w:tcPr>
                  <w:tcW w:w="867" w:type="dxa"/>
                  <w:tcBorders>
                    <w:top w:val="nil"/>
                    <w:left w:val="nil"/>
                    <w:bottom w:val="nil"/>
                    <w:right w:val="nil"/>
                  </w:tcBorders>
                  <w:shd w:val="clear" w:color="000000" w:fill="CCFFFF"/>
                  <w:noWrap/>
                  <w:vAlign w:val="bottom"/>
                  <w:hideMark/>
                </w:tcPr>
                <w:p w14:paraId="10DFFD0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115.80 </w:t>
                  </w:r>
                </w:p>
              </w:tc>
              <w:tc>
                <w:tcPr>
                  <w:tcW w:w="667" w:type="dxa"/>
                  <w:tcBorders>
                    <w:top w:val="nil"/>
                    <w:left w:val="nil"/>
                    <w:bottom w:val="nil"/>
                    <w:right w:val="nil"/>
                  </w:tcBorders>
                  <w:shd w:val="clear" w:color="000000" w:fill="CCFFFF"/>
                  <w:noWrap/>
                  <w:vAlign w:val="bottom"/>
                  <w:hideMark/>
                </w:tcPr>
                <w:p w14:paraId="7BFAAD5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39.08 </w:t>
                  </w:r>
                </w:p>
              </w:tc>
              <w:tc>
                <w:tcPr>
                  <w:tcW w:w="694" w:type="dxa"/>
                  <w:tcBorders>
                    <w:top w:val="nil"/>
                    <w:left w:val="nil"/>
                    <w:bottom w:val="nil"/>
                    <w:right w:val="nil"/>
                  </w:tcBorders>
                  <w:shd w:val="clear" w:color="000000" w:fill="CCFFFF"/>
                  <w:noWrap/>
                  <w:vAlign w:val="bottom"/>
                  <w:hideMark/>
                </w:tcPr>
                <w:p w14:paraId="5AD9AEF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30.93 </w:t>
                  </w:r>
                </w:p>
              </w:tc>
              <w:tc>
                <w:tcPr>
                  <w:tcW w:w="705" w:type="dxa"/>
                  <w:tcBorders>
                    <w:top w:val="nil"/>
                    <w:left w:val="nil"/>
                    <w:bottom w:val="nil"/>
                    <w:right w:val="nil"/>
                  </w:tcBorders>
                  <w:shd w:val="clear" w:color="000000" w:fill="CCFFFF"/>
                  <w:noWrap/>
                  <w:vAlign w:val="bottom"/>
                  <w:hideMark/>
                </w:tcPr>
                <w:p w14:paraId="6C1AF07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35.55 </w:t>
                  </w:r>
                </w:p>
              </w:tc>
              <w:tc>
                <w:tcPr>
                  <w:tcW w:w="694" w:type="dxa"/>
                  <w:tcBorders>
                    <w:top w:val="nil"/>
                    <w:left w:val="nil"/>
                    <w:bottom w:val="nil"/>
                    <w:right w:val="nil"/>
                  </w:tcBorders>
                  <w:shd w:val="clear" w:color="000000" w:fill="CCFFFF"/>
                  <w:noWrap/>
                  <w:vAlign w:val="bottom"/>
                  <w:hideMark/>
                </w:tcPr>
                <w:p w14:paraId="60879C7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35.80 </w:t>
                  </w:r>
                </w:p>
              </w:tc>
            </w:tr>
            <w:tr w:rsidR="00475F7A" w:rsidRPr="00A438C7" w14:paraId="7470D8B1"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374E63C3"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55560794"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606DAD8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37</w:t>
                  </w:r>
                </w:p>
              </w:tc>
              <w:tc>
                <w:tcPr>
                  <w:tcW w:w="867" w:type="dxa"/>
                  <w:tcBorders>
                    <w:top w:val="nil"/>
                    <w:left w:val="nil"/>
                    <w:bottom w:val="nil"/>
                    <w:right w:val="nil"/>
                  </w:tcBorders>
                  <w:shd w:val="clear" w:color="000000" w:fill="CCFFFF"/>
                  <w:noWrap/>
                  <w:vAlign w:val="bottom"/>
                  <w:hideMark/>
                </w:tcPr>
                <w:p w14:paraId="6AA6078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59.24 </w:t>
                  </w:r>
                </w:p>
              </w:tc>
              <w:tc>
                <w:tcPr>
                  <w:tcW w:w="667" w:type="dxa"/>
                  <w:tcBorders>
                    <w:top w:val="nil"/>
                    <w:left w:val="nil"/>
                    <w:bottom w:val="nil"/>
                    <w:right w:val="nil"/>
                  </w:tcBorders>
                  <w:shd w:val="clear" w:color="000000" w:fill="CCFFFF"/>
                  <w:noWrap/>
                  <w:vAlign w:val="bottom"/>
                  <w:hideMark/>
                </w:tcPr>
                <w:p w14:paraId="7E7C965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28.08 </w:t>
                  </w:r>
                </w:p>
              </w:tc>
              <w:tc>
                <w:tcPr>
                  <w:tcW w:w="694" w:type="dxa"/>
                  <w:tcBorders>
                    <w:top w:val="nil"/>
                    <w:left w:val="nil"/>
                    <w:bottom w:val="nil"/>
                    <w:right w:val="nil"/>
                  </w:tcBorders>
                  <w:shd w:val="clear" w:color="000000" w:fill="CCFFFF"/>
                  <w:noWrap/>
                  <w:vAlign w:val="bottom"/>
                  <w:hideMark/>
                </w:tcPr>
                <w:p w14:paraId="0C9FA96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27.92 </w:t>
                  </w:r>
                </w:p>
              </w:tc>
              <w:tc>
                <w:tcPr>
                  <w:tcW w:w="705" w:type="dxa"/>
                  <w:tcBorders>
                    <w:top w:val="nil"/>
                    <w:left w:val="nil"/>
                    <w:bottom w:val="nil"/>
                    <w:right w:val="nil"/>
                  </w:tcBorders>
                  <w:shd w:val="clear" w:color="000000" w:fill="CCFFFF"/>
                  <w:noWrap/>
                  <w:vAlign w:val="bottom"/>
                  <w:hideMark/>
                </w:tcPr>
                <w:p w14:paraId="643361C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33.41 </w:t>
                  </w:r>
                </w:p>
              </w:tc>
              <w:tc>
                <w:tcPr>
                  <w:tcW w:w="694" w:type="dxa"/>
                  <w:tcBorders>
                    <w:top w:val="nil"/>
                    <w:left w:val="nil"/>
                    <w:bottom w:val="nil"/>
                    <w:right w:val="nil"/>
                  </w:tcBorders>
                  <w:shd w:val="clear" w:color="000000" w:fill="CCFFFF"/>
                  <w:noWrap/>
                  <w:vAlign w:val="bottom"/>
                  <w:hideMark/>
                </w:tcPr>
                <w:p w14:paraId="223B35C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33.64 </w:t>
                  </w:r>
                </w:p>
              </w:tc>
            </w:tr>
            <w:tr w:rsidR="00475F7A" w:rsidRPr="00A438C7" w14:paraId="1102AA42"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2835F404"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38DEFEB7"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5DDE945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42</w:t>
                  </w:r>
                </w:p>
              </w:tc>
              <w:tc>
                <w:tcPr>
                  <w:tcW w:w="867" w:type="dxa"/>
                  <w:tcBorders>
                    <w:top w:val="nil"/>
                    <w:left w:val="nil"/>
                    <w:bottom w:val="nil"/>
                    <w:right w:val="nil"/>
                  </w:tcBorders>
                  <w:shd w:val="clear" w:color="000000" w:fill="CCFFFF"/>
                  <w:noWrap/>
                  <w:vAlign w:val="bottom"/>
                  <w:hideMark/>
                </w:tcPr>
                <w:p w14:paraId="3EED89A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30.47 </w:t>
                  </w:r>
                </w:p>
              </w:tc>
              <w:tc>
                <w:tcPr>
                  <w:tcW w:w="667" w:type="dxa"/>
                  <w:tcBorders>
                    <w:top w:val="nil"/>
                    <w:left w:val="nil"/>
                    <w:bottom w:val="nil"/>
                    <w:right w:val="nil"/>
                  </w:tcBorders>
                  <w:shd w:val="clear" w:color="000000" w:fill="CCFFFF"/>
                  <w:noWrap/>
                  <w:vAlign w:val="bottom"/>
                  <w:hideMark/>
                </w:tcPr>
                <w:p w14:paraId="39C5858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25.45 </w:t>
                  </w:r>
                </w:p>
              </w:tc>
              <w:tc>
                <w:tcPr>
                  <w:tcW w:w="694" w:type="dxa"/>
                  <w:tcBorders>
                    <w:top w:val="nil"/>
                    <w:left w:val="nil"/>
                    <w:bottom w:val="nil"/>
                    <w:right w:val="nil"/>
                  </w:tcBorders>
                  <w:shd w:val="clear" w:color="000000" w:fill="CCFFFF"/>
                  <w:noWrap/>
                  <w:vAlign w:val="bottom"/>
                  <w:hideMark/>
                </w:tcPr>
                <w:p w14:paraId="69A18EE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25.27 </w:t>
                  </w:r>
                </w:p>
              </w:tc>
              <w:tc>
                <w:tcPr>
                  <w:tcW w:w="705" w:type="dxa"/>
                  <w:tcBorders>
                    <w:top w:val="nil"/>
                    <w:left w:val="nil"/>
                    <w:bottom w:val="nil"/>
                    <w:right w:val="nil"/>
                  </w:tcBorders>
                  <w:shd w:val="clear" w:color="000000" w:fill="CCFFFF"/>
                  <w:noWrap/>
                  <w:vAlign w:val="bottom"/>
                  <w:hideMark/>
                </w:tcPr>
                <w:p w14:paraId="75F3E01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31.93 </w:t>
                  </w:r>
                </w:p>
              </w:tc>
              <w:tc>
                <w:tcPr>
                  <w:tcW w:w="694" w:type="dxa"/>
                  <w:tcBorders>
                    <w:top w:val="nil"/>
                    <w:left w:val="nil"/>
                    <w:bottom w:val="nil"/>
                    <w:right w:val="nil"/>
                  </w:tcBorders>
                  <w:shd w:val="clear" w:color="000000" w:fill="CCFFFF"/>
                  <w:noWrap/>
                  <w:vAlign w:val="bottom"/>
                  <w:hideMark/>
                </w:tcPr>
                <w:p w14:paraId="27EA0BE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32.23 </w:t>
                  </w:r>
                </w:p>
              </w:tc>
            </w:tr>
            <w:tr w:rsidR="00475F7A" w:rsidRPr="00A438C7" w14:paraId="0865461E"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2E4A4FCA"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single" w:sz="8" w:space="0" w:color="auto"/>
                    <w:right w:val="single" w:sz="8" w:space="0" w:color="auto"/>
                  </w:tcBorders>
                  <w:shd w:val="clear" w:color="auto" w:fill="auto"/>
                  <w:noWrap/>
                  <w:vAlign w:val="bottom"/>
                  <w:hideMark/>
                </w:tcPr>
                <w:p w14:paraId="73E3B97E"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single" w:sz="8" w:space="0" w:color="auto"/>
                    <w:right w:val="single" w:sz="8" w:space="0" w:color="auto"/>
                  </w:tcBorders>
                  <w:shd w:val="clear" w:color="auto" w:fill="auto"/>
                  <w:noWrap/>
                  <w:vAlign w:val="bottom"/>
                  <w:hideMark/>
                </w:tcPr>
                <w:p w14:paraId="0250110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47</w:t>
                  </w:r>
                </w:p>
              </w:tc>
              <w:tc>
                <w:tcPr>
                  <w:tcW w:w="867" w:type="dxa"/>
                  <w:tcBorders>
                    <w:top w:val="nil"/>
                    <w:left w:val="nil"/>
                    <w:bottom w:val="single" w:sz="8" w:space="0" w:color="auto"/>
                    <w:right w:val="nil"/>
                  </w:tcBorders>
                  <w:shd w:val="clear" w:color="000000" w:fill="CCFFFF"/>
                  <w:noWrap/>
                  <w:vAlign w:val="bottom"/>
                  <w:hideMark/>
                </w:tcPr>
                <w:p w14:paraId="54AB30B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17.18 </w:t>
                  </w:r>
                </w:p>
              </w:tc>
              <w:tc>
                <w:tcPr>
                  <w:tcW w:w="667" w:type="dxa"/>
                  <w:tcBorders>
                    <w:top w:val="nil"/>
                    <w:left w:val="nil"/>
                    <w:bottom w:val="single" w:sz="8" w:space="0" w:color="auto"/>
                    <w:right w:val="nil"/>
                  </w:tcBorders>
                  <w:shd w:val="clear" w:color="000000" w:fill="CCFFFF"/>
                  <w:noWrap/>
                  <w:vAlign w:val="bottom"/>
                  <w:hideMark/>
                </w:tcPr>
                <w:p w14:paraId="46787BC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20.36 </w:t>
                  </w:r>
                </w:p>
              </w:tc>
              <w:tc>
                <w:tcPr>
                  <w:tcW w:w="694" w:type="dxa"/>
                  <w:tcBorders>
                    <w:top w:val="nil"/>
                    <w:left w:val="nil"/>
                    <w:bottom w:val="single" w:sz="8" w:space="0" w:color="auto"/>
                    <w:right w:val="nil"/>
                  </w:tcBorders>
                  <w:shd w:val="clear" w:color="000000" w:fill="CCFFFF"/>
                  <w:noWrap/>
                  <w:vAlign w:val="bottom"/>
                  <w:hideMark/>
                </w:tcPr>
                <w:p w14:paraId="1732557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22.91 </w:t>
                  </w:r>
                </w:p>
              </w:tc>
              <w:tc>
                <w:tcPr>
                  <w:tcW w:w="705" w:type="dxa"/>
                  <w:tcBorders>
                    <w:top w:val="nil"/>
                    <w:left w:val="nil"/>
                    <w:bottom w:val="single" w:sz="8" w:space="0" w:color="auto"/>
                    <w:right w:val="nil"/>
                  </w:tcBorders>
                  <w:shd w:val="clear" w:color="000000" w:fill="CCFFFF"/>
                  <w:noWrap/>
                  <w:vAlign w:val="bottom"/>
                  <w:hideMark/>
                </w:tcPr>
                <w:p w14:paraId="0105A8F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30.27 </w:t>
                  </w:r>
                </w:p>
              </w:tc>
              <w:tc>
                <w:tcPr>
                  <w:tcW w:w="694" w:type="dxa"/>
                  <w:tcBorders>
                    <w:top w:val="nil"/>
                    <w:left w:val="nil"/>
                    <w:bottom w:val="single" w:sz="8" w:space="0" w:color="auto"/>
                    <w:right w:val="nil"/>
                  </w:tcBorders>
                  <w:shd w:val="clear" w:color="000000" w:fill="CCFFFF"/>
                  <w:noWrap/>
                  <w:vAlign w:val="bottom"/>
                  <w:hideMark/>
                </w:tcPr>
                <w:p w14:paraId="512F294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30.80 </w:t>
                  </w:r>
                </w:p>
              </w:tc>
            </w:tr>
            <w:tr w:rsidR="00475F7A" w:rsidRPr="00A438C7" w14:paraId="34EE55D8"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303F9BE1"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134BDC4F"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RaceHorses_416x240_30_val</w:t>
                  </w:r>
                </w:p>
              </w:tc>
              <w:tc>
                <w:tcPr>
                  <w:tcW w:w="917" w:type="dxa"/>
                  <w:tcBorders>
                    <w:top w:val="nil"/>
                    <w:left w:val="nil"/>
                    <w:bottom w:val="nil"/>
                    <w:right w:val="single" w:sz="8" w:space="0" w:color="auto"/>
                  </w:tcBorders>
                  <w:shd w:val="clear" w:color="auto" w:fill="auto"/>
                  <w:noWrap/>
                  <w:vAlign w:val="bottom"/>
                  <w:hideMark/>
                </w:tcPr>
                <w:p w14:paraId="604F86C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22</w:t>
                  </w:r>
                </w:p>
              </w:tc>
              <w:tc>
                <w:tcPr>
                  <w:tcW w:w="867" w:type="dxa"/>
                  <w:tcBorders>
                    <w:top w:val="nil"/>
                    <w:left w:val="nil"/>
                    <w:bottom w:val="nil"/>
                    <w:right w:val="nil"/>
                  </w:tcBorders>
                  <w:shd w:val="clear" w:color="000000" w:fill="CCFFFF"/>
                  <w:noWrap/>
                  <w:vAlign w:val="bottom"/>
                  <w:hideMark/>
                </w:tcPr>
                <w:p w14:paraId="65F3914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403.14 </w:t>
                  </w:r>
                </w:p>
              </w:tc>
              <w:tc>
                <w:tcPr>
                  <w:tcW w:w="667" w:type="dxa"/>
                  <w:tcBorders>
                    <w:top w:val="nil"/>
                    <w:left w:val="nil"/>
                    <w:bottom w:val="nil"/>
                    <w:right w:val="nil"/>
                  </w:tcBorders>
                  <w:shd w:val="clear" w:color="000000" w:fill="CCFFFF"/>
                  <w:noWrap/>
                  <w:vAlign w:val="bottom"/>
                  <w:hideMark/>
                </w:tcPr>
                <w:p w14:paraId="4C1A62E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39.72 </w:t>
                  </w:r>
                </w:p>
              </w:tc>
              <w:tc>
                <w:tcPr>
                  <w:tcW w:w="694" w:type="dxa"/>
                  <w:tcBorders>
                    <w:top w:val="nil"/>
                    <w:left w:val="nil"/>
                    <w:bottom w:val="nil"/>
                    <w:right w:val="nil"/>
                  </w:tcBorders>
                  <w:shd w:val="clear" w:color="000000" w:fill="CCFFFF"/>
                  <w:noWrap/>
                  <w:vAlign w:val="bottom"/>
                  <w:hideMark/>
                </w:tcPr>
                <w:p w14:paraId="2B523F7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38.41 </w:t>
                  </w:r>
                </w:p>
              </w:tc>
              <w:tc>
                <w:tcPr>
                  <w:tcW w:w="705" w:type="dxa"/>
                  <w:tcBorders>
                    <w:top w:val="nil"/>
                    <w:left w:val="nil"/>
                    <w:bottom w:val="nil"/>
                    <w:right w:val="nil"/>
                  </w:tcBorders>
                  <w:shd w:val="clear" w:color="000000" w:fill="CCFFFF"/>
                  <w:noWrap/>
                  <w:vAlign w:val="bottom"/>
                  <w:hideMark/>
                </w:tcPr>
                <w:p w14:paraId="0D5AA85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39.57 </w:t>
                  </w:r>
                </w:p>
              </w:tc>
              <w:tc>
                <w:tcPr>
                  <w:tcW w:w="694" w:type="dxa"/>
                  <w:tcBorders>
                    <w:top w:val="nil"/>
                    <w:left w:val="nil"/>
                    <w:bottom w:val="nil"/>
                    <w:right w:val="nil"/>
                  </w:tcBorders>
                  <w:shd w:val="clear" w:color="000000" w:fill="CCFFFF"/>
                  <w:noWrap/>
                  <w:vAlign w:val="bottom"/>
                  <w:hideMark/>
                </w:tcPr>
                <w:p w14:paraId="69F96DE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40.81 </w:t>
                  </w:r>
                </w:p>
              </w:tc>
            </w:tr>
            <w:tr w:rsidR="00475F7A" w:rsidRPr="00A438C7" w14:paraId="2D921577"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36601231"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1EA6A9A9"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7AC7734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27</w:t>
                  </w:r>
                </w:p>
              </w:tc>
              <w:tc>
                <w:tcPr>
                  <w:tcW w:w="867" w:type="dxa"/>
                  <w:tcBorders>
                    <w:top w:val="nil"/>
                    <w:left w:val="nil"/>
                    <w:bottom w:val="nil"/>
                    <w:right w:val="nil"/>
                  </w:tcBorders>
                  <w:shd w:val="clear" w:color="000000" w:fill="CCFFFF"/>
                  <w:noWrap/>
                  <w:vAlign w:val="bottom"/>
                  <w:hideMark/>
                </w:tcPr>
                <w:p w14:paraId="509EAEE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192.37 </w:t>
                  </w:r>
                </w:p>
              </w:tc>
              <w:tc>
                <w:tcPr>
                  <w:tcW w:w="667" w:type="dxa"/>
                  <w:tcBorders>
                    <w:top w:val="nil"/>
                    <w:left w:val="nil"/>
                    <w:bottom w:val="nil"/>
                    <w:right w:val="nil"/>
                  </w:tcBorders>
                  <w:shd w:val="clear" w:color="000000" w:fill="CCFFFF"/>
                  <w:noWrap/>
                  <w:vAlign w:val="bottom"/>
                  <w:hideMark/>
                </w:tcPr>
                <w:p w14:paraId="72A7D53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36.10 </w:t>
                  </w:r>
                </w:p>
              </w:tc>
              <w:tc>
                <w:tcPr>
                  <w:tcW w:w="694" w:type="dxa"/>
                  <w:tcBorders>
                    <w:top w:val="nil"/>
                    <w:left w:val="nil"/>
                    <w:bottom w:val="nil"/>
                    <w:right w:val="nil"/>
                  </w:tcBorders>
                  <w:shd w:val="clear" w:color="000000" w:fill="CCFFFF"/>
                  <w:noWrap/>
                  <w:vAlign w:val="bottom"/>
                  <w:hideMark/>
                </w:tcPr>
                <w:p w14:paraId="2BAB72E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34.32 </w:t>
                  </w:r>
                </w:p>
              </w:tc>
              <w:tc>
                <w:tcPr>
                  <w:tcW w:w="705" w:type="dxa"/>
                  <w:tcBorders>
                    <w:top w:val="nil"/>
                    <w:left w:val="nil"/>
                    <w:bottom w:val="nil"/>
                    <w:right w:val="nil"/>
                  </w:tcBorders>
                  <w:shd w:val="clear" w:color="000000" w:fill="CCFFFF"/>
                  <w:noWrap/>
                  <w:vAlign w:val="bottom"/>
                  <w:hideMark/>
                </w:tcPr>
                <w:p w14:paraId="6B63CC2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36.56 </w:t>
                  </w:r>
                </w:p>
              </w:tc>
              <w:tc>
                <w:tcPr>
                  <w:tcW w:w="694" w:type="dxa"/>
                  <w:tcBorders>
                    <w:top w:val="nil"/>
                    <w:left w:val="nil"/>
                    <w:bottom w:val="nil"/>
                    <w:right w:val="nil"/>
                  </w:tcBorders>
                  <w:shd w:val="clear" w:color="000000" w:fill="CCFFFF"/>
                  <w:noWrap/>
                  <w:vAlign w:val="bottom"/>
                  <w:hideMark/>
                </w:tcPr>
                <w:p w14:paraId="6E9CC66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38.04 </w:t>
                  </w:r>
                </w:p>
              </w:tc>
            </w:tr>
            <w:tr w:rsidR="00475F7A" w:rsidRPr="00A438C7" w14:paraId="69A051D6"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584E32FF"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4B074664"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7124376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32</w:t>
                  </w:r>
                </w:p>
              </w:tc>
              <w:tc>
                <w:tcPr>
                  <w:tcW w:w="867" w:type="dxa"/>
                  <w:tcBorders>
                    <w:top w:val="nil"/>
                    <w:left w:val="nil"/>
                    <w:bottom w:val="nil"/>
                    <w:right w:val="nil"/>
                  </w:tcBorders>
                  <w:shd w:val="clear" w:color="000000" w:fill="CCFFFF"/>
                  <w:noWrap/>
                  <w:vAlign w:val="bottom"/>
                  <w:hideMark/>
                </w:tcPr>
                <w:p w14:paraId="156F4D4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96.91 </w:t>
                  </w:r>
                </w:p>
              </w:tc>
              <w:tc>
                <w:tcPr>
                  <w:tcW w:w="667" w:type="dxa"/>
                  <w:tcBorders>
                    <w:top w:val="nil"/>
                    <w:left w:val="nil"/>
                    <w:bottom w:val="nil"/>
                    <w:right w:val="nil"/>
                  </w:tcBorders>
                  <w:shd w:val="clear" w:color="000000" w:fill="CCFFFF"/>
                  <w:noWrap/>
                  <w:vAlign w:val="bottom"/>
                  <w:hideMark/>
                </w:tcPr>
                <w:p w14:paraId="69F4803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28.11 </w:t>
                  </w:r>
                </w:p>
              </w:tc>
              <w:tc>
                <w:tcPr>
                  <w:tcW w:w="694" w:type="dxa"/>
                  <w:tcBorders>
                    <w:top w:val="nil"/>
                    <w:left w:val="nil"/>
                    <w:bottom w:val="nil"/>
                    <w:right w:val="nil"/>
                  </w:tcBorders>
                  <w:shd w:val="clear" w:color="000000" w:fill="CCFFFF"/>
                  <w:noWrap/>
                  <w:vAlign w:val="bottom"/>
                  <w:hideMark/>
                </w:tcPr>
                <w:p w14:paraId="63E7E5F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31.06 </w:t>
                  </w:r>
                </w:p>
              </w:tc>
              <w:tc>
                <w:tcPr>
                  <w:tcW w:w="705" w:type="dxa"/>
                  <w:tcBorders>
                    <w:top w:val="nil"/>
                    <w:left w:val="nil"/>
                    <w:bottom w:val="nil"/>
                    <w:right w:val="nil"/>
                  </w:tcBorders>
                  <w:shd w:val="clear" w:color="000000" w:fill="CCFFFF"/>
                  <w:noWrap/>
                  <w:vAlign w:val="bottom"/>
                  <w:hideMark/>
                </w:tcPr>
                <w:p w14:paraId="526E3E1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34.21 </w:t>
                  </w:r>
                </w:p>
              </w:tc>
              <w:tc>
                <w:tcPr>
                  <w:tcW w:w="694" w:type="dxa"/>
                  <w:tcBorders>
                    <w:top w:val="nil"/>
                    <w:left w:val="nil"/>
                    <w:bottom w:val="nil"/>
                    <w:right w:val="nil"/>
                  </w:tcBorders>
                  <w:shd w:val="clear" w:color="000000" w:fill="CCFFFF"/>
                  <w:noWrap/>
                  <w:vAlign w:val="bottom"/>
                  <w:hideMark/>
                </w:tcPr>
                <w:p w14:paraId="6A5036B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35.83 </w:t>
                  </w:r>
                </w:p>
              </w:tc>
            </w:tr>
            <w:tr w:rsidR="00475F7A" w:rsidRPr="00A438C7" w14:paraId="3E76ECF5"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46705CED"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5FA9D64C"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118F188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37</w:t>
                  </w:r>
                </w:p>
              </w:tc>
              <w:tc>
                <w:tcPr>
                  <w:tcW w:w="867" w:type="dxa"/>
                  <w:tcBorders>
                    <w:top w:val="nil"/>
                    <w:left w:val="nil"/>
                    <w:bottom w:val="nil"/>
                    <w:right w:val="nil"/>
                  </w:tcBorders>
                  <w:shd w:val="clear" w:color="000000" w:fill="CCFFFF"/>
                  <w:noWrap/>
                  <w:vAlign w:val="bottom"/>
                  <w:hideMark/>
                </w:tcPr>
                <w:p w14:paraId="39AC8A4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52.12 </w:t>
                  </w:r>
                </w:p>
              </w:tc>
              <w:tc>
                <w:tcPr>
                  <w:tcW w:w="667" w:type="dxa"/>
                  <w:tcBorders>
                    <w:top w:val="nil"/>
                    <w:left w:val="nil"/>
                    <w:bottom w:val="nil"/>
                    <w:right w:val="nil"/>
                  </w:tcBorders>
                  <w:shd w:val="clear" w:color="000000" w:fill="CCFFFF"/>
                  <w:noWrap/>
                  <w:vAlign w:val="bottom"/>
                  <w:hideMark/>
                </w:tcPr>
                <w:p w14:paraId="2B415EB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17.08 </w:t>
                  </w:r>
                </w:p>
              </w:tc>
              <w:tc>
                <w:tcPr>
                  <w:tcW w:w="694" w:type="dxa"/>
                  <w:tcBorders>
                    <w:top w:val="nil"/>
                    <w:left w:val="nil"/>
                    <w:bottom w:val="nil"/>
                    <w:right w:val="nil"/>
                  </w:tcBorders>
                  <w:shd w:val="clear" w:color="000000" w:fill="CCFFFF"/>
                  <w:noWrap/>
                  <w:vAlign w:val="bottom"/>
                  <w:hideMark/>
                </w:tcPr>
                <w:p w14:paraId="05DC8B8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28.39 </w:t>
                  </w:r>
                </w:p>
              </w:tc>
              <w:tc>
                <w:tcPr>
                  <w:tcW w:w="705" w:type="dxa"/>
                  <w:tcBorders>
                    <w:top w:val="nil"/>
                    <w:left w:val="nil"/>
                    <w:bottom w:val="nil"/>
                    <w:right w:val="nil"/>
                  </w:tcBorders>
                  <w:shd w:val="clear" w:color="000000" w:fill="CCFFFF"/>
                  <w:noWrap/>
                  <w:vAlign w:val="bottom"/>
                  <w:hideMark/>
                </w:tcPr>
                <w:p w14:paraId="78E147C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32.39 </w:t>
                  </w:r>
                </w:p>
              </w:tc>
              <w:tc>
                <w:tcPr>
                  <w:tcW w:w="694" w:type="dxa"/>
                  <w:tcBorders>
                    <w:top w:val="nil"/>
                    <w:left w:val="nil"/>
                    <w:bottom w:val="nil"/>
                    <w:right w:val="nil"/>
                  </w:tcBorders>
                  <w:shd w:val="clear" w:color="000000" w:fill="CCFFFF"/>
                  <w:noWrap/>
                  <w:vAlign w:val="bottom"/>
                  <w:hideMark/>
                </w:tcPr>
                <w:p w14:paraId="758A9A2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33.86 </w:t>
                  </w:r>
                </w:p>
              </w:tc>
            </w:tr>
            <w:tr w:rsidR="00475F7A" w:rsidRPr="00A438C7" w14:paraId="64BC0A3A"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736D5695"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449F7B54"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354B204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42</w:t>
                  </w:r>
                </w:p>
              </w:tc>
              <w:tc>
                <w:tcPr>
                  <w:tcW w:w="867" w:type="dxa"/>
                  <w:tcBorders>
                    <w:top w:val="nil"/>
                    <w:left w:val="nil"/>
                    <w:bottom w:val="nil"/>
                    <w:right w:val="nil"/>
                  </w:tcBorders>
                  <w:shd w:val="clear" w:color="000000" w:fill="CCFFFF"/>
                  <w:noWrap/>
                  <w:vAlign w:val="bottom"/>
                  <w:hideMark/>
                </w:tcPr>
                <w:p w14:paraId="1E21362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29.08 </w:t>
                  </w:r>
                </w:p>
              </w:tc>
              <w:tc>
                <w:tcPr>
                  <w:tcW w:w="667" w:type="dxa"/>
                  <w:tcBorders>
                    <w:top w:val="nil"/>
                    <w:left w:val="nil"/>
                    <w:bottom w:val="nil"/>
                    <w:right w:val="nil"/>
                  </w:tcBorders>
                  <w:shd w:val="clear" w:color="000000" w:fill="CCFFFF"/>
                  <w:noWrap/>
                  <w:vAlign w:val="bottom"/>
                  <w:hideMark/>
                </w:tcPr>
                <w:p w14:paraId="7B28510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11.95 </w:t>
                  </w:r>
                </w:p>
              </w:tc>
              <w:tc>
                <w:tcPr>
                  <w:tcW w:w="694" w:type="dxa"/>
                  <w:tcBorders>
                    <w:top w:val="nil"/>
                    <w:left w:val="nil"/>
                    <w:bottom w:val="nil"/>
                    <w:right w:val="nil"/>
                  </w:tcBorders>
                  <w:shd w:val="clear" w:color="000000" w:fill="CCFFFF"/>
                  <w:noWrap/>
                  <w:vAlign w:val="bottom"/>
                  <w:hideMark/>
                </w:tcPr>
                <w:p w14:paraId="54B8B2C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25.90 </w:t>
                  </w:r>
                </w:p>
              </w:tc>
              <w:tc>
                <w:tcPr>
                  <w:tcW w:w="705" w:type="dxa"/>
                  <w:tcBorders>
                    <w:top w:val="nil"/>
                    <w:left w:val="nil"/>
                    <w:bottom w:val="nil"/>
                    <w:right w:val="nil"/>
                  </w:tcBorders>
                  <w:shd w:val="clear" w:color="000000" w:fill="CCFFFF"/>
                  <w:noWrap/>
                  <w:vAlign w:val="bottom"/>
                  <w:hideMark/>
                </w:tcPr>
                <w:p w14:paraId="4CB09D6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30.50 </w:t>
                  </w:r>
                </w:p>
              </w:tc>
              <w:tc>
                <w:tcPr>
                  <w:tcW w:w="694" w:type="dxa"/>
                  <w:tcBorders>
                    <w:top w:val="nil"/>
                    <w:left w:val="nil"/>
                    <w:bottom w:val="nil"/>
                    <w:right w:val="nil"/>
                  </w:tcBorders>
                  <w:shd w:val="clear" w:color="000000" w:fill="CCFFFF"/>
                  <w:noWrap/>
                  <w:vAlign w:val="bottom"/>
                  <w:hideMark/>
                </w:tcPr>
                <w:p w14:paraId="2E93F32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32.38 </w:t>
                  </w:r>
                </w:p>
              </w:tc>
            </w:tr>
            <w:tr w:rsidR="00475F7A" w:rsidRPr="00A438C7" w14:paraId="6D445102" w14:textId="77777777" w:rsidTr="00F83CBE">
              <w:trPr>
                <w:trHeight w:val="240"/>
                <w:jc w:val="center"/>
              </w:trPr>
              <w:tc>
                <w:tcPr>
                  <w:tcW w:w="960" w:type="dxa"/>
                  <w:tcBorders>
                    <w:top w:val="nil"/>
                    <w:left w:val="single" w:sz="8" w:space="0" w:color="auto"/>
                    <w:bottom w:val="single" w:sz="8" w:space="0" w:color="auto"/>
                    <w:right w:val="single" w:sz="8" w:space="0" w:color="auto"/>
                  </w:tcBorders>
                  <w:shd w:val="clear" w:color="000000" w:fill="FFFF00"/>
                  <w:noWrap/>
                  <w:vAlign w:val="bottom"/>
                  <w:hideMark/>
                </w:tcPr>
                <w:p w14:paraId="1CE141D1"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single" w:sz="8" w:space="0" w:color="auto"/>
                    <w:right w:val="single" w:sz="8" w:space="0" w:color="auto"/>
                  </w:tcBorders>
                  <w:shd w:val="clear" w:color="000000" w:fill="FFFF00"/>
                  <w:noWrap/>
                  <w:vAlign w:val="bottom"/>
                  <w:hideMark/>
                </w:tcPr>
                <w:p w14:paraId="08A6B43D"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single" w:sz="8" w:space="0" w:color="auto"/>
                    <w:right w:val="single" w:sz="8" w:space="0" w:color="auto"/>
                  </w:tcBorders>
                  <w:shd w:val="clear" w:color="000000" w:fill="FFFF00"/>
                  <w:noWrap/>
                  <w:vAlign w:val="bottom"/>
                  <w:hideMark/>
                </w:tcPr>
                <w:p w14:paraId="7E5D3C4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47</w:t>
                  </w:r>
                </w:p>
              </w:tc>
              <w:tc>
                <w:tcPr>
                  <w:tcW w:w="867" w:type="dxa"/>
                  <w:tcBorders>
                    <w:top w:val="nil"/>
                    <w:left w:val="nil"/>
                    <w:bottom w:val="single" w:sz="8" w:space="0" w:color="auto"/>
                    <w:right w:val="nil"/>
                  </w:tcBorders>
                  <w:shd w:val="clear" w:color="000000" w:fill="FFFF00"/>
                  <w:noWrap/>
                  <w:vAlign w:val="bottom"/>
                  <w:hideMark/>
                </w:tcPr>
                <w:p w14:paraId="59DF8CB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17.49 </w:t>
                  </w:r>
                </w:p>
              </w:tc>
              <w:tc>
                <w:tcPr>
                  <w:tcW w:w="667" w:type="dxa"/>
                  <w:tcBorders>
                    <w:top w:val="nil"/>
                    <w:left w:val="nil"/>
                    <w:bottom w:val="single" w:sz="8" w:space="0" w:color="auto"/>
                    <w:right w:val="nil"/>
                  </w:tcBorders>
                  <w:shd w:val="clear" w:color="000000" w:fill="FFFF00"/>
                  <w:noWrap/>
                  <w:vAlign w:val="bottom"/>
                  <w:hideMark/>
                </w:tcPr>
                <w:p w14:paraId="70266FF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5.39 </w:t>
                  </w:r>
                </w:p>
              </w:tc>
              <w:tc>
                <w:tcPr>
                  <w:tcW w:w="694" w:type="dxa"/>
                  <w:tcBorders>
                    <w:top w:val="nil"/>
                    <w:left w:val="nil"/>
                    <w:bottom w:val="single" w:sz="8" w:space="0" w:color="auto"/>
                    <w:right w:val="nil"/>
                  </w:tcBorders>
                  <w:shd w:val="clear" w:color="000000" w:fill="FFFF00"/>
                  <w:noWrap/>
                  <w:vAlign w:val="bottom"/>
                  <w:hideMark/>
                </w:tcPr>
                <w:p w14:paraId="0DA16F7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23.57 </w:t>
                  </w:r>
                </w:p>
              </w:tc>
              <w:tc>
                <w:tcPr>
                  <w:tcW w:w="705" w:type="dxa"/>
                  <w:tcBorders>
                    <w:top w:val="nil"/>
                    <w:left w:val="nil"/>
                    <w:bottom w:val="single" w:sz="8" w:space="0" w:color="auto"/>
                    <w:right w:val="nil"/>
                  </w:tcBorders>
                  <w:shd w:val="clear" w:color="000000" w:fill="FFFF00"/>
                  <w:noWrap/>
                  <w:vAlign w:val="bottom"/>
                  <w:hideMark/>
                </w:tcPr>
                <w:p w14:paraId="053E902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28.56 </w:t>
                  </w:r>
                </w:p>
              </w:tc>
              <w:tc>
                <w:tcPr>
                  <w:tcW w:w="694" w:type="dxa"/>
                  <w:tcBorders>
                    <w:top w:val="nil"/>
                    <w:left w:val="nil"/>
                    <w:bottom w:val="single" w:sz="8" w:space="0" w:color="auto"/>
                    <w:right w:val="nil"/>
                  </w:tcBorders>
                  <w:shd w:val="clear" w:color="000000" w:fill="FFFF00"/>
                  <w:noWrap/>
                  <w:vAlign w:val="bottom"/>
                  <w:hideMark/>
                </w:tcPr>
                <w:p w14:paraId="4C2C490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30.37 </w:t>
                  </w:r>
                </w:p>
              </w:tc>
            </w:tr>
            <w:tr w:rsidR="00475F7A" w:rsidRPr="00A438C7" w14:paraId="09DE7EB9"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70E49E47" w14:textId="77777777" w:rsidR="00A438C7" w:rsidRPr="00A438C7" w:rsidRDefault="00A438C7" w:rsidP="00A438C7">
                  <w:pPr>
                    <w:spacing w:before="0" w:after="0"/>
                    <w:rPr>
                      <w:rFonts w:cs="Arial"/>
                      <w:color w:val="000000"/>
                      <w:sz w:val="18"/>
                      <w:szCs w:val="18"/>
                    </w:rPr>
                  </w:pPr>
                  <w:proofErr w:type="spellStart"/>
                  <w:r w:rsidRPr="00A438C7">
                    <w:rPr>
                      <w:rFonts w:cs="Arial"/>
                      <w:color w:val="000000"/>
                      <w:sz w:val="18"/>
                      <w:szCs w:val="18"/>
                    </w:rPr>
                    <w:t>ClassE</w:t>
                  </w:r>
                  <w:proofErr w:type="spellEnd"/>
                </w:p>
              </w:tc>
              <w:tc>
                <w:tcPr>
                  <w:tcW w:w="3046" w:type="dxa"/>
                  <w:tcBorders>
                    <w:top w:val="nil"/>
                    <w:left w:val="nil"/>
                    <w:bottom w:val="nil"/>
                    <w:right w:val="single" w:sz="8" w:space="0" w:color="auto"/>
                  </w:tcBorders>
                  <w:shd w:val="clear" w:color="auto" w:fill="auto"/>
                  <w:noWrap/>
                  <w:vAlign w:val="bottom"/>
                  <w:hideMark/>
                </w:tcPr>
                <w:p w14:paraId="0D990102"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FourPeople_1280x720_60_val</w:t>
                  </w:r>
                </w:p>
              </w:tc>
              <w:tc>
                <w:tcPr>
                  <w:tcW w:w="917" w:type="dxa"/>
                  <w:tcBorders>
                    <w:top w:val="nil"/>
                    <w:left w:val="nil"/>
                    <w:bottom w:val="nil"/>
                    <w:right w:val="single" w:sz="8" w:space="0" w:color="auto"/>
                  </w:tcBorders>
                  <w:shd w:val="clear" w:color="auto" w:fill="auto"/>
                  <w:noWrap/>
                  <w:vAlign w:val="bottom"/>
                  <w:hideMark/>
                </w:tcPr>
                <w:p w14:paraId="41C85CE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22</w:t>
                  </w:r>
                </w:p>
              </w:tc>
              <w:tc>
                <w:tcPr>
                  <w:tcW w:w="867" w:type="dxa"/>
                  <w:tcBorders>
                    <w:top w:val="nil"/>
                    <w:left w:val="nil"/>
                    <w:bottom w:val="nil"/>
                    <w:right w:val="nil"/>
                  </w:tcBorders>
                  <w:shd w:val="clear" w:color="000000" w:fill="CCFFFF"/>
                  <w:noWrap/>
                  <w:vAlign w:val="bottom"/>
                  <w:hideMark/>
                </w:tcPr>
                <w:p w14:paraId="3EA0E61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683.42 </w:t>
                  </w:r>
                </w:p>
              </w:tc>
              <w:tc>
                <w:tcPr>
                  <w:tcW w:w="667" w:type="dxa"/>
                  <w:tcBorders>
                    <w:top w:val="nil"/>
                    <w:left w:val="nil"/>
                    <w:bottom w:val="nil"/>
                    <w:right w:val="nil"/>
                  </w:tcBorders>
                  <w:shd w:val="clear" w:color="000000" w:fill="CCFFFF"/>
                  <w:noWrap/>
                  <w:vAlign w:val="bottom"/>
                  <w:hideMark/>
                </w:tcPr>
                <w:p w14:paraId="3DA7772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24.14 </w:t>
                  </w:r>
                </w:p>
              </w:tc>
              <w:tc>
                <w:tcPr>
                  <w:tcW w:w="694" w:type="dxa"/>
                  <w:tcBorders>
                    <w:top w:val="nil"/>
                    <w:left w:val="nil"/>
                    <w:bottom w:val="nil"/>
                    <w:right w:val="nil"/>
                  </w:tcBorders>
                  <w:shd w:val="clear" w:color="000000" w:fill="CCFFFF"/>
                  <w:noWrap/>
                  <w:vAlign w:val="bottom"/>
                  <w:hideMark/>
                </w:tcPr>
                <w:p w14:paraId="5C926CC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44.17 </w:t>
                  </w:r>
                </w:p>
              </w:tc>
              <w:tc>
                <w:tcPr>
                  <w:tcW w:w="705" w:type="dxa"/>
                  <w:tcBorders>
                    <w:top w:val="nil"/>
                    <w:left w:val="nil"/>
                    <w:bottom w:val="nil"/>
                    <w:right w:val="nil"/>
                  </w:tcBorders>
                  <w:shd w:val="clear" w:color="000000" w:fill="CCFFFF"/>
                  <w:noWrap/>
                  <w:vAlign w:val="bottom"/>
                  <w:hideMark/>
                </w:tcPr>
                <w:p w14:paraId="7864F4A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47.31 </w:t>
                  </w:r>
                </w:p>
              </w:tc>
              <w:tc>
                <w:tcPr>
                  <w:tcW w:w="694" w:type="dxa"/>
                  <w:tcBorders>
                    <w:top w:val="nil"/>
                    <w:left w:val="nil"/>
                    <w:bottom w:val="nil"/>
                    <w:right w:val="nil"/>
                  </w:tcBorders>
                  <w:shd w:val="clear" w:color="000000" w:fill="CCFFFF"/>
                  <w:noWrap/>
                  <w:vAlign w:val="bottom"/>
                  <w:hideMark/>
                </w:tcPr>
                <w:p w14:paraId="540B628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48.45 </w:t>
                  </w:r>
                </w:p>
              </w:tc>
            </w:tr>
            <w:tr w:rsidR="00475F7A" w:rsidRPr="00A438C7" w14:paraId="6A06738A"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37B0259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50%</w:t>
                  </w:r>
                </w:p>
              </w:tc>
              <w:tc>
                <w:tcPr>
                  <w:tcW w:w="3046" w:type="dxa"/>
                  <w:tcBorders>
                    <w:top w:val="nil"/>
                    <w:left w:val="nil"/>
                    <w:bottom w:val="nil"/>
                    <w:right w:val="single" w:sz="8" w:space="0" w:color="auto"/>
                  </w:tcBorders>
                  <w:shd w:val="clear" w:color="auto" w:fill="auto"/>
                  <w:noWrap/>
                  <w:vAlign w:val="bottom"/>
                  <w:hideMark/>
                </w:tcPr>
                <w:p w14:paraId="7B9E2BE0"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7E06286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27</w:t>
                  </w:r>
                </w:p>
              </w:tc>
              <w:tc>
                <w:tcPr>
                  <w:tcW w:w="867" w:type="dxa"/>
                  <w:tcBorders>
                    <w:top w:val="nil"/>
                    <w:left w:val="nil"/>
                    <w:bottom w:val="nil"/>
                    <w:right w:val="nil"/>
                  </w:tcBorders>
                  <w:shd w:val="clear" w:color="000000" w:fill="CCFFFF"/>
                  <w:noWrap/>
                  <w:vAlign w:val="bottom"/>
                  <w:hideMark/>
                </w:tcPr>
                <w:p w14:paraId="4D491DA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397.36 </w:t>
                  </w:r>
                </w:p>
              </w:tc>
              <w:tc>
                <w:tcPr>
                  <w:tcW w:w="667" w:type="dxa"/>
                  <w:tcBorders>
                    <w:top w:val="nil"/>
                    <w:left w:val="nil"/>
                    <w:bottom w:val="nil"/>
                    <w:right w:val="nil"/>
                  </w:tcBorders>
                  <w:shd w:val="clear" w:color="000000" w:fill="CCFFFF"/>
                  <w:noWrap/>
                  <w:vAlign w:val="bottom"/>
                  <w:hideMark/>
                </w:tcPr>
                <w:p w14:paraId="09049ED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24.91 </w:t>
                  </w:r>
                </w:p>
              </w:tc>
              <w:tc>
                <w:tcPr>
                  <w:tcW w:w="694" w:type="dxa"/>
                  <w:tcBorders>
                    <w:top w:val="nil"/>
                    <w:left w:val="nil"/>
                    <w:bottom w:val="nil"/>
                    <w:right w:val="nil"/>
                  </w:tcBorders>
                  <w:shd w:val="clear" w:color="000000" w:fill="CCFFFF"/>
                  <w:noWrap/>
                  <w:vAlign w:val="bottom"/>
                  <w:hideMark/>
                </w:tcPr>
                <w:p w14:paraId="114D5C0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41.31 </w:t>
                  </w:r>
                </w:p>
              </w:tc>
              <w:tc>
                <w:tcPr>
                  <w:tcW w:w="705" w:type="dxa"/>
                  <w:tcBorders>
                    <w:top w:val="nil"/>
                    <w:left w:val="nil"/>
                    <w:bottom w:val="nil"/>
                    <w:right w:val="nil"/>
                  </w:tcBorders>
                  <w:shd w:val="clear" w:color="000000" w:fill="CCFFFF"/>
                  <w:noWrap/>
                  <w:vAlign w:val="bottom"/>
                  <w:hideMark/>
                </w:tcPr>
                <w:p w14:paraId="5FD0DA9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44.88 </w:t>
                  </w:r>
                </w:p>
              </w:tc>
              <w:tc>
                <w:tcPr>
                  <w:tcW w:w="694" w:type="dxa"/>
                  <w:tcBorders>
                    <w:top w:val="nil"/>
                    <w:left w:val="nil"/>
                    <w:bottom w:val="nil"/>
                    <w:right w:val="nil"/>
                  </w:tcBorders>
                  <w:shd w:val="clear" w:color="000000" w:fill="CCFFFF"/>
                  <w:noWrap/>
                  <w:vAlign w:val="bottom"/>
                  <w:hideMark/>
                </w:tcPr>
                <w:p w14:paraId="6A5F202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45.93 </w:t>
                  </w:r>
                </w:p>
              </w:tc>
            </w:tr>
            <w:tr w:rsidR="00475F7A" w:rsidRPr="00A438C7" w14:paraId="538DB5E3"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148B55A5"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40614C9F"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6FC533A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32</w:t>
                  </w:r>
                </w:p>
              </w:tc>
              <w:tc>
                <w:tcPr>
                  <w:tcW w:w="867" w:type="dxa"/>
                  <w:tcBorders>
                    <w:top w:val="nil"/>
                    <w:left w:val="nil"/>
                    <w:bottom w:val="nil"/>
                    <w:right w:val="nil"/>
                  </w:tcBorders>
                  <w:shd w:val="clear" w:color="000000" w:fill="CCFFFF"/>
                  <w:noWrap/>
                  <w:vAlign w:val="bottom"/>
                  <w:hideMark/>
                </w:tcPr>
                <w:p w14:paraId="7B5B308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236.72 </w:t>
                  </w:r>
                </w:p>
              </w:tc>
              <w:tc>
                <w:tcPr>
                  <w:tcW w:w="667" w:type="dxa"/>
                  <w:tcBorders>
                    <w:top w:val="nil"/>
                    <w:left w:val="nil"/>
                    <w:bottom w:val="nil"/>
                    <w:right w:val="nil"/>
                  </w:tcBorders>
                  <w:shd w:val="clear" w:color="000000" w:fill="CCFFFF"/>
                  <w:noWrap/>
                  <w:vAlign w:val="bottom"/>
                  <w:hideMark/>
                </w:tcPr>
                <w:p w14:paraId="7460D6E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26.55 </w:t>
                  </w:r>
                </w:p>
              </w:tc>
              <w:tc>
                <w:tcPr>
                  <w:tcW w:w="694" w:type="dxa"/>
                  <w:tcBorders>
                    <w:top w:val="nil"/>
                    <w:left w:val="nil"/>
                    <w:bottom w:val="nil"/>
                    <w:right w:val="nil"/>
                  </w:tcBorders>
                  <w:shd w:val="clear" w:color="000000" w:fill="CCFFFF"/>
                  <w:noWrap/>
                  <w:vAlign w:val="bottom"/>
                  <w:hideMark/>
                </w:tcPr>
                <w:p w14:paraId="4221102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38.06 </w:t>
                  </w:r>
                </w:p>
              </w:tc>
              <w:tc>
                <w:tcPr>
                  <w:tcW w:w="705" w:type="dxa"/>
                  <w:tcBorders>
                    <w:top w:val="nil"/>
                    <w:left w:val="nil"/>
                    <w:bottom w:val="nil"/>
                    <w:right w:val="nil"/>
                  </w:tcBorders>
                  <w:shd w:val="clear" w:color="000000" w:fill="CCFFFF"/>
                  <w:noWrap/>
                  <w:vAlign w:val="bottom"/>
                  <w:hideMark/>
                </w:tcPr>
                <w:p w14:paraId="0975262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42.62 </w:t>
                  </w:r>
                </w:p>
              </w:tc>
              <w:tc>
                <w:tcPr>
                  <w:tcW w:w="694" w:type="dxa"/>
                  <w:tcBorders>
                    <w:top w:val="nil"/>
                    <w:left w:val="nil"/>
                    <w:bottom w:val="nil"/>
                    <w:right w:val="nil"/>
                  </w:tcBorders>
                  <w:shd w:val="clear" w:color="000000" w:fill="CCFFFF"/>
                  <w:noWrap/>
                  <w:vAlign w:val="bottom"/>
                  <w:hideMark/>
                </w:tcPr>
                <w:p w14:paraId="6E4536F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43.64 </w:t>
                  </w:r>
                </w:p>
              </w:tc>
            </w:tr>
            <w:tr w:rsidR="00475F7A" w:rsidRPr="00A438C7" w14:paraId="54EA158F"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7E87A751"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352AD72C"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478D797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37</w:t>
                  </w:r>
                </w:p>
              </w:tc>
              <w:tc>
                <w:tcPr>
                  <w:tcW w:w="867" w:type="dxa"/>
                  <w:tcBorders>
                    <w:top w:val="nil"/>
                    <w:left w:val="nil"/>
                    <w:bottom w:val="nil"/>
                    <w:right w:val="nil"/>
                  </w:tcBorders>
                  <w:shd w:val="clear" w:color="000000" w:fill="CCFFFF"/>
                  <w:noWrap/>
                  <w:vAlign w:val="bottom"/>
                  <w:hideMark/>
                </w:tcPr>
                <w:p w14:paraId="197AADB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139.62 </w:t>
                  </w:r>
                </w:p>
              </w:tc>
              <w:tc>
                <w:tcPr>
                  <w:tcW w:w="667" w:type="dxa"/>
                  <w:tcBorders>
                    <w:top w:val="nil"/>
                    <w:left w:val="nil"/>
                    <w:bottom w:val="nil"/>
                    <w:right w:val="nil"/>
                  </w:tcBorders>
                  <w:shd w:val="clear" w:color="000000" w:fill="CCFFFF"/>
                  <w:noWrap/>
                  <w:vAlign w:val="bottom"/>
                  <w:hideMark/>
                </w:tcPr>
                <w:p w14:paraId="12662DC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30.25 </w:t>
                  </w:r>
                </w:p>
              </w:tc>
              <w:tc>
                <w:tcPr>
                  <w:tcW w:w="694" w:type="dxa"/>
                  <w:tcBorders>
                    <w:top w:val="nil"/>
                    <w:left w:val="nil"/>
                    <w:bottom w:val="nil"/>
                    <w:right w:val="nil"/>
                  </w:tcBorders>
                  <w:shd w:val="clear" w:color="000000" w:fill="CCFFFF"/>
                  <w:noWrap/>
                  <w:vAlign w:val="bottom"/>
                  <w:hideMark/>
                </w:tcPr>
                <w:p w14:paraId="74F5FF6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34.70 </w:t>
                  </w:r>
                </w:p>
              </w:tc>
              <w:tc>
                <w:tcPr>
                  <w:tcW w:w="705" w:type="dxa"/>
                  <w:tcBorders>
                    <w:top w:val="nil"/>
                    <w:left w:val="nil"/>
                    <w:bottom w:val="nil"/>
                    <w:right w:val="nil"/>
                  </w:tcBorders>
                  <w:shd w:val="clear" w:color="000000" w:fill="CCFFFF"/>
                  <w:noWrap/>
                  <w:vAlign w:val="bottom"/>
                  <w:hideMark/>
                </w:tcPr>
                <w:p w14:paraId="1C541EC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39.99 </w:t>
                  </w:r>
                </w:p>
              </w:tc>
              <w:tc>
                <w:tcPr>
                  <w:tcW w:w="694" w:type="dxa"/>
                  <w:tcBorders>
                    <w:top w:val="nil"/>
                    <w:left w:val="nil"/>
                    <w:bottom w:val="nil"/>
                    <w:right w:val="nil"/>
                  </w:tcBorders>
                  <w:shd w:val="clear" w:color="000000" w:fill="CCFFFF"/>
                  <w:noWrap/>
                  <w:vAlign w:val="bottom"/>
                  <w:hideMark/>
                </w:tcPr>
                <w:p w14:paraId="622CDA8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41.11 </w:t>
                  </w:r>
                </w:p>
              </w:tc>
            </w:tr>
            <w:tr w:rsidR="00475F7A" w:rsidRPr="00A438C7" w14:paraId="5E781CF1"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334A044A"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39934F98"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6361435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42</w:t>
                  </w:r>
                </w:p>
              </w:tc>
              <w:tc>
                <w:tcPr>
                  <w:tcW w:w="867" w:type="dxa"/>
                  <w:tcBorders>
                    <w:top w:val="nil"/>
                    <w:left w:val="nil"/>
                    <w:bottom w:val="nil"/>
                    <w:right w:val="nil"/>
                  </w:tcBorders>
                  <w:shd w:val="clear" w:color="000000" w:fill="CCFFFF"/>
                  <w:noWrap/>
                  <w:vAlign w:val="bottom"/>
                  <w:hideMark/>
                </w:tcPr>
                <w:p w14:paraId="256191F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80.87 </w:t>
                  </w:r>
                </w:p>
              </w:tc>
              <w:tc>
                <w:tcPr>
                  <w:tcW w:w="667" w:type="dxa"/>
                  <w:tcBorders>
                    <w:top w:val="nil"/>
                    <w:left w:val="nil"/>
                    <w:bottom w:val="nil"/>
                    <w:right w:val="nil"/>
                  </w:tcBorders>
                  <w:shd w:val="clear" w:color="000000" w:fill="CCFFFF"/>
                  <w:noWrap/>
                  <w:vAlign w:val="bottom"/>
                  <w:hideMark/>
                </w:tcPr>
                <w:p w14:paraId="2B29620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24.84 </w:t>
                  </w:r>
                </w:p>
              </w:tc>
              <w:tc>
                <w:tcPr>
                  <w:tcW w:w="694" w:type="dxa"/>
                  <w:tcBorders>
                    <w:top w:val="nil"/>
                    <w:left w:val="nil"/>
                    <w:bottom w:val="nil"/>
                    <w:right w:val="nil"/>
                  </w:tcBorders>
                  <w:shd w:val="clear" w:color="000000" w:fill="CCFFFF"/>
                  <w:noWrap/>
                  <w:vAlign w:val="bottom"/>
                  <w:hideMark/>
                </w:tcPr>
                <w:p w14:paraId="6DA2BAA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31.35 </w:t>
                  </w:r>
                </w:p>
              </w:tc>
              <w:tc>
                <w:tcPr>
                  <w:tcW w:w="705" w:type="dxa"/>
                  <w:tcBorders>
                    <w:top w:val="nil"/>
                    <w:left w:val="nil"/>
                    <w:bottom w:val="nil"/>
                    <w:right w:val="nil"/>
                  </w:tcBorders>
                  <w:shd w:val="clear" w:color="000000" w:fill="CCFFFF"/>
                  <w:noWrap/>
                  <w:vAlign w:val="bottom"/>
                  <w:hideMark/>
                </w:tcPr>
                <w:p w14:paraId="16E05CA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38.26 </w:t>
                  </w:r>
                </w:p>
              </w:tc>
              <w:tc>
                <w:tcPr>
                  <w:tcW w:w="694" w:type="dxa"/>
                  <w:tcBorders>
                    <w:top w:val="nil"/>
                    <w:left w:val="nil"/>
                    <w:bottom w:val="nil"/>
                    <w:right w:val="nil"/>
                  </w:tcBorders>
                  <w:shd w:val="clear" w:color="000000" w:fill="CCFFFF"/>
                  <w:noWrap/>
                  <w:vAlign w:val="bottom"/>
                  <w:hideMark/>
                </w:tcPr>
                <w:p w14:paraId="384F82C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39.36 </w:t>
                  </w:r>
                </w:p>
              </w:tc>
            </w:tr>
            <w:tr w:rsidR="00475F7A" w:rsidRPr="00A438C7" w14:paraId="0D80AB78"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40FB29FC"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single" w:sz="8" w:space="0" w:color="auto"/>
                    <w:right w:val="single" w:sz="8" w:space="0" w:color="auto"/>
                  </w:tcBorders>
                  <w:shd w:val="clear" w:color="auto" w:fill="auto"/>
                  <w:noWrap/>
                  <w:vAlign w:val="bottom"/>
                  <w:hideMark/>
                </w:tcPr>
                <w:p w14:paraId="7E86799E"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single" w:sz="8" w:space="0" w:color="auto"/>
                    <w:right w:val="single" w:sz="8" w:space="0" w:color="auto"/>
                  </w:tcBorders>
                  <w:shd w:val="clear" w:color="auto" w:fill="auto"/>
                  <w:noWrap/>
                  <w:vAlign w:val="bottom"/>
                  <w:hideMark/>
                </w:tcPr>
                <w:p w14:paraId="07F490C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47</w:t>
                  </w:r>
                </w:p>
              </w:tc>
              <w:tc>
                <w:tcPr>
                  <w:tcW w:w="867" w:type="dxa"/>
                  <w:tcBorders>
                    <w:top w:val="nil"/>
                    <w:left w:val="nil"/>
                    <w:bottom w:val="single" w:sz="8" w:space="0" w:color="auto"/>
                    <w:right w:val="nil"/>
                  </w:tcBorders>
                  <w:shd w:val="clear" w:color="000000" w:fill="CCFFFF"/>
                  <w:noWrap/>
                  <w:vAlign w:val="bottom"/>
                  <w:hideMark/>
                </w:tcPr>
                <w:p w14:paraId="4C629E7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45.60 </w:t>
                  </w:r>
                </w:p>
              </w:tc>
              <w:tc>
                <w:tcPr>
                  <w:tcW w:w="667" w:type="dxa"/>
                  <w:tcBorders>
                    <w:top w:val="nil"/>
                    <w:left w:val="nil"/>
                    <w:bottom w:val="single" w:sz="8" w:space="0" w:color="auto"/>
                    <w:right w:val="nil"/>
                  </w:tcBorders>
                  <w:shd w:val="clear" w:color="000000" w:fill="CCFFFF"/>
                  <w:noWrap/>
                  <w:vAlign w:val="bottom"/>
                  <w:hideMark/>
                </w:tcPr>
                <w:p w14:paraId="7E6657A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19.87 </w:t>
                  </w:r>
                </w:p>
              </w:tc>
              <w:tc>
                <w:tcPr>
                  <w:tcW w:w="694" w:type="dxa"/>
                  <w:tcBorders>
                    <w:top w:val="nil"/>
                    <w:left w:val="nil"/>
                    <w:bottom w:val="single" w:sz="8" w:space="0" w:color="auto"/>
                    <w:right w:val="nil"/>
                  </w:tcBorders>
                  <w:shd w:val="clear" w:color="000000" w:fill="CCFFFF"/>
                  <w:noWrap/>
                  <w:vAlign w:val="bottom"/>
                  <w:hideMark/>
                </w:tcPr>
                <w:p w14:paraId="373E923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28.07 </w:t>
                  </w:r>
                </w:p>
              </w:tc>
              <w:tc>
                <w:tcPr>
                  <w:tcW w:w="705" w:type="dxa"/>
                  <w:tcBorders>
                    <w:top w:val="nil"/>
                    <w:left w:val="nil"/>
                    <w:bottom w:val="single" w:sz="8" w:space="0" w:color="auto"/>
                    <w:right w:val="nil"/>
                  </w:tcBorders>
                  <w:shd w:val="clear" w:color="000000" w:fill="CCFFFF"/>
                  <w:noWrap/>
                  <w:vAlign w:val="bottom"/>
                  <w:hideMark/>
                </w:tcPr>
                <w:p w14:paraId="767D1AE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36.61 </w:t>
                  </w:r>
                </w:p>
              </w:tc>
              <w:tc>
                <w:tcPr>
                  <w:tcW w:w="694" w:type="dxa"/>
                  <w:tcBorders>
                    <w:top w:val="nil"/>
                    <w:left w:val="nil"/>
                    <w:bottom w:val="single" w:sz="8" w:space="0" w:color="auto"/>
                    <w:right w:val="nil"/>
                  </w:tcBorders>
                  <w:shd w:val="clear" w:color="000000" w:fill="CCFFFF"/>
                  <w:noWrap/>
                  <w:vAlign w:val="bottom"/>
                  <w:hideMark/>
                </w:tcPr>
                <w:p w14:paraId="387D191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37.66 </w:t>
                  </w:r>
                </w:p>
              </w:tc>
            </w:tr>
            <w:tr w:rsidR="00475F7A" w:rsidRPr="00A438C7" w14:paraId="4C6AB193"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1C3ED9D6"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3237A5E8"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Johnny_1280x720_60_val</w:t>
                  </w:r>
                </w:p>
              </w:tc>
              <w:tc>
                <w:tcPr>
                  <w:tcW w:w="917" w:type="dxa"/>
                  <w:tcBorders>
                    <w:top w:val="nil"/>
                    <w:left w:val="nil"/>
                    <w:bottom w:val="nil"/>
                    <w:right w:val="single" w:sz="8" w:space="0" w:color="auto"/>
                  </w:tcBorders>
                  <w:shd w:val="clear" w:color="auto" w:fill="auto"/>
                  <w:noWrap/>
                  <w:vAlign w:val="bottom"/>
                  <w:hideMark/>
                </w:tcPr>
                <w:p w14:paraId="1BE493D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22</w:t>
                  </w:r>
                </w:p>
              </w:tc>
              <w:tc>
                <w:tcPr>
                  <w:tcW w:w="867" w:type="dxa"/>
                  <w:tcBorders>
                    <w:top w:val="nil"/>
                    <w:left w:val="nil"/>
                    <w:bottom w:val="nil"/>
                    <w:right w:val="nil"/>
                  </w:tcBorders>
                  <w:shd w:val="clear" w:color="000000" w:fill="CCFFFF"/>
                  <w:noWrap/>
                  <w:vAlign w:val="bottom"/>
                  <w:hideMark/>
                </w:tcPr>
                <w:p w14:paraId="2B0881C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397.50 </w:t>
                  </w:r>
                </w:p>
              </w:tc>
              <w:tc>
                <w:tcPr>
                  <w:tcW w:w="667" w:type="dxa"/>
                  <w:tcBorders>
                    <w:top w:val="nil"/>
                    <w:left w:val="nil"/>
                    <w:bottom w:val="nil"/>
                    <w:right w:val="nil"/>
                  </w:tcBorders>
                  <w:shd w:val="clear" w:color="000000" w:fill="CCFFFF"/>
                  <w:noWrap/>
                  <w:vAlign w:val="bottom"/>
                  <w:hideMark/>
                </w:tcPr>
                <w:p w14:paraId="0067DE5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59.73 </w:t>
                  </w:r>
                </w:p>
              </w:tc>
              <w:tc>
                <w:tcPr>
                  <w:tcW w:w="694" w:type="dxa"/>
                  <w:tcBorders>
                    <w:top w:val="nil"/>
                    <w:left w:val="nil"/>
                    <w:bottom w:val="nil"/>
                    <w:right w:val="nil"/>
                  </w:tcBorders>
                  <w:shd w:val="clear" w:color="000000" w:fill="CCFFFF"/>
                  <w:noWrap/>
                  <w:vAlign w:val="bottom"/>
                  <w:hideMark/>
                </w:tcPr>
                <w:p w14:paraId="2BC8FBF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44.85 </w:t>
                  </w:r>
                </w:p>
              </w:tc>
              <w:tc>
                <w:tcPr>
                  <w:tcW w:w="705" w:type="dxa"/>
                  <w:tcBorders>
                    <w:top w:val="nil"/>
                    <w:left w:val="nil"/>
                    <w:bottom w:val="nil"/>
                    <w:right w:val="nil"/>
                  </w:tcBorders>
                  <w:shd w:val="clear" w:color="000000" w:fill="CCFFFF"/>
                  <w:noWrap/>
                  <w:vAlign w:val="bottom"/>
                  <w:hideMark/>
                </w:tcPr>
                <w:p w14:paraId="5877A04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49.02 </w:t>
                  </w:r>
                </w:p>
              </w:tc>
              <w:tc>
                <w:tcPr>
                  <w:tcW w:w="694" w:type="dxa"/>
                  <w:tcBorders>
                    <w:top w:val="nil"/>
                    <w:left w:val="nil"/>
                    <w:bottom w:val="nil"/>
                    <w:right w:val="nil"/>
                  </w:tcBorders>
                  <w:shd w:val="clear" w:color="000000" w:fill="CCFFFF"/>
                  <w:noWrap/>
                  <w:vAlign w:val="bottom"/>
                  <w:hideMark/>
                </w:tcPr>
                <w:p w14:paraId="004BBE3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49.50 </w:t>
                  </w:r>
                </w:p>
              </w:tc>
            </w:tr>
            <w:tr w:rsidR="00475F7A" w:rsidRPr="00A438C7" w14:paraId="29B4EDFF"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342B3EA7"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lastRenderedPageBreak/>
                    <w:t> </w:t>
                  </w:r>
                </w:p>
              </w:tc>
              <w:tc>
                <w:tcPr>
                  <w:tcW w:w="3046" w:type="dxa"/>
                  <w:tcBorders>
                    <w:top w:val="nil"/>
                    <w:left w:val="nil"/>
                    <w:bottom w:val="nil"/>
                    <w:right w:val="single" w:sz="8" w:space="0" w:color="auto"/>
                  </w:tcBorders>
                  <w:shd w:val="clear" w:color="auto" w:fill="auto"/>
                  <w:noWrap/>
                  <w:vAlign w:val="bottom"/>
                  <w:hideMark/>
                </w:tcPr>
                <w:p w14:paraId="7A0F55DF"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395E379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27</w:t>
                  </w:r>
                </w:p>
              </w:tc>
              <w:tc>
                <w:tcPr>
                  <w:tcW w:w="867" w:type="dxa"/>
                  <w:tcBorders>
                    <w:top w:val="nil"/>
                    <w:left w:val="nil"/>
                    <w:bottom w:val="nil"/>
                    <w:right w:val="nil"/>
                  </w:tcBorders>
                  <w:shd w:val="clear" w:color="000000" w:fill="CCFFFF"/>
                  <w:noWrap/>
                  <w:vAlign w:val="bottom"/>
                  <w:hideMark/>
                </w:tcPr>
                <w:p w14:paraId="6E882F3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216.85 </w:t>
                  </w:r>
                </w:p>
              </w:tc>
              <w:tc>
                <w:tcPr>
                  <w:tcW w:w="667" w:type="dxa"/>
                  <w:tcBorders>
                    <w:top w:val="nil"/>
                    <w:left w:val="nil"/>
                    <w:bottom w:val="nil"/>
                    <w:right w:val="nil"/>
                  </w:tcBorders>
                  <w:shd w:val="clear" w:color="000000" w:fill="CCFFFF"/>
                  <w:noWrap/>
                  <w:vAlign w:val="bottom"/>
                  <w:hideMark/>
                </w:tcPr>
                <w:p w14:paraId="79883F1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60.87 </w:t>
                  </w:r>
                </w:p>
              </w:tc>
              <w:tc>
                <w:tcPr>
                  <w:tcW w:w="694" w:type="dxa"/>
                  <w:tcBorders>
                    <w:top w:val="nil"/>
                    <w:left w:val="nil"/>
                    <w:bottom w:val="nil"/>
                    <w:right w:val="nil"/>
                  </w:tcBorders>
                  <w:shd w:val="clear" w:color="000000" w:fill="CCFFFF"/>
                  <w:noWrap/>
                  <w:vAlign w:val="bottom"/>
                  <w:hideMark/>
                </w:tcPr>
                <w:p w14:paraId="7AEA890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42.55 </w:t>
                  </w:r>
                </w:p>
              </w:tc>
              <w:tc>
                <w:tcPr>
                  <w:tcW w:w="705" w:type="dxa"/>
                  <w:tcBorders>
                    <w:top w:val="nil"/>
                    <w:left w:val="nil"/>
                    <w:bottom w:val="nil"/>
                    <w:right w:val="nil"/>
                  </w:tcBorders>
                  <w:shd w:val="clear" w:color="000000" w:fill="CCFFFF"/>
                  <w:noWrap/>
                  <w:vAlign w:val="bottom"/>
                  <w:hideMark/>
                </w:tcPr>
                <w:p w14:paraId="12990DF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46.87 </w:t>
                  </w:r>
                </w:p>
              </w:tc>
              <w:tc>
                <w:tcPr>
                  <w:tcW w:w="694" w:type="dxa"/>
                  <w:tcBorders>
                    <w:top w:val="nil"/>
                    <w:left w:val="nil"/>
                    <w:bottom w:val="nil"/>
                    <w:right w:val="nil"/>
                  </w:tcBorders>
                  <w:shd w:val="clear" w:color="000000" w:fill="CCFFFF"/>
                  <w:noWrap/>
                  <w:vAlign w:val="bottom"/>
                  <w:hideMark/>
                </w:tcPr>
                <w:p w14:paraId="14B8BC6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47.32 </w:t>
                  </w:r>
                </w:p>
              </w:tc>
            </w:tr>
            <w:tr w:rsidR="00475F7A" w:rsidRPr="00A438C7" w14:paraId="39B22F87"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1D1B2761"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35C2829D"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02199AB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32</w:t>
                  </w:r>
                </w:p>
              </w:tc>
              <w:tc>
                <w:tcPr>
                  <w:tcW w:w="867" w:type="dxa"/>
                  <w:tcBorders>
                    <w:top w:val="nil"/>
                    <w:left w:val="nil"/>
                    <w:bottom w:val="nil"/>
                    <w:right w:val="nil"/>
                  </w:tcBorders>
                  <w:shd w:val="clear" w:color="000000" w:fill="CCFFFF"/>
                  <w:noWrap/>
                  <w:vAlign w:val="bottom"/>
                  <w:hideMark/>
                </w:tcPr>
                <w:p w14:paraId="2B51954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126.20 </w:t>
                  </w:r>
                </w:p>
              </w:tc>
              <w:tc>
                <w:tcPr>
                  <w:tcW w:w="667" w:type="dxa"/>
                  <w:tcBorders>
                    <w:top w:val="nil"/>
                    <w:left w:val="nil"/>
                    <w:bottom w:val="nil"/>
                    <w:right w:val="nil"/>
                  </w:tcBorders>
                  <w:shd w:val="clear" w:color="000000" w:fill="CCFFFF"/>
                  <w:noWrap/>
                  <w:vAlign w:val="bottom"/>
                  <w:hideMark/>
                </w:tcPr>
                <w:p w14:paraId="73D9B2F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60.51 </w:t>
                  </w:r>
                </w:p>
              </w:tc>
              <w:tc>
                <w:tcPr>
                  <w:tcW w:w="694" w:type="dxa"/>
                  <w:tcBorders>
                    <w:top w:val="nil"/>
                    <w:left w:val="nil"/>
                    <w:bottom w:val="nil"/>
                    <w:right w:val="nil"/>
                  </w:tcBorders>
                  <w:shd w:val="clear" w:color="000000" w:fill="CCFFFF"/>
                  <w:noWrap/>
                  <w:vAlign w:val="bottom"/>
                  <w:hideMark/>
                </w:tcPr>
                <w:p w14:paraId="01B3B89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39.90 </w:t>
                  </w:r>
                </w:p>
              </w:tc>
              <w:tc>
                <w:tcPr>
                  <w:tcW w:w="705" w:type="dxa"/>
                  <w:tcBorders>
                    <w:top w:val="nil"/>
                    <w:left w:val="nil"/>
                    <w:bottom w:val="nil"/>
                    <w:right w:val="nil"/>
                  </w:tcBorders>
                  <w:shd w:val="clear" w:color="000000" w:fill="CCFFFF"/>
                  <w:noWrap/>
                  <w:vAlign w:val="bottom"/>
                  <w:hideMark/>
                </w:tcPr>
                <w:p w14:paraId="66BCA93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44.69 </w:t>
                  </w:r>
                </w:p>
              </w:tc>
              <w:tc>
                <w:tcPr>
                  <w:tcW w:w="694" w:type="dxa"/>
                  <w:tcBorders>
                    <w:top w:val="nil"/>
                    <w:left w:val="nil"/>
                    <w:bottom w:val="nil"/>
                    <w:right w:val="nil"/>
                  </w:tcBorders>
                  <w:shd w:val="clear" w:color="000000" w:fill="CCFFFF"/>
                  <w:noWrap/>
                  <w:vAlign w:val="bottom"/>
                  <w:hideMark/>
                </w:tcPr>
                <w:p w14:paraId="6EB42CD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44.99 </w:t>
                  </w:r>
                </w:p>
              </w:tc>
            </w:tr>
            <w:tr w:rsidR="00475F7A" w:rsidRPr="00A438C7" w14:paraId="5088176F"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03D60F76"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461BC4EF"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325EDEF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37</w:t>
                  </w:r>
                </w:p>
              </w:tc>
              <w:tc>
                <w:tcPr>
                  <w:tcW w:w="867" w:type="dxa"/>
                  <w:tcBorders>
                    <w:top w:val="nil"/>
                    <w:left w:val="nil"/>
                    <w:bottom w:val="nil"/>
                    <w:right w:val="nil"/>
                  </w:tcBorders>
                  <w:shd w:val="clear" w:color="000000" w:fill="CCFFFF"/>
                  <w:noWrap/>
                  <w:vAlign w:val="bottom"/>
                  <w:hideMark/>
                </w:tcPr>
                <w:p w14:paraId="7C9C70E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75.75 </w:t>
                  </w:r>
                </w:p>
              </w:tc>
              <w:tc>
                <w:tcPr>
                  <w:tcW w:w="667" w:type="dxa"/>
                  <w:tcBorders>
                    <w:top w:val="nil"/>
                    <w:left w:val="nil"/>
                    <w:bottom w:val="nil"/>
                    <w:right w:val="nil"/>
                  </w:tcBorders>
                  <w:shd w:val="clear" w:color="000000" w:fill="CCFFFF"/>
                  <w:noWrap/>
                  <w:vAlign w:val="bottom"/>
                  <w:hideMark/>
                </w:tcPr>
                <w:p w14:paraId="18A489E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53.17 </w:t>
                  </w:r>
                </w:p>
              </w:tc>
              <w:tc>
                <w:tcPr>
                  <w:tcW w:w="694" w:type="dxa"/>
                  <w:tcBorders>
                    <w:top w:val="nil"/>
                    <w:left w:val="nil"/>
                    <w:bottom w:val="nil"/>
                    <w:right w:val="nil"/>
                  </w:tcBorders>
                  <w:shd w:val="clear" w:color="000000" w:fill="CCFFFF"/>
                  <w:noWrap/>
                  <w:vAlign w:val="bottom"/>
                  <w:hideMark/>
                </w:tcPr>
                <w:p w14:paraId="7B4BA5C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37.08 </w:t>
                  </w:r>
                </w:p>
              </w:tc>
              <w:tc>
                <w:tcPr>
                  <w:tcW w:w="705" w:type="dxa"/>
                  <w:tcBorders>
                    <w:top w:val="nil"/>
                    <w:left w:val="nil"/>
                    <w:bottom w:val="nil"/>
                    <w:right w:val="nil"/>
                  </w:tcBorders>
                  <w:shd w:val="clear" w:color="000000" w:fill="CCFFFF"/>
                  <w:noWrap/>
                  <w:vAlign w:val="bottom"/>
                  <w:hideMark/>
                </w:tcPr>
                <w:p w14:paraId="2024BAD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41.59 </w:t>
                  </w:r>
                </w:p>
              </w:tc>
              <w:tc>
                <w:tcPr>
                  <w:tcW w:w="694" w:type="dxa"/>
                  <w:tcBorders>
                    <w:top w:val="nil"/>
                    <w:left w:val="nil"/>
                    <w:bottom w:val="nil"/>
                    <w:right w:val="nil"/>
                  </w:tcBorders>
                  <w:shd w:val="clear" w:color="000000" w:fill="CCFFFF"/>
                  <w:noWrap/>
                  <w:vAlign w:val="bottom"/>
                  <w:hideMark/>
                </w:tcPr>
                <w:p w14:paraId="3C2065E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42.40 </w:t>
                  </w:r>
                </w:p>
              </w:tc>
            </w:tr>
            <w:tr w:rsidR="00475F7A" w:rsidRPr="00A438C7" w14:paraId="2B417314"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0FF7EFBE"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35B50D83"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7DD42AF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42</w:t>
                  </w:r>
                </w:p>
              </w:tc>
              <w:tc>
                <w:tcPr>
                  <w:tcW w:w="867" w:type="dxa"/>
                  <w:tcBorders>
                    <w:top w:val="nil"/>
                    <w:left w:val="nil"/>
                    <w:bottom w:val="nil"/>
                    <w:right w:val="nil"/>
                  </w:tcBorders>
                  <w:shd w:val="clear" w:color="000000" w:fill="CCFFFF"/>
                  <w:noWrap/>
                  <w:vAlign w:val="bottom"/>
                  <w:hideMark/>
                </w:tcPr>
                <w:p w14:paraId="4F8201E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46.81 </w:t>
                  </w:r>
                </w:p>
              </w:tc>
              <w:tc>
                <w:tcPr>
                  <w:tcW w:w="667" w:type="dxa"/>
                  <w:tcBorders>
                    <w:top w:val="nil"/>
                    <w:left w:val="nil"/>
                    <w:bottom w:val="nil"/>
                    <w:right w:val="nil"/>
                  </w:tcBorders>
                  <w:shd w:val="clear" w:color="000000" w:fill="CCFFFF"/>
                  <w:noWrap/>
                  <w:vAlign w:val="bottom"/>
                  <w:hideMark/>
                </w:tcPr>
                <w:p w14:paraId="4990CF0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50.01 </w:t>
                  </w:r>
                </w:p>
              </w:tc>
              <w:tc>
                <w:tcPr>
                  <w:tcW w:w="694" w:type="dxa"/>
                  <w:tcBorders>
                    <w:top w:val="nil"/>
                    <w:left w:val="nil"/>
                    <w:bottom w:val="nil"/>
                    <w:right w:val="nil"/>
                  </w:tcBorders>
                  <w:shd w:val="clear" w:color="000000" w:fill="CCFFFF"/>
                  <w:noWrap/>
                  <w:vAlign w:val="bottom"/>
                  <w:hideMark/>
                </w:tcPr>
                <w:p w14:paraId="5362B83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34.17 </w:t>
                  </w:r>
                </w:p>
              </w:tc>
              <w:tc>
                <w:tcPr>
                  <w:tcW w:w="705" w:type="dxa"/>
                  <w:tcBorders>
                    <w:top w:val="nil"/>
                    <w:left w:val="nil"/>
                    <w:bottom w:val="nil"/>
                    <w:right w:val="nil"/>
                  </w:tcBorders>
                  <w:shd w:val="clear" w:color="000000" w:fill="CCFFFF"/>
                  <w:noWrap/>
                  <w:vAlign w:val="bottom"/>
                  <w:hideMark/>
                </w:tcPr>
                <w:p w14:paraId="0D415E0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40.07 </w:t>
                  </w:r>
                </w:p>
              </w:tc>
              <w:tc>
                <w:tcPr>
                  <w:tcW w:w="694" w:type="dxa"/>
                  <w:tcBorders>
                    <w:top w:val="nil"/>
                    <w:left w:val="nil"/>
                    <w:bottom w:val="nil"/>
                    <w:right w:val="nil"/>
                  </w:tcBorders>
                  <w:shd w:val="clear" w:color="000000" w:fill="CCFFFF"/>
                  <w:noWrap/>
                  <w:vAlign w:val="bottom"/>
                  <w:hideMark/>
                </w:tcPr>
                <w:p w14:paraId="1FC058A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40.69 </w:t>
                  </w:r>
                </w:p>
              </w:tc>
            </w:tr>
            <w:tr w:rsidR="00475F7A" w:rsidRPr="00A438C7" w14:paraId="27E5C9BC"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08E89A7D"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single" w:sz="8" w:space="0" w:color="auto"/>
                    <w:right w:val="single" w:sz="8" w:space="0" w:color="auto"/>
                  </w:tcBorders>
                  <w:shd w:val="clear" w:color="auto" w:fill="auto"/>
                  <w:noWrap/>
                  <w:vAlign w:val="bottom"/>
                  <w:hideMark/>
                </w:tcPr>
                <w:p w14:paraId="5E7B672E"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single" w:sz="8" w:space="0" w:color="auto"/>
                    <w:right w:val="single" w:sz="8" w:space="0" w:color="auto"/>
                  </w:tcBorders>
                  <w:shd w:val="clear" w:color="auto" w:fill="auto"/>
                  <w:noWrap/>
                  <w:vAlign w:val="bottom"/>
                  <w:hideMark/>
                </w:tcPr>
                <w:p w14:paraId="3F322B4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47</w:t>
                  </w:r>
                </w:p>
              </w:tc>
              <w:tc>
                <w:tcPr>
                  <w:tcW w:w="867" w:type="dxa"/>
                  <w:tcBorders>
                    <w:top w:val="nil"/>
                    <w:left w:val="nil"/>
                    <w:bottom w:val="single" w:sz="8" w:space="0" w:color="auto"/>
                    <w:right w:val="nil"/>
                  </w:tcBorders>
                  <w:shd w:val="clear" w:color="000000" w:fill="CCFFFF"/>
                  <w:noWrap/>
                  <w:vAlign w:val="bottom"/>
                  <w:hideMark/>
                </w:tcPr>
                <w:p w14:paraId="02B2F4E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31.02 </w:t>
                  </w:r>
                </w:p>
              </w:tc>
              <w:tc>
                <w:tcPr>
                  <w:tcW w:w="667" w:type="dxa"/>
                  <w:tcBorders>
                    <w:top w:val="nil"/>
                    <w:left w:val="nil"/>
                    <w:bottom w:val="single" w:sz="8" w:space="0" w:color="auto"/>
                    <w:right w:val="nil"/>
                  </w:tcBorders>
                  <w:shd w:val="clear" w:color="000000" w:fill="CCFFFF"/>
                  <w:noWrap/>
                  <w:vAlign w:val="bottom"/>
                  <w:hideMark/>
                </w:tcPr>
                <w:p w14:paraId="266AC91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29.47 </w:t>
                  </w:r>
                </w:p>
              </w:tc>
              <w:tc>
                <w:tcPr>
                  <w:tcW w:w="694" w:type="dxa"/>
                  <w:tcBorders>
                    <w:top w:val="nil"/>
                    <w:left w:val="nil"/>
                    <w:bottom w:val="single" w:sz="8" w:space="0" w:color="auto"/>
                    <w:right w:val="nil"/>
                  </w:tcBorders>
                  <w:shd w:val="clear" w:color="000000" w:fill="CCFFFF"/>
                  <w:noWrap/>
                  <w:vAlign w:val="bottom"/>
                  <w:hideMark/>
                </w:tcPr>
                <w:p w14:paraId="69B0680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31.36 </w:t>
                  </w:r>
                </w:p>
              </w:tc>
              <w:tc>
                <w:tcPr>
                  <w:tcW w:w="705" w:type="dxa"/>
                  <w:tcBorders>
                    <w:top w:val="nil"/>
                    <w:left w:val="nil"/>
                    <w:bottom w:val="single" w:sz="8" w:space="0" w:color="auto"/>
                    <w:right w:val="nil"/>
                  </w:tcBorders>
                  <w:shd w:val="clear" w:color="000000" w:fill="CCFFFF"/>
                  <w:noWrap/>
                  <w:vAlign w:val="bottom"/>
                  <w:hideMark/>
                </w:tcPr>
                <w:p w14:paraId="2F93664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38.42 </w:t>
                  </w:r>
                </w:p>
              </w:tc>
              <w:tc>
                <w:tcPr>
                  <w:tcW w:w="694" w:type="dxa"/>
                  <w:tcBorders>
                    <w:top w:val="nil"/>
                    <w:left w:val="nil"/>
                    <w:bottom w:val="single" w:sz="8" w:space="0" w:color="auto"/>
                    <w:right w:val="nil"/>
                  </w:tcBorders>
                  <w:shd w:val="clear" w:color="000000" w:fill="CCFFFF"/>
                  <w:noWrap/>
                  <w:vAlign w:val="bottom"/>
                  <w:hideMark/>
                </w:tcPr>
                <w:p w14:paraId="44C873A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38.81 </w:t>
                  </w:r>
                </w:p>
              </w:tc>
            </w:tr>
            <w:tr w:rsidR="00475F7A" w:rsidRPr="00A438C7" w14:paraId="06674933"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3578F1BC"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7BDE9B3A"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KristenAndSara_1280x720_60_val</w:t>
                  </w:r>
                </w:p>
              </w:tc>
              <w:tc>
                <w:tcPr>
                  <w:tcW w:w="917" w:type="dxa"/>
                  <w:tcBorders>
                    <w:top w:val="nil"/>
                    <w:left w:val="nil"/>
                    <w:bottom w:val="nil"/>
                    <w:right w:val="single" w:sz="8" w:space="0" w:color="auto"/>
                  </w:tcBorders>
                  <w:shd w:val="clear" w:color="auto" w:fill="auto"/>
                  <w:noWrap/>
                  <w:vAlign w:val="bottom"/>
                  <w:hideMark/>
                </w:tcPr>
                <w:p w14:paraId="25F5E96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22</w:t>
                  </w:r>
                </w:p>
              </w:tc>
              <w:tc>
                <w:tcPr>
                  <w:tcW w:w="867" w:type="dxa"/>
                  <w:tcBorders>
                    <w:top w:val="nil"/>
                    <w:left w:val="nil"/>
                    <w:bottom w:val="nil"/>
                    <w:right w:val="nil"/>
                  </w:tcBorders>
                  <w:shd w:val="clear" w:color="000000" w:fill="CCFFFF"/>
                  <w:noWrap/>
                  <w:vAlign w:val="bottom"/>
                  <w:hideMark/>
                </w:tcPr>
                <w:p w14:paraId="660896B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616.65 </w:t>
                  </w:r>
                </w:p>
              </w:tc>
              <w:tc>
                <w:tcPr>
                  <w:tcW w:w="667" w:type="dxa"/>
                  <w:tcBorders>
                    <w:top w:val="nil"/>
                    <w:left w:val="nil"/>
                    <w:bottom w:val="nil"/>
                    <w:right w:val="nil"/>
                  </w:tcBorders>
                  <w:shd w:val="clear" w:color="000000" w:fill="CCFFFF"/>
                  <w:noWrap/>
                  <w:vAlign w:val="bottom"/>
                  <w:hideMark/>
                </w:tcPr>
                <w:p w14:paraId="728A08E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25.39 </w:t>
                  </w:r>
                </w:p>
              </w:tc>
              <w:tc>
                <w:tcPr>
                  <w:tcW w:w="694" w:type="dxa"/>
                  <w:tcBorders>
                    <w:top w:val="nil"/>
                    <w:left w:val="nil"/>
                    <w:bottom w:val="nil"/>
                    <w:right w:val="nil"/>
                  </w:tcBorders>
                  <w:shd w:val="clear" w:color="000000" w:fill="CCFFFF"/>
                  <w:noWrap/>
                  <w:vAlign w:val="bottom"/>
                  <w:hideMark/>
                </w:tcPr>
                <w:p w14:paraId="348532E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44.30 </w:t>
                  </w:r>
                </w:p>
              </w:tc>
              <w:tc>
                <w:tcPr>
                  <w:tcW w:w="705" w:type="dxa"/>
                  <w:tcBorders>
                    <w:top w:val="nil"/>
                    <w:left w:val="nil"/>
                    <w:bottom w:val="nil"/>
                    <w:right w:val="nil"/>
                  </w:tcBorders>
                  <w:shd w:val="clear" w:color="000000" w:fill="CCFFFF"/>
                  <w:noWrap/>
                  <w:vAlign w:val="bottom"/>
                  <w:hideMark/>
                </w:tcPr>
                <w:p w14:paraId="74FEBAC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47.89 </w:t>
                  </w:r>
                </w:p>
              </w:tc>
              <w:tc>
                <w:tcPr>
                  <w:tcW w:w="694" w:type="dxa"/>
                  <w:tcBorders>
                    <w:top w:val="nil"/>
                    <w:left w:val="nil"/>
                    <w:bottom w:val="nil"/>
                    <w:right w:val="nil"/>
                  </w:tcBorders>
                  <w:shd w:val="clear" w:color="000000" w:fill="CCFFFF"/>
                  <w:noWrap/>
                  <w:vAlign w:val="bottom"/>
                  <w:hideMark/>
                </w:tcPr>
                <w:p w14:paraId="6B5075F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48.82 </w:t>
                  </w:r>
                </w:p>
              </w:tc>
            </w:tr>
            <w:tr w:rsidR="00475F7A" w:rsidRPr="00A438C7" w14:paraId="5218B9FC"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436FE240"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364777FC"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6ED2C40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27</w:t>
                  </w:r>
                </w:p>
              </w:tc>
              <w:tc>
                <w:tcPr>
                  <w:tcW w:w="867" w:type="dxa"/>
                  <w:tcBorders>
                    <w:top w:val="nil"/>
                    <w:left w:val="nil"/>
                    <w:bottom w:val="nil"/>
                    <w:right w:val="nil"/>
                  </w:tcBorders>
                  <w:shd w:val="clear" w:color="000000" w:fill="CCFFFF"/>
                  <w:noWrap/>
                  <w:vAlign w:val="bottom"/>
                  <w:hideMark/>
                </w:tcPr>
                <w:p w14:paraId="26B642D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329.33 </w:t>
                  </w:r>
                </w:p>
              </w:tc>
              <w:tc>
                <w:tcPr>
                  <w:tcW w:w="667" w:type="dxa"/>
                  <w:tcBorders>
                    <w:top w:val="nil"/>
                    <w:left w:val="nil"/>
                    <w:bottom w:val="nil"/>
                    <w:right w:val="nil"/>
                  </w:tcBorders>
                  <w:shd w:val="clear" w:color="000000" w:fill="CCFFFF"/>
                  <w:noWrap/>
                  <w:vAlign w:val="bottom"/>
                  <w:hideMark/>
                </w:tcPr>
                <w:p w14:paraId="392E077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25.06 </w:t>
                  </w:r>
                </w:p>
              </w:tc>
              <w:tc>
                <w:tcPr>
                  <w:tcW w:w="694" w:type="dxa"/>
                  <w:tcBorders>
                    <w:top w:val="nil"/>
                    <w:left w:val="nil"/>
                    <w:bottom w:val="nil"/>
                    <w:right w:val="nil"/>
                  </w:tcBorders>
                  <w:shd w:val="clear" w:color="000000" w:fill="CCFFFF"/>
                  <w:noWrap/>
                  <w:vAlign w:val="bottom"/>
                  <w:hideMark/>
                </w:tcPr>
                <w:p w14:paraId="35E2562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41.71 </w:t>
                  </w:r>
                </w:p>
              </w:tc>
              <w:tc>
                <w:tcPr>
                  <w:tcW w:w="705" w:type="dxa"/>
                  <w:tcBorders>
                    <w:top w:val="nil"/>
                    <w:left w:val="nil"/>
                    <w:bottom w:val="nil"/>
                    <w:right w:val="nil"/>
                  </w:tcBorders>
                  <w:shd w:val="clear" w:color="000000" w:fill="CCFFFF"/>
                  <w:noWrap/>
                  <w:vAlign w:val="bottom"/>
                  <w:hideMark/>
                </w:tcPr>
                <w:p w14:paraId="470ECBF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45.76 </w:t>
                  </w:r>
                </w:p>
              </w:tc>
              <w:tc>
                <w:tcPr>
                  <w:tcW w:w="694" w:type="dxa"/>
                  <w:tcBorders>
                    <w:top w:val="nil"/>
                    <w:left w:val="nil"/>
                    <w:bottom w:val="nil"/>
                    <w:right w:val="nil"/>
                  </w:tcBorders>
                  <w:shd w:val="clear" w:color="000000" w:fill="CCFFFF"/>
                  <w:noWrap/>
                  <w:vAlign w:val="bottom"/>
                  <w:hideMark/>
                </w:tcPr>
                <w:p w14:paraId="1DB2868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46.64 </w:t>
                  </w:r>
                </w:p>
              </w:tc>
            </w:tr>
            <w:tr w:rsidR="00475F7A" w:rsidRPr="00A438C7" w14:paraId="5D481C83"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19A3DD8E"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3E773E5E"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7FA0754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32</w:t>
                  </w:r>
                </w:p>
              </w:tc>
              <w:tc>
                <w:tcPr>
                  <w:tcW w:w="867" w:type="dxa"/>
                  <w:tcBorders>
                    <w:top w:val="nil"/>
                    <w:left w:val="nil"/>
                    <w:bottom w:val="nil"/>
                    <w:right w:val="nil"/>
                  </w:tcBorders>
                  <w:shd w:val="clear" w:color="000000" w:fill="CCFFFF"/>
                  <w:noWrap/>
                  <w:vAlign w:val="bottom"/>
                  <w:hideMark/>
                </w:tcPr>
                <w:p w14:paraId="49C15DB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188.69 </w:t>
                  </w:r>
                </w:p>
              </w:tc>
              <w:tc>
                <w:tcPr>
                  <w:tcW w:w="667" w:type="dxa"/>
                  <w:tcBorders>
                    <w:top w:val="nil"/>
                    <w:left w:val="nil"/>
                    <w:bottom w:val="nil"/>
                    <w:right w:val="nil"/>
                  </w:tcBorders>
                  <w:shd w:val="clear" w:color="000000" w:fill="CCFFFF"/>
                  <w:noWrap/>
                  <w:vAlign w:val="bottom"/>
                  <w:hideMark/>
                </w:tcPr>
                <w:p w14:paraId="1A36409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24.57 </w:t>
                  </w:r>
                </w:p>
              </w:tc>
              <w:tc>
                <w:tcPr>
                  <w:tcW w:w="694" w:type="dxa"/>
                  <w:tcBorders>
                    <w:top w:val="nil"/>
                    <w:left w:val="nil"/>
                    <w:bottom w:val="nil"/>
                    <w:right w:val="nil"/>
                  </w:tcBorders>
                  <w:shd w:val="clear" w:color="000000" w:fill="CCFFFF"/>
                  <w:noWrap/>
                  <w:vAlign w:val="bottom"/>
                  <w:hideMark/>
                </w:tcPr>
                <w:p w14:paraId="2E583F9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38.90 </w:t>
                  </w:r>
                </w:p>
              </w:tc>
              <w:tc>
                <w:tcPr>
                  <w:tcW w:w="705" w:type="dxa"/>
                  <w:tcBorders>
                    <w:top w:val="nil"/>
                    <w:left w:val="nil"/>
                    <w:bottom w:val="nil"/>
                    <w:right w:val="nil"/>
                  </w:tcBorders>
                  <w:shd w:val="clear" w:color="000000" w:fill="CCFFFF"/>
                  <w:noWrap/>
                  <w:vAlign w:val="bottom"/>
                  <w:hideMark/>
                </w:tcPr>
                <w:p w14:paraId="0A8C44D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43.75 </w:t>
                  </w:r>
                </w:p>
              </w:tc>
              <w:tc>
                <w:tcPr>
                  <w:tcW w:w="694" w:type="dxa"/>
                  <w:tcBorders>
                    <w:top w:val="nil"/>
                    <w:left w:val="nil"/>
                    <w:bottom w:val="nil"/>
                    <w:right w:val="nil"/>
                  </w:tcBorders>
                  <w:shd w:val="clear" w:color="000000" w:fill="CCFFFF"/>
                  <w:noWrap/>
                  <w:vAlign w:val="bottom"/>
                  <w:hideMark/>
                </w:tcPr>
                <w:p w14:paraId="4238F24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44.45 </w:t>
                  </w:r>
                </w:p>
              </w:tc>
            </w:tr>
            <w:tr w:rsidR="00475F7A" w:rsidRPr="00A438C7" w14:paraId="792C6CD4"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327AA5EE"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263C7B39"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794FF26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37</w:t>
                  </w:r>
                </w:p>
              </w:tc>
              <w:tc>
                <w:tcPr>
                  <w:tcW w:w="867" w:type="dxa"/>
                  <w:tcBorders>
                    <w:top w:val="nil"/>
                    <w:left w:val="nil"/>
                    <w:bottom w:val="nil"/>
                    <w:right w:val="nil"/>
                  </w:tcBorders>
                  <w:shd w:val="clear" w:color="000000" w:fill="CCFFFF"/>
                  <w:noWrap/>
                  <w:vAlign w:val="bottom"/>
                  <w:hideMark/>
                </w:tcPr>
                <w:p w14:paraId="0B142CB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112.77 </w:t>
                  </w:r>
                </w:p>
              </w:tc>
              <w:tc>
                <w:tcPr>
                  <w:tcW w:w="667" w:type="dxa"/>
                  <w:tcBorders>
                    <w:top w:val="nil"/>
                    <w:left w:val="nil"/>
                    <w:bottom w:val="nil"/>
                    <w:right w:val="nil"/>
                  </w:tcBorders>
                  <w:shd w:val="clear" w:color="000000" w:fill="CCFFFF"/>
                  <w:noWrap/>
                  <w:vAlign w:val="bottom"/>
                  <w:hideMark/>
                </w:tcPr>
                <w:p w14:paraId="20036E2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20.62 </w:t>
                  </w:r>
                </w:p>
              </w:tc>
              <w:tc>
                <w:tcPr>
                  <w:tcW w:w="694" w:type="dxa"/>
                  <w:tcBorders>
                    <w:top w:val="nil"/>
                    <w:left w:val="nil"/>
                    <w:bottom w:val="nil"/>
                    <w:right w:val="nil"/>
                  </w:tcBorders>
                  <w:shd w:val="clear" w:color="000000" w:fill="CCFFFF"/>
                  <w:noWrap/>
                  <w:vAlign w:val="bottom"/>
                  <w:hideMark/>
                </w:tcPr>
                <w:p w14:paraId="3EA483B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35.96 </w:t>
                  </w:r>
                </w:p>
              </w:tc>
              <w:tc>
                <w:tcPr>
                  <w:tcW w:w="705" w:type="dxa"/>
                  <w:tcBorders>
                    <w:top w:val="nil"/>
                    <w:left w:val="nil"/>
                    <w:bottom w:val="nil"/>
                    <w:right w:val="nil"/>
                  </w:tcBorders>
                  <w:shd w:val="clear" w:color="000000" w:fill="CCFFFF"/>
                  <w:noWrap/>
                  <w:vAlign w:val="bottom"/>
                  <w:hideMark/>
                </w:tcPr>
                <w:p w14:paraId="485DBEE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40.85 </w:t>
                  </w:r>
                </w:p>
              </w:tc>
              <w:tc>
                <w:tcPr>
                  <w:tcW w:w="694" w:type="dxa"/>
                  <w:tcBorders>
                    <w:top w:val="nil"/>
                    <w:left w:val="nil"/>
                    <w:bottom w:val="nil"/>
                    <w:right w:val="nil"/>
                  </w:tcBorders>
                  <w:shd w:val="clear" w:color="000000" w:fill="CCFFFF"/>
                  <w:noWrap/>
                  <w:vAlign w:val="bottom"/>
                  <w:hideMark/>
                </w:tcPr>
                <w:p w14:paraId="4F7158F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41.69 </w:t>
                  </w:r>
                </w:p>
              </w:tc>
            </w:tr>
            <w:tr w:rsidR="00475F7A" w:rsidRPr="00A438C7" w14:paraId="6C44BFD7"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3857F5E8"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2181868C"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0113645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42</w:t>
                  </w:r>
                </w:p>
              </w:tc>
              <w:tc>
                <w:tcPr>
                  <w:tcW w:w="867" w:type="dxa"/>
                  <w:tcBorders>
                    <w:top w:val="nil"/>
                    <w:left w:val="nil"/>
                    <w:bottom w:val="nil"/>
                    <w:right w:val="nil"/>
                  </w:tcBorders>
                  <w:shd w:val="clear" w:color="000000" w:fill="CCFFFF"/>
                  <w:noWrap/>
                  <w:vAlign w:val="bottom"/>
                  <w:hideMark/>
                </w:tcPr>
                <w:p w14:paraId="5FFDB31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69.15 </w:t>
                  </w:r>
                </w:p>
              </w:tc>
              <w:tc>
                <w:tcPr>
                  <w:tcW w:w="667" w:type="dxa"/>
                  <w:tcBorders>
                    <w:top w:val="nil"/>
                    <w:left w:val="nil"/>
                    <w:bottom w:val="nil"/>
                    <w:right w:val="nil"/>
                  </w:tcBorders>
                  <w:shd w:val="clear" w:color="000000" w:fill="CCFFFF"/>
                  <w:noWrap/>
                  <w:vAlign w:val="bottom"/>
                  <w:hideMark/>
                </w:tcPr>
                <w:p w14:paraId="22CBCCB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20.40 </w:t>
                  </w:r>
                </w:p>
              </w:tc>
              <w:tc>
                <w:tcPr>
                  <w:tcW w:w="694" w:type="dxa"/>
                  <w:tcBorders>
                    <w:top w:val="nil"/>
                    <w:left w:val="nil"/>
                    <w:bottom w:val="nil"/>
                    <w:right w:val="nil"/>
                  </w:tcBorders>
                  <w:shd w:val="clear" w:color="000000" w:fill="CCFFFF"/>
                  <w:noWrap/>
                  <w:vAlign w:val="bottom"/>
                  <w:hideMark/>
                </w:tcPr>
                <w:p w14:paraId="7F78CA7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32.92 </w:t>
                  </w:r>
                </w:p>
              </w:tc>
              <w:tc>
                <w:tcPr>
                  <w:tcW w:w="705" w:type="dxa"/>
                  <w:tcBorders>
                    <w:top w:val="nil"/>
                    <w:left w:val="nil"/>
                    <w:bottom w:val="nil"/>
                    <w:right w:val="nil"/>
                  </w:tcBorders>
                  <w:shd w:val="clear" w:color="000000" w:fill="CCFFFF"/>
                  <w:noWrap/>
                  <w:vAlign w:val="bottom"/>
                  <w:hideMark/>
                </w:tcPr>
                <w:p w14:paraId="57FB1B9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39.28 </w:t>
                  </w:r>
                </w:p>
              </w:tc>
              <w:tc>
                <w:tcPr>
                  <w:tcW w:w="694" w:type="dxa"/>
                  <w:tcBorders>
                    <w:top w:val="nil"/>
                    <w:left w:val="nil"/>
                    <w:bottom w:val="nil"/>
                    <w:right w:val="nil"/>
                  </w:tcBorders>
                  <w:shd w:val="clear" w:color="000000" w:fill="CCFFFF"/>
                  <w:noWrap/>
                  <w:vAlign w:val="bottom"/>
                  <w:hideMark/>
                </w:tcPr>
                <w:p w14:paraId="575ED8F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40.05 </w:t>
                  </w:r>
                </w:p>
              </w:tc>
            </w:tr>
            <w:tr w:rsidR="00475F7A" w:rsidRPr="00A438C7" w14:paraId="35D483E2" w14:textId="77777777" w:rsidTr="00F83CBE">
              <w:trPr>
                <w:trHeight w:val="240"/>
                <w:jc w:val="center"/>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14:paraId="24808069"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single" w:sz="8" w:space="0" w:color="auto"/>
                    <w:right w:val="single" w:sz="8" w:space="0" w:color="auto"/>
                  </w:tcBorders>
                  <w:shd w:val="clear" w:color="auto" w:fill="auto"/>
                  <w:noWrap/>
                  <w:vAlign w:val="bottom"/>
                  <w:hideMark/>
                </w:tcPr>
                <w:p w14:paraId="70CB05CC"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917" w:type="dxa"/>
                  <w:tcBorders>
                    <w:top w:val="nil"/>
                    <w:left w:val="nil"/>
                    <w:bottom w:val="single" w:sz="8" w:space="0" w:color="auto"/>
                    <w:right w:val="single" w:sz="8" w:space="0" w:color="auto"/>
                  </w:tcBorders>
                  <w:shd w:val="clear" w:color="auto" w:fill="auto"/>
                  <w:noWrap/>
                  <w:vAlign w:val="bottom"/>
                  <w:hideMark/>
                </w:tcPr>
                <w:p w14:paraId="37AA522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47</w:t>
                  </w:r>
                </w:p>
              </w:tc>
              <w:tc>
                <w:tcPr>
                  <w:tcW w:w="867" w:type="dxa"/>
                  <w:tcBorders>
                    <w:top w:val="nil"/>
                    <w:left w:val="nil"/>
                    <w:bottom w:val="single" w:sz="8" w:space="0" w:color="auto"/>
                    <w:right w:val="nil"/>
                  </w:tcBorders>
                  <w:shd w:val="clear" w:color="000000" w:fill="CCFFFF"/>
                  <w:noWrap/>
                  <w:vAlign w:val="bottom"/>
                  <w:hideMark/>
                </w:tcPr>
                <w:p w14:paraId="1C1E838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43.06 </w:t>
                  </w:r>
                </w:p>
              </w:tc>
              <w:tc>
                <w:tcPr>
                  <w:tcW w:w="667" w:type="dxa"/>
                  <w:tcBorders>
                    <w:top w:val="nil"/>
                    <w:left w:val="nil"/>
                    <w:bottom w:val="single" w:sz="8" w:space="0" w:color="auto"/>
                    <w:right w:val="nil"/>
                  </w:tcBorders>
                  <w:shd w:val="clear" w:color="000000" w:fill="CCFFFF"/>
                  <w:noWrap/>
                  <w:vAlign w:val="bottom"/>
                  <w:hideMark/>
                </w:tcPr>
                <w:p w14:paraId="59A79D7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17.60 </w:t>
                  </w:r>
                </w:p>
              </w:tc>
              <w:tc>
                <w:tcPr>
                  <w:tcW w:w="694" w:type="dxa"/>
                  <w:tcBorders>
                    <w:top w:val="nil"/>
                    <w:left w:val="nil"/>
                    <w:bottom w:val="single" w:sz="8" w:space="0" w:color="auto"/>
                    <w:right w:val="nil"/>
                  </w:tcBorders>
                  <w:shd w:val="clear" w:color="000000" w:fill="CCFFFF"/>
                  <w:noWrap/>
                  <w:vAlign w:val="bottom"/>
                  <w:hideMark/>
                </w:tcPr>
                <w:p w14:paraId="0E50C18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29.79 </w:t>
                  </w:r>
                </w:p>
              </w:tc>
              <w:tc>
                <w:tcPr>
                  <w:tcW w:w="705" w:type="dxa"/>
                  <w:tcBorders>
                    <w:top w:val="nil"/>
                    <w:left w:val="nil"/>
                    <w:bottom w:val="single" w:sz="8" w:space="0" w:color="auto"/>
                    <w:right w:val="nil"/>
                  </w:tcBorders>
                  <w:shd w:val="clear" w:color="000000" w:fill="CCFFFF"/>
                  <w:noWrap/>
                  <w:vAlign w:val="bottom"/>
                  <w:hideMark/>
                </w:tcPr>
                <w:p w14:paraId="4B1C8BE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37.37 </w:t>
                  </w:r>
                </w:p>
              </w:tc>
              <w:tc>
                <w:tcPr>
                  <w:tcW w:w="694" w:type="dxa"/>
                  <w:tcBorders>
                    <w:top w:val="nil"/>
                    <w:left w:val="nil"/>
                    <w:bottom w:val="single" w:sz="8" w:space="0" w:color="auto"/>
                    <w:right w:val="nil"/>
                  </w:tcBorders>
                  <w:shd w:val="clear" w:color="000000" w:fill="CCFFFF"/>
                  <w:noWrap/>
                  <w:vAlign w:val="bottom"/>
                  <w:hideMark/>
                </w:tcPr>
                <w:p w14:paraId="21307B3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38.43 </w:t>
                  </w:r>
                </w:p>
              </w:tc>
            </w:tr>
            <w:tr w:rsidR="00475F7A" w:rsidRPr="00A438C7" w14:paraId="248C3899"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34D43577"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Class A</w:t>
                  </w:r>
                </w:p>
              </w:tc>
              <w:tc>
                <w:tcPr>
                  <w:tcW w:w="3046" w:type="dxa"/>
                  <w:tcBorders>
                    <w:top w:val="nil"/>
                    <w:left w:val="nil"/>
                    <w:bottom w:val="nil"/>
                    <w:right w:val="single" w:sz="8" w:space="0" w:color="auto"/>
                  </w:tcBorders>
                  <w:shd w:val="clear" w:color="auto" w:fill="auto"/>
                  <w:noWrap/>
                  <w:vAlign w:val="bottom"/>
                  <w:hideMark/>
                </w:tcPr>
                <w:p w14:paraId="4C13F131"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Traffic_2560x1600_30_val</w:t>
                  </w:r>
                </w:p>
              </w:tc>
              <w:tc>
                <w:tcPr>
                  <w:tcW w:w="917" w:type="dxa"/>
                  <w:tcBorders>
                    <w:top w:val="nil"/>
                    <w:left w:val="nil"/>
                    <w:bottom w:val="nil"/>
                    <w:right w:val="single" w:sz="8" w:space="0" w:color="auto"/>
                  </w:tcBorders>
                  <w:shd w:val="clear" w:color="auto" w:fill="auto"/>
                  <w:noWrap/>
                  <w:vAlign w:val="bottom"/>
                  <w:hideMark/>
                </w:tcPr>
                <w:p w14:paraId="3418D24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37</w:t>
                  </w:r>
                </w:p>
              </w:tc>
              <w:tc>
                <w:tcPr>
                  <w:tcW w:w="867" w:type="dxa"/>
                  <w:tcBorders>
                    <w:top w:val="nil"/>
                    <w:left w:val="nil"/>
                    <w:bottom w:val="nil"/>
                    <w:right w:val="nil"/>
                  </w:tcBorders>
                  <w:shd w:val="clear" w:color="000000" w:fill="CCFFFF"/>
                  <w:noWrap/>
                  <w:vAlign w:val="bottom"/>
                  <w:hideMark/>
                </w:tcPr>
                <w:p w14:paraId="3747895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301.45 </w:t>
                  </w:r>
                </w:p>
              </w:tc>
              <w:tc>
                <w:tcPr>
                  <w:tcW w:w="667" w:type="dxa"/>
                  <w:tcBorders>
                    <w:top w:val="nil"/>
                    <w:left w:val="nil"/>
                    <w:bottom w:val="nil"/>
                    <w:right w:val="nil"/>
                  </w:tcBorders>
                  <w:shd w:val="clear" w:color="000000" w:fill="CCFFFF"/>
                  <w:noWrap/>
                  <w:vAlign w:val="bottom"/>
                  <w:hideMark/>
                </w:tcPr>
                <w:p w14:paraId="4E6DAEF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37.92 </w:t>
                  </w:r>
                </w:p>
              </w:tc>
              <w:tc>
                <w:tcPr>
                  <w:tcW w:w="694" w:type="dxa"/>
                  <w:tcBorders>
                    <w:top w:val="nil"/>
                    <w:left w:val="nil"/>
                    <w:bottom w:val="nil"/>
                    <w:right w:val="nil"/>
                  </w:tcBorders>
                  <w:shd w:val="clear" w:color="000000" w:fill="CCFFFF"/>
                  <w:noWrap/>
                  <w:vAlign w:val="bottom"/>
                  <w:hideMark/>
                </w:tcPr>
                <w:p w14:paraId="60DF29E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30.95 </w:t>
                  </w:r>
                </w:p>
              </w:tc>
              <w:tc>
                <w:tcPr>
                  <w:tcW w:w="705" w:type="dxa"/>
                  <w:tcBorders>
                    <w:top w:val="nil"/>
                    <w:left w:val="nil"/>
                    <w:bottom w:val="nil"/>
                    <w:right w:val="nil"/>
                  </w:tcBorders>
                  <w:shd w:val="clear" w:color="000000" w:fill="CCFFFF"/>
                  <w:noWrap/>
                  <w:vAlign w:val="bottom"/>
                  <w:hideMark/>
                </w:tcPr>
                <w:p w14:paraId="6C58594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37.00 </w:t>
                  </w:r>
                </w:p>
              </w:tc>
              <w:tc>
                <w:tcPr>
                  <w:tcW w:w="694" w:type="dxa"/>
                  <w:tcBorders>
                    <w:top w:val="nil"/>
                    <w:left w:val="nil"/>
                    <w:bottom w:val="nil"/>
                    <w:right w:val="nil"/>
                  </w:tcBorders>
                  <w:shd w:val="clear" w:color="000000" w:fill="CCFFFF"/>
                  <w:noWrap/>
                  <w:vAlign w:val="bottom"/>
                  <w:hideMark/>
                </w:tcPr>
                <w:p w14:paraId="14655C5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39.12 </w:t>
                  </w:r>
                </w:p>
              </w:tc>
            </w:tr>
            <w:tr w:rsidR="00475F7A" w:rsidRPr="00A438C7" w14:paraId="6FCE5BB3"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32640F5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25%</w:t>
                  </w:r>
                </w:p>
              </w:tc>
              <w:tc>
                <w:tcPr>
                  <w:tcW w:w="3046" w:type="dxa"/>
                  <w:tcBorders>
                    <w:top w:val="nil"/>
                    <w:left w:val="nil"/>
                    <w:bottom w:val="nil"/>
                    <w:right w:val="single" w:sz="8" w:space="0" w:color="auto"/>
                  </w:tcBorders>
                  <w:shd w:val="clear" w:color="auto" w:fill="auto"/>
                  <w:noWrap/>
                  <w:vAlign w:val="bottom"/>
                  <w:hideMark/>
                </w:tcPr>
                <w:p w14:paraId="43AC3FB6"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4215062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42</w:t>
                  </w:r>
                </w:p>
              </w:tc>
              <w:tc>
                <w:tcPr>
                  <w:tcW w:w="867" w:type="dxa"/>
                  <w:tcBorders>
                    <w:top w:val="nil"/>
                    <w:left w:val="nil"/>
                    <w:bottom w:val="nil"/>
                    <w:right w:val="nil"/>
                  </w:tcBorders>
                  <w:shd w:val="clear" w:color="000000" w:fill="CCFFFF"/>
                  <w:noWrap/>
                  <w:vAlign w:val="bottom"/>
                  <w:hideMark/>
                </w:tcPr>
                <w:p w14:paraId="3B9ADD1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161.47 </w:t>
                  </w:r>
                </w:p>
              </w:tc>
              <w:tc>
                <w:tcPr>
                  <w:tcW w:w="667" w:type="dxa"/>
                  <w:tcBorders>
                    <w:top w:val="nil"/>
                    <w:left w:val="nil"/>
                    <w:bottom w:val="nil"/>
                    <w:right w:val="nil"/>
                  </w:tcBorders>
                  <w:shd w:val="clear" w:color="000000" w:fill="CCFFFF"/>
                  <w:noWrap/>
                  <w:vAlign w:val="bottom"/>
                  <w:hideMark/>
                </w:tcPr>
                <w:p w14:paraId="3F21898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34.79 </w:t>
                  </w:r>
                </w:p>
              </w:tc>
              <w:tc>
                <w:tcPr>
                  <w:tcW w:w="694" w:type="dxa"/>
                  <w:tcBorders>
                    <w:top w:val="nil"/>
                    <w:left w:val="nil"/>
                    <w:bottom w:val="nil"/>
                    <w:right w:val="nil"/>
                  </w:tcBorders>
                  <w:shd w:val="clear" w:color="000000" w:fill="CCFFFF"/>
                  <w:noWrap/>
                  <w:vAlign w:val="bottom"/>
                  <w:hideMark/>
                </w:tcPr>
                <w:p w14:paraId="04A62B1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28.03 </w:t>
                  </w:r>
                </w:p>
              </w:tc>
              <w:tc>
                <w:tcPr>
                  <w:tcW w:w="705" w:type="dxa"/>
                  <w:tcBorders>
                    <w:top w:val="nil"/>
                    <w:left w:val="nil"/>
                    <w:bottom w:val="nil"/>
                    <w:right w:val="nil"/>
                  </w:tcBorders>
                  <w:shd w:val="clear" w:color="000000" w:fill="CCFFFF"/>
                  <w:noWrap/>
                  <w:vAlign w:val="bottom"/>
                  <w:hideMark/>
                </w:tcPr>
                <w:p w14:paraId="75D0789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35.75 </w:t>
                  </w:r>
                </w:p>
              </w:tc>
              <w:tc>
                <w:tcPr>
                  <w:tcW w:w="694" w:type="dxa"/>
                  <w:tcBorders>
                    <w:top w:val="nil"/>
                    <w:left w:val="nil"/>
                    <w:bottom w:val="nil"/>
                    <w:right w:val="nil"/>
                  </w:tcBorders>
                  <w:shd w:val="clear" w:color="000000" w:fill="CCFFFF"/>
                  <w:noWrap/>
                  <w:vAlign w:val="bottom"/>
                  <w:hideMark/>
                </w:tcPr>
                <w:p w14:paraId="59AEDAC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38.04 </w:t>
                  </w:r>
                </w:p>
              </w:tc>
            </w:tr>
            <w:tr w:rsidR="00475F7A" w:rsidRPr="00A438C7" w14:paraId="33644DB0"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5AA0E6F3"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69C8DB1B"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598A8B0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47</w:t>
                  </w:r>
                </w:p>
              </w:tc>
              <w:tc>
                <w:tcPr>
                  <w:tcW w:w="867" w:type="dxa"/>
                  <w:tcBorders>
                    <w:top w:val="nil"/>
                    <w:left w:val="nil"/>
                    <w:bottom w:val="nil"/>
                    <w:right w:val="nil"/>
                  </w:tcBorders>
                  <w:shd w:val="clear" w:color="000000" w:fill="CCFFFF"/>
                  <w:noWrap/>
                  <w:vAlign w:val="bottom"/>
                  <w:hideMark/>
                </w:tcPr>
                <w:p w14:paraId="33054F4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80.83 </w:t>
                  </w:r>
                </w:p>
              </w:tc>
              <w:tc>
                <w:tcPr>
                  <w:tcW w:w="667" w:type="dxa"/>
                  <w:tcBorders>
                    <w:top w:val="nil"/>
                    <w:left w:val="nil"/>
                    <w:bottom w:val="nil"/>
                    <w:right w:val="nil"/>
                  </w:tcBorders>
                  <w:shd w:val="clear" w:color="000000" w:fill="CCFFFF"/>
                  <w:noWrap/>
                  <w:vAlign w:val="bottom"/>
                  <w:hideMark/>
                </w:tcPr>
                <w:p w14:paraId="6DC05E8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25.69 </w:t>
                  </w:r>
                </w:p>
              </w:tc>
              <w:tc>
                <w:tcPr>
                  <w:tcW w:w="694" w:type="dxa"/>
                  <w:tcBorders>
                    <w:top w:val="nil"/>
                    <w:left w:val="nil"/>
                    <w:bottom w:val="nil"/>
                    <w:right w:val="nil"/>
                  </w:tcBorders>
                  <w:shd w:val="clear" w:color="000000" w:fill="CCFFFF"/>
                  <w:noWrap/>
                  <w:vAlign w:val="bottom"/>
                  <w:hideMark/>
                </w:tcPr>
                <w:p w14:paraId="07F6DF7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25.25 </w:t>
                  </w:r>
                </w:p>
              </w:tc>
              <w:tc>
                <w:tcPr>
                  <w:tcW w:w="705" w:type="dxa"/>
                  <w:tcBorders>
                    <w:top w:val="nil"/>
                    <w:left w:val="nil"/>
                    <w:bottom w:val="nil"/>
                    <w:right w:val="nil"/>
                  </w:tcBorders>
                  <w:shd w:val="clear" w:color="000000" w:fill="CCFFFF"/>
                  <w:noWrap/>
                  <w:vAlign w:val="bottom"/>
                  <w:hideMark/>
                </w:tcPr>
                <w:p w14:paraId="24E7DFA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34.31 </w:t>
                  </w:r>
                </w:p>
              </w:tc>
              <w:tc>
                <w:tcPr>
                  <w:tcW w:w="694" w:type="dxa"/>
                  <w:tcBorders>
                    <w:top w:val="nil"/>
                    <w:left w:val="nil"/>
                    <w:bottom w:val="nil"/>
                    <w:right w:val="nil"/>
                  </w:tcBorders>
                  <w:shd w:val="clear" w:color="000000" w:fill="CCFFFF"/>
                  <w:noWrap/>
                  <w:vAlign w:val="bottom"/>
                  <w:hideMark/>
                </w:tcPr>
                <w:p w14:paraId="6E7ADF9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36.87 </w:t>
                  </w:r>
                </w:p>
              </w:tc>
            </w:tr>
            <w:tr w:rsidR="00475F7A" w:rsidRPr="00A438C7" w14:paraId="27D832D3"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2A05388C"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25572402"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1B0D2FB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52</w:t>
                  </w:r>
                </w:p>
              </w:tc>
              <w:tc>
                <w:tcPr>
                  <w:tcW w:w="867" w:type="dxa"/>
                  <w:tcBorders>
                    <w:top w:val="nil"/>
                    <w:left w:val="nil"/>
                    <w:bottom w:val="nil"/>
                    <w:right w:val="nil"/>
                  </w:tcBorders>
                  <w:shd w:val="clear" w:color="000000" w:fill="CCFFFF"/>
                  <w:noWrap/>
                  <w:vAlign w:val="bottom"/>
                  <w:hideMark/>
                </w:tcPr>
                <w:p w14:paraId="63EBD11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38.76 </w:t>
                  </w:r>
                </w:p>
              </w:tc>
              <w:tc>
                <w:tcPr>
                  <w:tcW w:w="667" w:type="dxa"/>
                  <w:tcBorders>
                    <w:top w:val="nil"/>
                    <w:left w:val="nil"/>
                    <w:bottom w:val="nil"/>
                    <w:right w:val="nil"/>
                  </w:tcBorders>
                  <w:shd w:val="clear" w:color="000000" w:fill="CCFFFF"/>
                  <w:noWrap/>
                  <w:vAlign w:val="bottom"/>
                  <w:hideMark/>
                </w:tcPr>
                <w:p w14:paraId="68C19B9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12.85 </w:t>
                  </w:r>
                </w:p>
              </w:tc>
              <w:tc>
                <w:tcPr>
                  <w:tcW w:w="694" w:type="dxa"/>
                  <w:tcBorders>
                    <w:top w:val="nil"/>
                    <w:left w:val="nil"/>
                    <w:bottom w:val="nil"/>
                    <w:right w:val="nil"/>
                  </w:tcBorders>
                  <w:shd w:val="clear" w:color="000000" w:fill="CCFFFF"/>
                  <w:noWrap/>
                  <w:vAlign w:val="bottom"/>
                  <w:hideMark/>
                </w:tcPr>
                <w:p w14:paraId="667A3B0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22.69 </w:t>
                  </w:r>
                </w:p>
              </w:tc>
              <w:tc>
                <w:tcPr>
                  <w:tcW w:w="705" w:type="dxa"/>
                  <w:tcBorders>
                    <w:top w:val="nil"/>
                    <w:left w:val="nil"/>
                    <w:bottom w:val="nil"/>
                    <w:right w:val="nil"/>
                  </w:tcBorders>
                  <w:shd w:val="clear" w:color="000000" w:fill="CCFFFF"/>
                  <w:noWrap/>
                  <w:vAlign w:val="bottom"/>
                  <w:hideMark/>
                </w:tcPr>
                <w:p w14:paraId="7A37799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32.32 </w:t>
                  </w:r>
                </w:p>
              </w:tc>
              <w:tc>
                <w:tcPr>
                  <w:tcW w:w="694" w:type="dxa"/>
                  <w:tcBorders>
                    <w:top w:val="nil"/>
                    <w:left w:val="nil"/>
                    <w:bottom w:val="nil"/>
                    <w:right w:val="nil"/>
                  </w:tcBorders>
                  <w:shd w:val="clear" w:color="000000" w:fill="CCFFFF"/>
                  <w:noWrap/>
                  <w:vAlign w:val="bottom"/>
                  <w:hideMark/>
                </w:tcPr>
                <w:p w14:paraId="3D3FC3C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35.35 </w:t>
                  </w:r>
                </w:p>
              </w:tc>
            </w:tr>
            <w:tr w:rsidR="00475F7A" w:rsidRPr="00A438C7" w14:paraId="2A1108E4"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2C2284BF"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434B60CA"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3DCCF13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57</w:t>
                  </w:r>
                </w:p>
              </w:tc>
              <w:tc>
                <w:tcPr>
                  <w:tcW w:w="867" w:type="dxa"/>
                  <w:tcBorders>
                    <w:top w:val="nil"/>
                    <w:left w:val="nil"/>
                    <w:bottom w:val="nil"/>
                    <w:right w:val="nil"/>
                  </w:tcBorders>
                  <w:shd w:val="clear" w:color="000000" w:fill="CCFFFF"/>
                  <w:noWrap/>
                  <w:vAlign w:val="bottom"/>
                  <w:hideMark/>
                </w:tcPr>
                <w:p w14:paraId="7A4E778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19.85 </w:t>
                  </w:r>
                </w:p>
              </w:tc>
              <w:tc>
                <w:tcPr>
                  <w:tcW w:w="667" w:type="dxa"/>
                  <w:tcBorders>
                    <w:top w:val="nil"/>
                    <w:left w:val="nil"/>
                    <w:bottom w:val="nil"/>
                    <w:right w:val="nil"/>
                  </w:tcBorders>
                  <w:shd w:val="clear" w:color="000000" w:fill="CCFFFF"/>
                  <w:noWrap/>
                  <w:vAlign w:val="bottom"/>
                  <w:hideMark/>
                </w:tcPr>
                <w:p w14:paraId="2F4DAC1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0.00 </w:t>
                  </w:r>
                </w:p>
              </w:tc>
              <w:tc>
                <w:tcPr>
                  <w:tcW w:w="694" w:type="dxa"/>
                  <w:tcBorders>
                    <w:top w:val="nil"/>
                    <w:left w:val="nil"/>
                    <w:bottom w:val="nil"/>
                    <w:right w:val="nil"/>
                  </w:tcBorders>
                  <w:shd w:val="clear" w:color="000000" w:fill="CCFFFF"/>
                  <w:noWrap/>
                  <w:vAlign w:val="bottom"/>
                  <w:hideMark/>
                </w:tcPr>
                <w:p w14:paraId="51CF29F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20.52 </w:t>
                  </w:r>
                </w:p>
              </w:tc>
              <w:tc>
                <w:tcPr>
                  <w:tcW w:w="705" w:type="dxa"/>
                  <w:tcBorders>
                    <w:top w:val="nil"/>
                    <w:left w:val="nil"/>
                    <w:bottom w:val="nil"/>
                    <w:right w:val="nil"/>
                  </w:tcBorders>
                  <w:shd w:val="clear" w:color="000000" w:fill="CCFFFF"/>
                  <w:noWrap/>
                  <w:vAlign w:val="bottom"/>
                  <w:hideMark/>
                </w:tcPr>
                <w:p w14:paraId="138908F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30.39 </w:t>
                  </w:r>
                </w:p>
              </w:tc>
              <w:tc>
                <w:tcPr>
                  <w:tcW w:w="694" w:type="dxa"/>
                  <w:tcBorders>
                    <w:top w:val="nil"/>
                    <w:left w:val="nil"/>
                    <w:bottom w:val="nil"/>
                    <w:right w:val="nil"/>
                  </w:tcBorders>
                  <w:shd w:val="clear" w:color="000000" w:fill="CCFFFF"/>
                  <w:noWrap/>
                  <w:vAlign w:val="bottom"/>
                  <w:hideMark/>
                </w:tcPr>
                <w:p w14:paraId="0B2A0D0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33.88 </w:t>
                  </w:r>
                </w:p>
              </w:tc>
            </w:tr>
            <w:tr w:rsidR="00475F7A" w:rsidRPr="00A438C7" w14:paraId="16751C29"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6A8EEEEA"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single" w:sz="8" w:space="0" w:color="auto"/>
                    <w:right w:val="single" w:sz="8" w:space="0" w:color="auto"/>
                  </w:tcBorders>
                  <w:shd w:val="clear" w:color="auto" w:fill="auto"/>
                  <w:noWrap/>
                  <w:vAlign w:val="bottom"/>
                  <w:hideMark/>
                </w:tcPr>
                <w:p w14:paraId="087069EB"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single" w:sz="8" w:space="0" w:color="auto"/>
                    <w:right w:val="single" w:sz="8" w:space="0" w:color="auto"/>
                  </w:tcBorders>
                  <w:shd w:val="clear" w:color="auto" w:fill="auto"/>
                  <w:noWrap/>
                  <w:vAlign w:val="bottom"/>
                  <w:hideMark/>
                </w:tcPr>
                <w:p w14:paraId="5B9C06D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62</w:t>
                  </w:r>
                </w:p>
              </w:tc>
              <w:tc>
                <w:tcPr>
                  <w:tcW w:w="867" w:type="dxa"/>
                  <w:tcBorders>
                    <w:top w:val="nil"/>
                    <w:left w:val="nil"/>
                    <w:bottom w:val="single" w:sz="8" w:space="0" w:color="auto"/>
                    <w:right w:val="nil"/>
                  </w:tcBorders>
                  <w:shd w:val="clear" w:color="000000" w:fill="CCFFFF"/>
                  <w:noWrap/>
                  <w:vAlign w:val="bottom"/>
                  <w:hideMark/>
                </w:tcPr>
                <w:p w14:paraId="0BBFD90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11.84 </w:t>
                  </w:r>
                </w:p>
              </w:tc>
              <w:tc>
                <w:tcPr>
                  <w:tcW w:w="667" w:type="dxa"/>
                  <w:tcBorders>
                    <w:top w:val="nil"/>
                    <w:left w:val="nil"/>
                    <w:bottom w:val="single" w:sz="8" w:space="0" w:color="auto"/>
                    <w:right w:val="nil"/>
                  </w:tcBorders>
                  <w:shd w:val="clear" w:color="000000" w:fill="CCFFFF"/>
                  <w:noWrap/>
                  <w:vAlign w:val="bottom"/>
                  <w:hideMark/>
                </w:tcPr>
                <w:p w14:paraId="59F5905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0.00 </w:t>
                  </w:r>
                </w:p>
              </w:tc>
              <w:tc>
                <w:tcPr>
                  <w:tcW w:w="694" w:type="dxa"/>
                  <w:tcBorders>
                    <w:top w:val="nil"/>
                    <w:left w:val="nil"/>
                    <w:bottom w:val="single" w:sz="8" w:space="0" w:color="auto"/>
                    <w:right w:val="nil"/>
                  </w:tcBorders>
                  <w:shd w:val="clear" w:color="000000" w:fill="CCFFFF"/>
                  <w:noWrap/>
                  <w:vAlign w:val="bottom"/>
                  <w:hideMark/>
                </w:tcPr>
                <w:p w14:paraId="3CB07A8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18.71 </w:t>
                  </w:r>
                </w:p>
              </w:tc>
              <w:tc>
                <w:tcPr>
                  <w:tcW w:w="705" w:type="dxa"/>
                  <w:tcBorders>
                    <w:top w:val="nil"/>
                    <w:left w:val="nil"/>
                    <w:bottom w:val="single" w:sz="8" w:space="0" w:color="auto"/>
                    <w:right w:val="nil"/>
                  </w:tcBorders>
                  <w:shd w:val="clear" w:color="000000" w:fill="CCFFFF"/>
                  <w:noWrap/>
                  <w:vAlign w:val="bottom"/>
                  <w:hideMark/>
                </w:tcPr>
                <w:p w14:paraId="5958999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29.14 </w:t>
                  </w:r>
                </w:p>
              </w:tc>
              <w:tc>
                <w:tcPr>
                  <w:tcW w:w="694" w:type="dxa"/>
                  <w:tcBorders>
                    <w:top w:val="nil"/>
                    <w:left w:val="nil"/>
                    <w:bottom w:val="single" w:sz="8" w:space="0" w:color="auto"/>
                    <w:right w:val="nil"/>
                  </w:tcBorders>
                  <w:shd w:val="clear" w:color="000000" w:fill="CCFFFF"/>
                  <w:noWrap/>
                  <w:vAlign w:val="bottom"/>
                  <w:hideMark/>
                </w:tcPr>
                <w:p w14:paraId="3708A02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33.38 </w:t>
                  </w:r>
                </w:p>
              </w:tc>
            </w:tr>
            <w:tr w:rsidR="00475F7A" w:rsidRPr="00A438C7" w14:paraId="62D49C2F" w14:textId="77777777" w:rsidTr="00F83CBE">
              <w:trPr>
                <w:trHeight w:val="240"/>
                <w:jc w:val="center"/>
              </w:trPr>
              <w:tc>
                <w:tcPr>
                  <w:tcW w:w="960" w:type="dxa"/>
                  <w:tcBorders>
                    <w:top w:val="single" w:sz="8" w:space="0" w:color="auto"/>
                    <w:left w:val="single" w:sz="8" w:space="0" w:color="auto"/>
                    <w:bottom w:val="nil"/>
                    <w:right w:val="single" w:sz="8" w:space="0" w:color="auto"/>
                  </w:tcBorders>
                  <w:shd w:val="clear" w:color="auto" w:fill="auto"/>
                  <w:noWrap/>
                  <w:vAlign w:val="bottom"/>
                  <w:hideMark/>
                </w:tcPr>
                <w:p w14:paraId="25C61096"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Class B</w:t>
                  </w:r>
                </w:p>
              </w:tc>
              <w:tc>
                <w:tcPr>
                  <w:tcW w:w="3046" w:type="dxa"/>
                  <w:tcBorders>
                    <w:top w:val="nil"/>
                    <w:left w:val="nil"/>
                    <w:bottom w:val="nil"/>
                    <w:right w:val="single" w:sz="8" w:space="0" w:color="auto"/>
                  </w:tcBorders>
                  <w:shd w:val="clear" w:color="auto" w:fill="auto"/>
                  <w:noWrap/>
                  <w:vAlign w:val="bottom"/>
                  <w:hideMark/>
                </w:tcPr>
                <w:p w14:paraId="3A770D1B"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Kimono_1920x1080_24_val</w:t>
                  </w:r>
                </w:p>
              </w:tc>
              <w:tc>
                <w:tcPr>
                  <w:tcW w:w="917" w:type="dxa"/>
                  <w:tcBorders>
                    <w:top w:val="nil"/>
                    <w:left w:val="nil"/>
                    <w:bottom w:val="nil"/>
                    <w:right w:val="single" w:sz="8" w:space="0" w:color="auto"/>
                  </w:tcBorders>
                  <w:shd w:val="clear" w:color="auto" w:fill="auto"/>
                  <w:noWrap/>
                  <w:vAlign w:val="bottom"/>
                  <w:hideMark/>
                </w:tcPr>
                <w:p w14:paraId="043E8AA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32</w:t>
                  </w:r>
                </w:p>
              </w:tc>
              <w:tc>
                <w:tcPr>
                  <w:tcW w:w="867" w:type="dxa"/>
                  <w:tcBorders>
                    <w:top w:val="nil"/>
                    <w:left w:val="nil"/>
                    <w:bottom w:val="nil"/>
                    <w:right w:val="nil"/>
                  </w:tcBorders>
                  <w:shd w:val="clear" w:color="000000" w:fill="CCFFFF"/>
                  <w:noWrap/>
                  <w:vAlign w:val="bottom"/>
                  <w:hideMark/>
                </w:tcPr>
                <w:p w14:paraId="6E599A8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120.54 </w:t>
                  </w:r>
                </w:p>
              </w:tc>
              <w:tc>
                <w:tcPr>
                  <w:tcW w:w="667" w:type="dxa"/>
                  <w:tcBorders>
                    <w:top w:val="nil"/>
                    <w:left w:val="nil"/>
                    <w:bottom w:val="nil"/>
                    <w:right w:val="nil"/>
                  </w:tcBorders>
                  <w:shd w:val="clear" w:color="000000" w:fill="CCFFFF"/>
                  <w:noWrap/>
                  <w:vAlign w:val="bottom"/>
                  <w:hideMark/>
                </w:tcPr>
                <w:p w14:paraId="7E893A6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77.27 </w:t>
                  </w:r>
                </w:p>
              </w:tc>
              <w:tc>
                <w:tcPr>
                  <w:tcW w:w="694" w:type="dxa"/>
                  <w:tcBorders>
                    <w:top w:val="nil"/>
                    <w:left w:val="nil"/>
                    <w:bottom w:val="nil"/>
                    <w:right w:val="nil"/>
                  </w:tcBorders>
                  <w:shd w:val="clear" w:color="000000" w:fill="CCFFFF"/>
                  <w:noWrap/>
                  <w:vAlign w:val="bottom"/>
                  <w:hideMark/>
                </w:tcPr>
                <w:p w14:paraId="71925ED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35.95 </w:t>
                  </w:r>
                </w:p>
              </w:tc>
              <w:tc>
                <w:tcPr>
                  <w:tcW w:w="705" w:type="dxa"/>
                  <w:tcBorders>
                    <w:top w:val="nil"/>
                    <w:left w:val="nil"/>
                    <w:bottom w:val="nil"/>
                    <w:right w:val="nil"/>
                  </w:tcBorders>
                  <w:shd w:val="clear" w:color="000000" w:fill="CCFFFF"/>
                  <w:noWrap/>
                  <w:vAlign w:val="bottom"/>
                  <w:hideMark/>
                </w:tcPr>
                <w:p w14:paraId="174DBE8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42.21 </w:t>
                  </w:r>
                </w:p>
              </w:tc>
              <w:tc>
                <w:tcPr>
                  <w:tcW w:w="694" w:type="dxa"/>
                  <w:tcBorders>
                    <w:top w:val="nil"/>
                    <w:left w:val="nil"/>
                    <w:bottom w:val="nil"/>
                    <w:right w:val="nil"/>
                  </w:tcBorders>
                  <w:shd w:val="clear" w:color="000000" w:fill="CCFFFF"/>
                  <w:noWrap/>
                  <w:vAlign w:val="bottom"/>
                  <w:hideMark/>
                </w:tcPr>
                <w:p w14:paraId="1C92A86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44.18 </w:t>
                  </w:r>
                </w:p>
              </w:tc>
            </w:tr>
            <w:tr w:rsidR="00475F7A" w:rsidRPr="00A438C7" w14:paraId="39D8C7A4"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1178B36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25%</w:t>
                  </w:r>
                </w:p>
              </w:tc>
              <w:tc>
                <w:tcPr>
                  <w:tcW w:w="3046" w:type="dxa"/>
                  <w:tcBorders>
                    <w:top w:val="nil"/>
                    <w:left w:val="nil"/>
                    <w:bottom w:val="nil"/>
                    <w:right w:val="single" w:sz="8" w:space="0" w:color="auto"/>
                  </w:tcBorders>
                  <w:shd w:val="clear" w:color="auto" w:fill="auto"/>
                  <w:noWrap/>
                  <w:vAlign w:val="bottom"/>
                  <w:hideMark/>
                </w:tcPr>
                <w:p w14:paraId="5E867730"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67975C4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37</w:t>
                  </w:r>
                </w:p>
              </w:tc>
              <w:tc>
                <w:tcPr>
                  <w:tcW w:w="867" w:type="dxa"/>
                  <w:tcBorders>
                    <w:top w:val="nil"/>
                    <w:left w:val="nil"/>
                    <w:bottom w:val="nil"/>
                    <w:right w:val="nil"/>
                  </w:tcBorders>
                  <w:shd w:val="clear" w:color="000000" w:fill="CCFFFF"/>
                  <w:noWrap/>
                  <w:vAlign w:val="bottom"/>
                  <w:hideMark/>
                </w:tcPr>
                <w:p w14:paraId="34BCFD7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62.27 </w:t>
                  </w:r>
                </w:p>
              </w:tc>
              <w:tc>
                <w:tcPr>
                  <w:tcW w:w="667" w:type="dxa"/>
                  <w:tcBorders>
                    <w:top w:val="nil"/>
                    <w:left w:val="nil"/>
                    <w:bottom w:val="nil"/>
                    <w:right w:val="nil"/>
                  </w:tcBorders>
                  <w:shd w:val="clear" w:color="000000" w:fill="CCFFFF"/>
                  <w:noWrap/>
                  <w:vAlign w:val="bottom"/>
                  <w:hideMark/>
                </w:tcPr>
                <w:p w14:paraId="5153C17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78.34 </w:t>
                  </w:r>
                </w:p>
              </w:tc>
              <w:tc>
                <w:tcPr>
                  <w:tcW w:w="694" w:type="dxa"/>
                  <w:tcBorders>
                    <w:top w:val="nil"/>
                    <w:left w:val="nil"/>
                    <w:bottom w:val="nil"/>
                    <w:right w:val="nil"/>
                  </w:tcBorders>
                  <w:shd w:val="clear" w:color="000000" w:fill="CCFFFF"/>
                  <w:noWrap/>
                  <w:vAlign w:val="bottom"/>
                  <w:hideMark/>
                </w:tcPr>
                <w:p w14:paraId="15322E9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33.07 </w:t>
                  </w:r>
                </w:p>
              </w:tc>
              <w:tc>
                <w:tcPr>
                  <w:tcW w:w="705" w:type="dxa"/>
                  <w:tcBorders>
                    <w:top w:val="nil"/>
                    <w:left w:val="nil"/>
                    <w:bottom w:val="nil"/>
                    <w:right w:val="nil"/>
                  </w:tcBorders>
                  <w:shd w:val="clear" w:color="000000" w:fill="CCFFFF"/>
                  <w:noWrap/>
                  <w:vAlign w:val="bottom"/>
                  <w:hideMark/>
                </w:tcPr>
                <w:p w14:paraId="4132962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39.97 </w:t>
                  </w:r>
                </w:p>
              </w:tc>
              <w:tc>
                <w:tcPr>
                  <w:tcW w:w="694" w:type="dxa"/>
                  <w:tcBorders>
                    <w:top w:val="nil"/>
                    <w:left w:val="nil"/>
                    <w:bottom w:val="nil"/>
                    <w:right w:val="nil"/>
                  </w:tcBorders>
                  <w:shd w:val="clear" w:color="000000" w:fill="CCFFFF"/>
                  <w:noWrap/>
                  <w:vAlign w:val="bottom"/>
                  <w:hideMark/>
                </w:tcPr>
                <w:p w14:paraId="4CB6FF3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41.94 </w:t>
                  </w:r>
                </w:p>
              </w:tc>
            </w:tr>
            <w:tr w:rsidR="00475F7A" w:rsidRPr="00A438C7" w14:paraId="2410228D"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4C6FA11D"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7184BAC3"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0BFDB3E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42</w:t>
                  </w:r>
                </w:p>
              </w:tc>
              <w:tc>
                <w:tcPr>
                  <w:tcW w:w="867" w:type="dxa"/>
                  <w:tcBorders>
                    <w:top w:val="nil"/>
                    <w:left w:val="nil"/>
                    <w:bottom w:val="nil"/>
                    <w:right w:val="nil"/>
                  </w:tcBorders>
                  <w:shd w:val="clear" w:color="000000" w:fill="CCFFFF"/>
                  <w:noWrap/>
                  <w:vAlign w:val="bottom"/>
                  <w:hideMark/>
                </w:tcPr>
                <w:p w14:paraId="1EEAFEC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31.63 </w:t>
                  </w:r>
                </w:p>
              </w:tc>
              <w:tc>
                <w:tcPr>
                  <w:tcW w:w="667" w:type="dxa"/>
                  <w:tcBorders>
                    <w:top w:val="nil"/>
                    <w:left w:val="nil"/>
                    <w:bottom w:val="nil"/>
                    <w:right w:val="nil"/>
                  </w:tcBorders>
                  <w:shd w:val="clear" w:color="000000" w:fill="CCFFFF"/>
                  <w:noWrap/>
                  <w:vAlign w:val="bottom"/>
                  <w:hideMark/>
                </w:tcPr>
                <w:p w14:paraId="383D070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50.47 </w:t>
                  </w:r>
                </w:p>
              </w:tc>
              <w:tc>
                <w:tcPr>
                  <w:tcW w:w="694" w:type="dxa"/>
                  <w:tcBorders>
                    <w:top w:val="nil"/>
                    <w:left w:val="nil"/>
                    <w:bottom w:val="nil"/>
                    <w:right w:val="nil"/>
                  </w:tcBorders>
                  <w:shd w:val="clear" w:color="000000" w:fill="CCFFFF"/>
                  <w:noWrap/>
                  <w:vAlign w:val="bottom"/>
                  <w:hideMark/>
                </w:tcPr>
                <w:p w14:paraId="1843CFF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30.44 </w:t>
                  </w:r>
                </w:p>
              </w:tc>
              <w:tc>
                <w:tcPr>
                  <w:tcW w:w="705" w:type="dxa"/>
                  <w:tcBorders>
                    <w:top w:val="nil"/>
                    <w:left w:val="nil"/>
                    <w:bottom w:val="nil"/>
                    <w:right w:val="nil"/>
                  </w:tcBorders>
                  <w:shd w:val="clear" w:color="000000" w:fill="CCFFFF"/>
                  <w:noWrap/>
                  <w:vAlign w:val="bottom"/>
                  <w:hideMark/>
                </w:tcPr>
                <w:p w14:paraId="7C8D2B1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38.81 </w:t>
                  </w:r>
                </w:p>
              </w:tc>
              <w:tc>
                <w:tcPr>
                  <w:tcW w:w="694" w:type="dxa"/>
                  <w:tcBorders>
                    <w:top w:val="nil"/>
                    <w:left w:val="nil"/>
                    <w:bottom w:val="nil"/>
                    <w:right w:val="nil"/>
                  </w:tcBorders>
                  <w:shd w:val="clear" w:color="000000" w:fill="CCFFFF"/>
                  <w:noWrap/>
                  <w:vAlign w:val="bottom"/>
                  <w:hideMark/>
                </w:tcPr>
                <w:p w14:paraId="4EB9EED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41.14 </w:t>
                  </w:r>
                </w:p>
              </w:tc>
            </w:tr>
            <w:tr w:rsidR="00475F7A" w:rsidRPr="00A438C7" w14:paraId="3F1056E4"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1A0A4DF2"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185D04C6"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438CDAD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47</w:t>
                  </w:r>
                </w:p>
              </w:tc>
              <w:tc>
                <w:tcPr>
                  <w:tcW w:w="867" w:type="dxa"/>
                  <w:tcBorders>
                    <w:top w:val="nil"/>
                    <w:left w:val="nil"/>
                    <w:bottom w:val="nil"/>
                    <w:right w:val="nil"/>
                  </w:tcBorders>
                  <w:shd w:val="clear" w:color="000000" w:fill="CCFFFF"/>
                  <w:noWrap/>
                  <w:vAlign w:val="bottom"/>
                  <w:hideMark/>
                </w:tcPr>
                <w:p w14:paraId="0DB3A1A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17.50 </w:t>
                  </w:r>
                </w:p>
              </w:tc>
              <w:tc>
                <w:tcPr>
                  <w:tcW w:w="667" w:type="dxa"/>
                  <w:tcBorders>
                    <w:top w:val="nil"/>
                    <w:left w:val="nil"/>
                    <w:bottom w:val="nil"/>
                    <w:right w:val="nil"/>
                  </w:tcBorders>
                  <w:shd w:val="clear" w:color="000000" w:fill="CCFFFF"/>
                  <w:noWrap/>
                  <w:vAlign w:val="bottom"/>
                  <w:hideMark/>
                </w:tcPr>
                <w:p w14:paraId="3F4D44B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24.20 </w:t>
                  </w:r>
                </w:p>
              </w:tc>
              <w:tc>
                <w:tcPr>
                  <w:tcW w:w="694" w:type="dxa"/>
                  <w:tcBorders>
                    <w:top w:val="nil"/>
                    <w:left w:val="nil"/>
                    <w:bottom w:val="nil"/>
                    <w:right w:val="nil"/>
                  </w:tcBorders>
                  <w:shd w:val="clear" w:color="000000" w:fill="CCFFFF"/>
                  <w:noWrap/>
                  <w:vAlign w:val="bottom"/>
                  <w:hideMark/>
                </w:tcPr>
                <w:p w14:paraId="1251A0B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28.16 </w:t>
                  </w:r>
                </w:p>
              </w:tc>
              <w:tc>
                <w:tcPr>
                  <w:tcW w:w="705" w:type="dxa"/>
                  <w:tcBorders>
                    <w:top w:val="nil"/>
                    <w:left w:val="nil"/>
                    <w:bottom w:val="nil"/>
                    <w:right w:val="nil"/>
                  </w:tcBorders>
                  <w:shd w:val="clear" w:color="000000" w:fill="CCFFFF"/>
                  <w:noWrap/>
                  <w:vAlign w:val="bottom"/>
                  <w:hideMark/>
                </w:tcPr>
                <w:p w14:paraId="608F082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37.49 </w:t>
                  </w:r>
                </w:p>
              </w:tc>
              <w:tc>
                <w:tcPr>
                  <w:tcW w:w="694" w:type="dxa"/>
                  <w:tcBorders>
                    <w:top w:val="nil"/>
                    <w:left w:val="nil"/>
                    <w:bottom w:val="nil"/>
                    <w:right w:val="nil"/>
                  </w:tcBorders>
                  <w:shd w:val="clear" w:color="000000" w:fill="CCFFFF"/>
                  <w:noWrap/>
                  <w:vAlign w:val="bottom"/>
                  <w:hideMark/>
                </w:tcPr>
                <w:p w14:paraId="6A37EC0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39.85 </w:t>
                  </w:r>
                </w:p>
              </w:tc>
            </w:tr>
            <w:tr w:rsidR="00475F7A" w:rsidRPr="00A438C7" w14:paraId="33BEDEA9"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70E24164"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32F38DFE"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449B1C1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52</w:t>
                  </w:r>
                </w:p>
              </w:tc>
              <w:tc>
                <w:tcPr>
                  <w:tcW w:w="867" w:type="dxa"/>
                  <w:tcBorders>
                    <w:top w:val="nil"/>
                    <w:left w:val="nil"/>
                    <w:bottom w:val="nil"/>
                    <w:right w:val="nil"/>
                  </w:tcBorders>
                  <w:shd w:val="clear" w:color="000000" w:fill="CCFFFF"/>
                  <w:noWrap/>
                  <w:vAlign w:val="bottom"/>
                  <w:hideMark/>
                </w:tcPr>
                <w:p w14:paraId="0D90AD5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11.30 </w:t>
                  </w:r>
                </w:p>
              </w:tc>
              <w:tc>
                <w:tcPr>
                  <w:tcW w:w="667" w:type="dxa"/>
                  <w:tcBorders>
                    <w:top w:val="nil"/>
                    <w:left w:val="nil"/>
                    <w:bottom w:val="nil"/>
                    <w:right w:val="nil"/>
                  </w:tcBorders>
                  <w:shd w:val="clear" w:color="000000" w:fill="CCFFFF"/>
                  <w:noWrap/>
                  <w:vAlign w:val="bottom"/>
                  <w:hideMark/>
                </w:tcPr>
                <w:p w14:paraId="0257A5E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0.00 </w:t>
                  </w:r>
                </w:p>
              </w:tc>
              <w:tc>
                <w:tcPr>
                  <w:tcW w:w="694" w:type="dxa"/>
                  <w:tcBorders>
                    <w:top w:val="nil"/>
                    <w:left w:val="nil"/>
                    <w:bottom w:val="nil"/>
                    <w:right w:val="nil"/>
                  </w:tcBorders>
                  <w:shd w:val="clear" w:color="000000" w:fill="CCFFFF"/>
                  <w:noWrap/>
                  <w:vAlign w:val="bottom"/>
                  <w:hideMark/>
                </w:tcPr>
                <w:p w14:paraId="7785201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26.13 </w:t>
                  </w:r>
                </w:p>
              </w:tc>
              <w:tc>
                <w:tcPr>
                  <w:tcW w:w="705" w:type="dxa"/>
                  <w:tcBorders>
                    <w:top w:val="nil"/>
                    <w:left w:val="nil"/>
                    <w:bottom w:val="nil"/>
                    <w:right w:val="nil"/>
                  </w:tcBorders>
                  <w:shd w:val="clear" w:color="000000" w:fill="CCFFFF"/>
                  <w:noWrap/>
                  <w:vAlign w:val="bottom"/>
                  <w:hideMark/>
                </w:tcPr>
                <w:p w14:paraId="492D8FB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35.66 </w:t>
                  </w:r>
                </w:p>
              </w:tc>
              <w:tc>
                <w:tcPr>
                  <w:tcW w:w="694" w:type="dxa"/>
                  <w:tcBorders>
                    <w:top w:val="nil"/>
                    <w:left w:val="nil"/>
                    <w:bottom w:val="nil"/>
                    <w:right w:val="nil"/>
                  </w:tcBorders>
                  <w:shd w:val="clear" w:color="000000" w:fill="CCFFFF"/>
                  <w:noWrap/>
                  <w:vAlign w:val="bottom"/>
                  <w:hideMark/>
                </w:tcPr>
                <w:p w14:paraId="73EE48A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38.14 </w:t>
                  </w:r>
                </w:p>
              </w:tc>
            </w:tr>
            <w:tr w:rsidR="00475F7A" w:rsidRPr="00A438C7" w14:paraId="2694ADEF"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3C70B736"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single" w:sz="8" w:space="0" w:color="auto"/>
                    <w:right w:val="single" w:sz="8" w:space="0" w:color="auto"/>
                  </w:tcBorders>
                  <w:shd w:val="clear" w:color="auto" w:fill="auto"/>
                  <w:noWrap/>
                  <w:vAlign w:val="bottom"/>
                  <w:hideMark/>
                </w:tcPr>
                <w:p w14:paraId="4B3166D6"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single" w:sz="8" w:space="0" w:color="auto"/>
                    <w:right w:val="single" w:sz="8" w:space="0" w:color="auto"/>
                  </w:tcBorders>
                  <w:shd w:val="clear" w:color="auto" w:fill="auto"/>
                  <w:noWrap/>
                  <w:vAlign w:val="bottom"/>
                  <w:hideMark/>
                </w:tcPr>
                <w:p w14:paraId="4142FFE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57</w:t>
                  </w:r>
                </w:p>
              </w:tc>
              <w:tc>
                <w:tcPr>
                  <w:tcW w:w="867" w:type="dxa"/>
                  <w:tcBorders>
                    <w:top w:val="nil"/>
                    <w:left w:val="nil"/>
                    <w:bottom w:val="single" w:sz="8" w:space="0" w:color="auto"/>
                    <w:right w:val="nil"/>
                  </w:tcBorders>
                  <w:shd w:val="clear" w:color="000000" w:fill="CCFFFF"/>
                  <w:noWrap/>
                  <w:vAlign w:val="bottom"/>
                  <w:hideMark/>
                </w:tcPr>
                <w:p w14:paraId="425F0FF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8.20 </w:t>
                  </w:r>
                </w:p>
              </w:tc>
              <w:tc>
                <w:tcPr>
                  <w:tcW w:w="667" w:type="dxa"/>
                  <w:tcBorders>
                    <w:top w:val="nil"/>
                    <w:left w:val="nil"/>
                    <w:bottom w:val="single" w:sz="8" w:space="0" w:color="auto"/>
                    <w:right w:val="nil"/>
                  </w:tcBorders>
                  <w:shd w:val="clear" w:color="000000" w:fill="CCFFFF"/>
                  <w:noWrap/>
                  <w:vAlign w:val="bottom"/>
                  <w:hideMark/>
                </w:tcPr>
                <w:p w14:paraId="53F342A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0.00 </w:t>
                  </w:r>
                </w:p>
              </w:tc>
              <w:tc>
                <w:tcPr>
                  <w:tcW w:w="694" w:type="dxa"/>
                  <w:tcBorders>
                    <w:top w:val="nil"/>
                    <w:left w:val="nil"/>
                    <w:bottom w:val="single" w:sz="8" w:space="0" w:color="auto"/>
                    <w:right w:val="nil"/>
                  </w:tcBorders>
                  <w:shd w:val="clear" w:color="000000" w:fill="CCFFFF"/>
                  <w:noWrap/>
                  <w:vAlign w:val="bottom"/>
                  <w:hideMark/>
                </w:tcPr>
                <w:p w14:paraId="3651D48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23.97 </w:t>
                  </w:r>
                </w:p>
              </w:tc>
              <w:tc>
                <w:tcPr>
                  <w:tcW w:w="705" w:type="dxa"/>
                  <w:tcBorders>
                    <w:top w:val="nil"/>
                    <w:left w:val="nil"/>
                    <w:bottom w:val="single" w:sz="8" w:space="0" w:color="auto"/>
                    <w:right w:val="nil"/>
                  </w:tcBorders>
                  <w:shd w:val="clear" w:color="000000" w:fill="CCFFFF"/>
                  <w:noWrap/>
                  <w:vAlign w:val="bottom"/>
                  <w:hideMark/>
                </w:tcPr>
                <w:p w14:paraId="7C53AF5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33.10 </w:t>
                  </w:r>
                </w:p>
              </w:tc>
              <w:tc>
                <w:tcPr>
                  <w:tcW w:w="694" w:type="dxa"/>
                  <w:tcBorders>
                    <w:top w:val="nil"/>
                    <w:left w:val="nil"/>
                    <w:bottom w:val="single" w:sz="8" w:space="0" w:color="auto"/>
                    <w:right w:val="nil"/>
                  </w:tcBorders>
                  <w:shd w:val="clear" w:color="000000" w:fill="CCFFFF"/>
                  <w:noWrap/>
                  <w:vAlign w:val="bottom"/>
                  <w:hideMark/>
                </w:tcPr>
                <w:p w14:paraId="317A641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35.49 </w:t>
                  </w:r>
                </w:p>
              </w:tc>
            </w:tr>
            <w:tr w:rsidR="00475F7A" w:rsidRPr="00A438C7" w14:paraId="614571C2"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30E162C5"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5196FB34"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ParkScene_1920x1080_24_val</w:t>
                  </w:r>
                </w:p>
              </w:tc>
              <w:tc>
                <w:tcPr>
                  <w:tcW w:w="917" w:type="dxa"/>
                  <w:tcBorders>
                    <w:top w:val="nil"/>
                    <w:left w:val="nil"/>
                    <w:bottom w:val="nil"/>
                    <w:right w:val="single" w:sz="8" w:space="0" w:color="auto"/>
                  </w:tcBorders>
                  <w:shd w:val="clear" w:color="auto" w:fill="auto"/>
                  <w:noWrap/>
                  <w:vAlign w:val="bottom"/>
                  <w:hideMark/>
                </w:tcPr>
                <w:p w14:paraId="282FD95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32</w:t>
                  </w:r>
                </w:p>
              </w:tc>
              <w:tc>
                <w:tcPr>
                  <w:tcW w:w="867" w:type="dxa"/>
                  <w:tcBorders>
                    <w:top w:val="nil"/>
                    <w:left w:val="nil"/>
                    <w:bottom w:val="nil"/>
                    <w:right w:val="nil"/>
                  </w:tcBorders>
                  <w:shd w:val="clear" w:color="000000" w:fill="CCFFFF"/>
                  <w:noWrap/>
                  <w:vAlign w:val="bottom"/>
                  <w:hideMark/>
                </w:tcPr>
                <w:p w14:paraId="4EB214E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205.52 </w:t>
                  </w:r>
                </w:p>
              </w:tc>
              <w:tc>
                <w:tcPr>
                  <w:tcW w:w="667" w:type="dxa"/>
                  <w:tcBorders>
                    <w:top w:val="nil"/>
                    <w:left w:val="nil"/>
                    <w:bottom w:val="nil"/>
                    <w:right w:val="nil"/>
                  </w:tcBorders>
                  <w:shd w:val="clear" w:color="000000" w:fill="CCFFFF"/>
                  <w:noWrap/>
                  <w:vAlign w:val="bottom"/>
                  <w:hideMark/>
                </w:tcPr>
                <w:p w14:paraId="20D8DF8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36.51 </w:t>
                  </w:r>
                </w:p>
              </w:tc>
              <w:tc>
                <w:tcPr>
                  <w:tcW w:w="694" w:type="dxa"/>
                  <w:tcBorders>
                    <w:top w:val="nil"/>
                    <w:left w:val="nil"/>
                    <w:bottom w:val="nil"/>
                    <w:right w:val="nil"/>
                  </w:tcBorders>
                  <w:shd w:val="clear" w:color="000000" w:fill="CCFFFF"/>
                  <w:noWrap/>
                  <w:vAlign w:val="bottom"/>
                  <w:hideMark/>
                </w:tcPr>
                <w:p w14:paraId="3B02F57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34.00 </w:t>
                  </w:r>
                </w:p>
              </w:tc>
              <w:tc>
                <w:tcPr>
                  <w:tcW w:w="705" w:type="dxa"/>
                  <w:tcBorders>
                    <w:top w:val="nil"/>
                    <w:left w:val="nil"/>
                    <w:bottom w:val="nil"/>
                    <w:right w:val="nil"/>
                  </w:tcBorders>
                  <w:shd w:val="clear" w:color="000000" w:fill="CCFFFF"/>
                  <w:noWrap/>
                  <w:vAlign w:val="bottom"/>
                  <w:hideMark/>
                </w:tcPr>
                <w:p w14:paraId="7B8F800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39.29 </w:t>
                  </w:r>
                </w:p>
              </w:tc>
              <w:tc>
                <w:tcPr>
                  <w:tcW w:w="694" w:type="dxa"/>
                  <w:tcBorders>
                    <w:top w:val="nil"/>
                    <w:left w:val="nil"/>
                    <w:bottom w:val="nil"/>
                    <w:right w:val="nil"/>
                  </w:tcBorders>
                  <w:shd w:val="clear" w:color="000000" w:fill="CCFFFF"/>
                  <w:noWrap/>
                  <w:vAlign w:val="bottom"/>
                  <w:hideMark/>
                </w:tcPr>
                <w:p w14:paraId="4B2FE71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41.91 </w:t>
                  </w:r>
                </w:p>
              </w:tc>
            </w:tr>
            <w:tr w:rsidR="00475F7A" w:rsidRPr="00A438C7" w14:paraId="6D9CCE5F"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4029F6D8"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24EF8E5E"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1535741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37</w:t>
                  </w:r>
                </w:p>
              </w:tc>
              <w:tc>
                <w:tcPr>
                  <w:tcW w:w="867" w:type="dxa"/>
                  <w:tcBorders>
                    <w:top w:val="nil"/>
                    <w:left w:val="nil"/>
                    <w:bottom w:val="nil"/>
                    <w:right w:val="nil"/>
                  </w:tcBorders>
                  <w:shd w:val="clear" w:color="000000" w:fill="CCFFFF"/>
                  <w:noWrap/>
                  <w:vAlign w:val="bottom"/>
                  <w:hideMark/>
                </w:tcPr>
                <w:p w14:paraId="3EB30B7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103.60 </w:t>
                  </w:r>
                </w:p>
              </w:tc>
              <w:tc>
                <w:tcPr>
                  <w:tcW w:w="667" w:type="dxa"/>
                  <w:tcBorders>
                    <w:top w:val="nil"/>
                    <w:left w:val="nil"/>
                    <w:bottom w:val="nil"/>
                    <w:right w:val="nil"/>
                  </w:tcBorders>
                  <w:shd w:val="clear" w:color="000000" w:fill="CCFFFF"/>
                  <w:noWrap/>
                  <w:vAlign w:val="bottom"/>
                  <w:hideMark/>
                </w:tcPr>
                <w:p w14:paraId="75CCADA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36.29 </w:t>
                  </w:r>
                </w:p>
              </w:tc>
              <w:tc>
                <w:tcPr>
                  <w:tcW w:w="694" w:type="dxa"/>
                  <w:tcBorders>
                    <w:top w:val="nil"/>
                    <w:left w:val="nil"/>
                    <w:bottom w:val="nil"/>
                    <w:right w:val="nil"/>
                  </w:tcBorders>
                  <w:shd w:val="clear" w:color="000000" w:fill="CCFFFF"/>
                  <w:noWrap/>
                  <w:vAlign w:val="bottom"/>
                  <w:hideMark/>
                </w:tcPr>
                <w:p w14:paraId="482EA11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30.98 </w:t>
                  </w:r>
                </w:p>
              </w:tc>
              <w:tc>
                <w:tcPr>
                  <w:tcW w:w="705" w:type="dxa"/>
                  <w:tcBorders>
                    <w:top w:val="nil"/>
                    <w:left w:val="nil"/>
                    <w:bottom w:val="nil"/>
                    <w:right w:val="nil"/>
                  </w:tcBorders>
                  <w:shd w:val="clear" w:color="000000" w:fill="CCFFFF"/>
                  <w:noWrap/>
                  <w:vAlign w:val="bottom"/>
                  <w:hideMark/>
                </w:tcPr>
                <w:p w14:paraId="3FE66C2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37.40 </w:t>
                  </w:r>
                </w:p>
              </w:tc>
              <w:tc>
                <w:tcPr>
                  <w:tcW w:w="694" w:type="dxa"/>
                  <w:tcBorders>
                    <w:top w:val="nil"/>
                    <w:left w:val="nil"/>
                    <w:bottom w:val="nil"/>
                    <w:right w:val="nil"/>
                  </w:tcBorders>
                  <w:shd w:val="clear" w:color="000000" w:fill="CCFFFF"/>
                  <w:noWrap/>
                  <w:vAlign w:val="bottom"/>
                  <w:hideMark/>
                </w:tcPr>
                <w:p w14:paraId="05CF357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39.94 </w:t>
                  </w:r>
                </w:p>
              </w:tc>
            </w:tr>
            <w:tr w:rsidR="00475F7A" w:rsidRPr="00A438C7" w14:paraId="17519D23"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33A6163D"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05AFE23A"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47868A2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42</w:t>
                  </w:r>
                </w:p>
              </w:tc>
              <w:tc>
                <w:tcPr>
                  <w:tcW w:w="867" w:type="dxa"/>
                  <w:tcBorders>
                    <w:top w:val="nil"/>
                    <w:left w:val="nil"/>
                    <w:bottom w:val="nil"/>
                    <w:right w:val="nil"/>
                  </w:tcBorders>
                  <w:shd w:val="clear" w:color="000000" w:fill="CCFFFF"/>
                  <w:noWrap/>
                  <w:vAlign w:val="bottom"/>
                  <w:hideMark/>
                </w:tcPr>
                <w:p w14:paraId="0F6F1E7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48.99 </w:t>
                  </w:r>
                </w:p>
              </w:tc>
              <w:tc>
                <w:tcPr>
                  <w:tcW w:w="667" w:type="dxa"/>
                  <w:tcBorders>
                    <w:top w:val="nil"/>
                    <w:left w:val="nil"/>
                    <w:bottom w:val="nil"/>
                    <w:right w:val="nil"/>
                  </w:tcBorders>
                  <w:shd w:val="clear" w:color="000000" w:fill="CCFFFF"/>
                  <w:noWrap/>
                  <w:vAlign w:val="bottom"/>
                  <w:hideMark/>
                </w:tcPr>
                <w:p w14:paraId="34F161D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30.09 </w:t>
                  </w:r>
                </w:p>
              </w:tc>
              <w:tc>
                <w:tcPr>
                  <w:tcW w:w="694" w:type="dxa"/>
                  <w:tcBorders>
                    <w:top w:val="nil"/>
                    <w:left w:val="nil"/>
                    <w:bottom w:val="nil"/>
                    <w:right w:val="nil"/>
                  </w:tcBorders>
                  <w:shd w:val="clear" w:color="000000" w:fill="CCFFFF"/>
                  <w:noWrap/>
                  <w:vAlign w:val="bottom"/>
                  <w:hideMark/>
                </w:tcPr>
                <w:p w14:paraId="2B43A3C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28.25 </w:t>
                  </w:r>
                </w:p>
              </w:tc>
              <w:tc>
                <w:tcPr>
                  <w:tcW w:w="705" w:type="dxa"/>
                  <w:tcBorders>
                    <w:top w:val="nil"/>
                    <w:left w:val="nil"/>
                    <w:bottom w:val="nil"/>
                    <w:right w:val="nil"/>
                  </w:tcBorders>
                  <w:shd w:val="clear" w:color="000000" w:fill="CCFFFF"/>
                  <w:noWrap/>
                  <w:vAlign w:val="bottom"/>
                  <w:hideMark/>
                </w:tcPr>
                <w:p w14:paraId="5CEE593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36.01 </w:t>
                  </w:r>
                </w:p>
              </w:tc>
              <w:tc>
                <w:tcPr>
                  <w:tcW w:w="694" w:type="dxa"/>
                  <w:tcBorders>
                    <w:top w:val="nil"/>
                    <w:left w:val="nil"/>
                    <w:bottom w:val="nil"/>
                    <w:right w:val="nil"/>
                  </w:tcBorders>
                  <w:shd w:val="clear" w:color="000000" w:fill="CCFFFF"/>
                  <w:noWrap/>
                  <w:vAlign w:val="bottom"/>
                  <w:hideMark/>
                </w:tcPr>
                <w:p w14:paraId="3EE06F1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38.96 </w:t>
                  </w:r>
                </w:p>
              </w:tc>
            </w:tr>
            <w:tr w:rsidR="00475F7A" w:rsidRPr="00A438C7" w14:paraId="29DA8093"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31060CBA"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5022FA36"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68E5BDC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47</w:t>
                  </w:r>
                </w:p>
              </w:tc>
              <w:tc>
                <w:tcPr>
                  <w:tcW w:w="867" w:type="dxa"/>
                  <w:tcBorders>
                    <w:top w:val="nil"/>
                    <w:left w:val="nil"/>
                    <w:bottom w:val="nil"/>
                    <w:right w:val="nil"/>
                  </w:tcBorders>
                  <w:shd w:val="clear" w:color="000000" w:fill="CCFFFF"/>
                  <w:noWrap/>
                  <w:vAlign w:val="bottom"/>
                  <w:hideMark/>
                </w:tcPr>
                <w:p w14:paraId="50ADBB0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23.76 </w:t>
                  </w:r>
                </w:p>
              </w:tc>
              <w:tc>
                <w:tcPr>
                  <w:tcW w:w="667" w:type="dxa"/>
                  <w:tcBorders>
                    <w:top w:val="nil"/>
                    <w:left w:val="nil"/>
                    <w:bottom w:val="nil"/>
                    <w:right w:val="nil"/>
                  </w:tcBorders>
                  <w:shd w:val="clear" w:color="000000" w:fill="CCFFFF"/>
                  <w:noWrap/>
                  <w:vAlign w:val="bottom"/>
                  <w:hideMark/>
                </w:tcPr>
                <w:p w14:paraId="33EBF50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10.71 </w:t>
                  </w:r>
                </w:p>
              </w:tc>
              <w:tc>
                <w:tcPr>
                  <w:tcW w:w="694" w:type="dxa"/>
                  <w:tcBorders>
                    <w:top w:val="nil"/>
                    <w:left w:val="nil"/>
                    <w:bottom w:val="nil"/>
                    <w:right w:val="nil"/>
                  </w:tcBorders>
                  <w:shd w:val="clear" w:color="000000" w:fill="CCFFFF"/>
                  <w:noWrap/>
                  <w:vAlign w:val="bottom"/>
                  <w:hideMark/>
                </w:tcPr>
                <w:p w14:paraId="7E24A57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25.90 </w:t>
                  </w:r>
                </w:p>
              </w:tc>
              <w:tc>
                <w:tcPr>
                  <w:tcW w:w="705" w:type="dxa"/>
                  <w:tcBorders>
                    <w:top w:val="nil"/>
                    <w:left w:val="nil"/>
                    <w:bottom w:val="nil"/>
                    <w:right w:val="nil"/>
                  </w:tcBorders>
                  <w:shd w:val="clear" w:color="000000" w:fill="CCFFFF"/>
                  <w:noWrap/>
                  <w:vAlign w:val="bottom"/>
                  <w:hideMark/>
                </w:tcPr>
                <w:p w14:paraId="5EED042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34.93 </w:t>
                  </w:r>
                </w:p>
              </w:tc>
              <w:tc>
                <w:tcPr>
                  <w:tcW w:w="694" w:type="dxa"/>
                  <w:tcBorders>
                    <w:top w:val="nil"/>
                    <w:left w:val="nil"/>
                    <w:bottom w:val="nil"/>
                    <w:right w:val="nil"/>
                  </w:tcBorders>
                  <w:shd w:val="clear" w:color="000000" w:fill="CCFFFF"/>
                  <w:noWrap/>
                  <w:vAlign w:val="bottom"/>
                  <w:hideMark/>
                </w:tcPr>
                <w:p w14:paraId="45C5F78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38.36 </w:t>
                  </w:r>
                </w:p>
              </w:tc>
            </w:tr>
            <w:tr w:rsidR="00475F7A" w:rsidRPr="00A438C7" w14:paraId="516E772B"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3E83600B"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51085B44"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48A20E4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52</w:t>
                  </w:r>
                </w:p>
              </w:tc>
              <w:tc>
                <w:tcPr>
                  <w:tcW w:w="867" w:type="dxa"/>
                  <w:tcBorders>
                    <w:top w:val="nil"/>
                    <w:left w:val="nil"/>
                    <w:bottom w:val="nil"/>
                    <w:right w:val="nil"/>
                  </w:tcBorders>
                  <w:shd w:val="clear" w:color="000000" w:fill="CCFFFF"/>
                  <w:noWrap/>
                  <w:vAlign w:val="bottom"/>
                  <w:hideMark/>
                </w:tcPr>
                <w:p w14:paraId="0C0B8E9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12.72 </w:t>
                  </w:r>
                </w:p>
              </w:tc>
              <w:tc>
                <w:tcPr>
                  <w:tcW w:w="667" w:type="dxa"/>
                  <w:tcBorders>
                    <w:top w:val="nil"/>
                    <w:left w:val="nil"/>
                    <w:bottom w:val="nil"/>
                    <w:right w:val="nil"/>
                  </w:tcBorders>
                  <w:shd w:val="clear" w:color="000000" w:fill="CCFFFF"/>
                  <w:noWrap/>
                  <w:vAlign w:val="bottom"/>
                  <w:hideMark/>
                </w:tcPr>
                <w:p w14:paraId="32692E6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2.47 </w:t>
                  </w:r>
                </w:p>
              </w:tc>
              <w:tc>
                <w:tcPr>
                  <w:tcW w:w="694" w:type="dxa"/>
                  <w:tcBorders>
                    <w:top w:val="nil"/>
                    <w:left w:val="nil"/>
                    <w:bottom w:val="nil"/>
                    <w:right w:val="nil"/>
                  </w:tcBorders>
                  <w:shd w:val="clear" w:color="000000" w:fill="CCFFFF"/>
                  <w:noWrap/>
                  <w:vAlign w:val="bottom"/>
                  <w:hideMark/>
                </w:tcPr>
                <w:p w14:paraId="082654E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24.07 </w:t>
                  </w:r>
                </w:p>
              </w:tc>
              <w:tc>
                <w:tcPr>
                  <w:tcW w:w="705" w:type="dxa"/>
                  <w:tcBorders>
                    <w:top w:val="nil"/>
                    <w:left w:val="nil"/>
                    <w:bottom w:val="nil"/>
                    <w:right w:val="nil"/>
                  </w:tcBorders>
                  <w:shd w:val="clear" w:color="000000" w:fill="CCFFFF"/>
                  <w:noWrap/>
                  <w:vAlign w:val="bottom"/>
                  <w:hideMark/>
                </w:tcPr>
                <w:p w14:paraId="4193E4D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33.36 </w:t>
                  </w:r>
                </w:p>
              </w:tc>
              <w:tc>
                <w:tcPr>
                  <w:tcW w:w="694" w:type="dxa"/>
                  <w:tcBorders>
                    <w:top w:val="nil"/>
                    <w:left w:val="nil"/>
                    <w:bottom w:val="nil"/>
                    <w:right w:val="nil"/>
                  </w:tcBorders>
                  <w:shd w:val="clear" w:color="000000" w:fill="CCFFFF"/>
                  <w:noWrap/>
                  <w:vAlign w:val="bottom"/>
                  <w:hideMark/>
                </w:tcPr>
                <w:p w14:paraId="61BE7AB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36.50 </w:t>
                  </w:r>
                </w:p>
              </w:tc>
            </w:tr>
            <w:tr w:rsidR="00475F7A" w:rsidRPr="00A438C7" w14:paraId="49006837"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15DE863D"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single" w:sz="8" w:space="0" w:color="auto"/>
                    <w:right w:val="single" w:sz="8" w:space="0" w:color="auto"/>
                  </w:tcBorders>
                  <w:shd w:val="clear" w:color="auto" w:fill="auto"/>
                  <w:noWrap/>
                  <w:vAlign w:val="bottom"/>
                  <w:hideMark/>
                </w:tcPr>
                <w:p w14:paraId="14D08EEE"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single" w:sz="8" w:space="0" w:color="auto"/>
                    <w:right w:val="single" w:sz="8" w:space="0" w:color="auto"/>
                  </w:tcBorders>
                  <w:shd w:val="clear" w:color="auto" w:fill="auto"/>
                  <w:noWrap/>
                  <w:vAlign w:val="bottom"/>
                  <w:hideMark/>
                </w:tcPr>
                <w:p w14:paraId="2007FFD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57</w:t>
                  </w:r>
                </w:p>
              </w:tc>
              <w:tc>
                <w:tcPr>
                  <w:tcW w:w="867" w:type="dxa"/>
                  <w:tcBorders>
                    <w:top w:val="nil"/>
                    <w:left w:val="nil"/>
                    <w:bottom w:val="single" w:sz="8" w:space="0" w:color="auto"/>
                    <w:right w:val="nil"/>
                  </w:tcBorders>
                  <w:shd w:val="clear" w:color="000000" w:fill="CCFFFF"/>
                  <w:noWrap/>
                  <w:vAlign w:val="bottom"/>
                  <w:hideMark/>
                </w:tcPr>
                <w:p w14:paraId="6DEF1B4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8.59 </w:t>
                  </w:r>
                </w:p>
              </w:tc>
              <w:tc>
                <w:tcPr>
                  <w:tcW w:w="667" w:type="dxa"/>
                  <w:tcBorders>
                    <w:top w:val="nil"/>
                    <w:left w:val="nil"/>
                    <w:bottom w:val="single" w:sz="8" w:space="0" w:color="auto"/>
                    <w:right w:val="nil"/>
                  </w:tcBorders>
                  <w:shd w:val="clear" w:color="000000" w:fill="CCFFFF"/>
                  <w:noWrap/>
                  <w:vAlign w:val="bottom"/>
                  <w:hideMark/>
                </w:tcPr>
                <w:p w14:paraId="08F708E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0.77 </w:t>
                  </w:r>
                </w:p>
              </w:tc>
              <w:tc>
                <w:tcPr>
                  <w:tcW w:w="694" w:type="dxa"/>
                  <w:tcBorders>
                    <w:top w:val="nil"/>
                    <w:left w:val="nil"/>
                    <w:bottom w:val="single" w:sz="8" w:space="0" w:color="auto"/>
                    <w:right w:val="nil"/>
                  </w:tcBorders>
                  <w:shd w:val="clear" w:color="000000" w:fill="CCFFFF"/>
                  <w:noWrap/>
                  <w:vAlign w:val="bottom"/>
                  <w:hideMark/>
                </w:tcPr>
                <w:p w14:paraId="081E4F8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22.51 </w:t>
                  </w:r>
                </w:p>
              </w:tc>
              <w:tc>
                <w:tcPr>
                  <w:tcW w:w="705" w:type="dxa"/>
                  <w:tcBorders>
                    <w:top w:val="nil"/>
                    <w:left w:val="nil"/>
                    <w:bottom w:val="single" w:sz="8" w:space="0" w:color="auto"/>
                    <w:right w:val="nil"/>
                  </w:tcBorders>
                  <w:shd w:val="clear" w:color="000000" w:fill="CCFFFF"/>
                  <w:noWrap/>
                  <w:vAlign w:val="bottom"/>
                  <w:hideMark/>
                </w:tcPr>
                <w:p w14:paraId="0DDDC94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31.54 </w:t>
                  </w:r>
                </w:p>
              </w:tc>
              <w:tc>
                <w:tcPr>
                  <w:tcW w:w="694" w:type="dxa"/>
                  <w:tcBorders>
                    <w:top w:val="nil"/>
                    <w:left w:val="nil"/>
                    <w:bottom w:val="single" w:sz="8" w:space="0" w:color="auto"/>
                    <w:right w:val="nil"/>
                  </w:tcBorders>
                  <w:shd w:val="clear" w:color="000000" w:fill="CCFFFF"/>
                  <w:noWrap/>
                  <w:vAlign w:val="bottom"/>
                  <w:hideMark/>
                </w:tcPr>
                <w:p w14:paraId="1080985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35.24 </w:t>
                  </w:r>
                </w:p>
              </w:tc>
            </w:tr>
            <w:tr w:rsidR="00475F7A" w:rsidRPr="00A438C7" w14:paraId="2277FC25"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2FAAF09B"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4BDD2FFE"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Cactus_1920x1080_50_val</w:t>
                  </w:r>
                </w:p>
              </w:tc>
              <w:tc>
                <w:tcPr>
                  <w:tcW w:w="917" w:type="dxa"/>
                  <w:tcBorders>
                    <w:top w:val="nil"/>
                    <w:left w:val="nil"/>
                    <w:bottom w:val="nil"/>
                    <w:right w:val="single" w:sz="8" w:space="0" w:color="auto"/>
                  </w:tcBorders>
                  <w:shd w:val="clear" w:color="auto" w:fill="auto"/>
                  <w:noWrap/>
                  <w:vAlign w:val="bottom"/>
                  <w:hideMark/>
                </w:tcPr>
                <w:p w14:paraId="7F86FA4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32</w:t>
                  </w:r>
                </w:p>
              </w:tc>
              <w:tc>
                <w:tcPr>
                  <w:tcW w:w="867" w:type="dxa"/>
                  <w:tcBorders>
                    <w:top w:val="nil"/>
                    <w:left w:val="nil"/>
                    <w:bottom w:val="nil"/>
                    <w:right w:val="nil"/>
                  </w:tcBorders>
                  <w:shd w:val="clear" w:color="000000" w:fill="CCFFFF"/>
                  <w:noWrap/>
                  <w:vAlign w:val="bottom"/>
                  <w:hideMark/>
                </w:tcPr>
                <w:p w14:paraId="783BD81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330.56 </w:t>
                  </w:r>
                </w:p>
              </w:tc>
              <w:tc>
                <w:tcPr>
                  <w:tcW w:w="667" w:type="dxa"/>
                  <w:tcBorders>
                    <w:top w:val="nil"/>
                    <w:left w:val="nil"/>
                    <w:bottom w:val="nil"/>
                    <w:right w:val="nil"/>
                  </w:tcBorders>
                  <w:shd w:val="clear" w:color="000000" w:fill="CCFFFF"/>
                  <w:noWrap/>
                  <w:vAlign w:val="bottom"/>
                  <w:hideMark/>
                </w:tcPr>
                <w:p w14:paraId="2ADEF9C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64.72 </w:t>
                  </w:r>
                </w:p>
              </w:tc>
              <w:tc>
                <w:tcPr>
                  <w:tcW w:w="694" w:type="dxa"/>
                  <w:tcBorders>
                    <w:top w:val="nil"/>
                    <w:left w:val="nil"/>
                    <w:bottom w:val="nil"/>
                    <w:right w:val="nil"/>
                  </w:tcBorders>
                  <w:shd w:val="clear" w:color="000000" w:fill="CCFFFF"/>
                  <w:noWrap/>
                  <w:vAlign w:val="bottom"/>
                  <w:hideMark/>
                </w:tcPr>
                <w:p w14:paraId="4721ED8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33.40 </w:t>
                  </w:r>
                </w:p>
              </w:tc>
              <w:tc>
                <w:tcPr>
                  <w:tcW w:w="705" w:type="dxa"/>
                  <w:tcBorders>
                    <w:top w:val="nil"/>
                    <w:left w:val="nil"/>
                    <w:bottom w:val="nil"/>
                    <w:right w:val="nil"/>
                  </w:tcBorders>
                  <w:shd w:val="clear" w:color="000000" w:fill="CCFFFF"/>
                  <w:noWrap/>
                  <w:vAlign w:val="bottom"/>
                  <w:hideMark/>
                </w:tcPr>
                <w:p w14:paraId="7BA2863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38.81 </w:t>
                  </w:r>
                </w:p>
              </w:tc>
              <w:tc>
                <w:tcPr>
                  <w:tcW w:w="694" w:type="dxa"/>
                  <w:tcBorders>
                    <w:top w:val="nil"/>
                    <w:left w:val="nil"/>
                    <w:bottom w:val="nil"/>
                    <w:right w:val="nil"/>
                  </w:tcBorders>
                  <w:shd w:val="clear" w:color="000000" w:fill="CCFFFF"/>
                  <w:noWrap/>
                  <w:vAlign w:val="bottom"/>
                  <w:hideMark/>
                </w:tcPr>
                <w:p w14:paraId="2504104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37.90 </w:t>
                  </w:r>
                </w:p>
              </w:tc>
            </w:tr>
            <w:tr w:rsidR="00475F7A" w:rsidRPr="00A438C7" w14:paraId="6E0C6078"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7010DA20"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518CF0CA"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26FE564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37</w:t>
                  </w:r>
                </w:p>
              </w:tc>
              <w:tc>
                <w:tcPr>
                  <w:tcW w:w="867" w:type="dxa"/>
                  <w:tcBorders>
                    <w:top w:val="nil"/>
                    <w:left w:val="nil"/>
                    <w:bottom w:val="nil"/>
                    <w:right w:val="nil"/>
                  </w:tcBorders>
                  <w:shd w:val="clear" w:color="000000" w:fill="CCFFFF"/>
                  <w:noWrap/>
                  <w:vAlign w:val="bottom"/>
                  <w:hideMark/>
                </w:tcPr>
                <w:p w14:paraId="0640433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169.64 </w:t>
                  </w:r>
                </w:p>
              </w:tc>
              <w:tc>
                <w:tcPr>
                  <w:tcW w:w="667" w:type="dxa"/>
                  <w:tcBorders>
                    <w:top w:val="nil"/>
                    <w:left w:val="nil"/>
                    <w:bottom w:val="nil"/>
                    <w:right w:val="nil"/>
                  </w:tcBorders>
                  <w:shd w:val="clear" w:color="000000" w:fill="CCFFFF"/>
                  <w:noWrap/>
                  <w:vAlign w:val="bottom"/>
                  <w:hideMark/>
                </w:tcPr>
                <w:p w14:paraId="6A5FB75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58.05 </w:t>
                  </w:r>
                </w:p>
              </w:tc>
              <w:tc>
                <w:tcPr>
                  <w:tcW w:w="694" w:type="dxa"/>
                  <w:tcBorders>
                    <w:top w:val="nil"/>
                    <w:left w:val="nil"/>
                    <w:bottom w:val="nil"/>
                    <w:right w:val="nil"/>
                  </w:tcBorders>
                  <w:shd w:val="clear" w:color="000000" w:fill="CCFFFF"/>
                  <w:noWrap/>
                  <w:vAlign w:val="bottom"/>
                  <w:hideMark/>
                </w:tcPr>
                <w:p w14:paraId="7509C2C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30.49 </w:t>
                  </w:r>
                </w:p>
              </w:tc>
              <w:tc>
                <w:tcPr>
                  <w:tcW w:w="705" w:type="dxa"/>
                  <w:tcBorders>
                    <w:top w:val="nil"/>
                    <w:left w:val="nil"/>
                    <w:bottom w:val="nil"/>
                    <w:right w:val="nil"/>
                  </w:tcBorders>
                  <w:shd w:val="clear" w:color="000000" w:fill="CCFFFF"/>
                  <w:noWrap/>
                  <w:vAlign w:val="bottom"/>
                  <w:hideMark/>
                </w:tcPr>
                <w:p w14:paraId="1281FFE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36.53 </w:t>
                  </w:r>
                </w:p>
              </w:tc>
              <w:tc>
                <w:tcPr>
                  <w:tcW w:w="694" w:type="dxa"/>
                  <w:tcBorders>
                    <w:top w:val="nil"/>
                    <w:left w:val="nil"/>
                    <w:bottom w:val="nil"/>
                    <w:right w:val="nil"/>
                  </w:tcBorders>
                  <w:shd w:val="clear" w:color="000000" w:fill="CCFFFF"/>
                  <w:noWrap/>
                  <w:vAlign w:val="bottom"/>
                  <w:hideMark/>
                </w:tcPr>
                <w:p w14:paraId="2043BA0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35.47 </w:t>
                  </w:r>
                </w:p>
              </w:tc>
            </w:tr>
            <w:tr w:rsidR="00475F7A" w:rsidRPr="00A438C7" w14:paraId="33DC2B08"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6BDDC790"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363DD5C6"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7D3EED8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42</w:t>
                  </w:r>
                </w:p>
              </w:tc>
              <w:tc>
                <w:tcPr>
                  <w:tcW w:w="867" w:type="dxa"/>
                  <w:tcBorders>
                    <w:top w:val="nil"/>
                    <w:left w:val="nil"/>
                    <w:bottom w:val="nil"/>
                    <w:right w:val="nil"/>
                  </w:tcBorders>
                  <w:shd w:val="clear" w:color="000000" w:fill="CCFFFF"/>
                  <w:noWrap/>
                  <w:vAlign w:val="bottom"/>
                  <w:hideMark/>
                </w:tcPr>
                <w:p w14:paraId="722A999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86.66 </w:t>
                  </w:r>
                </w:p>
              </w:tc>
              <w:tc>
                <w:tcPr>
                  <w:tcW w:w="667" w:type="dxa"/>
                  <w:tcBorders>
                    <w:top w:val="nil"/>
                    <w:left w:val="nil"/>
                    <w:bottom w:val="nil"/>
                    <w:right w:val="nil"/>
                  </w:tcBorders>
                  <w:shd w:val="clear" w:color="000000" w:fill="CCFFFF"/>
                  <w:noWrap/>
                  <w:vAlign w:val="bottom"/>
                  <w:hideMark/>
                </w:tcPr>
                <w:p w14:paraId="675368B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51.25 </w:t>
                  </w:r>
                </w:p>
              </w:tc>
              <w:tc>
                <w:tcPr>
                  <w:tcW w:w="694" w:type="dxa"/>
                  <w:tcBorders>
                    <w:top w:val="nil"/>
                    <w:left w:val="nil"/>
                    <w:bottom w:val="nil"/>
                    <w:right w:val="nil"/>
                  </w:tcBorders>
                  <w:shd w:val="clear" w:color="000000" w:fill="CCFFFF"/>
                  <w:noWrap/>
                  <w:vAlign w:val="bottom"/>
                  <w:hideMark/>
                </w:tcPr>
                <w:p w14:paraId="05E4D7C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27.79 </w:t>
                  </w:r>
                </w:p>
              </w:tc>
              <w:tc>
                <w:tcPr>
                  <w:tcW w:w="705" w:type="dxa"/>
                  <w:tcBorders>
                    <w:top w:val="nil"/>
                    <w:left w:val="nil"/>
                    <w:bottom w:val="nil"/>
                    <w:right w:val="nil"/>
                  </w:tcBorders>
                  <w:shd w:val="clear" w:color="000000" w:fill="CCFFFF"/>
                  <w:noWrap/>
                  <w:vAlign w:val="bottom"/>
                  <w:hideMark/>
                </w:tcPr>
                <w:p w14:paraId="37368F9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35.14 </w:t>
                  </w:r>
                </w:p>
              </w:tc>
              <w:tc>
                <w:tcPr>
                  <w:tcW w:w="694" w:type="dxa"/>
                  <w:tcBorders>
                    <w:top w:val="nil"/>
                    <w:left w:val="nil"/>
                    <w:bottom w:val="nil"/>
                    <w:right w:val="nil"/>
                  </w:tcBorders>
                  <w:shd w:val="clear" w:color="000000" w:fill="CCFFFF"/>
                  <w:noWrap/>
                  <w:vAlign w:val="bottom"/>
                  <w:hideMark/>
                </w:tcPr>
                <w:p w14:paraId="433034D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33.82 </w:t>
                  </w:r>
                </w:p>
              </w:tc>
            </w:tr>
            <w:tr w:rsidR="00475F7A" w:rsidRPr="00A438C7" w14:paraId="63EC5E08"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206B9DD0"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5B91E81D"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0782792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47</w:t>
                  </w:r>
                </w:p>
              </w:tc>
              <w:tc>
                <w:tcPr>
                  <w:tcW w:w="867" w:type="dxa"/>
                  <w:tcBorders>
                    <w:top w:val="nil"/>
                    <w:left w:val="nil"/>
                    <w:bottom w:val="nil"/>
                    <w:right w:val="nil"/>
                  </w:tcBorders>
                  <w:shd w:val="clear" w:color="000000" w:fill="CCFFFF"/>
                  <w:noWrap/>
                  <w:vAlign w:val="bottom"/>
                  <w:hideMark/>
                </w:tcPr>
                <w:p w14:paraId="336F889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44.16 </w:t>
                  </w:r>
                </w:p>
              </w:tc>
              <w:tc>
                <w:tcPr>
                  <w:tcW w:w="667" w:type="dxa"/>
                  <w:tcBorders>
                    <w:top w:val="nil"/>
                    <w:left w:val="nil"/>
                    <w:bottom w:val="nil"/>
                    <w:right w:val="nil"/>
                  </w:tcBorders>
                  <w:shd w:val="clear" w:color="000000" w:fill="CCFFFF"/>
                  <w:noWrap/>
                  <w:vAlign w:val="bottom"/>
                  <w:hideMark/>
                </w:tcPr>
                <w:p w14:paraId="58D8E3F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49.72 </w:t>
                  </w:r>
                </w:p>
              </w:tc>
              <w:tc>
                <w:tcPr>
                  <w:tcW w:w="694" w:type="dxa"/>
                  <w:tcBorders>
                    <w:top w:val="nil"/>
                    <w:left w:val="nil"/>
                    <w:bottom w:val="nil"/>
                    <w:right w:val="nil"/>
                  </w:tcBorders>
                  <w:shd w:val="clear" w:color="000000" w:fill="CCFFFF"/>
                  <w:noWrap/>
                  <w:vAlign w:val="bottom"/>
                  <w:hideMark/>
                </w:tcPr>
                <w:p w14:paraId="13AF9C3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25.23 </w:t>
                  </w:r>
                </w:p>
              </w:tc>
              <w:tc>
                <w:tcPr>
                  <w:tcW w:w="705" w:type="dxa"/>
                  <w:tcBorders>
                    <w:top w:val="nil"/>
                    <w:left w:val="nil"/>
                    <w:bottom w:val="nil"/>
                    <w:right w:val="nil"/>
                  </w:tcBorders>
                  <w:shd w:val="clear" w:color="000000" w:fill="CCFFFF"/>
                  <w:noWrap/>
                  <w:vAlign w:val="bottom"/>
                  <w:hideMark/>
                </w:tcPr>
                <w:p w14:paraId="5309612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33.70 </w:t>
                  </w:r>
                </w:p>
              </w:tc>
              <w:tc>
                <w:tcPr>
                  <w:tcW w:w="694" w:type="dxa"/>
                  <w:tcBorders>
                    <w:top w:val="nil"/>
                    <w:left w:val="nil"/>
                    <w:bottom w:val="nil"/>
                    <w:right w:val="nil"/>
                  </w:tcBorders>
                  <w:shd w:val="clear" w:color="000000" w:fill="CCFFFF"/>
                  <w:noWrap/>
                  <w:vAlign w:val="bottom"/>
                  <w:hideMark/>
                </w:tcPr>
                <w:p w14:paraId="29E1916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32.08 </w:t>
                  </w:r>
                </w:p>
              </w:tc>
            </w:tr>
            <w:tr w:rsidR="00475F7A" w:rsidRPr="00A438C7" w14:paraId="26578335"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7DE04DF1"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211B0C1E"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25AC8E3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52</w:t>
                  </w:r>
                </w:p>
              </w:tc>
              <w:tc>
                <w:tcPr>
                  <w:tcW w:w="867" w:type="dxa"/>
                  <w:tcBorders>
                    <w:top w:val="nil"/>
                    <w:left w:val="nil"/>
                    <w:bottom w:val="nil"/>
                    <w:right w:val="nil"/>
                  </w:tcBorders>
                  <w:shd w:val="clear" w:color="000000" w:fill="CCFFFF"/>
                  <w:noWrap/>
                  <w:vAlign w:val="bottom"/>
                  <w:hideMark/>
                </w:tcPr>
                <w:p w14:paraId="67D90AC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22.92 </w:t>
                  </w:r>
                </w:p>
              </w:tc>
              <w:tc>
                <w:tcPr>
                  <w:tcW w:w="667" w:type="dxa"/>
                  <w:tcBorders>
                    <w:top w:val="nil"/>
                    <w:left w:val="nil"/>
                    <w:bottom w:val="nil"/>
                    <w:right w:val="nil"/>
                  </w:tcBorders>
                  <w:shd w:val="clear" w:color="000000" w:fill="CCFFFF"/>
                  <w:noWrap/>
                  <w:vAlign w:val="bottom"/>
                  <w:hideMark/>
                </w:tcPr>
                <w:p w14:paraId="0C80627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44.91 </w:t>
                  </w:r>
                </w:p>
              </w:tc>
              <w:tc>
                <w:tcPr>
                  <w:tcW w:w="694" w:type="dxa"/>
                  <w:tcBorders>
                    <w:top w:val="nil"/>
                    <w:left w:val="nil"/>
                    <w:bottom w:val="nil"/>
                    <w:right w:val="nil"/>
                  </w:tcBorders>
                  <w:shd w:val="clear" w:color="000000" w:fill="CCFFFF"/>
                  <w:noWrap/>
                  <w:vAlign w:val="bottom"/>
                  <w:hideMark/>
                </w:tcPr>
                <w:p w14:paraId="344E631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22.73 </w:t>
                  </w:r>
                </w:p>
              </w:tc>
              <w:tc>
                <w:tcPr>
                  <w:tcW w:w="705" w:type="dxa"/>
                  <w:tcBorders>
                    <w:top w:val="nil"/>
                    <w:left w:val="nil"/>
                    <w:bottom w:val="nil"/>
                    <w:right w:val="nil"/>
                  </w:tcBorders>
                  <w:shd w:val="clear" w:color="000000" w:fill="CCFFFF"/>
                  <w:noWrap/>
                  <w:vAlign w:val="bottom"/>
                  <w:hideMark/>
                </w:tcPr>
                <w:p w14:paraId="3E3B7C5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32.26 </w:t>
                  </w:r>
                </w:p>
              </w:tc>
              <w:tc>
                <w:tcPr>
                  <w:tcW w:w="694" w:type="dxa"/>
                  <w:tcBorders>
                    <w:top w:val="nil"/>
                    <w:left w:val="nil"/>
                    <w:bottom w:val="nil"/>
                    <w:right w:val="nil"/>
                  </w:tcBorders>
                  <w:shd w:val="clear" w:color="000000" w:fill="CCFFFF"/>
                  <w:noWrap/>
                  <w:vAlign w:val="bottom"/>
                  <w:hideMark/>
                </w:tcPr>
                <w:p w14:paraId="0B1DBE1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29.95 </w:t>
                  </w:r>
                </w:p>
              </w:tc>
            </w:tr>
            <w:tr w:rsidR="00475F7A" w:rsidRPr="00A438C7" w14:paraId="38ECFEF0"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0651409B"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single" w:sz="8" w:space="0" w:color="auto"/>
                    <w:right w:val="single" w:sz="8" w:space="0" w:color="auto"/>
                  </w:tcBorders>
                  <w:shd w:val="clear" w:color="auto" w:fill="auto"/>
                  <w:noWrap/>
                  <w:vAlign w:val="bottom"/>
                  <w:hideMark/>
                </w:tcPr>
                <w:p w14:paraId="76281E32"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single" w:sz="8" w:space="0" w:color="auto"/>
                    <w:right w:val="single" w:sz="8" w:space="0" w:color="auto"/>
                  </w:tcBorders>
                  <w:shd w:val="clear" w:color="auto" w:fill="auto"/>
                  <w:noWrap/>
                  <w:vAlign w:val="bottom"/>
                  <w:hideMark/>
                </w:tcPr>
                <w:p w14:paraId="7C1B649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57</w:t>
                  </w:r>
                </w:p>
              </w:tc>
              <w:tc>
                <w:tcPr>
                  <w:tcW w:w="867" w:type="dxa"/>
                  <w:tcBorders>
                    <w:top w:val="nil"/>
                    <w:left w:val="nil"/>
                    <w:bottom w:val="single" w:sz="8" w:space="0" w:color="auto"/>
                    <w:right w:val="nil"/>
                  </w:tcBorders>
                  <w:shd w:val="clear" w:color="000000" w:fill="CCFFFF"/>
                  <w:noWrap/>
                  <w:vAlign w:val="bottom"/>
                  <w:hideMark/>
                </w:tcPr>
                <w:p w14:paraId="41EEDB9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13.39 </w:t>
                  </w:r>
                </w:p>
              </w:tc>
              <w:tc>
                <w:tcPr>
                  <w:tcW w:w="667" w:type="dxa"/>
                  <w:tcBorders>
                    <w:top w:val="nil"/>
                    <w:left w:val="nil"/>
                    <w:bottom w:val="single" w:sz="8" w:space="0" w:color="auto"/>
                    <w:right w:val="nil"/>
                  </w:tcBorders>
                  <w:shd w:val="clear" w:color="000000" w:fill="CCFFFF"/>
                  <w:noWrap/>
                  <w:vAlign w:val="bottom"/>
                  <w:hideMark/>
                </w:tcPr>
                <w:p w14:paraId="036ABE2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5.79 </w:t>
                  </w:r>
                </w:p>
              </w:tc>
              <w:tc>
                <w:tcPr>
                  <w:tcW w:w="694" w:type="dxa"/>
                  <w:tcBorders>
                    <w:top w:val="nil"/>
                    <w:left w:val="nil"/>
                    <w:bottom w:val="single" w:sz="8" w:space="0" w:color="auto"/>
                    <w:right w:val="nil"/>
                  </w:tcBorders>
                  <w:shd w:val="clear" w:color="000000" w:fill="CCFFFF"/>
                  <w:noWrap/>
                  <w:vAlign w:val="bottom"/>
                  <w:hideMark/>
                </w:tcPr>
                <w:p w14:paraId="310E45B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20.78 </w:t>
                  </w:r>
                </w:p>
              </w:tc>
              <w:tc>
                <w:tcPr>
                  <w:tcW w:w="705" w:type="dxa"/>
                  <w:tcBorders>
                    <w:top w:val="nil"/>
                    <w:left w:val="nil"/>
                    <w:bottom w:val="single" w:sz="8" w:space="0" w:color="auto"/>
                    <w:right w:val="nil"/>
                  </w:tcBorders>
                  <w:shd w:val="clear" w:color="000000" w:fill="CCFFFF"/>
                  <w:noWrap/>
                  <w:vAlign w:val="bottom"/>
                  <w:hideMark/>
                </w:tcPr>
                <w:p w14:paraId="0B94A1D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30.47 </w:t>
                  </w:r>
                </w:p>
              </w:tc>
              <w:tc>
                <w:tcPr>
                  <w:tcW w:w="694" w:type="dxa"/>
                  <w:tcBorders>
                    <w:top w:val="nil"/>
                    <w:left w:val="nil"/>
                    <w:bottom w:val="single" w:sz="8" w:space="0" w:color="auto"/>
                    <w:right w:val="nil"/>
                  </w:tcBorders>
                  <w:shd w:val="clear" w:color="000000" w:fill="CCFFFF"/>
                  <w:noWrap/>
                  <w:vAlign w:val="bottom"/>
                  <w:hideMark/>
                </w:tcPr>
                <w:p w14:paraId="6011AFB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27.88 </w:t>
                  </w:r>
                </w:p>
              </w:tc>
            </w:tr>
            <w:tr w:rsidR="00475F7A" w:rsidRPr="00A438C7" w14:paraId="53C24DAD"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76FD0484"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63A33928"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BasketballDrive_1920x1080_50_val</w:t>
                  </w:r>
                </w:p>
              </w:tc>
              <w:tc>
                <w:tcPr>
                  <w:tcW w:w="917" w:type="dxa"/>
                  <w:tcBorders>
                    <w:top w:val="nil"/>
                    <w:left w:val="nil"/>
                    <w:bottom w:val="nil"/>
                    <w:right w:val="single" w:sz="8" w:space="0" w:color="auto"/>
                  </w:tcBorders>
                  <w:shd w:val="clear" w:color="auto" w:fill="auto"/>
                  <w:noWrap/>
                  <w:vAlign w:val="bottom"/>
                  <w:hideMark/>
                </w:tcPr>
                <w:p w14:paraId="07D4A17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32</w:t>
                  </w:r>
                </w:p>
              </w:tc>
              <w:tc>
                <w:tcPr>
                  <w:tcW w:w="867" w:type="dxa"/>
                  <w:tcBorders>
                    <w:top w:val="nil"/>
                    <w:left w:val="nil"/>
                    <w:bottom w:val="nil"/>
                    <w:right w:val="nil"/>
                  </w:tcBorders>
                  <w:shd w:val="clear" w:color="000000" w:fill="CCFFFF"/>
                  <w:noWrap/>
                  <w:vAlign w:val="bottom"/>
                  <w:hideMark/>
                </w:tcPr>
                <w:p w14:paraId="0342A48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360.45 </w:t>
                  </w:r>
                </w:p>
              </w:tc>
              <w:tc>
                <w:tcPr>
                  <w:tcW w:w="667" w:type="dxa"/>
                  <w:tcBorders>
                    <w:top w:val="nil"/>
                    <w:left w:val="nil"/>
                    <w:bottom w:val="nil"/>
                    <w:right w:val="nil"/>
                  </w:tcBorders>
                  <w:shd w:val="clear" w:color="000000" w:fill="CCFFFF"/>
                  <w:noWrap/>
                  <w:vAlign w:val="bottom"/>
                  <w:hideMark/>
                </w:tcPr>
                <w:p w14:paraId="2EAE8A2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35.27 </w:t>
                  </w:r>
                </w:p>
              </w:tc>
              <w:tc>
                <w:tcPr>
                  <w:tcW w:w="694" w:type="dxa"/>
                  <w:tcBorders>
                    <w:top w:val="nil"/>
                    <w:left w:val="nil"/>
                    <w:bottom w:val="nil"/>
                    <w:right w:val="nil"/>
                  </w:tcBorders>
                  <w:shd w:val="clear" w:color="000000" w:fill="CCFFFF"/>
                  <w:noWrap/>
                  <w:vAlign w:val="bottom"/>
                  <w:hideMark/>
                </w:tcPr>
                <w:p w14:paraId="78F72CC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33.31 </w:t>
                  </w:r>
                </w:p>
              </w:tc>
              <w:tc>
                <w:tcPr>
                  <w:tcW w:w="705" w:type="dxa"/>
                  <w:tcBorders>
                    <w:top w:val="nil"/>
                    <w:left w:val="nil"/>
                    <w:bottom w:val="nil"/>
                    <w:right w:val="nil"/>
                  </w:tcBorders>
                  <w:shd w:val="clear" w:color="000000" w:fill="CCFFFF"/>
                  <w:noWrap/>
                  <w:vAlign w:val="bottom"/>
                  <w:hideMark/>
                </w:tcPr>
                <w:p w14:paraId="3D7E802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39.53 </w:t>
                  </w:r>
                </w:p>
              </w:tc>
              <w:tc>
                <w:tcPr>
                  <w:tcW w:w="694" w:type="dxa"/>
                  <w:tcBorders>
                    <w:top w:val="nil"/>
                    <w:left w:val="nil"/>
                    <w:bottom w:val="nil"/>
                    <w:right w:val="nil"/>
                  </w:tcBorders>
                  <w:shd w:val="clear" w:color="000000" w:fill="CCFFFF"/>
                  <w:noWrap/>
                  <w:vAlign w:val="bottom"/>
                  <w:hideMark/>
                </w:tcPr>
                <w:p w14:paraId="39071D5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37.86 </w:t>
                  </w:r>
                </w:p>
              </w:tc>
            </w:tr>
            <w:tr w:rsidR="00475F7A" w:rsidRPr="00A438C7" w14:paraId="0F6A69EE"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602ABE7C"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62DA96AD"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76D35FC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37</w:t>
                  </w:r>
                </w:p>
              </w:tc>
              <w:tc>
                <w:tcPr>
                  <w:tcW w:w="867" w:type="dxa"/>
                  <w:tcBorders>
                    <w:top w:val="nil"/>
                    <w:left w:val="nil"/>
                    <w:bottom w:val="nil"/>
                    <w:right w:val="nil"/>
                  </w:tcBorders>
                  <w:shd w:val="clear" w:color="000000" w:fill="CCFFFF"/>
                  <w:noWrap/>
                  <w:vAlign w:val="bottom"/>
                  <w:hideMark/>
                </w:tcPr>
                <w:p w14:paraId="260F76C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182.57 </w:t>
                  </w:r>
                </w:p>
              </w:tc>
              <w:tc>
                <w:tcPr>
                  <w:tcW w:w="667" w:type="dxa"/>
                  <w:tcBorders>
                    <w:top w:val="nil"/>
                    <w:left w:val="nil"/>
                    <w:bottom w:val="nil"/>
                    <w:right w:val="nil"/>
                  </w:tcBorders>
                  <w:shd w:val="clear" w:color="000000" w:fill="CCFFFF"/>
                  <w:noWrap/>
                  <w:vAlign w:val="bottom"/>
                  <w:hideMark/>
                </w:tcPr>
                <w:p w14:paraId="3A4D277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28.17 </w:t>
                  </w:r>
                </w:p>
              </w:tc>
              <w:tc>
                <w:tcPr>
                  <w:tcW w:w="694" w:type="dxa"/>
                  <w:tcBorders>
                    <w:top w:val="nil"/>
                    <w:left w:val="nil"/>
                    <w:bottom w:val="nil"/>
                    <w:right w:val="nil"/>
                  </w:tcBorders>
                  <w:shd w:val="clear" w:color="000000" w:fill="CCFFFF"/>
                  <w:noWrap/>
                  <w:vAlign w:val="bottom"/>
                  <w:hideMark/>
                </w:tcPr>
                <w:p w14:paraId="3CF07C7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30.58 </w:t>
                  </w:r>
                </w:p>
              </w:tc>
              <w:tc>
                <w:tcPr>
                  <w:tcW w:w="705" w:type="dxa"/>
                  <w:tcBorders>
                    <w:top w:val="nil"/>
                    <w:left w:val="nil"/>
                    <w:bottom w:val="nil"/>
                    <w:right w:val="nil"/>
                  </w:tcBorders>
                  <w:shd w:val="clear" w:color="000000" w:fill="CCFFFF"/>
                  <w:noWrap/>
                  <w:vAlign w:val="bottom"/>
                  <w:hideMark/>
                </w:tcPr>
                <w:p w14:paraId="70E2BDF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37.74 </w:t>
                  </w:r>
                </w:p>
              </w:tc>
              <w:tc>
                <w:tcPr>
                  <w:tcW w:w="694" w:type="dxa"/>
                  <w:tcBorders>
                    <w:top w:val="nil"/>
                    <w:left w:val="nil"/>
                    <w:bottom w:val="nil"/>
                    <w:right w:val="nil"/>
                  </w:tcBorders>
                  <w:shd w:val="clear" w:color="000000" w:fill="CCFFFF"/>
                  <w:noWrap/>
                  <w:vAlign w:val="bottom"/>
                  <w:hideMark/>
                </w:tcPr>
                <w:p w14:paraId="459E681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35.82 </w:t>
                  </w:r>
                </w:p>
              </w:tc>
            </w:tr>
            <w:tr w:rsidR="00475F7A" w:rsidRPr="00A438C7" w14:paraId="74B5ECE1"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006E82CB"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2A9C431F"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47C7B78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42</w:t>
                  </w:r>
                </w:p>
              </w:tc>
              <w:tc>
                <w:tcPr>
                  <w:tcW w:w="867" w:type="dxa"/>
                  <w:tcBorders>
                    <w:top w:val="nil"/>
                    <w:left w:val="nil"/>
                    <w:bottom w:val="nil"/>
                    <w:right w:val="nil"/>
                  </w:tcBorders>
                  <w:shd w:val="clear" w:color="000000" w:fill="CCFFFF"/>
                  <w:noWrap/>
                  <w:vAlign w:val="bottom"/>
                  <w:hideMark/>
                </w:tcPr>
                <w:p w14:paraId="53D8B56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92.57 </w:t>
                  </w:r>
                </w:p>
              </w:tc>
              <w:tc>
                <w:tcPr>
                  <w:tcW w:w="667" w:type="dxa"/>
                  <w:tcBorders>
                    <w:top w:val="nil"/>
                    <w:left w:val="nil"/>
                    <w:bottom w:val="nil"/>
                    <w:right w:val="nil"/>
                  </w:tcBorders>
                  <w:shd w:val="clear" w:color="000000" w:fill="CCFFFF"/>
                  <w:noWrap/>
                  <w:vAlign w:val="bottom"/>
                  <w:hideMark/>
                </w:tcPr>
                <w:p w14:paraId="3BB3520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21.13 </w:t>
                  </w:r>
                </w:p>
              </w:tc>
              <w:tc>
                <w:tcPr>
                  <w:tcW w:w="694" w:type="dxa"/>
                  <w:tcBorders>
                    <w:top w:val="nil"/>
                    <w:left w:val="nil"/>
                    <w:bottom w:val="nil"/>
                    <w:right w:val="nil"/>
                  </w:tcBorders>
                  <w:shd w:val="clear" w:color="000000" w:fill="CCFFFF"/>
                  <w:noWrap/>
                  <w:vAlign w:val="bottom"/>
                  <w:hideMark/>
                </w:tcPr>
                <w:p w14:paraId="695DF5A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28.08 </w:t>
                  </w:r>
                </w:p>
              </w:tc>
              <w:tc>
                <w:tcPr>
                  <w:tcW w:w="705" w:type="dxa"/>
                  <w:tcBorders>
                    <w:top w:val="nil"/>
                    <w:left w:val="nil"/>
                    <w:bottom w:val="nil"/>
                    <w:right w:val="nil"/>
                  </w:tcBorders>
                  <w:shd w:val="clear" w:color="000000" w:fill="CCFFFF"/>
                  <w:noWrap/>
                  <w:vAlign w:val="bottom"/>
                  <w:hideMark/>
                </w:tcPr>
                <w:p w14:paraId="54A6338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36.15 </w:t>
                  </w:r>
                </w:p>
              </w:tc>
              <w:tc>
                <w:tcPr>
                  <w:tcW w:w="694" w:type="dxa"/>
                  <w:tcBorders>
                    <w:top w:val="nil"/>
                    <w:left w:val="nil"/>
                    <w:bottom w:val="nil"/>
                    <w:right w:val="nil"/>
                  </w:tcBorders>
                  <w:shd w:val="clear" w:color="000000" w:fill="CCFFFF"/>
                  <w:noWrap/>
                  <w:vAlign w:val="bottom"/>
                  <w:hideMark/>
                </w:tcPr>
                <w:p w14:paraId="07149C4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33.80 </w:t>
                  </w:r>
                </w:p>
              </w:tc>
            </w:tr>
            <w:tr w:rsidR="00475F7A" w:rsidRPr="00A438C7" w14:paraId="7F58E4BA"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024D60EA"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6D8B9725"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1F3251B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47</w:t>
                  </w:r>
                </w:p>
              </w:tc>
              <w:tc>
                <w:tcPr>
                  <w:tcW w:w="867" w:type="dxa"/>
                  <w:tcBorders>
                    <w:top w:val="nil"/>
                    <w:left w:val="nil"/>
                    <w:bottom w:val="nil"/>
                    <w:right w:val="nil"/>
                  </w:tcBorders>
                  <w:shd w:val="clear" w:color="000000" w:fill="CCFFFF"/>
                  <w:noWrap/>
                  <w:vAlign w:val="bottom"/>
                  <w:hideMark/>
                </w:tcPr>
                <w:p w14:paraId="6876B4C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47.12 </w:t>
                  </w:r>
                </w:p>
              </w:tc>
              <w:tc>
                <w:tcPr>
                  <w:tcW w:w="667" w:type="dxa"/>
                  <w:tcBorders>
                    <w:top w:val="nil"/>
                    <w:left w:val="nil"/>
                    <w:bottom w:val="nil"/>
                    <w:right w:val="nil"/>
                  </w:tcBorders>
                  <w:shd w:val="clear" w:color="000000" w:fill="CCFFFF"/>
                  <w:noWrap/>
                  <w:vAlign w:val="bottom"/>
                  <w:hideMark/>
                </w:tcPr>
                <w:p w14:paraId="2D01E61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15.62 </w:t>
                  </w:r>
                </w:p>
              </w:tc>
              <w:tc>
                <w:tcPr>
                  <w:tcW w:w="694" w:type="dxa"/>
                  <w:tcBorders>
                    <w:top w:val="nil"/>
                    <w:left w:val="nil"/>
                    <w:bottom w:val="nil"/>
                    <w:right w:val="nil"/>
                  </w:tcBorders>
                  <w:shd w:val="clear" w:color="000000" w:fill="CCFFFF"/>
                  <w:noWrap/>
                  <w:vAlign w:val="bottom"/>
                  <w:hideMark/>
                </w:tcPr>
                <w:p w14:paraId="3CE5229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25.73 </w:t>
                  </w:r>
                </w:p>
              </w:tc>
              <w:tc>
                <w:tcPr>
                  <w:tcW w:w="705" w:type="dxa"/>
                  <w:tcBorders>
                    <w:top w:val="nil"/>
                    <w:left w:val="nil"/>
                    <w:bottom w:val="nil"/>
                    <w:right w:val="nil"/>
                  </w:tcBorders>
                  <w:shd w:val="clear" w:color="000000" w:fill="CCFFFF"/>
                  <w:noWrap/>
                  <w:vAlign w:val="bottom"/>
                  <w:hideMark/>
                </w:tcPr>
                <w:p w14:paraId="3D6C44E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34.46 </w:t>
                  </w:r>
                </w:p>
              </w:tc>
              <w:tc>
                <w:tcPr>
                  <w:tcW w:w="694" w:type="dxa"/>
                  <w:tcBorders>
                    <w:top w:val="nil"/>
                    <w:left w:val="nil"/>
                    <w:bottom w:val="nil"/>
                    <w:right w:val="nil"/>
                  </w:tcBorders>
                  <w:shd w:val="clear" w:color="000000" w:fill="CCFFFF"/>
                  <w:noWrap/>
                  <w:vAlign w:val="bottom"/>
                  <w:hideMark/>
                </w:tcPr>
                <w:p w14:paraId="7D9C5A8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31.75 </w:t>
                  </w:r>
                </w:p>
              </w:tc>
            </w:tr>
            <w:tr w:rsidR="00475F7A" w:rsidRPr="00A438C7" w14:paraId="6FA5CA9A"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104BC010"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4513EF78"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28D6974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52</w:t>
                  </w:r>
                </w:p>
              </w:tc>
              <w:tc>
                <w:tcPr>
                  <w:tcW w:w="867" w:type="dxa"/>
                  <w:tcBorders>
                    <w:top w:val="nil"/>
                    <w:left w:val="nil"/>
                    <w:bottom w:val="nil"/>
                    <w:right w:val="nil"/>
                  </w:tcBorders>
                  <w:shd w:val="clear" w:color="000000" w:fill="CCFFFF"/>
                  <w:noWrap/>
                  <w:vAlign w:val="bottom"/>
                  <w:hideMark/>
                </w:tcPr>
                <w:p w14:paraId="4B76399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24.74 </w:t>
                  </w:r>
                </w:p>
              </w:tc>
              <w:tc>
                <w:tcPr>
                  <w:tcW w:w="667" w:type="dxa"/>
                  <w:tcBorders>
                    <w:top w:val="nil"/>
                    <w:left w:val="nil"/>
                    <w:bottom w:val="nil"/>
                    <w:right w:val="nil"/>
                  </w:tcBorders>
                  <w:shd w:val="clear" w:color="000000" w:fill="CCFFFF"/>
                  <w:noWrap/>
                  <w:vAlign w:val="bottom"/>
                  <w:hideMark/>
                </w:tcPr>
                <w:p w14:paraId="118D061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4.94 </w:t>
                  </w:r>
                </w:p>
              </w:tc>
              <w:tc>
                <w:tcPr>
                  <w:tcW w:w="694" w:type="dxa"/>
                  <w:tcBorders>
                    <w:top w:val="nil"/>
                    <w:left w:val="nil"/>
                    <w:bottom w:val="nil"/>
                    <w:right w:val="nil"/>
                  </w:tcBorders>
                  <w:shd w:val="clear" w:color="000000" w:fill="CCFFFF"/>
                  <w:noWrap/>
                  <w:vAlign w:val="bottom"/>
                  <w:hideMark/>
                </w:tcPr>
                <w:p w14:paraId="6A2E7F5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23.53 </w:t>
                  </w:r>
                </w:p>
              </w:tc>
              <w:tc>
                <w:tcPr>
                  <w:tcW w:w="705" w:type="dxa"/>
                  <w:tcBorders>
                    <w:top w:val="nil"/>
                    <w:left w:val="nil"/>
                    <w:bottom w:val="nil"/>
                    <w:right w:val="nil"/>
                  </w:tcBorders>
                  <w:shd w:val="clear" w:color="000000" w:fill="CCFFFF"/>
                  <w:noWrap/>
                  <w:vAlign w:val="bottom"/>
                  <w:hideMark/>
                </w:tcPr>
                <w:p w14:paraId="14D7D2D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32.59 </w:t>
                  </w:r>
                </w:p>
              </w:tc>
              <w:tc>
                <w:tcPr>
                  <w:tcW w:w="694" w:type="dxa"/>
                  <w:tcBorders>
                    <w:top w:val="nil"/>
                    <w:left w:val="nil"/>
                    <w:bottom w:val="nil"/>
                    <w:right w:val="nil"/>
                  </w:tcBorders>
                  <w:shd w:val="clear" w:color="000000" w:fill="CCFFFF"/>
                  <w:noWrap/>
                  <w:vAlign w:val="bottom"/>
                  <w:hideMark/>
                </w:tcPr>
                <w:p w14:paraId="36BF8E3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29.13 </w:t>
                  </w:r>
                </w:p>
              </w:tc>
            </w:tr>
            <w:tr w:rsidR="00475F7A" w:rsidRPr="00A438C7" w14:paraId="73BC9A05"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465A71E0"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single" w:sz="8" w:space="0" w:color="auto"/>
                    <w:right w:val="single" w:sz="8" w:space="0" w:color="auto"/>
                  </w:tcBorders>
                  <w:shd w:val="clear" w:color="auto" w:fill="auto"/>
                  <w:noWrap/>
                  <w:vAlign w:val="bottom"/>
                  <w:hideMark/>
                </w:tcPr>
                <w:p w14:paraId="16CF8900"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single" w:sz="8" w:space="0" w:color="auto"/>
                    <w:right w:val="single" w:sz="8" w:space="0" w:color="auto"/>
                  </w:tcBorders>
                  <w:shd w:val="clear" w:color="auto" w:fill="auto"/>
                  <w:noWrap/>
                  <w:vAlign w:val="bottom"/>
                  <w:hideMark/>
                </w:tcPr>
                <w:p w14:paraId="32C78AA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57</w:t>
                  </w:r>
                </w:p>
              </w:tc>
              <w:tc>
                <w:tcPr>
                  <w:tcW w:w="867" w:type="dxa"/>
                  <w:tcBorders>
                    <w:top w:val="nil"/>
                    <w:left w:val="nil"/>
                    <w:bottom w:val="single" w:sz="8" w:space="0" w:color="auto"/>
                    <w:right w:val="nil"/>
                  </w:tcBorders>
                  <w:shd w:val="clear" w:color="000000" w:fill="CCFFFF"/>
                  <w:noWrap/>
                  <w:vAlign w:val="bottom"/>
                  <w:hideMark/>
                </w:tcPr>
                <w:p w14:paraId="2C20329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14.02 </w:t>
                  </w:r>
                </w:p>
              </w:tc>
              <w:tc>
                <w:tcPr>
                  <w:tcW w:w="667" w:type="dxa"/>
                  <w:tcBorders>
                    <w:top w:val="nil"/>
                    <w:left w:val="nil"/>
                    <w:bottom w:val="single" w:sz="8" w:space="0" w:color="auto"/>
                    <w:right w:val="nil"/>
                  </w:tcBorders>
                  <w:shd w:val="clear" w:color="000000" w:fill="CCFFFF"/>
                  <w:noWrap/>
                  <w:vAlign w:val="bottom"/>
                  <w:hideMark/>
                </w:tcPr>
                <w:p w14:paraId="6A40BA1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1.66 </w:t>
                  </w:r>
                </w:p>
              </w:tc>
              <w:tc>
                <w:tcPr>
                  <w:tcW w:w="694" w:type="dxa"/>
                  <w:tcBorders>
                    <w:top w:val="nil"/>
                    <w:left w:val="nil"/>
                    <w:bottom w:val="single" w:sz="8" w:space="0" w:color="auto"/>
                    <w:right w:val="nil"/>
                  </w:tcBorders>
                  <w:shd w:val="clear" w:color="000000" w:fill="CCFFFF"/>
                  <w:noWrap/>
                  <w:vAlign w:val="bottom"/>
                  <w:hideMark/>
                </w:tcPr>
                <w:p w14:paraId="5030074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21.43 </w:t>
                  </w:r>
                </w:p>
              </w:tc>
              <w:tc>
                <w:tcPr>
                  <w:tcW w:w="705" w:type="dxa"/>
                  <w:tcBorders>
                    <w:top w:val="nil"/>
                    <w:left w:val="nil"/>
                    <w:bottom w:val="single" w:sz="8" w:space="0" w:color="auto"/>
                    <w:right w:val="nil"/>
                  </w:tcBorders>
                  <w:shd w:val="clear" w:color="000000" w:fill="CCFFFF"/>
                  <w:noWrap/>
                  <w:vAlign w:val="bottom"/>
                  <w:hideMark/>
                </w:tcPr>
                <w:p w14:paraId="5D932EF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30.15 </w:t>
                  </w:r>
                </w:p>
              </w:tc>
              <w:tc>
                <w:tcPr>
                  <w:tcW w:w="694" w:type="dxa"/>
                  <w:tcBorders>
                    <w:top w:val="nil"/>
                    <w:left w:val="nil"/>
                    <w:bottom w:val="single" w:sz="8" w:space="0" w:color="auto"/>
                    <w:right w:val="nil"/>
                  </w:tcBorders>
                  <w:shd w:val="clear" w:color="000000" w:fill="CCFFFF"/>
                  <w:noWrap/>
                  <w:vAlign w:val="bottom"/>
                  <w:hideMark/>
                </w:tcPr>
                <w:p w14:paraId="727D983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27.29 </w:t>
                  </w:r>
                </w:p>
              </w:tc>
            </w:tr>
            <w:tr w:rsidR="00475F7A" w:rsidRPr="00A438C7" w14:paraId="286B6C41"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256DAFC6"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7BFCFF71"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BQTerrace_1920x1080_60_val</w:t>
                  </w:r>
                </w:p>
              </w:tc>
              <w:tc>
                <w:tcPr>
                  <w:tcW w:w="917" w:type="dxa"/>
                  <w:tcBorders>
                    <w:top w:val="nil"/>
                    <w:left w:val="nil"/>
                    <w:bottom w:val="nil"/>
                    <w:right w:val="single" w:sz="8" w:space="0" w:color="auto"/>
                  </w:tcBorders>
                  <w:shd w:val="clear" w:color="auto" w:fill="auto"/>
                  <w:noWrap/>
                  <w:vAlign w:val="bottom"/>
                  <w:hideMark/>
                </w:tcPr>
                <w:p w14:paraId="33E07AF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32</w:t>
                  </w:r>
                </w:p>
              </w:tc>
              <w:tc>
                <w:tcPr>
                  <w:tcW w:w="867" w:type="dxa"/>
                  <w:tcBorders>
                    <w:top w:val="nil"/>
                    <w:left w:val="nil"/>
                    <w:bottom w:val="nil"/>
                    <w:right w:val="nil"/>
                  </w:tcBorders>
                  <w:shd w:val="clear" w:color="000000" w:fill="CCFFFF"/>
                  <w:noWrap/>
                  <w:vAlign w:val="bottom"/>
                  <w:hideMark/>
                </w:tcPr>
                <w:p w14:paraId="45D9A18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225.24 </w:t>
                  </w:r>
                </w:p>
              </w:tc>
              <w:tc>
                <w:tcPr>
                  <w:tcW w:w="667" w:type="dxa"/>
                  <w:tcBorders>
                    <w:top w:val="nil"/>
                    <w:left w:val="nil"/>
                    <w:bottom w:val="nil"/>
                    <w:right w:val="nil"/>
                  </w:tcBorders>
                  <w:shd w:val="clear" w:color="000000" w:fill="CCFFFF"/>
                  <w:noWrap/>
                  <w:vAlign w:val="bottom"/>
                  <w:hideMark/>
                </w:tcPr>
                <w:p w14:paraId="4915BAE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33.70 </w:t>
                  </w:r>
                </w:p>
              </w:tc>
              <w:tc>
                <w:tcPr>
                  <w:tcW w:w="694" w:type="dxa"/>
                  <w:tcBorders>
                    <w:top w:val="nil"/>
                    <w:left w:val="nil"/>
                    <w:bottom w:val="nil"/>
                    <w:right w:val="nil"/>
                  </w:tcBorders>
                  <w:shd w:val="clear" w:color="000000" w:fill="CCFFFF"/>
                  <w:noWrap/>
                  <w:vAlign w:val="bottom"/>
                  <w:hideMark/>
                </w:tcPr>
                <w:p w14:paraId="61B06FC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35.08 </w:t>
                  </w:r>
                </w:p>
              </w:tc>
              <w:tc>
                <w:tcPr>
                  <w:tcW w:w="705" w:type="dxa"/>
                  <w:tcBorders>
                    <w:top w:val="nil"/>
                    <w:left w:val="nil"/>
                    <w:bottom w:val="nil"/>
                    <w:right w:val="nil"/>
                  </w:tcBorders>
                  <w:shd w:val="clear" w:color="000000" w:fill="CCFFFF"/>
                  <w:noWrap/>
                  <w:vAlign w:val="bottom"/>
                  <w:hideMark/>
                </w:tcPr>
                <w:p w14:paraId="48BE390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40.94 </w:t>
                  </w:r>
                </w:p>
              </w:tc>
              <w:tc>
                <w:tcPr>
                  <w:tcW w:w="694" w:type="dxa"/>
                  <w:tcBorders>
                    <w:top w:val="nil"/>
                    <w:left w:val="nil"/>
                    <w:bottom w:val="nil"/>
                    <w:right w:val="nil"/>
                  </w:tcBorders>
                  <w:shd w:val="clear" w:color="000000" w:fill="CCFFFF"/>
                  <w:noWrap/>
                  <w:vAlign w:val="bottom"/>
                  <w:hideMark/>
                </w:tcPr>
                <w:p w14:paraId="449DCF4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43.43 </w:t>
                  </w:r>
                </w:p>
              </w:tc>
            </w:tr>
            <w:tr w:rsidR="00475F7A" w:rsidRPr="00A438C7" w14:paraId="49042FD9"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3C24CE6F"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6B10437A"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69F9804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37</w:t>
                  </w:r>
                </w:p>
              </w:tc>
              <w:tc>
                <w:tcPr>
                  <w:tcW w:w="867" w:type="dxa"/>
                  <w:tcBorders>
                    <w:top w:val="nil"/>
                    <w:left w:val="nil"/>
                    <w:bottom w:val="nil"/>
                    <w:right w:val="nil"/>
                  </w:tcBorders>
                  <w:shd w:val="clear" w:color="000000" w:fill="CCFFFF"/>
                  <w:noWrap/>
                  <w:vAlign w:val="bottom"/>
                  <w:hideMark/>
                </w:tcPr>
                <w:p w14:paraId="23BAFF6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122.38 </w:t>
                  </w:r>
                </w:p>
              </w:tc>
              <w:tc>
                <w:tcPr>
                  <w:tcW w:w="667" w:type="dxa"/>
                  <w:tcBorders>
                    <w:top w:val="nil"/>
                    <w:left w:val="nil"/>
                    <w:bottom w:val="nil"/>
                    <w:right w:val="nil"/>
                  </w:tcBorders>
                  <w:shd w:val="clear" w:color="000000" w:fill="CCFFFF"/>
                  <w:noWrap/>
                  <w:vAlign w:val="bottom"/>
                  <w:hideMark/>
                </w:tcPr>
                <w:p w14:paraId="57E5FE6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29.41 </w:t>
                  </w:r>
                </w:p>
              </w:tc>
              <w:tc>
                <w:tcPr>
                  <w:tcW w:w="694" w:type="dxa"/>
                  <w:tcBorders>
                    <w:top w:val="nil"/>
                    <w:left w:val="nil"/>
                    <w:bottom w:val="nil"/>
                    <w:right w:val="nil"/>
                  </w:tcBorders>
                  <w:shd w:val="clear" w:color="000000" w:fill="CCFFFF"/>
                  <w:noWrap/>
                  <w:vAlign w:val="bottom"/>
                  <w:hideMark/>
                </w:tcPr>
                <w:p w14:paraId="2D5E387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31.85 </w:t>
                  </w:r>
                </w:p>
              </w:tc>
              <w:tc>
                <w:tcPr>
                  <w:tcW w:w="705" w:type="dxa"/>
                  <w:tcBorders>
                    <w:top w:val="nil"/>
                    <w:left w:val="nil"/>
                    <w:bottom w:val="nil"/>
                    <w:right w:val="nil"/>
                  </w:tcBorders>
                  <w:shd w:val="clear" w:color="000000" w:fill="CCFFFF"/>
                  <w:noWrap/>
                  <w:vAlign w:val="bottom"/>
                  <w:hideMark/>
                </w:tcPr>
                <w:p w14:paraId="12A844A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38.63 </w:t>
                  </w:r>
                </w:p>
              </w:tc>
              <w:tc>
                <w:tcPr>
                  <w:tcW w:w="694" w:type="dxa"/>
                  <w:tcBorders>
                    <w:top w:val="nil"/>
                    <w:left w:val="nil"/>
                    <w:bottom w:val="nil"/>
                    <w:right w:val="nil"/>
                  </w:tcBorders>
                  <w:shd w:val="clear" w:color="000000" w:fill="CCFFFF"/>
                  <w:noWrap/>
                  <w:vAlign w:val="bottom"/>
                  <w:hideMark/>
                </w:tcPr>
                <w:p w14:paraId="5C5DBEC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41.52 </w:t>
                  </w:r>
                </w:p>
              </w:tc>
            </w:tr>
            <w:tr w:rsidR="00475F7A" w:rsidRPr="00A438C7" w14:paraId="1AB852AB"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40AC8275"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35158830"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1616706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42</w:t>
                  </w:r>
                </w:p>
              </w:tc>
              <w:tc>
                <w:tcPr>
                  <w:tcW w:w="867" w:type="dxa"/>
                  <w:tcBorders>
                    <w:top w:val="nil"/>
                    <w:left w:val="nil"/>
                    <w:bottom w:val="nil"/>
                    <w:right w:val="nil"/>
                  </w:tcBorders>
                  <w:shd w:val="clear" w:color="000000" w:fill="CCFFFF"/>
                  <w:noWrap/>
                  <w:vAlign w:val="bottom"/>
                  <w:hideMark/>
                </w:tcPr>
                <w:p w14:paraId="75E4016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66.02 </w:t>
                  </w:r>
                </w:p>
              </w:tc>
              <w:tc>
                <w:tcPr>
                  <w:tcW w:w="667" w:type="dxa"/>
                  <w:tcBorders>
                    <w:top w:val="nil"/>
                    <w:left w:val="nil"/>
                    <w:bottom w:val="nil"/>
                    <w:right w:val="nil"/>
                  </w:tcBorders>
                  <w:shd w:val="clear" w:color="000000" w:fill="CCFFFF"/>
                  <w:noWrap/>
                  <w:vAlign w:val="bottom"/>
                  <w:hideMark/>
                </w:tcPr>
                <w:p w14:paraId="4715C2C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21.85 </w:t>
                  </w:r>
                </w:p>
              </w:tc>
              <w:tc>
                <w:tcPr>
                  <w:tcW w:w="694" w:type="dxa"/>
                  <w:tcBorders>
                    <w:top w:val="nil"/>
                    <w:left w:val="nil"/>
                    <w:bottom w:val="nil"/>
                    <w:right w:val="nil"/>
                  </w:tcBorders>
                  <w:shd w:val="clear" w:color="000000" w:fill="CCFFFF"/>
                  <w:noWrap/>
                  <w:vAlign w:val="bottom"/>
                  <w:hideMark/>
                </w:tcPr>
                <w:p w14:paraId="28DE0C5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28.75 </w:t>
                  </w:r>
                </w:p>
              </w:tc>
              <w:tc>
                <w:tcPr>
                  <w:tcW w:w="705" w:type="dxa"/>
                  <w:tcBorders>
                    <w:top w:val="nil"/>
                    <w:left w:val="nil"/>
                    <w:bottom w:val="nil"/>
                    <w:right w:val="nil"/>
                  </w:tcBorders>
                  <w:shd w:val="clear" w:color="000000" w:fill="CCFFFF"/>
                  <w:noWrap/>
                  <w:vAlign w:val="bottom"/>
                  <w:hideMark/>
                </w:tcPr>
                <w:p w14:paraId="698CE48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37.39 </w:t>
                  </w:r>
                </w:p>
              </w:tc>
              <w:tc>
                <w:tcPr>
                  <w:tcW w:w="694" w:type="dxa"/>
                  <w:tcBorders>
                    <w:top w:val="nil"/>
                    <w:left w:val="nil"/>
                    <w:bottom w:val="nil"/>
                    <w:right w:val="nil"/>
                  </w:tcBorders>
                  <w:shd w:val="clear" w:color="000000" w:fill="CCFFFF"/>
                  <w:noWrap/>
                  <w:vAlign w:val="bottom"/>
                  <w:hideMark/>
                </w:tcPr>
                <w:p w14:paraId="5D274D2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40.70 </w:t>
                  </w:r>
                </w:p>
              </w:tc>
            </w:tr>
            <w:tr w:rsidR="00475F7A" w:rsidRPr="00A438C7" w14:paraId="0C4532F9"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2C482C96"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67E32E63"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1177792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47</w:t>
                  </w:r>
                </w:p>
              </w:tc>
              <w:tc>
                <w:tcPr>
                  <w:tcW w:w="867" w:type="dxa"/>
                  <w:tcBorders>
                    <w:top w:val="nil"/>
                    <w:left w:val="nil"/>
                    <w:bottom w:val="nil"/>
                    <w:right w:val="nil"/>
                  </w:tcBorders>
                  <w:shd w:val="clear" w:color="000000" w:fill="CCFFFF"/>
                  <w:noWrap/>
                  <w:vAlign w:val="bottom"/>
                  <w:hideMark/>
                </w:tcPr>
                <w:p w14:paraId="2F6F002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36.22 </w:t>
                  </w:r>
                </w:p>
              </w:tc>
              <w:tc>
                <w:tcPr>
                  <w:tcW w:w="667" w:type="dxa"/>
                  <w:tcBorders>
                    <w:top w:val="nil"/>
                    <w:left w:val="nil"/>
                    <w:bottom w:val="nil"/>
                    <w:right w:val="nil"/>
                  </w:tcBorders>
                  <w:shd w:val="clear" w:color="000000" w:fill="CCFFFF"/>
                  <w:noWrap/>
                  <w:vAlign w:val="bottom"/>
                  <w:hideMark/>
                </w:tcPr>
                <w:p w14:paraId="5065496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11.49 </w:t>
                  </w:r>
                </w:p>
              </w:tc>
              <w:tc>
                <w:tcPr>
                  <w:tcW w:w="694" w:type="dxa"/>
                  <w:tcBorders>
                    <w:top w:val="nil"/>
                    <w:left w:val="nil"/>
                    <w:bottom w:val="nil"/>
                    <w:right w:val="nil"/>
                  </w:tcBorders>
                  <w:shd w:val="clear" w:color="000000" w:fill="CCFFFF"/>
                  <w:noWrap/>
                  <w:vAlign w:val="bottom"/>
                  <w:hideMark/>
                </w:tcPr>
                <w:p w14:paraId="58BDFCF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25.89 </w:t>
                  </w:r>
                </w:p>
              </w:tc>
              <w:tc>
                <w:tcPr>
                  <w:tcW w:w="705" w:type="dxa"/>
                  <w:tcBorders>
                    <w:top w:val="nil"/>
                    <w:left w:val="nil"/>
                    <w:bottom w:val="nil"/>
                    <w:right w:val="nil"/>
                  </w:tcBorders>
                  <w:shd w:val="clear" w:color="000000" w:fill="CCFFFF"/>
                  <w:noWrap/>
                  <w:vAlign w:val="bottom"/>
                  <w:hideMark/>
                </w:tcPr>
                <w:p w14:paraId="0B9D5B1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36.38 </w:t>
                  </w:r>
                </w:p>
              </w:tc>
              <w:tc>
                <w:tcPr>
                  <w:tcW w:w="694" w:type="dxa"/>
                  <w:tcBorders>
                    <w:top w:val="nil"/>
                    <w:left w:val="nil"/>
                    <w:bottom w:val="nil"/>
                    <w:right w:val="nil"/>
                  </w:tcBorders>
                  <w:shd w:val="clear" w:color="000000" w:fill="CCFFFF"/>
                  <w:noWrap/>
                  <w:vAlign w:val="bottom"/>
                  <w:hideMark/>
                </w:tcPr>
                <w:p w14:paraId="2EBBEA9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39.81 </w:t>
                  </w:r>
                </w:p>
              </w:tc>
            </w:tr>
            <w:tr w:rsidR="00475F7A" w:rsidRPr="00A438C7" w14:paraId="6BF815C2"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55C12CA8"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6EDB1DB1"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670F086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52</w:t>
                  </w:r>
                </w:p>
              </w:tc>
              <w:tc>
                <w:tcPr>
                  <w:tcW w:w="867" w:type="dxa"/>
                  <w:tcBorders>
                    <w:top w:val="nil"/>
                    <w:left w:val="nil"/>
                    <w:bottom w:val="nil"/>
                    <w:right w:val="nil"/>
                  </w:tcBorders>
                  <w:shd w:val="clear" w:color="000000" w:fill="CCFFFF"/>
                  <w:noWrap/>
                  <w:vAlign w:val="bottom"/>
                  <w:hideMark/>
                </w:tcPr>
                <w:p w14:paraId="46C185D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20.96 </w:t>
                  </w:r>
                </w:p>
              </w:tc>
              <w:tc>
                <w:tcPr>
                  <w:tcW w:w="667" w:type="dxa"/>
                  <w:tcBorders>
                    <w:top w:val="nil"/>
                    <w:left w:val="nil"/>
                    <w:bottom w:val="nil"/>
                    <w:right w:val="nil"/>
                  </w:tcBorders>
                  <w:shd w:val="clear" w:color="000000" w:fill="CCFFFF"/>
                  <w:noWrap/>
                  <w:vAlign w:val="bottom"/>
                  <w:hideMark/>
                </w:tcPr>
                <w:p w14:paraId="0937AA8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1.52 </w:t>
                  </w:r>
                </w:p>
              </w:tc>
              <w:tc>
                <w:tcPr>
                  <w:tcW w:w="694" w:type="dxa"/>
                  <w:tcBorders>
                    <w:top w:val="nil"/>
                    <w:left w:val="nil"/>
                    <w:bottom w:val="nil"/>
                    <w:right w:val="nil"/>
                  </w:tcBorders>
                  <w:shd w:val="clear" w:color="000000" w:fill="CCFFFF"/>
                  <w:noWrap/>
                  <w:vAlign w:val="bottom"/>
                  <w:hideMark/>
                </w:tcPr>
                <w:p w14:paraId="37968DD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23.19 </w:t>
                  </w:r>
                </w:p>
              </w:tc>
              <w:tc>
                <w:tcPr>
                  <w:tcW w:w="705" w:type="dxa"/>
                  <w:tcBorders>
                    <w:top w:val="nil"/>
                    <w:left w:val="nil"/>
                    <w:bottom w:val="nil"/>
                    <w:right w:val="nil"/>
                  </w:tcBorders>
                  <w:shd w:val="clear" w:color="000000" w:fill="CCFFFF"/>
                  <w:noWrap/>
                  <w:vAlign w:val="bottom"/>
                  <w:hideMark/>
                </w:tcPr>
                <w:p w14:paraId="25CCF1F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34.98 </w:t>
                  </w:r>
                </w:p>
              </w:tc>
              <w:tc>
                <w:tcPr>
                  <w:tcW w:w="694" w:type="dxa"/>
                  <w:tcBorders>
                    <w:top w:val="nil"/>
                    <w:left w:val="nil"/>
                    <w:bottom w:val="nil"/>
                    <w:right w:val="nil"/>
                  </w:tcBorders>
                  <w:shd w:val="clear" w:color="000000" w:fill="CCFFFF"/>
                  <w:noWrap/>
                  <w:vAlign w:val="bottom"/>
                  <w:hideMark/>
                </w:tcPr>
                <w:p w14:paraId="426B375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38.61 </w:t>
                  </w:r>
                </w:p>
              </w:tc>
            </w:tr>
            <w:tr w:rsidR="00475F7A" w:rsidRPr="00A438C7" w14:paraId="3AE24AB5" w14:textId="77777777" w:rsidTr="00F83CBE">
              <w:trPr>
                <w:trHeight w:val="240"/>
                <w:jc w:val="center"/>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14:paraId="27679D81"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single" w:sz="8" w:space="0" w:color="auto"/>
                    <w:right w:val="single" w:sz="8" w:space="0" w:color="auto"/>
                  </w:tcBorders>
                  <w:shd w:val="clear" w:color="auto" w:fill="auto"/>
                  <w:noWrap/>
                  <w:vAlign w:val="bottom"/>
                  <w:hideMark/>
                </w:tcPr>
                <w:p w14:paraId="4D12292A"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single" w:sz="8" w:space="0" w:color="auto"/>
                    <w:right w:val="single" w:sz="8" w:space="0" w:color="auto"/>
                  </w:tcBorders>
                  <w:shd w:val="clear" w:color="auto" w:fill="auto"/>
                  <w:noWrap/>
                  <w:vAlign w:val="bottom"/>
                  <w:hideMark/>
                </w:tcPr>
                <w:p w14:paraId="4CC21F2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57</w:t>
                  </w:r>
                </w:p>
              </w:tc>
              <w:tc>
                <w:tcPr>
                  <w:tcW w:w="867" w:type="dxa"/>
                  <w:tcBorders>
                    <w:top w:val="nil"/>
                    <w:left w:val="nil"/>
                    <w:bottom w:val="single" w:sz="8" w:space="0" w:color="auto"/>
                    <w:right w:val="nil"/>
                  </w:tcBorders>
                  <w:shd w:val="clear" w:color="000000" w:fill="CCFFFF"/>
                  <w:noWrap/>
                  <w:vAlign w:val="bottom"/>
                  <w:hideMark/>
                </w:tcPr>
                <w:p w14:paraId="4E31EE6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13.22 </w:t>
                  </w:r>
                </w:p>
              </w:tc>
              <w:tc>
                <w:tcPr>
                  <w:tcW w:w="667" w:type="dxa"/>
                  <w:tcBorders>
                    <w:top w:val="nil"/>
                    <w:left w:val="nil"/>
                    <w:bottom w:val="single" w:sz="8" w:space="0" w:color="auto"/>
                    <w:right w:val="nil"/>
                  </w:tcBorders>
                  <w:shd w:val="clear" w:color="000000" w:fill="CCFFFF"/>
                  <w:noWrap/>
                  <w:vAlign w:val="bottom"/>
                  <w:hideMark/>
                </w:tcPr>
                <w:p w14:paraId="6C942AC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0.01 </w:t>
                  </w:r>
                </w:p>
              </w:tc>
              <w:tc>
                <w:tcPr>
                  <w:tcW w:w="694" w:type="dxa"/>
                  <w:tcBorders>
                    <w:top w:val="nil"/>
                    <w:left w:val="nil"/>
                    <w:bottom w:val="single" w:sz="8" w:space="0" w:color="auto"/>
                    <w:right w:val="nil"/>
                  </w:tcBorders>
                  <w:shd w:val="clear" w:color="000000" w:fill="CCFFFF"/>
                  <w:noWrap/>
                  <w:vAlign w:val="bottom"/>
                  <w:hideMark/>
                </w:tcPr>
                <w:p w14:paraId="0B39FF1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20.87 </w:t>
                  </w:r>
                </w:p>
              </w:tc>
              <w:tc>
                <w:tcPr>
                  <w:tcW w:w="705" w:type="dxa"/>
                  <w:tcBorders>
                    <w:top w:val="nil"/>
                    <w:left w:val="nil"/>
                    <w:bottom w:val="single" w:sz="8" w:space="0" w:color="auto"/>
                    <w:right w:val="nil"/>
                  </w:tcBorders>
                  <w:shd w:val="clear" w:color="000000" w:fill="CCFFFF"/>
                  <w:noWrap/>
                  <w:vAlign w:val="bottom"/>
                  <w:hideMark/>
                </w:tcPr>
                <w:p w14:paraId="4AFB02D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32.77 </w:t>
                  </w:r>
                </w:p>
              </w:tc>
              <w:tc>
                <w:tcPr>
                  <w:tcW w:w="694" w:type="dxa"/>
                  <w:tcBorders>
                    <w:top w:val="nil"/>
                    <w:left w:val="nil"/>
                    <w:bottom w:val="single" w:sz="8" w:space="0" w:color="auto"/>
                    <w:right w:val="nil"/>
                  </w:tcBorders>
                  <w:shd w:val="clear" w:color="000000" w:fill="CCFFFF"/>
                  <w:noWrap/>
                  <w:vAlign w:val="bottom"/>
                  <w:hideMark/>
                </w:tcPr>
                <w:p w14:paraId="1AA9FAB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36.51 </w:t>
                  </w:r>
                </w:p>
              </w:tc>
            </w:tr>
            <w:tr w:rsidR="00475F7A" w:rsidRPr="00A438C7" w14:paraId="6707253D"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1658CF75"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Class C</w:t>
                  </w:r>
                </w:p>
              </w:tc>
              <w:tc>
                <w:tcPr>
                  <w:tcW w:w="3046" w:type="dxa"/>
                  <w:tcBorders>
                    <w:top w:val="nil"/>
                    <w:left w:val="nil"/>
                    <w:bottom w:val="nil"/>
                    <w:right w:val="single" w:sz="8" w:space="0" w:color="auto"/>
                  </w:tcBorders>
                  <w:shd w:val="clear" w:color="auto" w:fill="auto"/>
                  <w:noWrap/>
                  <w:vAlign w:val="bottom"/>
                  <w:hideMark/>
                </w:tcPr>
                <w:p w14:paraId="681B7CD7"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BasketballDrill_832x480_50_val</w:t>
                  </w:r>
                </w:p>
              </w:tc>
              <w:tc>
                <w:tcPr>
                  <w:tcW w:w="917" w:type="dxa"/>
                  <w:tcBorders>
                    <w:top w:val="nil"/>
                    <w:left w:val="nil"/>
                    <w:bottom w:val="nil"/>
                    <w:right w:val="single" w:sz="8" w:space="0" w:color="auto"/>
                  </w:tcBorders>
                  <w:shd w:val="clear" w:color="auto" w:fill="auto"/>
                  <w:noWrap/>
                  <w:vAlign w:val="bottom"/>
                  <w:hideMark/>
                </w:tcPr>
                <w:p w14:paraId="01912CE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27</w:t>
                  </w:r>
                </w:p>
              </w:tc>
              <w:tc>
                <w:tcPr>
                  <w:tcW w:w="867" w:type="dxa"/>
                  <w:tcBorders>
                    <w:top w:val="nil"/>
                    <w:left w:val="nil"/>
                    <w:bottom w:val="nil"/>
                    <w:right w:val="nil"/>
                  </w:tcBorders>
                  <w:shd w:val="clear" w:color="000000" w:fill="CCFFFF"/>
                  <w:noWrap/>
                  <w:vAlign w:val="bottom"/>
                  <w:hideMark/>
                </w:tcPr>
                <w:p w14:paraId="397584B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219.86 </w:t>
                  </w:r>
                </w:p>
              </w:tc>
              <w:tc>
                <w:tcPr>
                  <w:tcW w:w="667" w:type="dxa"/>
                  <w:tcBorders>
                    <w:top w:val="nil"/>
                    <w:left w:val="nil"/>
                    <w:bottom w:val="nil"/>
                    <w:right w:val="nil"/>
                  </w:tcBorders>
                  <w:shd w:val="clear" w:color="000000" w:fill="CCFFFF"/>
                  <w:noWrap/>
                  <w:vAlign w:val="bottom"/>
                  <w:hideMark/>
                </w:tcPr>
                <w:p w14:paraId="6C71740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11.70 </w:t>
                  </w:r>
                </w:p>
              </w:tc>
              <w:tc>
                <w:tcPr>
                  <w:tcW w:w="694" w:type="dxa"/>
                  <w:tcBorders>
                    <w:top w:val="nil"/>
                    <w:left w:val="nil"/>
                    <w:bottom w:val="nil"/>
                    <w:right w:val="nil"/>
                  </w:tcBorders>
                  <w:shd w:val="clear" w:color="000000" w:fill="CCFFFF"/>
                  <w:noWrap/>
                  <w:vAlign w:val="bottom"/>
                  <w:hideMark/>
                </w:tcPr>
                <w:p w14:paraId="577C955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35.47 </w:t>
                  </w:r>
                </w:p>
              </w:tc>
              <w:tc>
                <w:tcPr>
                  <w:tcW w:w="705" w:type="dxa"/>
                  <w:tcBorders>
                    <w:top w:val="nil"/>
                    <w:left w:val="nil"/>
                    <w:bottom w:val="nil"/>
                    <w:right w:val="nil"/>
                  </w:tcBorders>
                  <w:shd w:val="clear" w:color="000000" w:fill="CCFFFF"/>
                  <w:noWrap/>
                  <w:vAlign w:val="bottom"/>
                  <w:hideMark/>
                </w:tcPr>
                <w:p w14:paraId="617A2D5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38.33 </w:t>
                  </w:r>
                </w:p>
              </w:tc>
              <w:tc>
                <w:tcPr>
                  <w:tcW w:w="694" w:type="dxa"/>
                  <w:tcBorders>
                    <w:top w:val="nil"/>
                    <w:left w:val="nil"/>
                    <w:bottom w:val="nil"/>
                    <w:right w:val="nil"/>
                  </w:tcBorders>
                  <w:shd w:val="clear" w:color="000000" w:fill="CCFFFF"/>
                  <w:noWrap/>
                  <w:vAlign w:val="bottom"/>
                  <w:hideMark/>
                </w:tcPr>
                <w:p w14:paraId="272AD47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37.92 </w:t>
                  </w:r>
                </w:p>
              </w:tc>
            </w:tr>
            <w:tr w:rsidR="00475F7A" w:rsidRPr="00A438C7" w14:paraId="10DBCBAF"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182C7D7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25%</w:t>
                  </w:r>
                </w:p>
              </w:tc>
              <w:tc>
                <w:tcPr>
                  <w:tcW w:w="3046" w:type="dxa"/>
                  <w:tcBorders>
                    <w:top w:val="nil"/>
                    <w:left w:val="nil"/>
                    <w:bottom w:val="nil"/>
                    <w:right w:val="single" w:sz="8" w:space="0" w:color="auto"/>
                  </w:tcBorders>
                  <w:shd w:val="clear" w:color="auto" w:fill="auto"/>
                  <w:noWrap/>
                  <w:vAlign w:val="bottom"/>
                  <w:hideMark/>
                </w:tcPr>
                <w:p w14:paraId="7DD5EBB5"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12C088C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32</w:t>
                  </w:r>
                </w:p>
              </w:tc>
              <w:tc>
                <w:tcPr>
                  <w:tcW w:w="867" w:type="dxa"/>
                  <w:tcBorders>
                    <w:top w:val="nil"/>
                    <w:left w:val="nil"/>
                    <w:bottom w:val="nil"/>
                    <w:right w:val="nil"/>
                  </w:tcBorders>
                  <w:shd w:val="clear" w:color="000000" w:fill="CCFFFF"/>
                  <w:noWrap/>
                  <w:vAlign w:val="bottom"/>
                  <w:hideMark/>
                </w:tcPr>
                <w:p w14:paraId="7F4BDDE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112.54 </w:t>
                  </w:r>
                </w:p>
              </w:tc>
              <w:tc>
                <w:tcPr>
                  <w:tcW w:w="667" w:type="dxa"/>
                  <w:tcBorders>
                    <w:top w:val="nil"/>
                    <w:left w:val="nil"/>
                    <w:bottom w:val="nil"/>
                    <w:right w:val="nil"/>
                  </w:tcBorders>
                  <w:shd w:val="clear" w:color="000000" w:fill="CCFFFF"/>
                  <w:noWrap/>
                  <w:vAlign w:val="bottom"/>
                  <w:hideMark/>
                </w:tcPr>
                <w:p w14:paraId="1C8C0BA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9.17 </w:t>
                  </w:r>
                </w:p>
              </w:tc>
              <w:tc>
                <w:tcPr>
                  <w:tcW w:w="694" w:type="dxa"/>
                  <w:tcBorders>
                    <w:top w:val="nil"/>
                    <w:left w:val="nil"/>
                    <w:bottom w:val="nil"/>
                    <w:right w:val="nil"/>
                  </w:tcBorders>
                  <w:shd w:val="clear" w:color="000000" w:fill="CCFFFF"/>
                  <w:noWrap/>
                  <w:vAlign w:val="bottom"/>
                  <w:hideMark/>
                </w:tcPr>
                <w:p w14:paraId="43A7FCE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32.02 </w:t>
                  </w:r>
                </w:p>
              </w:tc>
              <w:tc>
                <w:tcPr>
                  <w:tcW w:w="705" w:type="dxa"/>
                  <w:tcBorders>
                    <w:top w:val="nil"/>
                    <w:left w:val="nil"/>
                    <w:bottom w:val="nil"/>
                    <w:right w:val="nil"/>
                  </w:tcBorders>
                  <w:shd w:val="clear" w:color="000000" w:fill="CCFFFF"/>
                  <w:noWrap/>
                  <w:vAlign w:val="bottom"/>
                  <w:hideMark/>
                </w:tcPr>
                <w:p w14:paraId="1E9D1D3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35.82 </w:t>
                  </w:r>
                </w:p>
              </w:tc>
              <w:tc>
                <w:tcPr>
                  <w:tcW w:w="694" w:type="dxa"/>
                  <w:tcBorders>
                    <w:top w:val="nil"/>
                    <w:left w:val="nil"/>
                    <w:bottom w:val="nil"/>
                    <w:right w:val="nil"/>
                  </w:tcBorders>
                  <w:shd w:val="clear" w:color="000000" w:fill="CCFFFF"/>
                  <w:noWrap/>
                  <w:vAlign w:val="bottom"/>
                  <w:hideMark/>
                </w:tcPr>
                <w:p w14:paraId="0C76291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35.29 </w:t>
                  </w:r>
                </w:p>
              </w:tc>
            </w:tr>
            <w:tr w:rsidR="00475F7A" w:rsidRPr="00A438C7" w14:paraId="1B44E772"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5B21B8A3"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37B52AAB"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3C32B9B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37</w:t>
                  </w:r>
                </w:p>
              </w:tc>
              <w:tc>
                <w:tcPr>
                  <w:tcW w:w="867" w:type="dxa"/>
                  <w:tcBorders>
                    <w:top w:val="nil"/>
                    <w:left w:val="nil"/>
                    <w:bottom w:val="nil"/>
                    <w:right w:val="nil"/>
                  </w:tcBorders>
                  <w:shd w:val="clear" w:color="000000" w:fill="CCFFFF"/>
                  <w:noWrap/>
                  <w:vAlign w:val="bottom"/>
                  <w:hideMark/>
                </w:tcPr>
                <w:p w14:paraId="010B61E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61.48 </w:t>
                  </w:r>
                </w:p>
              </w:tc>
              <w:tc>
                <w:tcPr>
                  <w:tcW w:w="667" w:type="dxa"/>
                  <w:tcBorders>
                    <w:top w:val="nil"/>
                    <w:left w:val="nil"/>
                    <w:bottom w:val="nil"/>
                    <w:right w:val="nil"/>
                  </w:tcBorders>
                  <w:shd w:val="clear" w:color="000000" w:fill="CCFFFF"/>
                  <w:noWrap/>
                  <w:vAlign w:val="bottom"/>
                  <w:hideMark/>
                </w:tcPr>
                <w:p w14:paraId="2CB8564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6.50 </w:t>
                  </w:r>
                </w:p>
              </w:tc>
              <w:tc>
                <w:tcPr>
                  <w:tcW w:w="694" w:type="dxa"/>
                  <w:tcBorders>
                    <w:top w:val="nil"/>
                    <w:left w:val="nil"/>
                    <w:bottom w:val="nil"/>
                    <w:right w:val="nil"/>
                  </w:tcBorders>
                  <w:shd w:val="clear" w:color="000000" w:fill="CCFFFF"/>
                  <w:noWrap/>
                  <w:vAlign w:val="bottom"/>
                  <w:hideMark/>
                </w:tcPr>
                <w:p w14:paraId="36D3B15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29.02 </w:t>
                  </w:r>
                </w:p>
              </w:tc>
              <w:tc>
                <w:tcPr>
                  <w:tcW w:w="705" w:type="dxa"/>
                  <w:tcBorders>
                    <w:top w:val="nil"/>
                    <w:left w:val="nil"/>
                    <w:bottom w:val="nil"/>
                    <w:right w:val="nil"/>
                  </w:tcBorders>
                  <w:shd w:val="clear" w:color="000000" w:fill="CCFFFF"/>
                  <w:noWrap/>
                  <w:vAlign w:val="bottom"/>
                  <w:hideMark/>
                </w:tcPr>
                <w:p w14:paraId="72468AF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33.92 </w:t>
                  </w:r>
                </w:p>
              </w:tc>
              <w:tc>
                <w:tcPr>
                  <w:tcW w:w="694" w:type="dxa"/>
                  <w:tcBorders>
                    <w:top w:val="nil"/>
                    <w:left w:val="nil"/>
                    <w:bottom w:val="nil"/>
                    <w:right w:val="nil"/>
                  </w:tcBorders>
                  <w:shd w:val="clear" w:color="000000" w:fill="CCFFFF"/>
                  <w:noWrap/>
                  <w:vAlign w:val="bottom"/>
                  <w:hideMark/>
                </w:tcPr>
                <w:p w14:paraId="174E04B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33.06 </w:t>
                  </w:r>
                </w:p>
              </w:tc>
            </w:tr>
            <w:tr w:rsidR="00475F7A" w:rsidRPr="00A438C7" w14:paraId="4D70E8C1"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3D6FBF6E"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030FAF96"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0BCFD20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42</w:t>
                  </w:r>
                </w:p>
              </w:tc>
              <w:tc>
                <w:tcPr>
                  <w:tcW w:w="867" w:type="dxa"/>
                  <w:tcBorders>
                    <w:top w:val="nil"/>
                    <w:left w:val="nil"/>
                    <w:bottom w:val="nil"/>
                    <w:right w:val="nil"/>
                  </w:tcBorders>
                  <w:shd w:val="clear" w:color="000000" w:fill="CCFFFF"/>
                  <w:noWrap/>
                  <w:vAlign w:val="bottom"/>
                  <w:hideMark/>
                </w:tcPr>
                <w:p w14:paraId="3EBA1E4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34.15 </w:t>
                  </w:r>
                </w:p>
              </w:tc>
              <w:tc>
                <w:tcPr>
                  <w:tcW w:w="667" w:type="dxa"/>
                  <w:tcBorders>
                    <w:top w:val="nil"/>
                    <w:left w:val="nil"/>
                    <w:bottom w:val="nil"/>
                    <w:right w:val="nil"/>
                  </w:tcBorders>
                  <w:shd w:val="clear" w:color="000000" w:fill="CCFFFF"/>
                  <w:noWrap/>
                  <w:vAlign w:val="bottom"/>
                  <w:hideMark/>
                </w:tcPr>
                <w:p w14:paraId="05288DA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4.44 </w:t>
                  </w:r>
                </w:p>
              </w:tc>
              <w:tc>
                <w:tcPr>
                  <w:tcW w:w="694" w:type="dxa"/>
                  <w:tcBorders>
                    <w:top w:val="nil"/>
                    <w:left w:val="nil"/>
                    <w:bottom w:val="nil"/>
                    <w:right w:val="nil"/>
                  </w:tcBorders>
                  <w:shd w:val="clear" w:color="000000" w:fill="CCFFFF"/>
                  <w:noWrap/>
                  <w:vAlign w:val="bottom"/>
                  <w:hideMark/>
                </w:tcPr>
                <w:p w14:paraId="7FCF4AF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26.26 </w:t>
                  </w:r>
                </w:p>
              </w:tc>
              <w:tc>
                <w:tcPr>
                  <w:tcW w:w="705" w:type="dxa"/>
                  <w:tcBorders>
                    <w:top w:val="nil"/>
                    <w:left w:val="nil"/>
                    <w:bottom w:val="nil"/>
                    <w:right w:val="nil"/>
                  </w:tcBorders>
                  <w:shd w:val="clear" w:color="000000" w:fill="CCFFFF"/>
                  <w:noWrap/>
                  <w:vAlign w:val="bottom"/>
                  <w:hideMark/>
                </w:tcPr>
                <w:p w14:paraId="4E7B8C8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31.78 </w:t>
                  </w:r>
                </w:p>
              </w:tc>
              <w:tc>
                <w:tcPr>
                  <w:tcW w:w="694" w:type="dxa"/>
                  <w:tcBorders>
                    <w:top w:val="nil"/>
                    <w:left w:val="nil"/>
                    <w:bottom w:val="nil"/>
                    <w:right w:val="nil"/>
                  </w:tcBorders>
                  <w:shd w:val="clear" w:color="000000" w:fill="CCFFFF"/>
                  <w:noWrap/>
                  <w:vAlign w:val="bottom"/>
                  <w:hideMark/>
                </w:tcPr>
                <w:p w14:paraId="74CB8DE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31.17 </w:t>
                  </w:r>
                </w:p>
              </w:tc>
            </w:tr>
            <w:tr w:rsidR="00475F7A" w:rsidRPr="00A438C7" w14:paraId="21F102E7"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7F9E0E66"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6D9B5A89"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7BED20C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47</w:t>
                  </w:r>
                </w:p>
              </w:tc>
              <w:tc>
                <w:tcPr>
                  <w:tcW w:w="867" w:type="dxa"/>
                  <w:tcBorders>
                    <w:top w:val="nil"/>
                    <w:left w:val="nil"/>
                    <w:bottom w:val="nil"/>
                    <w:right w:val="nil"/>
                  </w:tcBorders>
                  <w:shd w:val="clear" w:color="000000" w:fill="CCFFFF"/>
                  <w:noWrap/>
                  <w:vAlign w:val="bottom"/>
                  <w:hideMark/>
                </w:tcPr>
                <w:p w14:paraId="531002A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19.82 </w:t>
                  </w:r>
                </w:p>
              </w:tc>
              <w:tc>
                <w:tcPr>
                  <w:tcW w:w="667" w:type="dxa"/>
                  <w:tcBorders>
                    <w:top w:val="nil"/>
                    <w:left w:val="nil"/>
                    <w:bottom w:val="nil"/>
                    <w:right w:val="nil"/>
                  </w:tcBorders>
                  <w:shd w:val="clear" w:color="000000" w:fill="CCFFFF"/>
                  <w:noWrap/>
                  <w:vAlign w:val="bottom"/>
                  <w:hideMark/>
                </w:tcPr>
                <w:p w14:paraId="2842CB1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1.81 </w:t>
                  </w:r>
                </w:p>
              </w:tc>
              <w:tc>
                <w:tcPr>
                  <w:tcW w:w="694" w:type="dxa"/>
                  <w:tcBorders>
                    <w:top w:val="nil"/>
                    <w:left w:val="nil"/>
                    <w:bottom w:val="nil"/>
                    <w:right w:val="nil"/>
                  </w:tcBorders>
                  <w:shd w:val="clear" w:color="000000" w:fill="CCFFFF"/>
                  <w:noWrap/>
                  <w:vAlign w:val="bottom"/>
                  <w:hideMark/>
                </w:tcPr>
                <w:p w14:paraId="2574EB1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23.67 </w:t>
                  </w:r>
                </w:p>
              </w:tc>
              <w:tc>
                <w:tcPr>
                  <w:tcW w:w="705" w:type="dxa"/>
                  <w:tcBorders>
                    <w:top w:val="nil"/>
                    <w:left w:val="nil"/>
                    <w:bottom w:val="nil"/>
                    <w:right w:val="nil"/>
                  </w:tcBorders>
                  <w:shd w:val="clear" w:color="000000" w:fill="CCFFFF"/>
                  <w:noWrap/>
                  <w:vAlign w:val="bottom"/>
                  <w:hideMark/>
                </w:tcPr>
                <w:p w14:paraId="116BE01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29.91 </w:t>
                  </w:r>
                </w:p>
              </w:tc>
              <w:tc>
                <w:tcPr>
                  <w:tcW w:w="694" w:type="dxa"/>
                  <w:tcBorders>
                    <w:top w:val="nil"/>
                    <w:left w:val="nil"/>
                    <w:bottom w:val="nil"/>
                    <w:right w:val="nil"/>
                  </w:tcBorders>
                  <w:shd w:val="clear" w:color="000000" w:fill="CCFFFF"/>
                  <w:noWrap/>
                  <w:vAlign w:val="bottom"/>
                  <w:hideMark/>
                </w:tcPr>
                <w:p w14:paraId="7280D38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29.47 </w:t>
                  </w:r>
                </w:p>
              </w:tc>
            </w:tr>
            <w:tr w:rsidR="00475F7A" w:rsidRPr="00A438C7" w14:paraId="0CCDAB67"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36091822"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single" w:sz="8" w:space="0" w:color="auto"/>
                    <w:right w:val="single" w:sz="8" w:space="0" w:color="auto"/>
                  </w:tcBorders>
                  <w:shd w:val="clear" w:color="auto" w:fill="auto"/>
                  <w:noWrap/>
                  <w:vAlign w:val="bottom"/>
                  <w:hideMark/>
                </w:tcPr>
                <w:p w14:paraId="15EF9D61"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single" w:sz="8" w:space="0" w:color="auto"/>
                    <w:right w:val="single" w:sz="8" w:space="0" w:color="auto"/>
                  </w:tcBorders>
                  <w:shd w:val="clear" w:color="auto" w:fill="auto"/>
                  <w:noWrap/>
                  <w:vAlign w:val="bottom"/>
                  <w:hideMark/>
                </w:tcPr>
                <w:p w14:paraId="2475619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52</w:t>
                  </w:r>
                </w:p>
              </w:tc>
              <w:tc>
                <w:tcPr>
                  <w:tcW w:w="867" w:type="dxa"/>
                  <w:tcBorders>
                    <w:top w:val="nil"/>
                    <w:left w:val="nil"/>
                    <w:bottom w:val="single" w:sz="8" w:space="0" w:color="auto"/>
                    <w:right w:val="nil"/>
                  </w:tcBorders>
                  <w:shd w:val="clear" w:color="000000" w:fill="CCFFFF"/>
                  <w:noWrap/>
                  <w:vAlign w:val="bottom"/>
                  <w:hideMark/>
                </w:tcPr>
                <w:p w14:paraId="462D9F0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12.45 </w:t>
                  </w:r>
                </w:p>
              </w:tc>
              <w:tc>
                <w:tcPr>
                  <w:tcW w:w="667" w:type="dxa"/>
                  <w:tcBorders>
                    <w:top w:val="nil"/>
                    <w:left w:val="nil"/>
                    <w:bottom w:val="single" w:sz="8" w:space="0" w:color="auto"/>
                    <w:right w:val="nil"/>
                  </w:tcBorders>
                  <w:shd w:val="clear" w:color="000000" w:fill="CCFFFF"/>
                  <w:noWrap/>
                  <w:vAlign w:val="bottom"/>
                  <w:hideMark/>
                </w:tcPr>
                <w:p w14:paraId="5F3B43E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1.40 </w:t>
                  </w:r>
                </w:p>
              </w:tc>
              <w:tc>
                <w:tcPr>
                  <w:tcW w:w="694" w:type="dxa"/>
                  <w:tcBorders>
                    <w:top w:val="nil"/>
                    <w:left w:val="nil"/>
                    <w:bottom w:val="single" w:sz="8" w:space="0" w:color="auto"/>
                    <w:right w:val="nil"/>
                  </w:tcBorders>
                  <w:shd w:val="clear" w:color="000000" w:fill="CCFFFF"/>
                  <w:noWrap/>
                  <w:vAlign w:val="bottom"/>
                  <w:hideMark/>
                </w:tcPr>
                <w:p w14:paraId="7FA81B9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21.33 </w:t>
                  </w:r>
                </w:p>
              </w:tc>
              <w:tc>
                <w:tcPr>
                  <w:tcW w:w="705" w:type="dxa"/>
                  <w:tcBorders>
                    <w:top w:val="nil"/>
                    <w:left w:val="nil"/>
                    <w:bottom w:val="single" w:sz="8" w:space="0" w:color="auto"/>
                    <w:right w:val="nil"/>
                  </w:tcBorders>
                  <w:shd w:val="clear" w:color="000000" w:fill="CCFFFF"/>
                  <w:noWrap/>
                  <w:vAlign w:val="bottom"/>
                  <w:hideMark/>
                </w:tcPr>
                <w:p w14:paraId="6F37CF5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27.85 </w:t>
                  </w:r>
                </w:p>
              </w:tc>
              <w:tc>
                <w:tcPr>
                  <w:tcW w:w="694" w:type="dxa"/>
                  <w:tcBorders>
                    <w:top w:val="nil"/>
                    <w:left w:val="nil"/>
                    <w:bottom w:val="single" w:sz="8" w:space="0" w:color="auto"/>
                    <w:right w:val="nil"/>
                  </w:tcBorders>
                  <w:shd w:val="clear" w:color="000000" w:fill="CCFFFF"/>
                  <w:noWrap/>
                  <w:vAlign w:val="bottom"/>
                  <w:hideMark/>
                </w:tcPr>
                <w:p w14:paraId="4B1B1CB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27.39 </w:t>
                  </w:r>
                </w:p>
              </w:tc>
            </w:tr>
            <w:tr w:rsidR="00475F7A" w:rsidRPr="00A438C7" w14:paraId="7B4D9EDF"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49354F75"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1D360875"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BQMall_832x480_60_val</w:t>
                  </w:r>
                </w:p>
              </w:tc>
              <w:tc>
                <w:tcPr>
                  <w:tcW w:w="917" w:type="dxa"/>
                  <w:tcBorders>
                    <w:top w:val="nil"/>
                    <w:left w:val="nil"/>
                    <w:bottom w:val="nil"/>
                    <w:right w:val="single" w:sz="8" w:space="0" w:color="auto"/>
                  </w:tcBorders>
                  <w:shd w:val="clear" w:color="auto" w:fill="auto"/>
                  <w:noWrap/>
                  <w:vAlign w:val="bottom"/>
                  <w:hideMark/>
                </w:tcPr>
                <w:p w14:paraId="3CEF38E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27</w:t>
                  </w:r>
                </w:p>
              </w:tc>
              <w:tc>
                <w:tcPr>
                  <w:tcW w:w="867" w:type="dxa"/>
                  <w:tcBorders>
                    <w:top w:val="nil"/>
                    <w:left w:val="nil"/>
                    <w:bottom w:val="nil"/>
                    <w:right w:val="nil"/>
                  </w:tcBorders>
                  <w:shd w:val="clear" w:color="000000" w:fill="CCFFFF"/>
                  <w:noWrap/>
                  <w:vAlign w:val="bottom"/>
                  <w:hideMark/>
                </w:tcPr>
                <w:p w14:paraId="406621C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266.27 </w:t>
                  </w:r>
                </w:p>
              </w:tc>
              <w:tc>
                <w:tcPr>
                  <w:tcW w:w="667" w:type="dxa"/>
                  <w:tcBorders>
                    <w:top w:val="nil"/>
                    <w:left w:val="nil"/>
                    <w:bottom w:val="nil"/>
                    <w:right w:val="nil"/>
                  </w:tcBorders>
                  <w:shd w:val="clear" w:color="000000" w:fill="CCFFFF"/>
                  <w:noWrap/>
                  <w:vAlign w:val="bottom"/>
                  <w:hideMark/>
                </w:tcPr>
                <w:p w14:paraId="292A837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31.23 </w:t>
                  </w:r>
                </w:p>
              </w:tc>
              <w:tc>
                <w:tcPr>
                  <w:tcW w:w="694" w:type="dxa"/>
                  <w:tcBorders>
                    <w:top w:val="nil"/>
                    <w:left w:val="nil"/>
                    <w:bottom w:val="nil"/>
                    <w:right w:val="nil"/>
                  </w:tcBorders>
                  <w:shd w:val="clear" w:color="000000" w:fill="CCFFFF"/>
                  <w:noWrap/>
                  <w:vAlign w:val="bottom"/>
                  <w:hideMark/>
                </w:tcPr>
                <w:p w14:paraId="5F01701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34.66 </w:t>
                  </w:r>
                </w:p>
              </w:tc>
              <w:tc>
                <w:tcPr>
                  <w:tcW w:w="705" w:type="dxa"/>
                  <w:tcBorders>
                    <w:top w:val="nil"/>
                    <w:left w:val="nil"/>
                    <w:bottom w:val="nil"/>
                    <w:right w:val="nil"/>
                  </w:tcBorders>
                  <w:shd w:val="clear" w:color="000000" w:fill="CCFFFF"/>
                  <w:noWrap/>
                  <w:vAlign w:val="bottom"/>
                  <w:hideMark/>
                </w:tcPr>
                <w:p w14:paraId="5535639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39.29 </w:t>
                  </w:r>
                </w:p>
              </w:tc>
              <w:tc>
                <w:tcPr>
                  <w:tcW w:w="694" w:type="dxa"/>
                  <w:tcBorders>
                    <w:top w:val="nil"/>
                    <w:left w:val="nil"/>
                    <w:bottom w:val="nil"/>
                    <w:right w:val="nil"/>
                  </w:tcBorders>
                  <w:shd w:val="clear" w:color="000000" w:fill="CCFFFF"/>
                  <w:noWrap/>
                  <w:vAlign w:val="bottom"/>
                  <w:hideMark/>
                </w:tcPr>
                <w:p w14:paraId="7C39834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40.60 </w:t>
                  </w:r>
                </w:p>
              </w:tc>
            </w:tr>
            <w:tr w:rsidR="00475F7A" w:rsidRPr="00A438C7" w14:paraId="3DB706D2"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6BD4C6DF"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5CDE4E93"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5779371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32</w:t>
                  </w:r>
                </w:p>
              </w:tc>
              <w:tc>
                <w:tcPr>
                  <w:tcW w:w="867" w:type="dxa"/>
                  <w:tcBorders>
                    <w:top w:val="nil"/>
                    <w:left w:val="nil"/>
                    <w:bottom w:val="nil"/>
                    <w:right w:val="nil"/>
                  </w:tcBorders>
                  <w:shd w:val="clear" w:color="000000" w:fill="CCFFFF"/>
                  <w:noWrap/>
                  <w:vAlign w:val="bottom"/>
                  <w:hideMark/>
                </w:tcPr>
                <w:p w14:paraId="6043577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139.84 </w:t>
                  </w:r>
                </w:p>
              </w:tc>
              <w:tc>
                <w:tcPr>
                  <w:tcW w:w="667" w:type="dxa"/>
                  <w:tcBorders>
                    <w:top w:val="nil"/>
                    <w:left w:val="nil"/>
                    <w:bottom w:val="nil"/>
                    <w:right w:val="nil"/>
                  </w:tcBorders>
                  <w:shd w:val="clear" w:color="000000" w:fill="CCFFFF"/>
                  <w:noWrap/>
                  <w:vAlign w:val="bottom"/>
                  <w:hideMark/>
                </w:tcPr>
                <w:p w14:paraId="127EDEC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28.00 </w:t>
                  </w:r>
                </w:p>
              </w:tc>
              <w:tc>
                <w:tcPr>
                  <w:tcW w:w="694" w:type="dxa"/>
                  <w:tcBorders>
                    <w:top w:val="nil"/>
                    <w:left w:val="nil"/>
                    <w:bottom w:val="nil"/>
                    <w:right w:val="nil"/>
                  </w:tcBorders>
                  <w:shd w:val="clear" w:color="000000" w:fill="CCFFFF"/>
                  <w:noWrap/>
                  <w:vAlign w:val="bottom"/>
                  <w:hideMark/>
                </w:tcPr>
                <w:p w14:paraId="28351F6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31.17 </w:t>
                  </w:r>
                </w:p>
              </w:tc>
              <w:tc>
                <w:tcPr>
                  <w:tcW w:w="705" w:type="dxa"/>
                  <w:tcBorders>
                    <w:top w:val="nil"/>
                    <w:left w:val="nil"/>
                    <w:bottom w:val="nil"/>
                    <w:right w:val="nil"/>
                  </w:tcBorders>
                  <w:shd w:val="clear" w:color="000000" w:fill="CCFFFF"/>
                  <w:noWrap/>
                  <w:vAlign w:val="bottom"/>
                  <w:hideMark/>
                </w:tcPr>
                <w:p w14:paraId="1902AB9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36.52 </w:t>
                  </w:r>
                </w:p>
              </w:tc>
              <w:tc>
                <w:tcPr>
                  <w:tcW w:w="694" w:type="dxa"/>
                  <w:tcBorders>
                    <w:top w:val="nil"/>
                    <w:left w:val="nil"/>
                    <w:bottom w:val="nil"/>
                    <w:right w:val="nil"/>
                  </w:tcBorders>
                  <w:shd w:val="clear" w:color="000000" w:fill="CCFFFF"/>
                  <w:noWrap/>
                  <w:vAlign w:val="bottom"/>
                  <w:hideMark/>
                </w:tcPr>
                <w:p w14:paraId="167D1B9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38.00 </w:t>
                  </w:r>
                </w:p>
              </w:tc>
            </w:tr>
            <w:tr w:rsidR="00475F7A" w:rsidRPr="00A438C7" w14:paraId="3256A7FE"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318D8500"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1D341B42"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730666A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37</w:t>
                  </w:r>
                </w:p>
              </w:tc>
              <w:tc>
                <w:tcPr>
                  <w:tcW w:w="867" w:type="dxa"/>
                  <w:tcBorders>
                    <w:top w:val="nil"/>
                    <w:left w:val="nil"/>
                    <w:bottom w:val="nil"/>
                    <w:right w:val="nil"/>
                  </w:tcBorders>
                  <w:shd w:val="clear" w:color="000000" w:fill="CCFFFF"/>
                  <w:noWrap/>
                  <w:vAlign w:val="bottom"/>
                  <w:hideMark/>
                </w:tcPr>
                <w:p w14:paraId="579DE16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78.29 </w:t>
                  </w:r>
                </w:p>
              </w:tc>
              <w:tc>
                <w:tcPr>
                  <w:tcW w:w="667" w:type="dxa"/>
                  <w:tcBorders>
                    <w:top w:val="nil"/>
                    <w:left w:val="nil"/>
                    <w:bottom w:val="nil"/>
                    <w:right w:val="nil"/>
                  </w:tcBorders>
                  <w:shd w:val="clear" w:color="000000" w:fill="CCFFFF"/>
                  <w:noWrap/>
                  <w:vAlign w:val="bottom"/>
                  <w:hideMark/>
                </w:tcPr>
                <w:p w14:paraId="5EDDDFB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23.49 </w:t>
                  </w:r>
                </w:p>
              </w:tc>
              <w:tc>
                <w:tcPr>
                  <w:tcW w:w="694" w:type="dxa"/>
                  <w:tcBorders>
                    <w:top w:val="nil"/>
                    <w:left w:val="nil"/>
                    <w:bottom w:val="nil"/>
                    <w:right w:val="nil"/>
                  </w:tcBorders>
                  <w:shd w:val="clear" w:color="000000" w:fill="CCFFFF"/>
                  <w:noWrap/>
                  <w:vAlign w:val="bottom"/>
                  <w:hideMark/>
                </w:tcPr>
                <w:p w14:paraId="00DBAC5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28.13 </w:t>
                  </w:r>
                </w:p>
              </w:tc>
              <w:tc>
                <w:tcPr>
                  <w:tcW w:w="705" w:type="dxa"/>
                  <w:tcBorders>
                    <w:top w:val="nil"/>
                    <w:left w:val="nil"/>
                    <w:bottom w:val="nil"/>
                    <w:right w:val="nil"/>
                  </w:tcBorders>
                  <w:shd w:val="clear" w:color="000000" w:fill="CCFFFF"/>
                  <w:noWrap/>
                  <w:vAlign w:val="bottom"/>
                  <w:hideMark/>
                </w:tcPr>
                <w:p w14:paraId="066F8F6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34.63 </w:t>
                  </w:r>
                </w:p>
              </w:tc>
              <w:tc>
                <w:tcPr>
                  <w:tcW w:w="694" w:type="dxa"/>
                  <w:tcBorders>
                    <w:top w:val="nil"/>
                    <w:left w:val="nil"/>
                    <w:bottom w:val="nil"/>
                    <w:right w:val="nil"/>
                  </w:tcBorders>
                  <w:shd w:val="clear" w:color="000000" w:fill="CCFFFF"/>
                  <w:noWrap/>
                  <w:vAlign w:val="bottom"/>
                  <w:hideMark/>
                </w:tcPr>
                <w:p w14:paraId="00DD175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36.07 </w:t>
                  </w:r>
                </w:p>
              </w:tc>
            </w:tr>
            <w:tr w:rsidR="00475F7A" w:rsidRPr="00A438C7" w14:paraId="717B9421"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417799FC"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245B22CE"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5752EC8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42</w:t>
                  </w:r>
                </w:p>
              </w:tc>
              <w:tc>
                <w:tcPr>
                  <w:tcW w:w="867" w:type="dxa"/>
                  <w:tcBorders>
                    <w:top w:val="nil"/>
                    <w:left w:val="nil"/>
                    <w:bottom w:val="nil"/>
                    <w:right w:val="nil"/>
                  </w:tcBorders>
                  <w:shd w:val="clear" w:color="000000" w:fill="CCFFFF"/>
                  <w:noWrap/>
                  <w:vAlign w:val="bottom"/>
                  <w:hideMark/>
                </w:tcPr>
                <w:p w14:paraId="23492A5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46.00 </w:t>
                  </w:r>
                </w:p>
              </w:tc>
              <w:tc>
                <w:tcPr>
                  <w:tcW w:w="667" w:type="dxa"/>
                  <w:tcBorders>
                    <w:top w:val="nil"/>
                    <w:left w:val="nil"/>
                    <w:bottom w:val="nil"/>
                    <w:right w:val="nil"/>
                  </w:tcBorders>
                  <w:shd w:val="clear" w:color="000000" w:fill="CCFFFF"/>
                  <w:noWrap/>
                  <w:vAlign w:val="bottom"/>
                  <w:hideMark/>
                </w:tcPr>
                <w:p w14:paraId="48EA655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18.95 </w:t>
                  </w:r>
                </w:p>
              </w:tc>
              <w:tc>
                <w:tcPr>
                  <w:tcW w:w="694" w:type="dxa"/>
                  <w:tcBorders>
                    <w:top w:val="nil"/>
                    <w:left w:val="nil"/>
                    <w:bottom w:val="nil"/>
                    <w:right w:val="nil"/>
                  </w:tcBorders>
                  <w:shd w:val="clear" w:color="000000" w:fill="CCFFFF"/>
                  <w:noWrap/>
                  <w:vAlign w:val="bottom"/>
                  <w:hideMark/>
                </w:tcPr>
                <w:p w14:paraId="633F49C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25.38 </w:t>
                  </w:r>
                </w:p>
              </w:tc>
              <w:tc>
                <w:tcPr>
                  <w:tcW w:w="705" w:type="dxa"/>
                  <w:tcBorders>
                    <w:top w:val="nil"/>
                    <w:left w:val="nil"/>
                    <w:bottom w:val="nil"/>
                    <w:right w:val="nil"/>
                  </w:tcBorders>
                  <w:shd w:val="clear" w:color="000000" w:fill="CCFFFF"/>
                  <w:noWrap/>
                  <w:vAlign w:val="bottom"/>
                  <w:hideMark/>
                </w:tcPr>
                <w:p w14:paraId="0DFDF21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32.99 </w:t>
                  </w:r>
                </w:p>
              </w:tc>
              <w:tc>
                <w:tcPr>
                  <w:tcW w:w="694" w:type="dxa"/>
                  <w:tcBorders>
                    <w:top w:val="nil"/>
                    <w:left w:val="nil"/>
                    <w:bottom w:val="nil"/>
                    <w:right w:val="nil"/>
                  </w:tcBorders>
                  <w:shd w:val="clear" w:color="000000" w:fill="CCFFFF"/>
                  <w:noWrap/>
                  <w:vAlign w:val="bottom"/>
                  <w:hideMark/>
                </w:tcPr>
                <w:p w14:paraId="623E43C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34.51 </w:t>
                  </w:r>
                </w:p>
              </w:tc>
            </w:tr>
            <w:tr w:rsidR="00475F7A" w:rsidRPr="00A438C7" w14:paraId="62D8E65E"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2CEE9D51"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lastRenderedPageBreak/>
                    <w:t> </w:t>
                  </w:r>
                </w:p>
              </w:tc>
              <w:tc>
                <w:tcPr>
                  <w:tcW w:w="3046" w:type="dxa"/>
                  <w:tcBorders>
                    <w:top w:val="nil"/>
                    <w:left w:val="nil"/>
                    <w:bottom w:val="nil"/>
                    <w:right w:val="single" w:sz="8" w:space="0" w:color="auto"/>
                  </w:tcBorders>
                  <w:shd w:val="clear" w:color="auto" w:fill="auto"/>
                  <w:noWrap/>
                  <w:vAlign w:val="bottom"/>
                  <w:hideMark/>
                </w:tcPr>
                <w:p w14:paraId="5915F27C"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3A04528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47</w:t>
                  </w:r>
                </w:p>
              </w:tc>
              <w:tc>
                <w:tcPr>
                  <w:tcW w:w="867" w:type="dxa"/>
                  <w:tcBorders>
                    <w:top w:val="nil"/>
                    <w:left w:val="nil"/>
                    <w:bottom w:val="nil"/>
                    <w:right w:val="nil"/>
                  </w:tcBorders>
                  <w:shd w:val="clear" w:color="000000" w:fill="CCFFFF"/>
                  <w:noWrap/>
                  <w:vAlign w:val="bottom"/>
                  <w:hideMark/>
                </w:tcPr>
                <w:p w14:paraId="52DE792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27.35 </w:t>
                  </w:r>
                </w:p>
              </w:tc>
              <w:tc>
                <w:tcPr>
                  <w:tcW w:w="667" w:type="dxa"/>
                  <w:tcBorders>
                    <w:top w:val="nil"/>
                    <w:left w:val="nil"/>
                    <w:bottom w:val="nil"/>
                    <w:right w:val="nil"/>
                  </w:tcBorders>
                  <w:shd w:val="clear" w:color="000000" w:fill="CCFFFF"/>
                  <w:noWrap/>
                  <w:vAlign w:val="bottom"/>
                  <w:hideMark/>
                </w:tcPr>
                <w:p w14:paraId="3BD9C56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8.28 </w:t>
                  </w:r>
                </w:p>
              </w:tc>
              <w:tc>
                <w:tcPr>
                  <w:tcW w:w="694" w:type="dxa"/>
                  <w:tcBorders>
                    <w:top w:val="nil"/>
                    <w:left w:val="nil"/>
                    <w:bottom w:val="nil"/>
                    <w:right w:val="nil"/>
                  </w:tcBorders>
                  <w:shd w:val="clear" w:color="000000" w:fill="CCFFFF"/>
                  <w:noWrap/>
                  <w:vAlign w:val="bottom"/>
                  <w:hideMark/>
                </w:tcPr>
                <w:p w14:paraId="2C76AEC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22.57 </w:t>
                  </w:r>
                </w:p>
              </w:tc>
              <w:tc>
                <w:tcPr>
                  <w:tcW w:w="705" w:type="dxa"/>
                  <w:tcBorders>
                    <w:top w:val="nil"/>
                    <w:left w:val="nil"/>
                    <w:bottom w:val="nil"/>
                    <w:right w:val="nil"/>
                  </w:tcBorders>
                  <w:shd w:val="clear" w:color="000000" w:fill="CCFFFF"/>
                  <w:noWrap/>
                  <w:vAlign w:val="bottom"/>
                  <w:hideMark/>
                </w:tcPr>
                <w:p w14:paraId="601CB2A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31.46 </w:t>
                  </w:r>
                </w:p>
              </w:tc>
              <w:tc>
                <w:tcPr>
                  <w:tcW w:w="694" w:type="dxa"/>
                  <w:tcBorders>
                    <w:top w:val="nil"/>
                    <w:left w:val="nil"/>
                    <w:bottom w:val="nil"/>
                    <w:right w:val="nil"/>
                  </w:tcBorders>
                  <w:shd w:val="clear" w:color="000000" w:fill="CCFFFF"/>
                  <w:noWrap/>
                  <w:vAlign w:val="bottom"/>
                  <w:hideMark/>
                </w:tcPr>
                <w:p w14:paraId="47FEBC1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33.06 </w:t>
                  </w:r>
                </w:p>
              </w:tc>
            </w:tr>
            <w:tr w:rsidR="00475F7A" w:rsidRPr="00A438C7" w14:paraId="1CCE0E3B"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360A9F1B"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single" w:sz="8" w:space="0" w:color="auto"/>
                    <w:right w:val="single" w:sz="8" w:space="0" w:color="auto"/>
                  </w:tcBorders>
                  <w:shd w:val="clear" w:color="auto" w:fill="auto"/>
                  <w:noWrap/>
                  <w:vAlign w:val="bottom"/>
                  <w:hideMark/>
                </w:tcPr>
                <w:p w14:paraId="5086AB6B"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single" w:sz="8" w:space="0" w:color="auto"/>
                    <w:right w:val="single" w:sz="8" w:space="0" w:color="auto"/>
                  </w:tcBorders>
                  <w:shd w:val="clear" w:color="auto" w:fill="auto"/>
                  <w:noWrap/>
                  <w:vAlign w:val="bottom"/>
                  <w:hideMark/>
                </w:tcPr>
                <w:p w14:paraId="596B153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52</w:t>
                  </w:r>
                </w:p>
              </w:tc>
              <w:tc>
                <w:tcPr>
                  <w:tcW w:w="867" w:type="dxa"/>
                  <w:tcBorders>
                    <w:top w:val="nil"/>
                    <w:left w:val="nil"/>
                    <w:bottom w:val="single" w:sz="8" w:space="0" w:color="auto"/>
                    <w:right w:val="nil"/>
                  </w:tcBorders>
                  <w:shd w:val="clear" w:color="000000" w:fill="CCFFFF"/>
                  <w:noWrap/>
                  <w:vAlign w:val="bottom"/>
                  <w:hideMark/>
                </w:tcPr>
                <w:p w14:paraId="7C18D32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17.80 </w:t>
                  </w:r>
                </w:p>
              </w:tc>
              <w:tc>
                <w:tcPr>
                  <w:tcW w:w="667" w:type="dxa"/>
                  <w:tcBorders>
                    <w:top w:val="nil"/>
                    <w:left w:val="nil"/>
                    <w:bottom w:val="single" w:sz="8" w:space="0" w:color="auto"/>
                    <w:right w:val="nil"/>
                  </w:tcBorders>
                  <w:shd w:val="clear" w:color="000000" w:fill="CCFFFF"/>
                  <w:noWrap/>
                  <w:vAlign w:val="bottom"/>
                  <w:hideMark/>
                </w:tcPr>
                <w:p w14:paraId="5F69CE5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1.95 </w:t>
                  </w:r>
                </w:p>
              </w:tc>
              <w:tc>
                <w:tcPr>
                  <w:tcW w:w="694" w:type="dxa"/>
                  <w:tcBorders>
                    <w:top w:val="nil"/>
                    <w:left w:val="nil"/>
                    <w:bottom w:val="single" w:sz="8" w:space="0" w:color="auto"/>
                    <w:right w:val="nil"/>
                  </w:tcBorders>
                  <w:shd w:val="clear" w:color="000000" w:fill="CCFFFF"/>
                  <w:noWrap/>
                  <w:vAlign w:val="bottom"/>
                  <w:hideMark/>
                </w:tcPr>
                <w:p w14:paraId="791DE8F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20.01 </w:t>
                  </w:r>
                </w:p>
              </w:tc>
              <w:tc>
                <w:tcPr>
                  <w:tcW w:w="705" w:type="dxa"/>
                  <w:tcBorders>
                    <w:top w:val="nil"/>
                    <w:left w:val="nil"/>
                    <w:bottom w:val="single" w:sz="8" w:space="0" w:color="auto"/>
                    <w:right w:val="nil"/>
                  </w:tcBorders>
                  <w:shd w:val="clear" w:color="000000" w:fill="CCFFFF"/>
                  <w:noWrap/>
                  <w:vAlign w:val="bottom"/>
                  <w:hideMark/>
                </w:tcPr>
                <w:p w14:paraId="0B7E8A1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29.30 </w:t>
                  </w:r>
                </w:p>
              </w:tc>
              <w:tc>
                <w:tcPr>
                  <w:tcW w:w="694" w:type="dxa"/>
                  <w:tcBorders>
                    <w:top w:val="nil"/>
                    <w:left w:val="nil"/>
                    <w:bottom w:val="single" w:sz="8" w:space="0" w:color="auto"/>
                    <w:right w:val="nil"/>
                  </w:tcBorders>
                  <w:shd w:val="clear" w:color="000000" w:fill="CCFFFF"/>
                  <w:noWrap/>
                  <w:vAlign w:val="bottom"/>
                  <w:hideMark/>
                </w:tcPr>
                <w:p w14:paraId="1084901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31.49 </w:t>
                  </w:r>
                </w:p>
              </w:tc>
            </w:tr>
            <w:tr w:rsidR="00475F7A" w:rsidRPr="00A438C7" w14:paraId="58540C74"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2804A64E"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556CD301"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PartyScene_832x480_50_val</w:t>
                  </w:r>
                </w:p>
              </w:tc>
              <w:tc>
                <w:tcPr>
                  <w:tcW w:w="917" w:type="dxa"/>
                  <w:tcBorders>
                    <w:top w:val="nil"/>
                    <w:left w:val="nil"/>
                    <w:bottom w:val="nil"/>
                    <w:right w:val="single" w:sz="8" w:space="0" w:color="auto"/>
                  </w:tcBorders>
                  <w:shd w:val="clear" w:color="auto" w:fill="auto"/>
                  <w:noWrap/>
                  <w:vAlign w:val="bottom"/>
                  <w:hideMark/>
                </w:tcPr>
                <w:p w14:paraId="4AE7B0F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27</w:t>
                  </w:r>
                </w:p>
              </w:tc>
              <w:tc>
                <w:tcPr>
                  <w:tcW w:w="867" w:type="dxa"/>
                  <w:tcBorders>
                    <w:top w:val="nil"/>
                    <w:left w:val="nil"/>
                    <w:bottom w:val="nil"/>
                    <w:right w:val="nil"/>
                  </w:tcBorders>
                  <w:shd w:val="clear" w:color="000000" w:fill="CCFFFF"/>
                  <w:noWrap/>
                  <w:vAlign w:val="bottom"/>
                  <w:hideMark/>
                </w:tcPr>
                <w:p w14:paraId="357BF6C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205.06 </w:t>
                  </w:r>
                </w:p>
              </w:tc>
              <w:tc>
                <w:tcPr>
                  <w:tcW w:w="667" w:type="dxa"/>
                  <w:tcBorders>
                    <w:top w:val="nil"/>
                    <w:left w:val="nil"/>
                    <w:bottom w:val="nil"/>
                    <w:right w:val="nil"/>
                  </w:tcBorders>
                  <w:shd w:val="clear" w:color="000000" w:fill="CCFFFF"/>
                  <w:noWrap/>
                  <w:vAlign w:val="bottom"/>
                  <w:hideMark/>
                </w:tcPr>
                <w:p w14:paraId="6FB5FE7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47.57 </w:t>
                  </w:r>
                </w:p>
              </w:tc>
              <w:tc>
                <w:tcPr>
                  <w:tcW w:w="694" w:type="dxa"/>
                  <w:tcBorders>
                    <w:top w:val="nil"/>
                    <w:left w:val="nil"/>
                    <w:bottom w:val="nil"/>
                    <w:right w:val="nil"/>
                  </w:tcBorders>
                  <w:shd w:val="clear" w:color="000000" w:fill="CCFFFF"/>
                  <w:noWrap/>
                  <w:vAlign w:val="bottom"/>
                  <w:hideMark/>
                </w:tcPr>
                <w:p w14:paraId="33F0D9F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34.89 </w:t>
                  </w:r>
                </w:p>
              </w:tc>
              <w:tc>
                <w:tcPr>
                  <w:tcW w:w="705" w:type="dxa"/>
                  <w:tcBorders>
                    <w:top w:val="nil"/>
                    <w:left w:val="nil"/>
                    <w:bottom w:val="nil"/>
                    <w:right w:val="nil"/>
                  </w:tcBorders>
                  <w:shd w:val="clear" w:color="000000" w:fill="CCFFFF"/>
                  <w:noWrap/>
                  <w:vAlign w:val="bottom"/>
                  <w:hideMark/>
                </w:tcPr>
                <w:p w14:paraId="39E71A4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38.42 </w:t>
                  </w:r>
                </w:p>
              </w:tc>
              <w:tc>
                <w:tcPr>
                  <w:tcW w:w="694" w:type="dxa"/>
                  <w:tcBorders>
                    <w:top w:val="nil"/>
                    <w:left w:val="nil"/>
                    <w:bottom w:val="nil"/>
                    <w:right w:val="nil"/>
                  </w:tcBorders>
                  <w:shd w:val="clear" w:color="000000" w:fill="CCFFFF"/>
                  <w:noWrap/>
                  <w:vAlign w:val="bottom"/>
                  <w:hideMark/>
                </w:tcPr>
                <w:p w14:paraId="71E7A9B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38.72 </w:t>
                  </w:r>
                </w:p>
              </w:tc>
            </w:tr>
            <w:tr w:rsidR="00475F7A" w:rsidRPr="00A438C7" w14:paraId="4AF17A53"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2B6E9E93"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4DC63E79"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4957965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32</w:t>
                  </w:r>
                </w:p>
              </w:tc>
              <w:tc>
                <w:tcPr>
                  <w:tcW w:w="867" w:type="dxa"/>
                  <w:tcBorders>
                    <w:top w:val="nil"/>
                    <w:left w:val="nil"/>
                    <w:bottom w:val="nil"/>
                    <w:right w:val="nil"/>
                  </w:tcBorders>
                  <w:shd w:val="clear" w:color="000000" w:fill="CCFFFF"/>
                  <w:noWrap/>
                  <w:vAlign w:val="bottom"/>
                  <w:hideMark/>
                </w:tcPr>
                <w:p w14:paraId="402EDD5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103.09 </w:t>
                  </w:r>
                </w:p>
              </w:tc>
              <w:tc>
                <w:tcPr>
                  <w:tcW w:w="667" w:type="dxa"/>
                  <w:tcBorders>
                    <w:top w:val="nil"/>
                    <w:left w:val="nil"/>
                    <w:bottom w:val="nil"/>
                    <w:right w:val="nil"/>
                  </w:tcBorders>
                  <w:shd w:val="clear" w:color="000000" w:fill="CCFFFF"/>
                  <w:noWrap/>
                  <w:vAlign w:val="bottom"/>
                  <w:hideMark/>
                </w:tcPr>
                <w:p w14:paraId="60EE681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42.17 </w:t>
                  </w:r>
                </w:p>
              </w:tc>
              <w:tc>
                <w:tcPr>
                  <w:tcW w:w="694" w:type="dxa"/>
                  <w:tcBorders>
                    <w:top w:val="nil"/>
                    <w:left w:val="nil"/>
                    <w:bottom w:val="nil"/>
                    <w:right w:val="nil"/>
                  </w:tcBorders>
                  <w:shd w:val="clear" w:color="000000" w:fill="CCFFFF"/>
                  <w:noWrap/>
                  <w:vAlign w:val="bottom"/>
                  <w:hideMark/>
                </w:tcPr>
                <w:p w14:paraId="351BFC2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31.35 </w:t>
                  </w:r>
                </w:p>
              </w:tc>
              <w:tc>
                <w:tcPr>
                  <w:tcW w:w="705" w:type="dxa"/>
                  <w:tcBorders>
                    <w:top w:val="nil"/>
                    <w:left w:val="nil"/>
                    <w:bottom w:val="nil"/>
                    <w:right w:val="nil"/>
                  </w:tcBorders>
                  <w:shd w:val="clear" w:color="000000" w:fill="CCFFFF"/>
                  <w:noWrap/>
                  <w:vAlign w:val="bottom"/>
                  <w:hideMark/>
                </w:tcPr>
                <w:p w14:paraId="0DA4DD5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35.69 </w:t>
                  </w:r>
                </w:p>
              </w:tc>
              <w:tc>
                <w:tcPr>
                  <w:tcW w:w="694" w:type="dxa"/>
                  <w:tcBorders>
                    <w:top w:val="nil"/>
                    <w:left w:val="nil"/>
                    <w:bottom w:val="nil"/>
                    <w:right w:val="nil"/>
                  </w:tcBorders>
                  <w:shd w:val="clear" w:color="000000" w:fill="CCFFFF"/>
                  <w:noWrap/>
                  <w:vAlign w:val="bottom"/>
                  <w:hideMark/>
                </w:tcPr>
                <w:p w14:paraId="08CC8B3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36.06 </w:t>
                  </w:r>
                </w:p>
              </w:tc>
            </w:tr>
            <w:tr w:rsidR="00475F7A" w:rsidRPr="00A438C7" w14:paraId="70BD1E9E"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2CEEAF8D"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5BD16F31"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0CA382C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37</w:t>
                  </w:r>
                </w:p>
              </w:tc>
              <w:tc>
                <w:tcPr>
                  <w:tcW w:w="867" w:type="dxa"/>
                  <w:tcBorders>
                    <w:top w:val="nil"/>
                    <w:left w:val="nil"/>
                    <w:bottom w:val="nil"/>
                    <w:right w:val="nil"/>
                  </w:tcBorders>
                  <w:shd w:val="clear" w:color="000000" w:fill="CCFFFF"/>
                  <w:noWrap/>
                  <w:vAlign w:val="bottom"/>
                  <w:hideMark/>
                </w:tcPr>
                <w:p w14:paraId="77DC7C7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53.39 </w:t>
                  </w:r>
                </w:p>
              </w:tc>
              <w:tc>
                <w:tcPr>
                  <w:tcW w:w="667" w:type="dxa"/>
                  <w:tcBorders>
                    <w:top w:val="nil"/>
                    <w:left w:val="nil"/>
                    <w:bottom w:val="nil"/>
                    <w:right w:val="nil"/>
                  </w:tcBorders>
                  <w:shd w:val="clear" w:color="000000" w:fill="CCFFFF"/>
                  <w:noWrap/>
                  <w:vAlign w:val="bottom"/>
                  <w:hideMark/>
                </w:tcPr>
                <w:p w14:paraId="60A06E5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33.78 </w:t>
                  </w:r>
                </w:p>
              </w:tc>
              <w:tc>
                <w:tcPr>
                  <w:tcW w:w="694" w:type="dxa"/>
                  <w:tcBorders>
                    <w:top w:val="nil"/>
                    <w:left w:val="nil"/>
                    <w:bottom w:val="nil"/>
                    <w:right w:val="nil"/>
                  </w:tcBorders>
                  <w:shd w:val="clear" w:color="000000" w:fill="CCFFFF"/>
                  <w:noWrap/>
                  <w:vAlign w:val="bottom"/>
                  <w:hideMark/>
                </w:tcPr>
                <w:p w14:paraId="05B71DB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28.28 </w:t>
                  </w:r>
                </w:p>
              </w:tc>
              <w:tc>
                <w:tcPr>
                  <w:tcW w:w="705" w:type="dxa"/>
                  <w:tcBorders>
                    <w:top w:val="nil"/>
                    <w:left w:val="nil"/>
                    <w:bottom w:val="nil"/>
                    <w:right w:val="nil"/>
                  </w:tcBorders>
                  <w:shd w:val="clear" w:color="000000" w:fill="CCFFFF"/>
                  <w:noWrap/>
                  <w:vAlign w:val="bottom"/>
                  <w:hideMark/>
                </w:tcPr>
                <w:p w14:paraId="5CFC8C5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33.74 </w:t>
                  </w:r>
                </w:p>
              </w:tc>
              <w:tc>
                <w:tcPr>
                  <w:tcW w:w="694" w:type="dxa"/>
                  <w:tcBorders>
                    <w:top w:val="nil"/>
                    <w:left w:val="nil"/>
                    <w:bottom w:val="nil"/>
                    <w:right w:val="nil"/>
                  </w:tcBorders>
                  <w:shd w:val="clear" w:color="000000" w:fill="CCFFFF"/>
                  <w:noWrap/>
                  <w:vAlign w:val="bottom"/>
                  <w:hideMark/>
                </w:tcPr>
                <w:p w14:paraId="5FA1A82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33.88 </w:t>
                  </w:r>
                </w:p>
              </w:tc>
            </w:tr>
            <w:tr w:rsidR="00475F7A" w:rsidRPr="00A438C7" w14:paraId="3353A3AF"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224C80DF"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6BF8AD05"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3E1299F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42</w:t>
                  </w:r>
                </w:p>
              </w:tc>
              <w:tc>
                <w:tcPr>
                  <w:tcW w:w="867" w:type="dxa"/>
                  <w:tcBorders>
                    <w:top w:val="nil"/>
                    <w:left w:val="nil"/>
                    <w:bottom w:val="nil"/>
                    <w:right w:val="nil"/>
                  </w:tcBorders>
                  <w:shd w:val="clear" w:color="000000" w:fill="CCFFFF"/>
                  <w:noWrap/>
                  <w:vAlign w:val="bottom"/>
                  <w:hideMark/>
                </w:tcPr>
                <w:p w14:paraId="6AAA84C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28.34 </w:t>
                  </w:r>
                </w:p>
              </w:tc>
              <w:tc>
                <w:tcPr>
                  <w:tcW w:w="667" w:type="dxa"/>
                  <w:tcBorders>
                    <w:top w:val="nil"/>
                    <w:left w:val="nil"/>
                    <w:bottom w:val="nil"/>
                    <w:right w:val="nil"/>
                  </w:tcBorders>
                  <w:shd w:val="clear" w:color="000000" w:fill="CCFFFF"/>
                  <w:noWrap/>
                  <w:vAlign w:val="bottom"/>
                  <w:hideMark/>
                </w:tcPr>
                <w:p w14:paraId="2AB5C36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19.46 </w:t>
                  </w:r>
                </w:p>
              </w:tc>
              <w:tc>
                <w:tcPr>
                  <w:tcW w:w="694" w:type="dxa"/>
                  <w:tcBorders>
                    <w:top w:val="nil"/>
                    <w:left w:val="nil"/>
                    <w:bottom w:val="nil"/>
                    <w:right w:val="nil"/>
                  </w:tcBorders>
                  <w:shd w:val="clear" w:color="000000" w:fill="CCFFFF"/>
                  <w:noWrap/>
                  <w:vAlign w:val="bottom"/>
                  <w:hideMark/>
                </w:tcPr>
                <w:p w14:paraId="1A15335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25.61 </w:t>
                  </w:r>
                </w:p>
              </w:tc>
              <w:tc>
                <w:tcPr>
                  <w:tcW w:w="705" w:type="dxa"/>
                  <w:tcBorders>
                    <w:top w:val="nil"/>
                    <w:left w:val="nil"/>
                    <w:bottom w:val="nil"/>
                    <w:right w:val="nil"/>
                  </w:tcBorders>
                  <w:shd w:val="clear" w:color="000000" w:fill="CCFFFF"/>
                  <w:noWrap/>
                  <w:vAlign w:val="bottom"/>
                  <w:hideMark/>
                </w:tcPr>
                <w:p w14:paraId="3A5F2E9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32.37 </w:t>
                  </w:r>
                </w:p>
              </w:tc>
              <w:tc>
                <w:tcPr>
                  <w:tcW w:w="694" w:type="dxa"/>
                  <w:tcBorders>
                    <w:top w:val="nil"/>
                    <w:left w:val="nil"/>
                    <w:bottom w:val="nil"/>
                    <w:right w:val="nil"/>
                  </w:tcBorders>
                  <w:shd w:val="clear" w:color="000000" w:fill="CCFFFF"/>
                  <w:noWrap/>
                  <w:vAlign w:val="bottom"/>
                  <w:hideMark/>
                </w:tcPr>
                <w:p w14:paraId="708AB06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32.44 </w:t>
                  </w:r>
                </w:p>
              </w:tc>
            </w:tr>
            <w:tr w:rsidR="00475F7A" w:rsidRPr="00A438C7" w14:paraId="1A29D5B6"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2ABB3A15"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6BAFF25F"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57F20FE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47</w:t>
                  </w:r>
                </w:p>
              </w:tc>
              <w:tc>
                <w:tcPr>
                  <w:tcW w:w="867" w:type="dxa"/>
                  <w:tcBorders>
                    <w:top w:val="nil"/>
                    <w:left w:val="nil"/>
                    <w:bottom w:val="nil"/>
                    <w:right w:val="nil"/>
                  </w:tcBorders>
                  <w:shd w:val="clear" w:color="000000" w:fill="CCFFFF"/>
                  <w:noWrap/>
                  <w:vAlign w:val="bottom"/>
                  <w:hideMark/>
                </w:tcPr>
                <w:p w14:paraId="7C5A338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16.13 </w:t>
                  </w:r>
                </w:p>
              </w:tc>
              <w:tc>
                <w:tcPr>
                  <w:tcW w:w="667" w:type="dxa"/>
                  <w:tcBorders>
                    <w:top w:val="nil"/>
                    <w:left w:val="nil"/>
                    <w:bottom w:val="nil"/>
                    <w:right w:val="nil"/>
                  </w:tcBorders>
                  <w:shd w:val="clear" w:color="000000" w:fill="CCFFFF"/>
                  <w:noWrap/>
                  <w:vAlign w:val="bottom"/>
                  <w:hideMark/>
                </w:tcPr>
                <w:p w14:paraId="2B782EA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14.04 </w:t>
                  </w:r>
                </w:p>
              </w:tc>
              <w:tc>
                <w:tcPr>
                  <w:tcW w:w="694" w:type="dxa"/>
                  <w:tcBorders>
                    <w:top w:val="nil"/>
                    <w:left w:val="nil"/>
                    <w:bottom w:val="nil"/>
                    <w:right w:val="nil"/>
                  </w:tcBorders>
                  <w:shd w:val="clear" w:color="000000" w:fill="CCFFFF"/>
                  <w:noWrap/>
                  <w:vAlign w:val="bottom"/>
                  <w:hideMark/>
                </w:tcPr>
                <w:p w14:paraId="3CA3219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23.22 </w:t>
                  </w:r>
                </w:p>
              </w:tc>
              <w:tc>
                <w:tcPr>
                  <w:tcW w:w="705" w:type="dxa"/>
                  <w:tcBorders>
                    <w:top w:val="nil"/>
                    <w:left w:val="nil"/>
                    <w:bottom w:val="nil"/>
                    <w:right w:val="nil"/>
                  </w:tcBorders>
                  <w:shd w:val="clear" w:color="000000" w:fill="CCFFFF"/>
                  <w:noWrap/>
                  <w:vAlign w:val="bottom"/>
                  <w:hideMark/>
                </w:tcPr>
                <w:p w14:paraId="594BDAD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30.83 </w:t>
                  </w:r>
                </w:p>
              </w:tc>
              <w:tc>
                <w:tcPr>
                  <w:tcW w:w="694" w:type="dxa"/>
                  <w:tcBorders>
                    <w:top w:val="nil"/>
                    <w:left w:val="nil"/>
                    <w:bottom w:val="nil"/>
                    <w:right w:val="nil"/>
                  </w:tcBorders>
                  <w:shd w:val="clear" w:color="000000" w:fill="CCFFFF"/>
                  <w:noWrap/>
                  <w:vAlign w:val="bottom"/>
                  <w:hideMark/>
                </w:tcPr>
                <w:p w14:paraId="4E18680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30.54 </w:t>
                  </w:r>
                </w:p>
              </w:tc>
            </w:tr>
            <w:tr w:rsidR="00475F7A" w:rsidRPr="00A438C7" w14:paraId="06F22C09"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51F8799D"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single" w:sz="8" w:space="0" w:color="auto"/>
                    <w:right w:val="single" w:sz="8" w:space="0" w:color="auto"/>
                  </w:tcBorders>
                  <w:shd w:val="clear" w:color="auto" w:fill="auto"/>
                  <w:noWrap/>
                  <w:vAlign w:val="bottom"/>
                  <w:hideMark/>
                </w:tcPr>
                <w:p w14:paraId="445E555A"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single" w:sz="8" w:space="0" w:color="auto"/>
                    <w:right w:val="single" w:sz="8" w:space="0" w:color="auto"/>
                  </w:tcBorders>
                  <w:shd w:val="clear" w:color="auto" w:fill="auto"/>
                  <w:noWrap/>
                  <w:vAlign w:val="bottom"/>
                  <w:hideMark/>
                </w:tcPr>
                <w:p w14:paraId="71FD24F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52</w:t>
                  </w:r>
                </w:p>
              </w:tc>
              <w:tc>
                <w:tcPr>
                  <w:tcW w:w="867" w:type="dxa"/>
                  <w:tcBorders>
                    <w:top w:val="nil"/>
                    <w:left w:val="nil"/>
                    <w:bottom w:val="single" w:sz="8" w:space="0" w:color="auto"/>
                    <w:right w:val="nil"/>
                  </w:tcBorders>
                  <w:shd w:val="clear" w:color="000000" w:fill="CCFFFF"/>
                  <w:noWrap/>
                  <w:vAlign w:val="bottom"/>
                  <w:hideMark/>
                </w:tcPr>
                <w:p w14:paraId="177F748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10.69 </w:t>
                  </w:r>
                </w:p>
              </w:tc>
              <w:tc>
                <w:tcPr>
                  <w:tcW w:w="667" w:type="dxa"/>
                  <w:tcBorders>
                    <w:top w:val="nil"/>
                    <w:left w:val="nil"/>
                    <w:bottom w:val="single" w:sz="8" w:space="0" w:color="auto"/>
                    <w:right w:val="nil"/>
                  </w:tcBorders>
                  <w:shd w:val="clear" w:color="000000" w:fill="CCFFFF"/>
                  <w:noWrap/>
                  <w:vAlign w:val="bottom"/>
                  <w:hideMark/>
                </w:tcPr>
                <w:p w14:paraId="0FA5B7B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3.25 </w:t>
                  </w:r>
                </w:p>
              </w:tc>
              <w:tc>
                <w:tcPr>
                  <w:tcW w:w="694" w:type="dxa"/>
                  <w:tcBorders>
                    <w:top w:val="nil"/>
                    <w:left w:val="nil"/>
                    <w:bottom w:val="single" w:sz="8" w:space="0" w:color="auto"/>
                    <w:right w:val="nil"/>
                  </w:tcBorders>
                  <w:shd w:val="clear" w:color="000000" w:fill="CCFFFF"/>
                  <w:noWrap/>
                  <w:vAlign w:val="bottom"/>
                  <w:hideMark/>
                </w:tcPr>
                <w:p w14:paraId="638566B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21.29 </w:t>
                  </w:r>
                </w:p>
              </w:tc>
              <w:tc>
                <w:tcPr>
                  <w:tcW w:w="705" w:type="dxa"/>
                  <w:tcBorders>
                    <w:top w:val="nil"/>
                    <w:left w:val="nil"/>
                    <w:bottom w:val="single" w:sz="8" w:space="0" w:color="auto"/>
                    <w:right w:val="nil"/>
                  </w:tcBorders>
                  <w:shd w:val="clear" w:color="000000" w:fill="CCFFFF"/>
                  <w:noWrap/>
                  <w:vAlign w:val="bottom"/>
                  <w:hideMark/>
                </w:tcPr>
                <w:p w14:paraId="0FC2F4D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28.98 </w:t>
                  </w:r>
                </w:p>
              </w:tc>
              <w:tc>
                <w:tcPr>
                  <w:tcW w:w="694" w:type="dxa"/>
                  <w:tcBorders>
                    <w:top w:val="nil"/>
                    <w:left w:val="nil"/>
                    <w:bottom w:val="single" w:sz="8" w:space="0" w:color="auto"/>
                    <w:right w:val="nil"/>
                  </w:tcBorders>
                  <w:shd w:val="clear" w:color="000000" w:fill="CCFFFF"/>
                  <w:noWrap/>
                  <w:vAlign w:val="bottom"/>
                  <w:hideMark/>
                </w:tcPr>
                <w:p w14:paraId="4536CA7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29.06 </w:t>
                  </w:r>
                </w:p>
              </w:tc>
            </w:tr>
            <w:tr w:rsidR="00475F7A" w:rsidRPr="00A438C7" w14:paraId="1E44C3C0"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13900E85"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1889AF1A"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RaceHorses_832x480_30_val</w:t>
                  </w:r>
                </w:p>
              </w:tc>
              <w:tc>
                <w:tcPr>
                  <w:tcW w:w="917" w:type="dxa"/>
                  <w:tcBorders>
                    <w:top w:val="nil"/>
                    <w:left w:val="nil"/>
                    <w:bottom w:val="nil"/>
                    <w:right w:val="single" w:sz="8" w:space="0" w:color="auto"/>
                  </w:tcBorders>
                  <w:shd w:val="clear" w:color="auto" w:fill="auto"/>
                  <w:noWrap/>
                  <w:vAlign w:val="bottom"/>
                  <w:hideMark/>
                </w:tcPr>
                <w:p w14:paraId="750F476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27</w:t>
                  </w:r>
                </w:p>
              </w:tc>
              <w:tc>
                <w:tcPr>
                  <w:tcW w:w="867" w:type="dxa"/>
                  <w:tcBorders>
                    <w:top w:val="nil"/>
                    <w:left w:val="nil"/>
                    <w:bottom w:val="nil"/>
                    <w:right w:val="nil"/>
                  </w:tcBorders>
                  <w:shd w:val="clear" w:color="000000" w:fill="CCFFFF"/>
                  <w:noWrap/>
                  <w:vAlign w:val="bottom"/>
                  <w:hideMark/>
                </w:tcPr>
                <w:p w14:paraId="6633BEF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193.01 </w:t>
                  </w:r>
                </w:p>
              </w:tc>
              <w:tc>
                <w:tcPr>
                  <w:tcW w:w="667" w:type="dxa"/>
                  <w:tcBorders>
                    <w:top w:val="nil"/>
                    <w:left w:val="nil"/>
                    <w:bottom w:val="nil"/>
                    <w:right w:val="nil"/>
                  </w:tcBorders>
                  <w:shd w:val="clear" w:color="000000" w:fill="CCFFFF"/>
                  <w:noWrap/>
                  <w:vAlign w:val="bottom"/>
                  <w:hideMark/>
                </w:tcPr>
                <w:p w14:paraId="6A31131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35.34 </w:t>
                  </w:r>
                </w:p>
              </w:tc>
              <w:tc>
                <w:tcPr>
                  <w:tcW w:w="694" w:type="dxa"/>
                  <w:tcBorders>
                    <w:top w:val="nil"/>
                    <w:left w:val="nil"/>
                    <w:bottom w:val="nil"/>
                    <w:right w:val="nil"/>
                  </w:tcBorders>
                  <w:shd w:val="clear" w:color="000000" w:fill="CCFFFF"/>
                  <w:noWrap/>
                  <w:vAlign w:val="bottom"/>
                  <w:hideMark/>
                </w:tcPr>
                <w:p w14:paraId="77B7517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34.32 </w:t>
                  </w:r>
                </w:p>
              </w:tc>
              <w:tc>
                <w:tcPr>
                  <w:tcW w:w="705" w:type="dxa"/>
                  <w:tcBorders>
                    <w:top w:val="nil"/>
                    <w:left w:val="nil"/>
                    <w:bottom w:val="nil"/>
                    <w:right w:val="nil"/>
                  </w:tcBorders>
                  <w:shd w:val="clear" w:color="000000" w:fill="CCFFFF"/>
                  <w:noWrap/>
                  <w:vAlign w:val="bottom"/>
                  <w:hideMark/>
                </w:tcPr>
                <w:p w14:paraId="4EBE48A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36.37 </w:t>
                  </w:r>
                </w:p>
              </w:tc>
              <w:tc>
                <w:tcPr>
                  <w:tcW w:w="694" w:type="dxa"/>
                  <w:tcBorders>
                    <w:top w:val="nil"/>
                    <w:left w:val="nil"/>
                    <w:bottom w:val="nil"/>
                    <w:right w:val="nil"/>
                  </w:tcBorders>
                  <w:shd w:val="clear" w:color="000000" w:fill="CCFFFF"/>
                  <w:noWrap/>
                  <w:vAlign w:val="bottom"/>
                  <w:hideMark/>
                </w:tcPr>
                <w:p w14:paraId="74F7296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37.84 </w:t>
                  </w:r>
                </w:p>
              </w:tc>
            </w:tr>
            <w:tr w:rsidR="00475F7A" w:rsidRPr="00A438C7" w14:paraId="41ACB859"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4F166175"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28A5B500"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781D7F4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32</w:t>
                  </w:r>
                </w:p>
              </w:tc>
              <w:tc>
                <w:tcPr>
                  <w:tcW w:w="867" w:type="dxa"/>
                  <w:tcBorders>
                    <w:top w:val="nil"/>
                    <w:left w:val="nil"/>
                    <w:bottom w:val="nil"/>
                    <w:right w:val="nil"/>
                  </w:tcBorders>
                  <w:shd w:val="clear" w:color="000000" w:fill="CCFFFF"/>
                  <w:noWrap/>
                  <w:vAlign w:val="bottom"/>
                  <w:hideMark/>
                </w:tcPr>
                <w:p w14:paraId="1EA82B5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96.88 </w:t>
                  </w:r>
                </w:p>
              </w:tc>
              <w:tc>
                <w:tcPr>
                  <w:tcW w:w="667" w:type="dxa"/>
                  <w:tcBorders>
                    <w:top w:val="nil"/>
                    <w:left w:val="nil"/>
                    <w:bottom w:val="nil"/>
                    <w:right w:val="nil"/>
                  </w:tcBorders>
                  <w:shd w:val="clear" w:color="000000" w:fill="CCFFFF"/>
                  <w:noWrap/>
                  <w:vAlign w:val="bottom"/>
                  <w:hideMark/>
                </w:tcPr>
                <w:p w14:paraId="3494A31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26.81 </w:t>
                  </w:r>
                </w:p>
              </w:tc>
              <w:tc>
                <w:tcPr>
                  <w:tcW w:w="694" w:type="dxa"/>
                  <w:tcBorders>
                    <w:top w:val="nil"/>
                    <w:left w:val="nil"/>
                    <w:bottom w:val="nil"/>
                    <w:right w:val="nil"/>
                  </w:tcBorders>
                  <w:shd w:val="clear" w:color="000000" w:fill="CCFFFF"/>
                  <w:noWrap/>
                  <w:vAlign w:val="bottom"/>
                  <w:hideMark/>
                </w:tcPr>
                <w:p w14:paraId="4540AEE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31.09 </w:t>
                  </w:r>
                </w:p>
              </w:tc>
              <w:tc>
                <w:tcPr>
                  <w:tcW w:w="705" w:type="dxa"/>
                  <w:tcBorders>
                    <w:top w:val="nil"/>
                    <w:left w:val="nil"/>
                    <w:bottom w:val="nil"/>
                    <w:right w:val="nil"/>
                  </w:tcBorders>
                  <w:shd w:val="clear" w:color="000000" w:fill="CCFFFF"/>
                  <w:noWrap/>
                  <w:vAlign w:val="bottom"/>
                  <w:hideMark/>
                </w:tcPr>
                <w:p w14:paraId="5D83753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34.01 </w:t>
                  </w:r>
                </w:p>
              </w:tc>
              <w:tc>
                <w:tcPr>
                  <w:tcW w:w="694" w:type="dxa"/>
                  <w:tcBorders>
                    <w:top w:val="nil"/>
                    <w:left w:val="nil"/>
                    <w:bottom w:val="nil"/>
                    <w:right w:val="nil"/>
                  </w:tcBorders>
                  <w:shd w:val="clear" w:color="000000" w:fill="CCFFFF"/>
                  <w:noWrap/>
                  <w:vAlign w:val="bottom"/>
                  <w:hideMark/>
                </w:tcPr>
                <w:p w14:paraId="1734A4E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35.60 </w:t>
                  </w:r>
                </w:p>
              </w:tc>
            </w:tr>
            <w:tr w:rsidR="00475F7A" w:rsidRPr="00A438C7" w14:paraId="5C4E556C"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1A29028E"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3253BB5B"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51476D9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37</w:t>
                  </w:r>
                </w:p>
              </w:tc>
              <w:tc>
                <w:tcPr>
                  <w:tcW w:w="867" w:type="dxa"/>
                  <w:tcBorders>
                    <w:top w:val="nil"/>
                    <w:left w:val="nil"/>
                    <w:bottom w:val="nil"/>
                    <w:right w:val="nil"/>
                  </w:tcBorders>
                  <w:shd w:val="clear" w:color="000000" w:fill="CCFFFF"/>
                  <w:noWrap/>
                  <w:vAlign w:val="bottom"/>
                  <w:hideMark/>
                </w:tcPr>
                <w:p w14:paraId="3C45454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52.31 </w:t>
                  </w:r>
                </w:p>
              </w:tc>
              <w:tc>
                <w:tcPr>
                  <w:tcW w:w="667" w:type="dxa"/>
                  <w:tcBorders>
                    <w:top w:val="nil"/>
                    <w:left w:val="nil"/>
                    <w:bottom w:val="nil"/>
                    <w:right w:val="nil"/>
                  </w:tcBorders>
                  <w:shd w:val="clear" w:color="000000" w:fill="CCFFFF"/>
                  <w:noWrap/>
                  <w:vAlign w:val="bottom"/>
                  <w:hideMark/>
                </w:tcPr>
                <w:p w14:paraId="487E95F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17.43 </w:t>
                  </w:r>
                </w:p>
              </w:tc>
              <w:tc>
                <w:tcPr>
                  <w:tcW w:w="694" w:type="dxa"/>
                  <w:tcBorders>
                    <w:top w:val="nil"/>
                    <w:left w:val="nil"/>
                    <w:bottom w:val="nil"/>
                    <w:right w:val="nil"/>
                  </w:tcBorders>
                  <w:shd w:val="clear" w:color="000000" w:fill="CCFFFF"/>
                  <w:noWrap/>
                  <w:vAlign w:val="bottom"/>
                  <w:hideMark/>
                </w:tcPr>
                <w:p w14:paraId="3B4B3BC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28.41 </w:t>
                  </w:r>
                </w:p>
              </w:tc>
              <w:tc>
                <w:tcPr>
                  <w:tcW w:w="705" w:type="dxa"/>
                  <w:tcBorders>
                    <w:top w:val="nil"/>
                    <w:left w:val="nil"/>
                    <w:bottom w:val="nil"/>
                    <w:right w:val="nil"/>
                  </w:tcBorders>
                  <w:shd w:val="clear" w:color="000000" w:fill="CCFFFF"/>
                  <w:noWrap/>
                  <w:vAlign w:val="bottom"/>
                  <w:hideMark/>
                </w:tcPr>
                <w:p w14:paraId="504048F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32.28 </w:t>
                  </w:r>
                </w:p>
              </w:tc>
              <w:tc>
                <w:tcPr>
                  <w:tcW w:w="694" w:type="dxa"/>
                  <w:tcBorders>
                    <w:top w:val="nil"/>
                    <w:left w:val="nil"/>
                    <w:bottom w:val="nil"/>
                    <w:right w:val="nil"/>
                  </w:tcBorders>
                  <w:shd w:val="clear" w:color="000000" w:fill="CCFFFF"/>
                  <w:noWrap/>
                  <w:vAlign w:val="bottom"/>
                  <w:hideMark/>
                </w:tcPr>
                <w:p w14:paraId="4D3BC3C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33.83 </w:t>
                  </w:r>
                </w:p>
              </w:tc>
            </w:tr>
            <w:tr w:rsidR="00475F7A" w:rsidRPr="00A438C7" w14:paraId="4D498F2A" w14:textId="77777777" w:rsidTr="00F83CBE">
              <w:trPr>
                <w:trHeight w:val="240"/>
                <w:jc w:val="center"/>
              </w:trPr>
              <w:tc>
                <w:tcPr>
                  <w:tcW w:w="960" w:type="dxa"/>
                  <w:tcBorders>
                    <w:top w:val="nil"/>
                    <w:left w:val="single" w:sz="8" w:space="0" w:color="auto"/>
                    <w:bottom w:val="nil"/>
                    <w:right w:val="single" w:sz="8" w:space="0" w:color="auto"/>
                  </w:tcBorders>
                  <w:shd w:val="clear" w:color="000000" w:fill="FFFF00"/>
                  <w:noWrap/>
                  <w:vAlign w:val="bottom"/>
                  <w:hideMark/>
                </w:tcPr>
                <w:p w14:paraId="442FF2EA"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000000" w:fill="FFFF00"/>
                  <w:noWrap/>
                  <w:vAlign w:val="bottom"/>
                  <w:hideMark/>
                </w:tcPr>
                <w:p w14:paraId="7E86DD4F"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000000" w:fill="FFFF00"/>
                  <w:noWrap/>
                  <w:vAlign w:val="bottom"/>
                  <w:hideMark/>
                </w:tcPr>
                <w:p w14:paraId="16E52BE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42</w:t>
                  </w:r>
                </w:p>
              </w:tc>
              <w:tc>
                <w:tcPr>
                  <w:tcW w:w="867" w:type="dxa"/>
                  <w:tcBorders>
                    <w:top w:val="nil"/>
                    <w:left w:val="nil"/>
                    <w:bottom w:val="nil"/>
                    <w:right w:val="nil"/>
                  </w:tcBorders>
                  <w:shd w:val="clear" w:color="000000" w:fill="FFFF00"/>
                  <w:noWrap/>
                  <w:vAlign w:val="bottom"/>
                  <w:hideMark/>
                </w:tcPr>
                <w:p w14:paraId="70D19DF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28.98 </w:t>
                  </w:r>
                </w:p>
              </w:tc>
              <w:tc>
                <w:tcPr>
                  <w:tcW w:w="667" w:type="dxa"/>
                  <w:tcBorders>
                    <w:top w:val="nil"/>
                    <w:left w:val="nil"/>
                    <w:bottom w:val="nil"/>
                    <w:right w:val="nil"/>
                  </w:tcBorders>
                  <w:shd w:val="clear" w:color="000000" w:fill="FFFF00"/>
                  <w:noWrap/>
                  <w:vAlign w:val="bottom"/>
                  <w:hideMark/>
                </w:tcPr>
                <w:p w14:paraId="34A6329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11.47 </w:t>
                  </w:r>
                </w:p>
              </w:tc>
              <w:tc>
                <w:tcPr>
                  <w:tcW w:w="694" w:type="dxa"/>
                  <w:tcBorders>
                    <w:top w:val="nil"/>
                    <w:left w:val="nil"/>
                    <w:bottom w:val="nil"/>
                    <w:right w:val="nil"/>
                  </w:tcBorders>
                  <w:shd w:val="clear" w:color="000000" w:fill="FFFF00"/>
                  <w:noWrap/>
                  <w:vAlign w:val="bottom"/>
                  <w:hideMark/>
                </w:tcPr>
                <w:p w14:paraId="66F0DD9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25.91 </w:t>
                  </w:r>
                </w:p>
              </w:tc>
              <w:tc>
                <w:tcPr>
                  <w:tcW w:w="705" w:type="dxa"/>
                  <w:tcBorders>
                    <w:top w:val="nil"/>
                    <w:left w:val="nil"/>
                    <w:bottom w:val="nil"/>
                    <w:right w:val="nil"/>
                  </w:tcBorders>
                  <w:shd w:val="clear" w:color="000000" w:fill="FFFF00"/>
                  <w:noWrap/>
                  <w:vAlign w:val="bottom"/>
                  <w:hideMark/>
                </w:tcPr>
                <w:p w14:paraId="4171F64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30.42 </w:t>
                  </w:r>
                </w:p>
              </w:tc>
              <w:tc>
                <w:tcPr>
                  <w:tcW w:w="694" w:type="dxa"/>
                  <w:tcBorders>
                    <w:top w:val="nil"/>
                    <w:left w:val="nil"/>
                    <w:bottom w:val="nil"/>
                    <w:right w:val="nil"/>
                  </w:tcBorders>
                  <w:shd w:val="clear" w:color="000000" w:fill="FFFF00"/>
                  <w:noWrap/>
                  <w:vAlign w:val="bottom"/>
                  <w:hideMark/>
                </w:tcPr>
                <w:p w14:paraId="4C019E0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32.05 </w:t>
                  </w:r>
                </w:p>
              </w:tc>
            </w:tr>
            <w:tr w:rsidR="00475F7A" w:rsidRPr="00A438C7" w14:paraId="4E67CC0D"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1A062284"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7866D6C6"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1C4A6C4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47</w:t>
                  </w:r>
                </w:p>
              </w:tc>
              <w:tc>
                <w:tcPr>
                  <w:tcW w:w="867" w:type="dxa"/>
                  <w:tcBorders>
                    <w:top w:val="nil"/>
                    <w:left w:val="nil"/>
                    <w:bottom w:val="nil"/>
                    <w:right w:val="nil"/>
                  </w:tcBorders>
                  <w:shd w:val="clear" w:color="000000" w:fill="CCFFFF"/>
                  <w:noWrap/>
                  <w:vAlign w:val="bottom"/>
                  <w:hideMark/>
                </w:tcPr>
                <w:p w14:paraId="6E29C84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17.46 </w:t>
                  </w:r>
                </w:p>
              </w:tc>
              <w:tc>
                <w:tcPr>
                  <w:tcW w:w="667" w:type="dxa"/>
                  <w:tcBorders>
                    <w:top w:val="nil"/>
                    <w:left w:val="nil"/>
                    <w:bottom w:val="nil"/>
                    <w:right w:val="nil"/>
                  </w:tcBorders>
                  <w:shd w:val="clear" w:color="000000" w:fill="CCFFFF"/>
                  <w:noWrap/>
                  <w:vAlign w:val="bottom"/>
                  <w:hideMark/>
                </w:tcPr>
                <w:p w14:paraId="53F4FA6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6.32 </w:t>
                  </w:r>
                </w:p>
              </w:tc>
              <w:tc>
                <w:tcPr>
                  <w:tcW w:w="694" w:type="dxa"/>
                  <w:tcBorders>
                    <w:top w:val="nil"/>
                    <w:left w:val="nil"/>
                    <w:bottom w:val="nil"/>
                    <w:right w:val="nil"/>
                  </w:tcBorders>
                  <w:shd w:val="clear" w:color="000000" w:fill="CCFFFF"/>
                  <w:noWrap/>
                  <w:vAlign w:val="bottom"/>
                  <w:hideMark/>
                </w:tcPr>
                <w:p w14:paraId="7836F44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23.60 </w:t>
                  </w:r>
                </w:p>
              </w:tc>
              <w:tc>
                <w:tcPr>
                  <w:tcW w:w="705" w:type="dxa"/>
                  <w:tcBorders>
                    <w:top w:val="nil"/>
                    <w:left w:val="nil"/>
                    <w:bottom w:val="nil"/>
                    <w:right w:val="nil"/>
                  </w:tcBorders>
                  <w:shd w:val="clear" w:color="000000" w:fill="CCFFFF"/>
                  <w:noWrap/>
                  <w:vAlign w:val="bottom"/>
                  <w:hideMark/>
                </w:tcPr>
                <w:p w14:paraId="6F46C7E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28.57 </w:t>
                  </w:r>
                </w:p>
              </w:tc>
              <w:tc>
                <w:tcPr>
                  <w:tcW w:w="694" w:type="dxa"/>
                  <w:tcBorders>
                    <w:top w:val="nil"/>
                    <w:left w:val="nil"/>
                    <w:bottom w:val="nil"/>
                    <w:right w:val="nil"/>
                  </w:tcBorders>
                  <w:shd w:val="clear" w:color="000000" w:fill="CCFFFF"/>
                  <w:noWrap/>
                  <w:vAlign w:val="bottom"/>
                  <w:hideMark/>
                </w:tcPr>
                <w:p w14:paraId="096F96B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30.21 </w:t>
                  </w:r>
                </w:p>
              </w:tc>
            </w:tr>
            <w:tr w:rsidR="00475F7A" w:rsidRPr="00A438C7" w14:paraId="6EB87AA4" w14:textId="77777777" w:rsidTr="00F83CBE">
              <w:trPr>
                <w:trHeight w:val="240"/>
                <w:jc w:val="center"/>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14:paraId="7F0C004F"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single" w:sz="8" w:space="0" w:color="auto"/>
                    <w:right w:val="single" w:sz="8" w:space="0" w:color="auto"/>
                  </w:tcBorders>
                  <w:shd w:val="clear" w:color="auto" w:fill="auto"/>
                  <w:noWrap/>
                  <w:vAlign w:val="bottom"/>
                  <w:hideMark/>
                </w:tcPr>
                <w:p w14:paraId="0A74E4FE"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single" w:sz="8" w:space="0" w:color="auto"/>
                    <w:right w:val="single" w:sz="8" w:space="0" w:color="auto"/>
                  </w:tcBorders>
                  <w:shd w:val="clear" w:color="auto" w:fill="auto"/>
                  <w:noWrap/>
                  <w:vAlign w:val="bottom"/>
                  <w:hideMark/>
                </w:tcPr>
                <w:p w14:paraId="4181955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52</w:t>
                  </w:r>
                </w:p>
              </w:tc>
              <w:tc>
                <w:tcPr>
                  <w:tcW w:w="867" w:type="dxa"/>
                  <w:tcBorders>
                    <w:top w:val="nil"/>
                    <w:left w:val="nil"/>
                    <w:bottom w:val="single" w:sz="8" w:space="0" w:color="auto"/>
                    <w:right w:val="nil"/>
                  </w:tcBorders>
                  <w:shd w:val="clear" w:color="000000" w:fill="CCFFFF"/>
                  <w:noWrap/>
                  <w:vAlign w:val="bottom"/>
                  <w:hideMark/>
                </w:tcPr>
                <w:p w14:paraId="234B769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11.36 </w:t>
                  </w:r>
                </w:p>
              </w:tc>
              <w:tc>
                <w:tcPr>
                  <w:tcW w:w="667" w:type="dxa"/>
                  <w:tcBorders>
                    <w:top w:val="nil"/>
                    <w:left w:val="nil"/>
                    <w:bottom w:val="single" w:sz="8" w:space="0" w:color="auto"/>
                    <w:right w:val="nil"/>
                  </w:tcBorders>
                  <w:shd w:val="clear" w:color="000000" w:fill="CCFFFF"/>
                  <w:noWrap/>
                  <w:vAlign w:val="bottom"/>
                  <w:hideMark/>
                </w:tcPr>
                <w:p w14:paraId="2110362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0.68 </w:t>
                  </w:r>
                </w:p>
              </w:tc>
              <w:tc>
                <w:tcPr>
                  <w:tcW w:w="694" w:type="dxa"/>
                  <w:tcBorders>
                    <w:top w:val="nil"/>
                    <w:left w:val="nil"/>
                    <w:bottom w:val="single" w:sz="8" w:space="0" w:color="auto"/>
                    <w:right w:val="nil"/>
                  </w:tcBorders>
                  <w:shd w:val="clear" w:color="000000" w:fill="CCFFFF"/>
                  <w:noWrap/>
                  <w:vAlign w:val="bottom"/>
                  <w:hideMark/>
                </w:tcPr>
                <w:p w14:paraId="05F92BD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21.42 </w:t>
                  </w:r>
                </w:p>
              </w:tc>
              <w:tc>
                <w:tcPr>
                  <w:tcW w:w="705" w:type="dxa"/>
                  <w:tcBorders>
                    <w:top w:val="nil"/>
                    <w:left w:val="nil"/>
                    <w:bottom w:val="single" w:sz="8" w:space="0" w:color="auto"/>
                    <w:right w:val="nil"/>
                  </w:tcBorders>
                  <w:shd w:val="clear" w:color="000000" w:fill="CCFFFF"/>
                  <w:noWrap/>
                  <w:vAlign w:val="bottom"/>
                  <w:hideMark/>
                </w:tcPr>
                <w:p w14:paraId="431486A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26.38 </w:t>
                  </w:r>
                </w:p>
              </w:tc>
              <w:tc>
                <w:tcPr>
                  <w:tcW w:w="694" w:type="dxa"/>
                  <w:tcBorders>
                    <w:top w:val="nil"/>
                    <w:left w:val="nil"/>
                    <w:bottom w:val="single" w:sz="8" w:space="0" w:color="auto"/>
                    <w:right w:val="nil"/>
                  </w:tcBorders>
                  <w:shd w:val="clear" w:color="000000" w:fill="CCFFFF"/>
                  <w:noWrap/>
                  <w:vAlign w:val="bottom"/>
                  <w:hideMark/>
                </w:tcPr>
                <w:p w14:paraId="057E14C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28.26 </w:t>
                  </w:r>
                </w:p>
              </w:tc>
            </w:tr>
            <w:tr w:rsidR="00475F7A" w:rsidRPr="00A438C7" w14:paraId="32F869CE"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3645DE4A"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Class D</w:t>
                  </w:r>
                </w:p>
              </w:tc>
              <w:tc>
                <w:tcPr>
                  <w:tcW w:w="3046" w:type="dxa"/>
                  <w:tcBorders>
                    <w:top w:val="nil"/>
                    <w:left w:val="nil"/>
                    <w:bottom w:val="nil"/>
                    <w:right w:val="single" w:sz="8" w:space="0" w:color="auto"/>
                  </w:tcBorders>
                  <w:shd w:val="clear" w:color="auto" w:fill="auto"/>
                  <w:noWrap/>
                  <w:vAlign w:val="bottom"/>
                  <w:hideMark/>
                </w:tcPr>
                <w:p w14:paraId="316D8856"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BasketballPass_416x240_50_val</w:t>
                  </w:r>
                </w:p>
              </w:tc>
              <w:tc>
                <w:tcPr>
                  <w:tcW w:w="917" w:type="dxa"/>
                  <w:tcBorders>
                    <w:top w:val="nil"/>
                    <w:left w:val="nil"/>
                    <w:bottom w:val="nil"/>
                    <w:right w:val="single" w:sz="8" w:space="0" w:color="auto"/>
                  </w:tcBorders>
                  <w:shd w:val="clear" w:color="auto" w:fill="auto"/>
                  <w:noWrap/>
                  <w:vAlign w:val="bottom"/>
                  <w:hideMark/>
                </w:tcPr>
                <w:p w14:paraId="521421B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22</w:t>
                  </w:r>
                </w:p>
              </w:tc>
              <w:tc>
                <w:tcPr>
                  <w:tcW w:w="867" w:type="dxa"/>
                  <w:tcBorders>
                    <w:top w:val="nil"/>
                    <w:left w:val="nil"/>
                    <w:bottom w:val="nil"/>
                    <w:right w:val="nil"/>
                  </w:tcBorders>
                  <w:shd w:val="clear" w:color="000000" w:fill="CCFFFF"/>
                  <w:noWrap/>
                  <w:vAlign w:val="bottom"/>
                  <w:hideMark/>
                </w:tcPr>
                <w:p w14:paraId="695E0E1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212.04 </w:t>
                  </w:r>
                </w:p>
              </w:tc>
              <w:tc>
                <w:tcPr>
                  <w:tcW w:w="667" w:type="dxa"/>
                  <w:tcBorders>
                    <w:top w:val="nil"/>
                    <w:left w:val="nil"/>
                    <w:bottom w:val="nil"/>
                    <w:right w:val="nil"/>
                  </w:tcBorders>
                  <w:shd w:val="clear" w:color="000000" w:fill="CCFFFF"/>
                  <w:noWrap/>
                  <w:vAlign w:val="bottom"/>
                  <w:hideMark/>
                </w:tcPr>
                <w:p w14:paraId="58508E4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12.36 </w:t>
                  </w:r>
                </w:p>
              </w:tc>
              <w:tc>
                <w:tcPr>
                  <w:tcW w:w="694" w:type="dxa"/>
                  <w:tcBorders>
                    <w:top w:val="nil"/>
                    <w:left w:val="nil"/>
                    <w:bottom w:val="nil"/>
                    <w:right w:val="nil"/>
                  </w:tcBorders>
                  <w:shd w:val="clear" w:color="000000" w:fill="CCFFFF"/>
                  <w:noWrap/>
                  <w:vAlign w:val="bottom"/>
                  <w:hideMark/>
                </w:tcPr>
                <w:p w14:paraId="256F43E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38.17 </w:t>
                  </w:r>
                </w:p>
              </w:tc>
              <w:tc>
                <w:tcPr>
                  <w:tcW w:w="705" w:type="dxa"/>
                  <w:tcBorders>
                    <w:top w:val="nil"/>
                    <w:left w:val="nil"/>
                    <w:bottom w:val="nil"/>
                    <w:right w:val="nil"/>
                  </w:tcBorders>
                  <w:shd w:val="clear" w:color="000000" w:fill="CCFFFF"/>
                  <w:noWrap/>
                  <w:vAlign w:val="bottom"/>
                  <w:hideMark/>
                </w:tcPr>
                <w:p w14:paraId="388C2C3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40.89 </w:t>
                  </w:r>
                </w:p>
              </w:tc>
              <w:tc>
                <w:tcPr>
                  <w:tcW w:w="694" w:type="dxa"/>
                  <w:tcBorders>
                    <w:top w:val="nil"/>
                    <w:left w:val="nil"/>
                    <w:bottom w:val="nil"/>
                    <w:right w:val="nil"/>
                  </w:tcBorders>
                  <w:shd w:val="clear" w:color="000000" w:fill="CCFFFF"/>
                  <w:noWrap/>
                  <w:vAlign w:val="bottom"/>
                  <w:hideMark/>
                </w:tcPr>
                <w:p w14:paraId="7489F2A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39.44 </w:t>
                  </w:r>
                </w:p>
              </w:tc>
            </w:tr>
            <w:tr w:rsidR="00475F7A" w:rsidRPr="00A438C7" w14:paraId="49972924"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7EFFD66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25%</w:t>
                  </w:r>
                </w:p>
              </w:tc>
              <w:tc>
                <w:tcPr>
                  <w:tcW w:w="3046" w:type="dxa"/>
                  <w:tcBorders>
                    <w:top w:val="nil"/>
                    <w:left w:val="nil"/>
                    <w:bottom w:val="nil"/>
                    <w:right w:val="single" w:sz="8" w:space="0" w:color="auto"/>
                  </w:tcBorders>
                  <w:shd w:val="clear" w:color="auto" w:fill="auto"/>
                  <w:noWrap/>
                  <w:vAlign w:val="bottom"/>
                  <w:hideMark/>
                </w:tcPr>
                <w:p w14:paraId="37D14B11"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7339AB9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27</w:t>
                  </w:r>
                </w:p>
              </w:tc>
              <w:tc>
                <w:tcPr>
                  <w:tcW w:w="867" w:type="dxa"/>
                  <w:tcBorders>
                    <w:top w:val="nil"/>
                    <w:left w:val="nil"/>
                    <w:bottom w:val="nil"/>
                    <w:right w:val="nil"/>
                  </w:tcBorders>
                  <w:shd w:val="clear" w:color="000000" w:fill="CCFFFF"/>
                  <w:noWrap/>
                  <w:vAlign w:val="bottom"/>
                  <w:hideMark/>
                </w:tcPr>
                <w:p w14:paraId="067950C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106.44 </w:t>
                  </w:r>
                </w:p>
              </w:tc>
              <w:tc>
                <w:tcPr>
                  <w:tcW w:w="667" w:type="dxa"/>
                  <w:tcBorders>
                    <w:top w:val="nil"/>
                    <w:left w:val="nil"/>
                    <w:bottom w:val="nil"/>
                    <w:right w:val="nil"/>
                  </w:tcBorders>
                  <w:shd w:val="clear" w:color="000000" w:fill="CCFFFF"/>
                  <w:noWrap/>
                  <w:vAlign w:val="bottom"/>
                  <w:hideMark/>
                </w:tcPr>
                <w:p w14:paraId="771B778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9.94 </w:t>
                  </w:r>
                </w:p>
              </w:tc>
              <w:tc>
                <w:tcPr>
                  <w:tcW w:w="694" w:type="dxa"/>
                  <w:tcBorders>
                    <w:top w:val="nil"/>
                    <w:left w:val="nil"/>
                    <w:bottom w:val="nil"/>
                    <w:right w:val="nil"/>
                  </w:tcBorders>
                  <w:shd w:val="clear" w:color="000000" w:fill="CCFFFF"/>
                  <w:noWrap/>
                  <w:vAlign w:val="bottom"/>
                  <w:hideMark/>
                </w:tcPr>
                <w:p w14:paraId="73C5E64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33.73 </w:t>
                  </w:r>
                </w:p>
              </w:tc>
              <w:tc>
                <w:tcPr>
                  <w:tcW w:w="705" w:type="dxa"/>
                  <w:tcBorders>
                    <w:top w:val="nil"/>
                    <w:left w:val="nil"/>
                    <w:bottom w:val="nil"/>
                    <w:right w:val="nil"/>
                  </w:tcBorders>
                  <w:shd w:val="clear" w:color="000000" w:fill="CCFFFF"/>
                  <w:noWrap/>
                  <w:vAlign w:val="bottom"/>
                  <w:hideMark/>
                </w:tcPr>
                <w:p w14:paraId="0A1F7F5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38.13 </w:t>
                  </w:r>
                </w:p>
              </w:tc>
              <w:tc>
                <w:tcPr>
                  <w:tcW w:w="694" w:type="dxa"/>
                  <w:tcBorders>
                    <w:top w:val="nil"/>
                    <w:left w:val="nil"/>
                    <w:bottom w:val="nil"/>
                    <w:right w:val="nil"/>
                  </w:tcBorders>
                  <w:shd w:val="clear" w:color="000000" w:fill="CCFFFF"/>
                  <w:noWrap/>
                  <w:vAlign w:val="bottom"/>
                  <w:hideMark/>
                </w:tcPr>
                <w:p w14:paraId="756609B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35.85 </w:t>
                  </w:r>
                </w:p>
              </w:tc>
            </w:tr>
            <w:tr w:rsidR="00475F7A" w:rsidRPr="00A438C7" w14:paraId="636B00C6"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47121C46"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1CD38D3D"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7ADE0E8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32</w:t>
                  </w:r>
                </w:p>
              </w:tc>
              <w:tc>
                <w:tcPr>
                  <w:tcW w:w="867" w:type="dxa"/>
                  <w:tcBorders>
                    <w:top w:val="nil"/>
                    <w:left w:val="nil"/>
                    <w:bottom w:val="nil"/>
                    <w:right w:val="nil"/>
                  </w:tcBorders>
                  <w:shd w:val="clear" w:color="000000" w:fill="CCFFFF"/>
                  <w:noWrap/>
                  <w:vAlign w:val="bottom"/>
                  <w:hideMark/>
                </w:tcPr>
                <w:p w14:paraId="33E0928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55.91 </w:t>
                  </w:r>
                </w:p>
              </w:tc>
              <w:tc>
                <w:tcPr>
                  <w:tcW w:w="667" w:type="dxa"/>
                  <w:tcBorders>
                    <w:top w:val="nil"/>
                    <w:left w:val="nil"/>
                    <w:bottom w:val="nil"/>
                    <w:right w:val="nil"/>
                  </w:tcBorders>
                  <w:shd w:val="clear" w:color="000000" w:fill="CCFFFF"/>
                  <w:noWrap/>
                  <w:vAlign w:val="bottom"/>
                  <w:hideMark/>
                </w:tcPr>
                <w:p w14:paraId="49615F1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8.16 </w:t>
                  </w:r>
                </w:p>
              </w:tc>
              <w:tc>
                <w:tcPr>
                  <w:tcW w:w="694" w:type="dxa"/>
                  <w:tcBorders>
                    <w:top w:val="nil"/>
                    <w:left w:val="nil"/>
                    <w:bottom w:val="nil"/>
                    <w:right w:val="nil"/>
                  </w:tcBorders>
                  <w:shd w:val="clear" w:color="000000" w:fill="CCFFFF"/>
                  <w:noWrap/>
                  <w:vAlign w:val="bottom"/>
                  <w:hideMark/>
                </w:tcPr>
                <w:p w14:paraId="3788E0D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30.24 </w:t>
                  </w:r>
                </w:p>
              </w:tc>
              <w:tc>
                <w:tcPr>
                  <w:tcW w:w="705" w:type="dxa"/>
                  <w:tcBorders>
                    <w:top w:val="nil"/>
                    <w:left w:val="nil"/>
                    <w:bottom w:val="nil"/>
                    <w:right w:val="nil"/>
                  </w:tcBorders>
                  <w:shd w:val="clear" w:color="000000" w:fill="CCFFFF"/>
                  <w:noWrap/>
                  <w:vAlign w:val="bottom"/>
                  <w:hideMark/>
                </w:tcPr>
                <w:p w14:paraId="1926BE3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35.75 </w:t>
                  </w:r>
                </w:p>
              </w:tc>
              <w:tc>
                <w:tcPr>
                  <w:tcW w:w="694" w:type="dxa"/>
                  <w:tcBorders>
                    <w:top w:val="nil"/>
                    <w:left w:val="nil"/>
                    <w:bottom w:val="nil"/>
                    <w:right w:val="nil"/>
                  </w:tcBorders>
                  <w:shd w:val="clear" w:color="000000" w:fill="CCFFFF"/>
                  <w:noWrap/>
                  <w:vAlign w:val="bottom"/>
                  <w:hideMark/>
                </w:tcPr>
                <w:p w14:paraId="7E5C5EE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33.25 </w:t>
                  </w:r>
                </w:p>
              </w:tc>
            </w:tr>
            <w:tr w:rsidR="00475F7A" w:rsidRPr="00A438C7" w14:paraId="5C35AC36"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1B09A2B2"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5BB33651"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0537AF5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37</w:t>
                  </w:r>
                </w:p>
              </w:tc>
              <w:tc>
                <w:tcPr>
                  <w:tcW w:w="867" w:type="dxa"/>
                  <w:tcBorders>
                    <w:top w:val="nil"/>
                    <w:left w:val="nil"/>
                    <w:bottom w:val="nil"/>
                    <w:right w:val="nil"/>
                  </w:tcBorders>
                  <w:shd w:val="clear" w:color="000000" w:fill="CCFFFF"/>
                  <w:noWrap/>
                  <w:vAlign w:val="bottom"/>
                  <w:hideMark/>
                </w:tcPr>
                <w:p w14:paraId="444EAEB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31.41 </w:t>
                  </w:r>
                </w:p>
              </w:tc>
              <w:tc>
                <w:tcPr>
                  <w:tcW w:w="667" w:type="dxa"/>
                  <w:tcBorders>
                    <w:top w:val="nil"/>
                    <w:left w:val="nil"/>
                    <w:bottom w:val="nil"/>
                    <w:right w:val="nil"/>
                  </w:tcBorders>
                  <w:shd w:val="clear" w:color="000000" w:fill="CCFFFF"/>
                  <w:noWrap/>
                  <w:vAlign w:val="bottom"/>
                  <w:hideMark/>
                </w:tcPr>
                <w:p w14:paraId="199183F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5.97 </w:t>
                  </w:r>
                </w:p>
              </w:tc>
              <w:tc>
                <w:tcPr>
                  <w:tcW w:w="694" w:type="dxa"/>
                  <w:tcBorders>
                    <w:top w:val="nil"/>
                    <w:left w:val="nil"/>
                    <w:bottom w:val="nil"/>
                    <w:right w:val="nil"/>
                  </w:tcBorders>
                  <w:shd w:val="clear" w:color="000000" w:fill="CCFFFF"/>
                  <w:noWrap/>
                  <w:vAlign w:val="bottom"/>
                  <w:hideMark/>
                </w:tcPr>
                <w:p w14:paraId="7E805A4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27.33 </w:t>
                  </w:r>
                </w:p>
              </w:tc>
              <w:tc>
                <w:tcPr>
                  <w:tcW w:w="705" w:type="dxa"/>
                  <w:tcBorders>
                    <w:top w:val="nil"/>
                    <w:left w:val="nil"/>
                    <w:bottom w:val="nil"/>
                    <w:right w:val="nil"/>
                  </w:tcBorders>
                  <w:shd w:val="clear" w:color="000000" w:fill="CCFFFF"/>
                  <w:noWrap/>
                  <w:vAlign w:val="bottom"/>
                  <w:hideMark/>
                </w:tcPr>
                <w:p w14:paraId="1D13E41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34.14 </w:t>
                  </w:r>
                </w:p>
              </w:tc>
              <w:tc>
                <w:tcPr>
                  <w:tcW w:w="694" w:type="dxa"/>
                  <w:tcBorders>
                    <w:top w:val="nil"/>
                    <w:left w:val="nil"/>
                    <w:bottom w:val="nil"/>
                    <w:right w:val="nil"/>
                  </w:tcBorders>
                  <w:shd w:val="clear" w:color="000000" w:fill="CCFFFF"/>
                  <w:noWrap/>
                  <w:vAlign w:val="bottom"/>
                  <w:hideMark/>
                </w:tcPr>
                <w:p w14:paraId="1F22ADF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31.54 </w:t>
                  </w:r>
                </w:p>
              </w:tc>
            </w:tr>
            <w:tr w:rsidR="00475F7A" w:rsidRPr="00A438C7" w14:paraId="39D9E6AE"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121C6BA9"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675AF647"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27A6F15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42</w:t>
                  </w:r>
                </w:p>
              </w:tc>
              <w:tc>
                <w:tcPr>
                  <w:tcW w:w="867" w:type="dxa"/>
                  <w:tcBorders>
                    <w:top w:val="nil"/>
                    <w:left w:val="nil"/>
                    <w:bottom w:val="nil"/>
                    <w:right w:val="nil"/>
                  </w:tcBorders>
                  <w:shd w:val="clear" w:color="000000" w:fill="CCFFFF"/>
                  <w:noWrap/>
                  <w:vAlign w:val="bottom"/>
                  <w:hideMark/>
                </w:tcPr>
                <w:p w14:paraId="4A86420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19.06 </w:t>
                  </w:r>
                </w:p>
              </w:tc>
              <w:tc>
                <w:tcPr>
                  <w:tcW w:w="667" w:type="dxa"/>
                  <w:tcBorders>
                    <w:top w:val="nil"/>
                    <w:left w:val="nil"/>
                    <w:bottom w:val="nil"/>
                    <w:right w:val="nil"/>
                  </w:tcBorders>
                  <w:shd w:val="clear" w:color="000000" w:fill="CCFFFF"/>
                  <w:noWrap/>
                  <w:vAlign w:val="bottom"/>
                  <w:hideMark/>
                </w:tcPr>
                <w:p w14:paraId="1B9F8D5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4.89 </w:t>
                  </w:r>
                </w:p>
              </w:tc>
              <w:tc>
                <w:tcPr>
                  <w:tcW w:w="694" w:type="dxa"/>
                  <w:tcBorders>
                    <w:top w:val="nil"/>
                    <w:left w:val="nil"/>
                    <w:bottom w:val="nil"/>
                    <w:right w:val="nil"/>
                  </w:tcBorders>
                  <w:shd w:val="clear" w:color="000000" w:fill="CCFFFF"/>
                  <w:noWrap/>
                  <w:vAlign w:val="bottom"/>
                  <w:hideMark/>
                </w:tcPr>
                <w:p w14:paraId="52FEF09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24.71 </w:t>
                  </w:r>
                </w:p>
              </w:tc>
              <w:tc>
                <w:tcPr>
                  <w:tcW w:w="705" w:type="dxa"/>
                  <w:tcBorders>
                    <w:top w:val="nil"/>
                    <w:left w:val="nil"/>
                    <w:bottom w:val="nil"/>
                    <w:right w:val="nil"/>
                  </w:tcBorders>
                  <w:shd w:val="clear" w:color="000000" w:fill="CCFFFF"/>
                  <w:noWrap/>
                  <w:vAlign w:val="bottom"/>
                  <w:hideMark/>
                </w:tcPr>
                <w:p w14:paraId="195FC4F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32.53 </w:t>
                  </w:r>
                </w:p>
              </w:tc>
              <w:tc>
                <w:tcPr>
                  <w:tcW w:w="694" w:type="dxa"/>
                  <w:tcBorders>
                    <w:top w:val="nil"/>
                    <w:left w:val="nil"/>
                    <w:bottom w:val="nil"/>
                    <w:right w:val="nil"/>
                  </w:tcBorders>
                  <w:shd w:val="clear" w:color="000000" w:fill="CCFFFF"/>
                  <w:noWrap/>
                  <w:vAlign w:val="bottom"/>
                  <w:hideMark/>
                </w:tcPr>
                <w:p w14:paraId="0A140CD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29.24 </w:t>
                  </w:r>
                </w:p>
              </w:tc>
            </w:tr>
            <w:tr w:rsidR="00475F7A" w:rsidRPr="00A438C7" w14:paraId="22EA2223"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777364A5"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single" w:sz="8" w:space="0" w:color="auto"/>
                    <w:right w:val="single" w:sz="8" w:space="0" w:color="auto"/>
                  </w:tcBorders>
                  <w:shd w:val="clear" w:color="auto" w:fill="auto"/>
                  <w:noWrap/>
                  <w:vAlign w:val="bottom"/>
                  <w:hideMark/>
                </w:tcPr>
                <w:p w14:paraId="20E8FA11"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single" w:sz="8" w:space="0" w:color="auto"/>
                    <w:right w:val="single" w:sz="8" w:space="0" w:color="auto"/>
                  </w:tcBorders>
                  <w:shd w:val="clear" w:color="auto" w:fill="auto"/>
                  <w:noWrap/>
                  <w:vAlign w:val="bottom"/>
                  <w:hideMark/>
                </w:tcPr>
                <w:p w14:paraId="24CE15D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47</w:t>
                  </w:r>
                </w:p>
              </w:tc>
              <w:tc>
                <w:tcPr>
                  <w:tcW w:w="867" w:type="dxa"/>
                  <w:tcBorders>
                    <w:top w:val="nil"/>
                    <w:left w:val="nil"/>
                    <w:bottom w:val="single" w:sz="8" w:space="0" w:color="auto"/>
                    <w:right w:val="nil"/>
                  </w:tcBorders>
                  <w:shd w:val="clear" w:color="000000" w:fill="CCFFFF"/>
                  <w:noWrap/>
                  <w:vAlign w:val="bottom"/>
                  <w:hideMark/>
                </w:tcPr>
                <w:p w14:paraId="1128FE1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12.42 </w:t>
                  </w:r>
                </w:p>
              </w:tc>
              <w:tc>
                <w:tcPr>
                  <w:tcW w:w="667" w:type="dxa"/>
                  <w:tcBorders>
                    <w:top w:val="nil"/>
                    <w:left w:val="nil"/>
                    <w:bottom w:val="single" w:sz="8" w:space="0" w:color="auto"/>
                    <w:right w:val="nil"/>
                  </w:tcBorders>
                  <w:shd w:val="clear" w:color="000000" w:fill="CCFFFF"/>
                  <w:noWrap/>
                  <w:vAlign w:val="bottom"/>
                  <w:hideMark/>
                </w:tcPr>
                <w:p w14:paraId="6CA8DDD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2.05 </w:t>
                  </w:r>
                </w:p>
              </w:tc>
              <w:tc>
                <w:tcPr>
                  <w:tcW w:w="694" w:type="dxa"/>
                  <w:tcBorders>
                    <w:top w:val="nil"/>
                    <w:left w:val="nil"/>
                    <w:bottom w:val="single" w:sz="8" w:space="0" w:color="auto"/>
                    <w:right w:val="nil"/>
                  </w:tcBorders>
                  <w:shd w:val="clear" w:color="000000" w:fill="CCFFFF"/>
                  <w:noWrap/>
                  <w:vAlign w:val="bottom"/>
                  <w:hideMark/>
                </w:tcPr>
                <w:p w14:paraId="2554973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22.18 </w:t>
                  </w:r>
                </w:p>
              </w:tc>
              <w:tc>
                <w:tcPr>
                  <w:tcW w:w="705" w:type="dxa"/>
                  <w:tcBorders>
                    <w:top w:val="nil"/>
                    <w:left w:val="nil"/>
                    <w:bottom w:val="single" w:sz="8" w:space="0" w:color="auto"/>
                    <w:right w:val="nil"/>
                  </w:tcBorders>
                  <w:shd w:val="clear" w:color="000000" w:fill="CCFFFF"/>
                  <w:noWrap/>
                  <w:vAlign w:val="bottom"/>
                  <w:hideMark/>
                </w:tcPr>
                <w:p w14:paraId="393A05B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31.43 </w:t>
                  </w:r>
                </w:p>
              </w:tc>
              <w:tc>
                <w:tcPr>
                  <w:tcW w:w="694" w:type="dxa"/>
                  <w:tcBorders>
                    <w:top w:val="nil"/>
                    <w:left w:val="nil"/>
                    <w:bottom w:val="single" w:sz="8" w:space="0" w:color="auto"/>
                    <w:right w:val="nil"/>
                  </w:tcBorders>
                  <w:shd w:val="clear" w:color="000000" w:fill="CCFFFF"/>
                  <w:noWrap/>
                  <w:vAlign w:val="bottom"/>
                  <w:hideMark/>
                </w:tcPr>
                <w:p w14:paraId="01F9936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27.31 </w:t>
                  </w:r>
                </w:p>
              </w:tc>
            </w:tr>
            <w:tr w:rsidR="00475F7A" w:rsidRPr="00A438C7" w14:paraId="005AF86F"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0B2C4E4B"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3DC441DA"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BQSquare_416x240_60_val</w:t>
                  </w:r>
                </w:p>
              </w:tc>
              <w:tc>
                <w:tcPr>
                  <w:tcW w:w="917" w:type="dxa"/>
                  <w:tcBorders>
                    <w:top w:val="nil"/>
                    <w:left w:val="nil"/>
                    <w:bottom w:val="nil"/>
                    <w:right w:val="single" w:sz="8" w:space="0" w:color="auto"/>
                  </w:tcBorders>
                  <w:shd w:val="clear" w:color="auto" w:fill="auto"/>
                  <w:noWrap/>
                  <w:vAlign w:val="bottom"/>
                  <w:hideMark/>
                </w:tcPr>
                <w:p w14:paraId="2D1F214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22</w:t>
                  </w:r>
                </w:p>
              </w:tc>
              <w:tc>
                <w:tcPr>
                  <w:tcW w:w="867" w:type="dxa"/>
                  <w:tcBorders>
                    <w:top w:val="nil"/>
                    <w:left w:val="nil"/>
                    <w:bottom w:val="nil"/>
                    <w:right w:val="nil"/>
                  </w:tcBorders>
                  <w:shd w:val="clear" w:color="000000" w:fill="CCFFFF"/>
                  <w:noWrap/>
                  <w:vAlign w:val="bottom"/>
                  <w:hideMark/>
                </w:tcPr>
                <w:p w14:paraId="1E4CC63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78.06 </w:t>
                  </w:r>
                </w:p>
              </w:tc>
              <w:tc>
                <w:tcPr>
                  <w:tcW w:w="667" w:type="dxa"/>
                  <w:tcBorders>
                    <w:top w:val="nil"/>
                    <w:left w:val="nil"/>
                    <w:bottom w:val="nil"/>
                    <w:right w:val="nil"/>
                  </w:tcBorders>
                  <w:shd w:val="clear" w:color="000000" w:fill="CCFFFF"/>
                  <w:noWrap/>
                  <w:vAlign w:val="bottom"/>
                  <w:hideMark/>
                </w:tcPr>
                <w:p w14:paraId="025DC80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13.12 </w:t>
                  </w:r>
                </w:p>
              </w:tc>
              <w:tc>
                <w:tcPr>
                  <w:tcW w:w="694" w:type="dxa"/>
                  <w:tcBorders>
                    <w:top w:val="nil"/>
                    <w:left w:val="nil"/>
                    <w:bottom w:val="nil"/>
                    <w:right w:val="nil"/>
                  </w:tcBorders>
                  <w:shd w:val="clear" w:color="000000" w:fill="CCFFFF"/>
                  <w:noWrap/>
                  <w:vAlign w:val="bottom"/>
                  <w:hideMark/>
                </w:tcPr>
                <w:p w14:paraId="62CFCBB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40.14 </w:t>
                  </w:r>
                </w:p>
              </w:tc>
              <w:tc>
                <w:tcPr>
                  <w:tcW w:w="705" w:type="dxa"/>
                  <w:tcBorders>
                    <w:top w:val="nil"/>
                    <w:left w:val="nil"/>
                    <w:bottom w:val="nil"/>
                    <w:right w:val="nil"/>
                  </w:tcBorders>
                  <w:shd w:val="clear" w:color="000000" w:fill="CCFFFF"/>
                  <w:noWrap/>
                  <w:vAlign w:val="bottom"/>
                  <w:hideMark/>
                </w:tcPr>
                <w:p w14:paraId="58C84D5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45.92 </w:t>
                  </w:r>
                </w:p>
              </w:tc>
              <w:tc>
                <w:tcPr>
                  <w:tcW w:w="694" w:type="dxa"/>
                  <w:tcBorders>
                    <w:top w:val="nil"/>
                    <w:left w:val="nil"/>
                    <w:bottom w:val="nil"/>
                    <w:right w:val="nil"/>
                  </w:tcBorders>
                  <w:shd w:val="clear" w:color="000000" w:fill="CCFFFF"/>
                  <w:noWrap/>
                  <w:vAlign w:val="bottom"/>
                  <w:hideMark/>
                </w:tcPr>
                <w:p w14:paraId="174C8D4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46.17 </w:t>
                  </w:r>
                </w:p>
              </w:tc>
            </w:tr>
            <w:tr w:rsidR="00475F7A" w:rsidRPr="00A438C7" w14:paraId="4929626F"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3CF9748B"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48F8D782"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0D70646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27</w:t>
                  </w:r>
                </w:p>
              </w:tc>
              <w:tc>
                <w:tcPr>
                  <w:tcW w:w="867" w:type="dxa"/>
                  <w:tcBorders>
                    <w:top w:val="nil"/>
                    <w:left w:val="nil"/>
                    <w:bottom w:val="nil"/>
                    <w:right w:val="nil"/>
                  </w:tcBorders>
                  <w:shd w:val="clear" w:color="000000" w:fill="CCFFFF"/>
                  <w:noWrap/>
                  <w:vAlign w:val="bottom"/>
                  <w:hideMark/>
                </w:tcPr>
                <w:p w14:paraId="2BC7A20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42.73 </w:t>
                  </w:r>
                </w:p>
              </w:tc>
              <w:tc>
                <w:tcPr>
                  <w:tcW w:w="667" w:type="dxa"/>
                  <w:tcBorders>
                    <w:top w:val="nil"/>
                    <w:left w:val="nil"/>
                    <w:bottom w:val="nil"/>
                    <w:right w:val="nil"/>
                  </w:tcBorders>
                  <w:shd w:val="clear" w:color="000000" w:fill="CCFFFF"/>
                  <w:noWrap/>
                  <w:vAlign w:val="bottom"/>
                  <w:hideMark/>
                </w:tcPr>
                <w:p w14:paraId="249F904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11.26 </w:t>
                  </w:r>
                </w:p>
              </w:tc>
              <w:tc>
                <w:tcPr>
                  <w:tcW w:w="694" w:type="dxa"/>
                  <w:tcBorders>
                    <w:top w:val="nil"/>
                    <w:left w:val="nil"/>
                    <w:bottom w:val="nil"/>
                    <w:right w:val="nil"/>
                  </w:tcBorders>
                  <w:shd w:val="clear" w:color="000000" w:fill="CCFFFF"/>
                  <w:noWrap/>
                  <w:vAlign w:val="bottom"/>
                  <w:hideMark/>
                </w:tcPr>
                <w:p w14:paraId="186ED44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36.36 </w:t>
                  </w:r>
                </w:p>
              </w:tc>
              <w:tc>
                <w:tcPr>
                  <w:tcW w:w="705" w:type="dxa"/>
                  <w:tcBorders>
                    <w:top w:val="nil"/>
                    <w:left w:val="nil"/>
                    <w:bottom w:val="nil"/>
                    <w:right w:val="nil"/>
                  </w:tcBorders>
                  <w:shd w:val="clear" w:color="000000" w:fill="CCFFFF"/>
                  <w:noWrap/>
                  <w:vAlign w:val="bottom"/>
                  <w:hideMark/>
                </w:tcPr>
                <w:p w14:paraId="6ED3660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42.79 </w:t>
                  </w:r>
                </w:p>
              </w:tc>
              <w:tc>
                <w:tcPr>
                  <w:tcW w:w="694" w:type="dxa"/>
                  <w:tcBorders>
                    <w:top w:val="nil"/>
                    <w:left w:val="nil"/>
                    <w:bottom w:val="nil"/>
                    <w:right w:val="nil"/>
                  </w:tcBorders>
                  <w:shd w:val="clear" w:color="000000" w:fill="CCFFFF"/>
                  <w:noWrap/>
                  <w:vAlign w:val="bottom"/>
                  <w:hideMark/>
                </w:tcPr>
                <w:p w14:paraId="3EFD6B5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42.97 </w:t>
                  </w:r>
                </w:p>
              </w:tc>
            </w:tr>
            <w:tr w:rsidR="00475F7A" w:rsidRPr="00A438C7" w14:paraId="4B9F4FC5"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53B22B38"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7530D696"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6DA5312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32</w:t>
                  </w:r>
                </w:p>
              </w:tc>
              <w:tc>
                <w:tcPr>
                  <w:tcW w:w="867" w:type="dxa"/>
                  <w:tcBorders>
                    <w:top w:val="nil"/>
                    <w:left w:val="nil"/>
                    <w:bottom w:val="nil"/>
                    <w:right w:val="nil"/>
                  </w:tcBorders>
                  <w:shd w:val="clear" w:color="000000" w:fill="CCFFFF"/>
                  <w:noWrap/>
                  <w:vAlign w:val="bottom"/>
                  <w:hideMark/>
                </w:tcPr>
                <w:p w14:paraId="755A838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27.03 </w:t>
                  </w:r>
                </w:p>
              </w:tc>
              <w:tc>
                <w:tcPr>
                  <w:tcW w:w="667" w:type="dxa"/>
                  <w:tcBorders>
                    <w:top w:val="nil"/>
                    <w:left w:val="nil"/>
                    <w:bottom w:val="nil"/>
                    <w:right w:val="nil"/>
                  </w:tcBorders>
                  <w:shd w:val="clear" w:color="000000" w:fill="CCFFFF"/>
                  <w:noWrap/>
                  <w:vAlign w:val="bottom"/>
                  <w:hideMark/>
                </w:tcPr>
                <w:p w14:paraId="2C75737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9.90 </w:t>
                  </w:r>
                </w:p>
              </w:tc>
              <w:tc>
                <w:tcPr>
                  <w:tcW w:w="694" w:type="dxa"/>
                  <w:tcBorders>
                    <w:top w:val="nil"/>
                    <w:left w:val="nil"/>
                    <w:bottom w:val="nil"/>
                    <w:right w:val="nil"/>
                  </w:tcBorders>
                  <w:shd w:val="clear" w:color="000000" w:fill="CCFFFF"/>
                  <w:noWrap/>
                  <w:vAlign w:val="bottom"/>
                  <w:hideMark/>
                </w:tcPr>
                <w:p w14:paraId="30DC765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33.15 </w:t>
                  </w:r>
                </w:p>
              </w:tc>
              <w:tc>
                <w:tcPr>
                  <w:tcW w:w="705" w:type="dxa"/>
                  <w:tcBorders>
                    <w:top w:val="nil"/>
                    <w:left w:val="nil"/>
                    <w:bottom w:val="nil"/>
                    <w:right w:val="nil"/>
                  </w:tcBorders>
                  <w:shd w:val="clear" w:color="000000" w:fill="CCFFFF"/>
                  <w:noWrap/>
                  <w:vAlign w:val="bottom"/>
                  <w:hideMark/>
                </w:tcPr>
                <w:p w14:paraId="14B427E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40.25 </w:t>
                  </w:r>
                </w:p>
              </w:tc>
              <w:tc>
                <w:tcPr>
                  <w:tcW w:w="694" w:type="dxa"/>
                  <w:tcBorders>
                    <w:top w:val="nil"/>
                    <w:left w:val="nil"/>
                    <w:bottom w:val="nil"/>
                    <w:right w:val="nil"/>
                  </w:tcBorders>
                  <w:shd w:val="clear" w:color="000000" w:fill="CCFFFF"/>
                  <w:noWrap/>
                  <w:vAlign w:val="bottom"/>
                  <w:hideMark/>
                </w:tcPr>
                <w:p w14:paraId="5E6C2D1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40.78 </w:t>
                  </w:r>
                </w:p>
              </w:tc>
            </w:tr>
            <w:tr w:rsidR="00475F7A" w:rsidRPr="00A438C7" w14:paraId="1634ADD6"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39C4201E"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3410F9CA"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0A4B7A8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37</w:t>
                  </w:r>
                </w:p>
              </w:tc>
              <w:tc>
                <w:tcPr>
                  <w:tcW w:w="867" w:type="dxa"/>
                  <w:tcBorders>
                    <w:top w:val="nil"/>
                    <w:left w:val="nil"/>
                    <w:bottom w:val="nil"/>
                    <w:right w:val="nil"/>
                  </w:tcBorders>
                  <w:shd w:val="clear" w:color="000000" w:fill="CCFFFF"/>
                  <w:noWrap/>
                  <w:vAlign w:val="bottom"/>
                  <w:hideMark/>
                </w:tcPr>
                <w:p w14:paraId="0CA82CB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19.56 </w:t>
                  </w:r>
                </w:p>
              </w:tc>
              <w:tc>
                <w:tcPr>
                  <w:tcW w:w="667" w:type="dxa"/>
                  <w:tcBorders>
                    <w:top w:val="nil"/>
                    <w:left w:val="nil"/>
                    <w:bottom w:val="nil"/>
                    <w:right w:val="nil"/>
                  </w:tcBorders>
                  <w:shd w:val="clear" w:color="000000" w:fill="CCFFFF"/>
                  <w:noWrap/>
                  <w:vAlign w:val="bottom"/>
                  <w:hideMark/>
                </w:tcPr>
                <w:p w14:paraId="2AC9222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7.72 </w:t>
                  </w:r>
                </w:p>
              </w:tc>
              <w:tc>
                <w:tcPr>
                  <w:tcW w:w="694" w:type="dxa"/>
                  <w:tcBorders>
                    <w:top w:val="nil"/>
                    <w:left w:val="nil"/>
                    <w:bottom w:val="nil"/>
                    <w:right w:val="nil"/>
                  </w:tcBorders>
                  <w:shd w:val="clear" w:color="000000" w:fill="CCFFFF"/>
                  <w:noWrap/>
                  <w:vAlign w:val="bottom"/>
                  <w:hideMark/>
                </w:tcPr>
                <w:p w14:paraId="012F332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30.17 </w:t>
                  </w:r>
                </w:p>
              </w:tc>
              <w:tc>
                <w:tcPr>
                  <w:tcW w:w="705" w:type="dxa"/>
                  <w:tcBorders>
                    <w:top w:val="nil"/>
                    <w:left w:val="nil"/>
                    <w:bottom w:val="nil"/>
                    <w:right w:val="nil"/>
                  </w:tcBorders>
                  <w:shd w:val="clear" w:color="000000" w:fill="CCFFFF"/>
                  <w:noWrap/>
                  <w:vAlign w:val="bottom"/>
                  <w:hideMark/>
                </w:tcPr>
                <w:p w14:paraId="0ACAB0A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38.64 </w:t>
                  </w:r>
                </w:p>
              </w:tc>
              <w:tc>
                <w:tcPr>
                  <w:tcW w:w="694" w:type="dxa"/>
                  <w:tcBorders>
                    <w:top w:val="nil"/>
                    <w:left w:val="nil"/>
                    <w:bottom w:val="nil"/>
                    <w:right w:val="nil"/>
                  </w:tcBorders>
                  <w:shd w:val="clear" w:color="000000" w:fill="CCFFFF"/>
                  <w:noWrap/>
                  <w:vAlign w:val="bottom"/>
                  <w:hideMark/>
                </w:tcPr>
                <w:p w14:paraId="1CE864D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38.81 </w:t>
                  </w:r>
                </w:p>
              </w:tc>
            </w:tr>
            <w:tr w:rsidR="00475F7A" w:rsidRPr="00A438C7" w14:paraId="10C2997A"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7DFDAC90"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07D21341"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213954F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42</w:t>
                  </w:r>
                </w:p>
              </w:tc>
              <w:tc>
                <w:tcPr>
                  <w:tcW w:w="867" w:type="dxa"/>
                  <w:tcBorders>
                    <w:top w:val="nil"/>
                    <w:left w:val="nil"/>
                    <w:bottom w:val="nil"/>
                    <w:right w:val="nil"/>
                  </w:tcBorders>
                  <w:shd w:val="clear" w:color="000000" w:fill="CCFFFF"/>
                  <w:noWrap/>
                  <w:vAlign w:val="bottom"/>
                  <w:hideMark/>
                </w:tcPr>
                <w:p w14:paraId="2F7C817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15.24 </w:t>
                  </w:r>
                </w:p>
              </w:tc>
              <w:tc>
                <w:tcPr>
                  <w:tcW w:w="667" w:type="dxa"/>
                  <w:tcBorders>
                    <w:top w:val="nil"/>
                    <w:left w:val="nil"/>
                    <w:bottom w:val="nil"/>
                    <w:right w:val="nil"/>
                  </w:tcBorders>
                  <w:shd w:val="clear" w:color="000000" w:fill="CCFFFF"/>
                  <w:noWrap/>
                  <w:vAlign w:val="bottom"/>
                  <w:hideMark/>
                </w:tcPr>
                <w:p w14:paraId="567F528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0.12 </w:t>
                  </w:r>
                </w:p>
              </w:tc>
              <w:tc>
                <w:tcPr>
                  <w:tcW w:w="694" w:type="dxa"/>
                  <w:tcBorders>
                    <w:top w:val="nil"/>
                    <w:left w:val="nil"/>
                    <w:bottom w:val="nil"/>
                    <w:right w:val="nil"/>
                  </w:tcBorders>
                  <w:shd w:val="clear" w:color="000000" w:fill="CCFFFF"/>
                  <w:noWrap/>
                  <w:vAlign w:val="bottom"/>
                  <w:hideMark/>
                </w:tcPr>
                <w:p w14:paraId="6D8DC38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27.32 </w:t>
                  </w:r>
                </w:p>
              </w:tc>
              <w:tc>
                <w:tcPr>
                  <w:tcW w:w="705" w:type="dxa"/>
                  <w:tcBorders>
                    <w:top w:val="nil"/>
                    <w:left w:val="nil"/>
                    <w:bottom w:val="nil"/>
                    <w:right w:val="nil"/>
                  </w:tcBorders>
                  <w:shd w:val="clear" w:color="000000" w:fill="CCFFFF"/>
                  <w:noWrap/>
                  <w:vAlign w:val="bottom"/>
                  <w:hideMark/>
                </w:tcPr>
                <w:p w14:paraId="729324F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37.06 </w:t>
                  </w:r>
                </w:p>
              </w:tc>
              <w:tc>
                <w:tcPr>
                  <w:tcW w:w="694" w:type="dxa"/>
                  <w:tcBorders>
                    <w:top w:val="nil"/>
                    <w:left w:val="nil"/>
                    <w:bottom w:val="nil"/>
                    <w:right w:val="nil"/>
                  </w:tcBorders>
                  <w:shd w:val="clear" w:color="000000" w:fill="CCFFFF"/>
                  <w:noWrap/>
                  <w:vAlign w:val="bottom"/>
                  <w:hideMark/>
                </w:tcPr>
                <w:p w14:paraId="11FE6C4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36.61 </w:t>
                  </w:r>
                </w:p>
              </w:tc>
            </w:tr>
            <w:tr w:rsidR="00475F7A" w:rsidRPr="00A438C7" w14:paraId="36150A63"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14869B84"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single" w:sz="8" w:space="0" w:color="auto"/>
                    <w:right w:val="single" w:sz="8" w:space="0" w:color="auto"/>
                  </w:tcBorders>
                  <w:shd w:val="clear" w:color="auto" w:fill="auto"/>
                  <w:noWrap/>
                  <w:vAlign w:val="bottom"/>
                  <w:hideMark/>
                </w:tcPr>
                <w:p w14:paraId="0B08C14B"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single" w:sz="8" w:space="0" w:color="auto"/>
                    <w:right w:val="single" w:sz="8" w:space="0" w:color="auto"/>
                  </w:tcBorders>
                  <w:shd w:val="clear" w:color="auto" w:fill="auto"/>
                  <w:noWrap/>
                  <w:vAlign w:val="bottom"/>
                  <w:hideMark/>
                </w:tcPr>
                <w:p w14:paraId="69EBFF6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47</w:t>
                  </w:r>
                </w:p>
              </w:tc>
              <w:tc>
                <w:tcPr>
                  <w:tcW w:w="867" w:type="dxa"/>
                  <w:tcBorders>
                    <w:top w:val="nil"/>
                    <w:left w:val="nil"/>
                    <w:bottom w:val="single" w:sz="8" w:space="0" w:color="auto"/>
                    <w:right w:val="nil"/>
                  </w:tcBorders>
                  <w:shd w:val="clear" w:color="000000" w:fill="CCFFFF"/>
                  <w:noWrap/>
                  <w:vAlign w:val="bottom"/>
                  <w:hideMark/>
                </w:tcPr>
                <w:p w14:paraId="1DB23C9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12.42 </w:t>
                  </w:r>
                </w:p>
              </w:tc>
              <w:tc>
                <w:tcPr>
                  <w:tcW w:w="667" w:type="dxa"/>
                  <w:tcBorders>
                    <w:top w:val="nil"/>
                    <w:left w:val="nil"/>
                    <w:bottom w:val="single" w:sz="8" w:space="0" w:color="auto"/>
                    <w:right w:val="nil"/>
                  </w:tcBorders>
                  <w:shd w:val="clear" w:color="000000" w:fill="CCFFFF"/>
                  <w:noWrap/>
                  <w:vAlign w:val="bottom"/>
                  <w:hideMark/>
                </w:tcPr>
                <w:p w14:paraId="59CAE70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0.00 </w:t>
                  </w:r>
                </w:p>
              </w:tc>
              <w:tc>
                <w:tcPr>
                  <w:tcW w:w="694" w:type="dxa"/>
                  <w:tcBorders>
                    <w:top w:val="nil"/>
                    <w:left w:val="nil"/>
                    <w:bottom w:val="single" w:sz="8" w:space="0" w:color="auto"/>
                    <w:right w:val="nil"/>
                  </w:tcBorders>
                  <w:shd w:val="clear" w:color="000000" w:fill="CCFFFF"/>
                  <w:noWrap/>
                  <w:vAlign w:val="bottom"/>
                  <w:hideMark/>
                </w:tcPr>
                <w:p w14:paraId="580D317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24.09 </w:t>
                  </w:r>
                </w:p>
              </w:tc>
              <w:tc>
                <w:tcPr>
                  <w:tcW w:w="705" w:type="dxa"/>
                  <w:tcBorders>
                    <w:top w:val="nil"/>
                    <w:left w:val="nil"/>
                    <w:bottom w:val="single" w:sz="8" w:space="0" w:color="auto"/>
                    <w:right w:val="nil"/>
                  </w:tcBorders>
                  <w:shd w:val="clear" w:color="000000" w:fill="CCFFFF"/>
                  <w:noWrap/>
                  <w:vAlign w:val="bottom"/>
                  <w:hideMark/>
                </w:tcPr>
                <w:p w14:paraId="0D30424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35.74 </w:t>
                  </w:r>
                </w:p>
              </w:tc>
              <w:tc>
                <w:tcPr>
                  <w:tcW w:w="694" w:type="dxa"/>
                  <w:tcBorders>
                    <w:top w:val="nil"/>
                    <w:left w:val="nil"/>
                    <w:bottom w:val="single" w:sz="8" w:space="0" w:color="auto"/>
                    <w:right w:val="nil"/>
                  </w:tcBorders>
                  <w:shd w:val="clear" w:color="000000" w:fill="CCFFFF"/>
                  <w:noWrap/>
                  <w:vAlign w:val="bottom"/>
                  <w:hideMark/>
                </w:tcPr>
                <w:p w14:paraId="0F6A9A2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34.80 </w:t>
                  </w:r>
                </w:p>
              </w:tc>
            </w:tr>
            <w:tr w:rsidR="00475F7A" w:rsidRPr="00A438C7" w14:paraId="31BC9A6E"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603C5134"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05041E8C"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BlowingBubbles_416x240_50_val</w:t>
                  </w:r>
                </w:p>
              </w:tc>
              <w:tc>
                <w:tcPr>
                  <w:tcW w:w="917" w:type="dxa"/>
                  <w:tcBorders>
                    <w:top w:val="nil"/>
                    <w:left w:val="nil"/>
                    <w:bottom w:val="nil"/>
                    <w:right w:val="single" w:sz="8" w:space="0" w:color="auto"/>
                  </w:tcBorders>
                  <w:shd w:val="clear" w:color="auto" w:fill="auto"/>
                  <w:noWrap/>
                  <w:vAlign w:val="bottom"/>
                  <w:hideMark/>
                </w:tcPr>
                <w:p w14:paraId="0A148E7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22</w:t>
                  </w:r>
                </w:p>
              </w:tc>
              <w:tc>
                <w:tcPr>
                  <w:tcW w:w="867" w:type="dxa"/>
                  <w:tcBorders>
                    <w:top w:val="nil"/>
                    <w:left w:val="nil"/>
                    <w:bottom w:val="nil"/>
                    <w:right w:val="nil"/>
                  </w:tcBorders>
                  <w:shd w:val="clear" w:color="000000" w:fill="CCFFFF"/>
                  <w:noWrap/>
                  <w:vAlign w:val="bottom"/>
                  <w:hideMark/>
                </w:tcPr>
                <w:p w14:paraId="51AB430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131.27 </w:t>
                  </w:r>
                </w:p>
              </w:tc>
              <w:tc>
                <w:tcPr>
                  <w:tcW w:w="667" w:type="dxa"/>
                  <w:tcBorders>
                    <w:top w:val="nil"/>
                    <w:left w:val="nil"/>
                    <w:bottom w:val="nil"/>
                    <w:right w:val="nil"/>
                  </w:tcBorders>
                  <w:shd w:val="clear" w:color="000000" w:fill="CCFFFF"/>
                  <w:noWrap/>
                  <w:vAlign w:val="bottom"/>
                  <w:hideMark/>
                </w:tcPr>
                <w:p w14:paraId="32363EE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19.40 </w:t>
                  </w:r>
                </w:p>
              </w:tc>
              <w:tc>
                <w:tcPr>
                  <w:tcW w:w="694" w:type="dxa"/>
                  <w:tcBorders>
                    <w:top w:val="nil"/>
                    <w:left w:val="nil"/>
                    <w:bottom w:val="nil"/>
                    <w:right w:val="nil"/>
                  </w:tcBorders>
                  <w:shd w:val="clear" w:color="000000" w:fill="CCFFFF"/>
                  <w:noWrap/>
                  <w:vAlign w:val="bottom"/>
                  <w:hideMark/>
                </w:tcPr>
                <w:p w14:paraId="6618E17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38.85 </w:t>
                  </w:r>
                </w:p>
              </w:tc>
              <w:tc>
                <w:tcPr>
                  <w:tcW w:w="705" w:type="dxa"/>
                  <w:tcBorders>
                    <w:top w:val="nil"/>
                    <w:left w:val="nil"/>
                    <w:bottom w:val="nil"/>
                    <w:right w:val="nil"/>
                  </w:tcBorders>
                  <w:shd w:val="clear" w:color="000000" w:fill="CCFFFF"/>
                  <w:noWrap/>
                  <w:vAlign w:val="bottom"/>
                  <w:hideMark/>
                </w:tcPr>
                <w:p w14:paraId="638E642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41.03 </w:t>
                  </w:r>
                </w:p>
              </w:tc>
              <w:tc>
                <w:tcPr>
                  <w:tcW w:w="694" w:type="dxa"/>
                  <w:tcBorders>
                    <w:top w:val="nil"/>
                    <w:left w:val="nil"/>
                    <w:bottom w:val="nil"/>
                    <w:right w:val="nil"/>
                  </w:tcBorders>
                  <w:shd w:val="clear" w:color="000000" w:fill="CCFFFF"/>
                  <w:noWrap/>
                  <w:vAlign w:val="bottom"/>
                  <w:hideMark/>
                </w:tcPr>
                <w:p w14:paraId="68A40DE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41.11 </w:t>
                  </w:r>
                </w:p>
              </w:tc>
            </w:tr>
            <w:tr w:rsidR="00475F7A" w:rsidRPr="00A438C7" w14:paraId="4FCE0D9D"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2B7D4554"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7FD97969"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55139F7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27</w:t>
                  </w:r>
                </w:p>
              </w:tc>
              <w:tc>
                <w:tcPr>
                  <w:tcW w:w="867" w:type="dxa"/>
                  <w:tcBorders>
                    <w:top w:val="nil"/>
                    <w:left w:val="nil"/>
                    <w:bottom w:val="nil"/>
                    <w:right w:val="nil"/>
                  </w:tcBorders>
                  <w:shd w:val="clear" w:color="000000" w:fill="CCFFFF"/>
                  <w:noWrap/>
                  <w:vAlign w:val="bottom"/>
                  <w:hideMark/>
                </w:tcPr>
                <w:p w14:paraId="6CD873E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69.62 </w:t>
                  </w:r>
                </w:p>
              </w:tc>
              <w:tc>
                <w:tcPr>
                  <w:tcW w:w="667" w:type="dxa"/>
                  <w:tcBorders>
                    <w:top w:val="nil"/>
                    <w:left w:val="nil"/>
                    <w:bottom w:val="nil"/>
                    <w:right w:val="nil"/>
                  </w:tcBorders>
                  <w:shd w:val="clear" w:color="000000" w:fill="CCFFFF"/>
                  <w:noWrap/>
                  <w:vAlign w:val="bottom"/>
                  <w:hideMark/>
                </w:tcPr>
                <w:p w14:paraId="46E3A4E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18.04 </w:t>
                  </w:r>
                </w:p>
              </w:tc>
              <w:tc>
                <w:tcPr>
                  <w:tcW w:w="694" w:type="dxa"/>
                  <w:tcBorders>
                    <w:top w:val="nil"/>
                    <w:left w:val="nil"/>
                    <w:bottom w:val="nil"/>
                    <w:right w:val="nil"/>
                  </w:tcBorders>
                  <w:shd w:val="clear" w:color="000000" w:fill="CCFFFF"/>
                  <w:noWrap/>
                  <w:vAlign w:val="bottom"/>
                  <w:hideMark/>
                </w:tcPr>
                <w:p w14:paraId="26395A0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34.43 </w:t>
                  </w:r>
                </w:p>
              </w:tc>
              <w:tc>
                <w:tcPr>
                  <w:tcW w:w="705" w:type="dxa"/>
                  <w:tcBorders>
                    <w:top w:val="nil"/>
                    <w:left w:val="nil"/>
                    <w:bottom w:val="nil"/>
                    <w:right w:val="nil"/>
                  </w:tcBorders>
                  <w:shd w:val="clear" w:color="000000" w:fill="CCFFFF"/>
                  <w:noWrap/>
                  <w:vAlign w:val="bottom"/>
                  <w:hideMark/>
                </w:tcPr>
                <w:p w14:paraId="013F95E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37.41 </w:t>
                  </w:r>
                </w:p>
              </w:tc>
              <w:tc>
                <w:tcPr>
                  <w:tcW w:w="694" w:type="dxa"/>
                  <w:tcBorders>
                    <w:top w:val="nil"/>
                    <w:left w:val="nil"/>
                    <w:bottom w:val="nil"/>
                    <w:right w:val="nil"/>
                  </w:tcBorders>
                  <w:shd w:val="clear" w:color="000000" w:fill="CCFFFF"/>
                  <w:noWrap/>
                  <w:vAlign w:val="bottom"/>
                  <w:hideMark/>
                </w:tcPr>
                <w:p w14:paraId="7F66DD8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37.47 </w:t>
                  </w:r>
                </w:p>
              </w:tc>
            </w:tr>
            <w:tr w:rsidR="00475F7A" w:rsidRPr="00A438C7" w14:paraId="11FE8B26"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2EED12FB"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57FE03F2"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46EA2FC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32</w:t>
                  </w:r>
                </w:p>
              </w:tc>
              <w:tc>
                <w:tcPr>
                  <w:tcW w:w="867" w:type="dxa"/>
                  <w:tcBorders>
                    <w:top w:val="nil"/>
                    <w:left w:val="nil"/>
                    <w:bottom w:val="nil"/>
                    <w:right w:val="nil"/>
                  </w:tcBorders>
                  <w:shd w:val="clear" w:color="000000" w:fill="CCFFFF"/>
                  <w:noWrap/>
                  <w:vAlign w:val="bottom"/>
                  <w:hideMark/>
                </w:tcPr>
                <w:p w14:paraId="2138EA5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37.58 </w:t>
                  </w:r>
                </w:p>
              </w:tc>
              <w:tc>
                <w:tcPr>
                  <w:tcW w:w="667" w:type="dxa"/>
                  <w:tcBorders>
                    <w:top w:val="nil"/>
                    <w:left w:val="nil"/>
                    <w:bottom w:val="nil"/>
                    <w:right w:val="nil"/>
                  </w:tcBorders>
                  <w:shd w:val="clear" w:color="000000" w:fill="CCFFFF"/>
                  <w:noWrap/>
                  <w:vAlign w:val="bottom"/>
                  <w:hideMark/>
                </w:tcPr>
                <w:p w14:paraId="1F8228A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22.37 </w:t>
                  </w:r>
                </w:p>
              </w:tc>
              <w:tc>
                <w:tcPr>
                  <w:tcW w:w="694" w:type="dxa"/>
                  <w:tcBorders>
                    <w:top w:val="nil"/>
                    <w:left w:val="nil"/>
                    <w:bottom w:val="nil"/>
                    <w:right w:val="nil"/>
                  </w:tcBorders>
                  <w:shd w:val="clear" w:color="000000" w:fill="CCFFFF"/>
                  <w:noWrap/>
                  <w:vAlign w:val="bottom"/>
                  <w:hideMark/>
                </w:tcPr>
                <w:p w14:paraId="5F5D5DF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30.73 </w:t>
                  </w:r>
                </w:p>
              </w:tc>
              <w:tc>
                <w:tcPr>
                  <w:tcW w:w="705" w:type="dxa"/>
                  <w:tcBorders>
                    <w:top w:val="nil"/>
                    <w:left w:val="nil"/>
                    <w:bottom w:val="nil"/>
                    <w:right w:val="nil"/>
                  </w:tcBorders>
                  <w:shd w:val="clear" w:color="000000" w:fill="CCFFFF"/>
                  <w:noWrap/>
                  <w:vAlign w:val="bottom"/>
                  <w:hideMark/>
                </w:tcPr>
                <w:p w14:paraId="1BEB80E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34.26 </w:t>
                  </w:r>
                </w:p>
              </w:tc>
              <w:tc>
                <w:tcPr>
                  <w:tcW w:w="694" w:type="dxa"/>
                  <w:tcBorders>
                    <w:top w:val="nil"/>
                    <w:left w:val="nil"/>
                    <w:bottom w:val="nil"/>
                    <w:right w:val="nil"/>
                  </w:tcBorders>
                  <w:shd w:val="clear" w:color="000000" w:fill="CCFFFF"/>
                  <w:noWrap/>
                  <w:vAlign w:val="bottom"/>
                  <w:hideMark/>
                </w:tcPr>
                <w:p w14:paraId="34BD47D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34.93 </w:t>
                  </w:r>
                </w:p>
              </w:tc>
            </w:tr>
            <w:tr w:rsidR="00475F7A" w:rsidRPr="00A438C7" w14:paraId="017BF16A"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6D2CF789"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71212E97"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21053F6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37</w:t>
                  </w:r>
                </w:p>
              </w:tc>
              <w:tc>
                <w:tcPr>
                  <w:tcW w:w="867" w:type="dxa"/>
                  <w:tcBorders>
                    <w:top w:val="nil"/>
                    <w:left w:val="nil"/>
                    <w:bottom w:val="nil"/>
                    <w:right w:val="nil"/>
                  </w:tcBorders>
                  <w:shd w:val="clear" w:color="000000" w:fill="CCFFFF"/>
                  <w:noWrap/>
                  <w:vAlign w:val="bottom"/>
                  <w:hideMark/>
                </w:tcPr>
                <w:p w14:paraId="615D551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21.84 </w:t>
                  </w:r>
                </w:p>
              </w:tc>
              <w:tc>
                <w:tcPr>
                  <w:tcW w:w="667" w:type="dxa"/>
                  <w:tcBorders>
                    <w:top w:val="nil"/>
                    <w:left w:val="nil"/>
                    <w:bottom w:val="nil"/>
                    <w:right w:val="nil"/>
                  </w:tcBorders>
                  <w:shd w:val="clear" w:color="000000" w:fill="CCFFFF"/>
                  <w:noWrap/>
                  <w:vAlign w:val="bottom"/>
                  <w:hideMark/>
                </w:tcPr>
                <w:p w14:paraId="5495251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15.06 </w:t>
                  </w:r>
                </w:p>
              </w:tc>
              <w:tc>
                <w:tcPr>
                  <w:tcW w:w="694" w:type="dxa"/>
                  <w:tcBorders>
                    <w:top w:val="nil"/>
                    <w:left w:val="nil"/>
                    <w:bottom w:val="nil"/>
                    <w:right w:val="nil"/>
                  </w:tcBorders>
                  <w:shd w:val="clear" w:color="000000" w:fill="CCFFFF"/>
                  <w:noWrap/>
                  <w:vAlign w:val="bottom"/>
                  <w:hideMark/>
                </w:tcPr>
                <w:p w14:paraId="78BC10B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27.64 </w:t>
                  </w:r>
                </w:p>
              </w:tc>
              <w:tc>
                <w:tcPr>
                  <w:tcW w:w="705" w:type="dxa"/>
                  <w:tcBorders>
                    <w:top w:val="nil"/>
                    <w:left w:val="nil"/>
                    <w:bottom w:val="nil"/>
                    <w:right w:val="nil"/>
                  </w:tcBorders>
                  <w:shd w:val="clear" w:color="000000" w:fill="CCFFFF"/>
                  <w:noWrap/>
                  <w:vAlign w:val="bottom"/>
                  <w:hideMark/>
                </w:tcPr>
                <w:p w14:paraId="61D9E28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32.28 </w:t>
                  </w:r>
                </w:p>
              </w:tc>
              <w:tc>
                <w:tcPr>
                  <w:tcW w:w="694" w:type="dxa"/>
                  <w:tcBorders>
                    <w:top w:val="nil"/>
                    <w:left w:val="nil"/>
                    <w:bottom w:val="nil"/>
                    <w:right w:val="nil"/>
                  </w:tcBorders>
                  <w:shd w:val="clear" w:color="000000" w:fill="CCFFFF"/>
                  <w:noWrap/>
                  <w:vAlign w:val="bottom"/>
                  <w:hideMark/>
                </w:tcPr>
                <w:p w14:paraId="7ED4D2D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32.51 </w:t>
                  </w:r>
                </w:p>
              </w:tc>
            </w:tr>
            <w:tr w:rsidR="00475F7A" w:rsidRPr="00A438C7" w14:paraId="304F5B38"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0AE91281"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2A778BAC"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47361C4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42</w:t>
                  </w:r>
                </w:p>
              </w:tc>
              <w:tc>
                <w:tcPr>
                  <w:tcW w:w="867" w:type="dxa"/>
                  <w:tcBorders>
                    <w:top w:val="nil"/>
                    <w:left w:val="nil"/>
                    <w:bottom w:val="nil"/>
                    <w:right w:val="nil"/>
                  </w:tcBorders>
                  <w:shd w:val="clear" w:color="000000" w:fill="CCFFFF"/>
                  <w:noWrap/>
                  <w:vAlign w:val="bottom"/>
                  <w:hideMark/>
                </w:tcPr>
                <w:p w14:paraId="01E81A1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14.03 </w:t>
                  </w:r>
                </w:p>
              </w:tc>
              <w:tc>
                <w:tcPr>
                  <w:tcW w:w="667" w:type="dxa"/>
                  <w:tcBorders>
                    <w:top w:val="nil"/>
                    <w:left w:val="nil"/>
                    <w:bottom w:val="nil"/>
                    <w:right w:val="nil"/>
                  </w:tcBorders>
                  <w:shd w:val="clear" w:color="000000" w:fill="CCFFFF"/>
                  <w:noWrap/>
                  <w:vAlign w:val="bottom"/>
                  <w:hideMark/>
                </w:tcPr>
                <w:p w14:paraId="403CAB6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25.63 </w:t>
                  </w:r>
                </w:p>
              </w:tc>
              <w:tc>
                <w:tcPr>
                  <w:tcW w:w="694" w:type="dxa"/>
                  <w:tcBorders>
                    <w:top w:val="nil"/>
                    <w:left w:val="nil"/>
                    <w:bottom w:val="nil"/>
                    <w:right w:val="nil"/>
                  </w:tcBorders>
                  <w:shd w:val="clear" w:color="000000" w:fill="CCFFFF"/>
                  <w:noWrap/>
                  <w:vAlign w:val="bottom"/>
                  <w:hideMark/>
                </w:tcPr>
                <w:p w14:paraId="7289901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25.05 </w:t>
                  </w:r>
                </w:p>
              </w:tc>
              <w:tc>
                <w:tcPr>
                  <w:tcW w:w="705" w:type="dxa"/>
                  <w:tcBorders>
                    <w:top w:val="nil"/>
                    <w:left w:val="nil"/>
                    <w:bottom w:val="nil"/>
                    <w:right w:val="nil"/>
                  </w:tcBorders>
                  <w:shd w:val="clear" w:color="000000" w:fill="CCFFFF"/>
                  <w:noWrap/>
                  <w:vAlign w:val="bottom"/>
                  <w:hideMark/>
                </w:tcPr>
                <w:p w14:paraId="2269161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30.63 </w:t>
                  </w:r>
                </w:p>
              </w:tc>
              <w:tc>
                <w:tcPr>
                  <w:tcW w:w="694" w:type="dxa"/>
                  <w:tcBorders>
                    <w:top w:val="nil"/>
                    <w:left w:val="nil"/>
                    <w:bottom w:val="nil"/>
                    <w:right w:val="nil"/>
                  </w:tcBorders>
                  <w:shd w:val="clear" w:color="000000" w:fill="CCFFFF"/>
                  <w:noWrap/>
                  <w:vAlign w:val="bottom"/>
                  <w:hideMark/>
                </w:tcPr>
                <w:p w14:paraId="3480A36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31.08 </w:t>
                  </w:r>
                </w:p>
              </w:tc>
            </w:tr>
            <w:tr w:rsidR="00475F7A" w:rsidRPr="00A438C7" w14:paraId="3DE7E556"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6F6B4C48"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single" w:sz="8" w:space="0" w:color="auto"/>
                    <w:right w:val="single" w:sz="8" w:space="0" w:color="auto"/>
                  </w:tcBorders>
                  <w:shd w:val="clear" w:color="auto" w:fill="auto"/>
                  <w:noWrap/>
                  <w:vAlign w:val="bottom"/>
                  <w:hideMark/>
                </w:tcPr>
                <w:p w14:paraId="025A574D"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single" w:sz="8" w:space="0" w:color="auto"/>
                    <w:right w:val="single" w:sz="8" w:space="0" w:color="auto"/>
                  </w:tcBorders>
                  <w:shd w:val="clear" w:color="auto" w:fill="auto"/>
                  <w:noWrap/>
                  <w:vAlign w:val="bottom"/>
                  <w:hideMark/>
                </w:tcPr>
                <w:p w14:paraId="5ED3E33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47</w:t>
                  </w:r>
                </w:p>
              </w:tc>
              <w:tc>
                <w:tcPr>
                  <w:tcW w:w="867" w:type="dxa"/>
                  <w:tcBorders>
                    <w:top w:val="nil"/>
                    <w:left w:val="nil"/>
                    <w:bottom w:val="single" w:sz="8" w:space="0" w:color="auto"/>
                    <w:right w:val="nil"/>
                  </w:tcBorders>
                  <w:shd w:val="clear" w:color="000000" w:fill="CCFFFF"/>
                  <w:noWrap/>
                  <w:vAlign w:val="bottom"/>
                  <w:hideMark/>
                </w:tcPr>
                <w:p w14:paraId="01C172D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10.42 </w:t>
                  </w:r>
                </w:p>
              </w:tc>
              <w:tc>
                <w:tcPr>
                  <w:tcW w:w="667" w:type="dxa"/>
                  <w:tcBorders>
                    <w:top w:val="nil"/>
                    <w:left w:val="nil"/>
                    <w:bottom w:val="single" w:sz="8" w:space="0" w:color="auto"/>
                    <w:right w:val="nil"/>
                  </w:tcBorders>
                  <w:shd w:val="clear" w:color="000000" w:fill="CCFFFF"/>
                  <w:noWrap/>
                  <w:vAlign w:val="bottom"/>
                  <w:hideMark/>
                </w:tcPr>
                <w:p w14:paraId="755F0D6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11.79 </w:t>
                  </w:r>
                </w:p>
              </w:tc>
              <w:tc>
                <w:tcPr>
                  <w:tcW w:w="694" w:type="dxa"/>
                  <w:tcBorders>
                    <w:top w:val="nil"/>
                    <w:left w:val="nil"/>
                    <w:bottom w:val="single" w:sz="8" w:space="0" w:color="auto"/>
                    <w:right w:val="nil"/>
                  </w:tcBorders>
                  <w:shd w:val="clear" w:color="000000" w:fill="CCFFFF"/>
                  <w:noWrap/>
                  <w:vAlign w:val="bottom"/>
                  <w:hideMark/>
                </w:tcPr>
                <w:p w14:paraId="5A92E35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22.72 </w:t>
                  </w:r>
                </w:p>
              </w:tc>
              <w:tc>
                <w:tcPr>
                  <w:tcW w:w="705" w:type="dxa"/>
                  <w:tcBorders>
                    <w:top w:val="nil"/>
                    <w:left w:val="nil"/>
                    <w:bottom w:val="single" w:sz="8" w:space="0" w:color="auto"/>
                    <w:right w:val="nil"/>
                  </w:tcBorders>
                  <w:shd w:val="clear" w:color="000000" w:fill="CCFFFF"/>
                  <w:noWrap/>
                  <w:vAlign w:val="bottom"/>
                  <w:hideMark/>
                </w:tcPr>
                <w:p w14:paraId="5028822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29.24 </w:t>
                  </w:r>
                </w:p>
              </w:tc>
              <w:tc>
                <w:tcPr>
                  <w:tcW w:w="694" w:type="dxa"/>
                  <w:tcBorders>
                    <w:top w:val="nil"/>
                    <w:left w:val="nil"/>
                    <w:bottom w:val="single" w:sz="8" w:space="0" w:color="auto"/>
                    <w:right w:val="nil"/>
                  </w:tcBorders>
                  <w:shd w:val="clear" w:color="000000" w:fill="CCFFFF"/>
                  <w:noWrap/>
                  <w:vAlign w:val="bottom"/>
                  <w:hideMark/>
                </w:tcPr>
                <w:p w14:paraId="3D16148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29.40 </w:t>
                  </w:r>
                </w:p>
              </w:tc>
            </w:tr>
            <w:tr w:rsidR="00475F7A" w:rsidRPr="00A438C7" w14:paraId="5E750334"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0455ECF6"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6F704F3D"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RaceHorses_416x240_30_val</w:t>
                  </w:r>
                </w:p>
              </w:tc>
              <w:tc>
                <w:tcPr>
                  <w:tcW w:w="917" w:type="dxa"/>
                  <w:tcBorders>
                    <w:top w:val="nil"/>
                    <w:left w:val="nil"/>
                    <w:bottom w:val="nil"/>
                    <w:right w:val="single" w:sz="8" w:space="0" w:color="auto"/>
                  </w:tcBorders>
                  <w:shd w:val="clear" w:color="auto" w:fill="auto"/>
                  <w:noWrap/>
                  <w:vAlign w:val="bottom"/>
                  <w:hideMark/>
                </w:tcPr>
                <w:p w14:paraId="429CC80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22</w:t>
                  </w:r>
                </w:p>
              </w:tc>
              <w:tc>
                <w:tcPr>
                  <w:tcW w:w="867" w:type="dxa"/>
                  <w:tcBorders>
                    <w:top w:val="nil"/>
                    <w:left w:val="nil"/>
                    <w:bottom w:val="nil"/>
                    <w:right w:val="nil"/>
                  </w:tcBorders>
                  <w:shd w:val="clear" w:color="000000" w:fill="CCFFFF"/>
                  <w:noWrap/>
                  <w:vAlign w:val="bottom"/>
                  <w:hideMark/>
                </w:tcPr>
                <w:p w14:paraId="13B1971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149.25 </w:t>
                  </w:r>
                </w:p>
              </w:tc>
              <w:tc>
                <w:tcPr>
                  <w:tcW w:w="667" w:type="dxa"/>
                  <w:tcBorders>
                    <w:top w:val="nil"/>
                    <w:left w:val="nil"/>
                    <w:bottom w:val="nil"/>
                    <w:right w:val="nil"/>
                  </w:tcBorders>
                  <w:shd w:val="clear" w:color="000000" w:fill="CCFFFF"/>
                  <w:noWrap/>
                  <w:vAlign w:val="bottom"/>
                  <w:hideMark/>
                </w:tcPr>
                <w:p w14:paraId="1EFF420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16.01 </w:t>
                  </w:r>
                </w:p>
              </w:tc>
              <w:tc>
                <w:tcPr>
                  <w:tcW w:w="694" w:type="dxa"/>
                  <w:tcBorders>
                    <w:top w:val="nil"/>
                    <w:left w:val="nil"/>
                    <w:bottom w:val="nil"/>
                    <w:right w:val="nil"/>
                  </w:tcBorders>
                  <w:shd w:val="clear" w:color="000000" w:fill="CCFFFF"/>
                  <w:noWrap/>
                  <w:vAlign w:val="bottom"/>
                  <w:hideMark/>
                </w:tcPr>
                <w:p w14:paraId="4195B2A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37.19 </w:t>
                  </w:r>
                </w:p>
              </w:tc>
              <w:tc>
                <w:tcPr>
                  <w:tcW w:w="705" w:type="dxa"/>
                  <w:tcBorders>
                    <w:top w:val="nil"/>
                    <w:left w:val="nil"/>
                    <w:bottom w:val="nil"/>
                    <w:right w:val="nil"/>
                  </w:tcBorders>
                  <w:shd w:val="clear" w:color="000000" w:fill="CCFFFF"/>
                  <w:noWrap/>
                  <w:vAlign w:val="bottom"/>
                  <w:hideMark/>
                </w:tcPr>
                <w:p w14:paraId="26F2B66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38.28 </w:t>
                  </w:r>
                </w:p>
              </w:tc>
              <w:tc>
                <w:tcPr>
                  <w:tcW w:w="694" w:type="dxa"/>
                  <w:tcBorders>
                    <w:top w:val="nil"/>
                    <w:left w:val="nil"/>
                    <w:bottom w:val="nil"/>
                    <w:right w:val="nil"/>
                  </w:tcBorders>
                  <w:shd w:val="clear" w:color="000000" w:fill="CCFFFF"/>
                  <w:noWrap/>
                  <w:vAlign w:val="bottom"/>
                  <w:hideMark/>
                </w:tcPr>
                <w:p w14:paraId="484BBD0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39.51 </w:t>
                  </w:r>
                </w:p>
              </w:tc>
            </w:tr>
            <w:tr w:rsidR="00475F7A" w:rsidRPr="00A438C7" w14:paraId="78819026"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4A08C339"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4D3639AC"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344F5EC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27</w:t>
                  </w:r>
                </w:p>
              </w:tc>
              <w:tc>
                <w:tcPr>
                  <w:tcW w:w="867" w:type="dxa"/>
                  <w:tcBorders>
                    <w:top w:val="nil"/>
                    <w:left w:val="nil"/>
                    <w:bottom w:val="nil"/>
                    <w:right w:val="nil"/>
                  </w:tcBorders>
                  <w:shd w:val="clear" w:color="000000" w:fill="CCFFFF"/>
                  <w:noWrap/>
                  <w:vAlign w:val="bottom"/>
                  <w:hideMark/>
                </w:tcPr>
                <w:p w14:paraId="63F3528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72.70 </w:t>
                  </w:r>
                </w:p>
              </w:tc>
              <w:tc>
                <w:tcPr>
                  <w:tcW w:w="667" w:type="dxa"/>
                  <w:tcBorders>
                    <w:top w:val="nil"/>
                    <w:left w:val="nil"/>
                    <w:bottom w:val="nil"/>
                    <w:right w:val="nil"/>
                  </w:tcBorders>
                  <w:shd w:val="clear" w:color="000000" w:fill="CCFFFF"/>
                  <w:noWrap/>
                  <w:vAlign w:val="bottom"/>
                  <w:hideMark/>
                </w:tcPr>
                <w:p w14:paraId="08B1F04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10.63 </w:t>
                  </w:r>
                </w:p>
              </w:tc>
              <w:tc>
                <w:tcPr>
                  <w:tcW w:w="694" w:type="dxa"/>
                  <w:tcBorders>
                    <w:top w:val="nil"/>
                    <w:left w:val="nil"/>
                    <w:bottom w:val="nil"/>
                    <w:right w:val="nil"/>
                  </w:tcBorders>
                  <w:shd w:val="clear" w:color="000000" w:fill="CCFFFF"/>
                  <w:noWrap/>
                  <w:vAlign w:val="bottom"/>
                  <w:hideMark/>
                </w:tcPr>
                <w:p w14:paraId="2D5B37C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32.91 </w:t>
                  </w:r>
                </w:p>
              </w:tc>
              <w:tc>
                <w:tcPr>
                  <w:tcW w:w="705" w:type="dxa"/>
                  <w:tcBorders>
                    <w:top w:val="nil"/>
                    <w:left w:val="nil"/>
                    <w:bottom w:val="nil"/>
                    <w:right w:val="nil"/>
                  </w:tcBorders>
                  <w:shd w:val="clear" w:color="000000" w:fill="CCFFFF"/>
                  <w:noWrap/>
                  <w:vAlign w:val="bottom"/>
                  <w:hideMark/>
                </w:tcPr>
                <w:p w14:paraId="1F775CF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35.05 </w:t>
                  </w:r>
                </w:p>
              </w:tc>
              <w:tc>
                <w:tcPr>
                  <w:tcW w:w="694" w:type="dxa"/>
                  <w:tcBorders>
                    <w:top w:val="nil"/>
                    <w:left w:val="nil"/>
                    <w:bottom w:val="nil"/>
                    <w:right w:val="nil"/>
                  </w:tcBorders>
                  <w:shd w:val="clear" w:color="000000" w:fill="CCFFFF"/>
                  <w:noWrap/>
                  <w:vAlign w:val="bottom"/>
                  <w:hideMark/>
                </w:tcPr>
                <w:p w14:paraId="4135D50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36.54 </w:t>
                  </w:r>
                </w:p>
              </w:tc>
            </w:tr>
            <w:tr w:rsidR="00475F7A" w:rsidRPr="00A438C7" w14:paraId="0BE41AC7"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1D83EA1B"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68B8E1A7"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17B5A75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32</w:t>
                  </w:r>
                </w:p>
              </w:tc>
              <w:tc>
                <w:tcPr>
                  <w:tcW w:w="867" w:type="dxa"/>
                  <w:tcBorders>
                    <w:top w:val="nil"/>
                    <w:left w:val="nil"/>
                    <w:bottom w:val="nil"/>
                    <w:right w:val="nil"/>
                  </w:tcBorders>
                  <w:shd w:val="clear" w:color="000000" w:fill="CCFFFF"/>
                  <w:noWrap/>
                  <w:vAlign w:val="bottom"/>
                  <w:hideMark/>
                </w:tcPr>
                <w:p w14:paraId="2EE0E4F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38.60 </w:t>
                  </w:r>
                </w:p>
              </w:tc>
              <w:tc>
                <w:tcPr>
                  <w:tcW w:w="667" w:type="dxa"/>
                  <w:tcBorders>
                    <w:top w:val="nil"/>
                    <w:left w:val="nil"/>
                    <w:bottom w:val="nil"/>
                    <w:right w:val="nil"/>
                  </w:tcBorders>
                  <w:shd w:val="clear" w:color="000000" w:fill="CCFFFF"/>
                  <w:noWrap/>
                  <w:vAlign w:val="bottom"/>
                  <w:hideMark/>
                </w:tcPr>
                <w:p w14:paraId="04BC61A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6.83 </w:t>
                  </w:r>
                </w:p>
              </w:tc>
              <w:tc>
                <w:tcPr>
                  <w:tcW w:w="694" w:type="dxa"/>
                  <w:tcBorders>
                    <w:top w:val="nil"/>
                    <w:left w:val="nil"/>
                    <w:bottom w:val="nil"/>
                    <w:right w:val="nil"/>
                  </w:tcBorders>
                  <w:shd w:val="clear" w:color="000000" w:fill="CCFFFF"/>
                  <w:noWrap/>
                  <w:vAlign w:val="bottom"/>
                  <w:hideMark/>
                </w:tcPr>
                <w:p w14:paraId="49F9E9B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29.60 </w:t>
                  </w:r>
                </w:p>
              </w:tc>
              <w:tc>
                <w:tcPr>
                  <w:tcW w:w="705" w:type="dxa"/>
                  <w:tcBorders>
                    <w:top w:val="nil"/>
                    <w:left w:val="nil"/>
                    <w:bottom w:val="nil"/>
                    <w:right w:val="nil"/>
                  </w:tcBorders>
                  <w:shd w:val="clear" w:color="000000" w:fill="CCFFFF"/>
                  <w:noWrap/>
                  <w:vAlign w:val="bottom"/>
                  <w:hideMark/>
                </w:tcPr>
                <w:p w14:paraId="1387692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32.66 </w:t>
                  </w:r>
                </w:p>
              </w:tc>
              <w:tc>
                <w:tcPr>
                  <w:tcW w:w="694" w:type="dxa"/>
                  <w:tcBorders>
                    <w:top w:val="nil"/>
                    <w:left w:val="nil"/>
                    <w:bottom w:val="nil"/>
                    <w:right w:val="nil"/>
                  </w:tcBorders>
                  <w:shd w:val="clear" w:color="000000" w:fill="CCFFFF"/>
                  <w:noWrap/>
                  <w:vAlign w:val="bottom"/>
                  <w:hideMark/>
                </w:tcPr>
                <w:p w14:paraId="4CDA7B1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34.22 </w:t>
                  </w:r>
                </w:p>
              </w:tc>
            </w:tr>
            <w:tr w:rsidR="00475F7A" w:rsidRPr="00A438C7" w14:paraId="48A75FAF"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48E3EF4D"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6B6040DA"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66A4C9E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37</w:t>
                  </w:r>
                </w:p>
              </w:tc>
              <w:tc>
                <w:tcPr>
                  <w:tcW w:w="867" w:type="dxa"/>
                  <w:tcBorders>
                    <w:top w:val="nil"/>
                    <w:left w:val="nil"/>
                    <w:bottom w:val="nil"/>
                    <w:right w:val="nil"/>
                  </w:tcBorders>
                  <w:shd w:val="clear" w:color="000000" w:fill="CCFFFF"/>
                  <w:noWrap/>
                  <w:vAlign w:val="bottom"/>
                  <w:hideMark/>
                </w:tcPr>
                <w:p w14:paraId="5AE2938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22.36 </w:t>
                  </w:r>
                </w:p>
              </w:tc>
              <w:tc>
                <w:tcPr>
                  <w:tcW w:w="667" w:type="dxa"/>
                  <w:tcBorders>
                    <w:top w:val="nil"/>
                    <w:left w:val="nil"/>
                    <w:bottom w:val="nil"/>
                    <w:right w:val="nil"/>
                  </w:tcBorders>
                  <w:shd w:val="clear" w:color="000000" w:fill="CCFFFF"/>
                  <w:noWrap/>
                  <w:vAlign w:val="bottom"/>
                  <w:hideMark/>
                </w:tcPr>
                <w:p w14:paraId="4142C8D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7.22 </w:t>
                  </w:r>
                </w:p>
              </w:tc>
              <w:tc>
                <w:tcPr>
                  <w:tcW w:w="694" w:type="dxa"/>
                  <w:tcBorders>
                    <w:top w:val="nil"/>
                    <w:left w:val="nil"/>
                    <w:bottom w:val="nil"/>
                    <w:right w:val="nil"/>
                  </w:tcBorders>
                  <w:shd w:val="clear" w:color="000000" w:fill="CCFFFF"/>
                  <w:noWrap/>
                  <w:vAlign w:val="bottom"/>
                  <w:hideMark/>
                </w:tcPr>
                <w:p w14:paraId="3A1F79F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26.92 </w:t>
                  </w:r>
                </w:p>
              </w:tc>
              <w:tc>
                <w:tcPr>
                  <w:tcW w:w="705" w:type="dxa"/>
                  <w:tcBorders>
                    <w:top w:val="nil"/>
                    <w:left w:val="nil"/>
                    <w:bottom w:val="nil"/>
                    <w:right w:val="nil"/>
                  </w:tcBorders>
                  <w:shd w:val="clear" w:color="000000" w:fill="CCFFFF"/>
                  <w:noWrap/>
                  <w:vAlign w:val="bottom"/>
                  <w:hideMark/>
                </w:tcPr>
                <w:p w14:paraId="6496790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30.67 </w:t>
                  </w:r>
                </w:p>
              </w:tc>
              <w:tc>
                <w:tcPr>
                  <w:tcW w:w="694" w:type="dxa"/>
                  <w:tcBorders>
                    <w:top w:val="nil"/>
                    <w:left w:val="nil"/>
                    <w:bottom w:val="nil"/>
                    <w:right w:val="nil"/>
                  </w:tcBorders>
                  <w:shd w:val="clear" w:color="000000" w:fill="CCFFFF"/>
                  <w:noWrap/>
                  <w:vAlign w:val="bottom"/>
                  <w:hideMark/>
                </w:tcPr>
                <w:p w14:paraId="7BADF74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32.26 </w:t>
                  </w:r>
                </w:p>
              </w:tc>
            </w:tr>
            <w:tr w:rsidR="00475F7A" w:rsidRPr="00A438C7" w14:paraId="002D15A0"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580EA0C1"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4439E055"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7B5FFD0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42</w:t>
                  </w:r>
                </w:p>
              </w:tc>
              <w:tc>
                <w:tcPr>
                  <w:tcW w:w="867" w:type="dxa"/>
                  <w:tcBorders>
                    <w:top w:val="nil"/>
                    <w:left w:val="nil"/>
                    <w:bottom w:val="nil"/>
                    <w:right w:val="nil"/>
                  </w:tcBorders>
                  <w:shd w:val="clear" w:color="000000" w:fill="CCFFFF"/>
                  <w:noWrap/>
                  <w:vAlign w:val="bottom"/>
                  <w:hideMark/>
                </w:tcPr>
                <w:p w14:paraId="2C7A37A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14.29 </w:t>
                  </w:r>
                </w:p>
              </w:tc>
              <w:tc>
                <w:tcPr>
                  <w:tcW w:w="667" w:type="dxa"/>
                  <w:tcBorders>
                    <w:top w:val="nil"/>
                    <w:left w:val="nil"/>
                    <w:bottom w:val="nil"/>
                    <w:right w:val="nil"/>
                  </w:tcBorders>
                  <w:shd w:val="clear" w:color="000000" w:fill="CCFFFF"/>
                  <w:noWrap/>
                  <w:vAlign w:val="bottom"/>
                  <w:hideMark/>
                </w:tcPr>
                <w:p w14:paraId="67B5DA4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2.85 </w:t>
                  </w:r>
                </w:p>
              </w:tc>
              <w:tc>
                <w:tcPr>
                  <w:tcW w:w="694" w:type="dxa"/>
                  <w:tcBorders>
                    <w:top w:val="nil"/>
                    <w:left w:val="nil"/>
                    <w:bottom w:val="nil"/>
                    <w:right w:val="nil"/>
                  </w:tcBorders>
                  <w:shd w:val="clear" w:color="000000" w:fill="CCFFFF"/>
                  <w:noWrap/>
                  <w:vAlign w:val="bottom"/>
                  <w:hideMark/>
                </w:tcPr>
                <w:p w14:paraId="4684DDF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24.54 </w:t>
                  </w:r>
                </w:p>
              </w:tc>
              <w:tc>
                <w:tcPr>
                  <w:tcW w:w="705" w:type="dxa"/>
                  <w:tcBorders>
                    <w:top w:val="nil"/>
                    <w:left w:val="nil"/>
                    <w:bottom w:val="nil"/>
                    <w:right w:val="nil"/>
                  </w:tcBorders>
                  <w:shd w:val="clear" w:color="000000" w:fill="CCFFFF"/>
                  <w:noWrap/>
                  <w:vAlign w:val="bottom"/>
                  <w:hideMark/>
                </w:tcPr>
                <w:p w14:paraId="724441B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29.06 </w:t>
                  </w:r>
                </w:p>
              </w:tc>
              <w:tc>
                <w:tcPr>
                  <w:tcW w:w="694" w:type="dxa"/>
                  <w:tcBorders>
                    <w:top w:val="nil"/>
                    <w:left w:val="nil"/>
                    <w:bottom w:val="nil"/>
                    <w:right w:val="nil"/>
                  </w:tcBorders>
                  <w:shd w:val="clear" w:color="000000" w:fill="CCFFFF"/>
                  <w:noWrap/>
                  <w:vAlign w:val="bottom"/>
                  <w:hideMark/>
                </w:tcPr>
                <w:p w14:paraId="3F9911E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30.46 </w:t>
                  </w:r>
                </w:p>
              </w:tc>
            </w:tr>
            <w:tr w:rsidR="00475F7A" w:rsidRPr="00A438C7" w14:paraId="03876714" w14:textId="77777777" w:rsidTr="00F83CBE">
              <w:trPr>
                <w:trHeight w:val="240"/>
                <w:jc w:val="center"/>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14:paraId="5CA33E0A"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single" w:sz="8" w:space="0" w:color="auto"/>
                    <w:right w:val="single" w:sz="8" w:space="0" w:color="auto"/>
                  </w:tcBorders>
                  <w:shd w:val="clear" w:color="auto" w:fill="auto"/>
                  <w:noWrap/>
                  <w:vAlign w:val="bottom"/>
                  <w:hideMark/>
                </w:tcPr>
                <w:p w14:paraId="7D8FF832"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single" w:sz="8" w:space="0" w:color="auto"/>
                    <w:right w:val="single" w:sz="8" w:space="0" w:color="auto"/>
                  </w:tcBorders>
                  <w:shd w:val="clear" w:color="auto" w:fill="auto"/>
                  <w:noWrap/>
                  <w:vAlign w:val="bottom"/>
                  <w:hideMark/>
                </w:tcPr>
                <w:p w14:paraId="17319A5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47</w:t>
                  </w:r>
                </w:p>
              </w:tc>
              <w:tc>
                <w:tcPr>
                  <w:tcW w:w="867" w:type="dxa"/>
                  <w:tcBorders>
                    <w:top w:val="nil"/>
                    <w:left w:val="nil"/>
                    <w:bottom w:val="single" w:sz="8" w:space="0" w:color="auto"/>
                    <w:right w:val="nil"/>
                  </w:tcBorders>
                  <w:shd w:val="clear" w:color="000000" w:fill="CCFFFF"/>
                  <w:noWrap/>
                  <w:vAlign w:val="bottom"/>
                  <w:hideMark/>
                </w:tcPr>
                <w:p w14:paraId="64FABEF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9.75 </w:t>
                  </w:r>
                </w:p>
              </w:tc>
              <w:tc>
                <w:tcPr>
                  <w:tcW w:w="667" w:type="dxa"/>
                  <w:tcBorders>
                    <w:top w:val="nil"/>
                    <w:left w:val="nil"/>
                    <w:bottom w:val="single" w:sz="8" w:space="0" w:color="auto"/>
                    <w:right w:val="nil"/>
                  </w:tcBorders>
                  <w:shd w:val="clear" w:color="000000" w:fill="CCFFFF"/>
                  <w:noWrap/>
                  <w:vAlign w:val="bottom"/>
                  <w:hideMark/>
                </w:tcPr>
                <w:p w14:paraId="027CEEE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0.64 </w:t>
                  </w:r>
                </w:p>
              </w:tc>
              <w:tc>
                <w:tcPr>
                  <w:tcW w:w="694" w:type="dxa"/>
                  <w:tcBorders>
                    <w:top w:val="nil"/>
                    <w:left w:val="nil"/>
                    <w:bottom w:val="single" w:sz="8" w:space="0" w:color="auto"/>
                    <w:right w:val="nil"/>
                  </w:tcBorders>
                  <w:shd w:val="clear" w:color="000000" w:fill="CCFFFF"/>
                  <w:noWrap/>
                  <w:vAlign w:val="bottom"/>
                  <w:hideMark/>
                </w:tcPr>
                <w:p w14:paraId="0DE5363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21.92 </w:t>
                  </w:r>
                </w:p>
              </w:tc>
              <w:tc>
                <w:tcPr>
                  <w:tcW w:w="705" w:type="dxa"/>
                  <w:tcBorders>
                    <w:top w:val="nil"/>
                    <w:left w:val="nil"/>
                    <w:bottom w:val="single" w:sz="8" w:space="0" w:color="auto"/>
                    <w:right w:val="nil"/>
                  </w:tcBorders>
                  <w:shd w:val="clear" w:color="000000" w:fill="CCFFFF"/>
                  <w:noWrap/>
                  <w:vAlign w:val="bottom"/>
                  <w:hideMark/>
                </w:tcPr>
                <w:p w14:paraId="2D5C7A0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27.02 </w:t>
                  </w:r>
                </w:p>
              </w:tc>
              <w:tc>
                <w:tcPr>
                  <w:tcW w:w="694" w:type="dxa"/>
                  <w:tcBorders>
                    <w:top w:val="nil"/>
                    <w:left w:val="nil"/>
                    <w:bottom w:val="single" w:sz="8" w:space="0" w:color="auto"/>
                    <w:right w:val="nil"/>
                  </w:tcBorders>
                  <w:shd w:val="clear" w:color="000000" w:fill="CCFFFF"/>
                  <w:noWrap/>
                  <w:vAlign w:val="bottom"/>
                  <w:hideMark/>
                </w:tcPr>
                <w:p w14:paraId="4FC1231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28.94 </w:t>
                  </w:r>
                </w:p>
              </w:tc>
            </w:tr>
            <w:tr w:rsidR="00475F7A" w:rsidRPr="00A438C7" w14:paraId="5E0125BC"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7C8A2C0D" w14:textId="77777777" w:rsidR="00A438C7" w:rsidRPr="00A438C7" w:rsidRDefault="00A438C7" w:rsidP="00A438C7">
                  <w:pPr>
                    <w:spacing w:before="0" w:after="0"/>
                    <w:rPr>
                      <w:rFonts w:cs="Arial"/>
                      <w:color w:val="000000"/>
                      <w:sz w:val="18"/>
                      <w:szCs w:val="18"/>
                    </w:rPr>
                  </w:pPr>
                  <w:proofErr w:type="spellStart"/>
                  <w:r w:rsidRPr="00A438C7">
                    <w:rPr>
                      <w:rFonts w:cs="Arial"/>
                      <w:color w:val="000000"/>
                      <w:sz w:val="18"/>
                      <w:szCs w:val="18"/>
                    </w:rPr>
                    <w:t>ClassE</w:t>
                  </w:r>
                  <w:proofErr w:type="spellEnd"/>
                </w:p>
              </w:tc>
              <w:tc>
                <w:tcPr>
                  <w:tcW w:w="3046" w:type="dxa"/>
                  <w:tcBorders>
                    <w:top w:val="nil"/>
                    <w:left w:val="nil"/>
                    <w:bottom w:val="nil"/>
                    <w:right w:val="single" w:sz="8" w:space="0" w:color="auto"/>
                  </w:tcBorders>
                  <w:shd w:val="clear" w:color="auto" w:fill="auto"/>
                  <w:noWrap/>
                  <w:vAlign w:val="bottom"/>
                  <w:hideMark/>
                </w:tcPr>
                <w:p w14:paraId="5BC8DAFE"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FourPeople_1280x720_60_val</w:t>
                  </w:r>
                </w:p>
              </w:tc>
              <w:tc>
                <w:tcPr>
                  <w:tcW w:w="917" w:type="dxa"/>
                  <w:tcBorders>
                    <w:top w:val="nil"/>
                    <w:left w:val="nil"/>
                    <w:bottom w:val="nil"/>
                    <w:right w:val="single" w:sz="8" w:space="0" w:color="auto"/>
                  </w:tcBorders>
                  <w:shd w:val="clear" w:color="auto" w:fill="auto"/>
                  <w:noWrap/>
                  <w:vAlign w:val="bottom"/>
                  <w:hideMark/>
                </w:tcPr>
                <w:p w14:paraId="43862E3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22</w:t>
                  </w:r>
                </w:p>
              </w:tc>
              <w:tc>
                <w:tcPr>
                  <w:tcW w:w="867" w:type="dxa"/>
                  <w:tcBorders>
                    <w:top w:val="nil"/>
                    <w:left w:val="nil"/>
                    <w:bottom w:val="nil"/>
                    <w:right w:val="nil"/>
                  </w:tcBorders>
                  <w:shd w:val="clear" w:color="000000" w:fill="CCFFFF"/>
                  <w:noWrap/>
                  <w:vAlign w:val="bottom"/>
                  <w:hideMark/>
                </w:tcPr>
                <w:p w14:paraId="0DA8F6E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266.29 </w:t>
                  </w:r>
                </w:p>
              </w:tc>
              <w:tc>
                <w:tcPr>
                  <w:tcW w:w="667" w:type="dxa"/>
                  <w:tcBorders>
                    <w:top w:val="nil"/>
                    <w:left w:val="nil"/>
                    <w:bottom w:val="nil"/>
                    <w:right w:val="nil"/>
                  </w:tcBorders>
                  <w:shd w:val="clear" w:color="000000" w:fill="CCFFFF"/>
                  <w:noWrap/>
                  <w:vAlign w:val="bottom"/>
                  <w:hideMark/>
                </w:tcPr>
                <w:p w14:paraId="2615223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29.77 </w:t>
                  </w:r>
                </w:p>
              </w:tc>
              <w:tc>
                <w:tcPr>
                  <w:tcW w:w="694" w:type="dxa"/>
                  <w:tcBorders>
                    <w:top w:val="nil"/>
                    <w:left w:val="nil"/>
                    <w:bottom w:val="nil"/>
                    <w:right w:val="nil"/>
                  </w:tcBorders>
                  <w:shd w:val="clear" w:color="000000" w:fill="CCFFFF"/>
                  <w:noWrap/>
                  <w:vAlign w:val="bottom"/>
                  <w:hideMark/>
                </w:tcPr>
                <w:p w14:paraId="13CD413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44.08 </w:t>
                  </w:r>
                </w:p>
              </w:tc>
              <w:tc>
                <w:tcPr>
                  <w:tcW w:w="705" w:type="dxa"/>
                  <w:tcBorders>
                    <w:top w:val="nil"/>
                    <w:left w:val="nil"/>
                    <w:bottom w:val="nil"/>
                    <w:right w:val="nil"/>
                  </w:tcBorders>
                  <w:shd w:val="clear" w:color="000000" w:fill="CCFFFF"/>
                  <w:noWrap/>
                  <w:vAlign w:val="bottom"/>
                  <w:hideMark/>
                </w:tcPr>
                <w:p w14:paraId="444C84A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46.51 </w:t>
                  </w:r>
                </w:p>
              </w:tc>
              <w:tc>
                <w:tcPr>
                  <w:tcW w:w="694" w:type="dxa"/>
                  <w:tcBorders>
                    <w:top w:val="nil"/>
                    <w:left w:val="nil"/>
                    <w:bottom w:val="nil"/>
                    <w:right w:val="nil"/>
                  </w:tcBorders>
                  <w:shd w:val="clear" w:color="000000" w:fill="CCFFFF"/>
                  <w:noWrap/>
                  <w:vAlign w:val="bottom"/>
                  <w:hideMark/>
                </w:tcPr>
                <w:p w14:paraId="468A873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47.32 </w:t>
                  </w:r>
                </w:p>
              </w:tc>
            </w:tr>
            <w:tr w:rsidR="00475F7A" w:rsidRPr="00A438C7" w14:paraId="1D06AD53"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6D1191F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25%</w:t>
                  </w:r>
                </w:p>
              </w:tc>
              <w:tc>
                <w:tcPr>
                  <w:tcW w:w="3046" w:type="dxa"/>
                  <w:tcBorders>
                    <w:top w:val="nil"/>
                    <w:left w:val="nil"/>
                    <w:bottom w:val="nil"/>
                    <w:right w:val="single" w:sz="8" w:space="0" w:color="auto"/>
                  </w:tcBorders>
                  <w:shd w:val="clear" w:color="auto" w:fill="auto"/>
                  <w:noWrap/>
                  <w:vAlign w:val="bottom"/>
                  <w:hideMark/>
                </w:tcPr>
                <w:p w14:paraId="56195D16"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2615033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27</w:t>
                  </w:r>
                </w:p>
              </w:tc>
              <w:tc>
                <w:tcPr>
                  <w:tcW w:w="867" w:type="dxa"/>
                  <w:tcBorders>
                    <w:top w:val="nil"/>
                    <w:left w:val="nil"/>
                    <w:bottom w:val="nil"/>
                    <w:right w:val="nil"/>
                  </w:tcBorders>
                  <w:shd w:val="clear" w:color="000000" w:fill="CCFFFF"/>
                  <w:noWrap/>
                  <w:vAlign w:val="bottom"/>
                  <w:hideMark/>
                </w:tcPr>
                <w:p w14:paraId="0F290FE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159.19 </w:t>
                  </w:r>
                </w:p>
              </w:tc>
              <w:tc>
                <w:tcPr>
                  <w:tcW w:w="667" w:type="dxa"/>
                  <w:tcBorders>
                    <w:top w:val="nil"/>
                    <w:left w:val="nil"/>
                    <w:bottom w:val="nil"/>
                    <w:right w:val="nil"/>
                  </w:tcBorders>
                  <w:shd w:val="clear" w:color="000000" w:fill="CCFFFF"/>
                  <w:noWrap/>
                  <w:vAlign w:val="bottom"/>
                  <w:hideMark/>
                </w:tcPr>
                <w:p w14:paraId="3552D56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30.52 </w:t>
                  </w:r>
                </w:p>
              </w:tc>
              <w:tc>
                <w:tcPr>
                  <w:tcW w:w="694" w:type="dxa"/>
                  <w:tcBorders>
                    <w:top w:val="nil"/>
                    <w:left w:val="nil"/>
                    <w:bottom w:val="nil"/>
                    <w:right w:val="nil"/>
                  </w:tcBorders>
                  <w:shd w:val="clear" w:color="000000" w:fill="CCFFFF"/>
                  <w:noWrap/>
                  <w:vAlign w:val="bottom"/>
                  <w:hideMark/>
                </w:tcPr>
                <w:p w14:paraId="45D084E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40.24 </w:t>
                  </w:r>
                </w:p>
              </w:tc>
              <w:tc>
                <w:tcPr>
                  <w:tcW w:w="705" w:type="dxa"/>
                  <w:tcBorders>
                    <w:top w:val="nil"/>
                    <w:left w:val="nil"/>
                    <w:bottom w:val="nil"/>
                    <w:right w:val="nil"/>
                  </w:tcBorders>
                  <w:shd w:val="clear" w:color="000000" w:fill="CCFFFF"/>
                  <w:noWrap/>
                  <w:vAlign w:val="bottom"/>
                  <w:hideMark/>
                </w:tcPr>
                <w:p w14:paraId="6B87D1F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43.38 </w:t>
                  </w:r>
                </w:p>
              </w:tc>
              <w:tc>
                <w:tcPr>
                  <w:tcW w:w="694" w:type="dxa"/>
                  <w:tcBorders>
                    <w:top w:val="nil"/>
                    <w:left w:val="nil"/>
                    <w:bottom w:val="nil"/>
                    <w:right w:val="nil"/>
                  </w:tcBorders>
                  <w:shd w:val="clear" w:color="000000" w:fill="CCFFFF"/>
                  <w:noWrap/>
                  <w:vAlign w:val="bottom"/>
                  <w:hideMark/>
                </w:tcPr>
                <w:p w14:paraId="548E92B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44.29 </w:t>
                  </w:r>
                </w:p>
              </w:tc>
            </w:tr>
            <w:tr w:rsidR="00475F7A" w:rsidRPr="00A438C7" w14:paraId="3CC2F6F8"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24340C24"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7BC28363"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703763A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32</w:t>
                  </w:r>
                </w:p>
              </w:tc>
              <w:tc>
                <w:tcPr>
                  <w:tcW w:w="867" w:type="dxa"/>
                  <w:tcBorders>
                    <w:top w:val="nil"/>
                    <w:left w:val="nil"/>
                    <w:bottom w:val="nil"/>
                    <w:right w:val="nil"/>
                  </w:tcBorders>
                  <w:shd w:val="clear" w:color="000000" w:fill="CCFFFF"/>
                  <w:noWrap/>
                  <w:vAlign w:val="bottom"/>
                  <w:hideMark/>
                </w:tcPr>
                <w:p w14:paraId="17F6CCB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96.55 </w:t>
                  </w:r>
                </w:p>
              </w:tc>
              <w:tc>
                <w:tcPr>
                  <w:tcW w:w="667" w:type="dxa"/>
                  <w:tcBorders>
                    <w:top w:val="nil"/>
                    <w:left w:val="nil"/>
                    <w:bottom w:val="nil"/>
                    <w:right w:val="nil"/>
                  </w:tcBorders>
                  <w:shd w:val="clear" w:color="000000" w:fill="CCFFFF"/>
                  <w:noWrap/>
                  <w:vAlign w:val="bottom"/>
                  <w:hideMark/>
                </w:tcPr>
                <w:p w14:paraId="72187A9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30.62 </w:t>
                  </w:r>
                </w:p>
              </w:tc>
              <w:tc>
                <w:tcPr>
                  <w:tcW w:w="694" w:type="dxa"/>
                  <w:tcBorders>
                    <w:top w:val="nil"/>
                    <w:left w:val="nil"/>
                    <w:bottom w:val="nil"/>
                    <w:right w:val="nil"/>
                  </w:tcBorders>
                  <w:shd w:val="clear" w:color="000000" w:fill="CCFFFF"/>
                  <w:noWrap/>
                  <w:vAlign w:val="bottom"/>
                  <w:hideMark/>
                </w:tcPr>
                <w:p w14:paraId="30240B9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36.49 </w:t>
                  </w:r>
                </w:p>
              </w:tc>
              <w:tc>
                <w:tcPr>
                  <w:tcW w:w="705" w:type="dxa"/>
                  <w:tcBorders>
                    <w:top w:val="nil"/>
                    <w:left w:val="nil"/>
                    <w:bottom w:val="nil"/>
                    <w:right w:val="nil"/>
                  </w:tcBorders>
                  <w:shd w:val="clear" w:color="000000" w:fill="CCFFFF"/>
                  <w:noWrap/>
                  <w:vAlign w:val="bottom"/>
                  <w:hideMark/>
                </w:tcPr>
                <w:p w14:paraId="71DC4DF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40.47 </w:t>
                  </w:r>
                </w:p>
              </w:tc>
              <w:tc>
                <w:tcPr>
                  <w:tcW w:w="694" w:type="dxa"/>
                  <w:tcBorders>
                    <w:top w:val="nil"/>
                    <w:left w:val="nil"/>
                    <w:bottom w:val="nil"/>
                    <w:right w:val="nil"/>
                  </w:tcBorders>
                  <w:shd w:val="clear" w:color="000000" w:fill="CCFFFF"/>
                  <w:noWrap/>
                  <w:vAlign w:val="bottom"/>
                  <w:hideMark/>
                </w:tcPr>
                <w:p w14:paraId="2BA878A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41.50 </w:t>
                  </w:r>
                </w:p>
              </w:tc>
            </w:tr>
            <w:tr w:rsidR="00475F7A" w:rsidRPr="00A438C7" w14:paraId="4D916E0E"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1E894D2E"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1462A353"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272050D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37</w:t>
                  </w:r>
                </w:p>
              </w:tc>
              <w:tc>
                <w:tcPr>
                  <w:tcW w:w="867" w:type="dxa"/>
                  <w:tcBorders>
                    <w:top w:val="nil"/>
                    <w:left w:val="nil"/>
                    <w:bottom w:val="nil"/>
                    <w:right w:val="nil"/>
                  </w:tcBorders>
                  <w:shd w:val="clear" w:color="000000" w:fill="CCFFFF"/>
                  <w:noWrap/>
                  <w:vAlign w:val="bottom"/>
                  <w:hideMark/>
                </w:tcPr>
                <w:p w14:paraId="1DC9151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58.37 </w:t>
                  </w:r>
                </w:p>
              </w:tc>
              <w:tc>
                <w:tcPr>
                  <w:tcW w:w="667" w:type="dxa"/>
                  <w:tcBorders>
                    <w:top w:val="nil"/>
                    <w:left w:val="nil"/>
                    <w:bottom w:val="nil"/>
                    <w:right w:val="nil"/>
                  </w:tcBorders>
                  <w:shd w:val="clear" w:color="000000" w:fill="CCFFFF"/>
                  <w:noWrap/>
                  <w:vAlign w:val="bottom"/>
                  <w:hideMark/>
                </w:tcPr>
                <w:p w14:paraId="463B629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30.00 </w:t>
                  </w:r>
                </w:p>
              </w:tc>
              <w:tc>
                <w:tcPr>
                  <w:tcW w:w="694" w:type="dxa"/>
                  <w:tcBorders>
                    <w:top w:val="nil"/>
                    <w:left w:val="nil"/>
                    <w:bottom w:val="nil"/>
                    <w:right w:val="nil"/>
                  </w:tcBorders>
                  <w:shd w:val="clear" w:color="000000" w:fill="CCFFFF"/>
                  <w:noWrap/>
                  <w:vAlign w:val="bottom"/>
                  <w:hideMark/>
                </w:tcPr>
                <w:p w14:paraId="6F42BE2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32.86 </w:t>
                  </w:r>
                </w:p>
              </w:tc>
              <w:tc>
                <w:tcPr>
                  <w:tcW w:w="705" w:type="dxa"/>
                  <w:tcBorders>
                    <w:top w:val="nil"/>
                    <w:left w:val="nil"/>
                    <w:bottom w:val="nil"/>
                    <w:right w:val="nil"/>
                  </w:tcBorders>
                  <w:shd w:val="clear" w:color="000000" w:fill="CCFFFF"/>
                  <w:noWrap/>
                  <w:vAlign w:val="bottom"/>
                  <w:hideMark/>
                </w:tcPr>
                <w:p w14:paraId="6E86DDC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37.72 </w:t>
                  </w:r>
                </w:p>
              </w:tc>
              <w:tc>
                <w:tcPr>
                  <w:tcW w:w="694" w:type="dxa"/>
                  <w:tcBorders>
                    <w:top w:val="nil"/>
                    <w:left w:val="nil"/>
                    <w:bottom w:val="nil"/>
                    <w:right w:val="nil"/>
                  </w:tcBorders>
                  <w:shd w:val="clear" w:color="000000" w:fill="CCFFFF"/>
                  <w:noWrap/>
                  <w:vAlign w:val="bottom"/>
                  <w:hideMark/>
                </w:tcPr>
                <w:p w14:paraId="46F7DB5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38.59 </w:t>
                  </w:r>
                </w:p>
              </w:tc>
            </w:tr>
            <w:tr w:rsidR="00475F7A" w:rsidRPr="00A438C7" w14:paraId="4D23F3A8"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5F37DB36"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7CE1956F"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752EB5F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42</w:t>
                  </w:r>
                </w:p>
              </w:tc>
              <w:tc>
                <w:tcPr>
                  <w:tcW w:w="867" w:type="dxa"/>
                  <w:tcBorders>
                    <w:top w:val="nil"/>
                    <w:left w:val="nil"/>
                    <w:bottom w:val="nil"/>
                    <w:right w:val="nil"/>
                  </w:tcBorders>
                  <w:shd w:val="clear" w:color="000000" w:fill="CCFFFF"/>
                  <w:noWrap/>
                  <w:vAlign w:val="bottom"/>
                  <w:hideMark/>
                </w:tcPr>
                <w:p w14:paraId="1C079B4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35.04 </w:t>
                  </w:r>
                </w:p>
              </w:tc>
              <w:tc>
                <w:tcPr>
                  <w:tcW w:w="667" w:type="dxa"/>
                  <w:tcBorders>
                    <w:top w:val="nil"/>
                    <w:left w:val="nil"/>
                    <w:bottom w:val="nil"/>
                    <w:right w:val="nil"/>
                  </w:tcBorders>
                  <w:shd w:val="clear" w:color="000000" w:fill="CCFFFF"/>
                  <w:noWrap/>
                  <w:vAlign w:val="bottom"/>
                  <w:hideMark/>
                </w:tcPr>
                <w:p w14:paraId="6ADC9E7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10.79 </w:t>
                  </w:r>
                </w:p>
              </w:tc>
              <w:tc>
                <w:tcPr>
                  <w:tcW w:w="694" w:type="dxa"/>
                  <w:tcBorders>
                    <w:top w:val="nil"/>
                    <w:left w:val="nil"/>
                    <w:bottom w:val="nil"/>
                    <w:right w:val="nil"/>
                  </w:tcBorders>
                  <w:shd w:val="clear" w:color="000000" w:fill="CCFFFF"/>
                  <w:noWrap/>
                  <w:vAlign w:val="bottom"/>
                  <w:hideMark/>
                </w:tcPr>
                <w:p w14:paraId="2CB8843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29.40 </w:t>
                  </w:r>
                </w:p>
              </w:tc>
              <w:tc>
                <w:tcPr>
                  <w:tcW w:w="705" w:type="dxa"/>
                  <w:tcBorders>
                    <w:top w:val="nil"/>
                    <w:left w:val="nil"/>
                    <w:bottom w:val="nil"/>
                    <w:right w:val="nil"/>
                  </w:tcBorders>
                  <w:shd w:val="clear" w:color="000000" w:fill="CCFFFF"/>
                  <w:noWrap/>
                  <w:vAlign w:val="bottom"/>
                  <w:hideMark/>
                </w:tcPr>
                <w:p w14:paraId="3DB4059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36.06 </w:t>
                  </w:r>
                </w:p>
              </w:tc>
              <w:tc>
                <w:tcPr>
                  <w:tcW w:w="694" w:type="dxa"/>
                  <w:tcBorders>
                    <w:top w:val="nil"/>
                    <w:left w:val="nil"/>
                    <w:bottom w:val="nil"/>
                    <w:right w:val="nil"/>
                  </w:tcBorders>
                  <w:shd w:val="clear" w:color="000000" w:fill="CCFFFF"/>
                  <w:noWrap/>
                  <w:vAlign w:val="bottom"/>
                  <w:hideMark/>
                </w:tcPr>
                <w:p w14:paraId="3E468D9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36.93 </w:t>
                  </w:r>
                </w:p>
              </w:tc>
            </w:tr>
            <w:tr w:rsidR="00475F7A" w:rsidRPr="00A438C7" w14:paraId="20162474"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774761F3"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single" w:sz="8" w:space="0" w:color="auto"/>
                    <w:right w:val="single" w:sz="8" w:space="0" w:color="auto"/>
                  </w:tcBorders>
                  <w:shd w:val="clear" w:color="auto" w:fill="auto"/>
                  <w:noWrap/>
                  <w:vAlign w:val="bottom"/>
                  <w:hideMark/>
                </w:tcPr>
                <w:p w14:paraId="08859307"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single" w:sz="8" w:space="0" w:color="auto"/>
                    <w:right w:val="single" w:sz="8" w:space="0" w:color="auto"/>
                  </w:tcBorders>
                  <w:shd w:val="clear" w:color="auto" w:fill="auto"/>
                  <w:noWrap/>
                  <w:vAlign w:val="bottom"/>
                  <w:hideMark/>
                </w:tcPr>
                <w:p w14:paraId="07662ED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47</w:t>
                  </w:r>
                </w:p>
              </w:tc>
              <w:tc>
                <w:tcPr>
                  <w:tcW w:w="867" w:type="dxa"/>
                  <w:tcBorders>
                    <w:top w:val="nil"/>
                    <w:left w:val="nil"/>
                    <w:bottom w:val="single" w:sz="8" w:space="0" w:color="auto"/>
                    <w:right w:val="nil"/>
                  </w:tcBorders>
                  <w:shd w:val="clear" w:color="000000" w:fill="CCFFFF"/>
                  <w:noWrap/>
                  <w:vAlign w:val="bottom"/>
                  <w:hideMark/>
                </w:tcPr>
                <w:p w14:paraId="761EAF0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22.06 </w:t>
                  </w:r>
                </w:p>
              </w:tc>
              <w:tc>
                <w:tcPr>
                  <w:tcW w:w="667" w:type="dxa"/>
                  <w:tcBorders>
                    <w:top w:val="nil"/>
                    <w:left w:val="nil"/>
                    <w:bottom w:val="single" w:sz="8" w:space="0" w:color="auto"/>
                    <w:right w:val="nil"/>
                  </w:tcBorders>
                  <w:shd w:val="clear" w:color="000000" w:fill="CCFFFF"/>
                  <w:noWrap/>
                  <w:vAlign w:val="bottom"/>
                  <w:hideMark/>
                </w:tcPr>
                <w:p w14:paraId="122DE56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4.80 </w:t>
                  </w:r>
                </w:p>
              </w:tc>
              <w:tc>
                <w:tcPr>
                  <w:tcW w:w="694" w:type="dxa"/>
                  <w:tcBorders>
                    <w:top w:val="nil"/>
                    <w:left w:val="nil"/>
                    <w:bottom w:val="single" w:sz="8" w:space="0" w:color="auto"/>
                    <w:right w:val="nil"/>
                  </w:tcBorders>
                  <w:shd w:val="clear" w:color="000000" w:fill="CCFFFF"/>
                  <w:noWrap/>
                  <w:vAlign w:val="bottom"/>
                  <w:hideMark/>
                </w:tcPr>
                <w:p w14:paraId="05C77BD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26.30 </w:t>
                  </w:r>
                </w:p>
              </w:tc>
              <w:tc>
                <w:tcPr>
                  <w:tcW w:w="705" w:type="dxa"/>
                  <w:tcBorders>
                    <w:top w:val="nil"/>
                    <w:left w:val="nil"/>
                    <w:bottom w:val="single" w:sz="8" w:space="0" w:color="auto"/>
                    <w:right w:val="nil"/>
                  </w:tcBorders>
                  <w:shd w:val="clear" w:color="000000" w:fill="CCFFFF"/>
                  <w:noWrap/>
                  <w:vAlign w:val="bottom"/>
                  <w:hideMark/>
                </w:tcPr>
                <w:p w14:paraId="50E78B0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34.59 </w:t>
                  </w:r>
                </w:p>
              </w:tc>
              <w:tc>
                <w:tcPr>
                  <w:tcW w:w="694" w:type="dxa"/>
                  <w:tcBorders>
                    <w:top w:val="nil"/>
                    <w:left w:val="nil"/>
                    <w:bottom w:val="single" w:sz="8" w:space="0" w:color="auto"/>
                    <w:right w:val="nil"/>
                  </w:tcBorders>
                  <w:shd w:val="clear" w:color="000000" w:fill="CCFFFF"/>
                  <w:noWrap/>
                  <w:vAlign w:val="bottom"/>
                  <w:hideMark/>
                </w:tcPr>
                <w:p w14:paraId="5DCD58C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35.18 </w:t>
                  </w:r>
                </w:p>
              </w:tc>
            </w:tr>
            <w:tr w:rsidR="00475F7A" w:rsidRPr="00A438C7" w14:paraId="098C12D1"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0C812BB8"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5276E073"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Johnny_1280x720_60_val</w:t>
                  </w:r>
                </w:p>
              </w:tc>
              <w:tc>
                <w:tcPr>
                  <w:tcW w:w="917" w:type="dxa"/>
                  <w:tcBorders>
                    <w:top w:val="nil"/>
                    <w:left w:val="nil"/>
                    <w:bottom w:val="nil"/>
                    <w:right w:val="single" w:sz="8" w:space="0" w:color="auto"/>
                  </w:tcBorders>
                  <w:shd w:val="clear" w:color="auto" w:fill="auto"/>
                  <w:noWrap/>
                  <w:vAlign w:val="bottom"/>
                  <w:hideMark/>
                </w:tcPr>
                <w:p w14:paraId="358D74D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22</w:t>
                  </w:r>
                </w:p>
              </w:tc>
              <w:tc>
                <w:tcPr>
                  <w:tcW w:w="867" w:type="dxa"/>
                  <w:tcBorders>
                    <w:top w:val="nil"/>
                    <w:left w:val="nil"/>
                    <w:bottom w:val="nil"/>
                    <w:right w:val="nil"/>
                  </w:tcBorders>
                  <w:shd w:val="clear" w:color="000000" w:fill="CCFFFF"/>
                  <w:noWrap/>
                  <w:vAlign w:val="bottom"/>
                  <w:hideMark/>
                </w:tcPr>
                <w:p w14:paraId="0EC9415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146.07 </w:t>
                  </w:r>
                </w:p>
              </w:tc>
              <w:tc>
                <w:tcPr>
                  <w:tcW w:w="667" w:type="dxa"/>
                  <w:tcBorders>
                    <w:top w:val="nil"/>
                    <w:left w:val="nil"/>
                    <w:bottom w:val="nil"/>
                    <w:right w:val="nil"/>
                  </w:tcBorders>
                  <w:shd w:val="clear" w:color="000000" w:fill="CCFFFF"/>
                  <w:noWrap/>
                  <w:vAlign w:val="bottom"/>
                  <w:hideMark/>
                </w:tcPr>
                <w:p w14:paraId="59DD690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45.77 </w:t>
                  </w:r>
                </w:p>
              </w:tc>
              <w:tc>
                <w:tcPr>
                  <w:tcW w:w="694" w:type="dxa"/>
                  <w:tcBorders>
                    <w:top w:val="nil"/>
                    <w:left w:val="nil"/>
                    <w:bottom w:val="nil"/>
                    <w:right w:val="nil"/>
                  </w:tcBorders>
                  <w:shd w:val="clear" w:color="000000" w:fill="CCFFFF"/>
                  <w:noWrap/>
                  <w:vAlign w:val="bottom"/>
                  <w:hideMark/>
                </w:tcPr>
                <w:p w14:paraId="1E12D5A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45.76 </w:t>
                  </w:r>
                </w:p>
              </w:tc>
              <w:tc>
                <w:tcPr>
                  <w:tcW w:w="705" w:type="dxa"/>
                  <w:tcBorders>
                    <w:top w:val="nil"/>
                    <w:left w:val="nil"/>
                    <w:bottom w:val="nil"/>
                    <w:right w:val="nil"/>
                  </w:tcBorders>
                  <w:shd w:val="clear" w:color="000000" w:fill="CCFFFF"/>
                  <w:noWrap/>
                  <w:vAlign w:val="bottom"/>
                  <w:hideMark/>
                </w:tcPr>
                <w:p w14:paraId="539B7D0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48.38 </w:t>
                  </w:r>
                </w:p>
              </w:tc>
              <w:tc>
                <w:tcPr>
                  <w:tcW w:w="694" w:type="dxa"/>
                  <w:tcBorders>
                    <w:top w:val="nil"/>
                    <w:left w:val="nil"/>
                    <w:bottom w:val="nil"/>
                    <w:right w:val="nil"/>
                  </w:tcBorders>
                  <w:shd w:val="clear" w:color="000000" w:fill="CCFFFF"/>
                  <w:noWrap/>
                  <w:vAlign w:val="bottom"/>
                  <w:hideMark/>
                </w:tcPr>
                <w:p w14:paraId="0F17433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48.77 </w:t>
                  </w:r>
                </w:p>
              </w:tc>
            </w:tr>
            <w:tr w:rsidR="00475F7A" w:rsidRPr="00A438C7" w14:paraId="3E82FCDC"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5DBA9612"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5A1C0894"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0082000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27</w:t>
                  </w:r>
                </w:p>
              </w:tc>
              <w:tc>
                <w:tcPr>
                  <w:tcW w:w="867" w:type="dxa"/>
                  <w:tcBorders>
                    <w:top w:val="nil"/>
                    <w:left w:val="nil"/>
                    <w:bottom w:val="nil"/>
                    <w:right w:val="nil"/>
                  </w:tcBorders>
                  <w:shd w:val="clear" w:color="000000" w:fill="CCFFFF"/>
                  <w:noWrap/>
                  <w:vAlign w:val="bottom"/>
                  <w:hideMark/>
                </w:tcPr>
                <w:p w14:paraId="164762A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90.17 </w:t>
                  </w:r>
                </w:p>
              </w:tc>
              <w:tc>
                <w:tcPr>
                  <w:tcW w:w="667" w:type="dxa"/>
                  <w:tcBorders>
                    <w:top w:val="nil"/>
                    <w:left w:val="nil"/>
                    <w:bottom w:val="nil"/>
                    <w:right w:val="nil"/>
                  </w:tcBorders>
                  <w:shd w:val="clear" w:color="000000" w:fill="CCFFFF"/>
                  <w:noWrap/>
                  <w:vAlign w:val="bottom"/>
                  <w:hideMark/>
                </w:tcPr>
                <w:p w14:paraId="4BA0B2A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47.91 </w:t>
                  </w:r>
                </w:p>
              </w:tc>
              <w:tc>
                <w:tcPr>
                  <w:tcW w:w="694" w:type="dxa"/>
                  <w:tcBorders>
                    <w:top w:val="nil"/>
                    <w:left w:val="nil"/>
                    <w:bottom w:val="nil"/>
                    <w:right w:val="nil"/>
                  </w:tcBorders>
                  <w:shd w:val="clear" w:color="000000" w:fill="CCFFFF"/>
                  <w:noWrap/>
                  <w:vAlign w:val="bottom"/>
                  <w:hideMark/>
                </w:tcPr>
                <w:p w14:paraId="6EF1A98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42.59 </w:t>
                  </w:r>
                </w:p>
              </w:tc>
              <w:tc>
                <w:tcPr>
                  <w:tcW w:w="705" w:type="dxa"/>
                  <w:tcBorders>
                    <w:top w:val="nil"/>
                    <w:left w:val="nil"/>
                    <w:bottom w:val="nil"/>
                    <w:right w:val="nil"/>
                  </w:tcBorders>
                  <w:shd w:val="clear" w:color="000000" w:fill="CCFFFF"/>
                  <w:noWrap/>
                  <w:vAlign w:val="bottom"/>
                  <w:hideMark/>
                </w:tcPr>
                <w:p w14:paraId="4801C33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45.39 </w:t>
                  </w:r>
                </w:p>
              </w:tc>
              <w:tc>
                <w:tcPr>
                  <w:tcW w:w="694" w:type="dxa"/>
                  <w:tcBorders>
                    <w:top w:val="nil"/>
                    <w:left w:val="nil"/>
                    <w:bottom w:val="nil"/>
                    <w:right w:val="nil"/>
                  </w:tcBorders>
                  <w:shd w:val="clear" w:color="000000" w:fill="CCFFFF"/>
                  <w:noWrap/>
                  <w:vAlign w:val="bottom"/>
                  <w:hideMark/>
                </w:tcPr>
                <w:p w14:paraId="06ABC65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45.81 </w:t>
                  </w:r>
                </w:p>
              </w:tc>
            </w:tr>
            <w:tr w:rsidR="00475F7A" w:rsidRPr="00A438C7" w14:paraId="119C88CC"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422B4F60"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1290EC58"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5CC7B6F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32</w:t>
                  </w:r>
                </w:p>
              </w:tc>
              <w:tc>
                <w:tcPr>
                  <w:tcW w:w="867" w:type="dxa"/>
                  <w:tcBorders>
                    <w:top w:val="nil"/>
                    <w:left w:val="nil"/>
                    <w:bottom w:val="nil"/>
                    <w:right w:val="nil"/>
                  </w:tcBorders>
                  <w:shd w:val="clear" w:color="000000" w:fill="CCFFFF"/>
                  <w:noWrap/>
                  <w:vAlign w:val="bottom"/>
                  <w:hideMark/>
                </w:tcPr>
                <w:p w14:paraId="74C3417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58.35 </w:t>
                  </w:r>
                </w:p>
              </w:tc>
              <w:tc>
                <w:tcPr>
                  <w:tcW w:w="667" w:type="dxa"/>
                  <w:tcBorders>
                    <w:top w:val="nil"/>
                    <w:left w:val="nil"/>
                    <w:bottom w:val="nil"/>
                    <w:right w:val="nil"/>
                  </w:tcBorders>
                  <w:shd w:val="clear" w:color="000000" w:fill="CCFFFF"/>
                  <w:noWrap/>
                  <w:vAlign w:val="bottom"/>
                  <w:hideMark/>
                </w:tcPr>
                <w:p w14:paraId="01B3C90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37.00 </w:t>
                  </w:r>
                </w:p>
              </w:tc>
              <w:tc>
                <w:tcPr>
                  <w:tcW w:w="694" w:type="dxa"/>
                  <w:tcBorders>
                    <w:top w:val="nil"/>
                    <w:left w:val="nil"/>
                    <w:bottom w:val="nil"/>
                    <w:right w:val="nil"/>
                  </w:tcBorders>
                  <w:shd w:val="clear" w:color="000000" w:fill="CCFFFF"/>
                  <w:noWrap/>
                  <w:vAlign w:val="bottom"/>
                  <w:hideMark/>
                </w:tcPr>
                <w:p w14:paraId="6934C89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39.21 </w:t>
                  </w:r>
                </w:p>
              </w:tc>
              <w:tc>
                <w:tcPr>
                  <w:tcW w:w="705" w:type="dxa"/>
                  <w:tcBorders>
                    <w:top w:val="nil"/>
                    <w:left w:val="nil"/>
                    <w:bottom w:val="nil"/>
                    <w:right w:val="nil"/>
                  </w:tcBorders>
                  <w:shd w:val="clear" w:color="000000" w:fill="CCFFFF"/>
                  <w:noWrap/>
                  <w:vAlign w:val="bottom"/>
                  <w:hideMark/>
                </w:tcPr>
                <w:p w14:paraId="28FF628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42.21 </w:t>
                  </w:r>
                </w:p>
              </w:tc>
              <w:tc>
                <w:tcPr>
                  <w:tcW w:w="694" w:type="dxa"/>
                  <w:tcBorders>
                    <w:top w:val="nil"/>
                    <w:left w:val="nil"/>
                    <w:bottom w:val="nil"/>
                    <w:right w:val="nil"/>
                  </w:tcBorders>
                  <w:shd w:val="clear" w:color="000000" w:fill="CCFFFF"/>
                  <w:noWrap/>
                  <w:vAlign w:val="bottom"/>
                  <w:hideMark/>
                </w:tcPr>
                <w:p w14:paraId="6872DB0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42.74 </w:t>
                  </w:r>
                </w:p>
              </w:tc>
            </w:tr>
            <w:tr w:rsidR="00475F7A" w:rsidRPr="00A438C7" w14:paraId="41CEB91B"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3D38B30E"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4339FBB9"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227AC7A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37</w:t>
                  </w:r>
                </w:p>
              </w:tc>
              <w:tc>
                <w:tcPr>
                  <w:tcW w:w="867" w:type="dxa"/>
                  <w:tcBorders>
                    <w:top w:val="nil"/>
                    <w:left w:val="nil"/>
                    <w:bottom w:val="nil"/>
                    <w:right w:val="nil"/>
                  </w:tcBorders>
                  <w:shd w:val="clear" w:color="000000" w:fill="CCFFFF"/>
                  <w:noWrap/>
                  <w:vAlign w:val="bottom"/>
                  <w:hideMark/>
                </w:tcPr>
                <w:p w14:paraId="5B4AAE5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38.99 </w:t>
                  </w:r>
                </w:p>
              </w:tc>
              <w:tc>
                <w:tcPr>
                  <w:tcW w:w="667" w:type="dxa"/>
                  <w:tcBorders>
                    <w:top w:val="nil"/>
                    <w:left w:val="nil"/>
                    <w:bottom w:val="nil"/>
                    <w:right w:val="nil"/>
                  </w:tcBorders>
                  <w:shd w:val="clear" w:color="000000" w:fill="CCFFFF"/>
                  <w:noWrap/>
                  <w:vAlign w:val="bottom"/>
                  <w:hideMark/>
                </w:tcPr>
                <w:p w14:paraId="5B0ECA1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30.13 </w:t>
                  </w:r>
                </w:p>
              </w:tc>
              <w:tc>
                <w:tcPr>
                  <w:tcW w:w="694" w:type="dxa"/>
                  <w:tcBorders>
                    <w:top w:val="nil"/>
                    <w:left w:val="nil"/>
                    <w:bottom w:val="nil"/>
                    <w:right w:val="nil"/>
                  </w:tcBorders>
                  <w:shd w:val="clear" w:color="000000" w:fill="CCFFFF"/>
                  <w:noWrap/>
                  <w:vAlign w:val="bottom"/>
                  <w:hideMark/>
                </w:tcPr>
                <w:p w14:paraId="616BE50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35.89 </w:t>
                  </w:r>
                </w:p>
              </w:tc>
              <w:tc>
                <w:tcPr>
                  <w:tcW w:w="705" w:type="dxa"/>
                  <w:tcBorders>
                    <w:top w:val="nil"/>
                    <w:left w:val="nil"/>
                    <w:bottom w:val="nil"/>
                    <w:right w:val="nil"/>
                  </w:tcBorders>
                  <w:shd w:val="clear" w:color="000000" w:fill="CCFFFF"/>
                  <w:noWrap/>
                  <w:vAlign w:val="bottom"/>
                  <w:hideMark/>
                </w:tcPr>
                <w:p w14:paraId="033EA72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39.63 </w:t>
                  </w:r>
                </w:p>
              </w:tc>
              <w:tc>
                <w:tcPr>
                  <w:tcW w:w="694" w:type="dxa"/>
                  <w:tcBorders>
                    <w:top w:val="nil"/>
                    <w:left w:val="nil"/>
                    <w:bottom w:val="nil"/>
                    <w:right w:val="nil"/>
                  </w:tcBorders>
                  <w:shd w:val="clear" w:color="000000" w:fill="CCFFFF"/>
                  <w:noWrap/>
                  <w:vAlign w:val="bottom"/>
                  <w:hideMark/>
                </w:tcPr>
                <w:p w14:paraId="15A0041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40.01 </w:t>
                  </w:r>
                </w:p>
              </w:tc>
            </w:tr>
            <w:tr w:rsidR="00475F7A" w:rsidRPr="00A438C7" w14:paraId="1AF2C0C4"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32A018B3"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42E06757"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35E9460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42</w:t>
                  </w:r>
                </w:p>
              </w:tc>
              <w:tc>
                <w:tcPr>
                  <w:tcW w:w="867" w:type="dxa"/>
                  <w:tcBorders>
                    <w:top w:val="nil"/>
                    <w:left w:val="nil"/>
                    <w:bottom w:val="nil"/>
                    <w:right w:val="nil"/>
                  </w:tcBorders>
                  <w:shd w:val="clear" w:color="000000" w:fill="CCFFFF"/>
                  <w:noWrap/>
                  <w:vAlign w:val="bottom"/>
                  <w:hideMark/>
                </w:tcPr>
                <w:p w14:paraId="51314B9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26.90 </w:t>
                  </w:r>
                </w:p>
              </w:tc>
              <w:tc>
                <w:tcPr>
                  <w:tcW w:w="667" w:type="dxa"/>
                  <w:tcBorders>
                    <w:top w:val="nil"/>
                    <w:left w:val="nil"/>
                    <w:bottom w:val="nil"/>
                    <w:right w:val="nil"/>
                  </w:tcBorders>
                  <w:shd w:val="clear" w:color="000000" w:fill="CCFFFF"/>
                  <w:noWrap/>
                  <w:vAlign w:val="bottom"/>
                  <w:hideMark/>
                </w:tcPr>
                <w:p w14:paraId="6B2CFAA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28.22 </w:t>
                  </w:r>
                </w:p>
              </w:tc>
              <w:tc>
                <w:tcPr>
                  <w:tcW w:w="694" w:type="dxa"/>
                  <w:tcBorders>
                    <w:top w:val="nil"/>
                    <w:left w:val="nil"/>
                    <w:bottom w:val="nil"/>
                    <w:right w:val="nil"/>
                  </w:tcBorders>
                  <w:shd w:val="clear" w:color="000000" w:fill="CCFFFF"/>
                  <w:noWrap/>
                  <w:vAlign w:val="bottom"/>
                  <w:hideMark/>
                </w:tcPr>
                <w:p w14:paraId="3797BD1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32.43 </w:t>
                  </w:r>
                </w:p>
              </w:tc>
              <w:tc>
                <w:tcPr>
                  <w:tcW w:w="705" w:type="dxa"/>
                  <w:tcBorders>
                    <w:top w:val="nil"/>
                    <w:left w:val="nil"/>
                    <w:bottom w:val="nil"/>
                    <w:right w:val="nil"/>
                  </w:tcBorders>
                  <w:shd w:val="clear" w:color="000000" w:fill="CCFFFF"/>
                  <w:noWrap/>
                  <w:vAlign w:val="bottom"/>
                  <w:hideMark/>
                </w:tcPr>
                <w:p w14:paraId="533EFE7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37.83 </w:t>
                  </w:r>
                </w:p>
              </w:tc>
              <w:tc>
                <w:tcPr>
                  <w:tcW w:w="694" w:type="dxa"/>
                  <w:tcBorders>
                    <w:top w:val="nil"/>
                    <w:left w:val="nil"/>
                    <w:bottom w:val="nil"/>
                    <w:right w:val="nil"/>
                  </w:tcBorders>
                  <w:shd w:val="clear" w:color="000000" w:fill="CCFFFF"/>
                  <w:noWrap/>
                  <w:vAlign w:val="bottom"/>
                  <w:hideMark/>
                </w:tcPr>
                <w:p w14:paraId="32B4070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38.14 </w:t>
                  </w:r>
                </w:p>
              </w:tc>
            </w:tr>
            <w:tr w:rsidR="00475F7A" w:rsidRPr="00A438C7" w14:paraId="15C5C699"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6DD9DD17"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single" w:sz="8" w:space="0" w:color="auto"/>
                    <w:right w:val="single" w:sz="8" w:space="0" w:color="auto"/>
                  </w:tcBorders>
                  <w:shd w:val="clear" w:color="auto" w:fill="auto"/>
                  <w:noWrap/>
                  <w:vAlign w:val="bottom"/>
                  <w:hideMark/>
                </w:tcPr>
                <w:p w14:paraId="5A03BCE8"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 </w:t>
                  </w:r>
                </w:p>
              </w:tc>
              <w:tc>
                <w:tcPr>
                  <w:tcW w:w="917" w:type="dxa"/>
                  <w:tcBorders>
                    <w:top w:val="nil"/>
                    <w:left w:val="nil"/>
                    <w:bottom w:val="single" w:sz="8" w:space="0" w:color="auto"/>
                    <w:right w:val="single" w:sz="8" w:space="0" w:color="auto"/>
                  </w:tcBorders>
                  <w:shd w:val="clear" w:color="auto" w:fill="auto"/>
                  <w:noWrap/>
                  <w:vAlign w:val="bottom"/>
                  <w:hideMark/>
                </w:tcPr>
                <w:p w14:paraId="5C72EC5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47</w:t>
                  </w:r>
                </w:p>
              </w:tc>
              <w:tc>
                <w:tcPr>
                  <w:tcW w:w="867" w:type="dxa"/>
                  <w:tcBorders>
                    <w:top w:val="nil"/>
                    <w:left w:val="nil"/>
                    <w:bottom w:val="single" w:sz="8" w:space="0" w:color="auto"/>
                    <w:right w:val="nil"/>
                  </w:tcBorders>
                  <w:shd w:val="clear" w:color="000000" w:fill="CCFFFF"/>
                  <w:noWrap/>
                  <w:vAlign w:val="bottom"/>
                  <w:hideMark/>
                </w:tcPr>
                <w:p w14:paraId="3FE2B50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19.61 </w:t>
                  </w:r>
                </w:p>
              </w:tc>
              <w:tc>
                <w:tcPr>
                  <w:tcW w:w="667" w:type="dxa"/>
                  <w:tcBorders>
                    <w:top w:val="nil"/>
                    <w:left w:val="nil"/>
                    <w:bottom w:val="single" w:sz="8" w:space="0" w:color="auto"/>
                    <w:right w:val="nil"/>
                  </w:tcBorders>
                  <w:shd w:val="clear" w:color="000000" w:fill="CCFFFF"/>
                  <w:noWrap/>
                  <w:vAlign w:val="bottom"/>
                  <w:hideMark/>
                </w:tcPr>
                <w:p w14:paraId="7748AAE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27.97 </w:t>
                  </w:r>
                </w:p>
              </w:tc>
              <w:tc>
                <w:tcPr>
                  <w:tcW w:w="694" w:type="dxa"/>
                  <w:tcBorders>
                    <w:top w:val="nil"/>
                    <w:left w:val="nil"/>
                    <w:bottom w:val="single" w:sz="8" w:space="0" w:color="auto"/>
                    <w:right w:val="nil"/>
                  </w:tcBorders>
                  <w:shd w:val="clear" w:color="000000" w:fill="CCFFFF"/>
                  <w:noWrap/>
                  <w:vAlign w:val="bottom"/>
                  <w:hideMark/>
                </w:tcPr>
                <w:p w14:paraId="39D26C4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29.19 </w:t>
                  </w:r>
                </w:p>
              </w:tc>
              <w:tc>
                <w:tcPr>
                  <w:tcW w:w="705" w:type="dxa"/>
                  <w:tcBorders>
                    <w:top w:val="nil"/>
                    <w:left w:val="nil"/>
                    <w:bottom w:val="single" w:sz="8" w:space="0" w:color="auto"/>
                    <w:right w:val="nil"/>
                  </w:tcBorders>
                  <w:shd w:val="clear" w:color="000000" w:fill="CCFFFF"/>
                  <w:noWrap/>
                  <w:vAlign w:val="bottom"/>
                  <w:hideMark/>
                </w:tcPr>
                <w:p w14:paraId="5891283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35.43 </w:t>
                  </w:r>
                </w:p>
              </w:tc>
              <w:tc>
                <w:tcPr>
                  <w:tcW w:w="694" w:type="dxa"/>
                  <w:tcBorders>
                    <w:top w:val="nil"/>
                    <w:left w:val="nil"/>
                    <w:bottom w:val="single" w:sz="8" w:space="0" w:color="auto"/>
                    <w:right w:val="nil"/>
                  </w:tcBorders>
                  <w:shd w:val="clear" w:color="000000" w:fill="CCFFFF"/>
                  <w:noWrap/>
                  <w:vAlign w:val="bottom"/>
                  <w:hideMark/>
                </w:tcPr>
                <w:p w14:paraId="53C10EA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36.26 </w:t>
                  </w:r>
                </w:p>
              </w:tc>
            </w:tr>
            <w:tr w:rsidR="00475F7A" w:rsidRPr="00A438C7" w14:paraId="3C1A3791"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5F6089E3"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1596AD0C" w14:textId="77777777" w:rsidR="00A438C7" w:rsidRPr="00A438C7" w:rsidRDefault="00A438C7" w:rsidP="00A438C7">
                  <w:pPr>
                    <w:spacing w:before="0" w:after="0"/>
                    <w:rPr>
                      <w:rFonts w:cs="Arial"/>
                      <w:b/>
                      <w:bCs/>
                      <w:color w:val="000000"/>
                      <w:sz w:val="18"/>
                      <w:szCs w:val="18"/>
                    </w:rPr>
                  </w:pPr>
                  <w:r w:rsidRPr="00A438C7">
                    <w:rPr>
                      <w:rFonts w:cs="Arial"/>
                      <w:b/>
                      <w:bCs/>
                      <w:color w:val="000000"/>
                      <w:sz w:val="18"/>
                      <w:szCs w:val="18"/>
                    </w:rPr>
                    <w:t>KristenAndSara_1280x720_60_val</w:t>
                  </w:r>
                </w:p>
              </w:tc>
              <w:tc>
                <w:tcPr>
                  <w:tcW w:w="917" w:type="dxa"/>
                  <w:tcBorders>
                    <w:top w:val="nil"/>
                    <w:left w:val="nil"/>
                    <w:bottom w:val="nil"/>
                    <w:right w:val="single" w:sz="8" w:space="0" w:color="auto"/>
                  </w:tcBorders>
                  <w:shd w:val="clear" w:color="auto" w:fill="auto"/>
                  <w:noWrap/>
                  <w:vAlign w:val="bottom"/>
                  <w:hideMark/>
                </w:tcPr>
                <w:p w14:paraId="5079683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22</w:t>
                  </w:r>
                </w:p>
              </w:tc>
              <w:tc>
                <w:tcPr>
                  <w:tcW w:w="867" w:type="dxa"/>
                  <w:tcBorders>
                    <w:top w:val="nil"/>
                    <w:left w:val="nil"/>
                    <w:bottom w:val="nil"/>
                    <w:right w:val="nil"/>
                  </w:tcBorders>
                  <w:shd w:val="clear" w:color="000000" w:fill="CCFFFF"/>
                  <w:noWrap/>
                  <w:vAlign w:val="bottom"/>
                  <w:hideMark/>
                </w:tcPr>
                <w:p w14:paraId="5C9F20E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247.26 </w:t>
                  </w:r>
                </w:p>
              </w:tc>
              <w:tc>
                <w:tcPr>
                  <w:tcW w:w="667" w:type="dxa"/>
                  <w:tcBorders>
                    <w:top w:val="nil"/>
                    <w:left w:val="nil"/>
                    <w:bottom w:val="nil"/>
                    <w:right w:val="nil"/>
                  </w:tcBorders>
                  <w:shd w:val="clear" w:color="000000" w:fill="CCFFFF"/>
                  <w:noWrap/>
                  <w:vAlign w:val="bottom"/>
                  <w:hideMark/>
                </w:tcPr>
                <w:p w14:paraId="5FBE167B"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21.75 </w:t>
                  </w:r>
                </w:p>
              </w:tc>
              <w:tc>
                <w:tcPr>
                  <w:tcW w:w="694" w:type="dxa"/>
                  <w:tcBorders>
                    <w:top w:val="nil"/>
                    <w:left w:val="nil"/>
                    <w:bottom w:val="nil"/>
                    <w:right w:val="nil"/>
                  </w:tcBorders>
                  <w:shd w:val="clear" w:color="000000" w:fill="CCFFFF"/>
                  <w:noWrap/>
                  <w:vAlign w:val="bottom"/>
                  <w:hideMark/>
                </w:tcPr>
                <w:p w14:paraId="1A71615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44.16 </w:t>
                  </w:r>
                </w:p>
              </w:tc>
              <w:tc>
                <w:tcPr>
                  <w:tcW w:w="705" w:type="dxa"/>
                  <w:tcBorders>
                    <w:top w:val="nil"/>
                    <w:left w:val="nil"/>
                    <w:bottom w:val="nil"/>
                    <w:right w:val="nil"/>
                  </w:tcBorders>
                  <w:shd w:val="clear" w:color="000000" w:fill="CCFFFF"/>
                  <w:noWrap/>
                  <w:vAlign w:val="bottom"/>
                  <w:hideMark/>
                </w:tcPr>
                <w:p w14:paraId="0AB0660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47.11 </w:t>
                  </w:r>
                </w:p>
              </w:tc>
              <w:tc>
                <w:tcPr>
                  <w:tcW w:w="694" w:type="dxa"/>
                  <w:tcBorders>
                    <w:top w:val="nil"/>
                    <w:left w:val="nil"/>
                    <w:bottom w:val="nil"/>
                    <w:right w:val="nil"/>
                  </w:tcBorders>
                  <w:shd w:val="clear" w:color="000000" w:fill="CCFFFF"/>
                  <w:noWrap/>
                  <w:vAlign w:val="bottom"/>
                  <w:hideMark/>
                </w:tcPr>
                <w:p w14:paraId="2C47EEF2"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47.83 </w:t>
                  </w:r>
                </w:p>
              </w:tc>
            </w:tr>
            <w:tr w:rsidR="00475F7A" w:rsidRPr="00A438C7" w14:paraId="4466F733"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54D282A0"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2AEA22DF"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73488A5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27</w:t>
                  </w:r>
                </w:p>
              </w:tc>
              <w:tc>
                <w:tcPr>
                  <w:tcW w:w="867" w:type="dxa"/>
                  <w:tcBorders>
                    <w:top w:val="nil"/>
                    <w:left w:val="nil"/>
                    <w:bottom w:val="nil"/>
                    <w:right w:val="nil"/>
                  </w:tcBorders>
                  <w:shd w:val="clear" w:color="000000" w:fill="CCFFFF"/>
                  <w:noWrap/>
                  <w:vAlign w:val="bottom"/>
                  <w:hideMark/>
                </w:tcPr>
                <w:p w14:paraId="40EF464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139.19 </w:t>
                  </w:r>
                </w:p>
              </w:tc>
              <w:tc>
                <w:tcPr>
                  <w:tcW w:w="667" w:type="dxa"/>
                  <w:tcBorders>
                    <w:top w:val="nil"/>
                    <w:left w:val="nil"/>
                    <w:bottom w:val="nil"/>
                    <w:right w:val="nil"/>
                  </w:tcBorders>
                  <w:shd w:val="clear" w:color="000000" w:fill="CCFFFF"/>
                  <w:noWrap/>
                  <w:vAlign w:val="bottom"/>
                  <w:hideMark/>
                </w:tcPr>
                <w:p w14:paraId="3668E1F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21.66 </w:t>
                  </w:r>
                </w:p>
              </w:tc>
              <w:tc>
                <w:tcPr>
                  <w:tcW w:w="694" w:type="dxa"/>
                  <w:tcBorders>
                    <w:top w:val="nil"/>
                    <w:left w:val="nil"/>
                    <w:bottom w:val="nil"/>
                    <w:right w:val="nil"/>
                  </w:tcBorders>
                  <w:shd w:val="clear" w:color="000000" w:fill="CCFFFF"/>
                  <w:noWrap/>
                  <w:vAlign w:val="bottom"/>
                  <w:hideMark/>
                </w:tcPr>
                <w:p w14:paraId="70B2CE4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40.74 </w:t>
                  </w:r>
                </w:p>
              </w:tc>
              <w:tc>
                <w:tcPr>
                  <w:tcW w:w="705" w:type="dxa"/>
                  <w:tcBorders>
                    <w:top w:val="nil"/>
                    <w:left w:val="nil"/>
                    <w:bottom w:val="nil"/>
                    <w:right w:val="nil"/>
                  </w:tcBorders>
                  <w:shd w:val="clear" w:color="000000" w:fill="CCFFFF"/>
                  <w:noWrap/>
                  <w:vAlign w:val="bottom"/>
                  <w:hideMark/>
                </w:tcPr>
                <w:p w14:paraId="16A1319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44.25 </w:t>
                  </w:r>
                </w:p>
              </w:tc>
              <w:tc>
                <w:tcPr>
                  <w:tcW w:w="694" w:type="dxa"/>
                  <w:tcBorders>
                    <w:top w:val="nil"/>
                    <w:left w:val="nil"/>
                    <w:bottom w:val="nil"/>
                    <w:right w:val="nil"/>
                  </w:tcBorders>
                  <w:shd w:val="clear" w:color="000000" w:fill="CCFFFF"/>
                  <w:noWrap/>
                  <w:vAlign w:val="bottom"/>
                  <w:hideMark/>
                </w:tcPr>
                <w:p w14:paraId="40F7808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44.74 </w:t>
                  </w:r>
                </w:p>
              </w:tc>
            </w:tr>
            <w:tr w:rsidR="00475F7A" w:rsidRPr="00A438C7" w14:paraId="1F816328"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3D263219"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7D5CC95D"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6BA5DE4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32</w:t>
                  </w:r>
                </w:p>
              </w:tc>
              <w:tc>
                <w:tcPr>
                  <w:tcW w:w="867" w:type="dxa"/>
                  <w:tcBorders>
                    <w:top w:val="nil"/>
                    <w:left w:val="nil"/>
                    <w:bottom w:val="nil"/>
                    <w:right w:val="nil"/>
                  </w:tcBorders>
                  <w:shd w:val="clear" w:color="000000" w:fill="CCFFFF"/>
                  <w:noWrap/>
                  <w:vAlign w:val="bottom"/>
                  <w:hideMark/>
                </w:tcPr>
                <w:p w14:paraId="554D66C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83.43 </w:t>
                  </w:r>
                </w:p>
              </w:tc>
              <w:tc>
                <w:tcPr>
                  <w:tcW w:w="667" w:type="dxa"/>
                  <w:tcBorders>
                    <w:top w:val="nil"/>
                    <w:left w:val="nil"/>
                    <w:bottom w:val="nil"/>
                    <w:right w:val="nil"/>
                  </w:tcBorders>
                  <w:shd w:val="clear" w:color="000000" w:fill="CCFFFF"/>
                  <w:noWrap/>
                  <w:vAlign w:val="bottom"/>
                  <w:hideMark/>
                </w:tcPr>
                <w:p w14:paraId="156C5BB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20.40 </w:t>
                  </w:r>
                </w:p>
              </w:tc>
              <w:tc>
                <w:tcPr>
                  <w:tcW w:w="694" w:type="dxa"/>
                  <w:tcBorders>
                    <w:top w:val="nil"/>
                    <w:left w:val="nil"/>
                    <w:bottom w:val="nil"/>
                    <w:right w:val="nil"/>
                  </w:tcBorders>
                  <w:shd w:val="clear" w:color="000000" w:fill="CCFFFF"/>
                  <w:noWrap/>
                  <w:vAlign w:val="bottom"/>
                  <w:hideMark/>
                </w:tcPr>
                <w:p w14:paraId="79079EF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37.36 </w:t>
                  </w:r>
                </w:p>
              </w:tc>
              <w:tc>
                <w:tcPr>
                  <w:tcW w:w="705" w:type="dxa"/>
                  <w:tcBorders>
                    <w:top w:val="nil"/>
                    <w:left w:val="nil"/>
                    <w:bottom w:val="nil"/>
                    <w:right w:val="nil"/>
                  </w:tcBorders>
                  <w:shd w:val="clear" w:color="000000" w:fill="CCFFFF"/>
                  <w:noWrap/>
                  <w:vAlign w:val="bottom"/>
                  <w:hideMark/>
                </w:tcPr>
                <w:p w14:paraId="346A9D56"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41.88 </w:t>
                  </w:r>
                </w:p>
              </w:tc>
              <w:tc>
                <w:tcPr>
                  <w:tcW w:w="694" w:type="dxa"/>
                  <w:tcBorders>
                    <w:top w:val="nil"/>
                    <w:left w:val="nil"/>
                    <w:bottom w:val="nil"/>
                    <w:right w:val="nil"/>
                  </w:tcBorders>
                  <w:shd w:val="clear" w:color="000000" w:fill="CCFFFF"/>
                  <w:noWrap/>
                  <w:vAlign w:val="bottom"/>
                  <w:hideMark/>
                </w:tcPr>
                <w:p w14:paraId="7922AED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42.17 </w:t>
                  </w:r>
                </w:p>
              </w:tc>
            </w:tr>
            <w:tr w:rsidR="00475F7A" w:rsidRPr="00A438C7" w14:paraId="488C80F0"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41C5AC74"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5775BD73"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5AF1C06A"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37</w:t>
                  </w:r>
                </w:p>
              </w:tc>
              <w:tc>
                <w:tcPr>
                  <w:tcW w:w="867" w:type="dxa"/>
                  <w:tcBorders>
                    <w:top w:val="nil"/>
                    <w:left w:val="nil"/>
                    <w:bottom w:val="nil"/>
                    <w:right w:val="nil"/>
                  </w:tcBorders>
                  <w:shd w:val="clear" w:color="000000" w:fill="CCFFFF"/>
                  <w:noWrap/>
                  <w:vAlign w:val="bottom"/>
                  <w:hideMark/>
                </w:tcPr>
                <w:p w14:paraId="076F81F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52.76 </w:t>
                  </w:r>
                </w:p>
              </w:tc>
              <w:tc>
                <w:tcPr>
                  <w:tcW w:w="667" w:type="dxa"/>
                  <w:tcBorders>
                    <w:top w:val="nil"/>
                    <w:left w:val="nil"/>
                    <w:bottom w:val="nil"/>
                    <w:right w:val="nil"/>
                  </w:tcBorders>
                  <w:shd w:val="clear" w:color="000000" w:fill="CCFFFF"/>
                  <w:noWrap/>
                  <w:vAlign w:val="bottom"/>
                  <w:hideMark/>
                </w:tcPr>
                <w:p w14:paraId="5BD9CA4E"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20.00 </w:t>
                  </w:r>
                </w:p>
              </w:tc>
              <w:tc>
                <w:tcPr>
                  <w:tcW w:w="694" w:type="dxa"/>
                  <w:tcBorders>
                    <w:top w:val="nil"/>
                    <w:left w:val="nil"/>
                    <w:bottom w:val="nil"/>
                    <w:right w:val="nil"/>
                  </w:tcBorders>
                  <w:shd w:val="clear" w:color="000000" w:fill="CCFFFF"/>
                  <w:noWrap/>
                  <w:vAlign w:val="bottom"/>
                  <w:hideMark/>
                </w:tcPr>
                <w:p w14:paraId="4D32E98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34.13 </w:t>
                  </w:r>
                </w:p>
              </w:tc>
              <w:tc>
                <w:tcPr>
                  <w:tcW w:w="705" w:type="dxa"/>
                  <w:tcBorders>
                    <w:top w:val="nil"/>
                    <w:left w:val="nil"/>
                    <w:bottom w:val="nil"/>
                    <w:right w:val="nil"/>
                  </w:tcBorders>
                  <w:shd w:val="clear" w:color="000000" w:fill="CCFFFF"/>
                  <w:noWrap/>
                  <w:vAlign w:val="bottom"/>
                  <w:hideMark/>
                </w:tcPr>
                <w:p w14:paraId="3536B08C"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38.97 </w:t>
                  </w:r>
                </w:p>
              </w:tc>
              <w:tc>
                <w:tcPr>
                  <w:tcW w:w="694" w:type="dxa"/>
                  <w:tcBorders>
                    <w:top w:val="nil"/>
                    <w:left w:val="nil"/>
                    <w:bottom w:val="nil"/>
                    <w:right w:val="nil"/>
                  </w:tcBorders>
                  <w:shd w:val="clear" w:color="000000" w:fill="CCFFFF"/>
                  <w:noWrap/>
                  <w:vAlign w:val="bottom"/>
                  <w:hideMark/>
                </w:tcPr>
                <w:p w14:paraId="0E1FBB09"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39.63 </w:t>
                  </w:r>
                </w:p>
              </w:tc>
            </w:tr>
            <w:tr w:rsidR="00475F7A" w:rsidRPr="00A438C7" w14:paraId="41A8EE7B" w14:textId="77777777" w:rsidTr="00F83CBE">
              <w:trPr>
                <w:trHeight w:val="240"/>
                <w:jc w:val="center"/>
              </w:trPr>
              <w:tc>
                <w:tcPr>
                  <w:tcW w:w="960" w:type="dxa"/>
                  <w:tcBorders>
                    <w:top w:val="nil"/>
                    <w:left w:val="single" w:sz="8" w:space="0" w:color="auto"/>
                    <w:bottom w:val="nil"/>
                    <w:right w:val="single" w:sz="8" w:space="0" w:color="auto"/>
                  </w:tcBorders>
                  <w:shd w:val="clear" w:color="auto" w:fill="auto"/>
                  <w:noWrap/>
                  <w:vAlign w:val="bottom"/>
                  <w:hideMark/>
                </w:tcPr>
                <w:p w14:paraId="513B633C"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nil"/>
                    <w:right w:val="single" w:sz="8" w:space="0" w:color="auto"/>
                  </w:tcBorders>
                  <w:shd w:val="clear" w:color="auto" w:fill="auto"/>
                  <w:noWrap/>
                  <w:vAlign w:val="bottom"/>
                  <w:hideMark/>
                </w:tcPr>
                <w:p w14:paraId="6E5ACBC9"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917" w:type="dxa"/>
                  <w:tcBorders>
                    <w:top w:val="nil"/>
                    <w:left w:val="nil"/>
                    <w:bottom w:val="nil"/>
                    <w:right w:val="single" w:sz="8" w:space="0" w:color="auto"/>
                  </w:tcBorders>
                  <w:shd w:val="clear" w:color="auto" w:fill="auto"/>
                  <w:noWrap/>
                  <w:vAlign w:val="bottom"/>
                  <w:hideMark/>
                </w:tcPr>
                <w:p w14:paraId="2C48D9C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42</w:t>
                  </w:r>
                </w:p>
              </w:tc>
              <w:tc>
                <w:tcPr>
                  <w:tcW w:w="867" w:type="dxa"/>
                  <w:tcBorders>
                    <w:top w:val="nil"/>
                    <w:left w:val="nil"/>
                    <w:bottom w:val="nil"/>
                    <w:right w:val="nil"/>
                  </w:tcBorders>
                  <w:shd w:val="clear" w:color="000000" w:fill="CCFFFF"/>
                  <w:noWrap/>
                  <w:vAlign w:val="bottom"/>
                  <w:hideMark/>
                </w:tcPr>
                <w:p w14:paraId="01D86A0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34.40 </w:t>
                  </w:r>
                </w:p>
              </w:tc>
              <w:tc>
                <w:tcPr>
                  <w:tcW w:w="667" w:type="dxa"/>
                  <w:tcBorders>
                    <w:top w:val="nil"/>
                    <w:left w:val="nil"/>
                    <w:bottom w:val="nil"/>
                    <w:right w:val="nil"/>
                  </w:tcBorders>
                  <w:shd w:val="clear" w:color="000000" w:fill="CCFFFF"/>
                  <w:noWrap/>
                  <w:vAlign w:val="bottom"/>
                  <w:hideMark/>
                </w:tcPr>
                <w:p w14:paraId="6667B51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18.86 </w:t>
                  </w:r>
                </w:p>
              </w:tc>
              <w:tc>
                <w:tcPr>
                  <w:tcW w:w="694" w:type="dxa"/>
                  <w:tcBorders>
                    <w:top w:val="nil"/>
                    <w:left w:val="nil"/>
                    <w:bottom w:val="nil"/>
                    <w:right w:val="nil"/>
                  </w:tcBorders>
                  <w:shd w:val="clear" w:color="000000" w:fill="CCFFFF"/>
                  <w:noWrap/>
                  <w:vAlign w:val="bottom"/>
                  <w:hideMark/>
                </w:tcPr>
                <w:p w14:paraId="339A9EC1"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30.95 </w:t>
                  </w:r>
                </w:p>
              </w:tc>
              <w:tc>
                <w:tcPr>
                  <w:tcW w:w="705" w:type="dxa"/>
                  <w:tcBorders>
                    <w:top w:val="nil"/>
                    <w:left w:val="nil"/>
                    <w:bottom w:val="nil"/>
                    <w:right w:val="nil"/>
                  </w:tcBorders>
                  <w:shd w:val="clear" w:color="000000" w:fill="CCFFFF"/>
                  <w:noWrap/>
                  <w:vAlign w:val="bottom"/>
                  <w:hideMark/>
                </w:tcPr>
                <w:p w14:paraId="4DC91E77"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36.76 </w:t>
                  </w:r>
                </w:p>
              </w:tc>
              <w:tc>
                <w:tcPr>
                  <w:tcW w:w="694" w:type="dxa"/>
                  <w:tcBorders>
                    <w:top w:val="nil"/>
                    <w:left w:val="nil"/>
                    <w:bottom w:val="nil"/>
                    <w:right w:val="nil"/>
                  </w:tcBorders>
                  <w:shd w:val="clear" w:color="000000" w:fill="CCFFFF"/>
                  <w:noWrap/>
                  <w:vAlign w:val="bottom"/>
                  <w:hideMark/>
                </w:tcPr>
                <w:p w14:paraId="37A29898"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37.62 </w:t>
                  </w:r>
                </w:p>
              </w:tc>
            </w:tr>
            <w:tr w:rsidR="00475F7A" w:rsidRPr="00A438C7" w14:paraId="71C54DDF" w14:textId="77777777" w:rsidTr="00F83CBE">
              <w:trPr>
                <w:trHeight w:val="240"/>
                <w:jc w:val="center"/>
              </w:trPr>
              <w:tc>
                <w:tcPr>
                  <w:tcW w:w="960" w:type="dxa"/>
                  <w:tcBorders>
                    <w:top w:val="nil"/>
                    <w:left w:val="single" w:sz="8" w:space="0" w:color="auto"/>
                    <w:bottom w:val="single" w:sz="8" w:space="0" w:color="auto"/>
                    <w:right w:val="single" w:sz="8" w:space="0" w:color="auto"/>
                  </w:tcBorders>
                  <w:shd w:val="clear" w:color="auto" w:fill="auto"/>
                  <w:noWrap/>
                  <w:vAlign w:val="bottom"/>
                  <w:hideMark/>
                </w:tcPr>
                <w:p w14:paraId="08D1CABD"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3046" w:type="dxa"/>
                  <w:tcBorders>
                    <w:top w:val="nil"/>
                    <w:left w:val="nil"/>
                    <w:bottom w:val="single" w:sz="8" w:space="0" w:color="auto"/>
                    <w:right w:val="single" w:sz="8" w:space="0" w:color="auto"/>
                  </w:tcBorders>
                  <w:shd w:val="clear" w:color="auto" w:fill="auto"/>
                  <w:noWrap/>
                  <w:vAlign w:val="bottom"/>
                  <w:hideMark/>
                </w:tcPr>
                <w:p w14:paraId="735B7745" w14:textId="77777777" w:rsidR="00A438C7" w:rsidRPr="00A438C7" w:rsidRDefault="00A438C7" w:rsidP="00A438C7">
                  <w:pPr>
                    <w:spacing w:before="0" w:after="0"/>
                    <w:rPr>
                      <w:rFonts w:cs="Arial"/>
                      <w:color w:val="000000"/>
                      <w:sz w:val="18"/>
                      <w:szCs w:val="18"/>
                    </w:rPr>
                  </w:pPr>
                  <w:r w:rsidRPr="00A438C7">
                    <w:rPr>
                      <w:rFonts w:cs="Arial"/>
                      <w:color w:val="000000"/>
                      <w:sz w:val="18"/>
                      <w:szCs w:val="18"/>
                    </w:rPr>
                    <w:t> </w:t>
                  </w:r>
                </w:p>
              </w:tc>
              <w:tc>
                <w:tcPr>
                  <w:tcW w:w="917" w:type="dxa"/>
                  <w:tcBorders>
                    <w:top w:val="nil"/>
                    <w:left w:val="nil"/>
                    <w:bottom w:val="single" w:sz="8" w:space="0" w:color="auto"/>
                    <w:right w:val="single" w:sz="8" w:space="0" w:color="auto"/>
                  </w:tcBorders>
                  <w:shd w:val="clear" w:color="auto" w:fill="auto"/>
                  <w:noWrap/>
                  <w:vAlign w:val="bottom"/>
                  <w:hideMark/>
                </w:tcPr>
                <w:p w14:paraId="16FB7E44"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47</w:t>
                  </w:r>
                </w:p>
              </w:tc>
              <w:tc>
                <w:tcPr>
                  <w:tcW w:w="867" w:type="dxa"/>
                  <w:tcBorders>
                    <w:top w:val="nil"/>
                    <w:left w:val="nil"/>
                    <w:bottom w:val="single" w:sz="8" w:space="0" w:color="auto"/>
                    <w:right w:val="nil"/>
                  </w:tcBorders>
                  <w:shd w:val="clear" w:color="000000" w:fill="CCFFFF"/>
                  <w:noWrap/>
                  <w:vAlign w:val="bottom"/>
                  <w:hideMark/>
                </w:tcPr>
                <w:p w14:paraId="4927B545"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22.75 </w:t>
                  </w:r>
                </w:p>
              </w:tc>
              <w:tc>
                <w:tcPr>
                  <w:tcW w:w="667" w:type="dxa"/>
                  <w:tcBorders>
                    <w:top w:val="nil"/>
                    <w:left w:val="nil"/>
                    <w:bottom w:val="single" w:sz="8" w:space="0" w:color="auto"/>
                    <w:right w:val="nil"/>
                  </w:tcBorders>
                  <w:shd w:val="clear" w:color="000000" w:fill="CCFFFF"/>
                  <w:noWrap/>
                  <w:vAlign w:val="bottom"/>
                  <w:hideMark/>
                </w:tcPr>
                <w:p w14:paraId="1361E53F"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16.57 </w:t>
                  </w:r>
                </w:p>
              </w:tc>
              <w:tc>
                <w:tcPr>
                  <w:tcW w:w="694" w:type="dxa"/>
                  <w:tcBorders>
                    <w:top w:val="nil"/>
                    <w:left w:val="nil"/>
                    <w:bottom w:val="single" w:sz="8" w:space="0" w:color="auto"/>
                    <w:right w:val="nil"/>
                  </w:tcBorders>
                  <w:shd w:val="clear" w:color="000000" w:fill="CCFFFF"/>
                  <w:noWrap/>
                  <w:vAlign w:val="bottom"/>
                  <w:hideMark/>
                </w:tcPr>
                <w:p w14:paraId="2DA458D0"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27.61 </w:t>
                  </w:r>
                </w:p>
              </w:tc>
              <w:tc>
                <w:tcPr>
                  <w:tcW w:w="705" w:type="dxa"/>
                  <w:tcBorders>
                    <w:top w:val="nil"/>
                    <w:left w:val="nil"/>
                    <w:bottom w:val="single" w:sz="8" w:space="0" w:color="auto"/>
                    <w:right w:val="nil"/>
                  </w:tcBorders>
                  <w:shd w:val="clear" w:color="000000" w:fill="CCFFFF"/>
                  <w:noWrap/>
                  <w:vAlign w:val="bottom"/>
                  <w:hideMark/>
                </w:tcPr>
                <w:p w14:paraId="14EFDC83"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34.76 </w:t>
                  </w:r>
                </w:p>
              </w:tc>
              <w:tc>
                <w:tcPr>
                  <w:tcW w:w="694" w:type="dxa"/>
                  <w:tcBorders>
                    <w:top w:val="nil"/>
                    <w:left w:val="nil"/>
                    <w:bottom w:val="single" w:sz="8" w:space="0" w:color="auto"/>
                    <w:right w:val="nil"/>
                  </w:tcBorders>
                  <w:shd w:val="clear" w:color="000000" w:fill="CCFFFF"/>
                  <w:noWrap/>
                  <w:vAlign w:val="bottom"/>
                  <w:hideMark/>
                </w:tcPr>
                <w:p w14:paraId="50EB42DD" w14:textId="77777777" w:rsidR="00A438C7" w:rsidRPr="00A438C7" w:rsidRDefault="00A438C7" w:rsidP="00A438C7">
                  <w:pPr>
                    <w:spacing w:before="0" w:after="0"/>
                    <w:jc w:val="right"/>
                    <w:rPr>
                      <w:rFonts w:cs="Arial"/>
                      <w:color w:val="000000"/>
                      <w:sz w:val="18"/>
                      <w:szCs w:val="18"/>
                    </w:rPr>
                  </w:pPr>
                  <w:r w:rsidRPr="00A438C7">
                    <w:rPr>
                      <w:rFonts w:cs="Arial"/>
                      <w:color w:val="000000"/>
                      <w:sz w:val="18"/>
                      <w:szCs w:val="18"/>
                    </w:rPr>
                    <w:t xml:space="preserve">36.18 </w:t>
                  </w:r>
                </w:p>
              </w:tc>
            </w:tr>
          </w:tbl>
          <w:p w14:paraId="5EED2A05" w14:textId="77777777" w:rsidR="00A438C7" w:rsidRDefault="00A438C7" w:rsidP="00F83CBE">
            <w:pPr>
              <w:jc w:val="center"/>
              <w:rPr>
                <w:lang w:val="it-IT" w:eastAsia="zh-TW"/>
              </w:rPr>
            </w:pPr>
          </w:p>
        </w:tc>
      </w:tr>
    </w:tbl>
    <w:p w14:paraId="6CA2BEAF" w14:textId="2E488095" w:rsidR="007125D5" w:rsidRPr="009A2021" w:rsidRDefault="007125D5" w:rsidP="009A2021">
      <w:pPr>
        <w:rPr>
          <w:lang w:val="it-IT" w:eastAsia="zh-TW"/>
        </w:rPr>
      </w:pPr>
    </w:p>
    <w:p w14:paraId="59880AED" w14:textId="52FE7ED4" w:rsidR="009A2021" w:rsidRDefault="0067582B" w:rsidP="00A43DAF">
      <w:pPr>
        <w:pStyle w:val="Heading3"/>
        <w:rPr>
          <w:lang w:val="it-IT" w:eastAsia="zh-TW"/>
        </w:rPr>
      </w:pPr>
      <w:bookmarkStart w:id="141" w:name="_Toc77209557"/>
      <w:r>
        <w:rPr>
          <w:lang w:val="it-IT" w:eastAsia="zh-TW"/>
        </w:rPr>
        <w:t>TVD</w:t>
      </w:r>
      <w:bookmarkEnd w:id="141"/>
      <w:r>
        <w:rPr>
          <w:lang w:val="it-IT" w:eastAsia="zh-TW"/>
        </w:rPr>
        <w:t xml:space="preserve"> </w:t>
      </w:r>
    </w:p>
    <w:tbl>
      <w:tblPr>
        <w:tblStyle w:val="TableGrid"/>
        <w:tblW w:w="9876" w:type="dxa"/>
        <w:tblLook w:val="04A0" w:firstRow="1" w:lastRow="0" w:firstColumn="1" w:lastColumn="0" w:noHBand="0" w:noVBand="1"/>
      </w:tblPr>
      <w:tblGrid>
        <w:gridCol w:w="2837"/>
        <w:gridCol w:w="1483"/>
        <w:gridCol w:w="5556"/>
      </w:tblGrid>
      <w:tr w:rsidR="00A43DAF" w:rsidRPr="00CF0354" w14:paraId="1358343B" w14:textId="77777777" w:rsidTr="008B714B">
        <w:tc>
          <w:tcPr>
            <w:tcW w:w="9876" w:type="dxa"/>
            <w:gridSpan w:val="3"/>
          </w:tcPr>
          <w:p w14:paraId="36F941A5" w14:textId="2B4BF960" w:rsidR="00A43DAF" w:rsidRPr="00C66930" w:rsidRDefault="00A43DAF" w:rsidP="008B714B">
            <w:pPr>
              <w:jc w:val="center"/>
              <w:rPr>
                <w:sz w:val="40"/>
                <w:szCs w:val="40"/>
                <w:lang w:val="it-IT" w:eastAsia="zh-TW"/>
              </w:rPr>
            </w:pPr>
            <w:proofErr w:type="spellStart"/>
            <w:r>
              <w:rPr>
                <w:b/>
                <w:bCs/>
                <w:lang w:val="it-IT" w:eastAsia="zh-TW"/>
              </w:rPr>
              <w:t>Tencent</w:t>
            </w:r>
            <w:proofErr w:type="spellEnd"/>
            <w:r w:rsidR="00D253F8">
              <w:rPr>
                <w:b/>
                <w:bCs/>
                <w:lang w:val="it-IT" w:eastAsia="zh-TW"/>
              </w:rPr>
              <w:t xml:space="preserve"> </w:t>
            </w:r>
            <w:sdt>
              <w:sdtPr>
                <w:rPr>
                  <w:b/>
                  <w:bCs/>
                  <w:lang w:val="it-IT" w:eastAsia="zh-TW"/>
                </w:rPr>
                <w:id w:val="-1922628350"/>
                <w:citation/>
              </w:sdtPr>
              <w:sdtEndPr/>
              <w:sdtContent>
                <w:r w:rsidR="00D253F8">
                  <w:rPr>
                    <w:b/>
                    <w:bCs/>
                    <w:lang w:val="it-IT" w:eastAsia="zh-TW"/>
                  </w:rPr>
                  <w:fldChar w:fldCharType="begin"/>
                </w:r>
                <w:r w:rsidR="003D23DA">
                  <w:rPr>
                    <w:b/>
                    <w:bCs/>
                    <w:lang w:eastAsia="zh-TW"/>
                  </w:rPr>
                  <w:instrText xml:space="preserve">CITATION m56215 \l 1033 </w:instrText>
                </w:r>
                <w:r w:rsidR="00D253F8">
                  <w:rPr>
                    <w:b/>
                    <w:bCs/>
                    <w:lang w:val="it-IT" w:eastAsia="zh-TW"/>
                  </w:rPr>
                  <w:fldChar w:fldCharType="separate"/>
                </w:r>
                <w:r w:rsidR="001422AD" w:rsidRPr="001422AD">
                  <w:rPr>
                    <w:noProof/>
                    <w:lang w:val="it-IT" w:eastAsia="zh-TW"/>
                  </w:rPr>
                  <w:t>[10]</w:t>
                </w:r>
                <w:r w:rsidR="00D253F8">
                  <w:rPr>
                    <w:b/>
                    <w:bCs/>
                    <w:lang w:val="it-IT" w:eastAsia="zh-TW"/>
                  </w:rPr>
                  <w:fldChar w:fldCharType="end"/>
                </w:r>
              </w:sdtContent>
            </w:sdt>
            <w:r>
              <w:rPr>
                <w:b/>
                <w:bCs/>
                <w:lang w:val="it-IT" w:eastAsia="zh-TW"/>
              </w:rPr>
              <w:t xml:space="preserve">, </w:t>
            </w:r>
            <w:r w:rsidR="003D23DA">
              <w:rPr>
                <w:b/>
                <w:bCs/>
                <w:lang w:val="it-IT" w:eastAsia="zh-TW"/>
              </w:rPr>
              <w:t>Ericsson</w:t>
            </w:r>
            <w:r>
              <w:rPr>
                <w:b/>
                <w:bCs/>
                <w:lang w:val="it-IT" w:eastAsia="zh-TW"/>
              </w:rPr>
              <w:t xml:space="preserve"> (</w:t>
            </w:r>
            <w:proofErr w:type="spellStart"/>
            <w:r>
              <w:rPr>
                <w:b/>
                <w:bCs/>
                <w:lang w:val="it-IT" w:eastAsia="zh-TW"/>
              </w:rPr>
              <w:t>Crosschecker</w:t>
            </w:r>
            <w:proofErr w:type="spellEnd"/>
            <w:r>
              <w:rPr>
                <w:b/>
                <w:bCs/>
                <w:lang w:val="it-IT" w:eastAsia="zh-TW"/>
              </w:rPr>
              <w:t>)</w:t>
            </w:r>
            <w:r w:rsidR="00FD6462">
              <w:rPr>
                <w:b/>
                <w:bCs/>
                <w:lang w:val="it-IT" w:eastAsia="zh-TW"/>
              </w:rPr>
              <w:t xml:space="preserve"> </w:t>
            </w:r>
            <w:sdt>
              <w:sdtPr>
                <w:rPr>
                  <w:b/>
                  <w:bCs/>
                  <w:lang w:val="it-IT" w:eastAsia="zh-TW"/>
                </w:rPr>
                <w:id w:val="-456415498"/>
                <w:citation/>
              </w:sdtPr>
              <w:sdtEndPr/>
              <w:sdtContent>
                <w:r w:rsidR="00FD6462">
                  <w:rPr>
                    <w:b/>
                    <w:bCs/>
                    <w:lang w:val="it-IT" w:eastAsia="zh-TW"/>
                  </w:rPr>
                  <w:fldChar w:fldCharType="begin"/>
                </w:r>
                <w:r w:rsidR="003D23DA">
                  <w:rPr>
                    <w:b/>
                    <w:bCs/>
                    <w:lang w:eastAsia="zh-TW"/>
                  </w:rPr>
                  <w:instrText xml:space="preserve">CITATION m56218 \l 1033 </w:instrText>
                </w:r>
                <w:r w:rsidR="00FD6462">
                  <w:rPr>
                    <w:b/>
                    <w:bCs/>
                    <w:lang w:val="it-IT" w:eastAsia="zh-TW"/>
                  </w:rPr>
                  <w:fldChar w:fldCharType="separate"/>
                </w:r>
                <w:r w:rsidR="001422AD" w:rsidRPr="001422AD">
                  <w:rPr>
                    <w:noProof/>
                    <w:lang w:val="it-IT" w:eastAsia="zh-TW"/>
                  </w:rPr>
                  <w:t>[11]</w:t>
                </w:r>
                <w:r w:rsidR="00FD6462">
                  <w:rPr>
                    <w:b/>
                    <w:bCs/>
                    <w:lang w:val="it-IT" w:eastAsia="zh-TW"/>
                  </w:rPr>
                  <w:fldChar w:fldCharType="end"/>
                </w:r>
              </w:sdtContent>
            </w:sdt>
          </w:p>
        </w:tc>
      </w:tr>
      <w:tr w:rsidR="00A43DAF" w:rsidRPr="00CF0354" w14:paraId="4990D8D5" w14:textId="77777777" w:rsidTr="008B714B">
        <w:tc>
          <w:tcPr>
            <w:tcW w:w="4320" w:type="dxa"/>
            <w:gridSpan w:val="2"/>
          </w:tcPr>
          <w:p w14:paraId="39D87461" w14:textId="77777777" w:rsidR="00A43DAF" w:rsidRPr="00CF0354" w:rsidRDefault="00A43DAF" w:rsidP="008B714B">
            <w:pPr>
              <w:rPr>
                <w:szCs w:val="20"/>
                <w:lang w:val="it-IT" w:eastAsia="zh-TW"/>
              </w:rPr>
            </w:pPr>
            <w:r w:rsidRPr="00CF0354">
              <w:rPr>
                <w:szCs w:val="20"/>
                <w:lang w:val="it-IT" w:eastAsia="zh-TW"/>
              </w:rPr>
              <w:t xml:space="preserve">Network model: </w:t>
            </w:r>
            <w:r w:rsidRPr="00CF0354">
              <w:rPr>
                <w:rFonts w:eastAsia="PMingLiU"/>
                <w:color w:val="000000" w:themeColor="text1"/>
                <w:szCs w:val="20"/>
                <w:lang w:eastAsia="zh-TW"/>
              </w:rPr>
              <w:t>Faster R-CNN X101-FPN</w:t>
            </w:r>
          </w:p>
        </w:tc>
        <w:tc>
          <w:tcPr>
            <w:tcW w:w="5556" w:type="dxa"/>
          </w:tcPr>
          <w:p w14:paraId="05B492F6" w14:textId="77777777" w:rsidR="00A43DAF" w:rsidRDefault="00A43DAF" w:rsidP="008B714B">
            <w:pPr>
              <w:rPr>
                <w:szCs w:val="20"/>
                <w:lang w:val="it-IT" w:eastAsia="zh-TW"/>
              </w:rPr>
            </w:pPr>
            <w:proofErr w:type="spellStart"/>
            <w:r w:rsidRPr="00CF0354">
              <w:rPr>
                <w:szCs w:val="20"/>
                <w:lang w:val="it-IT" w:eastAsia="zh-TW"/>
              </w:rPr>
              <w:t>Dataset</w:t>
            </w:r>
            <w:proofErr w:type="spellEnd"/>
            <w:r w:rsidRPr="00CF0354">
              <w:rPr>
                <w:szCs w:val="20"/>
                <w:lang w:val="it-IT" w:eastAsia="zh-TW"/>
              </w:rPr>
              <w:t>:</w:t>
            </w:r>
            <w:r>
              <w:rPr>
                <w:szCs w:val="20"/>
                <w:lang w:val="it-IT" w:eastAsia="zh-TW"/>
              </w:rPr>
              <w:t xml:space="preserve"> TVD</w:t>
            </w:r>
          </w:p>
          <w:p w14:paraId="3FF588E0" w14:textId="5F660A40" w:rsidR="00A43DAF" w:rsidRPr="00CF0354" w:rsidRDefault="00A43DAF" w:rsidP="008B714B">
            <w:pPr>
              <w:rPr>
                <w:szCs w:val="20"/>
                <w:lang w:val="it-IT" w:eastAsia="zh-TW"/>
              </w:rPr>
            </w:pPr>
            <w:proofErr w:type="spellStart"/>
            <w:r>
              <w:rPr>
                <w:szCs w:val="20"/>
                <w:lang w:val="it-IT" w:eastAsia="zh-TW"/>
              </w:rPr>
              <w:t>Configuration</w:t>
            </w:r>
            <w:proofErr w:type="spellEnd"/>
            <w:r>
              <w:rPr>
                <w:szCs w:val="20"/>
                <w:lang w:val="it-IT" w:eastAsia="zh-TW"/>
              </w:rPr>
              <w:t xml:space="preserve">: </w:t>
            </w:r>
            <w:proofErr w:type="spellStart"/>
            <w:r w:rsidRPr="00A43DAF">
              <w:rPr>
                <w:szCs w:val="20"/>
                <w:lang w:val="it-IT" w:eastAsia="zh-TW"/>
              </w:rPr>
              <w:t>All</w:t>
            </w:r>
            <w:proofErr w:type="spellEnd"/>
            <w:r w:rsidRPr="00A43DAF">
              <w:rPr>
                <w:szCs w:val="20"/>
                <w:lang w:val="it-IT" w:eastAsia="zh-TW"/>
              </w:rPr>
              <w:t xml:space="preserve"> Intra (AI)</w:t>
            </w:r>
          </w:p>
        </w:tc>
      </w:tr>
      <w:tr w:rsidR="00A43DAF" w:rsidRPr="00CF0354" w14:paraId="254D2C39" w14:textId="77777777" w:rsidTr="008B714B">
        <w:tc>
          <w:tcPr>
            <w:tcW w:w="4320" w:type="dxa"/>
            <w:gridSpan w:val="2"/>
          </w:tcPr>
          <w:p w14:paraId="54DB4CF4" w14:textId="77777777" w:rsidR="00A43DAF" w:rsidRPr="00CF0354" w:rsidRDefault="00A43DAF" w:rsidP="008B714B">
            <w:pPr>
              <w:rPr>
                <w:szCs w:val="20"/>
                <w:lang w:val="it-IT" w:eastAsia="zh-TW"/>
              </w:rPr>
            </w:pPr>
            <w:r w:rsidRPr="00CF0354">
              <w:rPr>
                <w:szCs w:val="20"/>
                <w:lang w:val="it-IT" w:eastAsia="zh-TW"/>
              </w:rPr>
              <w:t xml:space="preserve">Test </w:t>
            </w:r>
            <w:proofErr w:type="spellStart"/>
            <w:r w:rsidRPr="00CF0354">
              <w:rPr>
                <w:szCs w:val="20"/>
                <w:lang w:val="it-IT" w:eastAsia="zh-TW"/>
              </w:rPr>
              <w:t>Condition</w:t>
            </w:r>
            <w:proofErr w:type="spellEnd"/>
            <w:r w:rsidRPr="00CF0354">
              <w:rPr>
                <w:szCs w:val="20"/>
                <w:lang w:val="it-IT" w:eastAsia="zh-TW"/>
              </w:rPr>
              <w:t>:</w:t>
            </w:r>
          </w:p>
        </w:tc>
        <w:tc>
          <w:tcPr>
            <w:tcW w:w="5556" w:type="dxa"/>
          </w:tcPr>
          <w:p w14:paraId="7C2403DB" w14:textId="77777777" w:rsidR="00A43DAF" w:rsidRDefault="00A43DAF" w:rsidP="003D23DA">
            <w:pPr>
              <w:pStyle w:val="ListParagraph"/>
              <w:numPr>
                <w:ilvl w:val="0"/>
                <w:numId w:val="18"/>
              </w:numPr>
              <w:rPr>
                <w:noProof/>
                <w:lang w:eastAsia="zh-TW"/>
              </w:rPr>
            </w:pPr>
            <w:r>
              <w:rPr>
                <w:noProof/>
                <w:lang w:eastAsia="zh-TW"/>
              </w:rPr>
              <w:t>Format conversion: FFmpeg 4.2.2</w:t>
            </w:r>
          </w:p>
          <w:p w14:paraId="0CB4D2E3" w14:textId="0FBF21A4" w:rsidR="00A43DAF" w:rsidRDefault="00A43DAF" w:rsidP="003D23DA">
            <w:pPr>
              <w:pStyle w:val="ListParagraph"/>
              <w:numPr>
                <w:ilvl w:val="0"/>
                <w:numId w:val="18"/>
              </w:numPr>
              <w:rPr>
                <w:noProof/>
                <w:lang w:eastAsia="zh-TW"/>
              </w:rPr>
            </w:pPr>
            <w:r>
              <w:rPr>
                <w:noProof/>
                <w:lang w:eastAsia="zh-TW"/>
              </w:rPr>
              <w:t xml:space="preserve">Codec: VTM </w:t>
            </w:r>
            <w:r w:rsidR="007854BE">
              <w:rPr>
                <w:noProof/>
                <w:lang w:eastAsia="zh-TW"/>
              </w:rPr>
              <w:t>12.0</w:t>
            </w:r>
          </w:p>
          <w:p w14:paraId="6CB62DA1" w14:textId="3E168BEE" w:rsidR="003D23DA" w:rsidRDefault="003D23DA" w:rsidP="003D23DA">
            <w:pPr>
              <w:pStyle w:val="ListParagraph"/>
              <w:numPr>
                <w:ilvl w:val="0"/>
                <w:numId w:val="18"/>
              </w:numPr>
              <w:rPr>
                <w:noProof/>
                <w:lang w:eastAsia="zh-TW"/>
              </w:rPr>
            </w:pPr>
            <w:r>
              <w:rPr>
                <w:noProof/>
                <w:lang w:eastAsia="zh-TW"/>
              </w:rPr>
              <w:t>Imagebit-depth: 8bit, code processing 10bit</w:t>
            </w:r>
          </w:p>
          <w:p w14:paraId="2E965A67" w14:textId="77777777" w:rsidR="003D23DA" w:rsidRDefault="003D23DA" w:rsidP="003D23DA">
            <w:pPr>
              <w:pStyle w:val="ListParagraph"/>
              <w:widowControl w:val="0"/>
              <w:numPr>
                <w:ilvl w:val="0"/>
                <w:numId w:val="18"/>
              </w:numPr>
              <w:autoSpaceDE w:val="0"/>
              <w:autoSpaceDN w:val="0"/>
              <w:spacing w:before="0" w:after="0"/>
              <w:contextualSpacing w:val="0"/>
            </w:pPr>
            <w:r>
              <w:rPr>
                <w:rFonts w:hint="eastAsia"/>
              </w:rPr>
              <w:t>I</w:t>
            </w:r>
            <w:r>
              <w:t>mage resolution: 1920x1080</w:t>
            </w:r>
          </w:p>
          <w:p w14:paraId="35776F8B" w14:textId="77777777" w:rsidR="003D23DA" w:rsidRDefault="003D23DA" w:rsidP="003D23DA">
            <w:pPr>
              <w:pStyle w:val="ListParagraph"/>
              <w:widowControl w:val="0"/>
              <w:numPr>
                <w:ilvl w:val="0"/>
                <w:numId w:val="18"/>
              </w:numPr>
              <w:autoSpaceDE w:val="0"/>
              <w:autoSpaceDN w:val="0"/>
              <w:spacing w:before="0" w:after="0"/>
              <w:contextualSpacing w:val="0"/>
            </w:pPr>
            <w:r>
              <w:rPr>
                <w:rFonts w:hint="eastAsia"/>
              </w:rPr>
              <w:t>T</w:t>
            </w:r>
            <w:r>
              <w:t xml:space="preserve">otal number of classes: </w:t>
            </w:r>
            <w:r>
              <w:rPr>
                <w:rFonts w:ascii="SimSun" w:eastAsia="SimSun" w:hAnsi="SimSun" w:hint="eastAsia"/>
                <w:lang w:eastAsia="zh-CN"/>
              </w:rPr>
              <w:t>1</w:t>
            </w:r>
            <w:r>
              <w:t>6</w:t>
            </w:r>
          </w:p>
          <w:p w14:paraId="100AF85A" w14:textId="2AAC357B" w:rsidR="00A43DAF" w:rsidRPr="00D12D68" w:rsidRDefault="00A43DAF" w:rsidP="003D23DA">
            <w:pPr>
              <w:pStyle w:val="ListParagraph"/>
              <w:numPr>
                <w:ilvl w:val="0"/>
                <w:numId w:val="18"/>
              </w:numPr>
              <w:rPr>
                <w:noProof/>
                <w:lang w:eastAsia="zh-TW"/>
              </w:rPr>
            </w:pPr>
            <w:r>
              <w:rPr>
                <w:noProof/>
                <w:lang w:eastAsia="zh-TW"/>
              </w:rPr>
              <w:t xml:space="preserve">Scaling </w:t>
            </w:r>
            <w:r w:rsidRPr="00D12D68">
              <w:rPr>
                <w:noProof/>
                <w:lang w:eastAsia="zh-TW"/>
              </w:rPr>
              <w:t>resolution: 100%</w:t>
            </w:r>
            <w:r>
              <w:rPr>
                <w:noProof/>
                <w:lang w:eastAsia="zh-TW"/>
              </w:rPr>
              <w:t xml:space="preserve"> (</w:t>
            </w:r>
            <w:r w:rsidRPr="00A43DAF">
              <w:rPr>
                <w:noProof/>
                <w:lang w:eastAsia="zh-TW"/>
              </w:rPr>
              <w:t>1920x1080 resolution</w:t>
            </w:r>
            <w:r>
              <w:rPr>
                <w:noProof/>
                <w:lang w:eastAsia="zh-TW"/>
              </w:rPr>
              <w:t>)</w:t>
            </w:r>
          </w:p>
          <w:p w14:paraId="0FE65CC8" w14:textId="77777777" w:rsidR="00A43DAF" w:rsidRPr="00D12D68" w:rsidRDefault="00A43DAF" w:rsidP="003D23DA">
            <w:pPr>
              <w:pStyle w:val="ListParagraph"/>
              <w:numPr>
                <w:ilvl w:val="0"/>
                <w:numId w:val="18"/>
              </w:numPr>
              <w:rPr>
                <w:noProof/>
                <w:lang w:eastAsia="zh-TW"/>
              </w:rPr>
            </w:pPr>
            <w:r w:rsidRPr="00D12D68">
              <w:rPr>
                <w:noProof/>
                <w:lang w:eastAsia="zh-TW"/>
              </w:rPr>
              <w:t>QPs: 22, 27, 32, 37, 42, 47</w:t>
            </w:r>
          </w:p>
          <w:p w14:paraId="13820E18" w14:textId="77777777" w:rsidR="00A43DAF" w:rsidRPr="00D12D68" w:rsidRDefault="00A43DAF" w:rsidP="003D23DA">
            <w:pPr>
              <w:pStyle w:val="ListParagraph"/>
              <w:numPr>
                <w:ilvl w:val="0"/>
                <w:numId w:val="18"/>
              </w:numPr>
              <w:rPr>
                <w:noProof/>
                <w:lang w:eastAsia="zh-TW"/>
              </w:rPr>
            </w:pPr>
            <w:r w:rsidRPr="00D12D68">
              <w:rPr>
                <w:noProof/>
                <w:lang w:eastAsia="zh-TW"/>
              </w:rPr>
              <w:t>Average precision:  mAP@0.5</w:t>
            </w:r>
          </w:p>
          <w:p w14:paraId="7F637359" w14:textId="77777777" w:rsidR="00A43DAF" w:rsidRPr="0087105C" w:rsidRDefault="00A43DAF" w:rsidP="003D23DA">
            <w:pPr>
              <w:pStyle w:val="ListParagraph"/>
              <w:numPr>
                <w:ilvl w:val="0"/>
                <w:numId w:val="18"/>
              </w:numPr>
              <w:rPr>
                <w:noProof/>
                <w:lang w:eastAsia="zh-TW"/>
              </w:rPr>
            </w:pPr>
            <w:r>
              <w:rPr>
                <w:noProof/>
                <w:lang w:eastAsia="zh-TW"/>
              </w:rPr>
              <w:t>Compression ratio: BPP</w:t>
            </w:r>
          </w:p>
        </w:tc>
      </w:tr>
      <w:tr w:rsidR="00A43DAF" w:rsidRPr="00CF0354" w14:paraId="0860A8EA" w14:textId="77777777" w:rsidTr="008B714B">
        <w:tc>
          <w:tcPr>
            <w:tcW w:w="9876" w:type="dxa"/>
            <w:gridSpan w:val="3"/>
          </w:tcPr>
          <w:p w14:paraId="1CA6492C" w14:textId="224EF1E4" w:rsidR="00A43DAF" w:rsidRDefault="00A43DAF" w:rsidP="008B714B">
            <w:pPr>
              <w:jc w:val="center"/>
            </w:pPr>
            <w:r>
              <w:rPr>
                <w:noProof/>
              </w:rPr>
              <w:drawing>
                <wp:inline distT="0" distB="0" distL="0" distR="0" wp14:anchorId="45A8571F" wp14:editId="7917D4E3">
                  <wp:extent cx="4779645" cy="1657985"/>
                  <wp:effectExtent l="0" t="0" r="190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779645" cy="1657985"/>
                          </a:xfrm>
                          <a:prstGeom prst="rect">
                            <a:avLst/>
                          </a:prstGeom>
                          <a:noFill/>
                        </pic:spPr>
                      </pic:pic>
                    </a:graphicData>
                  </a:graphic>
                </wp:inline>
              </w:drawing>
            </w:r>
          </w:p>
          <w:p w14:paraId="3251D4E2" w14:textId="7EE899E3" w:rsidR="00A43DAF" w:rsidRPr="00BB17FD" w:rsidRDefault="00A43DAF" w:rsidP="008B714B">
            <w:pPr>
              <w:jc w:val="center"/>
            </w:pPr>
            <w:r>
              <w:t xml:space="preserve">Fig. 1 </w:t>
            </w:r>
            <w:r w:rsidRPr="00A43DAF">
              <w:t>The process flow example for anchor generation</w:t>
            </w:r>
          </w:p>
        </w:tc>
      </w:tr>
      <w:tr w:rsidR="00A43DAF" w:rsidRPr="00CF0354" w14:paraId="5DF8E599" w14:textId="77777777" w:rsidTr="008B714B">
        <w:tc>
          <w:tcPr>
            <w:tcW w:w="2837" w:type="dxa"/>
          </w:tcPr>
          <w:p w14:paraId="7F3CBF11" w14:textId="77777777" w:rsidR="00A43DAF" w:rsidRDefault="00A43DAF" w:rsidP="008B714B">
            <w:pPr>
              <w:jc w:val="center"/>
              <w:rPr>
                <w:noProof/>
                <w:szCs w:val="20"/>
                <w:lang w:val="it-IT" w:eastAsia="zh-TW"/>
              </w:rPr>
            </w:pPr>
            <w:r>
              <w:rPr>
                <w:noProof/>
                <w:szCs w:val="20"/>
                <w:lang w:val="it-IT" w:eastAsia="zh-TW"/>
              </w:rPr>
              <w:t xml:space="preserve">Test Results: </w:t>
            </w:r>
          </w:p>
        </w:tc>
        <w:tc>
          <w:tcPr>
            <w:tcW w:w="7039" w:type="dxa"/>
            <w:gridSpan w:val="2"/>
          </w:tcPr>
          <w:p w14:paraId="30ADF9D2" w14:textId="327A5750" w:rsidR="003D23DA" w:rsidRPr="00611CB3" w:rsidRDefault="00A43DAF" w:rsidP="008B714B">
            <w:pPr>
              <w:pStyle w:val="ListParagraph"/>
              <w:numPr>
                <w:ilvl w:val="0"/>
                <w:numId w:val="18"/>
              </w:numPr>
              <w:rPr>
                <w:noProof/>
                <w:lang w:val="it-IT" w:eastAsia="zh-TW"/>
              </w:rPr>
            </w:pPr>
            <w:r>
              <w:rPr>
                <w:lang w:eastAsia="zh-TW"/>
              </w:rPr>
              <w:t>Average precision vs. BPP</w:t>
            </w:r>
          </w:p>
          <w:p w14:paraId="00D09BE2" w14:textId="27665A50" w:rsidR="001539D0" w:rsidRPr="003D23DA" w:rsidRDefault="006D0834" w:rsidP="003D23DA">
            <w:pPr>
              <w:pStyle w:val="ListParagraph"/>
              <w:numPr>
                <w:ilvl w:val="0"/>
                <w:numId w:val="18"/>
              </w:numPr>
              <w:rPr>
                <w:noProof/>
                <w:lang w:val="it-IT" w:eastAsia="zh-TW"/>
              </w:rPr>
            </w:pPr>
            <w:r>
              <w:rPr>
                <w:lang w:eastAsia="zh-TW"/>
              </w:rPr>
              <w:t>Anchor r</w:t>
            </w:r>
            <w:r w:rsidR="003D23DA">
              <w:rPr>
                <w:lang w:eastAsia="zh-TW"/>
              </w:rPr>
              <w:t>esults for downscaled resolutions (</w:t>
            </w:r>
            <w:r w:rsidR="003D23DA" w:rsidRPr="003D23DA">
              <w:rPr>
                <w:lang w:eastAsia="zh-TW"/>
              </w:rPr>
              <w:t>75%, 50%, or 25%</w:t>
            </w:r>
            <w:r w:rsidR="003D23DA">
              <w:rPr>
                <w:lang w:eastAsia="zh-TW"/>
              </w:rPr>
              <w:t xml:space="preserve">) to be provided by Tencent (crosscheck already available </w:t>
            </w:r>
            <w:sdt>
              <w:sdtPr>
                <w:rPr>
                  <w:lang w:eastAsia="zh-TW"/>
                </w:rPr>
                <w:id w:val="-228846382"/>
                <w:citation/>
              </w:sdtPr>
              <w:sdtEndPr/>
              <w:sdtContent>
                <w:r w:rsidR="003D23DA">
                  <w:rPr>
                    <w:lang w:eastAsia="zh-TW"/>
                  </w:rPr>
                  <w:fldChar w:fldCharType="begin"/>
                </w:r>
                <w:r w:rsidR="003D23DA">
                  <w:rPr>
                    <w:lang w:eastAsia="zh-TW"/>
                  </w:rPr>
                  <w:instrText xml:space="preserve"> CITATION m56218 \l 1033 </w:instrText>
                </w:r>
                <w:r w:rsidR="003D23DA">
                  <w:rPr>
                    <w:lang w:eastAsia="zh-TW"/>
                  </w:rPr>
                  <w:fldChar w:fldCharType="separate"/>
                </w:r>
                <w:r w:rsidR="001422AD">
                  <w:rPr>
                    <w:noProof/>
                    <w:lang w:eastAsia="zh-TW"/>
                  </w:rPr>
                  <w:t>[11]</w:t>
                </w:r>
                <w:r w:rsidR="003D23DA">
                  <w:rPr>
                    <w:lang w:eastAsia="zh-TW"/>
                  </w:rPr>
                  <w:fldChar w:fldCharType="end"/>
                </w:r>
              </w:sdtContent>
            </w:sdt>
            <w:r w:rsidR="003D23DA">
              <w:rPr>
                <w:lang w:eastAsia="zh-TW"/>
              </w:rPr>
              <w:t>)</w:t>
            </w:r>
          </w:p>
        </w:tc>
      </w:tr>
    </w:tbl>
    <w:p w14:paraId="5E7A6699" w14:textId="77777777" w:rsidR="00C464F6" w:rsidRDefault="00C464F6" w:rsidP="007125D5">
      <w:pPr>
        <w:rPr>
          <w:lang w:val="it-IT" w:eastAsia="zh-TW"/>
        </w:rPr>
      </w:pPr>
    </w:p>
    <w:tbl>
      <w:tblPr>
        <w:tblStyle w:val="TableGrid"/>
        <w:tblW w:w="0" w:type="auto"/>
        <w:tblLook w:val="04A0" w:firstRow="1" w:lastRow="0" w:firstColumn="1" w:lastColumn="0" w:noHBand="0" w:noVBand="1"/>
      </w:tblPr>
      <w:tblGrid>
        <w:gridCol w:w="9345"/>
      </w:tblGrid>
      <w:tr w:rsidR="00A43DAF" w14:paraId="4A372505" w14:textId="77777777" w:rsidTr="008B714B">
        <w:tc>
          <w:tcPr>
            <w:tcW w:w="9345" w:type="dxa"/>
          </w:tcPr>
          <w:bookmarkEnd w:id="137"/>
          <w:p w14:paraId="67F2E8C4" w14:textId="2D1CEACB" w:rsidR="00A43DAF" w:rsidRDefault="007854BE" w:rsidP="008B714B">
            <w:pPr>
              <w:spacing w:line="252" w:lineRule="auto"/>
              <w:jc w:val="center"/>
              <w:rPr>
                <w:lang w:val="it-IT" w:eastAsia="zh-TW"/>
              </w:rPr>
            </w:pPr>
            <w:r>
              <w:rPr>
                <w:noProof/>
              </w:rPr>
              <w:lastRenderedPageBreak/>
              <w:drawing>
                <wp:inline distT="0" distB="0" distL="0" distR="0" wp14:anchorId="473339F9" wp14:editId="1343F122">
                  <wp:extent cx="4734685" cy="3074179"/>
                  <wp:effectExtent l="0" t="0" r="8890" b="12065"/>
                  <wp:docPr id="20" name="图表 4">
                    <a:extLst xmlns:a="http://schemas.openxmlformats.org/drawingml/2006/main">
                      <a:ext uri="{FF2B5EF4-FFF2-40B4-BE49-F238E27FC236}">
                        <a16:creationId xmlns:a16="http://schemas.microsoft.com/office/drawing/2014/main" id="{0930CA96-3E19-4172-889D-F6CC7EED166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p w14:paraId="6CD88A1B" w14:textId="49682857" w:rsidR="00A43DAF" w:rsidRDefault="00A43DAF" w:rsidP="007854BE">
            <w:pPr>
              <w:spacing w:line="252" w:lineRule="auto"/>
              <w:jc w:val="center"/>
              <w:rPr>
                <w:lang w:val="it-IT" w:eastAsia="zh-TW"/>
              </w:rPr>
            </w:pPr>
            <w:r w:rsidRPr="00BB17FD">
              <w:rPr>
                <w:lang w:val="it-IT" w:eastAsia="zh-TW"/>
              </w:rPr>
              <w:t>Figure</w:t>
            </w:r>
            <w:r>
              <w:rPr>
                <w:lang w:val="it-IT" w:eastAsia="zh-TW"/>
              </w:rPr>
              <w:t xml:space="preserve"> 2</w:t>
            </w:r>
            <w:r w:rsidRPr="00BB17FD">
              <w:rPr>
                <w:lang w:val="it-IT" w:eastAsia="zh-TW"/>
              </w:rPr>
              <w:t xml:space="preserve"> </w:t>
            </w:r>
            <w:proofErr w:type="gramStart"/>
            <w:r>
              <w:rPr>
                <w:lang w:val="it-IT" w:eastAsia="zh-TW"/>
              </w:rPr>
              <w:t>-</w:t>
            </w:r>
            <w:r w:rsidRPr="00BB17FD">
              <w:rPr>
                <w:lang w:val="it-IT" w:eastAsia="zh-TW"/>
              </w:rPr>
              <w:t xml:space="preserve">  </w:t>
            </w:r>
            <w:r w:rsidR="007854BE" w:rsidRPr="007854BE">
              <w:rPr>
                <w:bCs/>
                <w:lang w:eastAsia="zh-TW"/>
              </w:rPr>
              <w:t>RD</w:t>
            </w:r>
            <w:proofErr w:type="gramEnd"/>
            <w:r w:rsidR="007854BE" w:rsidRPr="007854BE">
              <w:rPr>
                <w:bCs/>
                <w:lang w:eastAsia="zh-TW"/>
              </w:rPr>
              <w:t xml:space="preserve"> curve for object detection using TVD dataset</w:t>
            </w:r>
          </w:p>
        </w:tc>
      </w:tr>
      <w:tr w:rsidR="00A43DAF" w14:paraId="7D12F5C2" w14:textId="77777777" w:rsidTr="008B714B">
        <w:tc>
          <w:tcPr>
            <w:tcW w:w="9345" w:type="dxa"/>
          </w:tcPr>
          <w:p w14:paraId="3CC25484" w14:textId="77777777" w:rsidR="007854BE" w:rsidRPr="007854BE" w:rsidRDefault="00A43DAF" w:rsidP="00F83CBE">
            <w:pPr>
              <w:spacing w:line="252" w:lineRule="auto"/>
              <w:jc w:val="center"/>
              <w:rPr>
                <w:bCs/>
                <w:lang w:eastAsia="zh-TW"/>
              </w:rPr>
            </w:pPr>
            <w:proofErr w:type="spellStart"/>
            <w:r w:rsidRPr="00BB17FD">
              <w:rPr>
                <w:lang w:val="it-IT" w:eastAsia="zh-TW"/>
              </w:rPr>
              <w:t>Table</w:t>
            </w:r>
            <w:proofErr w:type="spellEnd"/>
            <w:r w:rsidRPr="00BB17FD">
              <w:rPr>
                <w:lang w:val="it-IT" w:eastAsia="zh-TW"/>
              </w:rPr>
              <w:t xml:space="preserve"> </w:t>
            </w:r>
            <w:r>
              <w:rPr>
                <w:lang w:val="it-IT" w:eastAsia="zh-TW"/>
              </w:rPr>
              <w:t xml:space="preserve">1 </w:t>
            </w:r>
            <w:r w:rsidRPr="00BB17FD">
              <w:rPr>
                <w:lang w:val="it-IT" w:eastAsia="zh-TW"/>
              </w:rPr>
              <w:t xml:space="preserve">- </w:t>
            </w:r>
            <w:r w:rsidR="007854BE" w:rsidRPr="007854BE">
              <w:rPr>
                <w:bCs/>
                <w:lang w:eastAsia="zh-TW"/>
              </w:rPr>
              <w:t>Anchor results for Object Detection using TVD image dataset</w:t>
            </w:r>
          </w:p>
          <w:tbl>
            <w:tblPr>
              <w:tblStyle w:val="TableGrid"/>
              <w:tblW w:w="9209" w:type="dxa"/>
              <w:tblLook w:val="04A0" w:firstRow="1" w:lastRow="0" w:firstColumn="1" w:lastColumn="0" w:noHBand="0" w:noVBand="1"/>
            </w:tblPr>
            <w:tblGrid>
              <w:gridCol w:w="1271"/>
              <w:gridCol w:w="709"/>
              <w:gridCol w:w="1346"/>
              <w:gridCol w:w="1347"/>
              <w:gridCol w:w="1418"/>
              <w:gridCol w:w="1275"/>
              <w:gridCol w:w="993"/>
              <w:gridCol w:w="850"/>
            </w:tblGrid>
            <w:tr w:rsidR="006D0834" w14:paraId="758264EB" w14:textId="77777777" w:rsidTr="00F83CBE">
              <w:tc>
                <w:tcPr>
                  <w:tcW w:w="1271" w:type="dxa"/>
                  <w:vMerge w:val="restart"/>
                </w:tcPr>
                <w:p w14:paraId="0C7C84E5" w14:textId="77777777" w:rsidR="006D0834" w:rsidRDefault="006D0834" w:rsidP="006D0834">
                  <w:r>
                    <w:t>Resolution</w:t>
                  </w:r>
                </w:p>
              </w:tc>
              <w:tc>
                <w:tcPr>
                  <w:tcW w:w="709" w:type="dxa"/>
                  <w:vMerge w:val="restart"/>
                </w:tcPr>
                <w:p w14:paraId="2002FE97" w14:textId="77777777" w:rsidR="006D0834" w:rsidRDefault="006D0834" w:rsidP="006D0834">
                  <w:r>
                    <w:t>QP</w:t>
                  </w:r>
                </w:p>
              </w:tc>
              <w:tc>
                <w:tcPr>
                  <w:tcW w:w="2693" w:type="dxa"/>
                  <w:gridSpan w:val="2"/>
                </w:tcPr>
                <w:p w14:paraId="2DED9F94" w14:textId="77777777" w:rsidR="006D0834" w:rsidRDefault="006D0834" w:rsidP="006D0834">
                  <w:pPr>
                    <w:jc w:val="center"/>
                  </w:pPr>
                  <w:r>
                    <w:t>Anchor</w:t>
                  </w:r>
                </w:p>
              </w:tc>
              <w:tc>
                <w:tcPr>
                  <w:tcW w:w="2693" w:type="dxa"/>
                  <w:gridSpan w:val="2"/>
                </w:tcPr>
                <w:p w14:paraId="100FB780" w14:textId="77777777" w:rsidR="006D0834" w:rsidRDefault="006D0834" w:rsidP="006D0834">
                  <w:pPr>
                    <w:jc w:val="center"/>
                  </w:pPr>
                  <w:r>
                    <w:t>Cross-check</w:t>
                  </w:r>
                </w:p>
              </w:tc>
              <w:tc>
                <w:tcPr>
                  <w:tcW w:w="993" w:type="dxa"/>
                  <w:vMerge w:val="restart"/>
                </w:tcPr>
                <w:p w14:paraId="45FF6EF5" w14:textId="77777777" w:rsidR="006D0834" w:rsidRDefault="006D0834" w:rsidP="006D0834">
                  <w:pPr>
                    <w:jc w:val="center"/>
                  </w:pPr>
                  <w:r>
                    <w:t>Diff BPP</w:t>
                  </w:r>
                </w:p>
              </w:tc>
              <w:tc>
                <w:tcPr>
                  <w:tcW w:w="850" w:type="dxa"/>
                  <w:vMerge w:val="restart"/>
                </w:tcPr>
                <w:p w14:paraId="73509573" w14:textId="77777777" w:rsidR="006D0834" w:rsidRDefault="006D0834" w:rsidP="006D0834">
                  <w:pPr>
                    <w:jc w:val="center"/>
                  </w:pPr>
                  <w:r>
                    <w:t xml:space="preserve">Diff </w:t>
                  </w:r>
                  <w:proofErr w:type="spellStart"/>
                  <w:r>
                    <w:t>mAP</w:t>
                  </w:r>
                  <w:proofErr w:type="spellEnd"/>
                </w:p>
              </w:tc>
            </w:tr>
            <w:tr w:rsidR="006D0834" w14:paraId="50730059" w14:textId="77777777" w:rsidTr="00F83CBE">
              <w:tc>
                <w:tcPr>
                  <w:tcW w:w="1271" w:type="dxa"/>
                  <w:vMerge/>
                </w:tcPr>
                <w:p w14:paraId="26668D39" w14:textId="77777777" w:rsidR="006D0834" w:rsidRDefault="006D0834" w:rsidP="006D0834"/>
              </w:tc>
              <w:tc>
                <w:tcPr>
                  <w:tcW w:w="709" w:type="dxa"/>
                  <w:vMerge/>
                </w:tcPr>
                <w:p w14:paraId="4744954E" w14:textId="77777777" w:rsidR="006D0834" w:rsidRDefault="006D0834" w:rsidP="006D0834"/>
              </w:tc>
              <w:tc>
                <w:tcPr>
                  <w:tcW w:w="1346" w:type="dxa"/>
                </w:tcPr>
                <w:p w14:paraId="2D20A3C2" w14:textId="77777777" w:rsidR="006D0834" w:rsidRDefault="006D0834" w:rsidP="006D0834">
                  <w:r>
                    <w:t>BPP</w:t>
                  </w:r>
                </w:p>
              </w:tc>
              <w:tc>
                <w:tcPr>
                  <w:tcW w:w="1347" w:type="dxa"/>
                </w:tcPr>
                <w:p w14:paraId="58371BD2" w14:textId="77777777" w:rsidR="006D0834" w:rsidRDefault="006D0834" w:rsidP="006D0834">
                  <w:proofErr w:type="spellStart"/>
                  <w:r>
                    <w:t>mAP</w:t>
                  </w:r>
                  <w:proofErr w:type="spellEnd"/>
                  <w:r>
                    <w:t xml:space="preserve"> [%]</w:t>
                  </w:r>
                </w:p>
              </w:tc>
              <w:tc>
                <w:tcPr>
                  <w:tcW w:w="1418" w:type="dxa"/>
                </w:tcPr>
                <w:p w14:paraId="55333907" w14:textId="77777777" w:rsidR="006D0834" w:rsidRDefault="006D0834" w:rsidP="006D0834">
                  <w:r>
                    <w:t>BPP</w:t>
                  </w:r>
                </w:p>
              </w:tc>
              <w:tc>
                <w:tcPr>
                  <w:tcW w:w="1275" w:type="dxa"/>
                </w:tcPr>
                <w:p w14:paraId="291FB768" w14:textId="77777777" w:rsidR="006D0834" w:rsidRDefault="006D0834" w:rsidP="006D0834">
                  <w:proofErr w:type="spellStart"/>
                  <w:r>
                    <w:t>mAP</w:t>
                  </w:r>
                  <w:proofErr w:type="spellEnd"/>
                  <w:r>
                    <w:t xml:space="preserve"> [%]</w:t>
                  </w:r>
                </w:p>
              </w:tc>
              <w:tc>
                <w:tcPr>
                  <w:tcW w:w="993" w:type="dxa"/>
                  <w:vMerge/>
                </w:tcPr>
                <w:p w14:paraId="40CBDFE8" w14:textId="77777777" w:rsidR="006D0834" w:rsidRDefault="006D0834" w:rsidP="006D0834"/>
              </w:tc>
              <w:tc>
                <w:tcPr>
                  <w:tcW w:w="850" w:type="dxa"/>
                  <w:vMerge/>
                </w:tcPr>
                <w:p w14:paraId="685999ED" w14:textId="77777777" w:rsidR="006D0834" w:rsidRDefault="006D0834" w:rsidP="006D0834"/>
              </w:tc>
            </w:tr>
            <w:tr w:rsidR="006D0834" w14:paraId="3CA35CF2" w14:textId="77777777" w:rsidTr="00F83CBE">
              <w:tc>
                <w:tcPr>
                  <w:tcW w:w="1271" w:type="dxa"/>
                  <w:vMerge w:val="restart"/>
                  <w:vAlign w:val="center"/>
                </w:tcPr>
                <w:p w14:paraId="66E13BB5" w14:textId="77777777" w:rsidR="006D0834" w:rsidRDefault="006D0834" w:rsidP="006D0834">
                  <w:r>
                    <w:t>100%</w:t>
                  </w:r>
                </w:p>
              </w:tc>
              <w:tc>
                <w:tcPr>
                  <w:tcW w:w="709" w:type="dxa"/>
                </w:tcPr>
                <w:p w14:paraId="69BC85BD" w14:textId="77777777" w:rsidR="006D0834" w:rsidRDefault="006D0834" w:rsidP="006D0834">
                  <w:proofErr w:type="spellStart"/>
                  <w:r>
                    <w:t>unc</w:t>
                  </w:r>
                  <w:proofErr w:type="spellEnd"/>
                </w:p>
              </w:tc>
              <w:tc>
                <w:tcPr>
                  <w:tcW w:w="1346" w:type="dxa"/>
                  <w:vAlign w:val="center"/>
                </w:tcPr>
                <w:p w14:paraId="00638E96" w14:textId="77777777" w:rsidR="006D0834" w:rsidRPr="00A719DD" w:rsidRDefault="006D0834" w:rsidP="006D0834">
                  <w:pPr>
                    <w:jc w:val="right"/>
                  </w:pPr>
                  <w:r>
                    <w:t>-</w:t>
                  </w:r>
                </w:p>
              </w:tc>
              <w:tc>
                <w:tcPr>
                  <w:tcW w:w="1347" w:type="dxa"/>
                  <w:vAlign w:val="center"/>
                </w:tcPr>
                <w:p w14:paraId="0661CBB0" w14:textId="77777777" w:rsidR="006D0834" w:rsidRPr="00A719DD" w:rsidRDefault="006D0834" w:rsidP="006D0834">
                  <w:pPr>
                    <w:jc w:val="right"/>
                  </w:pPr>
                  <w:r w:rsidRPr="00E43761">
                    <w:rPr>
                      <w:rFonts w:ascii="Times New Roman" w:hAnsi="Times New Roman" w:cs="Arial"/>
                      <w:sz w:val="24"/>
                    </w:rPr>
                    <w:t>56</w:t>
                  </w:r>
                  <w:r>
                    <w:t>.</w:t>
                  </w:r>
                  <w:r w:rsidRPr="00E43761">
                    <w:rPr>
                      <w:rFonts w:ascii="Times New Roman" w:hAnsi="Times New Roman" w:cs="Arial"/>
                      <w:sz w:val="24"/>
                    </w:rPr>
                    <w:t>082</w:t>
                  </w:r>
                </w:p>
              </w:tc>
              <w:tc>
                <w:tcPr>
                  <w:tcW w:w="1418" w:type="dxa"/>
                  <w:vAlign w:val="bottom"/>
                </w:tcPr>
                <w:p w14:paraId="70CFE572" w14:textId="77777777" w:rsidR="006D0834" w:rsidRPr="0088695A" w:rsidRDefault="006D0834" w:rsidP="006D0834">
                  <w:pPr>
                    <w:jc w:val="right"/>
                  </w:pPr>
                  <w:r>
                    <w:t>-</w:t>
                  </w:r>
                </w:p>
              </w:tc>
              <w:tc>
                <w:tcPr>
                  <w:tcW w:w="1275" w:type="dxa"/>
                  <w:vAlign w:val="bottom"/>
                </w:tcPr>
                <w:p w14:paraId="72A22BB3" w14:textId="77777777" w:rsidR="006D0834" w:rsidRPr="0088695A" w:rsidRDefault="006D0834" w:rsidP="006D0834">
                  <w:pPr>
                    <w:jc w:val="right"/>
                  </w:pPr>
                  <w:r>
                    <w:t>56.082</w:t>
                  </w:r>
                </w:p>
              </w:tc>
              <w:tc>
                <w:tcPr>
                  <w:tcW w:w="993" w:type="dxa"/>
                  <w:vAlign w:val="bottom"/>
                </w:tcPr>
                <w:p w14:paraId="527371A1" w14:textId="77777777" w:rsidR="006D0834" w:rsidRPr="00A719DD" w:rsidRDefault="006D0834" w:rsidP="006D0834">
                  <w:pPr>
                    <w:jc w:val="right"/>
                  </w:pPr>
                  <w:r>
                    <w:t>-</w:t>
                  </w:r>
                </w:p>
              </w:tc>
              <w:tc>
                <w:tcPr>
                  <w:tcW w:w="850" w:type="dxa"/>
                  <w:vAlign w:val="bottom"/>
                </w:tcPr>
                <w:p w14:paraId="31DB1437" w14:textId="77777777" w:rsidR="006D0834" w:rsidRPr="00A719DD" w:rsidRDefault="006D0834" w:rsidP="006D0834">
                  <w:pPr>
                    <w:jc w:val="right"/>
                  </w:pPr>
                  <w:r w:rsidRPr="00F66CAA">
                    <w:t>0</w:t>
                  </w:r>
                  <w:r>
                    <w:t>.</w:t>
                  </w:r>
                  <w:r w:rsidRPr="00F66CAA">
                    <w:t>00%</w:t>
                  </w:r>
                </w:p>
              </w:tc>
            </w:tr>
            <w:tr w:rsidR="006D0834" w14:paraId="73CDD558" w14:textId="77777777" w:rsidTr="00F83CBE">
              <w:tc>
                <w:tcPr>
                  <w:tcW w:w="1271" w:type="dxa"/>
                  <w:vMerge/>
                  <w:vAlign w:val="center"/>
                </w:tcPr>
                <w:p w14:paraId="62317705" w14:textId="77777777" w:rsidR="006D0834" w:rsidRDefault="006D0834" w:rsidP="006D0834"/>
              </w:tc>
              <w:tc>
                <w:tcPr>
                  <w:tcW w:w="709" w:type="dxa"/>
                </w:tcPr>
                <w:p w14:paraId="1EAFE31E" w14:textId="77777777" w:rsidR="006D0834" w:rsidRDefault="006D0834" w:rsidP="006D0834">
                  <w:r>
                    <w:t>22</w:t>
                  </w:r>
                </w:p>
              </w:tc>
              <w:tc>
                <w:tcPr>
                  <w:tcW w:w="1346" w:type="dxa"/>
                  <w:vAlign w:val="center"/>
                </w:tcPr>
                <w:p w14:paraId="5CA8C9BE" w14:textId="77777777" w:rsidR="006D0834" w:rsidRPr="0088695A" w:rsidRDefault="006D0834" w:rsidP="006D0834">
                  <w:pPr>
                    <w:jc w:val="right"/>
                  </w:pPr>
                  <w:r w:rsidRPr="00E43761">
                    <w:rPr>
                      <w:rFonts w:ascii="Times New Roman" w:hAnsi="Times New Roman"/>
                      <w:sz w:val="24"/>
                    </w:rPr>
                    <w:t>0</w:t>
                  </w:r>
                  <w:r>
                    <w:t>.</w:t>
                  </w:r>
                  <w:r w:rsidRPr="00E43761">
                    <w:rPr>
                      <w:rFonts w:ascii="Times New Roman" w:hAnsi="Times New Roman"/>
                      <w:sz w:val="24"/>
                    </w:rPr>
                    <w:t xml:space="preserve">475 </w:t>
                  </w:r>
                </w:p>
              </w:tc>
              <w:tc>
                <w:tcPr>
                  <w:tcW w:w="1347" w:type="dxa"/>
                  <w:vAlign w:val="center"/>
                </w:tcPr>
                <w:p w14:paraId="525061AD" w14:textId="77777777" w:rsidR="006D0834" w:rsidRPr="0088695A" w:rsidRDefault="006D0834" w:rsidP="006D0834">
                  <w:pPr>
                    <w:jc w:val="right"/>
                  </w:pPr>
                  <w:r w:rsidRPr="00E43761">
                    <w:rPr>
                      <w:rFonts w:ascii="Times New Roman" w:hAnsi="Times New Roman"/>
                      <w:sz w:val="24"/>
                    </w:rPr>
                    <w:t>55</w:t>
                  </w:r>
                  <w:r>
                    <w:t>.</w:t>
                  </w:r>
                  <w:r w:rsidRPr="00E43761">
                    <w:rPr>
                      <w:rFonts w:ascii="Times New Roman" w:hAnsi="Times New Roman"/>
                      <w:sz w:val="24"/>
                    </w:rPr>
                    <w:t xml:space="preserve">748 </w:t>
                  </w:r>
                </w:p>
              </w:tc>
              <w:tc>
                <w:tcPr>
                  <w:tcW w:w="1418" w:type="dxa"/>
                  <w:vAlign w:val="bottom"/>
                </w:tcPr>
                <w:p w14:paraId="70C01A03" w14:textId="77777777" w:rsidR="006D0834" w:rsidRPr="00705D5B" w:rsidDel="00273260" w:rsidRDefault="006D0834" w:rsidP="006D0834">
                  <w:pPr>
                    <w:jc w:val="right"/>
                  </w:pPr>
                  <w:r w:rsidRPr="0088695A">
                    <w:t>0</w:t>
                  </w:r>
                  <w:r>
                    <w:t>.</w:t>
                  </w:r>
                  <w:r w:rsidRPr="0088695A">
                    <w:t>475</w:t>
                  </w:r>
                </w:p>
              </w:tc>
              <w:tc>
                <w:tcPr>
                  <w:tcW w:w="1275" w:type="dxa"/>
                  <w:vAlign w:val="bottom"/>
                </w:tcPr>
                <w:p w14:paraId="14B2E213" w14:textId="77777777" w:rsidR="006D0834" w:rsidRPr="00705D5B" w:rsidDel="00273260" w:rsidRDefault="006D0834" w:rsidP="006D0834">
                  <w:pPr>
                    <w:jc w:val="right"/>
                  </w:pPr>
                  <w:r w:rsidRPr="0088695A">
                    <w:t>55</w:t>
                  </w:r>
                  <w:r>
                    <w:t>.</w:t>
                  </w:r>
                  <w:r w:rsidRPr="0088695A">
                    <w:t>748</w:t>
                  </w:r>
                </w:p>
              </w:tc>
              <w:tc>
                <w:tcPr>
                  <w:tcW w:w="993" w:type="dxa"/>
                  <w:vAlign w:val="bottom"/>
                </w:tcPr>
                <w:p w14:paraId="2D97A57B" w14:textId="77777777" w:rsidR="006D0834" w:rsidRPr="0088695A" w:rsidRDefault="006D0834" w:rsidP="006D0834">
                  <w:pPr>
                    <w:jc w:val="right"/>
                  </w:pPr>
                  <w:r w:rsidRPr="00E43761">
                    <w:rPr>
                      <w:rFonts w:ascii="Times New Roman" w:hAnsi="Times New Roman"/>
                      <w:sz w:val="24"/>
                      <w:szCs w:val="22"/>
                    </w:rPr>
                    <w:t>0</w:t>
                  </w:r>
                  <w:r>
                    <w:t>.</w:t>
                  </w:r>
                  <w:r w:rsidRPr="00E43761">
                    <w:rPr>
                      <w:rFonts w:ascii="Times New Roman" w:hAnsi="Times New Roman"/>
                      <w:sz w:val="24"/>
                      <w:szCs w:val="22"/>
                    </w:rPr>
                    <w:t>00%</w:t>
                  </w:r>
                </w:p>
              </w:tc>
              <w:tc>
                <w:tcPr>
                  <w:tcW w:w="850" w:type="dxa"/>
                  <w:vAlign w:val="bottom"/>
                </w:tcPr>
                <w:p w14:paraId="2DB42A77" w14:textId="77777777" w:rsidR="006D0834" w:rsidRPr="0088695A" w:rsidRDefault="006D0834" w:rsidP="006D0834">
                  <w:pPr>
                    <w:jc w:val="right"/>
                  </w:pPr>
                  <w:r w:rsidRPr="00E43761">
                    <w:rPr>
                      <w:rFonts w:ascii="Times New Roman" w:hAnsi="Times New Roman"/>
                      <w:sz w:val="24"/>
                      <w:szCs w:val="22"/>
                    </w:rPr>
                    <w:t>0</w:t>
                  </w:r>
                  <w:r>
                    <w:t>.</w:t>
                  </w:r>
                  <w:r w:rsidRPr="00E43761">
                    <w:rPr>
                      <w:rFonts w:ascii="Times New Roman" w:hAnsi="Times New Roman"/>
                      <w:sz w:val="24"/>
                      <w:szCs w:val="22"/>
                    </w:rPr>
                    <w:t>00%</w:t>
                  </w:r>
                </w:p>
              </w:tc>
            </w:tr>
            <w:tr w:rsidR="006D0834" w14:paraId="58683E07" w14:textId="77777777" w:rsidTr="00F83CBE">
              <w:tc>
                <w:tcPr>
                  <w:tcW w:w="1271" w:type="dxa"/>
                  <w:vMerge/>
                  <w:vAlign w:val="center"/>
                </w:tcPr>
                <w:p w14:paraId="3A7E8110" w14:textId="77777777" w:rsidR="006D0834" w:rsidRDefault="006D0834" w:rsidP="006D0834"/>
              </w:tc>
              <w:tc>
                <w:tcPr>
                  <w:tcW w:w="709" w:type="dxa"/>
                </w:tcPr>
                <w:p w14:paraId="222A1277" w14:textId="77777777" w:rsidR="006D0834" w:rsidRDefault="006D0834" w:rsidP="006D0834">
                  <w:r>
                    <w:t>27</w:t>
                  </w:r>
                </w:p>
              </w:tc>
              <w:tc>
                <w:tcPr>
                  <w:tcW w:w="1346" w:type="dxa"/>
                  <w:vAlign w:val="center"/>
                </w:tcPr>
                <w:p w14:paraId="431315EE" w14:textId="77777777" w:rsidR="006D0834" w:rsidRPr="0088695A" w:rsidRDefault="006D0834" w:rsidP="006D0834">
                  <w:pPr>
                    <w:jc w:val="right"/>
                  </w:pPr>
                  <w:r w:rsidRPr="00E43761">
                    <w:rPr>
                      <w:rFonts w:ascii="Times New Roman" w:hAnsi="Times New Roman"/>
                      <w:sz w:val="24"/>
                    </w:rPr>
                    <w:t>0</w:t>
                  </w:r>
                  <w:r>
                    <w:t>.</w:t>
                  </w:r>
                  <w:r w:rsidRPr="00E43761">
                    <w:rPr>
                      <w:rFonts w:ascii="Times New Roman" w:hAnsi="Times New Roman"/>
                      <w:sz w:val="24"/>
                    </w:rPr>
                    <w:t xml:space="preserve">266 </w:t>
                  </w:r>
                </w:p>
              </w:tc>
              <w:tc>
                <w:tcPr>
                  <w:tcW w:w="1347" w:type="dxa"/>
                  <w:vAlign w:val="center"/>
                </w:tcPr>
                <w:p w14:paraId="4E3D15DD" w14:textId="77777777" w:rsidR="006D0834" w:rsidRPr="0088695A" w:rsidRDefault="006D0834" w:rsidP="006D0834">
                  <w:pPr>
                    <w:jc w:val="right"/>
                  </w:pPr>
                  <w:r w:rsidRPr="00E43761">
                    <w:rPr>
                      <w:rFonts w:ascii="Times New Roman" w:hAnsi="Times New Roman"/>
                      <w:sz w:val="24"/>
                    </w:rPr>
                    <w:t>53</w:t>
                  </w:r>
                  <w:r>
                    <w:t>.</w:t>
                  </w:r>
                  <w:r w:rsidRPr="00E43761">
                    <w:rPr>
                      <w:rFonts w:ascii="Times New Roman" w:hAnsi="Times New Roman"/>
                      <w:sz w:val="24"/>
                    </w:rPr>
                    <w:t xml:space="preserve">752 </w:t>
                  </w:r>
                </w:p>
              </w:tc>
              <w:tc>
                <w:tcPr>
                  <w:tcW w:w="1418" w:type="dxa"/>
                  <w:vAlign w:val="bottom"/>
                </w:tcPr>
                <w:p w14:paraId="187CA74A" w14:textId="77777777" w:rsidR="006D0834" w:rsidRPr="00705D5B" w:rsidRDefault="006D0834" w:rsidP="006D0834">
                  <w:pPr>
                    <w:jc w:val="right"/>
                  </w:pPr>
                  <w:r w:rsidRPr="0088695A">
                    <w:t>0</w:t>
                  </w:r>
                  <w:r>
                    <w:t>.</w:t>
                  </w:r>
                  <w:r w:rsidRPr="0088695A">
                    <w:t>266</w:t>
                  </w:r>
                </w:p>
              </w:tc>
              <w:tc>
                <w:tcPr>
                  <w:tcW w:w="1275" w:type="dxa"/>
                  <w:vAlign w:val="bottom"/>
                </w:tcPr>
                <w:p w14:paraId="012A79DC" w14:textId="77777777" w:rsidR="006D0834" w:rsidRPr="00705D5B" w:rsidRDefault="006D0834" w:rsidP="006D0834">
                  <w:pPr>
                    <w:jc w:val="right"/>
                  </w:pPr>
                  <w:r w:rsidRPr="0088695A">
                    <w:t>53</w:t>
                  </w:r>
                  <w:r>
                    <w:t>.</w:t>
                  </w:r>
                  <w:r w:rsidRPr="0088695A">
                    <w:t>752</w:t>
                  </w:r>
                </w:p>
              </w:tc>
              <w:tc>
                <w:tcPr>
                  <w:tcW w:w="993" w:type="dxa"/>
                  <w:vAlign w:val="bottom"/>
                </w:tcPr>
                <w:p w14:paraId="55919455" w14:textId="77777777" w:rsidR="006D0834" w:rsidRPr="0088695A" w:rsidRDefault="006D0834" w:rsidP="006D0834">
                  <w:pPr>
                    <w:jc w:val="right"/>
                  </w:pPr>
                  <w:r w:rsidRPr="00E43761">
                    <w:rPr>
                      <w:rFonts w:ascii="Times New Roman" w:hAnsi="Times New Roman"/>
                      <w:sz w:val="24"/>
                      <w:szCs w:val="22"/>
                    </w:rPr>
                    <w:t>0</w:t>
                  </w:r>
                  <w:r>
                    <w:t>.</w:t>
                  </w:r>
                  <w:r w:rsidRPr="00E43761">
                    <w:rPr>
                      <w:rFonts w:ascii="Times New Roman" w:hAnsi="Times New Roman"/>
                      <w:sz w:val="24"/>
                      <w:szCs w:val="22"/>
                    </w:rPr>
                    <w:t>00%</w:t>
                  </w:r>
                </w:p>
              </w:tc>
              <w:tc>
                <w:tcPr>
                  <w:tcW w:w="850" w:type="dxa"/>
                  <w:vAlign w:val="bottom"/>
                </w:tcPr>
                <w:p w14:paraId="4CF46F8C" w14:textId="77777777" w:rsidR="006D0834" w:rsidRPr="0088695A" w:rsidRDefault="006D0834" w:rsidP="006D0834">
                  <w:pPr>
                    <w:jc w:val="right"/>
                  </w:pPr>
                  <w:r w:rsidRPr="00E43761">
                    <w:rPr>
                      <w:rFonts w:ascii="Times New Roman" w:hAnsi="Times New Roman"/>
                      <w:sz w:val="24"/>
                      <w:szCs w:val="22"/>
                    </w:rPr>
                    <w:t>0</w:t>
                  </w:r>
                  <w:r>
                    <w:t>.</w:t>
                  </w:r>
                  <w:r w:rsidRPr="00E43761">
                    <w:rPr>
                      <w:rFonts w:ascii="Times New Roman" w:hAnsi="Times New Roman"/>
                      <w:sz w:val="24"/>
                      <w:szCs w:val="22"/>
                    </w:rPr>
                    <w:t>00%</w:t>
                  </w:r>
                </w:p>
              </w:tc>
            </w:tr>
            <w:tr w:rsidR="006D0834" w14:paraId="445EC47E" w14:textId="77777777" w:rsidTr="00F83CBE">
              <w:tc>
                <w:tcPr>
                  <w:tcW w:w="1271" w:type="dxa"/>
                  <w:vMerge/>
                  <w:vAlign w:val="center"/>
                </w:tcPr>
                <w:p w14:paraId="32206929" w14:textId="77777777" w:rsidR="006D0834" w:rsidRDefault="006D0834" w:rsidP="006D0834"/>
              </w:tc>
              <w:tc>
                <w:tcPr>
                  <w:tcW w:w="709" w:type="dxa"/>
                  <w:vAlign w:val="center"/>
                </w:tcPr>
                <w:p w14:paraId="206F22D6" w14:textId="77777777" w:rsidR="006D0834" w:rsidRDefault="006D0834" w:rsidP="006D0834">
                  <w:r>
                    <w:t>32</w:t>
                  </w:r>
                </w:p>
              </w:tc>
              <w:tc>
                <w:tcPr>
                  <w:tcW w:w="1346" w:type="dxa"/>
                  <w:vAlign w:val="center"/>
                </w:tcPr>
                <w:p w14:paraId="62983685" w14:textId="77777777" w:rsidR="006D0834" w:rsidRPr="0088695A" w:rsidRDefault="006D0834" w:rsidP="006D0834">
                  <w:pPr>
                    <w:jc w:val="right"/>
                  </w:pPr>
                  <w:r w:rsidRPr="00E43761">
                    <w:rPr>
                      <w:rFonts w:ascii="Times New Roman" w:hAnsi="Times New Roman"/>
                      <w:sz w:val="24"/>
                    </w:rPr>
                    <w:t>0</w:t>
                  </w:r>
                  <w:r>
                    <w:t>.</w:t>
                  </w:r>
                  <w:r w:rsidRPr="00E43761">
                    <w:rPr>
                      <w:rFonts w:ascii="Times New Roman" w:hAnsi="Times New Roman"/>
                      <w:sz w:val="24"/>
                    </w:rPr>
                    <w:t xml:space="preserve">145 </w:t>
                  </w:r>
                </w:p>
              </w:tc>
              <w:tc>
                <w:tcPr>
                  <w:tcW w:w="1347" w:type="dxa"/>
                  <w:vAlign w:val="center"/>
                </w:tcPr>
                <w:p w14:paraId="047070CD" w14:textId="77777777" w:rsidR="006D0834" w:rsidRPr="0088695A" w:rsidRDefault="006D0834" w:rsidP="006D0834">
                  <w:pPr>
                    <w:jc w:val="right"/>
                  </w:pPr>
                  <w:r w:rsidRPr="00E43761">
                    <w:rPr>
                      <w:rFonts w:ascii="Times New Roman" w:hAnsi="Times New Roman"/>
                      <w:sz w:val="24"/>
                    </w:rPr>
                    <w:t>50</w:t>
                  </w:r>
                  <w:r>
                    <w:t>.</w:t>
                  </w:r>
                  <w:r w:rsidRPr="00E43761">
                    <w:rPr>
                      <w:rFonts w:ascii="Times New Roman" w:hAnsi="Times New Roman"/>
                      <w:sz w:val="24"/>
                    </w:rPr>
                    <w:t xml:space="preserve">632 </w:t>
                  </w:r>
                </w:p>
              </w:tc>
              <w:tc>
                <w:tcPr>
                  <w:tcW w:w="1418" w:type="dxa"/>
                  <w:vAlign w:val="bottom"/>
                </w:tcPr>
                <w:p w14:paraId="68A40BD6" w14:textId="77777777" w:rsidR="006D0834" w:rsidRPr="00705D5B" w:rsidRDefault="006D0834" w:rsidP="006D0834">
                  <w:pPr>
                    <w:jc w:val="right"/>
                  </w:pPr>
                  <w:r w:rsidRPr="0088695A">
                    <w:t>0</w:t>
                  </w:r>
                  <w:r>
                    <w:t>.</w:t>
                  </w:r>
                  <w:r w:rsidRPr="0088695A">
                    <w:t>145</w:t>
                  </w:r>
                </w:p>
              </w:tc>
              <w:tc>
                <w:tcPr>
                  <w:tcW w:w="1275" w:type="dxa"/>
                  <w:vAlign w:val="bottom"/>
                </w:tcPr>
                <w:p w14:paraId="786706C0" w14:textId="77777777" w:rsidR="006D0834" w:rsidRPr="00705D5B" w:rsidRDefault="006D0834" w:rsidP="006D0834">
                  <w:pPr>
                    <w:jc w:val="right"/>
                  </w:pPr>
                  <w:r w:rsidRPr="0088695A">
                    <w:t>50</w:t>
                  </w:r>
                  <w:r>
                    <w:t>.</w:t>
                  </w:r>
                  <w:r w:rsidRPr="0088695A">
                    <w:t>632</w:t>
                  </w:r>
                </w:p>
              </w:tc>
              <w:tc>
                <w:tcPr>
                  <w:tcW w:w="993" w:type="dxa"/>
                  <w:vAlign w:val="bottom"/>
                </w:tcPr>
                <w:p w14:paraId="237AF72D" w14:textId="77777777" w:rsidR="006D0834" w:rsidRPr="0088695A" w:rsidRDefault="006D0834" w:rsidP="006D0834">
                  <w:pPr>
                    <w:jc w:val="right"/>
                  </w:pPr>
                  <w:r w:rsidRPr="00E43761">
                    <w:rPr>
                      <w:rFonts w:ascii="Times New Roman" w:hAnsi="Times New Roman"/>
                      <w:sz w:val="24"/>
                      <w:szCs w:val="22"/>
                    </w:rPr>
                    <w:t>0</w:t>
                  </w:r>
                  <w:r>
                    <w:t>.</w:t>
                  </w:r>
                  <w:r w:rsidRPr="00E43761">
                    <w:rPr>
                      <w:rFonts w:ascii="Times New Roman" w:hAnsi="Times New Roman"/>
                      <w:sz w:val="24"/>
                      <w:szCs w:val="22"/>
                    </w:rPr>
                    <w:t>00%</w:t>
                  </w:r>
                </w:p>
              </w:tc>
              <w:tc>
                <w:tcPr>
                  <w:tcW w:w="850" w:type="dxa"/>
                  <w:vAlign w:val="bottom"/>
                </w:tcPr>
                <w:p w14:paraId="3F6943E7" w14:textId="77777777" w:rsidR="006D0834" w:rsidRPr="0088695A" w:rsidRDefault="006D0834" w:rsidP="006D0834">
                  <w:pPr>
                    <w:jc w:val="right"/>
                  </w:pPr>
                  <w:r w:rsidRPr="00E43761">
                    <w:rPr>
                      <w:rFonts w:ascii="Times New Roman" w:hAnsi="Times New Roman"/>
                      <w:sz w:val="24"/>
                      <w:szCs w:val="22"/>
                    </w:rPr>
                    <w:t>0</w:t>
                  </w:r>
                  <w:r>
                    <w:t>.</w:t>
                  </w:r>
                  <w:r w:rsidRPr="00E43761">
                    <w:rPr>
                      <w:rFonts w:ascii="Times New Roman" w:hAnsi="Times New Roman"/>
                      <w:sz w:val="24"/>
                      <w:szCs w:val="22"/>
                    </w:rPr>
                    <w:t>00%</w:t>
                  </w:r>
                </w:p>
              </w:tc>
            </w:tr>
            <w:tr w:rsidR="006D0834" w14:paraId="616856FE" w14:textId="77777777" w:rsidTr="00F83CBE">
              <w:tc>
                <w:tcPr>
                  <w:tcW w:w="1271" w:type="dxa"/>
                  <w:vMerge/>
                  <w:vAlign w:val="center"/>
                </w:tcPr>
                <w:p w14:paraId="02A4EBDF" w14:textId="77777777" w:rsidR="006D0834" w:rsidRDefault="006D0834" w:rsidP="006D0834"/>
              </w:tc>
              <w:tc>
                <w:tcPr>
                  <w:tcW w:w="709" w:type="dxa"/>
                </w:tcPr>
                <w:p w14:paraId="0BF9722D" w14:textId="77777777" w:rsidR="006D0834" w:rsidRDefault="006D0834" w:rsidP="006D0834">
                  <w:r>
                    <w:t>37</w:t>
                  </w:r>
                </w:p>
              </w:tc>
              <w:tc>
                <w:tcPr>
                  <w:tcW w:w="1346" w:type="dxa"/>
                  <w:vAlign w:val="center"/>
                </w:tcPr>
                <w:p w14:paraId="7B9DE99C" w14:textId="77777777" w:rsidR="006D0834" w:rsidRPr="0088695A" w:rsidRDefault="006D0834" w:rsidP="006D0834">
                  <w:pPr>
                    <w:jc w:val="right"/>
                  </w:pPr>
                  <w:r w:rsidRPr="00E43761">
                    <w:rPr>
                      <w:rFonts w:ascii="Times New Roman" w:hAnsi="Times New Roman"/>
                      <w:sz w:val="24"/>
                    </w:rPr>
                    <w:t>0</w:t>
                  </w:r>
                  <w:r>
                    <w:t>.</w:t>
                  </w:r>
                  <w:r w:rsidRPr="00E43761">
                    <w:rPr>
                      <w:rFonts w:ascii="Times New Roman" w:hAnsi="Times New Roman"/>
                      <w:sz w:val="24"/>
                    </w:rPr>
                    <w:t xml:space="preserve">075 </w:t>
                  </w:r>
                </w:p>
              </w:tc>
              <w:tc>
                <w:tcPr>
                  <w:tcW w:w="1347" w:type="dxa"/>
                  <w:vAlign w:val="center"/>
                </w:tcPr>
                <w:p w14:paraId="7417FE85" w14:textId="77777777" w:rsidR="006D0834" w:rsidRPr="0088695A" w:rsidRDefault="006D0834" w:rsidP="006D0834">
                  <w:pPr>
                    <w:jc w:val="right"/>
                  </w:pPr>
                  <w:r w:rsidRPr="00E43761">
                    <w:rPr>
                      <w:rFonts w:ascii="Times New Roman" w:hAnsi="Times New Roman"/>
                      <w:sz w:val="24"/>
                    </w:rPr>
                    <w:t>45</w:t>
                  </w:r>
                  <w:r>
                    <w:t>.</w:t>
                  </w:r>
                  <w:r w:rsidRPr="00E43761">
                    <w:rPr>
                      <w:rFonts w:ascii="Times New Roman" w:hAnsi="Times New Roman"/>
                      <w:sz w:val="24"/>
                    </w:rPr>
                    <w:t xml:space="preserve">311 </w:t>
                  </w:r>
                </w:p>
              </w:tc>
              <w:tc>
                <w:tcPr>
                  <w:tcW w:w="1418" w:type="dxa"/>
                  <w:vAlign w:val="bottom"/>
                </w:tcPr>
                <w:p w14:paraId="578C24C8" w14:textId="77777777" w:rsidR="006D0834" w:rsidRPr="00705D5B" w:rsidRDefault="006D0834" w:rsidP="006D0834">
                  <w:pPr>
                    <w:jc w:val="right"/>
                  </w:pPr>
                  <w:r w:rsidRPr="0088695A">
                    <w:t>0</w:t>
                  </w:r>
                  <w:r>
                    <w:t>.</w:t>
                  </w:r>
                  <w:r w:rsidRPr="0088695A">
                    <w:t>075</w:t>
                  </w:r>
                </w:p>
              </w:tc>
              <w:tc>
                <w:tcPr>
                  <w:tcW w:w="1275" w:type="dxa"/>
                  <w:vAlign w:val="bottom"/>
                </w:tcPr>
                <w:p w14:paraId="366BFF39" w14:textId="77777777" w:rsidR="006D0834" w:rsidRPr="00705D5B" w:rsidRDefault="006D0834" w:rsidP="006D0834">
                  <w:pPr>
                    <w:jc w:val="right"/>
                  </w:pPr>
                  <w:r w:rsidRPr="0088695A">
                    <w:t>45</w:t>
                  </w:r>
                  <w:r>
                    <w:t>.</w:t>
                  </w:r>
                  <w:r w:rsidRPr="0088695A">
                    <w:t>311</w:t>
                  </w:r>
                </w:p>
              </w:tc>
              <w:tc>
                <w:tcPr>
                  <w:tcW w:w="993" w:type="dxa"/>
                  <w:vAlign w:val="bottom"/>
                </w:tcPr>
                <w:p w14:paraId="682AFD21" w14:textId="77777777" w:rsidR="006D0834" w:rsidRPr="0088695A" w:rsidRDefault="006D0834" w:rsidP="006D0834">
                  <w:pPr>
                    <w:jc w:val="right"/>
                  </w:pPr>
                  <w:r w:rsidRPr="00E43761">
                    <w:rPr>
                      <w:rFonts w:ascii="Times New Roman" w:hAnsi="Times New Roman"/>
                      <w:sz w:val="24"/>
                      <w:szCs w:val="22"/>
                    </w:rPr>
                    <w:t>0</w:t>
                  </w:r>
                  <w:r>
                    <w:t>.</w:t>
                  </w:r>
                  <w:r w:rsidRPr="00E43761">
                    <w:rPr>
                      <w:rFonts w:ascii="Times New Roman" w:hAnsi="Times New Roman"/>
                      <w:sz w:val="24"/>
                      <w:szCs w:val="22"/>
                    </w:rPr>
                    <w:t>00%</w:t>
                  </w:r>
                </w:p>
              </w:tc>
              <w:tc>
                <w:tcPr>
                  <w:tcW w:w="850" w:type="dxa"/>
                  <w:vAlign w:val="bottom"/>
                </w:tcPr>
                <w:p w14:paraId="543DC982" w14:textId="77777777" w:rsidR="006D0834" w:rsidRPr="0088695A" w:rsidRDefault="006D0834" w:rsidP="006D0834">
                  <w:pPr>
                    <w:jc w:val="right"/>
                  </w:pPr>
                  <w:r w:rsidRPr="00E43761">
                    <w:rPr>
                      <w:rFonts w:ascii="Times New Roman" w:hAnsi="Times New Roman"/>
                      <w:sz w:val="24"/>
                      <w:szCs w:val="22"/>
                    </w:rPr>
                    <w:t>0</w:t>
                  </w:r>
                  <w:r>
                    <w:t>.</w:t>
                  </w:r>
                  <w:r w:rsidRPr="00E43761">
                    <w:rPr>
                      <w:rFonts w:ascii="Times New Roman" w:hAnsi="Times New Roman"/>
                      <w:sz w:val="24"/>
                      <w:szCs w:val="22"/>
                    </w:rPr>
                    <w:t>00%</w:t>
                  </w:r>
                </w:p>
              </w:tc>
            </w:tr>
            <w:tr w:rsidR="006D0834" w14:paraId="2D1FF7B0" w14:textId="77777777" w:rsidTr="00F83CBE">
              <w:tc>
                <w:tcPr>
                  <w:tcW w:w="1271" w:type="dxa"/>
                  <w:vMerge/>
                  <w:vAlign w:val="center"/>
                </w:tcPr>
                <w:p w14:paraId="7ADE3526" w14:textId="77777777" w:rsidR="006D0834" w:rsidRDefault="006D0834" w:rsidP="006D0834"/>
              </w:tc>
              <w:tc>
                <w:tcPr>
                  <w:tcW w:w="709" w:type="dxa"/>
                </w:tcPr>
                <w:p w14:paraId="39A9DBB4" w14:textId="77777777" w:rsidR="006D0834" w:rsidRDefault="006D0834" w:rsidP="006D0834">
                  <w:r>
                    <w:t>42</w:t>
                  </w:r>
                </w:p>
              </w:tc>
              <w:tc>
                <w:tcPr>
                  <w:tcW w:w="1346" w:type="dxa"/>
                  <w:vAlign w:val="center"/>
                </w:tcPr>
                <w:p w14:paraId="445E6D9E" w14:textId="77777777" w:rsidR="006D0834" w:rsidRPr="0088695A" w:rsidRDefault="006D0834" w:rsidP="006D0834">
                  <w:pPr>
                    <w:jc w:val="right"/>
                  </w:pPr>
                  <w:r w:rsidRPr="00E43761">
                    <w:rPr>
                      <w:rFonts w:ascii="Times New Roman" w:hAnsi="Times New Roman"/>
                      <w:sz w:val="24"/>
                    </w:rPr>
                    <w:t>0</w:t>
                  </w:r>
                  <w:r>
                    <w:t>.</w:t>
                  </w:r>
                  <w:r w:rsidRPr="00E43761">
                    <w:rPr>
                      <w:rFonts w:ascii="Times New Roman" w:hAnsi="Times New Roman"/>
                      <w:sz w:val="24"/>
                    </w:rPr>
                    <w:t xml:space="preserve">037 </w:t>
                  </w:r>
                </w:p>
              </w:tc>
              <w:tc>
                <w:tcPr>
                  <w:tcW w:w="1347" w:type="dxa"/>
                  <w:vAlign w:val="center"/>
                </w:tcPr>
                <w:p w14:paraId="75A02F72" w14:textId="77777777" w:rsidR="006D0834" w:rsidRPr="0088695A" w:rsidRDefault="006D0834" w:rsidP="006D0834">
                  <w:pPr>
                    <w:jc w:val="right"/>
                  </w:pPr>
                  <w:r w:rsidRPr="00E43761">
                    <w:rPr>
                      <w:rFonts w:ascii="Times New Roman" w:hAnsi="Times New Roman"/>
                      <w:sz w:val="24"/>
                    </w:rPr>
                    <w:t>38</w:t>
                  </w:r>
                  <w:r>
                    <w:t>.</w:t>
                  </w:r>
                  <w:r w:rsidRPr="00E43761">
                    <w:rPr>
                      <w:rFonts w:ascii="Times New Roman" w:hAnsi="Times New Roman"/>
                      <w:sz w:val="24"/>
                    </w:rPr>
                    <w:t xml:space="preserve">586 </w:t>
                  </w:r>
                </w:p>
              </w:tc>
              <w:tc>
                <w:tcPr>
                  <w:tcW w:w="1418" w:type="dxa"/>
                  <w:vAlign w:val="bottom"/>
                </w:tcPr>
                <w:p w14:paraId="1D491B95" w14:textId="77777777" w:rsidR="006D0834" w:rsidRPr="00705D5B" w:rsidRDefault="006D0834" w:rsidP="006D0834">
                  <w:pPr>
                    <w:jc w:val="right"/>
                  </w:pPr>
                  <w:r w:rsidRPr="0088695A">
                    <w:t>0</w:t>
                  </w:r>
                  <w:r>
                    <w:t>.</w:t>
                  </w:r>
                  <w:r w:rsidRPr="0088695A">
                    <w:t>037</w:t>
                  </w:r>
                </w:p>
              </w:tc>
              <w:tc>
                <w:tcPr>
                  <w:tcW w:w="1275" w:type="dxa"/>
                  <w:vAlign w:val="bottom"/>
                </w:tcPr>
                <w:p w14:paraId="18B3DDA7" w14:textId="77777777" w:rsidR="006D0834" w:rsidRPr="00705D5B" w:rsidRDefault="006D0834" w:rsidP="006D0834">
                  <w:pPr>
                    <w:jc w:val="right"/>
                  </w:pPr>
                  <w:r w:rsidRPr="0088695A">
                    <w:t>38</w:t>
                  </w:r>
                  <w:r>
                    <w:t>.</w:t>
                  </w:r>
                  <w:r w:rsidRPr="0088695A">
                    <w:t>586</w:t>
                  </w:r>
                </w:p>
              </w:tc>
              <w:tc>
                <w:tcPr>
                  <w:tcW w:w="993" w:type="dxa"/>
                  <w:vAlign w:val="bottom"/>
                </w:tcPr>
                <w:p w14:paraId="474AFDD3" w14:textId="77777777" w:rsidR="006D0834" w:rsidRPr="0088695A" w:rsidRDefault="006D0834" w:rsidP="006D0834">
                  <w:pPr>
                    <w:jc w:val="right"/>
                  </w:pPr>
                  <w:r w:rsidRPr="00E43761">
                    <w:rPr>
                      <w:rFonts w:ascii="Times New Roman" w:hAnsi="Times New Roman"/>
                      <w:sz w:val="24"/>
                      <w:szCs w:val="22"/>
                    </w:rPr>
                    <w:t>0</w:t>
                  </w:r>
                  <w:r>
                    <w:t>.</w:t>
                  </w:r>
                  <w:r w:rsidRPr="00E43761">
                    <w:rPr>
                      <w:rFonts w:ascii="Times New Roman" w:hAnsi="Times New Roman"/>
                      <w:sz w:val="24"/>
                      <w:szCs w:val="22"/>
                    </w:rPr>
                    <w:t>01%</w:t>
                  </w:r>
                </w:p>
              </w:tc>
              <w:tc>
                <w:tcPr>
                  <w:tcW w:w="850" w:type="dxa"/>
                  <w:vAlign w:val="bottom"/>
                </w:tcPr>
                <w:p w14:paraId="22F85D4C" w14:textId="77777777" w:rsidR="006D0834" w:rsidRPr="0088695A" w:rsidRDefault="006D0834" w:rsidP="006D0834">
                  <w:pPr>
                    <w:jc w:val="right"/>
                  </w:pPr>
                  <w:r w:rsidRPr="00E43761">
                    <w:rPr>
                      <w:rFonts w:ascii="Times New Roman" w:hAnsi="Times New Roman"/>
                      <w:sz w:val="24"/>
                      <w:szCs w:val="22"/>
                    </w:rPr>
                    <w:t>0</w:t>
                  </w:r>
                  <w:r>
                    <w:t>.</w:t>
                  </w:r>
                  <w:r w:rsidRPr="00E43761">
                    <w:rPr>
                      <w:rFonts w:ascii="Times New Roman" w:hAnsi="Times New Roman"/>
                      <w:sz w:val="24"/>
                      <w:szCs w:val="22"/>
                    </w:rPr>
                    <w:t>00%</w:t>
                  </w:r>
                </w:p>
              </w:tc>
            </w:tr>
            <w:tr w:rsidR="006D0834" w14:paraId="5AA2692C" w14:textId="77777777" w:rsidTr="00F83CBE">
              <w:tc>
                <w:tcPr>
                  <w:tcW w:w="1271" w:type="dxa"/>
                  <w:vMerge/>
                  <w:vAlign w:val="center"/>
                </w:tcPr>
                <w:p w14:paraId="3E6DF4ED" w14:textId="77777777" w:rsidR="006D0834" w:rsidRDefault="006D0834" w:rsidP="006D0834"/>
              </w:tc>
              <w:tc>
                <w:tcPr>
                  <w:tcW w:w="709" w:type="dxa"/>
                </w:tcPr>
                <w:p w14:paraId="1B5A07B5" w14:textId="77777777" w:rsidR="006D0834" w:rsidRDefault="006D0834" w:rsidP="006D0834">
                  <w:r>
                    <w:t>47</w:t>
                  </w:r>
                </w:p>
              </w:tc>
              <w:tc>
                <w:tcPr>
                  <w:tcW w:w="1346" w:type="dxa"/>
                  <w:vAlign w:val="center"/>
                </w:tcPr>
                <w:p w14:paraId="67E67BE6" w14:textId="77777777" w:rsidR="006D0834" w:rsidRPr="0088695A" w:rsidRDefault="006D0834" w:rsidP="006D0834">
                  <w:pPr>
                    <w:jc w:val="right"/>
                  </w:pPr>
                  <w:r w:rsidRPr="00E43761">
                    <w:rPr>
                      <w:rFonts w:ascii="Times New Roman" w:hAnsi="Times New Roman"/>
                      <w:sz w:val="24"/>
                    </w:rPr>
                    <w:t>0</w:t>
                  </w:r>
                  <w:r>
                    <w:t>.</w:t>
                  </w:r>
                  <w:r w:rsidRPr="00E43761">
                    <w:rPr>
                      <w:rFonts w:ascii="Times New Roman" w:hAnsi="Times New Roman"/>
                      <w:sz w:val="24"/>
                    </w:rPr>
                    <w:t xml:space="preserve">017 </w:t>
                  </w:r>
                </w:p>
              </w:tc>
              <w:tc>
                <w:tcPr>
                  <w:tcW w:w="1347" w:type="dxa"/>
                  <w:vAlign w:val="center"/>
                </w:tcPr>
                <w:p w14:paraId="102C1BE5" w14:textId="77777777" w:rsidR="006D0834" w:rsidRPr="0088695A" w:rsidRDefault="006D0834" w:rsidP="006D0834">
                  <w:pPr>
                    <w:jc w:val="right"/>
                  </w:pPr>
                  <w:r w:rsidRPr="00E43761">
                    <w:rPr>
                      <w:rFonts w:ascii="Times New Roman" w:hAnsi="Times New Roman"/>
                      <w:sz w:val="24"/>
                    </w:rPr>
                    <w:t>20</w:t>
                  </w:r>
                  <w:r>
                    <w:t>.</w:t>
                  </w:r>
                  <w:r w:rsidRPr="00E43761">
                    <w:rPr>
                      <w:rFonts w:ascii="Times New Roman" w:hAnsi="Times New Roman"/>
                      <w:sz w:val="24"/>
                    </w:rPr>
                    <w:t xml:space="preserve">155 </w:t>
                  </w:r>
                </w:p>
              </w:tc>
              <w:tc>
                <w:tcPr>
                  <w:tcW w:w="1418" w:type="dxa"/>
                  <w:vAlign w:val="bottom"/>
                </w:tcPr>
                <w:p w14:paraId="0736E4E8" w14:textId="77777777" w:rsidR="006D0834" w:rsidRPr="00705D5B" w:rsidRDefault="006D0834" w:rsidP="006D0834">
                  <w:pPr>
                    <w:jc w:val="right"/>
                  </w:pPr>
                  <w:r w:rsidRPr="0088695A">
                    <w:t>0</w:t>
                  </w:r>
                  <w:r>
                    <w:t>.</w:t>
                  </w:r>
                  <w:r w:rsidRPr="0088695A">
                    <w:t>017</w:t>
                  </w:r>
                </w:p>
              </w:tc>
              <w:tc>
                <w:tcPr>
                  <w:tcW w:w="1275" w:type="dxa"/>
                  <w:vAlign w:val="bottom"/>
                </w:tcPr>
                <w:p w14:paraId="5FF83B0C" w14:textId="77777777" w:rsidR="006D0834" w:rsidRPr="00705D5B" w:rsidRDefault="006D0834" w:rsidP="006D0834">
                  <w:pPr>
                    <w:jc w:val="right"/>
                  </w:pPr>
                  <w:r w:rsidRPr="0088695A">
                    <w:t>20</w:t>
                  </w:r>
                  <w:r>
                    <w:t>.</w:t>
                  </w:r>
                  <w:r w:rsidRPr="0088695A">
                    <w:t>155</w:t>
                  </w:r>
                </w:p>
              </w:tc>
              <w:tc>
                <w:tcPr>
                  <w:tcW w:w="993" w:type="dxa"/>
                  <w:vAlign w:val="bottom"/>
                </w:tcPr>
                <w:p w14:paraId="50FE1FFD" w14:textId="77777777" w:rsidR="006D0834" w:rsidRPr="0088695A" w:rsidRDefault="006D0834" w:rsidP="006D0834">
                  <w:pPr>
                    <w:jc w:val="right"/>
                  </w:pPr>
                  <w:r w:rsidRPr="00E43761">
                    <w:rPr>
                      <w:rFonts w:ascii="Times New Roman" w:hAnsi="Times New Roman"/>
                      <w:sz w:val="24"/>
                      <w:szCs w:val="22"/>
                    </w:rPr>
                    <w:t>0</w:t>
                  </w:r>
                  <w:r>
                    <w:t>.</w:t>
                  </w:r>
                  <w:r w:rsidRPr="00E43761">
                    <w:rPr>
                      <w:rFonts w:ascii="Times New Roman" w:hAnsi="Times New Roman"/>
                      <w:sz w:val="24"/>
                      <w:szCs w:val="22"/>
                    </w:rPr>
                    <w:t>00%</w:t>
                  </w:r>
                </w:p>
              </w:tc>
              <w:tc>
                <w:tcPr>
                  <w:tcW w:w="850" w:type="dxa"/>
                  <w:vAlign w:val="bottom"/>
                </w:tcPr>
                <w:p w14:paraId="401E0494" w14:textId="77777777" w:rsidR="006D0834" w:rsidRPr="0088695A" w:rsidRDefault="006D0834" w:rsidP="006D0834">
                  <w:pPr>
                    <w:jc w:val="right"/>
                  </w:pPr>
                  <w:r w:rsidRPr="00E43761">
                    <w:rPr>
                      <w:rFonts w:ascii="Times New Roman" w:hAnsi="Times New Roman"/>
                      <w:sz w:val="24"/>
                      <w:szCs w:val="22"/>
                    </w:rPr>
                    <w:t>0</w:t>
                  </w:r>
                  <w:r>
                    <w:t>.</w:t>
                  </w:r>
                  <w:r w:rsidRPr="00E43761">
                    <w:rPr>
                      <w:rFonts w:ascii="Times New Roman" w:hAnsi="Times New Roman"/>
                      <w:sz w:val="24"/>
                      <w:szCs w:val="22"/>
                    </w:rPr>
                    <w:t>00%</w:t>
                  </w:r>
                </w:p>
              </w:tc>
            </w:tr>
            <w:tr w:rsidR="006D0834" w14:paraId="7A90FA39" w14:textId="77777777" w:rsidTr="00F83CBE">
              <w:tc>
                <w:tcPr>
                  <w:tcW w:w="1271" w:type="dxa"/>
                  <w:vMerge w:val="restart"/>
                  <w:vAlign w:val="center"/>
                </w:tcPr>
                <w:p w14:paraId="23A99ACC" w14:textId="77777777" w:rsidR="006D0834" w:rsidRDefault="006D0834" w:rsidP="006D0834">
                  <w:r>
                    <w:t>75%</w:t>
                  </w:r>
                </w:p>
              </w:tc>
              <w:tc>
                <w:tcPr>
                  <w:tcW w:w="709" w:type="dxa"/>
                </w:tcPr>
                <w:p w14:paraId="3CA44778" w14:textId="77777777" w:rsidR="006D0834" w:rsidRDefault="006D0834" w:rsidP="006D0834">
                  <w:r>
                    <w:t>22</w:t>
                  </w:r>
                </w:p>
              </w:tc>
              <w:tc>
                <w:tcPr>
                  <w:tcW w:w="1346" w:type="dxa"/>
                </w:tcPr>
                <w:p w14:paraId="0556ABC0" w14:textId="77777777" w:rsidR="006D0834" w:rsidRPr="0088695A" w:rsidRDefault="006D0834" w:rsidP="006D0834">
                  <w:pPr>
                    <w:jc w:val="right"/>
                  </w:pPr>
                </w:p>
              </w:tc>
              <w:tc>
                <w:tcPr>
                  <w:tcW w:w="1347" w:type="dxa"/>
                </w:tcPr>
                <w:p w14:paraId="6907A077" w14:textId="77777777" w:rsidR="006D0834" w:rsidRPr="0088695A" w:rsidRDefault="006D0834" w:rsidP="006D0834">
                  <w:pPr>
                    <w:jc w:val="right"/>
                  </w:pPr>
                </w:p>
              </w:tc>
              <w:tc>
                <w:tcPr>
                  <w:tcW w:w="1418" w:type="dxa"/>
                  <w:vAlign w:val="bottom"/>
                </w:tcPr>
                <w:p w14:paraId="64A3EC84" w14:textId="77777777" w:rsidR="006D0834" w:rsidRPr="00705D5B" w:rsidRDefault="006D0834" w:rsidP="006D0834">
                  <w:pPr>
                    <w:jc w:val="right"/>
                  </w:pPr>
                  <w:r w:rsidRPr="0088695A">
                    <w:t>0</w:t>
                  </w:r>
                  <w:r>
                    <w:t>.</w:t>
                  </w:r>
                  <w:r w:rsidRPr="0088695A">
                    <w:t>311</w:t>
                  </w:r>
                </w:p>
              </w:tc>
              <w:tc>
                <w:tcPr>
                  <w:tcW w:w="1275" w:type="dxa"/>
                  <w:vAlign w:val="bottom"/>
                </w:tcPr>
                <w:p w14:paraId="7FB56462" w14:textId="77777777" w:rsidR="006D0834" w:rsidRPr="00705D5B" w:rsidRDefault="006D0834" w:rsidP="006D0834">
                  <w:pPr>
                    <w:jc w:val="right"/>
                  </w:pPr>
                  <w:r w:rsidRPr="0088695A">
                    <w:t>55</w:t>
                  </w:r>
                  <w:r>
                    <w:t>.</w:t>
                  </w:r>
                  <w:r w:rsidRPr="0088695A">
                    <w:t>913</w:t>
                  </w:r>
                </w:p>
              </w:tc>
              <w:tc>
                <w:tcPr>
                  <w:tcW w:w="993" w:type="dxa"/>
                </w:tcPr>
                <w:p w14:paraId="6CD8FB09" w14:textId="77777777" w:rsidR="006D0834" w:rsidRPr="0088695A" w:rsidRDefault="006D0834" w:rsidP="006D0834">
                  <w:pPr>
                    <w:jc w:val="right"/>
                  </w:pPr>
                </w:p>
              </w:tc>
              <w:tc>
                <w:tcPr>
                  <w:tcW w:w="850" w:type="dxa"/>
                </w:tcPr>
                <w:p w14:paraId="5B2376CA" w14:textId="77777777" w:rsidR="006D0834" w:rsidRPr="0088695A" w:rsidRDefault="006D0834" w:rsidP="006D0834">
                  <w:pPr>
                    <w:jc w:val="right"/>
                  </w:pPr>
                </w:p>
              </w:tc>
            </w:tr>
            <w:tr w:rsidR="006D0834" w14:paraId="2DA35E8F" w14:textId="77777777" w:rsidTr="00F83CBE">
              <w:tc>
                <w:tcPr>
                  <w:tcW w:w="1271" w:type="dxa"/>
                  <w:vMerge/>
                  <w:vAlign w:val="center"/>
                </w:tcPr>
                <w:p w14:paraId="26DC4A8E" w14:textId="77777777" w:rsidR="006D0834" w:rsidRDefault="006D0834" w:rsidP="006D0834"/>
              </w:tc>
              <w:tc>
                <w:tcPr>
                  <w:tcW w:w="709" w:type="dxa"/>
                </w:tcPr>
                <w:p w14:paraId="6C24E826" w14:textId="77777777" w:rsidR="006D0834" w:rsidRDefault="006D0834" w:rsidP="006D0834">
                  <w:r>
                    <w:t>27</w:t>
                  </w:r>
                </w:p>
              </w:tc>
              <w:tc>
                <w:tcPr>
                  <w:tcW w:w="1346" w:type="dxa"/>
                </w:tcPr>
                <w:p w14:paraId="5EEAED58" w14:textId="77777777" w:rsidR="006D0834" w:rsidRPr="0088695A" w:rsidRDefault="006D0834" w:rsidP="006D0834">
                  <w:pPr>
                    <w:jc w:val="right"/>
                  </w:pPr>
                </w:p>
              </w:tc>
              <w:tc>
                <w:tcPr>
                  <w:tcW w:w="1347" w:type="dxa"/>
                </w:tcPr>
                <w:p w14:paraId="75A02667" w14:textId="77777777" w:rsidR="006D0834" w:rsidRPr="0088695A" w:rsidRDefault="006D0834" w:rsidP="006D0834">
                  <w:pPr>
                    <w:jc w:val="right"/>
                  </w:pPr>
                </w:p>
              </w:tc>
              <w:tc>
                <w:tcPr>
                  <w:tcW w:w="1418" w:type="dxa"/>
                  <w:vAlign w:val="bottom"/>
                </w:tcPr>
                <w:p w14:paraId="1BEE2AAA" w14:textId="77777777" w:rsidR="006D0834" w:rsidRPr="00705D5B" w:rsidRDefault="006D0834" w:rsidP="006D0834">
                  <w:pPr>
                    <w:jc w:val="right"/>
                  </w:pPr>
                  <w:r w:rsidRPr="0088695A">
                    <w:t>0</w:t>
                  </w:r>
                  <w:r>
                    <w:t>.</w:t>
                  </w:r>
                  <w:r w:rsidRPr="0088695A">
                    <w:t>179</w:t>
                  </w:r>
                </w:p>
              </w:tc>
              <w:tc>
                <w:tcPr>
                  <w:tcW w:w="1275" w:type="dxa"/>
                  <w:vAlign w:val="bottom"/>
                </w:tcPr>
                <w:p w14:paraId="1AE78F4E" w14:textId="77777777" w:rsidR="006D0834" w:rsidRPr="00705D5B" w:rsidRDefault="006D0834" w:rsidP="006D0834">
                  <w:pPr>
                    <w:jc w:val="right"/>
                  </w:pPr>
                  <w:r w:rsidRPr="0088695A">
                    <w:t>52</w:t>
                  </w:r>
                  <w:r>
                    <w:t>.</w:t>
                  </w:r>
                  <w:r w:rsidRPr="0088695A">
                    <w:t>074</w:t>
                  </w:r>
                </w:p>
              </w:tc>
              <w:tc>
                <w:tcPr>
                  <w:tcW w:w="993" w:type="dxa"/>
                </w:tcPr>
                <w:p w14:paraId="40716B1E" w14:textId="77777777" w:rsidR="006D0834" w:rsidRPr="0088695A" w:rsidRDefault="006D0834" w:rsidP="006D0834">
                  <w:pPr>
                    <w:jc w:val="right"/>
                  </w:pPr>
                </w:p>
              </w:tc>
              <w:tc>
                <w:tcPr>
                  <w:tcW w:w="850" w:type="dxa"/>
                </w:tcPr>
                <w:p w14:paraId="5A273830" w14:textId="77777777" w:rsidR="006D0834" w:rsidRPr="0088695A" w:rsidRDefault="006D0834" w:rsidP="006D0834">
                  <w:pPr>
                    <w:jc w:val="right"/>
                  </w:pPr>
                </w:p>
              </w:tc>
            </w:tr>
            <w:tr w:rsidR="006D0834" w14:paraId="253724B4" w14:textId="77777777" w:rsidTr="00F83CBE">
              <w:tc>
                <w:tcPr>
                  <w:tcW w:w="1271" w:type="dxa"/>
                  <w:vMerge/>
                  <w:vAlign w:val="center"/>
                </w:tcPr>
                <w:p w14:paraId="6F6F549C" w14:textId="77777777" w:rsidR="006D0834" w:rsidRDefault="006D0834" w:rsidP="006D0834"/>
              </w:tc>
              <w:tc>
                <w:tcPr>
                  <w:tcW w:w="709" w:type="dxa"/>
                </w:tcPr>
                <w:p w14:paraId="1D0DDB83" w14:textId="77777777" w:rsidR="006D0834" w:rsidRDefault="006D0834" w:rsidP="006D0834">
                  <w:r>
                    <w:t>32</w:t>
                  </w:r>
                </w:p>
              </w:tc>
              <w:tc>
                <w:tcPr>
                  <w:tcW w:w="1346" w:type="dxa"/>
                </w:tcPr>
                <w:p w14:paraId="37AAE75D" w14:textId="77777777" w:rsidR="006D0834" w:rsidRPr="0088695A" w:rsidRDefault="006D0834" w:rsidP="006D0834">
                  <w:pPr>
                    <w:jc w:val="right"/>
                  </w:pPr>
                </w:p>
              </w:tc>
              <w:tc>
                <w:tcPr>
                  <w:tcW w:w="1347" w:type="dxa"/>
                </w:tcPr>
                <w:p w14:paraId="327AAC29" w14:textId="77777777" w:rsidR="006D0834" w:rsidRPr="0088695A" w:rsidRDefault="006D0834" w:rsidP="006D0834">
                  <w:pPr>
                    <w:jc w:val="right"/>
                  </w:pPr>
                </w:p>
              </w:tc>
              <w:tc>
                <w:tcPr>
                  <w:tcW w:w="1418" w:type="dxa"/>
                  <w:vAlign w:val="bottom"/>
                </w:tcPr>
                <w:p w14:paraId="272B5E6A" w14:textId="77777777" w:rsidR="006D0834" w:rsidRPr="00705D5B" w:rsidRDefault="006D0834" w:rsidP="006D0834">
                  <w:pPr>
                    <w:jc w:val="right"/>
                  </w:pPr>
                  <w:r w:rsidRPr="0088695A">
                    <w:t>0</w:t>
                  </w:r>
                  <w:r>
                    <w:t>.</w:t>
                  </w:r>
                  <w:r w:rsidRPr="0088695A">
                    <w:t>098</w:t>
                  </w:r>
                </w:p>
              </w:tc>
              <w:tc>
                <w:tcPr>
                  <w:tcW w:w="1275" w:type="dxa"/>
                  <w:vAlign w:val="bottom"/>
                </w:tcPr>
                <w:p w14:paraId="45D1C0DB" w14:textId="77777777" w:rsidR="006D0834" w:rsidRPr="00705D5B" w:rsidRDefault="006D0834" w:rsidP="006D0834">
                  <w:pPr>
                    <w:jc w:val="right"/>
                  </w:pPr>
                  <w:r w:rsidRPr="0088695A">
                    <w:t>49</w:t>
                  </w:r>
                  <w:r>
                    <w:t>.</w:t>
                  </w:r>
                  <w:r w:rsidRPr="0088695A">
                    <w:t>988</w:t>
                  </w:r>
                </w:p>
              </w:tc>
              <w:tc>
                <w:tcPr>
                  <w:tcW w:w="993" w:type="dxa"/>
                </w:tcPr>
                <w:p w14:paraId="1AE05BD1" w14:textId="77777777" w:rsidR="006D0834" w:rsidRPr="0088695A" w:rsidRDefault="006D0834" w:rsidP="006D0834">
                  <w:pPr>
                    <w:jc w:val="right"/>
                  </w:pPr>
                </w:p>
              </w:tc>
              <w:tc>
                <w:tcPr>
                  <w:tcW w:w="850" w:type="dxa"/>
                </w:tcPr>
                <w:p w14:paraId="2C2F14A1" w14:textId="77777777" w:rsidR="006D0834" w:rsidRPr="0088695A" w:rsidRDefault="006D0834" w:rsidP="006D0834">
                  <w:pPr>
                    <w:jc w:val="right"/>
                  </w:pPr>
                </w:p>
              </w:tc>
            </w:tr>
            <w:tr w:rsidR="006D0834" w14:paraId="60127919" w14:textId="77777777" w:rsidTr="00F83CBE">
              <w:tc>
                <w:tcPr>
                  <w:tcW w:w="1271" w:type="dxa"/>
                  <w:vMerge/>
                  <w:vAlign w:val="center"/>
                </w:tcPr>
                <w:p w14:paraId="4F87DA6B" w14:textId="77777777" w:rsidR="006D0834" w:rsidRDefault="006D0834" w:rsidP="006D0834"/>
              </w:tc>
              <w:tc>
                <w:tcPr>
                  <w:tcW w:w="709" w:type="dxa"/>
                </w:tcPr>
                <w:p w14:paraId="29D30A39" w14:textId="77777777" w:rsidR="006D0834" w:rsidRDefault="006D0834" w:rsidP="006D0834">
                  <w:r>
                    <w:t>37</w:t>
                  </w:r>
                </w:p>
              </w:tc>
              <w:tc>
                <w:tcPr>
                  <w:tcW w:w="1346" w:type="dxa"/>
                </w:tcPr>
                <w:p w14:paraId="203BEDE6" w14:textId="77777777" w:rsidR="006D0834" w:rsidRPr="0088695A" w:rsidRDefault="006D0834" w:rsidP="006D0834">
                  <w:pPr>
                    <w:jc w:val="right"/>
                  </w:pPr>
                </w:p>
              </w:tc>
              <w:tc>
                <w:tcPr>
                  <w:tcW w:w="1347" w:type="dxa"/>
                </w:tcPr>
                <w:p w14:paraId="36224515" w14:textId="77777777" w:rsidR="006D0834" w:rsidRPr="0088695A" w:rsidRDefault="006D0834" w:rsidP="006D0834">
                  <w:pPr>
                    <w:jc w:val="right"/>
                  </w:pPr>
                </w:p>
              </w:tc>
              <w:tc>
                <w:tcPr>
                  <w:tcW w:w="1418" w:type="dxa"/>
                  <w:vAlign w:val="bottom"/>
                </w:tcPr>
                <w:p w14:paraId="5BC0F6C4" w14:textId="77777777" w:rsidR="006D0834" w:rsidRPr="00705D5B" w:rsidRDefault="006D0834" w:rsidP="006D0834">
                  <w:pPr>
                    <w:jc w:val="right"/>
                  </w:pPr>
                  <w:r w:rsidRPr="0088695A">
                    <w:t>0</w:t>
                  </w:r>
                  <w:r>
                    <w:t>.</w:t>
                  </w:r>
                  <w:r w:rsidRPr="0088695A">
                    <w:t>051</w:t>
                  </w:r>
                </w:p>
              </w:tc>
              <w:tc>
                <w:tcPr>
                  <w:tcW w:w="1275" w:type="dxa"/>
                  <w:vAlign w:val="bottom"/>
                </w:tcPr>
                <w:p w14:paraId="14C7A9A1" w14:textId="77777777" w:rsidR="006D0834" w:rsidRPr="00705D5B" w:rsidRDefault="006D0834" w:rsidP="006D0834">
                  <w:pPr>
                    <w:jc w:val="right"/>
                  </w:pPr>
                  <w:r w:rsidRPr="0088695A">
                    <w:t>42</w:t>
                  </w:r>
                  <w:r>
                    <w:t>.</w:t>
                  </w:r>
                  <w:r w:rsidRPr="0088695A">
                    <w:t>668</w:t>
                  </w:r>
                </w:p>
              </w:tc>
              <w:tc>
                <w:tcPr>
                  <w:tcW w:w="993" w:type="dxa"/>
                </w:tcPr>
                <w:p w14:paraId="4AC33298" w14:textId="77777777" w:rsidR="006D0834" w:rsidRPr="0088695A" w:rsidRDefault="006D0834" w:rsidP="006D0834">
                  <w:pPr>
                    <w:jc w:val="right"/>
                  </w:pPr>
                </w:p>
              </w:tc>
              <w:tc>
                <w:tcPr>
                  <w:tcW w:w="850" w:type="dxa"/>
                </w:tcPr>
                <w:p w14:paraId="3D78D865" w14:textId="77777777" w:rsidR="006D0834" w:rsidRPr="0088695A" w:rsidRDefault="006D0834" w:rsidP="006D0834">
                  <w:pPr>
                    <w:jc w:val="right"/>
                  </w:pPr>
                </w:p>
              </w:tc>
            </w:tr>
            <w:tr w:rsidR="006D0834" w14:paraId="4789B415" w14:textId="77777777" w:rsidTr="00F83CBE">
              <w:tc>
                <w:tcPr>
                  <w:tcW w:w="1271" w:type="dxa"/>
                  <w:vMerge/>
                  <w:vAlign w:val="center"/>
                </w:tcPr>
                <w:p w14:paraId="3FBCAF31" w14:textId="77777777" w:rsidR="006D0834" w:rsidRDefault="006D0834" w:rsidP="006D0834"/>
              </w:tc>
              <w:tc>
                <w:tcPr>
                  <w:tcW w:w="709" w:type="dxa"/>
                </w:tcPr>
                <w:p w14:paraId="4499AEFC" w14:textId="77777777" w:rsidR="006D0834" w:rsidRDefault="006D0834" w:rsidP="006D0834">
                  <w:r>
                    <w:t>42</w:t>
                  </w:r>
                </w:p>
              </w:tc>
              <w:tc>
                <w:tcPr>
                  <w:tcW w:w="1346" w:type="dxa"/>
                </w:tcPr>
                <w:p w14:paraId="56DADEA0" w14:textId="77777777" w:rsidR="006D0834" w:rsidRPr="0088695A" w:rsidRDefault="006D0834" w:rsidP="006D0834">
                  <w:pPr>
                    <w:jc w:val="right"/>
                  </w:pPr>
                </w:p>
              </w:tc>
              <w:tc>
                <w:tcPr>
                  <w:tcW w:w="1347" w:type="dxa"/>
                </w:tcPr>
                <w:p w14:paraId="259B7B3D" w14:textId="77777777" w:rsidR="006D0834" w:rsidRPr="0088695A" w:rsidRDefault="006D0834" w:rsidP="006D0834">
                  <w:pPr>
                    <w:jc w:val="right"/>
                  </w:pPr>
                </w:p>
              </w:tc>
              <w:tc>
                <w:tcPr>
                  <w:tcW w:w="1418" w:type="dxa"/>
                  <w:vAlign w:val="bottom"/>
                </w:tcPr>
                <w:p w14:paraId="58D3A834" w14:textId="77777777" w:rsidR="006D0834" w:rsidRPr="00705D5B" w:rsidRDefault="006D0834" w:rsidP="006D0834">
                  <w:pPr>
                    <w:jc w:val="right"/>
                  </w:pPr>
                  <w:r w:rsidRPr="0088695A">
                    <w:t>0</w:t>
                  </w:r>
                  <w:r>
                    <w:t>.</w:t>
                  </w:r>
                  <w:r w:rsidRPr="0088695A">
                    <w:t>025</w:t>
                  </w:r>
                </w:p>
              </w:tc>
              <w:tc>
                <w:tcPr>
                  <w:tcW w:w="1275" w:type="dxa"/>
                  <w:vAlign w:val="bottom"/>
                </w:tcPr>
                <w:p w14:paraId="4AE8B2F3" w14:textId="77777777" w:rsidR="006D0834" w:rsidRPr="00705D5B" w:rsidRDefault="006D0834" w:rsidP="006D0834">
                  <w:pPr>
                    <w:jc w:val="right"/>
                  </w:pPr>
                  <w:r w:rsidRPr="0088695A">
                    <w:t>28</w:t>
                  </w:r>
                  <w:r>
                    <w:t>.</w:t>
                  </w:r>
                  <w:r w:rsidRPr="0088695A">
                    <w:t>295</w:t>
                  </w:r>
                </w:p>
              </w:tc>
              <w:tc>
                <w:tcPr>
                  <w:tcW w:w="993" w:type="dxa"/>
                </w:tcPr>
                <w:p w14:paraId="5C25E8DF" w14:textId="77777777" w:rsidR="006D0834" w:rsidRPr="0088695A" w:rsidRDefault="006D0834" w:rsidP="006D0834">
                  <w:pPr>
                    <w:jc w:val="right"/>
                  </w:pPr>
                </w:p>
              </w:tc>
              <w:tc>
                <w:tcPr>
                  <w:tcW w:w="850" w:type="dxa"/>
                </w:tcPr>
                <w:p w14:paraId="35638FA0" w14:textId="77777777" w:rsidR="006D0834" w:rsidRPr="0088695A" w:rsidRDefault="006D0834" w:rsidP="006D0834">
                  <w:pPr>
                    <w:jc w:val="right"/>
                  </w:pPr>
                </w:p>
              </w:tc>
            </w:tr>
            <w:tr w:rsidR="006D0834" w14:paraId="57E5E5C6" w14:textId="77777777" w:rsidTr="00F83CBE">
              <w:tc>
                <w:tcPr>
                  <w:tcW w:w="1271" w:type="dxa"/>
                  <w:vMerge/>
                  <w:vAlign w:val="center"/>
                </w:tcPr>
                <w:p w14:paraId="08CE63FF" w14:textId="77777777" w:rsidR="006D0834" w:rsidRDefault="006D0834" w:rsidP="006D0834"/>
              </w:tc>
              <w:tc>
                <w:tcPr>
                  <w:tcW w:w="709" w:type="dxa"/>
                </w:tcPr>
                <w:p w14:paraId="70DEE35C" w14:textId="77777777" w:rsidR="006D0834" w:rsidRDefault="006D0834" w:rsidP="006D0834">
                  <w:r>
                    <w:t>47</w:t>
                  </w:r>
                </w:p>
              </w:tc>
              <w:tc>
                <w:tcPr>
                  <w:tcW w:w="1346" w:type="dxa"/>
                </w:tcPr>
                <w:p w14:paraId="31C52354" w14:textId="77777777" w:rsidR="006D0834" w:rsidRPr="0088695A" w:rsidRDefault="006D0834" w:rsidP="006D0834">
                  <w:pPr>
                    <w:jc w:val="right"/>
                  </w:pPr>
                </w:p>
              </w:tc>
              <w:tc>
                <w:tcPr>
                  <w:tcW w:w="1347" w:type="dxa"/>
                </w:tcPr>
                <w:p w14:paraId="72E91E5C" w14:textId="77777777" w:rsidR="006D0834" w:rsidRPr="0088695A" w:rsidRDefault="006D0834" w:rsidP="006D0834">
                  <w:pPr>
                    <w:jc w:val="right"/>
                  </w:pPr>
                </w:p>
              </w:tc>
              <w:tc>
                <w:tcPr>
                  <w:tcW w:w="1418" w:type="dxa"/>
                  <w:vAlign w:val="bottom"/>
                </w:tcPr>
                <w:p w14:paraId="743EAF3F" w14:textId="77777777" w:rsidR="006D0834" w:rsidRPr="00705D5B" w:rsidRDefault="006D0834" w:rsidP="006D0834">
                  <w:pPr>
                    <w:jc w:val="right"/>
                  </w:pPr>
                  <w:r w:rsidRPr="0088695A">
                    <w:t>0</w:t>
                  </w:r>
                  <w:r>
                    <w:t>.</w:t>
                  </w:r>
                  <w:r w:rsidRPr="0088695A">
                    <w:t>012</w:t>
                  </w:r>
                </w:p>
              </w:tc>
              <w:tc>
                <w:tcPr>
                  <w:tcW w:w="1275" w:type="dxa"/>
                  <w:vAlign w:val="bottom"/>
                </w:tcPr>
                <w:p w14:paraId="23D5FF98" w14:textId="77777777" w:rsidR="006D0834" w:rsidRPr="00705D5B" w:rsidRDefault="006D0834" w:rsidP="006D0834">
                  <w:pPr>
                    <w:jc w:val="right"/>
                  </w:pPr>
                  <w:r w:rsidRPr="0088695A">
                    <w:t>14</w:t>
                  </w:r>
                  <w:r>
                    <w:t>.</w:t>
                  </w:r>
                  <w:r w:rsidRPr="0088695A">
                    <w:t>061</w:t>
                  </w:r>
                </w:p>
              </w:tc>
              <w:tc>
                <w:tcPr>
                  <w:tcW w:w="993" w:type="dxa"/>
                </w:tcPr>
                <w:p w14:paraId="63BB3FDC" w14:textId="77777777" w:rsidR="006D0834" w:rsidRPr="0088695A" w:rsidRDefault="006D0834" w:rsidP="006D0834">
                  <w:pPr>
                    <w:jc w:val="right"/>
                  </w:pPr>
                </w:p>
              </w:tc>
              <w:tc>
                <w:tcPr>
                  <w:tcW w:w="850" w:type="dxa"/>
                </w:tcPr>
                <w:p w14:paraId="218DCC5E" w14:textId="77777777" w:rsidR="006D0834" w:rsidRPr="0088695A" w:rsidRDefault="006D0834" w:rsidP="006D0834">
                  <w:pPr>
                    <w:jc w:val="right"/>
                  </w:pPr>
                </w:p>
              </w:tc>
            </w:tr>
            <w:tr w:rsidR="006D0834" w14:paraId="213B3467" w14:textId="77777777" w:rsidTr="00F83CBE">
              <w:tc>
                <w:tcPr>
                  <w:tcW w:w="1271" w:type="dxa"/>
                  <w:vMerge w:val="restart"/>
                  <w:vAlign w:val="center"/>
                </w:tcPr>
                <w:p w14:paraId="29ACBC8A" w14:textId="77777777" w:rsidR="006D0834" w:rsidRDefault="006D0834" w:rsidP="006D0834">
                  <w:r>
                    <w:lastRenderedPageBreak/>
                    <w:t>50%</w:t>
                  </w:r>
                </w:p>
              </w:tc>
              <w:tc>
                <w:tcPr>
                  <w:tcW w:w="709" w:type="dxa"/>
                </w:tcPr>
                <w:p w14:paraId="62C9CB47" w14:textId="77777777" w:rsidR="006D0834" w:rsidRDefault="006D0834" w:rsidP="006D0834">
                  <w:r>
                    <w:t>22</w:t>
                  </w:r>
                </w:p>
              </w:tc>
              <w:tc>
                <w:tcPr>
                  <w:tcW w:w="1346" w:type="dxa"/>
                </w:tcPr>
                <w:p w14:paraId="72885821" w14:textId="77777777" w:rsidR="006D0834" w:rsidRPr="0088695A" w:rsidRDefault="006D0834" w:rsidP="006D0834">
                  <w:pPr>
                    <w:jc w:val="right"/>
                  </w:pPr>
                </w:p>
              </w:tc>
              <w:tc>
                <w:tcPr>
                  <w:tcW w:w="1347" w:type="dxa"/>
                </w:tcPr>
                <w:p w14:paraId="73A9D50F" w14:textId="77777777" w:rsidR="006D0834" w:rsidRPr="0088695A" w:rsidRDefault="006D0834" w:rsidP="006D0834">
                  <w:pPr>
                    <w:jc w:val="right"/>
                  </w:pPr>
                </w:p>
              </w:tc>
              <w:tc>
                <w:tcPr>
                  <w:tcW w:w="1418" w:type="dxa"/>
                  <w:vAlign w:val="bottom"/>
                </w:tcPr>
                <w:p w14:paraId="555F9004" w14:textId="77777777" w:rsidR="006D0834" w:rsidRPr="00705D5B" w:rsidRDefault="006D0834" w:rsidP="006D0834">
                  <w:pPr>
                    <w:jc w:val="right"/>
                  </w:pPr>
                  <w:r w:rsidRPr="0088695A">
                    <w:t>0</w:t>
                  </w:r>
                  <w:r>
                    <w:t>.</w:t>
                  </w:r>
                  <w:r w:rsidRPr="0088695A">
                    <w:t>176</w:t>
                  </w:r>
                </w:p>
              </w:tc>
              <w:tc>
                <w:tcPr>
                  <w:tcW w:w="1275" w:type="dxa"/>
                  <w:vAlign w:val="bottom"/>
                </w:tcPr>
                <w:p w14:paraId="4E24D520" w14:textId="77777777" w:rsidR="006D0834" w:rsidRPr="00705D5B" w:rsidRDefault="006D0834" w:rsidP="006D0834">
                  <w:pPr>
                    <w:jc w:val="right"/>
                  </w:pPr>
                  <w:r w:rsidRPr="0088695A">
                    <w:t>55</w:t>
                  </w:r>
                  <w:r>
                    <w:t>.</w:t>
                  </w:r>
                  <w:r w:rsidRPr="0088695A">
                    <w:t>084</w:t>
                  </w:r>
                </w:p>
              </w:tc>
              <w:tc>
                <w:tcPr>
                  <w:tcW w:w="993" w:type="dxa"/>
                </w:tcPr>
                <w:p w14:paraId="76110723" w14:textId="77777777" w:rsidR="006D0834" w:rsidRPr="0088695A" w:rsidRDefault="006D0834" w:rsidP="006D0834">
                  <w:pPr>
                    <w:jc w:val="right"/>
                  </w:pPr>
                </w:p>
              </w:tc>
              <w:tc>
                <w:tcPr>
                  <w:tcW w:w="850" w:type="dxa"/>
                </w:tcPr>
                <w:p w14:paraId="064BB3BE" w14:textId="77777777" w:rsidR="006D0834" w:rsidRPr="0088695A" w:rsidRDefault="006D0834" w:rsidP="006D0834">
                  <w:pPr>
                    <w:jc w:val="right"/>
                  </w:pPr>
                </w:p>
              </w:tc>
            </w:tr>
            <w:tr w:rsidR="006D0834" w14:paraId="6B09A3D0" w14:textId="77777777" w:rsidTr="00F83CBE">
              <w:tc>
                <w:tcPr>
                  <w:tcW w:w="1271" w:type="dxa"/>
                  <w:vMerge/>
                  <w:vAlign w:val="center"/>
                </w:tcPr>
                <w:p w14:paraId="7756059E" w14:textId="77777777" w:rsidR="006D0834" w:rsidRDefault="006D0834" w:rsidP="006D0834"/>
              </w:tc>
              <w:tc>
                <w:tcPr>
                  <w:tcW w:w="709" w:type="dxa"/>
                </w:tcPr>
                <w:p w14:paraId="3A227310" w14:textId="77777777" w:rsidR="006D0834" w:rsidRDefault="006D0834" w:rsidP="006D0834">
                  <w:r>
                    <w:t>27</w:t>
                  </w:r>
                </w:p>
              </w:tc>
              <w:tc>
                <w:tcPr>
                  <w:tcW w:w="1346" w:type="dxa"/>
                </w:tcPr>
                <w:p w14:paraId="56A4FF9B" w14:textId="77777777" w:rsidR="006D0834" w:rsidRPr="0088695A" w:rsidRDefault="006D0834" w:rsidP="006D0834">
                  <w:pPr>
                    <w:jc w:val="right"/>
                  </w:pPr>
                </w:p>
              </w:tc>
              <w:tc>
                <w:tcPr>
                  <w:tcW w:w="1347" w:type="dxa"/>
                </w:tcPr>
                <w:p w14:paraId="12EED280" w14:textId="77777777" w:rsidR="006D0834" w:rsidRPr="0088695A" w:rsidRDefault="006D0834" w:rsidP="006D0834">
                  <w:pPr>
                    <w:jc w:val="right"/>
                  </w:pPr>
                </w:p>
              </w:tc>
              <w:tc>
                <w:tcPr>
                  <w:tcW w:w="1418" w:type="dxa"/>
                  <w:vAlign w:val="bottom"/>
                </w:tcPr>
                <w:p w14:paraId="6F0E2F45" w14:textId="77777777" w:rsidR="006D0834" w:rsidRPr="00705D5B" w:rsidRDefault="006D0834" w:rsidP="006D0834">
                  <w:pPr>
                    <w:jc w:val="right"/>
                  </w:pPr>
                  <w:r w:rsidRPr="0088695A">
                    <w:t>0</w:t>
                  </w:r>
                  <w:r>
                    <w:t>.</w:t>
                  </w:r>
                  <w:r w:rsidRPr="0088695A">
                    <w:t>104</w:t>
                  </w:r>
                </w:p>
              </w:tc>
              <w:tc>
                <w:tcPr>
                  <w:tcW w:w="1275" w:type="dxa"/>
                  <w:vAlign w:val="bottom"/>
                </w:tcPr>
                <w:p w14:paraId="0E3861CE" w14:textId="77777777" w:rsidR="006D0834" w:rsidRPr="00705D5B" w:rsidRDefault="006D0834" w:rsidP="006D0834">
                  <w:pPr>
                    <w:jc w:val="right"/>
                  </w:pPr>
                  <w:r w:rsidRPr="0088695A">
                    <w:t>49</w:t>
                  </w:r>
                  <w:r>
                    <w:t>.</w:t>
                  </w:r>
                  <w:r w:rsidRPr="0088695A">
                    <w:t>746</w:t>
                  </w:r>
                </w:p>
              </w:tc>
              <w:tc>
                <w:tcPr>
                  <w:tcW w:w="993" w:type="dxa"/>
                </w:tcPr>
                <w:p w14:paraId="240CD981" w14:textId="77777777" w:rsidR="006D0834" w:rsidRPr="0088695A" w:rsidRDefault="006D0834" w:rsidP="006D0834">
                  <w:pPr>
                    <w:jc w:val="right"/>
                  </w:pPr>
                </w:p>
              </w:tc>
              <w:tc>
                <w:tcPr>
                  <w:tcW w:w="850" w:type="dxa"/>
                </w:tcPr>
                <w:p w14:paraId="1C00F026" w14:textId="77777777" w:rsidR="006D0834" w:rsidRPr="0088695A" w:rsidRDefault="006D0834" w:rsidP="006D0834">
                  <w:pPr>
                    <w:jc w:val="right"/>
                  </w:pPr>
                </w:p>
              </w:tc>
            </w:tr>
            <w:tr w:rsidR="006D0834" w14:paraId="3578FD6B" w14:textId="77777777" w:rsidTr="00F83CBE">
              <w:tc>
                <w:tcPr>
                  <w:tcW w:w="1271" w:type="dxa"/>
                  <w:vMerge/>
                  <w:vAlign w:val="center"/>
                </w:tcPr>
                <w:p w14:paraId="6BDE63BD" w14:textId="77777777" w:rsidR="006D0834" w:rsidRDefault="006D0834" w:rsidP="006D0834"/>
              </w:tc>
              <w:tc>
                <w:tcPr>
                  <w:tcW w:w="709" w:type="dxa"/>
                </w:tcPr>
                <w:p w14:paraId="4DA52931" w14:textId="77777777" w:rsidR="006D0834" w:rsidRDefault="006D0834" w:rsidP="006D0834">
                  <w:r>
                    <w:t>32</w:t>
                  </w:r>
                </w:p>
              </w:tc>
              <w:tc>
                <w:tcPr>
                  <w:tcW w:w="1346" w:type="dxa"/>
                </w:tcPr>
                <w:p w14:paraId="542A2D6B" w14:textId="77777777" w:rsidR="006D0834" w:rsidRPr="0088695A" w:rsidRDefault="006D0834" w:rsidP="006D0834">
                  <w:pPr>
                    <w:jc w:val="right"/>
                  </w:pPr>
                </w:p>
              </w:tc>
              <w:tc>
                <w:tcPr>
                  <w:tcW w:w="1347" w:type="dxa"/>
                </w:tcPr>
                <w:p w14:paraId="711D3BEF" w14:textId="77777777" w:rsidR="006D0834" w:rsidRPr="0088695A" w:rsidRDefault="006D0834" w:rsidP="006D0834">
                  <w:pPr>
                    <w:jc w:val="right"/>
                  </w:pPr>
                </w:p>
              </w:tc>
              <w:tc>
                <w:tcPr>
                  <w:tcW w:w="1418" w:type="dxa"/>
                  <w:vAlign w:val="bottom"/>
                </w:tcPr>
                <w:p w14:paraId="09912668" w14:textId="77777777" w:rsidR="006D0834" w:rsidRPr="00705D5B" w:rsidRDefault="006D0834" w:rsidP="006D0834">
                  <w:pPr>
                    <w:jc w:val="right"/>
                  </w:pPr>
                  <w:r w:rsidRPr="0088695A">
                    <w:t>0</w:t>
                  </w:r>
                  <w:r>
                    <w:t>.</w:t>
                  </w:r>
                  <w:r w:rsidRPr="0088695A">
                    <w:t>057</w:t>
                  </w:r>
                </w:p>
              </w:tc>
              <w:tc>
                <w:tcPr>
                  <w:tcW w:w="1275" w:type="dxa"/>
                  <w:vAlign w:val="bottom"/>
                </w:tcPr>
                <w:p w14:paraId="207B0A85" w14:textId="77777777" w:rsidR="006D0834" w:rsidRPr="00705D5B" w:rsidRDefault="006D0834" w:rsidP="006D0834">
                  <w:pPr>
                    <w:jc w:val="right"/>
                  </w:pPr>
                  <w:r w:rsidRPr="0088695A">
                    <w:t>44</w:t>
                  </w:r>
                  <w:r>
                    <w:t>.</w:t>
                  </w:r>
                  <w:r w:rsidRPr="0088695A">
                    <w:t>233</w:t>
                  </w:r>
                </w:p>
              </w:tc>
              <w:tc>
                <w:tcPr>
                  <w:tcW w:w="993" w:type="dxa"/>
                </w:tcPr>
                <w:p w14:paraId="2B4F66A3" w14:textId="77777777" w:rsidR="006D0834" w:rsidRPr="0088695A" w:rsidRDefault="006D0834" w:rsidP="006D0834">
                  <w:pPr>
                    <w:jc w:val="right"/>
                  </w:pPr>
                </w:p>
              </w:tc>
              <w:tc>
                <w:tcPr>
                  <w:tcW w:w="850" w:type="dxa"/>
                </w:tcPr>
                <w:p w14:paraId="20213849" w14:textId="77777777" w:rsidR="006D0834" w:rsidRPr="0088695A" w:rsidRDefault="006D0834" w:rsidP="006D0834">
                  <w:pPr>
                    <w:jc w:val="right"/>
                  </w:pPr>
                </w:p>
              </w:tc>
            </w:tr>
            <w:tr w:rsidR="006D0834" w14:paraId="6358D52A" w14:textId="77777777" w:rsidTr="00F83CBE">
              <w:tc>
                <w:tcPr>
                  <w:tcW w:w="1271" w:type="dxa"/>
                  <w:vMerge/>
                  <w:vAlign w:val="center"/>
                </w:tcPr>
                <w:p w14:paraId="7D9ED4D9" w14:textId="77777777" w:rsidR="006D0834" w:rsidRDefault="006D0834" w:rsidP="006D0834"/>
              </w:tc>
              <w:tc>
                <w:tcPr>
                  <w:tcW w:w="709" w:type="dxa"/>
                </w:tcPr>
                <w:p w14:paraId="51588703" w14:textId="77777777" w:rsidR="006D0834" w:rsidRDefault="006D0834" w:rsidP="006D0834">
                  <w:r>
                    <w:t>37</w:t>
                  </w:r>
                </w:p>
              </w:tc>
              <w:tc>
                <w:tcPr>
                  <w:tcW w:w="1346" w:type="dxa"/>
                </w:tcPr>
                <w:p w14:paraId="4C40536F" w14:textId="77777777" w:rsidR="006D0834" w:rsidRPr="0088695A" w:rsidRDefault="006D0834" w:rsidP="006D0834">
                  <w:pPr>
                    <w:jc w:val="right"/>
                  </w:pPr>
                </w:p>
              </w:tc>
              <w:tc>
                <w:tcPr>
                  <w:tcW w:w="1347" w:type="dxa"/>
                </w:tcPr>
                <w:p w14:paraId="5ACD9EE4" w14:textId="77777777" w:rsidR="006D0834" w:rsidRPr="0088695A" w:rsidRDefault="006D0834" w:rsidP="006D0834">
                  <w:pPr>
                    <w:jc w:val="right"/>
                  </w:pPr>
                </w:p>
              </w:tc>
              <w:tc>
                <w:tcPr>
                  <w:tcW w:w="1418" w:type="dxa"/>
                  <w:vAlign w:val="bottom"/>
                </w:tcPr>
                <w:p w14:paraId="1D557B4E" w14:textId="77777777" w:rsidR="006D0834" w:rsidRPr="00705D5B" w:rsidRDefault="006D0834" w:rsidP="006D0834">
                  <w:pPr>
                    <w:jc w:val="right"/>
                  </w:pPr>
                  <w:r w:rsidRPr="0088695A">
                    <w:t>0</w:t>
                  </w:r>
                  <w:r>
                    <w:t>.</w:t>
                  </w:r>
                  <w:r w:rsidRPr="0088695A">
                    <w:t>029</w:t>
                  </w:r>
                </w:p>
              </w:tc>
              <w:tc>
                <w:tcPr>
                  <w:tcW w:w="1275" w:type="dxa"/>
                  <w:vAlign w:val="bottom"/>
                </w:tcPr>
                <w:p w14:paraId="73681714" w14:textId="77777777" w:rsidR="006D0834" w:rsidRPr="00705D5B" w:rsidRDefault="006D0834" w:rsidP="006D0834">
                  <w:pPr>
                    <w:jc w:val="right"/>
                  </w:pPr>
                  <w:r w:rsidRPr="0088695A">
                    <w:t>34</w:t>
                  </w:r>
                  <w:r>
                    <w:t>.</w:t>
                  </w:r>
                  <w:r w:rsidRPr="0088695A">
                    <w:t>070</w:t>
                  </w:r>
                </w:p>
              </w:tc>
              <w:tc>
                <w:tcPr>
                  <w:tcW w:w="993" w:type="dxa"/>
                </w:tcPr>
                <w:p w14:paraId="7B4A5FDC" w14:textId="77777777" w:rsidR="006D0834" w:rsidRPr="0088695A" w:rsidRDefault="006D0834" w:rsidP="006D0834">
                  <w:pPr>
                    <w:jc w:val="right"/>
                  </w:pPr>
                </w:p>
              </w:tc>
              <w:tc>
                <w:tcPr>
                  <w:tcW w:w="850" w:type="dxa"/>
                </w:tcPr>
                <w:p w14:paraId="6F4C7607" w14:textId="77777777" w:rsidR="006D0834" w:rsidRPr="0088695A" w:rsidRDefault="006D0834" w:rsidP="006D0834">
                  <w:pPr>
                    <w:jc w:val="right"/>
                  </w:pPr>
                </w:p>
              </w:tc>
            </w:tr>
            <w:tr w:rsidR="006D0834" w14:paraId="697638D1" w14:textId="77777777" w:rsidTr="00F83CBE">
              <w:tc>
                <w:tcPr>
                  <w:tcW w:w="1271" w:type="dxa"/>
                  <w:vMerge/>
                  <w:vAlign w:val="center"/>
                </w:tcPr>
                <w:p w14:paraId="61F69861" w14:textId="77777777" w:rsidR="006D0834" w:rsidRDefault="006D0834" w:rsidP="006D0834"/>
              </w:tc>
              <w:tc>
                <w:tcPr>
                  <w:tcW w:w="709" w:type="dxa"/>
                </w:tcPr>
                <w:p w14:paraId="4C409F33" w14:textId="77777777" w:rsidR="006D0834" w:rsidRDefault="006D0834" w:rsidP="006D0834">
                  <w:r>
                    <w:t>42</w:t>
                  </w:r>
                </w:p>
              </w:tc>
              <w:tc>
                <w:tcPr>
                  <w:tcW w:w="1346" w:type="dxa"/>
                </w:tcPr>
                <w:p w14:paraId="662838D3" w14:textId="77777777" w:rsidR="006D0834" w:rsidRPr="0088695A" w:rsidRDefault="006D0834" w:rsidP="006D0834">
                  <w:pPr>
                    <w:jc w:val="right"/>
                  </w:pPr>
                </w:p>
              </w:tc>
              <w:tc>
                <w:tcPr>
                  <w:tcW w:w="1347" w:type="dxa"/>
                </w:tcPr>
                <w:p w14:paraId="3018D391" w14:textId="77777777" w:rsidR="006D0834" w:rsidRPr="0088695A" w:rsidRDefault="006D0834" w:rsidP="006D0834">
                  <w:pPr>
                    <w:jc w:val="right"/>
                  </w:pPr>
                </w:p>
              </w:tc>
              <w:tc>
                <w:tcPr>
                  <w:tcW w:w="1418" w:type="dxa"/>
                  <w:vAlign w:val="bottom"/>
                </w:tcPr>
                <w:p w14:paraId="43791E25" w14:textId="77777777" w:rsidR="006D0834" w:rsidRPr="00705D5B" w:rsidRDefault="006D0834" w:rsidP="006D0834">
                  <w:pPr>
                    <w:jc w:val="right"/>
                  </w:pPr>
                  <w:r w:rsidRPr="0088695A">
                    <w:t>0</w:t>
                  </w:r>
                  <w:r>
                    <w:t>.</w:t>
                  </w:r>
                  <w:r w:rsidRPr="0088695A">
                    <w:t>014</w:t>
                  </w:r>
                </w:p>
              </w:tc>
              <w:tc>
                <w:tcPr>
                  <w:tcW w:w="1275" w:type="dxa"/>
                  <w:vAlign w:val="bottom"/>
                </w:tcPr>
                <w:p w14:paraId="18863B53" w14:textId="77777777" w:rsidR="006D0834" w:rsidRPr="00705D5B" w:rsidRDefault="006D0834" w:rsidP="006D0834">
                  <w:pPr>
                    <w:jc w:val="right"/>
                  </w:pPr>
                  <w:r w:rsidRPr="0088695A">
                    <w:t>20</w:t>
                  </w:r>
                  <w:r>
                    <w:t>.</w:t>
                  </w:r>
                  <w:r w:rsidRPr="0088695A">
                    <w:t>353</w:t>
                  </w:r>
                </w:p>
              </w:tc>
              <w:tc>
                <w:tcPr>
                  <w:tcW w:w="993" w:type="dxa"/>
                </w:tcPr>
                <w:p w14:paraId="709E965F" w14:textId="77777777" w:rsidR="006D0834" w:rsidRPr="0088695A" w:rsidRDefault="006D0834" w:rsidP="006D0834">
                  <w:pPr>
                    <w:jc w:val="right"/>
                  </w:pPr>
                </w:p>
              </w:tc>
              <w:tc>
                <w:tcPr>
                  <w:tcW w:w="850" w:type="dxa"/>
                </w:tcPr>
                <w:p w14:paraId="0EFBB5B2" w14:textId="77777777" w:rsidR="006D0834" w:rsidRPr="0088695A" w:rsidRDefault="006D0834" w:rsidP="006D0834">
                  <w:pPr>
                    <w:jc w:val="right"/>
                  </w:pPr>
                </w:p>
              </w:tc>
            </w:tr>
            <w:tr w:rsidR="006D0834" w14:paraId="5A6B09A3" w14:textId="77777777" w:rsidTr="00F83CBE">
              <w:tc>
                <w:tcPr>
                  <w:tcW w:w="1271" w:type="dxa"/>
                  <w:vMerge/>
                  <w:vAlign w:val="center"/>
                </w:tcPr>
                <w:p w14:paraId="776E8AE1" w14:textId="77777777" w:rsidR="006D0834" w:rsidRDefault="006D0834" w:rsidP="006D0834"/>
              </w:tc>
              <w:tc>
                <w:tcPr>
                  <w:tcW w:w="709" w:type="dxa"/>
                </w:tcPr>
                <w:p w14:paraId="66D2DB96" w14:textId="77777777" w:rsidR="006D0834" w:rsidRDefault="006D0834" w:rsidP="006D0834">
                  <w:r>
                    <w:t>47</w:t>
                  </w:r>
                </w:p>
              </w:tc>
              <w:tc>
                <w:tcPr>
                  <w:tcW w:w="1346" w:type="dxa"/>
                </w:tcPr>
                <w:p w14:paraId="423F0174" w14:textId="77777777" w:rsidR="006D0834" w:rsidRPr="0088695A" w:rsidRDefault="006D0834" w:rsidP="006D0834">
                  <w:pPr>
                    <w:jc w:val="right"/>
                  </w:pPr>
                </w:p>
              </w:tc>
              <w:tc>
                <w:tcPr>
                  <w:tcW w:w="1347" w:type="dxa"/>
                </w:tcPr>
                <w:p w14:paraId="06279191" w14:textId="77777777" w:rsidR="006D0834" w:rsidRPr="0088695A" w:rsidRDefault="006D0834" w:rsidP="006D0834">
                  <w:pPr>
                    <w:jc w:val="right"/>
                  </w:pPr>
                </w:p>
              </w:tc>
              <w:tc>
                <w:tcPr>
                  <w:tcW w:w="1418" w:type="dxa"/>
                  <w:vAlign w:val="bottom"/>
                </w:tcPr>
                <w:p w14:paraId="370813A9" w14:textId="77777777" w:rsidR="006D0834" w:rsidRPr="00705D5B" w:rsidRDefault="006D0834" w:rsidP="006D0834">
                  <w:pPr>
                    <w:jc w:val="right"/>
                  </w:pPr>
                  <w:r w:rsidRPr="0088695A">
                    <w:t>0</w:t>
                  </w:r>
                  <w:r>
                    <w:t>.</w:t>
                  </w:r>
                  <w:r w:rsidRPr="0088695A">
                    <w:t>007</w:t>
                  </w:r>
                </w:p>
              </w:tc>
              <w:tc>
                <w:tcPr>
                  <w:tcW w:w="1275" w:type="dxa"/>
                  <w:vAlign w:val="bottom"/>
                </w:tcPr>
                <w:p w14:paraId="4BE705C6" w14:textId="77777777" w:rsidR="006D0834" w:rsidRPr="00705D5B" w:rsidRDefault="006D0834" w:rsidP="006D0834">
                  <w:pPr>
                    <w:jc w:val="right"/>
                  </w:pPr>
                  <w:r w:rsidRPr="0088695A">
                    <w:t>7</w:t>
                  </w:r>
                  <w:r>
                    <w:t>.</w:t>
                  </w:r>
                  <w:r w:rsidRPr="0088695A">
                    <w:t>610</w:t>
                  </w:r>
                </w:p>
              </w:tc>
              <w:tc>
                <w:tcPr>
                  <w:tcW w:w="993" w:type="dxa"/>
                </w:tcPr>
                <w:p w14:paraId="78D54C6D" w14:textId="77777777" w:rsidR="006D0834" w:rsidRPr="0088695A" w:rsidRDefault="006D0834" w:rsidP="006D0834">
                  <w:pPr>
                    <w:jc w:val="right"/>
                  </w:pPr>
                </w:p>
              </w:tc>
              <w:tc>
                <w:tcPr>
                  <w:tcW w:w="850" w:type="dxa"/>
                </w:tcPr>
                <w:p w14:paraId="29E1E716" w14:textId="77777777" w:rsidR="006D0834" w:rsidRPr="0088695A" w:rsidRDefault="006D0834" w:rsidP="006D0834">
                  <w:pPr>
                    <w:jc w:val="right"/>
                  </w:pPr>
                </w:p>
              </w:tc>
            </w:tr>
            <w:tr w:rsidR="006D0834" w14:paraId="39DE570A" w14:textId="77777777" w:rsidTr="00F83CBE">
              <w:tc>
                <w:tcPr>
                  <w:tcW w:w="1271" w:type="dxa"/>
                  <w:vMerge w:val="restart"/>
                  <w:vAlign w:val="center"/>
                </w:tcPr>
                <w:p w14:paraId="575D9977" w14:textId="77777777" w:rsidR="006D0834" w:rsidRDefault="006D0834" w:rsidP="006D0834">
                  <w:r>
                    <w:t>25%</w:t>
                  </w:r>
                </w:p>
              </w:tc>
              <w:tc>
                <w:tcPr>
                  <w:tcW w:w="709" w:type="dxa"/>
                </w:tcPr>
                <w:p w14:paraId="3CD54F9C" w14:textId="77777777" w:rsidR="006D0834" w:rsidRDefault="006D0834" w:rsidP="006D0834">
                  <w:r>
                    <w:t>22</w:t>
                  </w:r>
                </w:p>
              </w:tc>
              <w:tc>
                <w:tcPr>
                  <w:tcW w:w="1346" w:type="dxa"/>
                </w:tcPr>
                <w:p w14:paraId="5E5BE44B" w14:textId="77777777" w:rsidR="006D0834" w:rsidRPr="0088695A" w:rsidRDefault="006D0834" w:rsidP="006D0834">
                  <w:pPr>
                    <w:jc w:val="right"/>
                  </w:pPr>
                </w:p>
              </w:tc>
              <w:tc>
                <w:tcPr>
                  <w:tcW w:w="1347" w:type="dxa"/>
                </w:tcPr>
                <w:p w14:paraId="0651FC2C" w14:textId="77777777" w:rsidR="006D0834" w:rsidRPr="0088695A" w:rsidRDefault="006D0834" w:rsidP="006D0834">
                  <w:pPr>
                    <w:jc w:val="right"/>
                  </w:pPr>
                </w:p>
              </w:tc>
              <w:tc>
                <w:tcPr>
                  <w:tcW w:w="1418" w:type="dxa"/>
                  <w:vAlign w:val="bottom"/>
                </w:tcPr>
                <w:p w14:paraId="1243DF2E" w14:textId="77777777" w:rsidR="006D0834" w:rsidRPr="00705D5B" w:rsidRDefault="006D0834" w:rsidP="006D0834">
                  <w:pPr>
                    <w:jc w:val="right"/>
                  </w:pPr>
                  <w:r w:rsidRPr="0088695A">
                    <w:t>0</w:t>
                  </w:r>
                  <w:r>
                    <w:t>.</w:t>
                  </w:r>
                  <w:r w:rsidRPr="0088695A">
                    <w:t>061</w:t>
                  </w:r>
                </w:p>
              </w:tc>
              <w:tc>
                <w:tcPr>
                  <w:tcW w:w="1275" w:type="dxa"/>
                  <w:vAlign w:val="bottom"/>
                </w:tcPr>
                <w:p w14:paraId="50D5AE38" w14:textId="77777777" w:rsidR="006D0834" w:rsidRPr="00705D5B" w:rsidRDefault="006D0834" w:rsidP="006D0834">
                  <w:pPr>
                    <w:jc w:val="right"/>
                  </w:pPr>
                  <w:r w:rsidRPr="0088695A">
                    <w:t>45</w:t>
                  </w:r>
                  <w:r>
                    <w:t>.</w:t>
                  </w:r>
                  <w:r w:rsidRPr="0088695A">
                    <w:t>234</w:t>
                  </w:r>
                </w:p>
              </w:tc>
              <w:tc>
                <w:tcPr>
                  <w:tcW w:w="993" w:type="dxa"/>
                </w:tcPr>
                <w:p w14:paraId="30897143" w14:textId="77777777" w:rsidR="006D0834" w:rsidRPr="0088695A" w:rsidRDefault="006D0834" w:rsidP="006D0834">
                  <w:pPr>
                    <w:jc w:val="right"/>
                  </w:pPr>
                </w:p>
              </w:tc>
              <w:tc>
                <w:tcPr>
                  <w:tcW w:w="850" w:type="dxa"/>
                </w:tcPr>
                <w:p w14:paraId="23CAE5CB" w14:textId="77777777" w:rsidR="006D0834" w:rsidRPr="0088695A" w:rsidRDefault="006D0834" w:rsidP="006D0834">
                  <w:pPr>
                    <w:jc w:val="right"/>
                  </w:pPr>
                </w:p>
              </w:tc>
            </w:tr>
            <w:tr w:rsidR="006D0834" w14:paraId="7CA207C4" w14:textId="77777777" w:rsidTr="00F83CBE">
              <w:tc>
                <w:tcPr>
                  <w:tcW w:w="1271" w:type="dxa"/>
                  <w:vMerge/>
                  <w:vAlign w:val="center"/>
                </w:tcPr>
                <w:p w14:paraId="21BE009D" w14:textId="77777777" w:rsidR="006D0834" w:rsidRDefault="006D0834" w:rsidP="006D0834"/>
              </w:tc>
              <w:tc>
                <w:tcPr>
                  <w:tcW w:w="709" w:type="dxa"/>
                </w:tcPr>
                <w:p w14:paraId="112A42AE" w14:textId="77777777" w:rsidR="006D0834" w:rsidRDefault="006D0834" w:rsidP="006D0834">
                  <w:r>
                    <w:t>27</w:t>
                  </w:r>
                </w:p>
              </w:tc>
              <w:tc>
                <w:tcPr>
                  <w:tcW w:w="1346" w:type="dxa"/>
                </w:tcPr>
                <w:p w14:paraId="1D4CD72B" w14:textId="77777777" w:rsidR="006D0834" w:rsidRPr="0088695A" w:rsidRDefault="006D0834" w:rsidP="006D0834">
                  <w:pPr>
                    <w:jc w:val="right"/>
                  </w:pPr>
                </w:p>
              </w:tc>
              <w:tc>
                <w:tcPr>
                  <w:tcW w:w="1347" w:type="dxa"/>
                </w:tcPr>
                <w:p w14:paraId="27E74AD0" w14:textId="77777777" w:rsidR="006D0834" w:rsidRPr="0088695A" w:rsidRDefault="006D0834" w:rsidP="006D0834">
                  <w:pPr>
                    <w:jc w:val="right"/>
                  </w:pPr>
                </w:p>
              </w:tc>
              <w:tc>
                <w:tcPr>
                  <w:tcW w:w="1418" w:type="dxa"/>
                  <w:vAlign w:val="bottom"/>
                </w:tcPr>
                <w:p w14:paraId="6F2DDE42" w14:textId="77777777" w:rsidR="006D0834" w:rsidRPr="00705D5B" w:rsidRDefault="006D0834" w:rsidP="006D0834">
                  <w:pPr>
                    <w:jc w:val="right"/>
                  </w:pPr>
                  <w:r w:rsidRPr="0088695A">
                    <w:t>0</w:t>
                  </w:r>
                  <w:r>
                    <w:t>.</w:t>
                  </w:r>
                  <w:r w:rsidRPr="0088695A">
                    <w:t>037</w:t>
                  </w:r>
                </w:p>
              </w:tc>
              <w:tc>
                <w:tcPr>
                  <w:tcW w:w="1275" w:type="dxa"/>
                  <w:vAlign w:val="bottom"/>
                </w:tcPr>
                <w:p w14:paraId="4DB47BDE" w14:textId="77777777" w:rsidR="006D0834" w:rsidRPr="00705D5B" w:rsidRDefault="006D0834" w:rsidP="006D0834">
                  <w:pPr>
                    <w:jc w:val="right"/>
                  </w:pPr>
                  <w:r w:rsidRPr="0088695A">
                    <w:t>39</w:t>
                  </w:r>
                  <w:r>
                    <w:t>.</w:t>
                  </w:r>
                  <w:r w:rsidRPr="0088695A">
                    <w:t>145</w:t>
                  </w:r>
                </w:p>
              </w:tc>
              <w:tc>
                <w:tcPr>
                  <w:tcW w:w="993" w:type="dxa"/>
                </w:tcPr>
                <w:p w14:paraId="2000D116" w14:textId="77777777" w:rsidR="006D0834" w:rsidRPr="0088695A" w:rsidRDefault="006D0834" w:rsidP="006D0834">
                  <w:pPr>
                    <w:jc w:val="right"/>
                  </w:pPr>
                </w:p>
              </w:tc>
              <w:tc>
                <w:tcPr>
                  <w:tcW w:w="850" w:type="dxa"/>
                </w:tcPr>
                <w:p w14:paraId="5A61FFE0" w14:textId="77777777" w:rsidR="006D0834" w:rsidRPr="0088695A" w:rsidRDefault="006D0834" w:rsidP="006D0834">
                  <w:pPr>
                    <w:jc w:val="right"/>
                  </w:pPr>
                </w:p>
              </w:tc>
            </w:tr>
            <w:tr w:rsidR="006D0834" w14:paraId="6C37A998" w14:textId="77777777" w:rsidTr="00F83CBE">
              <w:tc>
                <w:tcPr>
                  <w:tcW w:w="1271" w:type="dxa"/>
                  <w:vMerge/>
                </w:tcPr>
                <w:p w14:paraId="6F10F0C6" w14:textId="77777777" w:rsidR="006D0834" w:rsidRDefault="006D0834" w:rsidP="006D0834"/>
              </w:tc>
              <w:tc>
                <w:tcPr>
                  <w:tcW w:w="709" w:type="dxa"/>
                </w:tcPr>
                <w:p w14:paraId="77F1BE75" w14:textId="77777777" w:rsidR="006D0834" w:rsidRDefault="006D0834" w:rsidP="006D0834">
                  <w:r>
                    <w:t>32</w:t>
                  </w:r>
                </w:p>
              </w:tc>
              <w:tc>
                <w:tcPr>
                  <w:tcW w:w="1346" w:type="dxa"/>
                </w:tcPr>
                <w:p w14:paraId="10248951" w14:textId="77777777" w:rsidR="006D0834" w:rsidRPr="0088695A" w:rsidRDefault="006D0834" w:rsidP="006D0834">
                  <w:pPr>
                    <w:jc w:val="right"/>
                  </w:pPr>
                </w:p>
              </w:tc>
              <w:tc>
                <w:tcPr>
                  <w:tcW w:w="1347" w:type="dxa"/>
                </w:tcPr>
                <w:p w14:paraId="64B490CF" w14:textId="77777777" w:rsidR="006D0834" w:rsidRPr="0088695A" w:rsidRDefault="006D0834" w:rsidP="006D0834">
                  <w:pPr>
                    <w:jc w:val="right"/>
                  </w:pPr>
                </w:p>
              </w:tc>
              <w:tc>
                <w:tcPr>
                  <w:tcW w:w="1418" w:type="dxa"/>
                  <w:vAlign w:val="bottom"/>
                </w:tcPr>
                <w:p w14:paraId="7E2451BA" w14:textId="77777777" w:rsidR="006D0834" w:rsidRPr="00705D5B" w:rsidRDefault="006D0834" w:rsidP="006D0834">
                  <w:pPr>
                    <w:jc w:val="right"/>
                  </w:pPr>
                  <w:r w:rsidRPr="0088695A">
                    <w:t>0</w:t>
                  </w:r>
                  <w:r>
                    <w:t>.</w:t>
                  </w:r>
                  <w:r w:rsidRPr="0088695A">
                    <w:t>021</w:t>
                  </w:r>
                </w:p>
              </w:tc>
              <w:tc>
                <w:tcPr>
                  <w:tcW w:w="1275" w:type="dxa"/>
                  <w:vAlign w:val="bottom"/>
                </w:tcPr>
                <w:p w14:paraId="5260486D" w14:textId="77777777" w:rsidR="006D0834" w:rsidRPr="00705D5B" w:rsidRDefault="006D0834" w:rsidP="006D0834">
                  <w:pPr>
                    <w:jc w:val="right"/>
                  </w:pPr>
                  <w:r w:rsidRPr="0088695A">
                    <w:t>28</w:t>
                  </w:r>
                  <w:r>
                    <w:t>.</w:t>
                  </w:r>
                  <w:r w:rsidRPr="0088695A">
                    <w:t>249</w:t>
                  </w:r>
                </w:p>
              </w:tc>
              <w:tc>
                <w:tcPr>
                  <w:tcW w:w="993" w:type="dxa"/>
                </w:tcPr>
                <w:p w14:paraId="52C7612D" w14:textId="77777777" w:rsidR="006D0834" w:rsidRPr="0088695A" w:rsidRDefault="006D0834" w:rsidP="006D0834">
                  <w:pPr>
                    <w:jc w:val="right"/>
                  </w:pPr>
                </w:p>
              </w:tc>
              <w:tc>
                <w:tcPr>
                  <w:tcW w:w="850" w:type="dxa"/>
                </w:tcPr>
                <w:p w14:paraId="45E7E48C" w14:textId="77777777" w:rsidR="006D0834" w:rsidRPr="0088695A" w:rsidRDefault="006D0834" w:rsidP="006D0834">
                  <w:pPr>
                    <w:jc w:val="right"/>
                  </w:pPr>
                </w:p>
              </w:tc>
            </w:tr>
            <w:tr w:rsidR="006D0834" w14:paraId="75E9BB33" w14:textId="77777777" w:rsidTr="00F83CBE">
              <w:tc>
                <w:tcPr>
                  <w:tcW w:w="1271" w:type="dxa"/>
                  <w:vMerge/>
                </w:tcPr>
                <w:p w14:paraId="2E722B26" w14:textId="77777777" w:rsidR="006D0834" w:rsidRDefault="006D0834" w:rsidP="006D0834"/>
              </w:tc>
              <w:tc>
                <w:tcPr>
                  <w:tcW w:w="709" w:type="dxa"/>
                </w:tcPr>
                <w:p w14:paraId="6CEE1F41" w14:textId="77777777" w:rsidR="006D0834" w:rsidRDefault="006D0834" w:rsidP="006D0834">
                  <w:r>
                    <w:t>37</w:t>
                  </w:r>
                </w:p>
              </w:tc>
              <w:tc>
                <w:tcPr>
                  <w:tcW w:w="1346" w:type="dxa"/>
                </w:tcPr>
                <w:p w14:paraId="0631E146" w14:textId="77777777" w:rsidR="006D0834" w:rsidRPr="0088695A" w:rsidRDefault="006D0834" w:rsidP="006D0834">
                  <w:pPr>
                    <w:jc w:val="right"/>
                  </w:pPr>
                </w:p>
              </w:tc>
              <w:tc>
                <w:tcPr>
                  <w:tcW w:w="1347" w:type="dxa"/>
                </w:tcPr>
                <w:p w14:paraId="429BFA32" w14:textId="77777777" w:rsidR="006D0834" w:rsidRPr="0088695A" w:rsidRDefault="006D0834" w:rsidP="006D0834">
                  <w:pPr>
                    <w:jc w:val="right"/>
                  </w:pPr>
                </w:p>
              </w:tc>
              <w:tc>
                <w:tcPr>
                  <w:tcW w:w="1418" w:type="dxa"/>
                  <w:vAlign w:val="bottom"/>
                </w:tcPr>
                <w:p w14:paraId="74DA19BE" w14:textId="77777777" w:rsidR="006D0834" w:rsidRPr="00705D5B" w:rsidRDefault="006D0834" w:rsidP="006D0834">
                  <w:pPr>
                    <w:jc w:val="right"/>
                  </w:pPr>
                  <w:r w:rsidRPr="0088695A">
                    <w:t>0</w:t>
                  </w:r>
                  <w:r>
                    <w:t>.</w:t>
                  </w:r>
                  <w:r w:rsidRPr="0088695A">
                    <w:t>011</w:t>
                  </w:r>
                </w:p>
              </w:tc>
              <w:tc>
                <w:tcPr>
                  <w:tcW w:w="1275" w:type="dxa"/>
                  <w:vAlign w:val="bottom"/>
                </w:tcPr>
                <w:p w14:paraId="6E1A7619" w14:textId="77777777" w:rsidR="006D0834" w:rsidRPr="00705D5B" w:rsidRDefault="006D0834" w:rsidP="006D0834">
                  <w:pPr>
                    <w:jc w:val="right"/>
                  </w:pPr>
                  <w:r w:rsidRPr="0088695A">
                    <w:t>14</w:t>
                  </w:r>
                  <w:r>
                    <w:t>.</w:t>
                  </w:r>
                  <w:r w:rsidRPr="0088695A">
                    <w:t>921</w:t>
                  </w:r>
                </w:p>
              </w:tc>
              <w:tc>
                <w:tcPr>
                  <w:tcW w:w="993" w:type="dxa"/>
                </w:tcPr>
                <w:p w14:paraId="08318277" w14:textId="77777777" w:rsidR="006D0834" w:rsidRPr="0088695A" w:rsidRDefault="006D0834" w:rsidP="006D0834">
                  <w:pPr>
                    <w:jc w:val="right"/>
                  </w:pPr>
                </w:p>
              </w:tc>
              <w:tc>
                <w:tcPr>
                  <w:tcW w:w="850" w:type="dxa"/>
                </w:tcPr>
                <w:p w14:paraId="6E66B990" w14:textId="77777777" w:rsidR="006D0834" w:rsidRPr="0088695A" w:rsidRDefault="006D0834" w:rsidP="006D0834">
                  <w:pPr>
                    <w:jc w:val="right"/>
                  </w:pPr>
                </w:p>
              </w:tc>
            </w:tr>
            <w:tr w:rsidR="006D0834" w14:paraId="4AAA3840" w14:textId="77777777" w:rsidTr="00F83CBE">
              <w:tc>
                <w:tcPr>
                  <w:tcW w:w="1271" w:type="dxa"/>
                  <w:vMerge/>
                </w:tcPr>
                <w:p w14:paraId="22BF9754" w14:textId="77777777" w:rsidR="006D0834" w:rsidRDefault="006D0834" w:rsidP="006D0834"/>
              </w:tc>
              <w:tc>
                <w:tcPr>
                  <w:tcW w:w="709" w:type="dxa"/>
                </w:tcPr>
                <w:p w14:paraId="2B1D3879" w14:textId="77777777" w:rsidR="006D0834" w:rsidRDefault="006D0834" w:rsidP="006D0834">
                  <w:r>
                    <w:t>42</w:t>
                  </w:r>
                </w:p>
              </w:tc>
              <w:tc>
                <w:tcPr>
                  <w:tcW w:w="1346" w:type="dxa"/>
                </w:tcPr>
                <w:p w14:paraId="1B0C5453" w14:textId="77777777" w:rsidR="006D0834" w:rsidRPr="0088695A" w:rsidRDefault="006D0834" w:rsidP="006D0834">
                  <w:pPr>
                    <w:jc w:val="right"/>
                  </w:pPr>
                </w:p>
              </w:tc>
              <w:tc>
                <w:tcPr>
                  <w:tcW w:w="1347" w:type="dxa"/>
                </w:tcPr>
                <w:p w14:paraId="430BA9E0" w14:textId="77777777" w:rsidR="006D0834" w:rsidRPr="0088695A" w:rsidRDefault="006D0834" w:rsidP="006D0834">
                  <w:pPr>
                    <w:jc w:val="right"/>
                  </w:pPr>
                </w:p>
              </w:tc>
              <w:tc>
                <w:tcPr>
                  <w:tcW w:w="1418" w:type="dxa"/>
                  <w:vAlign w:val="bottom"/>
                </w:tcPr>
                <w:p w14:paraId="3180D948" w14:textId="77777777" w:rsidR="006D0834" w:rsidRPr="00705D5B" w:rsidRDefault="006D0834" w:rsidP="006D0834">
                  <w:pPr>
                    <w:jc w:val="right"/>
                  </w:pPr>
                  <w:r w:rsidRPr="0088695A">
                    <w:t>0</w:t>
                  </w:r>
                  <w:r>
                    <w:t>.</w:t>
                  </w:r>
                  <w:r w:rsidRPr="0088695A">
                    <w:t>005</w:t>
                  </w:r>
                </w:p>
              </w:tc>
              <w:tc>
                <w:tcPr>
                  <w:tcW w:w="1275" w:type="dxa"/>
                  <w:vAlign w:val="bottom"/>
                </w:tcPr>
                <w:p w14:paraId="371C7001" w14:textId="77777777" w:rsidR="006D0834" w:rsidRPr="00705D5B" w:rsidRDefault="006D0834" w:rsidP="006D0834">
                  <w:pPr>
                    <w:jc w:val="right"/>
                  </w:pPr>
                  <w:r w:rsidRPr="0088695A">
                    <w:t>6</w:t>
                  </w:r>
                  <w:r>
                    <w:t>.</w:t>
                  </w:r>
                  <w:r w:rsidRPr="0088695A">
                    <w:t>870</w:t>
                  </w:r>
                </w:p>
              </w:tc>
              <w:tc>
                <w:tcPr>
                  <w:tcW w:w="993" w:type="dxa"/>
                </w:tcPr>
                <w:p w14:paraId="5901AFD4" w14:textId="77777777" w:rsidR="006D0834" w:rsidRPr="0088695A" w:rsidRDefault="006D0834" w:rsidP="006D0834">
                  <w:pPr>
                    <w:jc w:val="right"/>
                  </w:pPr>
                </w:p>
              </w:tc>
              <w:tc>
                <w:tcPr>
                  <w:tcW w:w="850" w:type="dxa"/>
                </w:tcPr>
                <w:p w14:paraId="30C32D36" w14:textId="77777777" w:rsidR="006D0834" w:rsidRPr="0088695A" w:rsidRDefault="006D0834" w:rsidP="006D0834">
                  <w:pPr>
                    <w:jc w:val="right"/>
                  </w:pPr>
                </w:p>
              </w:tc>
            </w:tr>
            <w:tr w:rsidR="006D0834" w14:paraId="43CA7076" w14:textId="77777777" w:rsidTr="00F83CBE">
              <w:tc>
                <w:tcPr>
                  <w:tcW w:w="1271" w:type="dxa"/>
                  <w:vMerge/>
                </w:tcPr>
                <w:p w14:paraId="7F3CBB99" w14:textId="77777777" w:rsidR="006D0834" w:rsidRDefault="006D0834" w:rsidP="006D0834"/>
              </w:tc>
              <w:tc>
                <w:tcPr>
                  <w:tcW w:w="709" w:type="dxa"/>
                </w:tcPr>
                <w:p w14:paraId="57F5E04E" w14:textId="77777777" w:rsidR="006D0834" w:rsidRDefault="006D0834" w:rsidP="006D0834">
                  <w:r>
                    <w:t>47</w:t>
                  </w:r>
                </w:p>
              </w:tc>
              <w:tc>
                <w:tcPr>
                  <w:tcW w:w="1346" w:type="dxa"/>
                </w:tcPr>
                <w:p w14:paraId="0EAAF6C4" w14:textId="77777777" w:rsidR="006D0834" w:rsidRPr="0088695A" w:rsidRDefault="006D0834" w:rsidP="006D0834">
                  <w:pPr>
                    <w:jc w:val="right"/>
                  </w:pPr>
                </w:p>
              </w:tc>
              <w:tc>
                <w:tcPr>
                  <w:tcW w:w="1347" w:type="dxa"/>
                </w:tcPr>
                <w:p w14:paraId="4FC97C4B" w14:textId="77777777" w:rsidR="006D0834" w:rsidRPr="0088695A" w:rsidRDefault="006D0834" w:rsidP="006D0834">
                  <w:pPr>
                    <w:jc w:val="right"/>
                  </w:pPr>
                </w:p>
              </w:tc>
              <w:tc>
                <w:tcPr>
                  <w:tcW w:w="1418" w:type="dxa"/>
                  <w:vAlign w:val="bottom"/>
                </w:tcPr>
                <w:p w14:paraId="7FB220D5" w14:textId="77777777" w:rsidR="006D0834" w:rsidRPr="00705D5B" w:rsidRDefault="006D0834" w:rsidP="006D0834">
                  <w:pPr>
                    <w:jc w:val="right"/>
                  </w:pPr>
                  <w:r w:rsidRPr="0088695A">
                    <w:t>0</w:t>
                  </w:r>
                  <w:r>
                    <w:t>.</w:t>
                  </w:r>
                  <w:r w:rsidRPr="0088695A">
                    <w:t>003</w:t>
                  </w:r>
                </w:p>
              </w:tc>
              <w:tc>
                <w:tcPr>
                  <w:tcW w:w="1275" w:type="dxa"/>
                  <w:vAlign w:val="bottom"/>
                </w:tcPr>
                <w:p w14:paraId="6FA2988B" w14:textId="77777777" w:rsidR="006D0834" w:rsidRPr="00705D5B" w:rsidRDefault="006D0834" w:rsidP="006D0834">
                  <w:pPr>
                    <w:jc w:val="right"/>
                  </w:pPr>
                  <w:r w:rsidRPr="0088695A">
                    <w:t>2</w:t>
                  </w:r>
                  <w:r>
                    <w:t>.</w:t>
                  </w:r>
                  <w:r w:rsidRPr="0088695A">
                    <w:t>892</w:t>
                  </w:r>
                </w:p>
              </w:tc>
              <w:tc>
                <w:tcPr>
                  <w:tcW w:w="993" w:type="dxa"/>
                </w:tcPr>
                <w:p w14:paraId="4BC2EE6D" w14:textId="77777777" w:rsidR="006D0834" w:rsidRPr="0088695A" w:rsidRDefault="006D0834" w:rsidP="006D0834">
                  <w:pPr>
                    <w:jc w:val="right"/>
                  </w:pPr>
                </w:p>
              </w:tc>
              <w:tc>
                <w:tcPr>
                  <w:tcW w:w="850" w:type="dxa"/>
                </w:tcPr>
                <w:p w14:paraId="1041B506" w14:textId="77777777" w:rsidR="006D0834" w:rsidRPr="0088695A" w:rsidRDefault="006D0834" w:rsidP="006D0834">
                  <w:pPr>
                    <w:jc w:val="right"/>
                  </w:pPr>
                </w:p>
              </w:tc>
            </w:tr>
          </w:tbl>
          <w:p w14:paraId="117D0C00" w14:textId="3BE06D18" w:rsidR="003546D8" w:rsidRPr="00BB17FD" w:rsidRDefault="007854BE" w:rsidP="006D0834">
            <w:pPr>
              <w:spacing w:line="252" w:lineRule="auto"/>
              <w:rPr>
                <w:lang w:val="it-IT" w:eastAsia="zh-TW"/>
              </w:rPr>
            </w:pPr>
            <w:r>
              <w:rPr>
                <w:lang w:val="it-IT" w:eastAsia="zh-TW"/>
              </w:rPr>
              <w:tab/>
            </w:r>
          </w:p>
          <w:p w14:paraId="0C5391F4" w14:textId="77777777" w:rsidR="00A43DAF" w:rsidRDefault="00A43DAF" w:rsidP="00475F7A">
            <w:pPr>
              <w:spacing w:line="252" w:lineRule="auto"/>
              <w:rPr>
                <w:lang w:val="it-IT" w:eastAsia="zh-TW"/>
              </w:rPr>
            </w:pPr>
          </w:p>
        </w:tc>
      </w:tr>
    </w:tbl>
    <w:p w14:paraId="7D400E55" w14:textId="14840FCA" w:rsidR="007125D5" w:rsidRDefault="007125D5">
      <w:pPr>
        <w:spacing w:before="240" w:after="60" w:line="252" w:lineRule="auto"/>
        <w:rPr>
          <w:rFonts w:cs="Arial"/>
          <w:b/>
          <w:iCs/>
          <w:kern w:val="32"/>
          <w:sz w:val="28"/>
          <w:szCs w:val="32"/>
          <w:lang w:val="it-IT" w:eastAsia="zh-TW"/>
        </w:rPr>
      </w:pPr>
    </w:p>
    <w:p w14:paraId="295E6DCF" w14:textId="26A7653C" w:rsidR="006D0834" w:rsidRDefault="006D0834">
      <w:pPr>
        <w:spacing w:before="240" w:after="60" w:line="252" w:lineRule="auto"/>
        <w:rPr>
          <w:rFonts w:cs="Arial"/>
          <w:b/>
          <w:iCs/>
          <w:kern w:val="32"/>
          <w:sz w:val="28"/>
          <w:szCs w:val="32"/>
          <w:lang w:val="it-IT" w:eastAsia="zh-TW"/>
        </w:rPr>
      </w:pPr>
    </w:p>
    <w:p w14:paraId="064B324A" w14:textId="2F9B4E9E" w:rsidR="007125D5" w:rsidRPr="00D12D68" w:rsidRDefault="007125D5" w:rsidP="001422AD">
      <w:pPr>
        <w:pStyle w:val="Heading2"/>
        <w:rPr>
          <w:lang w:val="it-IT" w:eastAsia="zh-TW"/>
        </w:rPr>
      </w:pPr>
      <w:bookmarkStart w:id="142" w:name="_Toc77209558"/>
      <w:r w:rsidRPr="00D12D68">
        <w:rPr>
          <w:lang w:val="it-IT" w:eastAsia="zh-TW"/>
        </w:rPr>
        <w:t xml:space="preserve">Object </w:t>
      </w:r>
      <w:proofErr w:type="spellStart"/>
      <w:r w:rsidRPr="00D12D68">
        <w:rPr>
          <w:lang w:val="it-IT" w:eastAsia="zh-TW"/>
        </w:rPr>
        <w:t>Segmentation</w:t>
      </w:r>
      <w:proofErr w:type="spellEnd"/>
      <w:r w:rsidRPr="00D12D68">
        <w:rPr>
          <w:lang w:val="it-IT" w:eastAsia="zh-TW"/>
        </w:rPr>
        <w:t xml:space="preserve"> </w:t>
      </w:r>
      <w:r w:rsidR="00046443">
        <w:rPr>
          <w:lang w:val="it-IT" w:eastAsia="zh-TW"/>
        </w:rPr>
        <w:t>(</w:t>
      </w:r>
      <w:proofErr w:type="spellStart"/>
      <w:r w:rsidR="00046443">
        <w:rPr>
          <w:lang w:val="it-IT" w:eastAsia="zh-TW"/>
        </w:rPr>
        <w:t>Instance</w:t>
      </w:r>
      <w:proofErr w:type="spellEnd"/>
      <w:r w:rsidR="00046443">
        <w:rPr>
          <w:lang w:val="it-IT" w:eastAsia="zh-TW"/>
        </w:rPr>
        <w:t>)</w:t>
      </w:r>
      <w:bookmarkEnd w:id="142"/>
    </w:p>
    <w:p w14:paraId="0DD4FF74" w14:textId="77777777" w:rsidR="007125D5" w:rsidRDefault="007125D5" w:rsidP="007125D5">
      <w:pPr>
        <w:rPr>
          <w:lang w:val="it-IT" w:eastAsia="zh-TW"/>
        </w:rPr>
      </w:pPr>
    </w:p>
    <w:p w14:paraId="47C98CED" w14:textId="1B34819E" w:rsidR="007125D5" w:rsidRPr="004F332F" w:rsidRDefault="00EE1405" w:rsidP="00C464F6">
      <w:pPr>
        <w:pStyle w:val="Heading3"/>
        <w:numPr>
          <w:ilvl w:val="2"/>
          <w:numId w:val="29"/>
        </w:numPr>
        <w:rPr>
          <w:lang w:val="it-IT" w:eastAsia="zh-TW"/>
        </w:rPr>
      </w:pPr>
      <w:bookmarkStart w:id="143" w:name="_Toc77209559"/>
      <w:bookmarkStart w:id="144" w:name="_Hlk70476296"/>
      <w:r>
        <w:rPr>
          <w:lang w:val="it-IT" w:eastAsia="zh-TW"/>
        </w:rPr>
        <w:t>OpenImages-v6</w:t>
      </w:r>
      <w:bookmarkEnd w:id="143"/>
      <w:r w:rsidR="0067582B" w:rsidRPr="00D12D68">
        <w:rPr>
          <w:lang w:val="it-IT" w:eastAsia="zh-TW"/>
        </w:rPr>
        <w:t xml:space="preserve"> </w:t>
      </w:r>
    </w:p>
    <w:p w14:paraId="1A303F69" w14:textId="77777777" w:rsidR="007125D5" w:rsidRDefault="007125D5" w:rsidP="007125D5">
      <w:pPr>
        <w:rPr>
          <w:lang w:val="it-IT" w:eastAsia="zh-TW"/>
        </w:rPr>
      </w:pPr>
    </w:p>
    <w:tbl>
      <w:tblPr>
        <w:tblStyle w:val="TableGrid"/>
        <w:tblW w:w="9876" w:type="dxa"/>
        <w:tblLook w:val="04A0" w:firstRow="1" w:lastRow="0" w:firstColumn="1" w:lastColumn="0" w:noHBand="0" w:noVBand="1"/>
      </w:tblPr>
      <w:tblGrid>
        <w:gridCol w:w="2836"/>
        <w:gridCol w:w="1469"/>
        <w:gridCol w:w="5571"/>
      </w:tblGrid>
      <w:tr w:rsidR="007125D5" w:rsidRPr="00CF0354" w14:paraId="5C9C6C54" w14:textId="77777777" w:rsidTr="007907D1">
        <w:tc>
          <w:tcPr>
            <w:tcW w:w="9876" w:type="dxa"/>
            <w:gridSpan w:val="3"/>
          </w:tcPr>
          <w:p w14:paraId="47FD546B" w14:textId="0AEFDBD2" w:rsidR="007125D5" w:rsidRPr="00C66930" w:rsidRDefault="000B19EF" w:rsidP="007907D1">
            <w:pPr>
              <w:jc w:val="center"/>
              <w:rPr>
                <w:sz w:val="40"/>
                <w:szCs w:val="40"/>
                <w:lang w:val="it-IT" w:eastAsia="zh-TW"/>
              </w:rPr>
            </w:pPr>
            <w:r>
              <w:rPr>
                <w:b/>
                <w:bCs/>
                <w:lang w:val="it-IT" w:eastAsia="zh-TW"/>
              </w:rPr>
              <w:t>Ericsson</w:t>
            </w:r>
            <w:r w:rsidR="00D253F8">
              <w:rPr>
                <w:b/>
                <w:bCs/>
                <w:lang w:val="it-IT" w:eastAsia="zh-TW"/>
              </w:rPr>
              <w:t xml:space="preserve"> </w:t>
            </w:r>
            <w:sdt>
              <w:sdtPr>
                <w:rPr>
                  <w:b/>
                  <w:bCs/>
                  <w:lang w:val="it-IT" w:eastAsia="zh-TW"/>
                </w:rPr>
                <w:id w:val="-1803916863"/>
                <w:citation/>
              </w:sdtPr>
              <w:sdtEndPr/>
              <w:sdtContent>
                <w:r w:rsidR="00D253F8">
                  <w:rPr>
                    <w:b/>
                    <w:bCs/>
                    <w:lang w:val="it-IT" w:eastAsia="zh-TW"/>
                  </w:rPr>
                  <w:fldChar w:fldCharType="begin"/>
                </w:r>
                <w:r>
                  <w:rPr>
                    <w:b/>
                    <w:bCs/>
                    <w:lang w:eastAsia="zh-TW"/>
                  </w:rPr>
                  <w:instrText xml:space="preserve">CITATION Hon21 \l 1033 </w:instrText>
                </w:r>
                <w:r w:rsidR="00D253F8">
                  <w:rPr>
                    <w:b/>
                    <w:bCs/>
                    <w:lang w:val="it-IT" w:eastAsia="zh-TW"/>
                  </w:rPr>
                  <w:fldChar w:fldCharType="separate"/>
                </w:r>
                <w:r w:rsidR="001422AD" w:rsidRPr="001422AD">
                  <w:rPr>
                    <w:noProof/>
                    <w:lang w:val="it-IT" w:eastAsia="zh-TW"/>
                  </w:rPr>
                  <w:t>[3]</w:t>
                </w:r>
                <w:r w:rsidR="00D253F8">
                  <w:rPr>
                    <w:b/>
                    <w:bCs/>
                    <w:lang w:val="it-IT" w:eastAsia="zh-TW"/>
                  </w:rPr>
                  <w:fldChar w:fldCharType="end"/>
                </w:r>
              </w:sdtContent>
            </w:sdt>
            <w:r w:rsidR="007125D5" w:rsidRPr="00D12D68">
              <w:rPr>
                <w:b/>
                <w:bCs/>
                <w:lang w:val="it-IT" w:eastAsia="zh-TW"/>
              </w:rPr>
              <w:t xml:space="preserve">, </w:t>
            </w:r>
            <w:r w:rsidR="00CE2DD6" w:rsidRPr="00CD21D0">
              <w:rPr>
                <w:b/>
                <w:bCs/>
                <w:lang w:val="it-IT" w:eastAsia="zh-TW"/>
              </w:rPr>
              <w:t>Sharp</w:t>
            </w:r>
            <w:r w:rsidR="007125D5" w:rsidRPr="00D12D68">
              <w:rPr>
                <w:b/>
                <w:bCs/>
                <w:lang w:val="it-IT" w:eastAsia="zh-TW"/>
              </w:rPr>
              <w:t xml:space="preserve"> (</w:t>
            </w:r>
            <w:proofErr w:type="spellStart"/>
            <w:r w:rsidR="007125D5" w:rsidRPr="00D12D68">
              <w:rPr>
                <w:b/>
                <w:bCs/>
                <w:lang w:val="it-IT" w:eastAsia="zh-TW"/>
              </w:rPr>
              <w:t>Crosschecker</w:t>
            </w:r>
            <w:proofErr w:type="spellEnd"/>
            <w:r w:rsidR="007125D5" w:rsidRPr="00D12D68">
              <w:rPr>
                <w:b/>
                <w:bCs/>
                <w:lang w:val="it-IT" w:eastAsia="zh-TW"/>
              </w:rPr>
              <w:t>)</w:t>
            </w:r>
            <w:r w:rsidR="007125D5">
              <w:rPr>
                <w:b/>
                <w:bCs/>
                <w:lang w:val="it-IT" w:eastAsia="zh-TW"/>
              </w:rPr>
              <w:t xml:space="preserve"> </w:t>
            </w:r>
            <w:sdt>
              <w:sdtPr>
                <w:rPr>
                  <w:b/>
                  <w:bCs/>
                  <w:lang w:val="it-IT" w:eastAsia="zh-TW"/>
                </w:rPr>
                <w:id w:val="719404392"/>
                <w:citation/>
              </w:sdtPr>
              <w:sdtEndPr/>
              <w:sdtContent>
                <w:r w:rsidR="00597907">
                  <w:rPr>
                    <w:b/>
                    <w:bCs/>
                    <w:lang w:val="it-IT" w:eastAsia="zh-TW"/>
                  </w:rPr>
                  <w:fldChar w:fldCharType="begin"/>
                </w:r>
                <w:r w:rsidR="00206F19">
                  <w:rPr>
                    <w:b/>
                    <w:bCs/>
                    <w:lang w:eastAsia="zh-TW"/>
                  </w:rPr>
                  <w:instrText xml:space="preserve">CITATION m56216 \l 1033 </w:instrText>
                </w:r>
                <w:r w:rsidR="00597907">
                  <w:rPr>
                    <w:b/>
                    <w:bCs/>
                    <w:lang w:val="it-IT" w:eastAsia="zh-TW"/>
                  </w:rPr>
                  <w:fldChar w:fldCharType="separate"/>
                </w:r>
                <w:r w:rsidR="001422AD" w:rsidRPr="001422AD">
                  <w:rPr>
                    <w:noProof/>
                    <w:lang w:val="it-IT" w:eastAsia="zh-TW"/>
                  </w:rPr>
                  <w:t>[4]</w:t>
                </w:r>
                <w:r w:rsidR="00597907">
                  <w:rPr>
                    <w:b/>
                    <w:bCs/>
                    <w:lang w:val="it-IT" w:eastAsia="zh-TW"/>
                  </w:rPr>
                  <w:fldChar w:fldCharType="end"/>
                </w:r>
              </w:sdtContent>
            </w:sdt>
          </w:p>
        </w:tc>
      </w:tr>
      <w:tr w:rsidR="007125D5" w:rsidRPr="00CF0354" w14:paraId="7CD6EC5C" w14:textId="77777777" w:rsidTr="007907D1">
        <w:tc>
          <w:tcPr>
            <w:tcW w:w="4305" w:type="dxa"/>
            <w:gridSpan w:val="2"/>
          </w:tcPr>
          <w:p w14:paraId="77F4BC16" w14:textId="61080252" w:rsidR="007125D5" w:rsidRPr="00CF0354" w:rsidRDefault="007125D5" w:rsidP="00190881">
            <w:pPr>
              <w:rPr>
                <w:szCs w:val="20"/>
                <w:lang w:val="it-IT" w:eastAsia="zh-TW"/>
              </w:rPr>
            </w:pPr>
            <w:r w:rsidRPr="00CF0354">
              <w:rPr>
                <w:szCs w:val="20"/>
                <w:lang w:val="it-IT" w:eastAsia="zh-TW"/>
              </w:rPr>
              <w:t xml:space="preserve">Network model: </w:t>
            </w:r>
            <w:r w:rsidR="00ED655C">
              <w:rPr>
                <w:szCs w:val="20"/>
                <w:lang w:eastAsia="zh-TW"/>
              </w:rPr>
              <w:t>Mask</w:t>
            </w:r>
            <w:r w:rsidR="00ED655C" w:rsidRPr="00190881">
              <w:rPr>
                <w:szCs w:val="20"/>
                <w:lang w:eastAsia="zh-TW"/>
              </w:rPr>
              <w:t xml:space="preserve"> </w:t>
            </w:r>
            <w:r w:rsidR="00190881" w:rsidRPr="00190881">
              <w:rPr>
                <w:szCs w:val="20"/>
                <w:lang w:eastAsia="zh-TW"/>
              </w:rPr>
              <w:t>R-CNN X101-FPN</w:t>
            </w:r>
          </w:p>
        </w:tc>
        <w:tc>
          <w:tcPr>
            <w:tcW w:w="5571" w:type="dxa"/>
          </w:tcPr>
          <w:p w14:paraId="36562DB5" w14:textId="1276C975" w:rsidR="007125D5" w:rsidRDefault="007125D5" w:rsidP="007907D1">
            <w:pPr>
              <w:rPr>
                <w:szCs w:val="20"/>
                <w:lang w:val="it-IT" w:eastAsia="zh-TW"/>
              </w:rPr>
            </w:pPr>
            <w:proofErr w:type="spellStart"/>
            <w:r w:rsidRPr="00CF0354">
              <w:rPr>
                <w:szCs w:val="20"/>
                <w:lang w:val="it-IT" w:eastAsia="zh-TW"/>
              </w:rPr>
              <w:t>Dataset</w:t>
            </w:r>
            <w:proofErr w:type="spellEnd"/>
            <w:r w:rsidRPr="00CF0354">
              <w:rPr>
                <w:szCs w:val="20"/>
                <w:lang w:val="it-IT" w:eastAsia="zh-TW"/>
              </w:rPr>
              <w:t xml:space="preserve">: </w:t>
            </w:r>
            <w:proofErr w:type="spellStart"/>
            <w:r w:rsidRPr="00BB17FD">
              <w:rPr>
                <w:szCs w:val="20"/>
                <w:lang w:val="it-IT" w:eastAsia="zh-TW"/>
              </w:rPr>
              <w:t>Dataset</w:t>
            </w:r>
            <w:proofErr w:type="spellEnd"/>
            <w:r w:rsidRPr="00BB17FD">
              <w:rPr>
                <w:szCs w:val="20"/>
                <w:lang w:val="it-IT" w:eastAsia="zh-TW"/>
              </w:rPr>
              <w:t xml:space="preserve">: </w:t>
            </w:r>
            <w:proofErr w:type="spellStart"/>
            <w:r w:rsidRPr="00475F3B">
              <w:rPr>
                <w:szCs w:val="20"/>
                <w:lang w:val="it-IT" w:eastAsia="zh-TW"/>
              </w:rPr>
              <w:t>OpenImages</w:t>
            </w:r>
            <w:proofErr w:type="spellEnd"/>
            <w:r w:rsidRPr="00475F3B">
              <w:rPr>
                <w:szCs w:val="20"/>
                <w:lang w:val="it-IT" w:eastAsia="zh-TW"/>
              </w:rPr>
              <w:t xml:space="preserve"> (</w:t>
            </w:r>
            <w:proofErr w:type="spellStart"/>
            <w:r w:rsidRPr="00475F3B">
              <w:rPr>
                <w:szCs w:val="20"/>
                <w:lang w:val="it-IT" w:eastAsia="zh-TW"/>
              </w:rPr>
              <w:t>Eval</w:t>
            </w:r>
            <w:proofErr w:type="spellEnd"/>
            <w:r w:rsidRPr="00475F3B">
              <w:rPr>
                <w:szCs w:val="20"/>
                <w:lang w:val="it-IT" w:eastAsia="zh-TW"/>
              </w:rPr>
              <w:t>)</w:t>
            </w:r>
          </w:p>
          <w:p w14:paraId="02E09593" w14:textId="4B2895B1" w:rsidR="00190881" w:rsidRPr="00CF0354" w:rsidRDefault="00190881" w:rsidP="00190881">
            <w:pPr>
              <w:rPr>
                <w:szCs w:val="20"/>
                <w:lang w:val="it-IT" w:eastAsia="zh-TW"/>
              </w:rPr>
            </w:pPr>
            <w:r w:rsidRPr="00190881">
              <w:rPr>
                <w:szCs w:val="20"/>
                <w:lang w:val="it-IT" w:eastAsia="zh-TW"/>
              </w:rPr>
              <w:t>Detectron2 v0.2.1</w:t>
            </w:r>
          </w:p>
        </w:tc>
      </w:tr>
      <w:tr w:rsidR="007125D5" w:rsidRPr="00CF0354" w14:paraId="6FB96FE4" w14:textId="77777777" w:rsidTr="007907D1">
        <w:tc>
          <w:tcPr>
            <w:tcW w:w="4305" w:type="dxa"/>
            <w:gridSpan w:val="2"/>
          </w:tcPr>
          <w:p w14:paraId="5C367BF6" w14:textId="77777777" w:rsidR="007125D5" w:rsidRPr="00CF0354" w:rsidRDefault="007125D5" w:rsidP="007907D1">
            <w:pPr>
              <w:rPr>
                <w:szCs w:val="20"/>
                <w:lang w:val="it-IT" w:eastAsia="zh-TW"/>
              </w:rPr>
            </w:pPr>
            <w:r w:rsidRPr="00CF0354">
              <w:rPr>
                <w:szCs w:val="20"/>
                <w:lang w:val="it-IT" w:eastAsia="zh-TW"/>
              </w:rPr>
              <w:t xml:space="preserve">Test </w:t>
            </w:r>
            <w:proofErr w:type="spellStart"/>
            <w:r w:rsidRPr="00CF0354">
              <w:rPr>
                <w:szCs w:val="20"/>
                <w:lang w:val="it-IT" w:eastAsia="zh-TW"/>
              </w:rPr>
              <w:t>Condition</w:t>
            </w:r>
            <w:proofErr w:type="spellEnd"/>
            <w:r w:rsidRPr="00CF0354">
              <w:rPr>
                <w:szCs w:val="20"/>
                <w:lang w:val="it-IT" w:eastAsia="zh-TW"/>
              </w:rPr>
              <w:t>:</w:t>
            </w:r>
          </w:p>
        </w:tc>
        <w:tc>
          <w:tcPr>
            <w:tcW w:w="5571" w:type="dxa"/>
          </w:tcPr>
          <w:p w14:paraId="17357358" w14:textId="77777777" w:rsidR="000B19EF" w:rsidRDefault="000B19EF" w:rsidP="000B19EF">
            <w:pPr>
              <w:pStyle w:val="ListParagraph"/>
              <w:numPr>
                <w:ilvl w:val="0"/>
                <w:numId w:val="18"/>
              </w:numPr>
              <w:rPr>
                <w:noProof/>
                <w:lang w:eastAsia="zh-TW"/>
              </w:rPr>
            </w:pPr>
            <w:r>
              <w:rPr>
                <w:noProof/>
                <w:lang w:eastAsia="zh-TW"/>
              </w:rPr>
              <w:t>Format conversion: FFmpeg 4.2.2</w:t>
            </w:r>
          </w:p>
          <w:p w14:paraId="7896BB86" w14:textId="77777777" w:rsidR="000B19EF" w:rsidRDefault="000B19EF" w:rsidP="000B19EF">
            <w:pPr>
              <w:pStyle w:val="ListParagraph"/>
              <w:numPr>
                <w:ilvl w:val="0"/>
                <w:numId w:val="18"/>
              </w:numPr>
              <w:rPr>
                <w:noProof/>
                <w:lang w:eastAsia="zh-TW"/>
              </w:rPr>
            </w:pPr>
            <w:r>
              <w:rPr>
                <w:noProof/>
                <w:lang w:eastAsia="zh-TW"/>
              </w:rPr>
              <w:t>Codec: VTM 12.0</w:t>
            </w:r>
          </w:p>
          <w:p w14:paraId="49A50B99" w14:textId="77777777" w:rsidR="000B19EF" w:rsidRPr="00D12D68" w:rsidRDefault="000B19EF" w:rsidP="000B19EF">
            <w:pPr>
              <w:pStyle w:val="ListParagraph"/>
              <w:numPr>
                <w:ilvl w:val="0"/>
                <w:numId w:val="18"/>
              </w:numPr>
              <w:rPr>
                <w:noProof/>
                <w:lang w:eastAsia="zh-TW"/>
              </w:rPr>
            </w:pPr>
            <w:r>
              <w:rPr>
                <w:noProof/>
                <w:lang w:eastAsia="zh-TW"/>
              </w:rPr>
              <w:t xml:space="preserve">Scaling </w:t>
            </w:r>
            <w:r w:rsidRPr="00D12D68">
              <w:rPr>
                <w:noProof/>
                <w:lang w:eastAsia="zh-TW"/>
              </w:rPr>
              <w:t>resolution: 100%</w:t>
            </w:r>
            <w:r>
              <w:rPr>
                <w:noProof/>
                <w:lang w:eastAsia="zh-TW"/>
              </w:rPr>
              <w:t>. 75%, 50%, 25%</w:t>
            </w:r>
          </w:p>
          <w:p w14:paraId="5BBAD99A" w14:textId="77777777" w:rsidR="000B19EF" w:rsidRPr="00D12D68" w:rsidRDefault="000B19EF" w:rsidP="000B19EF">
            <w:pPr>
              <w:pStyle w:val="ListParagraph"/>
              <w:numPr>
                <w:ilvl w:val="0"/>
                <w:numId w:val="18"/>
              </w:numPr>
              <w:rPr>
                <w:noProof/>
                <w:lang w:eastAsia="zh-TW"/>
              </w:rPr>
            </w:pPr>
            <w:r w:rsidRPr="00D12D68">
              <w:rPr>
                <w:noProof/>
                <w:lang w:eastAsia="zh-TW"/>
              </w:rPr>
              <w:t>QPs: 22, 27, 32, 37, 42, 47</w:t>
            </w:r>
          </w:p>
          <w:p w14:paraId="2A3ACDCD" w14:textId="77777777" w:rsidR="000B19EF" w:rsidRPr="00D12D68" w:rsidRDefault="000B19EF" w:rsidP="000B19EF">
            <w:pPr>
              <w:pStyle w:val="ListParagraph"/>
              <w:numPr>
                <w:ilvl w:val="0"/>
                <w:numId w:val="18"/>
              </w:numPr>
              <w:rPr>
                <w:noProof/>
                <w:lang w:eastAsia="zh-TW"/>
              </w:rPr>
            </w:pPr>
            <w:r w:rsidRPr="00D12D68">
              <w:rPr>
                <w:noProof/>
                <w:lang w:eastAsia="zh-TW"/>
              </w:rPr>
              <w:t>Average precision:  mAP@0.5</w:t>
            </w:r>
          </w:p>
          <w:p w14:paraId="2CF5F7AF" w14:textId="77777777" w:rsidR="000B19EF" w:rsidRDefault="000B19EF" w:rsidP="000B19EF">
            <w:pPr>
              <w:pStyle w:val="ListParagraph"/>
              <w:numPr>
                <w:ilvl w:val="0"/>
                <w:numId w:val="18"/>
              </w:numPr>
              <w:rPr>
                <w:noProof/>
                <w:lang w:eastAsia="zh-TW"/>
              </w:rPr>
            </w:pPr>
            <w:r>
              <w:rPr>
                <w:noProof/>
                <w:lang w:eastAsia="zh-TW"/>
              </w:rPr>
              <w:t>Compression ratio: BPP</w:t>
            </w:r>
          </w:p>
          <w:p w14:paraId="7B6BC033" w14:textId="74C88469" w:rsidR="007125D5" w:rsidRPr="00ED19B8" w:rsidRDefault="000B19EF" w:rsidP="007907D1">
            <w:pPr>
              <w:pStyle w:val="ListParagraph"/>
              <w:numPr>
                <w:ilvl w:val="0"/>
                <w:numId w:val="19"/>
              </w:numPr>
              <w:rPr>
                <w:lang w:eastAsia="zh-TW"/>
              </w:rPr>
            </w:pPr>
            <w:r w:rsidRPr="000B19EF">
              <w:rPr>
                <w:noProof/>
                <w:lang w:eastAsia="zh-TW"/>
              </w:rPr>
              <w:t>Torch 1.7.1, Torchvision 0.8.2, CUDA 10.1 with a nVidia GeForce GTX Titan X and an Intel® Xeon® E5-2650 CPU.</w:t>
            </w:r>
          </w:p>
        </w:tc>
      </w:tr>
      <w:tr w:rsidR="007125D5" w:rsidRPr="00CF0354" w14:paraId="6B43547B" w14:textId="77777777" w:rsidTr="007907D1">
        <w:tc>
          <w:tcPr>
            <w:tcW w:w="9876" w:type="dxa"/>
            <w:gridSpan w:val="3"/>
          </w:tcPr>
          <w:p w14:paraId="38067856" w14:textId="77777777" w:rsidR="007125D5" w:rsidRPr="00CF0354" w:rsidRDefault="007125D5" w:rsidP="007907D1">
            <w:pPr>
              <w:jc w:val="center"/>
              <w:rPr>
                <w:szCs w:val="20"/>
                <w:lang w:val="it-IT" w:eastAsia="zh-TW"/>
              </w:rPr>
            </w:pPr>
            <w:r>
              <w:rPr>
                <w:noProof/>
                <w:szCs w:val="20"/>
                <w:lang w:val="it-IT" w:eastAsia="zh-TW"/>
              </w:rPr>
              <w:lastRenderedPageBreak/>
              <w:drawing>
                <wp:inline distT="0" distB="0" distL="0" distR="0" wp14:anchorId="6C008EE8" wp14:editId="6C7756F6">
                  <wp:extent cx="4901565" cy="1701165"/>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901565" cy="1701165"/>
                          </a:xfrm>
                          <a:prstGeom prst="rect">
                            <a:avLst/>
                          </a:prstGeom>
                          <a:noFill/>
                        </pic:spPr>
                      </pic:pic>
                    </a:graphicData>
                  </a:graphic>
                </wp:inline>
              </w:drawing>
            </w:r>
          </w:p>
        </w:tc>
      </w:tr>
      <w:tr w:rsidR="007125D5" w:rsidRPr="00CF0354" w14:paraId="0AE88B22" w14:textId="77777777" w:rsidTr="007907D1">
        <w:tc>
          <w:tcPr>
            <w:tcW w:w="2836" w:type="dxa"/>
          </w:tcPr>
          <w:p w14:paraId="110CD957" w14:textId="77777777" w:rsidR="007125D5" w:rsidRDefault="007125D5" w:rsidP="007907D1">
            <w:pPr>
              <w:jc w:val="center"/>
              <w:rPr>
                <w:noProof/>
                <w:szCs w:val="20"/>
                <w:lang w:val="it-IT" w:eastAsia="zh-TW"/>
              </w:rPr>
            </w:pPr>
            <w:r>
              <w:rPr>
                <w:noProof/>
                <w:szCs w:val="20"/>
                <w:lang w:val="it-IT" w:eastAsia="zh-TW"/>
              </w:rPr>
              <w:t xml:space="preserve">Test Results: </w:t>
            </w:r>
          </w:p>
        </w:tc>
        <w:tc>
          <w:tcPr>
            <w:tcW w:w="7040" w:type="dxa"/>
            <w:gridSpan w:val="2"/>
          </w:tcPr>
          <w:p w14:paraId="621AA6FA" w14:textId="77777777" w:rsidR="000B19EF" w:rsidRPr="000B19EF" w:rsidRDefault="000B19EF" w:rsidP="000B19EF">
            <w:pPr>
              <w:pStyle w:val="ListParagraph"/>
              <w:numPr>
                <w:ilvl w:val="0"/>
                <w:numId w:val="19"/>
              </w:numPr>
              <w:rPr>
                <w:lang w:val="it-IT" w:eastAsia="zh-TW"/>
              </w:rPr>
            </w:pPr>
            <w:r w:rsidRPr="000B19EF">
              <w:rPr>
                <w:lang w:eastAsia="zh-TW"/>
              </w:rPr>
              <w:t>Average precision vs. BPP</w:t>
            </w:r>
          </w:p>
          <w:p w14:paraId="02550010" w14:textId="77777777" w:rsidR="000B19EF" w:rsidRDefault="000B19EF" w:rsidP="000B19EF">
            <w:pPr>
              <w:pStyle w:val="ListParagraph"/>
              <w:numPr>
                <w:ilvl w:val="0"/>
                <w:numId w:val="19"/>
              </w:numPr>
              <w:rPr>
                <w:lang w:val="it-IT" w:eastAsia="zh-TW"/>
              </w:rPr>
            </w:pPr>
            <w:r w:rsidRPr="000B19EF">
              <w:rPr>
                <w:lang w:val="it-IT" w:eastAsia="zh-TW"/>
              </w:rPr>
              <w:t xml:space="preserve">The </w:t>
            </w:r>
            <w:proofErr w:type="spellStart"/>
            <w:r w:rsidRPr="000B19EF">
              <w:rPr>
                <w:lang w:val="it-IT" w:eastAsia="zh-TW"/>
              </w:rPr>
              <w:t>mismatch</w:t>
            </w:r>
            <w:proofErr w:type="spellEnd"/>
            <w:r w:rsidRPr="000B19EF">
              <w:rPr>
                <w:lang w:val="it-IT" w:eastAsia="zh-TW"/>
              </w:rPr>
              <w:t xml:space="preserve"> </w:t>
            </w:r>
            <w:proofErr w:type="spellStart"/>
            <w:r w:rsidRPr="000B19EF">
              <w:rPr>
                <w:lang w:val="it-IT" w:eastAsia="zh-TW"/>
              </w:rPr>
              <w:t>corresponds</w:t>
            </w:r>
            <w:proofErr w:type="spellEnd"/>
            <w:r w:rsidRPr="000B19EF">
              <w:rPr>
                <w:lang w:val="it-IT" w:eastAsia="zh-TW"/>
              </w:rPr>
              <w:t xml:space="preserve"> to </w:t>
            </w:r>
            <w:proofErr w:type="spellStart"/>
            <w:r w:rsidRPr="000B19EF">
              <w:rPr>
                <w:lang w:val="it-IT" w:eastAsia="zh-TW"/>
              </w:rPr>
              <w:t>less</w:t>
            </w:r>
            <w:proofErr w:type="spellEnd"/>
            <w:r w:rsidRPr="000B19EF">
              <w:rPr>
                <w:lang w:val="it-IT" w:eastAsia="zh-TW"/>
              </w:rPr>
              <w:t xml:space="preserve"> </w:t>
            </w:r>
            <w:proofErr w:type="spellStart"/>
            <w:r w:rsidRPr="000B19EF">
              <w:rPr>
                <w:lang w:val="it-IT" w:eastAsia="zh-TW"/>
              </w:rPr>
              <w:t>than</w:t>
            </w:r>
            <w:proofErr w:type="spellEnd"/>
            <w:r w:rsidRPr="000B19EF">
              <w:rPr>
                <w:lang w:val="it-IT" w:eastAsia="zh-TW"/>
              </w:rPr>
              <w:t xml:space="preserve"> </w:t>
            </w:r>
            <w:proofErr w:type="spellStart"/>
            <w:r w:rsidRPr="000B19EF">
              <w:rPr>
                <w:lang w:val="it-IT" w:eastAsia="zh-TW"/>
              </w:rPr>
              <w:t>equal</w:t>
            </w:r>
            <w:proofErr w:type="spellEnd"/>
            <w:r w:rsidRPr="000B19EF">
              <w:rPr>
                <w:lang w:val="it-IT" w:eastAsia="zh-TW"/>
              </w:rPr>
              <w:t xml:space="preserve"> to 0.02% BD rate </w:t>
            </w:r>
            <w:proofErr w:type="spellStart"/>
            <w:r w:rsidRPr="000B19EF">
              <w:rPr>
                <w:lang w:val="it-IT" w:eastAsia="zh-TW"/>
              </w:rPr>
              <w:t>difference</w:t>
            </w:r>
            <w:proofErr w:type="spellEnd"/>
            <w:r w:rsidRPr="000B19EF">
              <w:rPr>
                <w:lang w:val="it-IT" w:eastAsia="zh-TW"/>
              </w:rPr>
              <w:t xml:space="preserve"> </w:t>
            </w:r>
            <w:proofErr w:type="spellStart"/>
            <w:r w:rsidRPr="000B19EF">
              <w:rPr>
                <w:lang w:val="it-IT" w:eastAsia="zh-TW"/>
              </w:rPr>
              <w:t>at</w:t>
            </w:r>
            <w:proofErr w:type="spellEnd"/>
            <w:r w:rsidRPr="000B19EF">
              <w:rPr>
                <w:lang w:val="it-IT" w:eastAsia="zh-TW"/>
              </w:rPr>
              <w:t xml:space="preserve"> </w:t>
            </w:r>
            <w:proofErr w:type="spellStart"/>
            <w:r w:rsidRPr="000B19EF">
              <w:rPr>
                <w:lang w:val="it-IT" w:eastAsia="zh-TW"/>
              </w:rPr>
              <w:t>each</w:t>
            </w:r>
            <w:proofErr w:type="spellEnd"/>
            <w:r w:rsidRPr="000B19EF">
              <w:rPr>
                <w:lang w:val="it-IT" w:eastAsia="zh-TW"/>
              </w:rPr>
              <w:t xml:space="preserve"> scale.</w:t>
            </w:r>
          </w:p>
          <w:p w14:paraId="34FA8C63" w14:textId="372EC5AB" w:rsidR="00CE2DD6" w:rsidRPr="00CE2DD6" w:rsidRDefault="000B19EF" w:rsidP="000B19EF">
            <w:pPr>
              <w:pStyle w:val="ListParagraph"/>
              <w:numPr>
                <w:ilvl w:val="0"/>
                <w:numId w:val="19"/>
              </w:numPr>
              <w:rPr>
                <w:lang w:val="it-IT" w:eastAsia="zh-TW"/>
              </w:rPr>
            </w:pPr>
            <w:r w:rsidRPr="000B19EF">
              <w:rPr>
                <w:lang w:val="it-IT" w:eastAsia="zh-TW"/>
              </w:rPr>
              <w:t xml:space="preserve">OpenImagesv6: New </w:t>
            </w:r>
            <w:proofErr w:type="spellStart"/>
            <w:r w:rsidRPr="000B19EF">
              <w:rPr>
                <w:lang w:val="it-IT" w:eastAsia="zh-TW"/>
              </w:rPr>
              <w:t>evaluationstes</w:t>
            </w:r>
            <w:proofErr w:type="spellEnd"/>
            <w:r w:rsidRPr="000B19EF">
              <w:rPr>
                <w:lang w:val="it-IT" w:eastAsia="zh-TW"/>
              </w:rPr>
              <w:t xml:space="preserve"> and </w:t>
            </w:r>
            <w:proofErr w:type="spellStart"/>
            <w:r w:rsidRPr="000B19EF">
              <w:rPr>
                <w:lang w:val="it-IT" w:eastAsia="zh-TW"/>
              </w:rPr>
              <w:t>ground</w:t>
            </w:r>
            <w:proofErr w:type="spellEnd"/>
            <w:r w:rsidRPr="000B19EF">
              <w:rPr>
                <w:lang w:val="it-IT" w:eastAsia="zh-TW"/>
              </w:rPr>
              <w:t xml:space="preserve"> </w:t>
            </w:r>
            <w:proofErr w:type="spellStart"/>
            <w:r w:rsidRPr="000B19EF">
              <w:rPr>
                <w:lang w:val="it-IT" w:eastAsia="zh-TW"/>
              </w:rPr>
              <w:t>truth</w:t>
            </w:r>
            <w:proofErr w:type="spellEnd"/>
            <w:r w:rsidRPr="000B19EF">
              <w:rPr>
                <w:lang w:val="it-IT" w:eastAsia="zh-TW"/>
              </w:rPr>
              <w:t xml:space="preserve"> </w:t>
            </w:r>
            <w:proofErr w:type="spellStart"/>
            <w:r w:rsidRPr="000B19EF">
              <w:rPr>
                <w:lang w:val="it-IT" w:eastAsia="zh-TW"/>
              </w:rPr>
              <w:t>datafor</w:t>
            </w:r>
            <w:proofErr w:type="spellEnd"/>
            <w:r w:rsidRPr="000B19EF">
              <w:rPr>
                <w:lang w:val="it-IT" w:eastAsia="zh-TW"/>
              </w:rPr>
              <w:t xml:space="preserve"> </w:t>
            </w:r>
            <w:proofErr w:type="spellStart"/>
            <w:r w:rsidRPr="000B19EF">
              <w:rPr>
                <w:lang w:val="it-IT" w:eastAsia="zh-TW"/>
              </w:rPr>
              <w:t>object</w:t>
            </w:r>
            <w:proofErr w:type="spellEnd"/>
            <w:r w:rsidRPr="000B19EF">
              <w:rPr>
                <w:lang w:val="it-IT" w:eastAsia="zh-TW"/>
              </w:rPr>
              <w:t xml:space="preserve"> </w:t>
            </w:r>
            <w:proofErr w:type="spellStart"/>
            <w:r w:rsidRPr="000B19EF">
              <w:rPr>
                <w:lang w:val="it-IT" w:eastAsia="zh-TW"/>
              </w:rPr>
              <w:t>detection</w:t>
            </w:r>
            <w:proofErr w:type="spellEnd"/>
            <w:r w:rsidRPr="000B19EF">
              <w:rPr>
                <w:lang w:val="it-IT" w:eastAsia="zh-TW"/>
              </w:rPr>
              <w:t xml:space="preserve"> and </w:t>
            </w:r>
            <w:proofErr w:type="spellStart"/>
            <w:r w:rsidRPr="000B19EF">
              <w:rPr>
                <w:lang w:val="it-IT" w:eastAsia="zh-TW"/>
              </w:rPr>
              <w:t>onject</w:t>
            </w:r>
            <w:proofErr w:type="spellEnd"/>
            <w:r w:rsidRPr="000B19EF">
              <w:rPr>
                <w:lang w:val="it-IT" w:eastAsia="zh-TW"/>
              </w:rPr>
              <w:t xml:space="preserve"> </w:t>
            </w:r>
            <w:proofErr w:type="spellStart"/>
            <w:r w:rsidRPr="000B19EF">
              <w:rPr>
                <w:lang w:val="it-IT" w:eastAsia="zh-TW"/>
              </w:rPr>
              <w:t>segmentation</w:t>
            </w:r>
            <w:proofErr w:type="spellEnd"/>
            <w:r w:rsidRPr="000B19EF">
              <w:rPr>
                <w:lang w:val="it-IT" w:eastAsia="zh-TW"/>
              </w:rPr>
              <w:t xml:space="preserve">, </w:t>
            </w:r>
            <w:proofErr w:type="spellStart"/>
            <w:r w:rsidRPr="000B19EF">
              <w:rPr>
                <w:lang w:val="it-IT" w:eastAsia="zh-TW"/>
              </w:rPr>
              <w:t>cleaning</w:t>
            </w:r>
            <w:proofErr w:type="spellEnd"/>
            <w:r w:rsidRPr="000B19EF">
              <w:rPr>
                <w:lang w:val="it-IT" w:eastAsia="zh-TW"/>
              </w:rPr>
              <w:t xml:space="preserve"> </w:t>
            </w:r>
            <w:proofErr w:type="spellStart"/>
            <w:r w:rsidRPr="000B19EF">
              <w:rPr>
                <w:lang w:val="it-IT" w:eastAsia="zh-TW"/>
              </w:rPr>
              <w:t>dataset</w:t>
            </w:r>
            <w:proofErr w:type="spellEnd"/>
            <w:r w:rsidRPr="000B19EF">
              <w:rPr>
                <w:lang w:val="it-IT" w:eastAsia="zh-TW"/>
              </w:rPr>
              <w:t xml:space="preserve">, </w:t>
            </w:r>
            <w:proofErr w:type="spellStart"/>
            <w:r w:rsidRPr="000B19EF">
              <w:rPr>
                <w:lang w:val="it-IT" w:eastAsia="zh-TW"/>
              </w:rPr>
              <w:t>removing</w:t>
            </w:r>
            <w:proofErr w:type="spellEnd"/>
            <w:r w:rsidRPr="000B19EF">
              <w:rPr>
                <w:lang w:val="it-IT" w:eastAsia="zh-TW"/>
              </w:rPr>
              <w:t xml:space="preserve"> </w:t>
            </w:r>
            <w:proofErr w:type="spellStart"/>
            <w:r w:rsidRPr="000B19EF">
              <w:rPr>
                <w:lang w:val="it-IT" w:eastAsia="zh-TW"/>
              </w:rPr>
              <w:t>duplicates</w:t>
            </w:r>
            <w:proofErr w:type="spellEnd"/>
            <w:r w:rsidRPr="000B19EF">
              <w:rPr>
                <w:lang w:val="it-IT" w:eastAsia="zh-TW"/>
              </w:rPr>
              <w:t xml:space="preserve"> and </w:t>
            </w:r>
            <w:proofErr w:type="spellStart"/>
            <w:r w:rsidRPr="000B19EF">
              <w:rPr>
                <w:lang w:val="it-IT" w:eastAsia="zh-TW"/>
              </w:rPr>
              <w:t>low-quality</w:t>
            </w:r>
            <w:proofErr w:type="spellEnd"/>
            <w:r w:rsidRPr="000B19EF">
              <w:rPr>
                <w:lang w:val="it-IT" w:eastAsia="zh-TW"/>
              </w:rPr>
              <w:t xml:space="preserve"> images</w:t>
            </w:r>
          </w:p>
        </w:tc>
      </w:tr>
      <w:bookmarkEnd w:id="144"/>
    </w:tbl>
    <w:p w14:paraId="0ACFF5FA" w14:textId="4212382C" w:rsidR="006E4D30" w:rsidRPr="004F332F" w:rsidRDefault="006E4D30" w:rsidP="00CE2DD6">
      <w:pPr>
        <w:pStyle w:val="Heading3"/>
        <w:numPr>
          <w:ilvl w:val="0"/>
          <w:numId w:val="0"/>
        </w:numPr>
        <w:rPr>
          <w:lang w:val="it-IT" w:eastAsia="zh-TW"/>
        </w:rPr>
      </w:pPr>
    </w:p>
    <w:tbl>
      <w:tblPr>
        <w:tblStyle w:val="TableGrid"/>
        <w:tblW w:w="0" w:type="auto"/>
        <w:tblLook w:val="04A0" w:firstRow="1" w:lastRow="0" w:firstColumn="1" w:lastColumn="0" w:noHBand="0" w:noVBand="1"/>
      </w:tblPr>
      <w:tblGrid>
        <w:gridCol w:w="9345"/>
      </w:tblGrid>
      <w:tr w:rsidR="006E4D30" w14:paraId="335AABBB" w14:textId="77777777" w:rsidTr="009A2021">
        <w:tc>
          <w:tcPr>
            <w:tcW w:w="9345" w:type="dxa"/>
          </w:tcPr>
          <w:p w14:paraId="4F0E32C1" w14:textId="7C8062C4" w:rsidR="006E4D30" w:rsidRDefault="006E4D30" w:rsidP="009A2021">
            <w:pPr>
              <w:spacing w:line="252" w:lineRule="auto"/>
              <w:jc w:val="center"/>
              <w:rPr>
                <w:lang w:val="it-IT" w:eastAsia="zh-TW"/>
              </w:rPr>
            </w:pPr>
            <w:proofErr w:type="spellStart"/>
            <w:proofErr w:type="gramStart"/>
            <w:r w:rsidRPr="00BB17FD">
              <w:rPr>
                <w:lang w:val="it-IT" w:eastAsia="zh-TW"/>
              </w:rPr>
              <w:t>Table</w:t>
            </w:r>
            <w:proofErr w:type="spellEnd"/>
            <w:r>
              <w:rPr>
                <w:lang w:val="it-IT" w:eastAsia="zh-TW"/>
              </w:rPr>
              <w:t xml:space="preserve">  1</w:t>
            </w:r>
            <w:proofErr w:type="gramEnd"/>
            <w:r w:rsidRPr="00BB17FD">
              <w:rPr>
                <w:lang w:val="it-IT" w:eastAsia="zh-TW"/>
              </w:rPr>
              <w:t xml:space="preserve"> </w:t>
            </w:r>
            <w:r>
              <w:rPr>
                <w:lang w:val="it-IT" w:eastAsia="zh-TW"/>
              </w:rPr>
              <w:t>-</w:t>
            </w:r>
            <w:r w:rsidRPr="00BB17FD">
              <w:rPr>
                <w:lang w:val="it-IT" w:eastAsia="zh-TW"/>
              </w:rPr>
              <w:t xml:space="preserve"> BPP and AP </w:t>
            </w:r>
            <w:proofErr w:type="spellStart"/>
            <w:r w:rsidRPr="00BB17FD">
              <w:rPr>
                <w:lang w:val="it-IT" w:eastAsia="zh-TW"/>
              </w:rPr>
              <w:t>results</w:t>
            </w:r>
            <w:proofErr w:type="spellEnd"/>
            <w:r w:rsidRPr="00BB17FD">
              <w:rPr>
                <w:lang w:val="it-IT" w:eastAsia="zh-TW"/>
              </w:rPr>
              <w:t xml:space="preserve"> for </w:t>
            </w:r>
            <w:proofErr w:type="spellStart"/>
            <w:r w:rsidRPr="00BB17FD">
              <w:rPr>
                <w:lang w:val="it-IT" w:eastAsia="zh-TW"/>
              </w:rPr>
              <w:t>different</w:t>
            </w:r>
            <w:proofErr w:type="spellEnd"/>
            <w:r w:rsidRPr="00BB17FD">
              <w:rPr>
                <w:lang w:val="it-IT" w:eastAsia="zh-TW"/>
              </w:rPr>
              <w:t xml:space="preserve"> </w:t>
            </w:r>
            <w:proofErr w:type="spellStart"/>
            <w:r w:rsidRPr="00BB17FD">
              <w:rPr>
                <w:lang w:val="it-IT" w:eastAsia="zh-TW"/>
              </w:rPr>
              <w:t>QPs</w:t>
            </w:r>
            <w:proofErr w:type="spellEnd"/>
            <w:r w:rsidRPr="00BB17FD">
              <w:rPr>
                <w:lang w:val="it-IT" w:eastAsia="zh-TW"/>
              </w:rPr>
              <w:t xml:space="preserve"> and </w:t>
            </w:r>
            <w:proofErr w:type="spellStart"/>
            <w:r w:rsidRPr="00BB17FD">
              <w:rPr>
                <w:lang w:val="it-IT" w:eastAsia="zh-TW"/>
              </w:rPr>
              <w:t>resolutions</w:t>
            </w:r>
            <w:proofErr w:type="spellEnd"/>
            <w:r w:rsidRPr="00BB17FD">
              <w:rPr>
                <w:lang w:val="it-IT" w:eastAsia="zh-TW"/>
              </w:rPr>
              <w:t xml:space="preserve"> in Object </w:t>
            </w:r>
            <w:proofErr w:type="spellStart"/>
            <w:r w:rsidRPr="00BB17FD">
              <w:rPr>
                <w:lang w:val="it-IT" w:eastAsia="zh-TW"/>
              </w:rPr>
              <w:t>Segmentation</w:t>
            </w:r>
            <w:proofErr w:type="spellEnd"/>
            <w:r w:rsidRPr="00BB17FD">
              <w:rPr>
                <w:lang w:val="it-IT" w:eastAsia="zh-TW"/>
              </w:rPr>
              <w:t xml:space="preserve"> task</w:t>
            </w:r>
          </w:p>
          <w:tbl>
            <w:tblPr>
              <w:tblStyle w:val="TableGrid"/>
              <w:tblW w:w="0" w:type="auto"/>
              <w:jc w:val="center"/>
              <w:tblLook w:val="04A0" w:firstRow="1" w:lastRow="0" w:firstColumn="1" w:lastColumn="0" w:noHBand="0" w:noVBand="1"/>
            </w:tblPr>
            <w:tblGrid>
              <w:gridCol w:w="1257"/>
              <w:gridCol w:w="1097"/>
              <w:gridCol w:w="946"/>
              <w:gridCol w:w="1274"/>
            </w:tblGrid>
            <w:tr w:rsidR="000B19EF" w14:paraId="121E1889" w14:textId="77777777" w:rsidTr="00F83CBE">
              <w:trPr>
                <w:jc w:val="center"/>
              </w:trPr>
              <w:tc>
                <w:tcPr>
                  <w:tcW w:w="1257" w:type="dxa"/>
                  <w:vMerge w:val="restart"/>
                </w:tcPr>
                <w:p w14:paraId="1ACF9BC1" w14:textId="77777777" w:rsidR="000B19EF" w:rsidRDefault="000B19EF" w:rsidP="000B19EF">
                  <w:bookmarkStart w:id="145" w:name="_Hlk77084621"/>
                  <w:r>
                    <w:t>Resolution</w:t>
                  </w:r>
                </w:p>
              </w:tc>
              <w:tc>
                <w:tcPr>
                  <w:tcW w:w="1097" w:type="dxa"/>
                  <w:vMerge w:val="restart"/>
                </w:tcPr>
                <w:p w14:paraId="2996F8EE" w14:textId="77777777" w:rsidR="000B19EF" w:rsidRDefault="000B19EF" w:rsidP="000B19EF">
                  <w:r>
                    <w:t>QP</w:t>
                  </w:r>
                </w:p>
              </w:tc>
              <w:tc>
                <w:tcPr>
                  <w:tcW w:w="2220" w:type="dxa"/>
                  <w:gridSpan w:val="2"/>
                </w:tcPr>
                <w:p w14:paraId="53197158" w14:textId="77777777" w:rsidR="000B19EF" w:rsidRDefault="000B19EF" w:rsidP="000B19EF">
                  <w:pPr>
                    <w:jc w:val="center"/>
                  </w:pPr>
                  <w:r>
                    <w:t>Object segmentation</w:t>
                  </w:r>
                </w:p>
              </w:tc>
            </w:tr>
            <w:tr w:rsidR="000B19EF" w14:paraId="48E74A66" w14:textId="77777777" w:rsidTr="00F83CBE">
              <w:trPr>
                <w:jc w:val="center"/>
              </w:trPr>
              <w:tc>
                <w:tcPr>
                  <w:tcW w:w="1257" w:type="dxa"/>
                  <w:vMerge/>
                </w:tcPr>
                <w:p w14:paraId="279FF1E6" w14:textId="77777777" w:rsidR="000B19EF" w:rsidRDefault="000B19EF" w:rsidP="000B19EF"/>
              </w:tc>
              <w:tc>
                <w:tcPr>
                  <w:tcW w:w="1097" w:type="dxa"/>
                  <w:vMerge/>
                </w:tcPr>
                <w:p w14:paraId="3E0FCBE3" w14:textId="77777777" w:rsidR="000B19EF" w:rsidRDefault="000B19EF" w:rsidP="000B19EF"/>
              </w:tc>
              <w:tc>
                <w:tcPr>
                  <w:tcW w:w="946" w:type="dxa"/>
                </w:tcPr>
                <w:p w14:paraId="4CD919A4" w14:textId="77777777" w:rsidR="000B19EF" w:rsidRDefault="000B19EF" w:rsidP="000B19EF">
                  <w:r>
                    <w:t>BPP</w:t>
                  </w:r>
                </w:p>
              </w:tc>
              <w:tc>
                <w:tcPr>
                  <w:tcW w:w="1274" w:type="dxa"/>
                </w:tcPr>
                <w:p w14:paraId="3FB975C1" w14:textId="77777777" w:rsidR="000B19EF" w:rsidRDefault="000B19EF" w:rsidP="000B19EF">
                  <w:proofErr w:type="spellStart"/>
                  <w:r>
                    <w:t>mAP</w:t>
                  </w:r>
                  <w:proofErr w:type="spellEnd"/>
                  <w:r>
                    <w:t xml:space="preserve"> [%]</w:t>
                  </w:r>
                </w:p>
              </w:tc>
            </w:tr>
            <w:tr w:rsidR="000B19EF" w14:paraId="21CD0909" w14:textId="77777777" w:rsidTr="00F83CBE">
              <w:trPr>
                <w:jc w:val="center"/>
              </w:trPr>
              <w:tc>
                <w:tcPr>
                  <w:tcW w:w="1257" w:type="dxa"/>
                  <w:vMerge w:val="restart"/>
                  <w:vAlign w:val="center"/>
                </w:tcPr>
                <w:p w14:paraId="6C1E0A5C" w14:textId="77777777" w:rsidR="000B19EF" w:rsidRDefault="000B19EF" w:rsidP="000B19EF">
                  <w:r>
                    <w:t>100%</w:t>
                  </w:r>
                </w:p>
              </w:tc>
              <w:tc>
                <w:tcPr>
                  <w:tcW w:w="1097" w:type="dxa"/>
                </w:tcPr>
                <w:p w14:paraId="57806D6C" w14:textId="77777777" w:rsidR="000B19EF" w:rsidRDefault="000B19EF" w:rsidP="000B19EF">
                  <w:proofErr w:type="spellStart"/>
                  <w:r>
                    <w:t>unc</w:t>
                  </w:r>
                  <w:proofErr w:type="spellEnd"/>
                </w:p>
              </w:tc>
              <w:tc>
                <w:tcPr>
                  <w:tcW w:w="946" w:type="dxa"/>
                  <w:vAlign w:val="bottom"/>
                </w:tcPr>
                <w:p w14:paraId="521244A2" w14:textId="77777777" w:rsidR="000B19EF" w:rsidRPr="003B69C9" w:rsidRDefault="000B19EF" w:rsidP="000B19EF">
                  <w:pPr>
                    <w:jc w:val="right"/>
                  </w:pPr>
                  <w:r w:rsidRPr="003B69C9">
                    <w:t>-</w:t>
                  </w:r>
                </w:p>
              </w:tc>
              <w:tc>
                <w:tcPr>
                  <w:tcW w:w="1274" w:type="dxa"/>
                  <w:vAlign w:val="center"/>
                </w:tcPr>
                <w:p w14:paraId="21DFCD20" w14:textId="77777777" w:rsidR="000B19EF" w:rsidRPr="00D80766" w:rsidRDefault="000B19EF" w:rsidP="000B19EF">
                  <w:pPr>
                    <w:jc w:val="right"/>
                  </w:pPr>
                  <w:r>
                    <w:t>81.326</w:t>
                  </w:r>
                </w:p>
              </w:tc>
            </w:tr>
            <w:tr w:rsidR="000B19EF" w14:paraId="5B273629" w14:textId="77777777" w:rsidTr="00F83CBE">
              <w:trPr>
                <w:jc w:val="center"/>
              </w:trPr>
              <w:tc>
                <w:tcPr>
                  <w:tcW w:w="1257" w:type="dxa"/>
                  <w:vMerge/>
                  <w:vAlign w:val="center"/>
                </w:tcPr>
                <w:p w14:paraId="51E071E4" w14:textId="77777777" w:rsidR="000B19EF" w:rsidRDefault="000B19EF" w:rsidP="000B19EF"/>
              </w:tc>
              <w:tc>
                <w:tcPr>
                  <w:tcW w:w="1097" w:type="dxa"/>
                </w:tcPr>
                <w:p w14:paraId="2A7E0694" w14:textId="77777777" w:rsidR="000B19EF" w:rsidRDefault="000B19EF" w:rsidP="000B19EF">
                  <w:r>
                    <w:t>22</w:t>
                  </w:r>
                </w:p>
              </w:tc>
              <w:tc>
                <w:tcPr>
                  <w:tcW w:w="946" w:type="dxa"/>
                  <w:vAlign w:val="bottom"/>
                </w:tcPr>
                <w:p w14:paraId="5443CDEE" w14:textId="77777777" w:rsidR="000B19EF" w:rsidRPr="003B69C9" w:rsidRDefault="000B19EF" w:rsidP="000B19EF">
                  <w:pPr>
                    <w:jc w:val="right"/>
                  </w:pPr>
                  <w:r w:rsidRPr="003B69C9">
                    <w:t>0</w:t>
                  </w:r>
                  <w:r>
                    <w:t>.</w:t>
                  </w:r>
                  <w:r w:rsidRPr="003B69C9">
                    <w:t>841</w:t>
                  </w:r>
                </w:p>
              </w:tc>
              <w:tc>
                <w:tcPr>
                  <w:tcW w:w="1274" w:type="dxa"/>
                  <w:vAlign w:val="bottom"/>
                </w:tcPr>
                <w:p w14:paraId="484005B1" w14:textId="77777777" w:rsidR="000B19EF" w:rsidRPr="003B69C9" w:rsidRDefault="000B19EF" w:rsidP="000B19EF">
                  <w:pPr>
                    <w:jc w:val="right"/>
                  </w:pPr>
                  <w:r w:rsidRPr="003B69C9">
                    <w:t>80</w:t>
                  </w:r>
                  <w:r>
                    <w:t>.</w:t>
                  </w:r>
                  <w:r w:rsidRPr="003B69C9">
                    <w:t>536</w:t>
                  </w:r>
                </w:p>
              </w:tc>
            </w:tr>
            <w:tr w:rsidR="000B19EF" w14:paraId="676B9334" w14:textId="77777777" w:rsidTr="00F83CBE">
              <w:trPr>
                <w:jc w:val="center"/>
              </w:trPr>
              <w:tc>
                <w:tcPr>
                  <w:tcW w:w="1257" w:type="dxa"/>
                  <w:vMerge/>
                  <w:vAlign w:val="center"/>
                </w:tcPr>
                <w:p w14:paraId="0A559B17" w14:textId="77777777" w:rsidR="000B19EF" w:rsidRDefault="000B19EF" w:rsidP="000B19EF"/>
              </w:tc>
              <w:tc>
                <w:tcPr>
                  <w:tcW w:w="1097" w:type="dxa"/>
                </w:tcPr>
                <w:p w14:paraId="112B6CD1" w14:textId="77777777" w:rsidR="000B19EF" w:rsidRDefault="000B19EF" w:rsidP="000B19EF">
                  <w:r>
                    <w:t>27</w:t>
                  </w:r>
                </w:p>
              </w:tc>
              <w:tc>
                <w:tcPr>
                  <w:tcW w:w="946" w:type="dxa"/>
                  <w:vAlign w:val="bottom"/>
                </w:tcPr>
                <w:p w14:paraId="05F66611" w14:textId="77777777" w:rsidR="000B19EF" w:rsidRPr="003B69C9" w:rsidRDefault="000B19EF" w:rsidP="000B19EF">
                  <w:pPr>
                    <w:jc w:val="right"/>
                  </w:pPr>
                  <w:r w:rsidRPr="003B69C9">
                    <w:t>0</w:t>
                  </w:r>
                  <w:r>
                    <w:t>.</w:t>
                  </w:r>
                  <w:r w:rsidRPr="003B69C9">
                    <w:t>493</w:t>
                  </w:r>
                </w:p>
              </w:tc>
              <w:tc>
                <w:tcPr>
                  <w:tcW w:w="1274" w:type="dxa"/>
                  <w:vAlign w:val="bottom"/>
                </w:tcPr>
                <w:p w14:paraId="58B65F1C" w14:textId="77777777" w:rsidR="000B19EF" w:rsidRPr="003B69C9" w:rsidRDefault="000B19EF" w:rsidP="000B19EF">
                  <w:pPr>
                    <w:jc w:val="right"/>
                  </w:pPr>
                  <w:r w:rsidRPr="003B69C9">
                    <w:t>80</w:t>
                  </w:r>
                  <w:r>
                    <w:t>.</w:t>
                  </w:r>
                  <w:r w:rsidRPr="003B69C9">
                    <w:t>197</w:t>
                  </w:r>
                </w:p>
              </w:tc>
            </w:tr>
            <w:tr w:rsidR="000B19EF" w14:paraId="6ED86916" w14:textId="77777777" w:rsidTr="00F83CBE">
              <w:trPr>
                <w:jc w:val="center"/>
              </w:trPr>
              <w:tc>
                <w:tcPr>
                  <w:tcW w:w="1257" w:type="dxa"/>
                  <w:vMerge/>
                  <w:vAlign w:val="center"/>
                </w:tcPr>
                <w:p w14:paraId="24FB3085" w14:textId="77777777" w:rsidR="000B19EF" w:rsidRDefault="000B19EF" w:rsidP="000B19EF"/>
              </w:tc>
              <w:tc>
                <w:tcPr>
                  <w:tcW w:w="1097" w:type="dxa"/>
                  <w:vAlign w:val="center"/>
                </w:tcPr>
                <w:p w14:paraId="5381371B" w14:textId="77777777" w:rsidR="000B19EF" w:rsidRDefault="000B19EF" w:rsidP="000B19EF">
                  <w:r>
                    <w:t>32</w:t>
                  </w:r>
                </w:p>
              </w:tc>
              <w:tc>
                <w:tcPr>
                  <w:tcW w:w="946" w:type="dxa"/>
                  <w:vAlign w:val="bottom"/>
                </w:tcPr>
                <w:p w14:paraId="665E318A" w14:textId="77777777" w:rsidR="000B19EF" w:rsidRPr="003B69C9" w:rsidRDefault="000B19EF" w:rsidP="000B19EF">
                  <w:pPr>
                    <w:jc w:val="right"/>
                  </w:pPr>
                  <w:r w:rsidRPr="003B69C9">
                    <w:t>0</w:t>
                  </w:r>
                  <w:r>
                    <w:t>.</w:t>
                  </w:r>
                  <w:r w:rsidRPr="003B69C9">
                    <w:t>277</w:t>
                  </w:r>
                </w:p>
              </w:tc>
              <w:tc>
                <w:tcPr>
                  <w:tcW w:w="1274" w:type="dxa"/>
                  <w:vAlign w:val="bottom"/>
                </w:tcPr>
                <w:p w14:paraId="469F7857" w14:textId="77777777" w:rsidR="000B19EF" w:rsidRPr="003B69C9" w:rsidRDefault="000B19EF" w:rsidP="000B19EF">
                  <w:pPr>
                    <w:jc w:val="right"/>
                  </w:pPr>
                  <w:r w:rsidRPr="003B69C9">
                    <w:t>78</w:t>
                  </w:r>
                  <w:r>
                    <w:t>.</w:t>
                  </w:r>
                  <w:r w:rsidRPr="003B69C9">
                    <w:t>775</w:t>
                  </w:r>
                </w:p>
              </w:tc>
            </w:tr>
            <w:tr w:rsidR="000B19EF" w14:paraId="371D6827" w14:textId="77777777" w:rsidTr="00F83CBE">
              <w:trPr>
                <w:jc w:val="center"/>
              </w:trPr>
              <w:tc>
                <w:tcPr>
                  <w:tcW w:w="1257" w:type="dxa"/>
                  <w:vMerge/>
                  <w:vAlign w:val="center"/>
                </w:tcPr>
                <w:p w14:paraId="7F4455C4" w14:textId="77777777" w:rsidR="000B19EF" w:rsidRDefault="000B19EF" w:rsidP="000B19EF"/>
              </w:tc>
              <w:tc>
                <w:tcPr>
                  <w:tcW w:w="1097" w:type="dxa"/>
                </w:tcPr>
                <w:p w14:paraId="7B9B4C3E" w14:textId="77777777" w:rsidR="000B19EF" w:rsidRDefault="000B19EF" w:rsidP="000B19EF">
                  <w:r>
                    <w:t>37</w:t>
                  </w:r>
                </w:p>
              </w:tc>
              <w:tc>
                <w:tcPr>
                  <w:tcW w:w="946" w:type="dxa"/>
                  <w:vAlign w:val="bottom"/>
                </w:tcPr>
                <w:p w14:paraId="77A1876D" w14:textId="77777777" w:rsidR="000B19EF" w:rsidRPr="003B69C9" w:rsidRDefault="000B19EF" w:rsidP="000B19EF">
                  <w:pPr>
                    <w:jc w:val="right"/>
                  </w:pPr>
                  <w:r w:rsidRPr="003B69C9">
                    <w:t>0</w:t>
                  </w:r>
                  <w:r>
                    <w:t>.</w:t>
                  </w:r>
                  <w:r w:rsidRPr="003B69C9">
                    <w:t>147</w:t>
                  </w:r>
                </w:p>
              </w:tc>
              <w:tc>
                <w:tcPr>
                  <w:tcW w:w="1274" w:type="dxa"/>
                  <w:vAlign w:val="bottom"/>
                </w:tcPr>
                <w:p w14:paraId="0AD56201" w14:textId="77777777" w:rsidR="000B19EF" w:rsidRPr="003B69C9" w:rsidRDefault="000B19EF" w:rsidP="000B19EF">
                  <w:pPr>
                    <w:jc w:val="right"/>
                  </w:pPr>
                  <w:r w:rsidRPr="003B69C9">
                    <w:t>75</w:t>
                  </w:r>
                  <w:r>
                    <w:t>.</w:t>
                  </w:r>
                  <w:r w:rsidRPr="003B69C9">
                    <w:t>653</w:t>
                  </w:r>
                </w:p>
              </w:tc>
            </w:tr>
            <w:tr w:rsidR="000B19EF" w14:paraId="19B05E48" w14:textId="77777777" w:rsidTr="00F83CBE">
              <w:trPr>
                <w:jc w:val="center"/>
              </w:trPr>
              <w:tc>
                <w:tcPr>
                  <w:tcW w:w="1257" w:type="dxa"/>
                  <w:vMerge/>
                  <w:vAlign w:val="center"/>
                </w:tcPr>
                <w:p w14:paraId="7E3164F3" w14:textId="77777777" w:rsidR="000B19EF" w:rsidRDefault="000B19EF" w:rsidP="000B19EF"/>
              </w:tc>
              <w:tc>
                <w:tcPr>
                  <w:tcW w:w="1097" w:type="dxa"/>
                </w:tcPr>
                <w:p w14:paraId="47FAB4BD" w14:textId="77777777" w:rsidR="000B19EF" w:rsidRDefault="000B19EF" w:rsidP="000B19EF">
                  <w:r>
                    <w:t>42</w:t>
                  </w:r>
                </w:p>
              </w:tc>
              <w:tc>
                <w:tcPr>
                  <w:tcW w:w="946" w:type="dxa"/>
                  <w:vAlign w:val="bottom"/>
                </w:tcPr>
                <w:p w14:paraId="27C9BB89" w14:textId="77777777" w:rsidR="000B19EF" w:rsidRPr="003B69C9" w:rsidRDefault="000B19EF" w:rsidP="000B19EF">
                  <w:pPr>
                    <w:jc w:val="right"/>
                  </w:pPr>
                  <w:r w:rsidRPr="003B69C9">
                    <w:t>0</w:t>
                  </w:r>
                  <w:r>
                    <w:t>.</w:t>
                  </w:r>
                  <w:r w:rsidRPr="003B69C9">
                    <w:t>074</w:t>
                  </w:r>
                </w:p>
              </w:tc>
              <w:tc>
                <w:tcPr>
                  <w:tcW w:w="1274" w:type="dxa"/>
                  <w:vAlign w:val="bottom"/>
                </w:tcPr>
                <w:p w14:paraId="012C406E" w14:textId="77777777" w:rsidR="000B19EF" w:rsidRPr="003B69C9" w:rsidRDefault="000B19EF" w:rsidP="000B19EF">
                  <w:pPr>
                    <w:jc w:val="right"/>
                  </w:pPr>
                  <w:r w:rsidRPr="003B69C9">
                    <w:t>69</w:t>
                  </w:r>
                  <w:r>
                    <w:t>.</w:t>
                  </w:r>
                  <w:r w:rsidRPr="003B69C9">
                    <w:t>917</w:t>
                  </w:r>
                </w:p>
              </w:tc>
            </w:tr>
            <w:tr w:rsidR="000B19EF" w14:paraId="190AC8A6" w14:textId="77777777" w:rsidTr="00F83CBE">
              <w:trPr>
                <w:jc w:val="center"/>
              </w:trPr>
              <w:tc>
                <w:tcPr>
                  <w:tcW w:w="1257" w:type="dxa"/>
                  <w:vMerge/>
                  <w:vAlign w:val="center"/>
                </w:tcPr>
                <w:p w14:paraId="1E1DAAFB" w14:textId="77777777" w:rsidR="000B19EF" w:rsidRDefault="000B19EF" w:rsidP="000B19EF"/>
              </w:tc>
              <w:tc>
                <w:tcPr>
                  <w:tcW w:w="1097" w:type="dxa"/>
                </w:tcPr>
                <w:p w14:paraId="73350E59" w14:textId="77777777" w:rsidR="000B19EF" w:rsidRDefault="000B19EF" w:rsidP="000B19EF">
                  <w:r>
                    <w:t>47</w:t>
                  </w:r>
                </w:p>
              </w:tc>
              <w:tc>
                <w:tcPr>
                  <w:tcW w:w="946" w:type="dxa"/>
                  <w:vAlign w:val="bottom"/>
                </w:tcPr>
                <w:p w14:paraId="5C75ED0C" w14:textId="77777777" w:rsidR="000B19EF" w:rsidRPr="003B69C9" w:rsidRDefault="000B19EF" w:rsidP="000B19EF">
                  <w:pPr>
                    <w:jc w:val="right"/>
                  </w:pPr>
                  <w:r w:rsidRPr="003B69C9">
                    <w:t>0</w:t>
                  </w:r>
                  <w:r>
                    <w:t>.</w:t>
                  </w:r>
                  <w:r w:rsidRPr="003B69C9">
                    <w:t>036</w:t>
                  </w:r>
                </w:p>
              </w:tc>
              <w:tc>
                <w:tcPr>
                  <w:tcW w:w="1274" w:type="dxa"/>
                  <w:vAlign w:val="bottom"/>
                </w:tcPr>
                <w:p w14:paraId="3313C8CA" w14:textId="77777777" w:rsidR="000B19EF" w:rsidRPr="003B69C9" w:rsidRDefault="000B19EF" w:rsidP="000B19EF">
                  <w:pPr>
                    <w:jc w:val="right"/>
                  </w:pPr>
                  <w:r w:rsidRPr="003B69C9">
                    <w:t>57</w:t>
                  </w:r>
                  <w:r>
                    <w:t>.</w:t>
                  </w:r>
                  <w:r w:rsidRPr="003B69C9">
                    <w:t>773</w:t>
                  </w:r>
                </w:p>
              </w:tc>
            </w:tr>
            <w:tr w:rsidR="000B19EF" w14:paraId="0AF6F1A0" w14:textId="77777777" w:rsidTr="00F83CBE">
              <w:trPr>
                <w:jc w:val="center"/>
              </w:trPr>
              <w:tc>
                <w:tcPr>
                  <w:tcW w:w="1257" w:type="dxa"/>
                  <w:vMerge w:val="restart"/>
                  <w:vAlign w:val="center"/>
                </w:tcPr>
                <w:p w14:paraId="4DC044EC" w14:textId="77777777" w:rsidR="000B19EF" w:rsidRDefault="000B19EF" w:rsidP="000B19EF">
                  <w:r>
                    <w:t>75%</w:t>
                  </w:r>
                </w:p>
              </w:tc>
              <w:tc>
                <w:tcPr>
                  <w:tcW w:w="1097" w:type="dxa"/>
                </w:tcPr>
                <w:p w14:paraId="6420E98C" w14:textId="77777777" w:rsidR="000B19EF" w:rsidRDefault="000B19EF" w:rsidP="000B19EF">
                  <w:r>
                    <w:t>22</w:t>
                  </w:r>
                </w:p>
              </w:tc>
              <w:tc>
                <w:tcPr>
                  <w:tcW w:w="946" w:type="dxa"/>
                  <w:vAlign w:val="bottom"/>
                </w:tcPr>
                <w:p w14:paraId="37F937FF" w14:textId="77777777" w:rsidR="000B19EF" w:rsidRPr="003B69C9" w:rsidRDefault="000B19EF" w:rsidP="000B19EF">
                  <w:pPr>
                    <w:jc w:val="right"/>
                  </w:pPr>
                  <w:r w:rsidRPr="003B69C9">
                    <w:t>0</w:t>
                  </w:r>
                  <w:r>
                    <w:t>.</w:t>
                  </w:r>
                  <w:r w:rsidRPr="003B69C9">
                    <w:t>512</w:t>
                  </w:r>
                </w:p>
              </w:tc>
              <w:tc>
                <w:tcPr>
                  <w:tcW w:w="1274" w:type="dxa"/>
                  <w:vAlign w:val="bottom"/>
                </w:tcPr>
                <w:p w14:paraId="6EE60FBE" w14:textId="77777777" w:rsidR="000B19EF" w:rsidRPr="003B69C9" w:rsidRDefault="000B19EF" w:rsidP="000B19EF">
                  <w:pPr>
                    <w:jc w:val="right"/>
                  </w:pPr>
                  <w:r w:rsidRPr="003B69C9">
                    <w:t>80</w:t>
                  </w:r>
                  <w:r>
                    <w:t>.</w:t>
                  </w:r>
                  <w:r w:rsidRPr="003B69C9">
                    <w:t>390</w:t>
                  </w:r>
                </w:p>
              </w:tc>
            </w:tr>
            <w:tr w:rsidR="000B19EF" w14:paraId="7194D6C7" w14:textId="77777777" w:rsidTr="00F83CBE">
              <w:trPr>
                <w:jc w:val="center"/>
              </w:trPr>
              <w:tc>
                <w:tcPr>
                  <w:tcW w:w="1257" w:type="dxa"/>
                  <w:vMerge/>
                  <w:vAlign w:val="center"/>
                </w:tcPr>
                <w:p w14:paraId="3EA03582" w14:textId="77777777" w:rsidR="000B19EF" w:rsidRDefault="000B19EF" w:rsidP="000B19EF"/>
              </w:tc>
              <w:tc>
                <w:tcPr>
                  <w:tcW w:w="1097" w:type="dxa"/>
                </w:tcPr>
                <w:p w14:paraId="2331806A" w14:textId="77777777" w:rsidR="000B19EF" w:rsidRDefault="000B19EF" w:rsidP="000B19EF">
                  <w:r>
                    <w:t>27</w:t>
                  </w:r>
                </w:p>
              </w:tc>
              <w:tc>
                <w:tcPr>
                  <w:tcW w:w="946" w:type="dxa"/>
                  <w:vAlign w:val="bottom"/>
                </w:tcPr>
                <w:p w14:paraId="063EE756" w14:textId="77777777" w:rsidR="000B19EF" w:rsidRPr="003B69C9" w:rsidRDefault="000B19EF" w:rsidP="000B19EF">
                  <w:pPr>
                    <w:jc w:val="right"/>
                  </w:pPr>
                  <w:r w:rsidRPr="003B69C9">
                    <w:t>0</w:t>
                  </w:r>
                  <w:r>
                    <w:t>.</w:t>
                  </w:r>
                  <w:r w:rsidRPr="003B69C9">
                    <w:t>304</w:t>
                  </w:r>
                </w:p>
              </w:tc>
              <w:tc>
                <w:tcPr>
                  <w:tcW w:w="1274" w:type="dxa"/>
                  <w:vAlign w:val="bottom"/>
                </w:tcPr>
                <w:p w14:paraId="363D87F0" w14:textId="77777777" w:rsidR="000B19EF" w:rsidRPr="003B69C9" w:rsidRDefault="000B19EF" w:rsidP="000B19EF">
                  <w:pPr>
                    <w:jc w:val="right"/>
                  </w:pPr>
                  <w:r w:rsidRPr="003B69C9">
                    <w:t>79</w:t>
                  </w:r>
                  <w:r>
                    <w:t>.</w:t>
                  </w:r>
                  <w:r w:rsidRPr="003B69C9">
                    <w:t>881</w:t>
                  </w:r>
                </w:p>
              </w:tc>
            </w:tr>
            <w:tr w:rsidR="000B19EF" w14:paraId="3DE3F1BB" w14:textId="77777777" w:rsidTr="00F83CBE">
              <w:trPr>
                <w:jc w:val="center"/>
              </w:trPr>
              <w:tc>
                <w:tcPr>
                  <w:tcW w:w="1257" w:type="dxa"/>
                  <w:vMerge/>
                  <w:vAlign w:val="center"/>
                </w:tcPr>
                <w:p w14:paraId="76009344" w14:textId="77777777" w:rsidR="000B19EF" w:rsidRDefault="000B19EF" w:rsidP="000B19EF"/>
              </w:tc>
              <w:tc>
                <w:tcPr>
                  <w:tcW w:w="1097" w:type="dxa"/>
                </w:tcPr>
                <w:p w14:paraId="0F1E8507" w14:textId="77777777" w:rsidR="000B19EF" w:rsidRDefault="000B19EF" w:rsidP="000B19EF">
                  <w:r>
                    <w:t>32</w:t>
                  </w:r>
                </w:p>
              </w:tc>
              <w:tc>
                <w:tcPr>
                  <w:tcW w:w="946" w:type="dxa"/>
                  <w:vAlign w:val="bottom"/>
                </w:tcPr>
                <w:p w14:paraId="4BD2E9ED" w14:textId="77777777" w:rsidR="000B19EF" w:rsidRPr="003B69C9" w:rsidRDefault="000B19EF" w:rsidP="000B19EF">
                  <w:pPr>
                    <w:jc w:val="right"/>
                  </w:pPr>
                  <w:r w:rsidRPr="003B69C9">
                    <w:t>0</w:t>
                  </w:r>
                  <w:r>
                    <w:t>.</w:t>
                  </w:r>
                  <w:r w:rsidRPr="003B69C9">
                    <w:t>174</w:t>
                  </w:r>
                </w:p>
              </w:tc>
              <w:tc>
                <w:tcPr>
                  <w:tcW w:w="1274" w:type="dxa"/>
                  <w:vAlign w:val="bottom"/>
                </w:tcPr>
                <w:p w14:paraId="7564FA51" w14:textId="77777777" w:rsidR="000B19EF" w:rsidRPr="003B69C9" w:rsidRDefault="000B19EF" w:rsidP="000B19EF">
                  <w:pPr>
                    <w:jc w:val="right"/>
                  </w:pPr>
                  <w:r w:rsidRPr="003B69C9">
                    <w:t>77</w:t>
                  </w:r>
                  <w:r>
                    <w:t>.</w:t>
                  </w:r>
                  <w:r w:rsidRPr="003B69C9">
                    <w:t>686</w:t>
                  </w:r>
                </w:p>
              </w:tc>
            </w:tr>
            <w:tr w:rsidR="000B19EF" w14:paraId="29175181" w14:textId="77777777" w:rsidTr="00F83CBE">
              <w:trPr>
                <w:jc w:val="center"/>
              </w:trPr>
              <w:tc>
                <w:tcPr>
                  <w:tcW w:w="1257" w:type="dxa"/>
                  <w:vMerge/>
                  <w:vAlign w:val="center"/>
                </w:tcPr>
                <w:p w14:paraId="6CBD79F5" w14:textId="77777777" w:rsidR="000B19EF" w:rsidRDefault="000B19EF" w:rsidP="000B19EF"/>
              </w:tc>
              <w:tc>
                <w:tcPr>
                  <w:tcW w:w="1097" w:type="dxa"/>
                </w:tcPr>
                <w:p w14:paraId="3BFCA2D7" w14:textId="77777777" w:rsidR="000B19EF" w:rsidRDefault="000B19EF" w:rsidP="000B19EF">
                  <w:r>
                    <w:t>37</w:t>
                  </w:r>
                </w:p>
              </w:tc>
              <w:tc>
                <w:tcPr>
                  <w:tcW w:w="946" w:type="dxa"/>
                  <w:vAlign w:val="bottom"/>
                </w:tcPr>
                <w:p w14:paraId="149EAB13" w14:textId="77777777" w:rsidR="000B19EF" w:rsidRPr="003B69C9" w:rsidRDefault="000B19EF" w:rsidP="000B19EF">
                  <w:pPr>
                    <w:jc w:val="right"/>
                  </w:pPr>
                  <w:r w:rsidRPr="003B69C9">
                    <w:t>0</w:t>
                  </w:r>
                  <w:r>
                    <w:t>.</w:t>
                  </w:r>
                  <w:r w:rsidRPr="003B69C9">
                    <w:t>094</w:t>
                  </w:r>
                </w:p>
              </w:tc>
              <w:tc>
                <w:tcPr>
                  <w:tcW w:w="1274" w:type="dxa"/>
                  <w:vAlign w:val="bottom"/>
                </w:tcPr>
                <w:p w14:paraId="2615B040" w14:textId="77777777" w:rsidR="000B19EF" w:rsidRPr="003B69C9" w:rsidRDefault="000B19EF" w:rsidP="000B19EF">
                  <w:pPr>
                    <w:jc w:val="right"/>
                  </w:pPr>
                  <w:r w:rsidRPr="003B69C9">
                    <w:t>73</w:t>
                  </w:r>
                  <w:r>
                    <w:t>.</w:t>
                  </w:r>
                  <w:r w:rsidRPr="003B69C9">
                    <w:t>841</w:t>
                  </w:r>
                </w:p>
              </w:tc>
            </w:tr>
            <w:tr w:rsidR="000B19EF" w14:paraId="343594A9" w14:textId="77777777" w:rsidTr="00F83CBE">
              <w:trPr>
                <w:jc w:val="center"/>
              </w:trPr>
              <w:tc>
                <w:tcPr>
                  <w:tcW w:w="1257" w:type="dxa"/>
                  <w:vMerge/>
                  <w:vAlign w:val="center"/>
                </w:tcPr>
                <w:p w14:paraId="7E9E9BEC" w14:textId="77777777" w:rsidR="000B19EF" w:rsidRDefault="000B19EF" w:rsidP="000B19EF"/>
              </w:tc>
              <w:tc>
                <w:tcPr>
                  <w:tcW w:w="1097" w:type="dxa"/>
                </w:tcPr>
                <w:p w14:paraId="25D0B9AD" w14:textId="77777777" w:rsidR="000B19EF" w:rsidRDefault="000B19EF" w:rsidP="000B19EF">
                  <w:r>
                    <w:t>42</w:t>
                  </w:r>
                </w:p>
              </w:tc>
              <w:tc>
                <w:tcPr>
                  <w:tcW w:w="946" w:type="dxa"/>
                  <w:vAlign w:val="bottom"/>
                </w:tcPr>
                <w:p w14:paraId="031FC8A7" w14:textId="77777777" w:rsidR="000B19EF" w:rsidRPr="003B69C9" w:rsidRDefault="000B19EF" w:rsidP="000B19EF">
                  <w:pPr>
                    <w:jc w:val="right"/>
                  </w:pPr>
                  <w:r w:rsidRPr="003B69C9">
                    <w:t>0</w:t>
                  </w:r>
                  <w:r>
                    <w:t>.</w:t>
                  </w:r>
                  <w:r w:rsidRPr="003B69C9">
                    <w:t>048</w:t>
                  </w:r>
                </w:p>
              </w:tc>
              <w:tc>
                <w:tcPr>
                  <w:tcW w:w="1274" w:type="dxa"/>
                  <w:vAlign w:val="bottom"/>
                </w:tcPr>
                <w:p w14:paraId="75616390" w14:textId="77777777" w:rsidR="000B19EF" w:rsidRPr="003B69C9" w:rsidRDefault="000B19EF" w:rsidP="000B19EF">
                  <w:pPr>
                    <w:jc w:val="right"/>
                  </w:pPr>
                  <w:r w:rsidRPr="003B69C9">
                    <w:t>66</w:t>
                  </w:r>
                  <w:r>
                    <w:t>.</w:t>
                  </w:r>
                  <w:r w:rsidRPr="003B69C9">
                    <w:t>326</w:t>
                  </w:r>
                </w:p>
              </w:tc>
            </w:tr>
            <w:tr w:rsidR="000B19EF" w14:paraId="6DC01324" w14:textId="77777777" w:rsidTr="00F83CBE">
              <w:trPr>
                <w:jc w:val="center"/>
              </w:trPr>
              <w:tc>
                <w:tcPr>
                  <w:tcW w:w="1257" w:type="dxa"/>
                  <w:vMerge/>
                  <w:vAlign w:val="center"/>
                </w:tcPr>
                <w:p w14:paraId="0694DFDB" w14:textId="77777777" w:rsidR="000B19EF" w:rsidRDefault="000B19EF" w:rsidP="000B19EF"/>
              </w:tc>
              <w:tc>
                <w:tcPr>
                  <w:tcW w:w="1097" w:type="dxa"/>
                </w:tcPr>
                <w:p w14:paraId="185C7A7A" w14:textId="77777777" w:rsidR="000B19EF" w:rsidRDefault="000B19EF" w:rsidP="000B19EF">
                  <w:r>
                    <w:t>47</w:t>
                  </w:r>
                </w:p>
              </w:tc>
              <w:tc>
                <w:tcPr>
                  <w:tcW w:w="946" w:type="dxa"/>
                  <w:vAlign w:val="bottom"/>
                </w:tcPr>
                <w:p w14:paraId="50B93713" w14:textId="77777777" w:rsidR="000B19EF" w:rsidRPr="003B69C9" w:rsidRDefault="000B19EF" w:rsidP="000B19EF">
                  <w:pPr>
                    <w:jc w:val="right"/>
                  </w:pPr>
                  <w:r w:rsidRPr="003B69C9">
                    <w:t>0</w:t>
                  </w:r>
                  <w:r>
                    <w:t>.</w:t>
                  </w:r>
                  <w:r w:rsidRPr="003B69C9">
                    <w:t>024</w:t>
                  </w:r>
                </w:p>
              </w:tc>
              <w:tc>
                <w:tcPr>
                  <w:tcW w:w="1274" w:type="dxa"/>
                  <w:vAlign w:val="bottom"/>
                </w:tcPr>
                <w:p w14:paraId="6C82B754" w14:textId="77777777" w:rsidR="000B19EF" w:rsidRPr="003B69C9" w:rsidRDefault="000B19EF" w:rsidP="000B19EF">
                  <w:pPr>
                    <w:jc w:val="right"/>
                  </w:pPr>
                  <w:r w:rsidRPr="003B69C9">
                    <w:t>52</w:t>
                  </w:r>
                  <w:r>
                    <w:t>.</w:t>
                  </w:r>
                  <w:r w:rsidRPr="003B69C9">
                    <w:t>285</w:t>
                  </w:r>
                </w:p>
              </w:tc>
            </w:tr>
            <w:tr w:rsidR="000B19EF" w14:paraId="4B83D99F" w14:textId="77777777" w:rsidTr="00F83CBE">
              <w:trPr>
                <w:jc w:val="center"/>
              </w:trPr>
              <w:tc>
                <w:tcPr>
                  <w:tcW w:w="1257" w:type="dxa"/>
                  <w:vMerge w:val="restart"/>
                  <w:vAlign w:val="center"/>
                </w:tcPr>
                <w:p w14:paraId="7CAB2F34" w14:textId="77777777" w:rsidR="000B19EF" w:rsidRDefault="000B19EF" w:rsidP="000B19EF">
                  <w:r>
                    <w:t>50%</w:t>
                  </w:r>
                </w:p>
              </w:tc>
              <w:tc>
                <w:tcPr>
                  <w:tcW w:w="1097" w:type="dxa"/>
                </w:tcPr>
                <w:p w14:paraId="4E3EEA15" w14:textId="77777777" w:rsidR="000B19EF" w:rsidRDefault="000B19EF" w:rsidP="000B19EF">
                  <w:r>
                    <w:t>22</w:t>
                  </w:r>
                </w:p>
              </w:tc>
              <w:tc>
                <w:tcPr>
                  <w:tcW w:w="946" w:type="dxa"/>
                  <w:vAlign w:val="bottom"/>
                </w:tcPr>
                <w:p w14:paraId="26AADC67" w14:textId="77777777" w:rsidR="000B19EF" w:rsidRPr="003B69C9" w:rsidRDefault="000B19EF" w:rsidP="000B19EF">
                  <w:pPr>
                    <w:jc w:val="right"/>
                  </w:pPr>
                  <w:r w:rsidRPr="003B69C9">
                    <w:t>0</w:t>
                  </w:r>
                  <w:r>
                    <w:t>.</w:t>
                  </w:r>
                  <w:r w:rsidRPr="003B69C9">
                    <w:t>274</w:t>
                  </w:r>
                </w:p>
              </w:tc>
              <w:tc>
                <w:tcPr>
                  <w:tcW w:w="1274" w:type="dxa"/>
                  <w:vAlign w:val="bottom"/>
                </w:tcPr>
                <w:p w14:paraId="03D6338A" w14:textId="77777777" w:rsidR="000B19EF" w:rsidRPr="003B69C9" w:rsidRDefault="000B19EF" w:rsidP="000B19EF">
                  <w:pPr>
                    <w:jc w:val="right"/>
                  </w:pPr>
                  <w:r w:rsidRPr="003B69C9">
                    <w:t>80</w:t>
                  </w:r>
                  <w:r>
                    <w:t>.</w:t>
                  </w:r>
                  <w:r w:rsidRPr="003B69C9">
                    <w:t>052</w:t>
                  </w:r>
                </w:p>
              </w:tc>
            </w:tr>
            <w:tr w:rsidR="000B19EF" w14:paraId="664B4D94" w14:textId="77777777" w:rsidTr="00F83CBE">
              <w:trPr>
                <w:jc w:val="center"/>
              </w:trPr>
              <w:tc>
                <w:tcPr>
                  <w:tcW w:w="1257" w:type="dxa"/>
                  <w:vMerge/>
                  <w:vAlign w:val="center"/>
                </w:tcPr>
                <w:p w14:paraId="1C409436" w14:textId="77777777" w:rsidR="000B19EF" w:rsidRDefault="000B19EF" w:rsidP="000B19EF"/>
              </w:tc>
              <w:tc>
                <w:tcPr>
                  <w:tcW w:w="1097" w:type="dxa"/>
                </w:tcPr>
                <w:p w14:paraId="7482A139" w14:textId="77777777" w:rsidR="000B19EF" w:rsidRDefault="000B19EF" w:rsidP="000B19EF">
                  <w:r>
                    <w:t>27</w:t>
                  </w:r>
                </w:p>
              </w:tc>
              <w:tc>
                <w:tcPr>
                  <w:tcW w:w="946" w:type="dxa"/>
                  <w:vAlign w:val="bottom"/>
                </w:tcPr>
                <w:p w14:paraId="4B709823" w14:textId="77777777" w:rsidR="000B19EF" w:rsidRPr="003B69C9" w:rsidRDefault="000B19EF" w:rsidP="000B19EF">
                  <w:pPr>
                    <w:jc w:val="right"/>
                  </w:pPr>
                  <w:r w:rsidRPr="003B69C9">
                    <w:t>0</w:t>
                  </w:r>
                  <w:r>
                    <w:t>.</w:t>
                  </w:r>
                  <w:r w:rsidRPr="003B69C9">
                    <w:t>167</w:t>
                  </w:r>
                </w:p>
              </w:tc>
              <w:tc>
                <w:tcPr>
                  <w:tcW w:w="1274" w:type="dxa"/>
                  <w:vAlign w:val="bottom"/>
                </w:tcPr>
                <w:p w14:paraId="39896097" w14:textId="77777777" w:rsidR="000B19EF" w:rsidRPr="003B69C9" w:rsidRDefault="000B19EF" w:rsidP="000B19EF">
                  <w:pPr>
                    <w:jc w:val="right"/>
                  </w:pPr>
                  <w:r w:rsidRPr="003B69C9">
                    <w:t>78</w:t>
                  </w:r>
                  <w:r>
                    <w:t>.</w:t>
                  </w:r>
                  <w:r w:rsidRPr="003B69C9">
                    <w:t>272</w:t>
                  </w:r>
                </w:p>
              </w:tc>
            </w:tr>
            <w:tr w:rsidR="000B19EF" w14:paraId="17A60535" w14:textId="77777777" w:rsidTr="00F83CBE">
              <w:trPr>
                <w:jc w:val="center"/>
              </w:trPr>
              <w:tc>
                <w:tcPr>
                  <w:tcW w:w="1257" w:type="dxa"/>
                  <w:vMerge/>
                  <w:vAlign w:val="center"/>
                </w:tcPr>
                <w:p w14:paraId="71EC26F7" w14:textId="77777777" w:rsidR="000B19EF" w:rsidRDefault="000B19EF" w:rsidP="000B19EF"/>
              </w:tc>
              <w:tc>
                <w:tcPr>
                  <w:tcW w:w="1097" w:type="dxa"/>
                </w:tcPr>
                <w:p w14:paraId="0B9FC9C5" w14:textId="77777777" w:rsidR="000B19EF" w:rsidRDefault="000B19EF" w:rsidP="000B19EF">
                  <w:r>
                    <w:t>32</w:t>
                  </w:r>
                </w:p>
              </w:tc>
              <w:tc>
                <w:tcPr>
                  <w:tcW w:w="946" w:type="dxa"/>
                  <w:vAlign w:val="bottom"/>
                </w:tcPr>
                <w:p w14:paraId="1D5ABAF3" w14:textId="77777777" w:rsidR="000B19EF" w:rsidRPr="003B69C9" w:rsidRDefault="000B19EF" w:rsidP="000B19EF">
                  <w:pPr>
                    <w:jc w:val="right"/>
                  </w:pPr>
                  <w:r w:rsidRPr="003B69C9">
                    <w:t>0</w:t>
                  </w:r>
                  <w:r>
                    <w:t>.</w:t>
                  </w:r>
                  <w:r w:rsidRPr="003B69C9">
                    <w:t>097</w:t>
                  </w:r>
                </w:p>
              </w:tc>
              <w:tc>
                <w:tcPr>
                  <w:tcW w:w="1274" w:type="dxa"/>
                  <w:vAlign w:val="bottom"/>
                </w:tcPr>
                <w:p w14:paraId="3CC2C901" w14:textId="77777777" w:rsidR="000B19EF" w:rsidRPr="003B69C9" w:rsidRDefault="000B19EF" w:rsidP="000B19EF">
                  <w:pPr>
                    <w:jc w:val="right"/>
                  </w:pPr>
                  <w:r w:rsidRPr="003B69C9">
                    <w:t>74</w:t>
                  </w:r>
                  <w:r>
                    <w:t>.</w:t>
                  </w:r>
                  <w:r w:rsidRPr="003B69C9">
                    <w:t>671</w:t>
                  </w:r>
                </w:p>
              </w:tc>
            </w:tr>
            <w:tr w:rsidR="000B19EF" w14:paraId="7429A6BE" w14:textId="77777777" w:rsidTr="00F83CBE">
              <w:trPr>
                <w:jc w:val="center"/>
              </w:trPr>
              <w:tc>
                <w:tcPr>
                  <w:tcW w:w="1257" w:type="dxa"/>
                  <w:vMerge/>
                  <w:vAlign w:val="center"/>
                </w:tcPr>
                <w:p w14:paraId="57226D90" w14:textId="77777777" w:rsidR="000B19EF" w:rsidRDefault="000B19EF" w:rsidP="000B19EF"/>
              </w:tc>
              <w:tc>
                <w:tcPr>
                  <w:tcW w:w="1097" w:type="dxa"/>
                </w:tcPr>
                <w:p w14:paraId="5ED206B3" w14:textId="77777777" w:rsidR="000B19EF" w:rsidRDefault="000B19EF" w:rsidP="000B19EF">
                  <w:r>
                    <w:t>37</w:t>
                  </w:r>
                </w:p>
              </w:tc>
              <w:tc>
                <w:tcPr>
                  <w:tcW w:w="946" w:type="dxa"/>
                  <w:vAlign w:val="bottom"/>
                </w:tcPr>
                <w:p w14:paraId="6B38F625" w14:textId="77777777" w:rsidR="000B19EF" w:rsidRPr="003B69C9" w:rsidRDefault="000B19EF" w:rsidP="000B19EF">
                  <w:pPr>
                    <w:jc w:val="right"/>
                  </w:pPr>
                  <w:r w:rsidRPr="003B69C9">
                    <w:t>0</w:t>
                  </w:r>
                  <w:r>
                    <w:t>.</w:t>
                  </w:r>
                  <w:r w:rsidRPr="003B69C9">
                    <w:t>053</w:t>
                  </w:r>
                </w:p>
              </w:tc>
              <w:tc>
                <w:tcPr>
                  <w:tcW w:w="1274" w:type="dxa"/>
                  <w:vAlign w:val="bottom"/>
                </w:tcPr>
                <w:p w14:paraId="0347CA54" w14:textId="77777777" w:rsidR="000B19EF" w:rsidRPr="003B69C9" w:rsidRDefault="000B19EF" w:rsidP="000B19EF">
                  <w:pPr>
                    <w:jc w:val="right"/>
                  </w:pPr>
                  <w:r w:rsidRPr="003B69C9">
                    <w:t>69</w:t>
                  </w:r>
                  <w:r>
                    <w:t>.</w:t>
                  </w:r>
                  <w:r w:rsidRPr="003B69C9">
                    <w:t>259</w:t>
                  </w:r>
                </w:p>
              </w:tc>
            </w:tr>
            <w:tr w:rsidR="000B19EF" w14:paraId="77617345" w14:textId="77777777" w:rsidTr="00F83CBE">
              <w:trPr>
                <w:jc w:val="center"/>
              </w:trPr>
              <w:tc>
                <w:tcPr>
                  <w:tcW w:w="1257" w:type="dxa"/>
                  <w:vMerge/>
                  <w:vAlign w:val="center"/>
                </w:tcPr>
                <w:p w14:paraId="7CEEC9FF" w14:textId="77777777" w:rsidR="000B19EF" w:rsidRDefault="000B19EF" w:rsidP="000B19EF"/>
              </w:tc>
              <w:tc>
                <w:tcPr>
                  <w:tcW w:w="1097" w:type="dxa"/>
                </w:tcPr>
                <w:p w14:paraId="6FC84008" w14:textId="77777777" w:rsidR="000B19EF" w:rsidRDefault="000B19EF" w:rsidP="000B19EF">
                  <w:r>
                    <w:t>42</w:t>
                  </w:r>
                </w:p>
              </w:tc>
              <w:tc>
                <w:tcPr>
                  <w:tcW w:w="946" w:type="dxa"/>
                  <w:vAlign w:val="bottom"/>
                </w:tcPr>
                <w:p w14:paraId="010633FF" w14:textId="77777777" w:rsidR="000B19EF" w:rsidRPr="003B69C9" w:rsidRDefault="000B19EF" w:rsidP="000B19EF">
                  <w:pPr>
                    <w:jc w:val="right"/>
                  </w:pPr>
                  <w:r w:rsidRPr="003B69C9">
                    <w:t>0</w:t>
                  </w:r>
                  <w:r>
                    <w:t>.</w:t>
                  </w:r>
                  <w:r w:rsidRPr="003B69C9">
                    <w:t>028</w:t>
                  </w:r>
                </w:p>
              </w:tc>
              <w:tc>
                <w:tcPr>
                  <w:tcW w:w="1274" w:type="dxa"/>
                  <w:vAlign w:val="bottom"/>
                </w:tcPr>
                <w:p w14:paraId="660560DA" w14:textId="77777777" w:rsidR="000B19EF" w:rsidRPr="003B69C9" w:rsidRDefault="000B19EF" w:rsidP="000B19EF">
                  <w:pPr>
                    <w:jc w:val="right"/>
                  </w:pPr>
                  <w:r w:rsidRPr="003B69C9">
                    <w:t>58</w:t>
                  </w:r>
                  <w:r>
                    <w:t>.</w:t>
                  </w:r>
                  <w:r w:rsidRPr="003B69C9">
                    <w:t>451</w:t>
                  </w:r>
                </w:p>
              </w:tc>
            </w:tr>
            <w:tr w:rsidR="000B19EF" w14:paraId="3CAB8771" w14:textId="77777777" w:rsidTr="00F83CBE">
              <w:trPr>
                <w:jc w:val="center"/>
              </w:trPr>
              <w:tc>
                <w:tcPr>
                  <w:tcW w:w="1257" w:type="dxa"/>
                  <w:vMerge/>
                  <w:vAlign w:val="center"/>
                </w:tcPr>
                <w:p w14:paraId="70900ED5" w14:textId="77777777" w:rsidR="000B19EF" w:rsidRDefault="000B19EF" w:rsidP="000B19EF"/>
              </w:tc>
              <w:tc>
                <w:tcPr>
                  <w:tcW w:w="1097" w:type="dxa"/>
                </w:tcPr>
                <w:p w14:paraId="6195E974" w14:textId="77777777" w:rsidR="000B19EF" w:rsidRDefault="000B19EF" w:rsidP="000B19EF">
                  <w:r>
                    <w:t>47</w:t>
                  </w:r>
                </w:p>
              </w:tc>
              <w:tc>
                <w:tcPr>
                  <w:tcW w:w="946" w:type="dxa"/>
                  <w:vAlign w:val="bottom"/>
                </w:tcPr>
                <w:p w14:paraId="0170341D" w14:textId="77777777" w:rsidR="000B19EF" w:rsidRPr="003B69C9" w:rsidRDefault="000B19EF" w:rsidP="000B19EF">
                  <w:pPr>
                    <w:jc w:val="right"/>
                  </w:pPr>
                  <w:r w:rsidRPr="003B69C9">
                    <w:t>0</w:t>
                  </w:r>
                  <w:r>
                    <w:t>.</w:t>
                  </w:r>
                  <w:r w:rsidRPr="003B69C9">
                    <w:t>014</w:t>
                  </w:r>
                </w:p>
              </w:tc>
              <w:tc>
                <w:tcPr>
                  <w:tcW w:w="1274" w:type="dxa"/>
                  <w:vAlign w:val="bottom"/>
                </w:tcPr>
                <w:p w14:paraId="488BF7BA" w14:textId="77777777" w:rsidR="000B19EF" w:rsidRPr="003B69C9" w:rsidRDefault="000B19EF" w:rsidP="000B19EF">
                  <w:pPr>
                    <w:jc w:val="right"/>
                  </w:pPr>
                  <w:r w:rsidRPr="003B69C9">
                    <w:t>43</w:t>
                  </w:r>
                  <w:r>
                    <w:t>.</w:t>
                  </w:r>
                  <w:r w:rsidRPr="003B69C9">
                    <w:t>272</w:t>
                  </w:r>
                </w:p>
              </w:tc>
            </w:tr>
            <w:tr w:rsidR="000B19EF" w14:paraId="4B618B1E" w14:textId="77777777" w:rsidTr="00F83CBE">
              <w:trPr>
                <w:jc w:val="center"/>
              </w:trPr>
              <w:tc>
                <w:tcPr>
                  <w:tcW w:w="1257" w:type="dxa"/>
                  <w:vMerge w:val="restart"/>
                  <w:vAlign w:val="center"/>
                </w:tcPr>
                <w:p w14:paraId="1B77DC6F" w14:textId="77777777" w:rsidR="000B19EF" w:rsidRDefault="000B19EF" w:rsidP="000B19EF">
                  <w:r>
                    <w:t>25%</w:t>
                  </w:r>
                </w:p>
              </w:tc>
              <w:tc>
                <w:tcPr>
                  <w:tcW w:w="1097" w:type="dxa"/>
                </w:tcPr>
                <w:p w14:paraId="605054C1" w14:textId="77777777" w:rsidR="000B19EF" w:rsidRDefault="000B19EF" w:rsidP="000B19EF">
                  <w:r>
                    <w:t>22</w:t>
                  </w:r>
                </w:p>
              </w:tc>
              <w:tc>
                <w:tcPr>
                  <w:tcW w:w="946" w:type="dxa"/>
                  <w:vAlign w:val="bottom"/>
                </w:tcPr>
                <w:p w14:paraId="0588EFE8" w14:textId="77777777" w:rsidR="000B19EF" w:rsidRPr="003B69C9" w:rsidRDefault="000B19EF" w:rsidP="000B19EF">
                  <w:pPr>
                    <w:jc w:val="right"/>
                  </w:pPr>
                  <w:r w:rsidRPr="003B69C9">
                    <w:t>0</w:t>
                  </w:r>
                  <w:r>
                    <w:t>.</w:t>
                  </w:r>
                  <w:r w:rsidRPr="003B69C9">
                    <w:t>092</w:t>
                  </w:r>
                </w:p>
              </w:tc>
              <w:tc>
                <w:tcPr>
                  <w:tcW w:w="1274" w:type="dxa"/>
                  <w:vAlign w:val="bottom"/>
                </w:tcPr>
                <w:p w14:paraId="71685A6A" w14:textId="77777777" w:rsidR="000B19EF" w:rsidRPr="003B69C9" w:rsidRDefault="000B19EF" w:rsidP="000B19EF">
                  <w:pPr>
                    <w:jc w:val="right"/>
                  </w:pPr>
                  <w:r w:rsidRPr="003B69C9">
                    <w:t>74</w:t>
                  </w:r>
                  <w:r>
                    <w:t>.</w:t>
                  </w:r>
                  <w:r w:rsidRPr="003B69C9">
                    <w:t>072</w:t>
                  </w:r>
                </w:p>
              </w:tc>
            </w:tr>
            <w:tr w:rsidR="000B19EF" w14:paraId="18E83D2B" w14:textId="77777777" w:rsidTr="00F83CBE">
              <w:trPr>
                <w:jc w:val="center"/>
              </w:trPr>
              <w:tc>
                <w:tcPr>
                  <w:tcW w:w="1257" w:type="dxa"/>
                  <w:vMerge/>
                </w:tcPr>
                <w:p w14:paraId="7822EC6A" w14:textId="77777777" w:rsidR="000B19EF" w:rsidRDefault="000B19EF" w:rsidP="000B19EF"/>
              </w:tc>
              <w:tc>
                <w:tcPr>
                  <w:tcW w:w="1097" w:type="dxa"/>
                </w:tcPr>
                <w:p w14:paraId="6ED49BA3" w14:textId="77777777" w:rsidR="000B19EF" w:rsidRDefault="000B19EF" w:rsidP="000B19EF">
                  <w:r>
                    <w:t>27</w:t>
                  </w:r>
                </w:p>
              </w:tc>
              <w:tc>
                <w:tcPr>
                  <w:tcW w:w="946" w:type="dxa"/>
                  <w:vAlign w:val="bottom"/>
                </w:tcPr>
                <w:p w14:paraId="49AB6091" w14:textId="77777777" w:rsidR="000B19EF" w:rsidRPr="003B69C9" w:rsidRDefault="000B19EF" w:rsidP="000B19EF">
                  <w:pPr>
                    <w:jc w:val="right"/>
                  </w:pPr>
                  <w:r w:rsidRPr="003B69C9">
                    <w:t>0</w:t>
                  </w:r>
                  <w:r>
                    <w:t>.</w:t>
                  </w:r>
                  <w:r w:rsidRPr="003B69C9">
                    <w:t>059</w:t>
                  </w:r>
                </w:p>
              </w:tc>
              <w:tc>
                <w:tcPr>
                  <w:tcW w:w="1274" w:type="dxa"/>
                  <w:vAlign w:val="bottom"/>
                </w:tcPr>
                <w:p w14:paraId="4EA48752" w14:textId="77777777" w:rsidR="000B19EF" w:rsidRPr="003B69C9" w:rsidRDefault="000B19EF" w:rsidP="000B19EF">
                  <w:pPr>
                    <w:jc w:val="right"/>
                  </w:pPr>
                  <w:r w:rsidRPr="003B69C9">
                    <w:t>71</w:t>
                  </w:r>
                  <w:r>
                    <w:t>.</w:t>
                  </w:r>
                  <w:r w:rsidRPr="003B69C9">
                    <w:t>128</w:t>
                  </w:r>
                </w:p>
              </w:tc>
            </w:tr>
            <w:tr w:rsidR="000B19EF" w14:paraId="06C0BAB3" w14:textId="77777777" w:rsidTr="00F83CBE">
              <w:trPr>
                <w:jc w:val="center"/>
              </w:trPr>
              <w:tc>
                <w:tcPr>
                  <w:tcW w:w="1257" w:type="dxa"/>
                  <w:vMerge/>
                </w:tcPr>
                <w:p w14:paraId="207F4F13" w14:textId="77777777" w:rsidR="000B19EF" w:rsidRDefault="000B19EF" w:rsidP="000B19EF"/>
              </w:tc>
              <w:tc>
                <w:tcPr>
                  <w:tcW w:w="1097" w:type="dxa"/>
                </w:tcPr>
                <w:p w14:paraId="4F094512" w14:textId="77777777" w:rsidR="000B19EF" w:rsidRDefault="000B19EF" w:rsidP="000B19EF">
                  <w:r>
                    <w:t>32</w:t>
                  </w:r>
                </w:p>
              </w:tc>
              <w:tc>
                <w:tcPr>
                  <w:tcW w:w="946" w:type="dxa"/>
                  <w:vAlign w:val="bottom"/>
                </w:tcPr>
                <w:p w14:paraId="5E7A0FE7" w14:textId="77777777" w:rsidR="000B19EF" w:rsidRPr="003B69C9" w:rsidRDefault="000B19EF" w:rsidP="000B19EF">
                  <w:pPr>
                    <w:jc w:val="right"/>
                  </w:pPr>
                  <w:r w:rsidRPr="003B69C9">
                    <w:t>0</w:t>
                  </w:r>
                  <w:r>
                    <w:t>.</w:t>
                  </w:r>
                  <w:r w:rsidRPr="003B69C9">
                    <w:t>035</w:t>
                  </w:r>
                </w:p>
              </w:tc>
              <w:tc>
                <w:tcPr>
                  <w:tcW w:w="1274" w:type="dxa"/>
                  <w:vAlign w:val="bottom"/>
                </w:tcPr>
                <w:p w14:paraId="0BC103F0" w14:textId="77777777" w:rsidR="000B19EF" w:rsidRPr="003B69C9" w:rsidRDefault="000B19EF" w:rsidP="000B19EF">
                  <w:pPr>
                    <w:jc w:val="right"/>
                  </w:pPr>
                  <w:r w:rsidRPr="003B69C9">
                    <w:t>65</w:t>
                  </w:r>
                  <w:r>
                    <w:t>.</w:t>
                  </w:r>
                  <w:r w:rsidRPr="003B69C9">
                    <w:t>208</w:t>
                  </w:r>
                </w:p>
              </w:tc>
            </w:tr>
            <w:tr w:rsidR="000B19EF" w14:paraId="0A5E884A" w14:textId="77777777" w:rsidTr="00F83CBE">
              <w:trPr>
                <w:jc w:val="center"/>
              </w:trPr>
              <w:tc>
                <w:tcPr>
                  <w:tcW w:w="1257" w:type="dxa"/>
                  <w:vMerge/>
                </w:tcPr>
                <w:p w14:paraId="2AC71475" w14:textId="77777777" w:rsidR="000B19EF" w:rsidRDefault="000B19EF" w:rsidP="000B19EF"/>
              </w:tc>
              <w:tc>
                <w:tcPr>
                  <w:tcW w:w="1097" w:type="dxa"/>
                </w:tcPr>
                <w:p w14:paraId="3268A585" w14:textId="77777777" w:rsidR="000B19EF" w:rsidRDefault="000B19EF" w:rsidP="000B19EF">
                  <w:r>
                    <w:t>37</w:t>
                  </w:r>
                </w:p>
              </w:tc>
              <w:tc>
                <w:tcPr>
                  <w:tcW w:w="946" w:type="dxa"/>
                  <w:vAlign w:val="bottom"/>
                </w:tcPr>
                <w:p w14:paraId="2A6DC93D" w14:textId="77777777" w:rsidR="000B19EF" w:rsidRPr="003B69C9" w:rsidRDefault="000B19EF" w:rsidP="000B19EF">
                  <w:pPr>
                    <w:jc w:val="right"/>
                  </w:pPr>
                  <w:r w:rsidRPr="003B69C9">
                    <w:t>0</w:t>
                  </w:r>
                  <w:r>
                    <w:t>.</w:t>
                  </w:r>
                  <w:r w:rsidRPr="003B69C9">
                    <w:t>020</w:t>
                  </w:r>
                </w:p>
              </w:tc>
              <w:tc>
                <w:tcPr>
                  <w:tcW w:w="1274" w:type="dxa"/>
                  <w:vAlign w:val="bottom"/>
                </w:tcPr>
                <w:p w14:paraId="50CE0339" w14:textId="77777777" w:rsidR="000B19EF" w:rsidRPr="003B69C9" w:rsidRDefault="000B19EF" w:rsidP="000B19EF">
                  <w:pPr>
                    <w:jc w:val="right"/>
                  </w:pPr>
                  <w:r w:rsidRPr="003B69C9">
                    <w:t>56</w:t>
                  </w:r>
                  <w:r>
                    <w:t>.</w:t>
                  </w:r>
                  <w:r w:rsidRPr="003B69C9">
                    <w:t>372</w:t>
                  </w:r>
                </w:p>
              </w:tc>
            </w:tr>
            <w:tr w:rsidR="000B19EF" w14:paraId="547FC2B5" w14:textId="77777777" w:rsidTr="00F83CBE">
              <w:trPr>
                <w:jc w:val="center"/>
              </w:trPr>
              <w:tc>
                <w:tcPr>
                  <w:tcW w:w="1257" w:type="dxa"/>
                  <w:vMerge/>
                </w:tcPr>
                <w:p w14:paraId="679F258B" w14:textId="77777777" w:rsidR="000B19EF" w:rsidRDefault="000B19EF" w:rsidP="000B19EF"/>
              </w:tc>
              <w:tc>
                <w:tcPr>
                  <w:tcW w:w="1097" w:type="dxa"/>
                </w:tcPr>
                <w:p w14:paraId="5F703B35" w14:textId="77777777" w:rsidR="000B19EF" w:rsidRDefault="000B19EF" w:rsidP="000B19EF">
                  <w:r>
                    <w:t>42</w:t>
                  </w:r>
                </w:p>
              </w:tc>
              <w:tc>
                <w:tcPr>
                  <w:tcW w:w="946" w:type="dxa"/>
                  <w:vAlign w:val="bottom"/>
                </w:tcPr>
                <w:p w14:paraId="729F93C8" w14:textId="77777777" w:rsidR="000B19EF" w:rsidRPr="003B69C9" w:rsidRDefault="000B19EF" w:rsidP="000B19EF">
                  <w:pPr>
                    <w:jc w:val="right"/>
                  </w:pPr>
                  <w:r w:rsidRPr="003B69C9">
                    <w:t>0</w:t>
                  </w:r>
                  <w:r>
                    <w:t>.</w:t>
                  </w:r>
                  <w:r w:rsidRPr="003B69C9">
                    <w:t>011</w:t>
                  </w:r>
                </w:p>
              </w:tc>
              <w:tc>
                <w:tcPr>
                  <w:tcW w:w="1274" w:type="dxa"/>
                  <w:vAlign w:val="bottom"/>
                </w:tcPr>
                <w:p w14:paraId="6EF5530B" w14:textId="77777777" w:rsidR="000B19EF" w:rsidRPr="003B69C9" w:rsidRDefault="000B19EF" w:rsidP="000B19EF">
                  <w:pPr>
                    <w:jc w:val="right"/>
                  </w:pPr>
                  <w:r w:rsidRPr="003B69C9">
                    <w:t>41</w:t>
                  </w:r>
                  <w:r>
                    <w:t>.</w:t>
                  </w:r>
                  <w:r w:rsidRPr="003B69C9">
                    <w:t>905</w:t>
                  </w:r>
                </w:p>
              </w:tc>
            </w:tr>
            <w:tr w:rsidR="000B19EF" w14:paraId="6BC3CE61" w14:textId="77777777" w:rsidTr="00F83CBE">
              <w:trPr>
                <w:jc w:val="center"/>
              </w:trPr>
              <w:tc>
                <w:tcPr>
                  <w:tcW w:w="1257" w:type="dxa"/>
                  <w:vMerge/>
                </w:tcPr>
                <w:p w14:paraId="445D8161" w14:textId="77777777" w:rsidR="000B19EF" w:rsidRDefault="000B19EF" w:rsidP="000B19EF"/>
              </w:tc>
              <w:tc>
                <w:tcPr>
                  <w:tcW w:w="1097" w:type="dxa"/>
                </w:tcPr>
                <w:p w14:paraId="52394818" w14:textId="77777777" w:rsidR="000B19EF" w:rsidRDefault="000B19EF" w:rsidP="000B19EF">
                  <w:r>
                    <w:t>47</w:t>
                  </w:r>
                </w:p>
              </w:tc>
              <w:tc>
                <w:tcPr>
                  <w:tcW w:w="946" w:type="dxa"/>
                  <w:vAlign w:val="bottom"/>
                </w:tcPr>
                <w:p w14:paraId="4CBCA1B0" w14:textId="77777777" w:rsidR="000B19EF" w:rsidRPr="003B69C9" w:rsidRDefault="000B19EF" w:rsidP="000B19EF">
                  <w:pPr>
                    <w:jc w:val="right"/>
                  </w:pPr>
                  <w:r w:rsidRPr="003B69C9">
                    <w:t>0</w:t>
                  </w:r>
                  <w:r>
                    <w:t>.</w:t>
                  </w:r>
                  <w:r w:rsidRPr="003B69C9">
                    <w:t>006</w:t>
                  </w:r>
                </w:p>
              </w:tc>
              <w:tc>
                <w:tcPr>
                  <w:tcW w:w="1274" w:type="dxa"/>
                  <w:vAlign w:val="bottom"/>
                </w:tcPr>
                <w:p w14:paraId="7B93AF95" w14:textId="77777777" w:rsidR="000B19EF" w:rsidRPr="003B69C9" w:rsidRDefault="000B19EF" w:rsidP="000B19EF">
                  <w:pPr>
                    <w:jc w:val="right"/>
                  </w:pPr>
                  <w:r w:rsidRPr="003B69C9">
                    <w:t>27</w:t>
                  </w:r>
                  <w:r>
                    <w:t>.</w:t>
                  </w:r>
                  <w:r w:rsidRPr="003B69C9">
                    <w:t>191</w:t>
                  </w:r>
                </w:p>
              </w:tc>
            </w:tr>
            <w:bookmarkEnd w:id="145"/>
          </w:tbl>
          <w:p w14:paraId="6459ED0A" w14:textId="77777777" w:rsidR="000B19EF" w:rsidRDefault="000B19EF" w:rsidP="009A2021">
            <w:pPr>
              <w:spacing w:line="252" w:lineRule="auto"/>
              <w:jc w:val="center"/>
              <w:rPr>
                <w:lang w:val="it-IT" w:eastAsia="zh-TW"/>
              </w:rPr>
            </w:pPr>
          </w:p>
          <w:p w14:paraId="3F762AF4" w14:textId="77777777" w:rsidR="006E4D30" w:rsidRDefault="006E4D30" w:rsidP="009A2021">
            <w:pPr>
              <w:spacing w:line="252" w:lineRule="auto"/>
              <w:jc w:val="center"/>
              <w:rPr>
                <w:lang w:val="it-IT" w:eastAsia="zh-TW"/>
              </w:rPr>
            </w:pPr>
          </w:p>
        </w:tc>
      </w:tr>
    </w:tbl>
    <w:p w14:paraId="0743378B" w14:textId="77777777" w:rsidR="007125D5" w:rsidRDefault="007125D5" w:rsidP="007125D5">
      <w:pPr>
        <w:rPr>
          <w:lang w:val="de-DE" w:eastAsia="zh-TW"/>
        </w:rPr>
      </w:pPr>
    </w:p>
    <w:p w14:paraId="38B675C9" w14:textId="77777777" w:rsidR="007125D5" w:rsidRPr="009F7B74" w:rsidRDefault="007125D5" w:rsidP="007125D5">
      <w:pPr>
        <w:rPr>
          <w:lang w:val="de-DE" w:eastAsia="zh-TW"/>
        </w:rPr>
      </w:pPr>
    </w:p>
    <w:p w14:paraId="4AD172E4" w14:textId="77777777" w:rsidR="007125D5" w:rsidRDefault="007125D5" w:rsidP="007125D5">
      <w:pPr>
        <w:rPr>
          <w:lang w:val="it-IT" w:eastAsia="zh-TW"/>
        </w:rPr>
      </w:pPr>
      <w:bookmarkStart w:id="146" w:name="_Hlk61259352"/>
    </w:p>
    <w:p w14:paraId="4B61156F" w14:textId="563AF076" w:rsidR="006D0834" w:rsidRPr="004F332F" w:rsidRDefault="006D0834" w:rsidP="006D0834">
      <w:pPr>
        <w:pStyle w:val="Heading3"/>
        <w:numPr>
          <w:ilvl w:val="2"/>
          <w:numId w:val="29"/>
        </w:numPr>
        <w:rPr>
          <w:lang w:val="it-IT" w:eastAsia="zh-TW"/>
        </w:rPr>
      </w:pPr>
      <w:bookmarkStart w:id="147" w:name="_Toc77209560"/>
      <w:bookmarkStart w:id="148" w:name="_Hlk77181514"/>
      <w:r>
        <w:rPr>
          <w:lang w:val="it-IT" w:eastAsia="zh-TW"/>
        </w:rPr>
        <w:t>TVD</w:t>
      </w:r>
      <w:bookmarkEnd w:id="147"/>
    </w:p>
    <w:p w14:paraId="668023C1" w14:textId="77777777" w:rsidR="006D0834" w:rsidRDefault="006D0834" w:rsidP="006D0834">
      <w:pPr>
        <w:rPr>
          <w:lang w:val="it-IT" w:eastAsia="zh-TW"/>
        </w:rPr>
      </w:pPr>
    </w:p>
    <w:tbl>
      <w:tblPr>
        <w:tblStyle w:val="TableGrid"/>
        <w:tblW w:w="9876" w:type="dxa"/>
        <w:tblLook w:val="04A0" w:firstRow="1" w:lastRow="0" w:firstColumn="1" w:lastColumn="0" w:noHBand="0" w:noVBand="1"/>
      </w:tblPr>
      <w:tblGrid>
        <w:gridCol w:w="2836"/>
        <w:gridCol w:w="1469"/>
        <w:gridCol w:w="5571"/>
      </w:tblGrid>
      <w:tr w:rsidR="006D0834" w:rsidRPr="00CF0354" w14:paraId="627DDB3A" w14:textId="77777777" w:rsidTr="00E43761">
        <w:tc>
          <w:tcPr>
            <w:tcW w:w="9876" w:type="dxa"/>
            <w:gridSpan w:val="3"/>
          </w:tcPr>
          <w:p w14:paraId="5CE89A8C" w14:textId="450FEFCA" w:rsidR="006D0834" w:rsidRPr="00C66930" w:rsidRDefault="006D0834" w:rsidP="00E43761">
            <w:pPr>
              <w:jc w:val="center"/>
              <w:rPr>
                <w:sz w:val="40"/>
                <w:szCs w:val="40"/>
                <w:lang w:val="it-IT" w:eastAsia="zh-TW"/>
              </w:rPr>
            </w:pPr>
            <w:proofErr w:type="spellStart"/>
            <w:r>
              <w:rPr>
                <w:b/>
                <w:bCs/>
                <w:lang w:val="it-IT" w:eastAsia="zh-TW"/>
              </w:rPr>
              <w:t>Tencent</w:t>
            </w:r>
            <w:proofErr w:type="spellEnd"/>
            <w:r>
              <w:rPr>
                <w:b/>
                <w:bCs/>
                <w:lang w:val="it-IT" w:eastAsia="zh-TW"/>
              </w:rPr>
              <w:t xml:space="preserve"> </w:t>
            </w:r>
            <w:sdt>
              <w:sdtPr>
                <w:rPr>
                  <w:b/>
                  <w:bCs/>
                  <w:lang w:val="it-IT" w:eastAsia="zh-TW"/>
                </w:rPr>
                <w:id w:val="1397010032"/>
                <w:citation/>
              </w:sdtPr>
              <w:sdtEndPr/>
              <w:sdtContent>
                <w:r>
                  <w:rPr>
                    <w:b/>
                    <w:bCs/>
                    <w:lang w:val="it-IT" w:eastAsia="zh-TW"/>
                  </w:rPr>
                  <w:fldChar w:fldCharType="begin"/>
                </w:r>
                <w:r>
                  <w:rPr>
                    <w:b/>
                    <w:bCs/>
                    <w:lang w:eastAsia="zh-TW"/>
                  </w:rPr>
                  <w:instrText xml:space="preserve">CITATION m57212 \l 1033 </w:instrText>
                </w:r>
                <w:r>
                  <w:rPr>
                    <w:b/>
                    <w:bCs/>
                    <w:lang w:val="it-IT" w:eastAsia="zh-TW"/>
                  </w:rPr>
                  <w:fldChar w:fldCharType="separate"/>
                </w:r>
                <w:r w:rsidR="001422AD" w:rsidRPr="001422AD">
                  <w:rPr>
                    <w:noProof/>
                    <w:lang w:val="it-IT" w:eastAsia="zh-TW"/>
                  </w:rPr>
                  <w:t>[12]</w:t>
                </w:r>
                <w:r>
                  <w:rPr>
                    <w:b/>
                    <w:bCs/>
                    <w:lang w:val="it-IT" w:eastAsia="zh-TW"/>
                  </w:rPr>
                  <w:fldChar w:fldCharType="end"/>
                </w:r>
              </w:sdtContent>
            </w:sdt>
            <w:r w:rsidRPr="00D12D68">
              <w:rPr>
                <w:b/>
                <w:bCs/>
                <w:lang w:val="it-IT" w:eastAsia="zh-TW"/>
              </w:rPr>
              <w:t xml:space="preserve">, </w:t>
            </w:r>
            <w:r>
              <w:rPr>
                <w:b/>
                <w:bCs/>
                <w:lang w:val="it-IT" w:eastAsia="zh-TW"/>
              </w:rPr>
              <w:t>Ericsson</w:t>
            </w:r>
            <w:r w:rsidRPr="00D12D68">
              <w:rPr>
                <w:b/>
                <w:bCs/>
                <w:lang w:val="it-IT" w:eastAsia="zh-TW"/>
              </w:rPr>
              <w:t xml:space="preserve"> (</w:t>
            </w:r>
            <w:proofErr w:type="spellStart"/>
            <w:r w:rsidRPr="00D12D68">
              <w:rPr>
                <w:b/>
                <w:bCs/>
                <w:lang w:val="it-IT" w:eastAsia="zh-TW"/>
              </w:rPr>
              <w:t>Crosschecker</w:t>
            </w:r>
            <w:proofErr w:type="spellEnd"/>
            <w:r w:rsidRPr="00D12D68">
              <w:rPr>
                <w:b/>
                <w:bCs/>
                <w:lang w:val="it-IT" w:eastAsia="zh-TW"/>
              </w:rPr>
              <w:t>)</w:t>
            </w:r>
            <w:r>
              <w:rPr>
                <w:b/>
                <w:bCs/>
                <w:lang w:val="it-IT" w:eastAsia="zh-TW"/>
              </w:rPr>
              <w:t xml:space="preserve"> </w:t>
            </w:r>
            <w:sdt>
              <w:sdtPr>
                <w:rPr>
                  <w:b/>
                  <w:bCs/>
                  <w:lang w:val="it-IT" w:eastAsia="zh-TW"/>
                </w:rPr>
                <w:id w:val="1113173092"/>
                <w:citation/>
              </w:sdtPr>
              <w:sdtEndPr/>
              <w:sdtContent>
                <w:r>
                  <w:rPr>
                    <w:b/>
                    <w:bCs/>
                    <w:lang w:val="it-IT" w:eastAsia="zh-TW"/>
                  </w:rPr>
                  <w:fldChar w:fldCharType="begin"/>
                </w:r>
                <w:r>
                  <w:rPr>
                    <w:b/>
                    <w:bCs/>
                    <w:lang w:eastAsia="zh-TW"/>
                  </w:rPr>
                  <w:instrText xml:space="preserve"> CITATION m56218 \l 1033 </w:instrText>
                </w:r>
                <w:r>
                  <w:rPr>
                    <w:b/>
                    <w:bCs/>
                    <w:lang w:val="it-IT" w:eastAsia="zh-TW"/>
                  </w:rPr>
                  <w:fldChar w:fldCharType="separate"/>
                </w:r>
                <w:r w:rsidR="001422AD">
                  <w:rPr>
                    <w:noProof/>
                    <w:lang w:eastAsia="zh-TW"/>
                  </w:rPr>
                  <w:t>[11]</w:t>
                </w:r>
                <w:r>
                  <w:rPr>
                    <w:b/>
                    <w:bCs/>
                    <w:lang w:val="it-IT" w:eastAsia="zh-TW"/>
                  </w:rPr>
                  <w:fldChar w:fldCharType="end"/>
                </w:r>
              </w:sdtContent>
            </w:sdt>
          </w:p>
        </w:tc>
      </w:tr>
      <w:tr w:rsidR="006D0834" w:rsidRPr="00CF0354" w14:paraId="3714CCA8" w14:textId="77777777" w:rsidTr="00E43761">
        <w:tc>
          <w:tcPr>
            <w:tcW w:w="4305" w:type="dxa"/>
            <w:gridSpan w:val="2"/>
          </w:tcPr>
          <w:p w14:paraId="11502F44" w14:textId="0B4DE11E" w:rsidR="006D0834" w:rsidRPr="00CF0354" w:rsidRDefault="006D0834" w:rsidP="006D0834">
            <w:pPr>
              <w:rPr>
                <w:szCs w:val="20"/>
                <w:lang w:val="it-IT" w:eastAsia="zh-TW"/>
              </w:rPr>
            </w:pPr>
            <w:r w:rsidRPr="00CF0354">
              <w:rPr>
                <w:szCs w:val="20"/>
                <w:lang w:val="it-IT" w:eastAsia="zh-TW"/>
              </w:rPr>
              <w:t xml:space="preserve">Network model: </w:t>
            </w:r>
            <w:r w:rsidR="00ED655C">
              <w:rPr>
                <w:rFonts w:eastAsia="PMingLiU"/>
                <w:color w:val="000000" w:themeColor="text1"/>
                <w:szCs w:val="20"/>
                <w:lang w:eastAsia="zh-TW"/>
              </w:rPr>
              <w:t>Mask</w:t>
            </w:r>
            <w:r w:rsidR="00ED655C" w:rsidRPr="00CF0354">
              <w:rPr>
                <w:rFonts w:eastAsia="PMingLiU"/>
                <w:color w:val="000000" w:themeColor="text1"/>
                <w:szCs w:val="20"/>
                <w:lang w:eastAsia="zh-TW"/>
              </w:rPr>
              <w:t xml:space="preserve"> </w:t>
            </w:r>
            <w:r w:rsidRPr="00CF0354">
              <w:rPr>
                <w:rFonts w:eastAsia="PMingLiU"/>
                <w:color w:val="000000" w:themeColor="text1"/>
                <w:szCs w:val="20"/>
                <w:lang w:eastAsia="zh-TW"/>
              </w:rPr>
              <w:t>R-CNN X101-FPN</w:t>
            </w:r>
          </w:p>
        </w:tc>
        <w:tc>
          <w:tcPr>
            <w:tcW w:w="5571" w:type="dxa"/>
          </w:tcPr>
          <w:p w14:paraId="1E20A65D" w14:textId="77777777" w:rsidR="006D0834" w:rsidRDefault="006D0834" w:rsidP="006D0834">
            <w:pPr>
              <w:rPr>
                <w:szCs w:val="20"/>
                <w:lang w:val="it-IT" w:eastAsia="zh-TW"/>
              </w:rPr>
            </w:pPr>
            <w:proofErr w:type="spellStart"/>
            <w:r w:rsidRPr="00CF0354">
              <w:rPr>
                <w:szCs w:val="20"/>
                <w:lang w:val="it-IT" w:eastAsia="zh-TW"/>
              </w:rPr>
              <w:t>Dataset</w:t>
            </w:r>
            <w:proofErr w:type="spellEnd"/>
            <w:r w:rsidRPr="00CF0354">
              <w:rPr>
                <w:szCs w:val="20"/>
                <w:lang w:val="it-IT" w:eastAsia="zh-TW"/>
              </w:rPr>
              <w:t>:</w:t>
            </w:r>
            <w:r>
              <w:rPr>
                <w:szCs w:val="20"/>
                <w:lang w:val="it-IT" w:eastAsia="zh-TW"/>
              </w:rPr>
              <w:t xml:space="preserve"> TVD</w:t>
            </w:r>
          </w:p>
          <w:p w14:paraId="4C320C75" w14:textId="659B0198" w:rsidR="006D0834" w:rsidRPr="00CF0354" w:rsidRDefault="006D0834" w:rsidP="006D0834">
            <w:pPr>
              <w:rPr>
                <w:szCs w:val="20"/>
                <w:lang w:val="it-IT" w:eastAsia="zh-TW"/>
              </w:rPr>
            </w:pPr>
            <w:proofErr w:type="spellStart"/>
            <w:r>
              <w:rPr>
                <w:szCs w:val="20"/>
                <w:lang w:val="it-IT" w:eastAsia="zh-TW"/>
              </w:rPr>
              <w:t>Configuration</w:t>
            </w:r>
            <w:proofErr w:type="spellEnd"/>
            <w:r>
              <w:rPr>
                <w:szCs w:val="20"/>
                <w:lang w:val="it-IT" w:eastAsia="zh-TW"/>
              </w:rPr>
              <w:t xml:space="preserve">: </w:t>
            </w:r>
            <w:proofErr w:type="spellStart"/>
            <w:r w:rsidRPr="00A43DAF">
              <w:rPr>
                <w:szCs w:val="20"/>
                <w:lang w:val="it-IT" w:eastAsia="zh-TW"/>
              </w:rPr>
              <w:t>All</w:t>
            </w:r>
            <w:proofErr w:type="spellEnd"/>
            <w:r w:rsidRPr="00A43DAF">
              <w:rPr>
                <w:szCs w:val="20"/>
                <w:lang w:val="it-IT" w:eastAsia="zh-TW"/>
              </w:rPr>
              <w:t xml:space="preserve"> Intra (AI)</w:t>
            </w:r>
          </w:p>
        </w:tc>
      </w:tr>
      <w:tr w:rsidR="006D0834" w:rsidRPr="00CF0354" w14:paraId="2D091473" w14:textId="77777777" w:rsidTr="00E43761">
        <w:tc>
          <w:tcPr>
            <w:tcW w:w="4305" w:type="dxa"/>
            <w:gridSpan w:val="2"/>
          </w:tcPr>
          <w:p w14:paraId="33FC0EF1" w14:textId="388D9DA5" w:rsidR="006D0834" w:rsidRPr="00CF0354" w:rsidRDefault="006D0834" w:rsidP="006D0834">
            <w:pPr>
              <w:rPr>
                <w:szCs w:val="20"/>
                <w:lang w:val="it-IT" w:eastAsia="zh-TW"/>
              </w:rPr>
            </w:pPr>
            <w:r w:rsidRPr="00CF0354">
              <w:rPr>
                <w:szCs w:val="20"/>
                <w:lang w:val="it-IT" w:eastAsia="zh-TW"/>
              </w:rPr>
              <w:t xml:space="preserve">Test </w:t>
            </w:r>
            <w:proofErr w:type="spellStart"/>
            <w:r w:rsidRPr="00CF0354">
              <w:rPr>
                <w:szCs w:val="20"/>
                <w:lang w:val="it-IT" w:eastAsia="zh-TW"/>
              </w:rPr>
              <w:t>Condition</w:t>
            </w:r>
            <w:proofErr w:type="spellEnd"/>
            <w:r w:rsidRPr="00CF0354">
              <w:rPr>
                <w:szCs w:val="20"/>
                <w:lang w:val="it-IT" w:eastAsia="zh-TW"/>
              </w:rPr>
              <w:t>:</w:t>
            </w:r>
          </w:p>
        </w:tc>
        <w:tc>
          <w:tcPr>
            <w:tcW w:w="5571" w:type="dxa"/>
          </w:tcPr>
          <w:p w14:paraId="55808C05" w14:textId="77777777" w:rsidR="006D0834" w:rsidRDefault="006D0834" w:rsidP="006D0834">
            <w:pPr>
              <w:pStyle w:val="ListParagraph"/>
              <w:numPr>
                <w:ilvl w:val="0"/>
                <w:numId w:val="18"/>
              </w:numPr>
              <w:rPr>
                <w:noProof/>
                <w:lang w:eastAsia="zh-TW"/>
              </w:rPr>
            </w:pPr>
            <w:r>
              <w:rPr>
                <w:noProof/>
                <w:lang w:eastAsia="zh-TW"/>
              </w:rPr>
              <w:t>Format conversion: FFmpeg 4.2.2</w:t>
            </w:r>
          </w:p>
          <w:p w14:paraId="3F887F52" w14:textId="77777777" w:rsidR="006D0834" w:rsidRDefault="006D0834" w:rsidP="006D0834">
            <w:pPr>
              <w:pStyle w:val="ListParagraph"/>
              <w:numPr>
                <w:ilvl w:val="0"/>
                <w:numId w:val="18"/>
              </w:numPr>
              <w:rPr>
                <w:noProof/>
                <w:lang w:eastAsia="zh-TW"/>
              </w:rPr>
            </w:pPr>
            <w:r>
              <w:rPr>
                <w:noProof/>
                <w:lang w:eastAsia="zh-TW"/>
              </w:rPr>
              <w:t>Codec: VTM 12.0</w:t>
            </w:r>
          </w:p>
          <w:p w14:paraId="72894F04" w14:textId="77777777" w:rsidR="006D0834" w:rsidRDefault="006D0834" w:rsidP="006D0834">
            <w:pPr>
              <w:pStyle w:val="ListParagraph"/>
              <w:numPr>
                <w:ilvl w:val="0"/>
                <w:numId w:val="18"/>
              </w:numPr>
              <w:rPr>
                <w:noProof/>
                <w:lang w:eastAsia="zh-TW"/>
              </w:rPr>
            </w:pPr>
            <w:r>
              <w:rPr>
                <w:noProof/>
                <w:lang w:eastAsia="zh-TW"/>
              </w:rPr>
              <w:t>Imagebit-depth: 8bit, code processing 10bit</w:t>
            </w:r>
          </w:p>
          <w:p w14:paraId="32AF3230" w14:textId="77777777" w:rsidR="006D0834" w:rsidRDefault="006D0834" w:rsidP="006D0834">
            <w:pPr>
              <w:pStyle w:val="ListParagraph"/>
              <w:widowControl w:val="0"/>
              <w:numPr>
                <w:ilvl w:val="0"/>
                <w:numId w:val="18"/>
              </w:numPr>
              <w:autoSpaceDE w:val="0"/>
              <w:autoSpaceDN w:val="0"/>
              <w:spacing w:before="0" w:after="0"/>
              <w:contextualSpacing w:val="0"/>
            </w:pPr>
            <w:r>
              <w:rPr>
                <w:rFonts w:hint="eastAsia"/>
              </w:rPr>
              <w:t>T</w:t>
            </w:r>
            <w:r>
              <w:t xml:space="preserve">otal number of classes: </w:t>
            </w:r>
            <w:r>
              <w:rPr>
                <w:rFonts w:ascii="SimSun" w:eastAsia="SimSun" w:hAnsi="SimSun" w:hint="eastAsia"/>
                <w:lang w:eastAsia="zh-CN"/>
              </w:rPr>
              <w:t>1</w:t>
            </w:r>
            <w:r>
              <w:t>6</w:t>
            </w:r>
          </w:p>
          <w:p w14:paraId="06253B33" w14:textId="77777777" w:rsidR="006D0834" w:rsidRPr="00D12D68" w:rsidRDefault="006D0834" w:rsidP="006D0834">
            <w:pPr>
              <w:pStyle w:val="ListParagraph"/>
              <w:numPr>
                <w:ilvl w:val="0"/>
                <w:numId w:val="18"/>
              </w:numPr>
              <w:rPr>
                <w:noProof/>
                <w:lang w:eastAsia="zh-TW"/>
              </w:rPr>
            </w:pPr>
            <w:r>
              <w:rPr>
                <w:noProof/>
                <w:lang w:eastAsia="zh-TW"/>
              </w:rPr>
              <w:t xml:space="preserve">Scaling </w:t>
            </w:r>
            <w:r w:rsidRPr="00D12D68">
              <w:rPr>
                <w:noProof/>
                <w:lang w:eastAsia="zh-TW"/>
              </w:rPr>
              <w:t>resolution: 100%</w:t>
            </w:r>
            <w:r>
              <w:rPr>
                <w:noProof/>
                <w:lang w:eastAsia="zh-TW"/>
              </w:rPr>
              <w:t xml:space="preserve"> (</w:t>
            </w:r>
            <w:r w:rsidRPr="00A43DAF">
              <w:rPr>
                <w:noProof/>
                <w:lang w:eastAsia="zh-TW"/>
              </w:rPr>
              <w:t>1920x1080 resolution</w:t>
            </w:r>
            <w:r>
              <w:rPr>
                <w:noProof/>
                <w:lang w:eastAsia="zh-TW"/>
              </w:rPr>
              <w:t>)</w:t>
            </w:r>
          </w:p>
          <w:p w14:paraId="5D5CCC3F" w14:textId="77777777" w:rsidR="006D0834" w:rsidRPr="00D12D68" w:rsidRDefault="006D0834" w:rsidP="006D0834">
            <w:pPr>
              <w:pStyle w:val="ListParagraph"/>
              <w:numPr>
                <w:ilvl w:val="0"/>
                <w:numId w:val="18"/>
              </w:numPr>
              <w:rPr>
                <w:noProof/>
                <w:lang w:eastAsia="zh-TW"/>
              </w:rPr>
            </w:pPr>
            <w:r w:rsidRPr="00D12D68">
              <w:rPr>
                <w:noProof/>
                <w:lang w:eastAsia="zh-TW"/>
              </w:rPr>
              <w:t>QPs: 22, 27, 32, 37, 42, 47</w:t>
            </w:r>
          </w:p>
          <w:p w14:paraId="4C1479FB" w14:textId="77777777" w:rsidR="006D0834" w:rsidRPr="00D12D68" w:rsidRDefault="006D0834" w:rsidP="006D0834">
            <w:pPr>
              <w:pStyle w:val="ListParagraph"/>
              <w:numPr>
                <w:ilvl w:val="0"/>
                <w:numId w:val="18"/>
              </w:numPr>
              <w:rPr>
                <w:noProof/>
                <w:lang w:eastAsia="zh-TW"/>
              </w:rPr>
            </w:pPr>
            <w:r w:rsidRPr="00D12D68">
              <w:rPr>
                <w:noProof/>
                <w:lang w:eastAsia="zh-TW"/>
              </w:rPr>
              <w:t>Average precision:  mAP@0.5</w:t>
            </w:r>
          </w:p>
          <w:p w14:paraId="14982D28" w14:textId="48987E01" w:rsidR="006D0834" w:rsidRPr="00ED19B8" w:rsidRDefault="006D0834" w:rsidP="00F83CBE">
            <w:pPr>
              <w:pStyle w:val="ListParagraph"/>
              <w:ind w:left="360"/>
              <w:rPr>
                <w:lang w:eastAsia="zh-TW"/>
              </w:rPr>
            </w:pPr>
            <w:r>
              <w:rPr>
                <w:noProof/>
                <w:lang w:eastAsia="zh-TW"/>
              </w:rPr>
              <w:t>Compression ratio: BPP</w:t>
            </w:r>
          </w:p>
        </w:tc>
      </w:tr>
      <w:tr w:rsidR="006D0834" w:rsidRPr="00CF0354" w14:paraId="6634C9AA" w14:textId="77777777" w:rsidTr="00E43761">
        <w:tc>
          <w:tcPr>
            <w:tcW w:w="9876" w:type="dxa"/>
            <w:gridSpan w:val="3"/>
          </w:tcPr>
          <w:p w14:paraId="75BF1157" w14:textId="77777777" w:rsidR="006D0834" w:rsidRDefault="006D0834" w:rsidP="006D0834">
            <w:pPr>
              <w:jc w:val="center"/>
            </w:pPr>
            <w:r>
              <w:rPr>
                <w:noProof/>
              </w:rPr>
              <w:lastRenderedPageBreak/>
              <w:drawing>
                <wp:inline distT="0" distB="0" distL="0" distR="0" wp14:anchorId="02C4D229" wp14:editId="53BF181B">
                  <wp:extent cx="4779645" cy="1657985"/>
                  <wp:effectExtent l="0" t="0" r="190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779645" cy="1657985"/>
                          </a:xfrm>
                          <a:prstGeom prst="rect">
                            <a:avLst/>
                          </a:prstGeom>
                          <a:noFill/>
                        </pic:spPr>
                      </pic:pic>
                    </a:graphicData>
                  </a:graphic>
                </wp:inline>
              </w:drawing>
            </w:r>
          </w:p>
          <w:p w14:paraId="50624D1A" w14:textId="3E093862" w:rsidR="006D0834" w:rsidRPr="00CF0354" w:rsidRDefault="006D0834" w:rsidP="006D0834">
            <w:pPr>
              <w:jc w:val="center"/>
              <w:rPr>
                <w:szCs w:val="20"/>
                <w:lang w:val="it-IT" w:eastAsia="zh-TW"/>
              </w:rPr>
            </w:pPr>
            <w:r>
              <w:t xml:space="preserve">Fig. 1 </w:t>
            </w:r>
            <w:r w:rsidRPr="00A43DAF">
              <w:t>The process flow example for anchor generation</w:t>
            </w:r>
          </w:p>
        </w:tc>
      </w:tr>
      <w:tr w:rsidR="006D0834" w:rsidRPr="00CF0354" w14:paraId="1ACACEE2" w14:textId="77777777" w:rsidTr="00E43761">
        <w:tc>
          <w:tcPr>
            <w:tcW w:w="2836" w:type="dxa"/>
          </w:tcPr>
          <w:p w14:paraId="12297C31" w14:textId="2F791872" w:rsidR="006D0834" w:rsidRDefault="006D0834" w:rsidP="006D0834">
            <w:pPr>
              <w:jc w:val="center"/>
              <w:rPr>
                <w:noProof/>
                <w:szCs w:val="20"/>
                <w:lang w:val="it-IT" w:eastAsia="zh-TW"/>
              </w:rPr>
            </w:pPr>
            <w:r>
              <w:rPr>
                <w:noProof/>
                <w:szCs w:val="20"/>
                <w:lang w:val="it-IT" w:eastAsia="zh-TW"/>
              </w:rPr>
              <w:t xml:space="preserve">Test Results: </w:t>
            </w:r>
          </w:p>
        </w:tc>
        <w:tc>
          <w:tcPr>
            <w:tcW w:w="7040" w:type="dxa"/>
            <w:gridSpan w:val="2"/>
          </w:tcPr>
          <w:p w14:paraId="3F19045A" w14:textId="4C1F79E5" w:rsidR="006D0834" w:rsidRPr="00F83CBE" w:rsidRDefault="006D0834" w:rsidP="006D0834">
            <w:pPr>
              <w:pStyle w:val="ListParagraph"/>
              <w:numPr>
                <w:ilvl w:val="0"/>
                <w:numId w:val="18"/>
              </w:numPr>
              <w:rPr>
                <w:noProof/>
                <w:lang w:val="it-IT" w:eastAsia="zh-TW"/>
              </w:rPr>
            </w:pPr>
            <w:r>
              <w:rPr>
                <w:lang w:eastAsia="zh-TW"/>
              </w:rPr>
              <w:t>Average precision vs. BPP</w:t>
            </w:r>
          </w:p>
          <w:p w14:paraId="6B4AC774" w14:textId="77777777" w:rsidR="006D0834" w:rsidRPr="006D0834" w:rsidRDefault="006D0834" w:rsidP="006D0834">
            <w:pPr>
              <w:pStyle w:val="ListParagraph"/>
              <w:numPr>
                <w:ilvl w:val="0"/>
                <w:numId w:val="18"/>
              </w:numPr>
              <w:rPr>
                <w:noProof/>
                <w:lang w:val="it-IT" w:eastAsia="zh-TW"/>
              </w:rPr>
            </w:pPr>
            <w:r w:rsidRPr="006D0834">
              <w:rPr>
                <w:noProof/>
                <w:lang w:val="it-IT" w:eastAsia="zh-TW"/>
              </w:rPr>
              <w:t xml:space="preserve">The labeling process is as following: </w:t>
            </w:r>
          </w:p>
          <w:p w14:paraId="2ED2A7CD" w14:textId="6C97F220" w:rsidR="006D0834" w:rsidRPr="006D0834" w:rsidRDefault="006D0834" w:rsidP="00F83CBE">
            <w:pPr>
              <w:pStyle w:val="ListParagraph"/>
              <w:numPr>
                <w:ilvl w:val="1"/>
                <w:numId w:val="18"/>
              </w:numPr>
              <w:rPr>
                <w:noProof/>
                <w:lang w:val="it-IT" w:eastAsia="zh-TW"/>
              </w:rPr>
            </w:pPr>
            <w:r w:rsidRPr="006D0834">
              <w:rPr>
                <w:noProof/>
                <w:lang w:val="it-IT" w:eastAsia="zh-TW"/>
              </w:rPr>
              <w:t xml:space="preserve">Mark the boundary of the identified objects using polygon </w:t>
            </w:r>
          </w:p>
          <w:p w14:paraId="6E9410D1" w14:textId="2ECCF6B6" w:rsidR="006D0834" w:rsidRPr="006D0834" w:rsidRDefault="006D0834" w:rsidP="00F83CBE">
            <w:pPr>
              <w:pStyle w:val="ListParagraph"/>
              <w:numPr>
                <w:ilvl w:val="1"/>
                <w:numId w:val="18"/>
              </w:numPr>
              <w:rPr>
                <w:noProof/>
                <w:lang w:val="it-IT" w:eastAsia="zh-TW"/>
              </w:rPr>
            </w:pPr>
            <w:r w:rsidRPr="006D0834">
              <w:rPr>
                <w:noProof/>
                <w:lang w:val="it-IT" w:eastAsia="zh-TW"/>
              </w:rPr>
              <w:t>Convert the polygon masks to binary mask which can be used for Tensorflow Object Detection API</w:t>
            </w:r>
          </w:p>
          <w:p w14:paraId="4EE74EE7" w14:textId="10E6B50A" w:rsidR="006D0834" w:rsidRPr="00CE2DD6" w:rsidRDefault="006D0834" w:rsidP="006D0834">
            <w:pPr>
              <w:pStyle w:val="ListParagraph"/>
              <w:numPr>
                <w:ilvl w:val="0"/>
                <w:numId w:val="19"/>
              </w:numPr>
              <w:rPr>
                <w:lang w:val="it-IT" w:eastAsia="zh-TW"/>
              </w:rPr>
            </w:pPr>
            <w:r>
              <w:rPr>
                <w:lang w:eastAsia="zh-TW"/>
              </w:rPr>
              <w:t>Anchor results for downscaled resolutions (</w:t>
            </w:r>
            <w:r w:rsidRPr="003D23DA">
              <w:rPr>
                <w:lang w:eastAsia="zh-TW"/>
              </w:rPr>
              <w:t>75%, 50%, or 25%</w:t>
            </w:r>
            <w:r>
              <w:rPr>
                <w:lang w:eastAsia="zh-TW"/>
              </w:rPr>
              <w:t xml:space="preserve">) to be provided by Tencent (crosscheck already available </w:t>
            </w:r>
            <w:sdt>
              <w:sdtPr>
                <w:rPr>
                  <w:lang w:eastAsia="zh-TW"/>
                </w:rPr>
                <w:id w:val="-1223758451"/>
                <w:citation/>
              </w:sdtPr>
              <w:sdtEndPr/>
              <w:sdtContent>
                <w:r>
                  <w:rPr>
                    <w:lang w:eastAsia="zh-TW"/>
                  </w:rPr>
                  <w:fldChar w:fldCharType="begin"/>
                </w:r>
                <w:r>
                  <w:rPr>
                    <w:lang w:eastAsia="zh-TW"/>
                  </w:rPr>
                  <w:instrText xml:space="preserve"> CITATION m56218 \l 1033 </w:instrText>
                </w:r>
                <w:r>
                  <w:rPr>
                    <w:lang w:eastAsia="zh-TW"/>
                  </w:rPr>
                  <w:fldChar w:fldCharType="separate"/>
                </w:r>
                <w:r w:rsidR="001422AD">
                  <w:rPr>
                    <w:noProof/>
                    <w:lang w:eastAsia="zh-TW"/>
                  </w:rPr>
                  <w:t>[11]</w:t>
                </w:r>
                <w:r>
                  <w:rPr>
                    <w:lang w:eastAsia="zh-TW"/>
                  </w:rPr>
                  <w:fldChar w:fldCharType="end"/>
                </w:r>
              </w:sdtContent>
            </w:sdt>
            <w:r>
              <w:rPr>
                <w:lang w:eastAsia="zh-TW"/>
              </w:rPr>
              <w:t>)</w:t>
            </w:r>
          </w:p>
        </w:tc>
      </w:tr>
    </w:tbl>
    <w:p w14:paraId="716F7B35" w14:textId="77777777" w:rsidR="006D0834" w:rsidRPr="004F332F" w:rsidRDefault="006D0834" w:rsidP="006D0834">
      <w:pPr>
        <w:pStyle w:val="Heading3"/>
        <w:numPr>
          <w:ilvl w:val="0"/>
          <w:numId w:val="0"/>
        </w:numPr>
        <w:rPr>
          <w:lang w:val="it-IT" w:eastAsia="zh-TW"/>
        </w:rPr>
      </w:pPr>
    </w:p>
    <w:tbl>
      <w:tblPr>
        <w:tblStyle w:val="TableGrid"/>
        <w:tblW w:w="0" w:type="auto"/>
        <w:jc w:val="center"/>
        <w:tblLook w:val="04A0" w:firstRow="1" w:lastRow="0" w:firstColumn="1" w:lastColumn="0" w:noHBand="0" w:noVBand="1"/>
      </w:tblPr>
      <w:tblGrid>
        <w:gridCol w:w="9345"/>
      </w:tblGrid>
      <w:tr w:rsidR="006D0834" w:rsidRPr="00BD125E" w14:paraId="4D43FE6A" w14:textId="77777777" w:rsidTr="00F83CBE">
        <w:trPr>
          <w:jc w:val="center"/>
        </w:trPr>
        <w:tc>
          <w:tcPr>
            <w:tcW w:w="9345" w:type="dxa"/>
          </w:tcPr>
          <w:bookmarkEnd w:id="148"/>
          <w:p w14:paraId="5CD6888D" w14:textId="77777777" w:rsidR="006D0834" w:rsidRPr="00F83CBE" w:rsidRDefault="006D0834" w:rsidP="00E43761">
            <w:pPr>
              <w:spacing w:line="252" w:lineRule="auto"/>
              <w:jc w:val="center"/>
              <w:rPr>
                <w:sz w:val="16"/>
                <w:szCs w:val="20"/>
                <w:lang w:val="it-IT" w:eastAsia="zh-TW"/>
              </w:rPr>
            </w:pPr>
            <w:proofErr w:type="spellStart"/>
            <w:proofErr w:type="gramStart"/>
            <w:r w:rsidRPr="00F83CBE">
              <w:rPr>
                <w:sz w:val="16"/>
                <w:szCs w:val="20"/>
                <w:lang w:val="it-IT" w:eastAsia="zh-TW"/>
              </w:rPr>
              <w:t>Table</w:t>
            </w:r>
            <w:proofErr w:type="spellEnd"/>
            <w:r w:rsidRPr="00F83CBE">
              <w:rPr>
                <w:sz w:val="16"/>
                <w:szCs w:val="20"/>
                <w:lang w:val="it-IT" w:eastAsia="zh-TW"/>
              </w:rPr>
              <w:t xml:space="preserve">  1</w:t>
            </w:r>
            <w:proofErr w:type="gramEnd"/>
            <w:r w:rsidRPr="00F83CBE">
              <w:rPr>
                <w:sz w:val="16"/>
                <w:szCs w:val="20"/>
                <w:lang w:val="it-IT" w:eastAsia="zh-TW"/>
              </w:rPr>
              <w:t xml:space="preserve"> - BPP and AP </w:t>
            </w:r>
            <w:proofErr w:type="spellStart"/>
            <w:r w:rsidRPr="00F83CBE">
              <w:rPr>
                <w:sz w:val="16"/>
                <w:szCs w:val="20"/>
                <w:lang w:val="it-IT" w:eastAsia="zh-TW"/>
              </w:rPr>
              <w:t>results</w:t>
            </w:r>
            <w:proofErr w:type="spellEnd"/>
            <w:r w:rsidRPr="00F83CBE">
              <w:rPr>
                <w:sz w:val="16"/>
                <w:szCs w:val="20"/>
                <w:lang w:val="it-IT" w:eastAsia="zh-TW"/>
              </w:rPr>
              <w:t xml:space="preserve"> for </w:t>
            </w:r>
            <w:proofErr w:type="spellStart"/>
            <w:r w:rsidRPr="00F83CBE">
              <w:rPr>
                <w:sz w:val="16"/>
                <w:szCs w:val="20"/>
                <w:lang w:val="it-IT" w:eastAsia="zh-TW"/>
              </w:rPr>
              <w:t>different</w:t>
            </w:r>
            <w:proofErr w:type="spellEnd"/>
            <w:r w:rsidRPr="00F83CBE">
              <w:rPr>
                <w:sz w:val="16"/>
                <w:szCs w:val="20"/>
                <w:lang w:val="it-IT" w:eastAsia="zh-TW"/>
              </w:rPr>
              <w:t xml:space="preserve"> </w:t>
            </w:r>
            <w:proofErr w:type="spellStart"/>
            <w:r w:rsidRPr="00F83CBE">
              <w:rPr>
                <w:sz w:val="16"/>
                <w:szCs w:val="20"/>
                <w:lang w:val="it-IT" w:eastAsia="zh-TW"/>
              </w:rPr>
              <w:t>QPs</w:t>
            </w:r>
            <w:proofErr w:type="spellEnd"/>
            <w:r w:rsidRPr="00F83CBE">
              <w:rPr>
                <w:sz w:val="16"/>
                <w:szCs w:val="20"/>
                <w:lang w:val="it-IT" w:eastAsia="zh-TW"/>
              </w:rPr>
              <w:t xml:space="preserve"> and </w:t>
            </w:r>
            <w:proofErr w:type="spellStart"/>
            <w:r w:rsidRPr="00F83CBE">
              <w:rPr>
                <w:sz w:val="16"/>
                <w:szCs w:val="20"/>
                <w:lang w:val="it-IT" w:eastAsia="zh-TW"/>
              </w:rPr>
              <w:t>resolutions</w:t>
            </w:r>
            <w:proofErr w:type="spellEnd"/>
            <w:r w:rsidRPr="00F83CBE">
              <w:rPr>
                <w:sz w:val="16"/>
                <w:szCs w:val="20"/>
                <w:lang w:val="it-IT" w:eastAsia="zh-TW"/>
              </w:rPr>
              <w:t xml:space="preserve"> in Object </w:t>
            </w:r>
            <w:proofErr w:type="spellStart"/>
            <w:r w:rsidRPr="00F83CBE">
              <w:rPr>
                <w:sz w:val="16"/>
                <w:szCs w:val="20"/>
                <w:lang w:val="it-IT" w:eastAsia="zh-TW"/>
              </w:rPr>
              <w:t>Segmentation</w:t>
            </w:r>
            <w:proofErr w:type="spellEnd"/>
            <w:r w:rsidRPr="00F83CBE">
              <w:rPr>
                <w:sz w:val="16"/>
                <w:szCs w:val="20"/>
                <w:lang w:val="it-IT" w:eastAsia="zh-TW"/>
              </w:rPr>
              <w:t xml:space="preserve"> task</w:t>
            </w:r>
          </w:p>
          <w:tbl>
            <w:tblPr>
              <w:tblStyle w:val="TableGrid"/>
              <w:tblW w:w="0" w:type="auto"/>
              <w:tblLook w:val="04A0" w:firstRow="1" w:lastRow="0" w:firstColumn="1" w:lastColumn="0" w:noHBand="0" w:noVBand="1"/>
            </w:tblPr>
            <w:tblGrid>
              <w:gridCol w:w="1167"/>
              <w:gridCol w:w="607"/>
              <w:gridCol w:w="887"/>
              <w:gridCol w:w="1317"/>
              <w:gridCol w:w="997"/>
              <w:gridCol w:w="1027"/>
              <w:gridCol w:w="1134"/>
              <w:gridCol w:w="1077"/>
            </w:tblGrid>
            <w:tr w:rsidR="006D0834" w:rsidRPr="00BD125E" w14:paraId="742F586D" w14:textId="77777777" w:rsidTr="00BD125E">
              <w:trPr>
                <w:gridAfter w:val="2"/>
                <w:wAfter w:w="2211" w:type="dxa"/>
              </w:trPr>
              <w:tc>
                <w:tcPr>
                  <w:tcW w:w="1167" w:type="dxa"/>
                  <w:vMerge w:val="restart"/>
                </w:tcPr>
                <w:p w14:paraId="67ED93D7" w14:textId="77777777" w:rsidR="006D0834" w:rsidRPr="00F83CBE" w:rsidRDefault="006D0834" w:rsidP="006D0834">
                  <w:pPr>
                    <w:rPr>
                      <w:sz w:val="16"/>
                      <w:szCs w:val="20"/>
                    </w:rPr>
                  </w:pPr>
                  <w:r w:rsidRPr="00F83CBE">
                    <w:rPr>
                      <w:sz w:val="16"/>
                      <w:szCs w:val="20"/>
                    </w:rPr>
                    <w:t>Resolution</w:t>
                  </w:r>
                </w:p>
              </w:tc>
              <w:tc>
                <w:tcPr>
                  <w:tcW w:w="607" w:type="dxa"/>
                  <w:vMerge w:val="restart"/>
                </w:tcPr>
                <w:p w14:paraId="204D94AC" w14:textId="77777777" w:rsidR="006D0834" w:rsidRPr="00F83CBE" w:rsidRDefault="006D0834" w:rsidP="006D0834">
                  <w:pPr>
                    <w:rPr>
                      <w:sz w:val="16"/>
                      <w:szCs w:val="20"/>
                    </w:rPr>
                  </w:pPr>
                  <w:r w:rsidRPr="00F83CBE">
                    <w:rPr>
                      <w:sz w:val="16"/>
                      <w:szCs w:val="20"/>
                    </w:rPr>
                    <w:t>QP</w:t>
                  </w:r>
                </w:p>
              </w:tc>
              <w:tc>
                <w:tcPr>
                  <w:tcW w:w="887" w:type="dxa"/>
                </w:tcPr>
                <w:p w14:paraId="5B4D3DBC" w14:textId="77777777" w:rsidR="006D0834" w:rsidRPr="00F83CBE" w:rsidRDefault="006D0834" w:rsidP="006D0834">
                  <w:pPr>
                    <w:jc w:val="center"/>
                    <w:rPr>
                      <w:sz w:val="16"/>
                      <w:szCs w:val="20"/>
                    </w:rPr>
                  </w:pPr>
                  <w:r w:rsidRPr="00F83CBE">
                    <w:rPr>
                      <w:sz w:val="16"/>
                      <w:szCs w:val="20"/>
                    </w:rPr>
                    <w:t>Anchor</w:t>
                  </w:r>
                </w:p>
              </w:tc>
              <w:tc>
                <w:tcPr>
                  <w:tcW w:w="1317" w:type="dxa"/>
                </w:tcPr>
                <w:p w14:paraId="3D46386D" w14:textId="77777777" w:rsidR="006D0834" w:rsidRPr="00F83CBE" w:rsidRDefault="006D0834" w:rsidP="006D0834">
                  <w:pPr>
                    <w:jc w:val="center"/>
                    <w:rPr>
                      <w:sz w:val="16"/>
                      <w:szCs w:val="20"/>
                    </w:rPr>
                  </w:pPr>
                  <w:r w:rsidRPr="00F83CBE">
                    <w:rPr>
                      <w:sz w:val="16"/>
                      <w:szCs w:val="20"/>
                    </w:rPr>
                    <w:t>Cross-check</w:t>
                  </w:r>
                </w:p>
              </w:tc>
              <w:tc>
                <w:tcPr>
                  <w:tcW w:w="997" w:type="dxa"/>
                </w:tcPr>
                <w:p w14:paraId="49EF935A" w14:textId="77777777" w:rsidR="006D0834" w:rsidRPr="00F83CBE" w:rsidRDefault="006D0834" w:rsidP="006D0834">
                  <w:pPr>
                    <w:rPr>
                      <w:sz w:val="16"/>
                      <w:szCs w:val="20"/>
                    </w:rPr>
                  </w:pPr>
                  <w:r w:rsidRPr="00F83CBE">
                    <w:rPr>
                      <w:sz w:val="16"/>
                      <w:szCs w:val="20"/>
                    </w:rPr>
                    <w:t>Diff BPP</w:t>
                  </w:r>
                </w:p>
              </w:tc>
              <w:tc>
                <w:tcPr>
                  <w:tcW w:w="1027" w:type="dxa"/>
                </w:tcPr>
                <w:p w14:paraId="06F4B0CD" w14:textId="77777777" w:rsidR="006D0834" w:rsidRPr="00F83CBE" w:rsidRDefault="006D0834" w:rsidP="006D0834">
                  <w:pPr>
                    <w:rPr>
                      <w:sz w:val="16"/>
                      <w:szCs w:val="20"/>
                    </w:rPr>
                  </w:pPr>
                  <w:r w:rsidRPr="00F83CBE">
                    <w:rPr>
                      <w:sz w:val="16"/>
                      <w:szCs w:val="20"/>
                    </w:rPr>
                    <w:t xml:space="preserve">Diff </w:t>
                  </w:r>
                  <w:proofErr w:type="spellStart"/>
                  <w:r w:rsidRPr="00F83CBE">
                    <w:rPr>
                      <w:sz w:val="16"/>
                      <w:szCs w:val="20"/>
                    </w:rPr>
                    <w:t>mAP</w:t>
                  </w:r>
                  <w:proofErr w:type="spellEnd"/>
                </w:p>
              </w:tc>
            </w:tr>
            <w:tr w:rsidR="006D0834" w:rsidRPr="00BD125E" w14:paraId="423CA4E8" w14:textId="77777777" w:rsidTr="00BD125E">
              <w:tc>
                <w:tcPr>
                  <w:tcW w:w="1167" w:type="dxa"/>
                  <w:vMerge/>
                </w:tcPr>
                <w:p w14:paraId="57603107" w14:textId="77777777" w:rsidR="006D0834" w:rsidRPr="00F83CBE" w:rsidRDefault="006D0834" w:rsidP="006D0834">
                  <w:pPr>
                    <w:rPr>
                      <w:sz w:val="16"/>
                      <w:szCs w:val="20"/>
                    </w:rPr>
                  </w:pPr>
                </w:p>
              </w:tc>
              <w:tc>
                <w:tcPr>
                  <w:tcW w:w="607" w:type="dxa"/>
                  <w:vMerge/>
                </w:tcPr>
                <w:p w14:paraId="2045B4E2" w14:textId="77777777" w:rsidR="006D0834" w:rsidRPr="00F83CBE" w:rsidRDefault="006D0834" w:rsidP="006D0834">
                  <w:pPr>
                    <w:rPr>
                      <w:sz w:val="16"/>
                      <w:szCs w:val="20"/>
                    </w:rPr>
                  </w:pPr>
                </w:p>
              </w:tc>
              <w:tc>
                <w:tcPr>
                  <w:tcW w:w="887" w:type="dxa"/>
                </w:tcPr>
                <w:p w14:paraId="2D3905B0" w14:textId="77777777" w:rsidR="006D0834" w:rsidRPr="00F83CBE" w:rsidRDefault="006D0834" w:rsidP="006D0834">
                  <w:pPr>
                    <w:rPr>
                      <w:sz w:val="16"/>
                      <w:szCs w:val="20"/>
                    </w:rPr>
                  </w:pPr>
                  <w:r w:rsidRPr="00F83CBE">
                    <w:rPr>
                      <w:sz w:val="16"/>
                      <w:szCs w:val="20"/>
                    </w:rPr>
                    <w:t>BPP</w:t>
                  </w:r>
                </w:p>
              </w:tc>
              <w:tc>
                <w:tcPr>
                  <w:tcW w:w="1317" w:type="dxa"/>
                </w:tcPr>
                <w:p w14:paraId="7F9C04A1" w14:textId="77777777" w:rsidR="006D0834" w:rsidRPr="00F83CBE" w:rsidRDefault="006D0834" w:rsidP="006D0834">
                  <w:pPr>
                    <w:rPr>
                      <w:sz w:val="16"/>
                      <w:szCs w:val="20"/>
                    </w:rPr>
                  </w:pPr>
                  <w:proofErr w:type="spellStart"/>
                  <w:r w:rsidRPr="00F83CBE">
                    <w:rPr>
                      <w:sz w:val="16"/>
                      <w:szCs w:val="20"/>
                    </w:rPr>
                    <w:t>mAP</w:t>
                  </w:r>
                  <w:proofErr w:type="spellEnd"/>
                  <w:r w:rsidRPr="00F83CBE">
                    <w:rPr>
                      <w:sz w:val="16"/>
                      <w:szCs w:val="20"/>
                    </w:rPr>
                    <w:t xml:space="preserve"> [%]</w:t>
                  </w:r>
                </w:p>
              </w:tc>
              <w:tc>
                <w:tcPr>
                  <w:tcW w:w="997" w:type="dxa"/>
                </w:tcPr>
                <w:p w14:paraId="1F6A9092" w14:textId="77777777" w:rsidR="006D0834" w:rsidRPr="00F83CBE" w:rsidRDefault="006D0834" w:rsidP="006D0834">
                  <w:pPr>
                    <w:rPr>
                      <w:sz w:val="16"/>
                      <w:szCs w:val="20"/>
                    </w:rPr>
                  </w:pPr>
                  <w:r w:rsidRPr="00F83CBE">
                    <w:rPr>
                      <w:sz w:val="16"/>
                      <w:szCs w:val="20"/>
                    </w:rPr>
                    <w:t>BPP</w:t>
                  </w:r>
                </w:p>
              </w:tc>
              <w:tc>
                <w:tcPr>
                  <w:tcW w:w="1027" w:type="dxa"/>
                </w:tcPr>
                <w:p w14:paraId="56390316" w14:textId="77777777" w:rsidR="006D0834" w:rsidRPr="00F83CBE" w:rsidRDefault="006D0834" w:rsidP="006D0834">
                  <w:pPr>
                    <w:rPr>
                      <w:sz w:val="16"/>
                      <w:szCs w:val="20"/>
                    </w:rPr>
                  </w:pPr>
                  <w:proofErr w:type="spellStart"/>
                  <w:r w:rsidRPr="00F83CBE">
                    <w:rPr>
                      <w:sz w:val="16"/>
                      <w:szCs w:val="20"/>
                    </w:rPr>
                    <w:t>mAP</w:t>
                  </w:r>
                  <w:proofErr w:type="spellEnd"/>
                  <w:r w:rsidRPr="00F83CBE">
                    <w:rPr>
                      <w:sz w:val="16"/>
                      <w:szCs w:val="20"/>
                    </w:rPr>
                    <w:t xml:space="preserve"> [%]</w:t>
                  </w:r>
                </w:p>
              </w:tc>
              <w:tc>
                <w:tcPr>
                  <w:tcW w:w="1134" w:type="dxa"/>
                </w:tcPr>
                <w:p w14:paraId="643838DC" w14:textId="77777777" w:rsidR="006D0834" w:rsidRPr="00F83CBE" w:rsidRDefault="006D0834" w:rsidP="006D0834">
                  <w:pPr>
                    <w:rPr>
                      <w:sz w:val="16"/>
                      <w:szCs w:val="20"/>
                    </w:rPr>
                  </w:pPr>
                </w:p>
              </w:tc>
              <w:tc>
                <w:tcPr>
                  <w:tcW w:w="1077" w:type="dxa"/>
                </w:tcPr>
                <w:p w14:paraId="5BEA2FE7" w14:textId="77777777" w:rsidR="006D0834" w:rsidRPr="00F83CBE" w:rsidRDefault="006D0834" w:rsidP="006D0834">
                  <w:pPr>
                    <w:rPr>
                      <w:sz w:val="16"/>
                      <w:szCs w:val="20"/>
                    </w:rPr>
                  </w:pPr>
                </w:p>
              </w:tc>
            </w:tr>
            <w:tr w:rsidR="006D0834" w:rsidRPr="00BD125E" w14:paraId="75E2DFCC" w14:textId="77777777" w:rsidTr="00F83CBE">
              <w:tc>
                <w:tcPr>
                  <w:tcW w:w="1167" w:type="dxa"/>
                  <w:vMerge w:val="restart"/>
                  <w:vAlign w:val="center"/>
                </w:tcPr>
                <w:p w14:paraId="2B8F3904" w14:textId="77777777" w:rsidR="006D0834" w:rsidRPr="00F83CBE" w:rsidRDefault="006D0834" w:rsidP="006D0834">
                  <w:pPr>
                    <w:rPr>
                      <w:sz w:val="16"/>
                      <w:szCs w:val="20"/>
                    </w:rPr>
                  </w:pPr>
                  <w:r w:rsidRPr="00F83CBE">
                    <w:rPr>
                      <w:sz w:val="16"/>
                      <w:szCs w:val="20"/>
                    </w:rPr>
                    <w:t>100%</w:t>
                  </w:r>
                </w:p>
                <w:p w14:paraId="308B1509" w14:textId="77777777" w:rsidR="006D0834" w:rsidRPr="00F83CBE" w:rsidRDefault="006D0834" w:rsidP="006D0834">
                  <w:pPr>
                    <w:rPr>
                      <w:sz w:val="16"/>
                      <w:szCs w:val="20"/>
                    </w:rPr>
                  </w:pPr>
                </w:p>
              </w:tc>
              <w:tc>
                <w:tcPr>
                  <w:tcW w:w="607" w:type="dxa"/>
                </w:tcPr>
                <w:p w14:paraId="62B2D827" w14:textId="77777777" w:rsidR="006D0834" w:rsidRPr="00F83CBE" w:rsidRDefault="006D0834" w:rsidP="006D0834">
                  <w:pPr>
                    <w:rPr>
                      <w:sz w:val="16"/>
                      <w:szCs w:val="20"/>
                    </w:rPr>
                  </w:pPr>
                  <w:proofErr w:type="spellStart"/>
                  <w:r w:rsidRPr="00F83CBE">
                    <w:rPr>
                      <w:sz w:val="16"/>
                      <w:szCs w:val="20"/>
                    </w:rPr>
                    <w:t>unc</w:t>
                  </w:r>
                  <w:proofErr w:type="spellEnd"/>
                </w:p>
              </w:tc>
              <w:tc>
                <w:tcPr>
                  <w:tcW w:w="887" w:type="dxa"/>
                  <w:vAlign w:val="center"/>
                </w:tcPr>
                <w:p w14:paraId="021B40DD" w14:textId="77777777" w:rsidR="006D0834" w:rsidRPr="00F83CBE" w:rsidDel="00273260" w:rsidRDefault="006D0834" w:rsidP="006D0834">
                  <w:pPr>
                    <w:jc w:val="right"/>
                    <w:rPr>
                      <w:sz w:val="16"/>
                      <w:szCs w:val="20"/>
                    </w:rPr>
                  </w:pPr>
                  <w:r w:rsidRPr="00F83CBE">
                    <w:rPr>
                      <w:sz w:val="16"/>
                      <w:szCs w:val="20"/>
                    </w:rPr>
                    <w:t>-</w:t>
                  </w:r>
                </w:p>
              </w:tc>
              <w:tc>
                <w:tcPr>
                  <w:tcW w:w="1317" w:type="dxa"/>
                  <w:vAlign w:val="center"/>
                </w:tcPr>
                <w:p w14:paraId="6A9418F4" w14:textId="77777777" w:rsidR="006D0834" w:rsidRPr="00F83CBE" w:rsidDel="00273260" w:rsidRDefault="006D0834" w:rsidP="006D0834">
                  <w:pPr>
                    <w:jc w:val="right"/>
                    <w:rPr>
                      <w:sz w:val="16"/>
                      <w:szCs w:val="20"/>
                    </w:rPr>
                  </w:pPr>
                  <w:r w:rsidRPr="00F83CBE">
                    <w:rPr>
                      <w:sz w:val="16"/>
                      <w:szCs w:val="20"/>
                    </w:rPr>
                    <w:t xml:space="preserve">45.165 </w:t>
                  </w:r>
                </w:p>
              </w:tc>
              <w:tc>
                <w:tcPr>
                  <w:tcW w:w="997" w:type="dxa"/>
                  <w:vAlign w:val="center"/>
                </w:tcPr>
                <w:p w14:paraId="4E8E2B19" w14:textId="77777777" w:rsidR="006D0834" w:rsidRPr="00F83CBE" w:rsidDel="00273260" w:rsidRDefault="006D0834" w:rsidP="006D0834">
                  <w:pPr>
                    <w:jc w:val="right"/>
                    <w:rPr>
                      <w:sz w:val="16"/>
                      <w:szCs w:val="20"/>
                    </w:rPr>
                  </w:pPr>
                  <w:r w:rsidRPr="00F83CBE">
                    <w:rPr>
                      <w:sz w:val="16"/>
                      <w:szCs w:val="20"/>
                    </w:rPr>
                    <w:t>-</w:t>
                  </w:r>
                </w:p>
              </w:tc>
              <w:tc>
                <w:tcPr>
                  <w:tcW w:w="1027" w:type="dxa"/>
                  <w:vAlign w:val="bottom"/>
                </w:tcPr>
                <w:p w14:paraId="3F18427C" w14:textId="77777777" w:rsidR="006D0834" w:rsidRPr="00F83CBE" w:rsidDel="00273260" w:rsidRDefault="006D0834" w:rsidP="006D0834">
                  <w:pPr>
                    <w:jc w:val="right"/>
                    <w:rPr>
                      <w:sz w:val="16"/>
                      <w:szCs w:val="20"/>
                    </w:rPr>
                  </w:pPr>
                  <w:r w:rsidRPr="00F83CBE">
                    <w:rPr>
                      <w:sz w:val="16"/>
                      <w:szCs w:val="20"/>
                    </w:rPr>
                    <w:t>45.165</w:t>
                  </w:r>
                </w:p>
              </w:tc>
              <w:tc>
                <w:tcPr>
                  <w:tcW w:w="1134" w:type="dxa"/>
                  <w:vAlign w:val="center"/>
                </w:tcPr>
                <w:p w14:paraId="20BB782C" w14:textId="77777777" w:rsidR="006D0834" w:rsidRPr="00F83CBE" w:rsidDel="00273260" w:rsidRDefault="006D0834" w:rsidP="006D0834">
                  <w:pPr>
                    <w:jc w:val="right"/>
                    <w:rPr>
                      <w:color w:val="000000"/>
                      <w:sz w:val="16"/>
                      <w:szCs w:val="20"/>
                    </w:rPr>
                  </w:pPr>
                </w:p>
              </w:tc>
              <w:tc>
                <w:tcPr>
                  <w:tcW w:w="1077" w:type="dxa"/>
                  <w:vAlign w:val="bottom"/>
                </w:tcPr>
                <w:p w14:paraId="52FE03C1" w14:textId="77777777" w:rsidR="006D0834" w:rsidRPr="00F83CBE" w:rsidDel="00273260" w:rsidRDefault="006D0834" w:rsidP="006D0834">
                  <w:pPr>
                    <w:jc w:val="right"/>
                    <w:rPr>
                      <w:sz w:val="16"/>
                      <w:szCs w:val="20"/>
                    </w:rPr>
                  </w:pPr>
                  <w:r w:rsidRPr="00F83CBE">
                    <w:rPr>
                      <w:sz w:val="16"/>
                      <w:szCs w:val="20"/>
                    </w:rPr>
                    <w:t>0.00%</w:t>
                  </w:r>
                </w:p>
              </w:tc>
            </w:tr>
            <w:tr w:rsidR="006D0834" w:rsidRPr="00BD125E" w14:paraId="3B77F2C7" w14:textId="77777777" w:rsidTr="00F83CBE">
              <w:tc>
                <w:tcPr>
                  <w:tcW w:w="1167" w:type="dxa"/>
                  <w:vMerge/>
                  <w:vAlign w:val="center"/>
                </w:tcPr>
                <w:p w14:paraId="1BB08967" w14:textId="77777777" w:rsidR="006D0834" w:rsidRPr="00F83CBE" w:rsidRDefault="006D0834" w:rsidP="006D0834">
                  <w:pPr>
                    <w:rPr>
                      <w:sz w:val="16"/>
                      <w:szCs w:val="20"/>
                    </w:rPr>
                  </w:pPr>
                </w:p>
              </w:tc>
              <w:tc>
                <w:tcPr>
                  <w:tcW w:w="607" w:type="dxa"/>
                </w:tcPr>
                <w:p w14:paraId="5E93E44C" w14:textId="77777777" w:rsidR="006D0834" w:rsidRPr="00F83CBE" w:rsidRDefault="006D0834" w:rsidP="006D0834">
                  <w:pPr>
                    <w:rPr>
                      <w:sz w:val="16"/>
                      <w:szCs w:val="20"/>
                    </w:rPr>
                  </w:pPr>
                  <w:r w:rsidRPr="00F83CBE">
                    <w:rPr>
                      <w:sz w:val="16"/>
                      <w:szCs w:val="20"/>
                    </w:rPr>
                    <w:t>22</w:t>
                  </w:r>
                </w:p>
              </w:tc>
              <w:tc>
                <w:tcPr>
                  <w:tcW w:w="887" w:type="dxa"/>
                  <w:vAlign w:val="center"/>
                </w:tcPr>
                <w:p w14:paraId="6AAA1412" w14:textId="77777777" w:rsidR="006D0834" w:rsidRPr="00F83CBE" w:rsidRDefault="006D0834" w:rsidP="006D0834">
                  <w:pPr>
                    <w:jc w:val="right"/>
                    <w:rPr>
                      <w:sz w:val="16"/>
                      <w:szCs w:val="20"/>
                    </w:rPr>
                  </w:pPr>
                  <w:r w:rsidRPr="00F83CBE">
                    <w:rPr>
                      <w:sz w:val="16"/>
                      <w:szCs w:val="20"/>
                    </w:rPr>
                    <w:t xml:space="preserve">0.475 </w:t>
                  </w:r>
                </w:p>
              </w:tc>
              <w:tc>
                <w:tcPr>
                  <w:tcW w:w="1317" w:type="dxa"/>
                  <w:vAlign w:val="center"/>
                </w:tcPr>
                <w:p w14:paraId="19D0D5ED" w14:textId="77777777" w:rsidR="006D0834" w:rsidRPr="00F83CBE" w:rsidRDefault="006D0834" w:rsidP="006D0834">
                  <w:pPr>
                    <w:jc w:val="right"/>
                    <w:rPr>
                      <w:sz w:val="16"/>
                      <w:szCs w:val="20"/>
                    </w:rPr>
                  </w:pPr>
                  <w:r w:rsidRPr="00F83CBE">
                    <w:rPr>
                      <w:sz w:val="16"/>
                      <w:szCs w:val="20"/>
                    </w:rPr>
                    <w:t xml:space="preserve">45.005 </w:t>
                  </w:r>
                </w:p>
              </w:tc>
              <w:tc>
                <w:tcPr>
                  <w:tcW w:w="997" w:type="dxa"/>
                  <w:vAlign w:val="bottom"/>
                </w:tcPr>
                <w:p w14:paraId="7BABA156" w14:textId="77777777" w:rsidR="006D0834" w:rsidRPr="00F83CBE" w:rsidRDefault="006D0834" w:rsidP="006D0834">
                  <w:pPr>
                    <w:jc w:val="right"/>
                    <w:rPr>
                      <w:sz w:val="16"/>
                      <w:szCs w:val="20"/>
                    </w:rPr>
                  </w:pPr>
                  <w:r w:rsidRPr="00F83CBE">
                    <w:rPr>
                      <w:sz w:val="16"/>
                      <w:szCs w:val="20"/>
                    </w:rPr>
                    <w:t>0.475</w:t>
                  </w:r>
                </w:p>
              </w:tc>
              <w:tc>
                <w:tcPr>
                  <w:tcW w:w="1027" w:type="dxa"/>
                  <w:vAlign w:val="bottom"/>
                </w:tcPr>
                <w:p w14:paraId="025961F2" w14:textId="77777777" w:rsidR="006D0834" w:rsidRPr="00F83CBE" w:rsidRDefault="006D0834" w:rsidP="006D0834">
                  <w:pPr>
                    <w:jc w:val="right"/>
                    <w:rPr>
                      <w:sz w:val="16"/>
                      <w:szCs w:val="20"/>
                    </w:rPr>
                  </w:pPr>
                  <w:r w:rsidRPr="00F83CBE">
                    <w:rPr>
                      <w:sz w:val="16"/>
                      <w:szCs w:val="20"/>
                    </w:rPr>
                    <w:t>45.005</w:t>
                  </w:r>
                </w:p>
              </w:tc>
              <w:tc>
                <w:tcPr>
                  <w:tcW w:w="1134" w:type="dxa"/>
                  <w:vAlign w:val="bottom"/>
                </w:tcPr>
                <w:p w14:paraId="3A0F4493" w14:textId="77777777" w:rsidR="006D0834" w:rsidRPr="00F83CBE" w:rsidRDefault="006D0834" w:rsidP="006D0834">
                  <w:pPr>
                    <w:jc w:val="right"/>
                    <w:rPr>
                      <w:sz w:val="16"/>
                      <w:szCs w:val="20"/>
                    </w:rPr>
                  </w:pPr>
                  <w:r w:rsidRPr="00F83CBE">
                    <w:rPr>
                      <w:sz w:val="16"/>
                      <w:szCs w:val="20"/>
                    </w:rPr>
                    <w:t>0.00%</w:t>
                  </w:r>
                </w:p>
              </w:tc>
              <w:tc>
                <w:tcPr>
                  <w:tcW w:w="1077" w:type="dxa"/>
                  <w:vAlign w:val="bottom"/>
                </w:tcPr>
                <w:p w14:paraId="76C69611" w14:textId="77777777" w:rsidR="006D0834" w:rsidRPr="00F83CBE" w:rsidRDefault="006D0834" w:rsidP="006D0834">
                  <w:pPr>
                    <w:jc w:val="right"/>
                    <w:rPr>
                      <w:sz w:val="16"/>
                      <w:szCs w:val="20"/>
                    </w:rPr>
                  </w:pPr>
                  <w:r w:rsidRPr="00F83CBE">
                    <w:rPr>
                      <w:sz w:val="16"/>
                      <w:szCs w:val="20"/>
                    </w:rPr>
                    <w:t>0.00%</w:t>
                  </w:r>
                </w:p>
              </w:tc>
            </w:tr>
            <w:tr w:rsidR="006D0834" w:rsidRPr="00BD125E" w14:paraId="325B6449" w14:textId="77777777" w:rsidTr="00F83CBE">
              <w:tc>
                <w:tcPr>
                  <w:tcW w:w="1167" w:type="dxa"/>
                  <w:vMerge/>
                  <w:vAlign w:val="center"/>
                </w:tcPr>
                <w:p w14:paraId="03A985A7" w14:textId="77777777" w:rsidR="006D0834" w:rsidRPr="00F83CBE" w:rsidRDefault="006D0834" w:rsidP="006D0834">
                  <w:pPr>
                    <w:rPr>
                      <w:sz w:val="16"/>
                      <w:szCs w:val="20"/>
                    </w:rPr>
                  </w:pPr>
                </w:p>
              </w:tc>
              <w:tc>
                <w:tcPr>
                  <w:tcW w:w="607" w:type="dxa"/>
                </w:tcPr>
                <w:p w14:paraId="1979047A" w14:textId="77777777" w:rsidR="006D0834" w:rsidRPr="00F83CBE" w:rsidRDefault="006D0834" w:rsidP="006D0834">
                  <w:pPr>
                    <w:rPr>
                      <w:sz w:val="16"/>
                      <w:szCs w:val="20"/>
                    </w:rPr>
                  </w:pPr>
                  <w:r w:rsidRPr="00F83CBE">
                    <w:rPr>
                      <w:sz w:val="16"/>
                      <w:szCs w:val="20"/>
                    </w:rPr>
                    <w:t>27</w:t>
                  </w:r>
                </w:p>
              </w:tc>
              <w:tc>
                <w:tcPr>
                  <w:tcW w:w="887" w:type="dxa"/>
                  <w:vAlign w:val="center"/>
                </w:tcPr>
                <w:p w14:paraId="52AD879F" w14:textId="77777777" w:rsidR="006D0834" w:rsidRPr="00F83CBE" w:rsidRDefault="006D0834" w:rsidP="006D0834">
                  <w:pPr>
                    <w:jc w:val="right"/>
                    <w:rPr>
                      <w:sz w:val="16"/>
                      <w:szCs w:val="20"/>
                    </w:rPr>
                  </w:pPr>
                  <w:r w:rsidRPr="00F83CBE">
                    <w:rPr>
                      <w:sz w:val="16"/>
                      <w:szCs w:val="20"/>
                    </w:rPr>
                    <w:t xml:space="preserve">0.266 </w:t>
                  </w:r>
                </w:p>
              </w:tc>
              <w:tc>
                <w:tcPr>
                  <w:tcW w:w="1317" w:type="dxa"/>
                  <w:vAlign w:val="center"/>
                </w:tcPr>
                <w:p w14:paraId="6638CDA7" w14:textId="77777777" w:rsidR="006D0834" w:rsidRPr="00F83CBE" w:rsidRDefault="006D0834" w:rsidP="006D0834">
                  <w:pPr>
                    <w:jc w:val="right"/>
                    <w:rPr>
                      <w:sz w:val="16"/>
                      <w:szCs w:val="20"/>
                    </w:rPr>
                  </w:pPr>
                  <w:r w:rsidRPr="00F83CBE">
                    <w:rPr>
                      <w:sz w:val="16"/>
                      <w:szCs w:val="20"/>
                    </w:rPr>
                    <w:t xml:space="preserve">43.822 </w:t>
                  </w:r>
                </w:p>
              </w:tc>
              <w:tc>
                <w:tcPr>
                  <w:tcW w:w="997" w:type="dxa"/>
                  <w:vAlign w:val="bottom"/>
                </w:tcPr>
                <w:p w14:paraId="2C367947" w14:textId="77777777" w:rsidR="006D0834" w:rsidRPr="00F83CBE" w:rsidRDefault="006D0834" w:rsidP="006D0834">
                  <w:pPr>
                    <w:jc w:val="right"/>
                    <w:rPr>
                      <w:sz w:val="16"/>
                      <w:szCs w:val="20"/>
                    </w:rPr>
                  </w:pPr>
                  <w:r w:rsidRPr="00F83CBE">
                    <w:rPr>
                      <w:sz w:val="16"/>
                      <w:szCs w:val="20"/>
                    </w:rPr>
                    <w:t>0.266</w:t>
                  </w:r>
                </w:p>
              </w:tc>
              <w:tc>
                <w:tcPr>
                  <w:tcW w:w="1027" w:type="dxa"/>
                  <w:vAlign w:val="bottom"/>
                </w:tcPr>
                <w:p w14:paraId="40D76B11" w14:textId="77777777" w:rsidR="006D0834" w:rsidRPr="00F83CBE" w:rsidRDefault="006D0834" w:rsidP="006D0834">
                  <w:pPr>
                    <w:jc w:val="right"/>
                    <w:rPr>
                      <w:sz w:val="16"/>
                      <w:szCs w:val="20"/>
                    </w:rPr>
                  </w:pPr>
                  <w:r w:rsidRPr="00F83CBE">
                    <w:rPr>
                      <w:sz w:val="16"/>
                      <w:szCs w:val="20"/>
                    </w:rPr>
                    <w:t>43.822</w:t>
                  </w:r>
                </w:p>
              </w:tc>
              <w:tc>
                <w:tcPr>
                  <w:tcW w:w="1134" w:type="dxa"/>
                  <w:vAlign w:val="bottom"/>
                </w:tcPr>
                <w:p w14:paraId="23332F96" w14:textId="77777777" w:rsidR="006D0834" w:rsidRPr="00F83CBE" w:rsidRDefault="006D0834" w:rsidP="006D0834">
                  <w:pPr>
                    <w:jc w:val="right"/>
                    <w:rPr>
                      <w:sz w:val="16"/>
                      <w:szCs w:val="20"/>
                    </w:rPr>
                  </w:pPr>
                  <w:r w:rsidRPr="00F83CBE">
                    <w:rPr>
                      <w:sz w:val="16"/>
                      <w:szCs w:val="20"/>
                    </w:rPr>
                    <w:t>0.00%</w:t>
                  </w:r>
                </w:p>
              </w:tc>
              <w:tc>
                <w:tcPr>
                  <w:tcW w:w="1077" w:type="dxa"/>
                  <w:vAlign w:val="bottom"/>
                </w:tcPr>
                <w:p w14:paraId="7DB5611C" w14:textId="77777777" w:rsidR="006D0834" w:rsidRPr="00F83CBE" w:rsidRDefault="006D0834" w:rsidP="006D0834">
                  <w:pPr>
                    <w:jc w:val="right"/>
                    <w:rPr>
                      <w:sz w:val="16"/>
                      <w:szCs w:val="20"/>
                    </w:rPr>
                  </w:pPr>
                  <w:r w:rsidRPr="00F83CBE">
                    <w:rPr>
                      <w:sz w:val="16"/>
                      <w:szCs w:val="20"/>
                    </w:rPr>
                    <w:t>0.00%</w:t>
                  </w:r>
                </w:p>
              </w:tc>
            </w:tr>
            <w:tr w:rsidR="006D0834" w:rsidRPr="00BD125E" w14:paraId="1378E64D" w14:textId="77777777" w:rsidTr="00F83CBE">
              <w:tc>
                <w:tcPr>
                  <w:tcW w:w="1167" w:type="dxa"/>
                  <w:vMerge/>
                  <w:vAlign w:val="center"/>
                </w:tcPr>
                <w:p w14:paraId="77231AC2" w14:textId="77777777" w:rsidR="006D0834" w:rsidRPr="00F83CBE" w:rsidRDefault="006D0834" w:rsidP="006D0834">
                  <w:pPr>
                    <w:rPr>
                      <w:sz w:val="16"/>
                      <w:szCs w:val="20"/>
                    </w:rPr>
                  </w:pPr>
                </w:p>
              </w:tc>
              <w:tc>
                <w:tcPr>
                  <w:tcW w:w="607" w:type="dxa"/>
                  <w:vAlign w:val="center"/>
                </w:tcPr>
                <w:p w14:paraId="18C6874E" w14:textId="77777777" w:rsidR="006D0834" w:rsidRPr="00F83CBE" w:rsidRDefault="006D0834" w:rsidP="006D0834">
                  <w:pPr>
                    <w:rPr>
                      <w:sz w:val="16"/>
                      <w:szCs w:val="20"/>
                    </w:rPr>
                  </w:pPr>
                  <w:r w:rsidRPr="00F83CBE">
                    <w:rPr>
                      <w:sz w:val="16"/>
                      <w:szCs w:val="20"/>
                    </w:rPr>
                    <w:t>32</w:t>
                  </w:r>
                </w:p>
              </w:tc>
              <w:tc>
                <w:tcPr>
                  <w:tcW w:w="887" w:type="dxa"/>
                  <w:vAlign w:val="center"/>
                </w:tcPr>
                <w:p w14:paraId="13417482" w14:textId="77777777" w:rsidR="006D0834" w:rsidRPr="00F83CBE" w:rsidRDefault="006D0834" w:rsidP="006D0834">
                  <w:pPr>
                    <w:jc w:val="right"/>
                    <w:rPr>
                      <w:sz w:val="16"/>
                      <w:szCs w:val="20"/>
                    </w:rPr>
                  </w:pPr>
                  <w:r w:rsidRPr="00F83CBE">
                    <w:rPr>
                      <w:sz w:val="16"/>
                      <w:szCs w:val="20"/>
                    </w:rPr>
                    <w:t xml:space="preserve">0.145 </w:t>
                  </w:r>
                </w:p>
              </w:tc>
              <w:tc>
                <w:tcPr>
                  <w:tcW w:w="1317" w:type="dxa"/>
                  <w:vAlign w:val="center"/>
                </w:tcPr>
                <w:p w14:paraId="511F6968" w14:textId="77777777" w:rsidR="006D0834" w:rsidRPr="00F83CBE" w:rsidRDefault="006D0834" w:rsidP="006D0834">
                  <w:pPr>
                    <w:jc w:val="right"/>
                    <w:rPr>
                      <w:sz w:val="16"/>
                      <w:szCs w:val="20"/>
                    </w:rPr>
                  </w:pPr>
                  <w:r w:rsidRPr="00F83CBE">
                    <w:rPr>
                      <w:sz w:val="16"/>
                      <w:szCs w:val="20"/>
                    </w:rPr>
                    <w:t xml:space="preserve">40.747 </w:t>
                  </w:r>
                </w:p>
              </w:tc>
              <w:tc>
                <w:tcPr>
                  <w:tcW w:w="997" w:type="dxa"/>
                  <w:vAlign w:val="bottom"/>
                </w:tcPr>
                <w:p w14:paraId="3D1B8DE1" w14:textId="77777777" w:rsidR="006D0834" w:rsidRPr="00F83CBE" w:rsidRDefault="006D0834" w:rsidP="006D0834">
                  <w:pPr>
                    <w:jc w:val="right"/>
                    <w:rPr>
                      <w:sz w:val="16"/>
                      <w:szCs w:val="20"/>
                    </w:rPr>
                  </w:pPr>
                  <w:r w:rsidRPr="00F83CBE">
                    <w:rPr>
                      <w:sz w:val="16"/>
                      <w:szCs w:val="20"/>
                    </w:rPr>
                    <w:t>0.145</w:t>
                  </w:r>
                </w:p>
              </w:tc>
              <w:tc>
                <w:tcPr>
                  <w:tcW w:w="1027" w:type="dxa"/>
                  <w:vAlign w:val="bottom"/>
                </w:tcPr>
                <w:p w14:paraId="651EB512" w14:textId="77777777" w:rsidR="006D0834" w:rsidRPr="00F83CBE" w:rsidRDefault="006D0834" w:rsidP="006D0834">
                  <w:pPr>
                    <w:jc w:val="right"/>
                    <w:rPr>
                      <w:sz w:val="16"/>
                      <w:szCs w:val="20"/>
                    </w:rPr>
                  </w:pPr>
                  <w:r w:rsidRPr="00F83CBE">
                    <w:rPr>
                      <w:sz w:val="16"/>
                      <w:szCs w:val="20"/>
                    </w:rPr>
                    <w:t>40.746</w:t>
                  </w:r>
                </w:p>
              </w:tc>
              <w:tc>
                <w:tcPr>
                  <w:tcW w:w="1134" w:type="dxa"/>
                  <w:vAlign w:val="bottom"/>
                </w:tcPr>
                <w:p w14:paraId="6615668D" w14:textId="77777777" w:rsidR="006D0834" w:rsidRPr="00F83CBE" w:rsidRDefault="006D0834" w:rsidP="006D0834">
                  <w:pPr>
                    <w:jc w:val="right"/>
                    <w:rPr>
                      <w:sz w:val="16"/>
                      <w:szCs w:val="20"/>
                    </w:rPr>
                  </w:pPr>
                  <w:r w:rsidRPr="00F83CBE">
                    <w:rPr>
                      <w:sz w:val="16"/>
                      <w:szCs w:val="20"/>
                    </w:rPr>
                    <w:t>0.00%</w:t>
                  </w:r>
                </w:p>
              </w:tc>
              <w:tc>
                <w:tcPr>
                  <w:tcW w:w="1077" w:type="dxa"/>
                  <w:vAlign w:val="bottom"/>
                </w:tcPr>
                <w:p w14:paraId="5E0C2875" w14:textId="77777777" w:rsidR="006D0834" w:rsidRPr="00F83CBE" w:rsidRDefault="006D0834" w:rsidP="006D0834">
                  <w:pPr>
                    <w:jc w:val="right"/>
                    <w:rPr>
                      <w:sz w:val="16"/>
                      <w:szCs w:val="20"/>
                    </w:rPr>
                  </w:pPr>
                  <w:r w:rsidRPr="00F83CBE">
                    <w:rPr>
                      <w:sz w:val="16"/>
                      <w:szCs w:val="20"/>
                    </w:rPr>
                    <w:t>0.00%</w:t>
                  </w:r>
                </w:p>
              </w:tc>
            </w:tr>
            <w:tr w:rsidR="006D0834" w:rsidRPr="00BD125E" w14:paraId="56B7DFF9" w14:textId="77777777" w:rsidTr="00F83CBE">
              <w:tc>
                <w:tcPr>
                  <w:tcW w:w="1167" w:type="dxa"/>
                  <w:vMerge/>
                  <w:vAlign w:val="center"/>
                </w:tcPr>
                <w:p w14:paraId="2027CAA0" w14:textId="77777777" w:rsidR="006D0834" w:rsidRPr="00F83CBE" w:rsidRDefault="006D0834" w:rsidP="006D0834">
                  <w:pPr>
                    <w:rPr>
                      <w:sz w:val="16"/>
                      <w:szCs w:val="20"/>
                    </w:rPr>
                  </w:pPr>
                </w:p>
              </w:tc>
              <w:tc>
                <w:tcPr>
                  <w:tcW w:w="607" w:type="dxa"/>
                </w:tcPr>
                <w:p w14:paraId="31952DDF" w14:textId="77777777" w:rsidR="006D0834" w:rsidRPr="00F83CBE" w:rsidRDefault="006D0834" w:rsidP="006D0834">
                  <w:pPr>
                    <w:rPr>
                      <w:sz w:val="16"/>
                      <w:szCs w:val="20"/>
                    </w:rPr>
                  </w:pPr>
                  <w:r w:rsidRPr="00F83CBE">
                    <w:rPr>
                      <w:sz w:val="16"/>
                      <w:szCs w:val="20"/>
                    </w:rPr>
                    <w:t>37</w:t>
                  </w:r>
                </w:p>
              </w:tc>
              <w:tc>
                <w:tcPr>
                  <w:tcW w:w="887" w:type="dxa"/>
                  <w:vAlign w:val="center"/>
                </w:tcPr>
                <w:p w14:paraId="430DA45F" w14:textId="77777777" w:rsidR="006D0834" w:rsidRPr="00F83CBE" w:rsidRDefault="006D0834" w:rsidP="006D0834">
                  <w:pPr>
                    <w:jc w:val="right"/>
                    <w:rPr>
                      <w:sz w:val="16"/>
                      <w:szCs w:val="20"/>
                    </w:rPr>
                  </w:pPr>
                  <w:r w:rsidRPr="00F83CBE">
                    <w:rPr>
                      <w:sz w:val="16"/>
                      <w:szCs w:val="20"/>
                    </w:rPr>
                    <w:t xml:space="preserve">0.075 </w:t>
                  </w:r>
                </w:p>
              </w:tc>
              <w:tc>
                <w:tcPr>
                  <w:tcW w:w="1317" w:type="dxa"/>
                  <w:vAlign w:val="center"/>
                </w:tcPr>
                <w:p w14:paraId="7D679A9D" w14:textId="77777777" w:rsidR="006D0834" w:rsidRPr="00F83CBE" w:rsidRDefault="006D0834" w:rsidP="006D0834">
                  <w:pPr>
                    <w:jc w:val="right"/>
                    <w:rPr>
                      <w:sz w:val="16"/>
                      <w:szCs w:val="20"/>
                    </w:rPr>
                  </w:pPr>
                  <w:r w:rsidRPr="00F83CBE">
                    <w:rPr>
                      <w:sz w:val="16"/>
                      <w:szCs w:val="20"/>
                    </w:rPr>
                    <w:t xml:space="preserve">36.796 </w:t>
                  </w:r>
                </w:p>
              </w:tc>
              <w:tc>
                <w:tcPr>
                  <w:tcW w:w="997" w:type="dxa"/>
                  <w:vAlign w:val="bottom"/>
                </w:tcPr>
                <w:p w14:paraId="0AA36B87" w14:textId="77777777" w:rsidR="006D0834" w:rsidRPr="00F83CBE" w:rsidRDefault="006D0834" w:rsidP="006D0834">
                  <w:pPr>
                    <w:jc w:val="right"/>
                    <w:rPr>
                      <w:sz w:val="16"/>
                      <w:szCs w:val="20"/>
                    </w:rPr>
                  </w:pPr>
                  <w:r w:rsidRPr="00F83CBE">
                    <w:rPr>
                      <w:sz w:val="16"/>
                      <w:szCs w:val="20"/>
                    </w:rPr>
                    <w:t>0.075</w:t>
                  </w:r>
                </w:p>
              </w:tc>
              <w:tc>
                <w:tcPr>
                  <w:tcW w:w="1027" w:type="dxa"/>
                  <w:vAlign w:val="bottom"/>
                </w:tcPr>
                <w:p w14:paraId="3A60E280" w14:textId="77777777" w:rsidR="006D0834" w:rsidRPr="00F83CBE" w:rsidRDefault="006D0834" w:rsidP="006D0834">
                  <w:pPr>
                    <w:jc w:val="right"/>
                    <w:rPr>
                      <w:sz w:val="16"/>
                      <w:szCs w:val="20"/>
                    </w:rPr>
                  </w:pPr>
                  <w:r w:rsidRPr="00F83CBE">
                    <w:rPr>
                      <w:sz w:val="16"/>
                      <w:szCs w:val="20"/>
                    </w:rPr>
                    <w:t>36.796</w:t>
                  </w:r>
                </w:p>
              </w:tc>
              <w:tc>
                <w:tcPr>
                  <w:tcW w:w="1134" w:type="dxa"/>
                  <w:vAlign w:val="bottom"/>
                </w:tcPr>
                <w:p w14:paraId="31DE14C7" w14:textId="77777777" w:rsidR="006D0834" w:rsidRPr="00F83CBE" w:rsidRDefault="006D0834" w:rsidP="006D0834">
                  <w:pPr>
                    <w:jc w:val="right"/>
                    <w:rPr>
                      <w:sz w:val="16"/>
                      <w:szCs w:val="20"/>
                    </w:rPr>
                  </w:pPr>
                  <w:r w:rsidRPr="00F83CBE">
                    <w:rPr>
                      <w:sz w:val="16"/>
                      <w:szCs w:val="20"/>
                    </w:rPr>
                    <w:t>0.00%</w:t>
                  </w:r>
                </w:p>
              </w:tc>
              <w:tc>
                <w:tcPr>
                  <w:tcW w:w="1077" w:type="dxa"/>
                  <w:vAlign w:val="bottom"/>
                </w:tcPr>
                <w:p w14:paraId="2FCFECB0" w14:textId="77777777" w:rsidR="006D0834" w:rsidRPr="00F83CBE" w:rsidRDefault="006D0834" w:rsidP="006D0834">
                  <w:pPr>
                    <w:jc w:val="right"/>
                    <w:rPr>
                      <w:sz w:val="16"/>
                      <w:szCs w:val="20"/>
                    </w:rPr>
                  </w:pPr>
                  <w:r w:rsidRPr="00F83CBE">
                    <w:rPr>
                      <w:sz w:val="16"/>
                      <w:szCs w:val="20"/>
                    </w:rPr>
                    <w:t>0.00%</w:t>
                  </w:r>
                </w:p>
              </w:tc>
            </w:tr>
            <w:tr w:rsidR="006D0834" w:rsidRPr="00BD125E" w14:paraId="30D5F05F" w14:textId="77777777" w:rsidTr="00F83CBE">
              <w:tc>
                <w:tcPr>
                  <w:tcW w:w="1167" w:type="dxa"/>
                  <w:vMerge/>
                  <w:vAlign w:val="center"/>
                </w:tcPr>
                <w:p w14:paraId="67182A99" w14:textId="77777777" w:rsidR="006D0834" w:rsidRPr="00F83CBE" w:rsidRDefault="006D0834" w:rsidP="006D0834">
                  <w:pPr>
                    <w:rPr>
                      <w:sz w:val="16"/>
                      <w:szCs w:val="20"/>
                    </w:rPr>
                  </w:pPr>
                </w:p>
              </w:tc>
              <w:tc>
                <w:tcPr>
                  <w:tcW w:w="607" w:type="dxa"/>
                </w:tcPr>
                <w:p w14:paraId="252712F0" w14:textId="77777777" w:rsidR="006D0834" w:rsidRPr="00F83CBE" w:rsidRDefault="006D0834" w:rsidP="006D0834">
                  <w:pPr>
                    <w:rPr>
                      <w:sz w:val="16"/>
                      <w:szCs w:val="20"/>
                    </w:rPr>
                  </w:pPr>
                  <w:r w:rsidRPr="00F83CBE">
                    <w:rPr>
                      <w:sz w:val="16"/>
                      <w:szCs w:val="20"/>
                    </w:rPr>
                    <w:t>42</w:t>
                  </w:r>
                </w:p>
              </w:tc>
              <w:tc>
                <w:tcPr>
                  <w:tcW w:w="887" w:type="dxa"/>
                  <w:vAlign w:val="center"/>
                </w:tcPr>
                <w:p w14:paraId="670E557B" w14:textId="77777777" w:rsidR="006D0834" w:rsidRPr="00F83CBE" w:rsidRDefault="006D0834" w:rsidP="006D0834">
                  <w:pPr>
                    <w:jc w:val="right"/>
                    <w:rPr>
                      <w:sz w:val="16"/>
                      <w:szCs w:val="20"/>
                    </w:rPr>
                  </w:pPr>
                  <w:r w:rsidRPr="00F83CBE">
                    <w:rPr>
                      <w:sz w:val="16"/>
                      <w:szCs w:val="20"/>
                    </w:rPr>
                    <w:t xml:space="preserve">0.037 </w:t>
                  </w:r>
                </w:p>
              </w:tc>
              <w:tc>
                <w:tcPr>
                  <w:tcW w:w="1317" w:type="dxa"/>
                  <w:vAlign w:val="center"/>
                </w:tcPr>
                <w:p w14:paraId="2BF236C9" w14:textId="77777777" w:rsidR="006D0834" w:rsidRPr="00F83CBE" w:rsidRDefault="006D0834" w:rsidP="006D0834">
                  <w:pPr>
                    <w:jc w:val="right"/>
                    <w:rPr>
                      <w:sz w:val="16"/>
                      <w:szCs w:val="20"/>
                    </w:rPr>
                  </w:pPr>
                  <w:r w:rsidRPr="00F83CBE">
                    <w:rPr>
                      <w:sz w:val="16"/>
                      <w:szCs w:val="20"/>
                    </w:rPr>
                    <w:t xml:space="preserve">29.091 </w:t>
                  </w:r>
                </w:p>
              </w:tc>
              <w:tc>
                <w:tcPr>
                  <w:tcW w:w="997" w:type="dxa"/>
                  <w:vAlign w:val="bottom"/>
                </w:tcPr>
                <w:p w14:paraId="062C9477" w14:textId="77777777" w:rsidR="006D0834" w:rsidRPr="00F83CBE" w:rsidRDefault="006D0834" w:rsidP="006D0834">
                  <w:pPr>
                    <w:jc w:val="right"/>
                    <w:rPr>
                      <w:sz w:val="16"/>
                      <w:szCs w:val="20"/>
                    </w:rPr>
                  </w:pPr>
                  <w:r w:rsidRPr="00F83CBE">
                    <w:rPr>
                      <w:sz w:val="16"/>
                      <w:szCs w:val="20"/>
                    </w:rPr>
                    <w:t>0.037</w:t>
                  </w:r>
                </w:p>
              </w:tc>
              <w:tc>
                <w:tcPr>
                  <w:tcW w:w="1027" w:type="dxa"/>
                  <w:vAlign w:val="bottom"/>
                </w:tcPr>
                <w:p w14:paraId="77484BBB" w14:textId="77777777" w:rsidR="006D0834" w:rsidRPr="00F83CBE" w:rsidRDefault="006D0834" w:rsidP="006D0834">
                  <w:pPr>
                    <w:jc w:val="right"/>
                    <w:rPr>
                      <w:sz w:val="16"/>
                      <w:szCs w:val="20"/>
                    </w:rPr>
                  </w:pPr>
                  <w:r w:rsidRPr="00F83CBE">
                    <w:rPr>
                      <w:sz w:val="16"/>
                      <w:szCs w:val="20"/>
                    </w:rPr>
                    <w:t>29.091</w:t>
                  </w:r>
                </w:p>
              </w:tc>
              <w:tc>
                <w:tcPr>
                  <w:tcW w:w="1134" w:type="dxa"/>
                  <w:vAlign w:val="bottom"/>
                </w:tcPr>
                <w:p w14:paraId="2B8E2F1C" w14:textId="77777777" w:rsidR="006D0834" w:rsidRPr="00F83CBE" w:rsidRDefault="006D0834" w:rsidP="006D0834">
                  <w:pPr>
                    <w:jc w:val="right"/>
                    <w:rPr>
                      <w:sz w:val="16"/>
                      <w:szCs w:val="20"/>
                    </w:rPr>
                  </w:pPr>
                  <w:r w:rsidRPr="00F83CBE">
                    <w:rPr>
                      <w:sz w:val="16"/>
                      <w:szCs w:val="20"/>
                    </w:rPr>
                    <w:t>0.01%</w:t>
                  </w:r>
                </w:p>
              </w:tc>
              <w:tc>
                <w:tcPr>
                  <w:tcW w:w="1077" w:type="dxa"/>
                  <w:vAlign w:val="bottom"/>
                </w:tcPr>
                <w:p w14:paraId="08B2077D" w14:textId="77777777" w:rsidR="006D0834" w:rsidRPr="00F83CBE" w:rsidRDefault="006D0834" w:rsidP="006D0834">
                  <w:pPr>
                    <w:jc w:val="right"/>
                    <w:rPr>
                      <w:sz w:val="16"/>
                      <w:szCs w:val="20"/>
                    </w:rPr>
                  </w:pPr>
                  <w:r w:rsidRPr="00F83CBE">
                    <w:rPr>
                      <w:sz w:val="16"/>
                      <w:szCs w:val="20"/>
                    </w:rPr>
                    <w:t>0.00%</w:t>
                  </w:r>
                </w:p>
              </w:tc>
            </w:tr>
            <w:tr w:rsidR="006D0834" w:rsidRPr="00BD125E" w14:paraId="7AF19015" w14:textId="77777777" w:rsidTr="00F83CBE">
              <w:tc>
                <w:tcPr>
                  <w:tcW w:w="1167" w:type="dxa"/>
                  <w:vMerge/>
                  <w:vAlign w:val="center"/>
                </w:tcPr>
                <w:p w14:paraId="1A733B90" w14:textId="77777777" w:rsidR="006D0834" w:rsidRPr="00F83CBE" w:rsidRDefault="006D0834" w:rsidP="006D0834">
                  <w:pPr>
                    <w:rPr>
                      <w:sz w:val="16"/>
                      <w:szCs w:val="20"/>
                    </w:rPr>
                  </w:pPr>
                </w:p>
              </w:tc>
              <w:tc>
                <w:tcPr>
                  <w:tcW w:w="607" w:type="dxa"/>
                </w:tcPr>
                <w:p w14:paraId="51C0CEFD" w14:textId="77777777" w:rsidR="006D0834" w:rsidRPr="00F83CBE" w:rsidRDefault="006D0834" w:rsidP="006D0834">
                  <w:pPr>
                    <w:rPr>
                      <w:sz w:val="16"/>
                      <w:szCs w:val="20"/>
                    </w:rPr>
                  </w:pPr>
                  <w:r w:rsidRPr="00F83CBE">
                    <w:rPr>
                      <w:sz w:val="16"/>
                      <w:szCs w:val="20"/>
                    </w:rPr>
                    <w:t>47</w:t>
                  </w:r>
                </w:p>
              </w:tc>
              <w:tc>
                <w:tcPr>
                  <w:tcW w:w="887" w:type="dxa"/>
                  <w:vAlign w:val="center"/>
                </w:tcPr>
                <w:p w14:paraId="6CD1AB48" w14:textId="77777777" w:rsidR="006D0834" w:rsidRPr="00F83CBE" w:rsidRDefault="006D0834" w:rsidP="006D0834">
                  <w:pPr>
                    <w:jc w:val="right"/>
                    <w:rPr>
                      <w:sz w:val="16"/>
                      <w:szCs w:val="20"/>
                    </w:rPr>
                  </w:pPr>
                  <w:r w:rsidRPr="00F83CBE">
                    <w:rPr>
                      <w:sz w:val="16"/>
                      <w:szCs w:val="20"/>
                    </w:rPr>
                    <w:t xml:space="preserve">0.017 </w:t>
                  </w:r>
                </w:p>
              </w:tc>
              <w:tc>
                <w:tcPr>
                  <w:tcW w:w="1317" w:type="dxa"/>
                  <w:vAlign w:val="center"/>
                </w:tcPr>
                <w:p w14:paraId="42A4CE29" w14:textId="77777777" w:rsidR="006D0834" w:rsidRPr="00F83CBE" w:rsidRDefault="006D0834" w:rsidP="006D0834">
                  <w:pPr>
                    <w:jc w:val="right"/>
                    <w:rPr>
                      <w:sz w:val="16"/>
                      <w:szCs w:val="20"/>
                    </w:rPr>
                  </w:pPr>
                  <w:r w:rsidRPr="00F83CBE">
                    <w:rPr>
                      <w:sz w:val="16"/>
                      <w:szCs w:val="20"/>
                    </w:rPr>
                    <w:t xml:space="preserve">18.346 </w:t>
                  </w:r>
                </w:p>
              </w:tc>
              <w:tc>
                <w:tcPr>
                  <w:tcW w:w="997" w:type="dxa"/>
                  <w:vAlign w:val="bottom"/>
                </w:tcPr>
                <w:p w14:paraId="4785CF0A" w14:textId="77777777" w:rsidR="006D0834" w:rsidRPr="00F83CBE" w:rsidRDefault="006D0834" w:rsidP="006D0834">
                  <w:pPr>
                    <w:jc w:val="right"/>
                    <w:rPr>
                      <w:sz w:val="16"/>
                      <w:szCs w:val="20"/>
                    </w:rPr>
                  </w:pPr>
                  <w:r w:rsidRPr="00F83CBE">
                    <w:rPr>
                      <w:sz w:val="16"/>
                      <w:szCs w:val="20"/>
                    </w:rPr>
                    <w:t>0.017</w:t>
                  </w:r>
                </w:p>
              </w:tc>
              <w:tc>
                <w:tcPr>
                  <w:tcW w:w="1027" w:type="dxa"/>
                  <w:vAlign w:val="bottom"/>
                </w:tcPr>
                <w:p w14:paraId="73648BCB" w14:textId="77777777" w:rsidR="006D0834" w:rsidRPr="00F83CBE" w:rsidRDefault="006D0834" w:rsidP="006D0834">
                  <w:pPr>
                    <w:jc w:val="right"/>
                    <w:rPr>
                      <w:sz w:val="16"/>
                      <w:szCs w:val="20"/>
                    </w:rPr>
                  </w:pPr>
                  <w:r w:rsidRPr="00F83CBE">
                    <w:rPr>
                      <w:sz w:val="16"/>
                      <w:szCs w:val="20"/>
                    </w:rPr>
                    <w:t>18.346</w:t>
                  </w:r>
                </w:p>
              </w:tc>
              <w:tc>
                <w:tcPr>
                  <w:tcW w:w="1134" w:type="dxa"/>
                  <w:vAlign w:val="bottom"/>
                </w:tcPr>
                <w:p w14:paraId="7353F0CA" w14:textId="77777777" w:rsidR="006D0834" w:rsidRPr="00F83CBE" w:rsidRDefault="006D0834" w:rsidP="006D0834">
                  <w:pPr>
                    <w:jc w:val="right"/>
                    <w:rPr>
                      <w:sz w:val="16"/>
                      <w:szCs w:val="20"/>
                    </w:rPr>
                  </w:pPr>
                  <w:r w:rsidRPr="00F83CBE">
                    <w:rPr>
                      <w:sz w:val="16"/>
                      <w:szCs w:val="20"/>
                    </w:rPr>
                    <w:t>0.00%</w:t>
                  </w:r>
                </w:p>
              </w:tc>
              <w:tc>
                <w:tcPr>
                  <w:tcW w:w="1077" w:type="dxa"/>
                  <w:vAlign w:val="bottom"/>
                </w:tcPr>
                <w:p w14:paraId="764973EF" w14:textId="77777777" w:rsidR="006D0834" w:rsidRPr="00F83CBE" w:rsidRDefault="006D0834" w:rsidP="006D0834">
                  <w:pPr>
                    <w:jc w:val="right"/>
                    <w:rPr>
                      <w:sz w:val="16"/>
                      <w:szCs w:val="20"/>
                    </w:rPr>
                  </w:pPr>
                  <w:r w:rsidRPr="00F83CBE">
                    <w:rPr>
                      <w:sz w:val="16"/>
                      <w:szCs w:val="20"/>
                    </w:rPr>
                    <w:t>0.00%</w:t>
                  </w:r>
                </w:p>
              </w:tc>
            </w:tr>
            <w:tr w:rsidR="006D0834" w:rsidRPr="00BD125E" w14:paraId="4F50A06C" w14:textId="77777777" w:rsidTr="00F83CBE">
              <w:tc>
                <w:tcPr>
                  <w:tcW w:w="1167" w:type="dxa"/>
                  <w:vMerge w:val="restart"/>
                  <w:vAlign w:val="center"/>
                </w:tcPr>
                <w:p w14:paraId="20316400" w14:textId="77777777" w:rsidR="006D0834" w:rsidRPr="00F83CBE" w:rsidRDefault="006D0834" w:rsidP="006D0834">
                  <w:pPr>
                    <w:rPr>
                      <w:sz w:val="16"/>
                      <w:szCs w:val="20"/>
                    </w:rPr>
                  </w:pPr>
                  <w:r w:rsidRPr="00F83CBE">
                    <w:rPr>
                      <w:sz w:val="16"/>
                      <w:szCs w:val="20"/>
                    </w:rPr>
                    <w:t>75%</w:t>
                  </w:r>
                </w:p>
              </w:tc>
              <w:tc>
                <w:tcPr>
                  <w:tcW w:w="607" w:type="dxa"/>
                </w:tcPr>
                <w:p w14:paraId="21D61CE8" w14:textId="77777777" w:rsidR="006D0834" w:rsidRPr="00F83CBE" w:rsidRDefault="006D0834" w:rsidP="006D0834">
                  <w:pPr>
                    <w:rPr>
                      <w:sz w:val="16"/>
                      <w:szCs w:val="20"/>
                    </w:rPr>
                  </w:pPr>
                  <w:r w:rsidRPr="00F83CBE">
                    <w:rPr>
                      <w:sz w:val="16"/>
                      <w:szCs w:val="20"/>
                    </w:rPr>
                    <w:t>22</w:t>
                  </w:r>
                </w:p>
              </w:tc>
              <w:tc>
                <w:tcPr>
                  <w:tcW w:w="887" w:type="dxa"/>
                  <w:vAlign w:val="center"/>
                </w:tcPr>
                <w:p w14:paraId="2E1FC002" w14:textId="77777777" w:rsidR="006D0834" w:rsidRPr="00F83CBE" w:rsidRDefault="006D0834" w:rsidP="006D0834">
                  <w:pPr>
                    <w:jc w:val="right"/>
                    <w:rPr>
                      <w:sz w:val="16"/>
                      <w:szCs w:val="20"/>
                    </w:rPr>
                  </w:pPr>
                </w:p>
              </w:tc>
              <w:tc>
                <w:tcPr>
                  <w:tcW w:w="1317" w:type="dxa"/>
                  <w:vAlign w:val="center"/>
                </w:tcPr>
                <w:p w14:paraId="1315CA65" w14:textId="77777777" w:rsidR="006D0834" w:rsidRPr="00F83CBE" w:rsidRDefault="006D0834" w:rsidP="006D0834">
                  <w:pPr>
                    <w:jc w:val="right"/>
                    <w:rPr>
                      <w:sz w:val="16"/>
                      <w:szCs w:val="20"/>
                    </w:rPr>
                  </w:pPr>
                </w:p>
              </w:tc>
              <w:tc>
                <w:tcPr>
                  <w:tcW w:w="997" w:type="dxa"/>
                  <w:vAlign w:val="bottom"/>
                </w:tcPr>
                <w:p w14:paraId="46024AF9" w14:textId="77777777" w:rsidR="006D0834" w:rsidRPr="00F83CBE" w:rsidRDefault="006D0834" w:rsidP="006D0834">
                  <w:pPr>
                    <w:jc w:val="right"/>
                    <w:rPr>
                      <w:sz w:val="16"/>
                      <w:szCs w:val="20"/>
                    </w:rPr>
                  </w:pPr>
                  <w:r w:rsidRPr="00F83CBE">
                    <w:rPr>
                      <w:sz w:val="16"/>
                      <w:szCs w:val="20"/>
                    </w:rPr>
                    <w:t>0.311</w:t>
                  </w:r>
                </w:p>
              </w:tc>
              <w:tc>
                <w:tcPr>
                  <w:tcW w:w="1027" w:type="dxa"/>
                  <w:vAlign w:val="bottom"/>
                </w:tcPr>
                <w:p w14:paraId="61031AD5" w14:textId="77777777" w:rsidR="006D0834" w:rsidRPr="00F83CBE" w:rsidRDefault="006D0834" w:rsidP="006D0834">
                  <w:pPr>
                    <w:jc w:val="right"/>
                    <w:rPr>
                      <w:sz w:val="16"/>
                      <w:szCs w:val="20"/>
                    </w:rPr>
                  </w:pPr>
                  <w:r w:rsidRPr="00F83CBE">
                    <w:rPr>
                      <w:sz w:val="16"/>
                      <w:szCs w:val="20"/>
                    </w:rPr>
                    <w:t>44.163</w:t>
                  </w:r>
                </w:p>
              </w:tc>
              <w:tc>
                <w:tcPr>
                  <w:tcW w:w="1134" w:type="dxa"/>
                  <w:vAlign w:val="center"/>
                </w:tcPr>
                <w:p w14:paraId="4F293831" w14:textId="77777777" w:rsidR="006D0834" w:rsidRPr="00F83CBE" w:rsidRDefault="006D0834" w:rsidP="006D0834">
                  <w:pPr>
                    <w:jc w:val="right"/>
                    <w:rPr>
                      <w:sz w:val="16"/>
                      <w:szCs w:val="20"/>
                    </w:rPr>
                  </w:pPr>
                </w:p>
              </w:tc>
              <w:tc>
                <w:tcPr>
                  <w:tcW w:w="1077" w:type="dxa"/>
                  <w:vAlign w:val="center"/>
                </w:tcPr>
                <w:p w14:paraId="7B5D8F55" w14:textId="77777777" w:rsidR="006D0834" w:rsidRPr="00F83CBE" w:rsidRDefault="006D0834" w:rsidP="006D0834">
                  <w:pPr>
                    <w:jc w:val="right"/>
                    <w:rPr>
                      <w:sz w:val="16"/>
                      <w:szCs w:val="20"/>
                    </w:rPr>
                  </w:pPr>
                </w:p>
              </w:tc>
            </w:tr>
            <w:tr w:rsidR="006D0834" w:rsidRPr="00BD125E" w14:paraId="531F2242" w14:textId="77777777" w:rsidTr="00F83CBE">
              <w:tc>
                <w:tcPr>
                  <w:tcW w:w="1167" w:type="dxa"/>
                  <w:vMerge/>
                  <w:vAlign w:val="center"/>
                </w:tcPr>
                <w:p w14:paraId="6327227A" w14:textId="77777777" w:rsidR="006D0834" w:rsidRPr="00F83CBE" w:rsidRDefault="006D0834" w:rsidP="006D0834">
                  <w:pPr>
                    <w:rPr>
                      <w:sz w:val="16"/>
                      <w:szCs w:val="20"/>
                    </w:rPr>
                  </w:pPr>
                </w:p>
              </w:tc>
              <w:tc>
                <w:tcPr>
                  <w:tcW w:w="607" w:type="dxa"/>
                </w:tcPr>
                <w:p w14:paraId="6F629AF4" w14:textId="77777777" w:rsidR="006D0834" w:rsidRPr="00F83CBE" w:rsidRDefault="006D0834" w:rsidP="006D0834">
                  <w:pPr>
                    <w:rPr>
                      <w:sz w:val="16"/>
                      <w:szCs w:val="20"/>
                    </w:rPr>
                  </w:pPr>
                  <w:r w:rsidRPr="00F83CBE">
                    <w:rPr>
                      <w:sz w:val="16"/>
                      <w:szCs w:val="20"/>
                    </w:rPr>
                    <w:t>27</w:t>
                  </w:r>
                </w:p>
              </w:tc>
              <w:tc>
                <w:tcPr>
                  <w:tcW w:w="887" w:type="dxa"/>
                  <w:vAlign w:val="center"/>
                </w:tcPr>
                <w:p w14:paraId="34DF6D6A" w14:textId="77777777" w:rsidR="006D0834" w:rsidRPr="00F83CBE" w:rsidRDefault="006D0834" w:rsidP="006D0834">
                  <w:pPr>
                    <w:jc w:val="right"/>
                    <w:rPr>
                      <w:sz w:val="16"/>
                      <w:szCs w:val="20"/>
                    </w:rPr>
                  </w:pPr>
                </w:p>
              </w:tc>
              <w:tc>
                <w:tcPr>
                  <w:tcW w:w="1317" w:type="dxa"/>
                  <w:vAlign w:val="center"/>
                </w:tcPr>
                <w:p w14:paraId="7A754F33" w14:textId="77777777" w:rsidR="006D0834" w:rsidRPr="00F83CBE" w:rsidRDefault="006D0834" w:rsidP="006D0834">
                  <w:pPr>
                    <w:jc w:val="right"/>
                    <w:rPr>
                      <w:sz w:val="16"/>
                      <w:szCs w:val="20"/>
                    </w:rPr>
                  </w:pPr>
                </w:p>
              </w:tc>
              <w:tc>
                <w:tcPr>
                  <w:tcW w:w="997" w:type="dxa"/>
                  <w:vAlign w:val="bottom"/>
                </w:tcPr>
                <w:p w14:paraId="016C539D" w14:textId="77777777" w:rsidR="006D0834" w:rsidRPr="00F83CBE" w:rsidRDefault="006D0834" w:rsidP="006D0834">
                  <w:pPr>
                    <w:jc w:val="right"/>
                    <w:rPr>
                      <w:sz w:val="16"/>
                      <w:szCs w:val="20"/>
                    </w:rPr>
                  </w:pPr>
                  <w:r w:rsidRPr="00F83CBE">
                    <w:rPr>
                      <w:sz w:val="16"/>
                      <w:szCs w:val="20"/>
                    </w:rPr>
                    <w:t>0.179</w:t>
                  </w:r>
                </w:p>
              </w:tc>
              <w:tc>
                <w:tcPr>
                  <w:tcW w:w="1027" w:type="dxa"/>
                  <w:vAlign w:val="bottom"/>
                </w:tcPr>
                <w:p w14:paraId="33D059B8" w14:textId="77777777" w:rsidR="006D0834" w:rsidRPr="00F83CBE" w:rsidRDefault="006D0834" w:rsidP="006D0834">
                  <w:pPr>
                    <w:jc w:val="right"/>
                    <w:rPr>
                      <w:sz w:val="16"/>
                      <w:szCs w:val="20"/>
                    </w:rPr>
                  </w:pPr>
                  <w:r w:rsidRPr="00F83CBE">
                    <w:rPr>
                      <w:sz w:val="16"/>
                      <w:szCs w:val="20"/>
                    </w:rPr>
                    <w:t>41.945</w:t>
                  </w:r>
                </w:p>
              </w:tc>
              <w:tc>
                <w:tcPr>
                  <w:tcW w:w="1134" w:type="dxa"/>
                  <w:vAlign w:val="center"/>
                </w:tcPr>
                <w:p w14:paraId="5B0EBDB6" w14:textId="77777777" w:rsidR="006D0834" w:rsidRPr="00F83CBE" w:rsidRDefault="006D0834" w:rsidP="006D0834">
                  <w:pPr>
                    <w:jc w:val="right"/>
                    <w:rPr>
                      <w:sz w:val="16"/>
                      <w:szCs w:val="20"/>
                    </w:rPr>
                  </w:pPr>
                </w:p>
              </w:tc>
              <w:tc>
                <w:tcPr>
                  <w:tcW w:w="1077" w:type="dxa"/>
                  <w:vAlign w:val="center"/>
                </w:tcPr>
                <w:p w14:paraId="5F90DA9A" w14:textId="77777777" w:rsidR="006D0834" w:rsidRPr="00F83CBE" w:rsidRDefault="006D0834" w:rsidP="006D0834">
                  <w:pPr>
                    <w:jc w:val="right"/>
                    <w:rPr>
                      <w:sz w:val="16"/>
                      <w:szCs w:val="20"/>
                    </w:rPr>
                  </w:pPr>
                </w:p>
              </w:tc>
            </w:tr>
            <w:tr w:rsidR="006D0834" w:rsidRPr="00BD125E" w14:paraId="15EAC906" w14:textId="77777777" w:rsidTr="00F83CBE">
              <w:tc>
                <w:tcPr>
                  <w:tcW w:w="1167" w:type="dxa"/>
                  <w:vMerge/>
                  <w:vAlign w:val="center"/>
                </w:tcPr>
                <w:p w14:paraId="6C720F6C" w14:textId="77777777" w:rsidR="006D0834" w:rsidRPr="00F83CBE" w:rsidRDefault="006D0834" w:rsidP="006D0834">
                  <w:pPr>
                    <w:rPr>
                      <w:sz w:val="16"/>
                      <w:szCs w:val="20"/>
                    </w:rPr>
                  </w:pPr>
                </w:p>
              </w:tc>
              <w:tc>
                <w:tcPr>
                  <w:tcW w:w="607" w:type="dxa"/>
                </w:tcPr>
                <w:p w14:paraId="6EC68D14" w14:textId="77777777" w:rsidR="006D0834" w:rsidRPr="00F83CBE" w:rsidRDefault="006D0834" w:rsidP="006D0834">
                  <w:pPr>
                    <w:rPr>
                      <w:sz w:val="16"/>
                      <w:szCs w:val="20"/>
                    </w:rPr>
                  </w:pPr>
                  <w:r w:rsidRPr="00F83CBE">
                    <w:rPr>
                      <w:sz w:val="16"/>
                      <w:szCs w:val="20"/>
                    </w:rPr>
                    <w:t>32</w:t>
                  </w:r>
                </w:p>
              </w:tc>
              <w:tc>
                <w:tcPr>
                  <w:tcW w:w="887" w:type="dxa"/>
                  <w:vAlign w:val="center"/>
                </w:tcPr>
                <w:p w14:paraId="521F395E" w14:textId="77777777" w:rsidR="006D0834" w:rsidRPr="00F83CBE" w:rsidRDefault="006D0834" w:rsidP="006D0834">
                  <w:pPr>
                    <w:jc w:val="right"/>
                    <w:rPr>
                      <w:sz w:val="16"/>
                      <w:szCs w:val="20"/>
                    </w:rPr>
                  </w:pPr>
                </w:p>
              </w:tc>
              <w:tc>
                <w:tcPr>
                  <w:tcW w:w="1317" w:type="dxa"/>
                  <w:vAlign w:val="center"/>
                </w:tcPr>
                <w:p w14:paraId="12E8A3CB" w14:textId="77777777" w:rsidR="006D0834" w:rsidRPr="00F83CBE" w:rsidRDefault="006D0834" w:rsidP="006D0834">
                  <w:pPr>
                    <w:jc w:val="right"/>
                    <w:rPr>
                      <w:sz w:val="16"/>
                      <w:szCs w:val="20"/>
                    </w:rPr>
                  </w:pPr>
                </w:p>
              </w:tc>
              <w:tc>
                <w:tcPr>
                  <w:tcW w:w="997" w:type="dxa"/>
                  <w:vAlign w:val="bottom"/>
                </w:tcPr>
                <w:p w14:paraId="01E051A8" w14:textId="77777777" w:rsidR="006D0834" w:rsidRPr="00F83CBE" w:rsidRDefault="006D0834" w:rsidP="006D0834">
                  <w:pPr>
                    <w:jc w:val="right"/>
                    <w:rPr>
                      <w:sz w:val="16"/>
                      <w:szCs w:val="20"/>
                    </w:rPr>
                  </w:pPr>
                  <w:r w:rsidRPr="00F83CBE">
                    <w:rPr>
                      <w:sz w:val="16"/>
                      <w:szCs w:val="20"/>
                    </w:rPr>
                    <w:t>0.098</w:t>
                  </w:r>
                </w:p>
              </w:tc>
              <w:tc>
                <w:tcPr>
                  <w:tcW w:w="1027" w:type="dxa"/>
                  <w:vAlign w:val="bottom"/>
                </w:tcPr>
                <w:p w14:paraId="15A94245" w14:textId="77777777" w:rsidR="006D0834" w:rsidRPr="00F83CBE" w:rsidRDefault="006D0834" w:rsidP="006D0834">
                  <w:pPr>
                    <w:jc w:val="right"/>
                    <w:rPr>
                      <w:sz w:val="16"/>
                      <w:szCs w:val="20"/>
                    </w:rPr>
                  </w:pPr>
                  <w:r w:rsidRPr="00F83CBE">
                    <w:rPr>
                      <w:sz w:val="16"/>
                      <w:szCs w:val="20"/>
                    </w:rPr>
                    <w:t>37.950</w:t>
                  </w:r>
                </w:p>
              </w:tc>
              <w:tc>
                <w:tcPr>
                  <w:tcW w:w="1134" w:type="dxa"/>
                  <w:vAlign w:val="center"/>
                </w:tcPr>
                <w:p w14:paraId="1960194D" w14:textId="77777777" w:rsidR="006D0834" w:rsidRPr="00F83CBE" w:rsidRDefault="006D0834" w:rsidP="006D0834">
                  <w:pPr>
                    <w:jc w:val="right"/>
                    <w:rPr>
                      <w:sz w:val="16"/>
                      <w:szCs w:val="20"/>
                    </w:rPr>
                  </w:pPr>
                </w:p>
              </w:tc>
              <w:tc>
                <w:tcPr>
                  <w:tcW w:w="1077" w:type="dxa"/>
                  <w:vAlign w:val="center"/>
                </w:tcPr>
                <w:p w14:paraId="16B76D5A" w14:textId="77777777" w:rsidR="006D0834" w:rsidRPr="00F83CBE" w:rsidRDefault="006D0834" w:rsidP="006D0834">
                  <w:pPr>
                    <w:jc w:val="right"/>
                    <w:rPr>
                      <w:sz w:val="16"/>
                      <w:szCs w:val="20"/>
                    </w:rPr>
                  </w:pPr>
                </w:p>
              </w:tc>
            </w:tr>
            <w:tr w:rsidR="006D0834" w:rsidRPr="00BD125E" w14:paraId="16DC1946" w14:textId="77777777" w:rsidTr="00F83CBE">
              <w:tc>
                <w:tcPr>
                  <w:tcW w:w="1167" w:type="dxa"/>
                  <w:vMerge/>
                  <w:vAlign w:val="center"/>
                </w:tcPr>
                <w:p w14:paraId="6B2EAEEA" w14:textId="77777777" w:rsidR="006D0834" w:rsidRPr="00F83CBE" w:rsidRDefault="006D0834" w:rsidP="006D0834">
                  <w:pPr>
                    <w:rPr>
                      <w:sz w:val="16"/>
                      <w:szCs w:val="20"/>
                    </w:rPr>
                  </w:pPr>
                </w:p>
              </w:tc>
              <w:tc>
                <w:tcPr>
                  <w:tcW w:w="607" w:type="dxa"/>
                </w:tcPr>
                <w:p w14:paraId="78F928A3" w14:textId="77777777" w:rsidR="006D0834" w:rsidRPr="00F83CBE" w:rsidRDefault="006D0834" w:rsidP="006D0834">
                  <w:pPr>
                    <w:rPr>
                      <w:sz w:val="16"/>
                      <w:szCs w:val="20"/>
                    </w:rPr>
                  </w:pPr>
                  <w:r w:rsidRPr="00F83CBE">
                    <w:rPr>
                      <w:sz w:val="16"/>
                      <w:szCs w:val="20"/>
                    </w:rPr>
                    <w:t>37</w:t>
                  </w:r>
                </w:p>
              </w:tc>
              <w:tc>
                <w:tcPr>
                  <w:tcW w:w="887" w:type="dxa"/>
                  <w:vAlign w:val="center"/>
                </w:tcPr>
                <w:p w14:paraId="0998E922" w14:textId="77777777" w:rsidR="006D0834" w:rsidRPr="00F83CBE" w:rsidRDefault="006D0834" w:rsidP="006D0834">
                  <w:pPr>
                    <w:jc w:val="right"/>
                    <w:rPr>
                      <w:sz w:val="16"/>
                      <w:szCs w:val="20"/>
                    </w:rPr>
                  </w:pPr>
                </w:p>
              </w:tc>
              <w:tc>
                <w:tcPr>
                  <w:tcW w:w="1317" w:type="dxa"/>
                  <w:vAlign w:val="center"/>
                </w:tcPr>
                <w:p w14:paraId="4A3470D4" w14:textId="77777777" w:rsidR="006D0834" w:rsidRPr="00F83CBE" w:rsidRDefault="006D0834" w:rsidP="006D0834">
                  <w:pPr>
                    <w:jc w:val="right"/>
                    <w:rPr>
                      <w:sz w:val="16"/>
                      <w:szCs w:val="20"/>
                    </w:rPr>
                  </w:pPr>
                </w:p>
              </w:tc>
              <w:tc>
                <w:tcPr>
                  <w:tcW w:w="997" w:type="dxa"/>
                  <w:vAlign w:val="bottom"/>
                </w:tcPr>
                <w:p w14:paraId="58D946B0" w14:textId="77777777" w:rsidR="006D0834" w:rsidRPr="00F83CBE" w:rsidRDefault="006D0834" w:rsidP="006D0834">
                  <w:pPr>
                    <w:jc w:val="right"/>
                    <w:rPr>
                      <w:sz w:val="16"/>
                      <w:szCs w:val="20"/>
                    </w:rPr>
                  </w:pPr>
                  <w:r w:rsidRPr="00F83CBE">
                    <w:rPr>
                      <w:sz w:val="16"/>
                      <w:szCs w:val="20"/>
                    </w:rPr>
                    <w:t>0.051</w:t>
                  </w:r>
                </w:p>
              </w:tc>
              <w:tc>
                <w:tcPr>
                  <w:tcW w:w="1027" w:type="dxa"/>
                  <w:vAlign w:val="bottom"/>
                </w:tcPr>
                <w:p w14:paraId="2279A754" w14:textId="77777777" w:rsidR="006D0834" w:rsidRPr="00F83CBE" w:rsidRDefault="006D0834" w:rsidP="006D0834">
                  <w:pPr>
                    <w:jc w:val="right"/>
                    <w:rPr>
                      <w:sz w:val="16"/>
                      <w:szCs w:val="20"/>
                    </w:rPr>
                  </w:pPr>
                  <w:r w:rsidRPr="00F83CBE">
                    <w:rPr>
                      <w:sz w:val="16"/>
                      <w:szCs w:val="20"/>
                    </w:rPr>
                    <w:t>33.226</w:t>
                  </w:r>
                </w:p>
              </w:tc>
              <w:tc>
                <w:tcPr>
                  <w:tcW w:w="1134" w:type="dxa"/>
                  <w:vAlign w:val="center"/>
                </w:tcPr>
                <w:p w14:paraId="30150FBE" w14:textId="77777777" w:rsidR="006D0834" w:rsidRPr="00F83CBE" w:rsidRDefault="006D0834" w:rsidP="006D0834">
                  <w:pPr>
                    <w:jc w:val="right"/>
                    <w:rPr>
                      <w:sz w:val="16"/>
                      <w:szCs w:val="20"/>
                    </w:rPr>
                  </w:pPr>
                </w:p>
              </w:tc>
              <w:tc>
                <w:tcPr>
                  <w:tcW w:w="1077" w:type="dxa"/>
                  <w:vAlign w:val="center"/>
                </w:tcPr>
                <w:p w14:paraId="3309B7C7" w14:textId="77777777" w:rsidR="006D0834" w:rsidRPr="00F83CBE" w:rsidRDefault="006D0834" w:rsidP="006D0834">
                  <w:pPr>
                    <w:jc w:val="right"/>
                    <w:rPr>
                      <w:sz w:val="16"/>
                      <w:szCs w:val="20"/>
                    </w:rPr>
                  </w:pPr>
                </w:p>
              </w:tc>
            </w:tr>
            <w:tr w:rsidR="006D0834" w:rsidRPr="00BD125E" w14:paraId="075F1F50" w14:textId="77777777" w:rsidTr="00F83CBE">
              <w:tc>
                <w:tcPr>
                  <w:tcW w:w="1167" w:type="dxa"/>
                  <w:vMerge/>
                  <w:vAlign w:val="center"/>
                </w:tcPr>
                <w:p w14:paraId="14C24CF4" w14:textId="77777777" w:rsidR="006D0834" w:rsidRPr="00F83CBE" w:rsidRDefault="006D0834" w:rsidP="006D0834">
                  <w:pPr>
                    <w:rPr>
                      <w:sz w:val="16"/>
                      <w:szCs w:val="20"/>
                    </w:rPr>
                  </w:pPr>
                </w:p>
              </w:tc>
              <w:tc>
                <w:tcPr>
                  <w:tcW w:w="607" w:type="dxa"/>
                </w:tcPr>
                <w:p w14:paraId="7D0EDACB" w14:textId="77777777" w:rsidR="006D0834" w:rsidRPr="00F83CBE" w:rsidRDefault="006D0834" w:rsidP="006D0834">
                  <w:pPr>
                    <w:rPr>
                      <w:sz w:val="16"/>
                      <w:szCs w:val="20"/>
                    </w:rPr>
                  </w:pPr>
                  <w:r w:rsidRPr="00F83CBE">
                    <w:rPr>
                      <w:sz w:val="16"/>
                      <w:szCs w:val="20"/>
                    </w:rPr>
                    <w:t>42</w:t>
                  </w:r>
                </w:p>
              </w:tc>
              <w:tc>
                <w:tcPr>
                  <w:tcW w:w="887" w:type="dxa"/>
                  <w:vAlign w:val="center"/>
                </w:tcPr>
                <w:p w14:paraId="3DEC99C1" w14:textId="77777777" w:rsidR="006D0834" w:rsidRPr="00F83CBE" w:rsidRDefault="006D0834" w:rsidP="006D0834">
                  <w:pPr>
                    <w:jc w:val="right"/>
                    <w:rPr>
                      <w:sz w:val="16"/>
                      <w:szCs w:val="20"/>
                    </w:rPr>
                  </w:pPr>
                </w:p>
              </w:tc>
              <w:tc>
                <w:tcPr>
                  <w:tcW w:w="1317" w:type="dxa"/>
                  <w:vAlign w:val="center"/>
                </w:tcPr>
                <w:p w14:paraId="38D34C44" w14:textId="77777777" w:rsidR="006D0834" w:rsidRPr="00F83CBE" w:rsidRDefault="006D0834" w:rsidP="006D0834">
                  <w:pPr>
                    <w:jc w:val="right"/>
                    <w:rPr>
                      <w:sz w:val="16"/>
                      <w:szCs w:val="20"/>
                    </w:rPr>
                  </w:pPr>
                </w:p>
              </w:tc>
              <w:tc>
                <w:tcPr>
                  <w:tcW w:w="997" w:type="dxa"/>
                  <w:vAlign w:val="bottom"/>
                </w:tcPr>
                <w:p w14:paraId="1D21ADAA" w14:textId="77777777" w:rsidR="006D0834" w:rsidRPr="00F83CBE" w:rsidRDefault="006D0834" w:rsidP="006D0834">
                  <w:pPr>
                    <w:jc w:val="right"/>
                    <w:rPr>
                      <w:sz w:val="16"/>
                      <w:szCs w:val="20"/>
                    </w:rPr>
                  </w:pPr>
                  <w:r w:rsidRPr="00F83CBE">
                    <w:rPr>
                      <w:sz w:val="16"/>
                      <w:szCs w:val="20"/>
                    </w:rPr>
                    <w:t>0.025</w:t>
                  </w:r>
                </w:p>
              </w:tc>
              <w:tc>
                <w:tcPr>
                  <w:tcW w:w="1027" w:type="dxa"/>
                  <w:vAlign w:val="bottom"/>
                </w:tcPr>
                <w:p w14:paraId="301007E2" w14:textId="77777777" w:rsidR="006D0834" w:rsidRPr="00F83CBE" w:rsidRDefault="006D0834" w:rsidP="006D0834">
                  <w:pPr>
                    <w:jc w:val="right"/>
                    <w:rPr>
                      <w:sz w:val="16"/>
                      <w:szCs w:val="20"/>
                    </w:rPr>
                  </w:pPr>
                  <w:r w:rsidRPr="00F83CBE">
                    <w:rPr>
                      <w:sz w:val="16"/>
                      <w:szCs w:val="20"/>
                    </w:rPr>
                    <w:t>21.454</w:t>
                  </w:r>
                </w:p>
              </w:tc>
              <w:tc>
                <w:tcPr>
                  <w:tcW w:w="1134" w:type="dxa"/>
                  <w:vAlign w:val="center"/>
                </w:tcPr>
                <w:p w14:paraId="720B3A9F" w14:textId="77777777" w:rsidR="006D0834" w:rsidRPr="00F83CBE" w:rsidRDefault="006D0834" w:rsidP="006D0834">
                  <w:pPr>
                    <w:jc w:val="right"/>
                    <w:rPr>
                      <w:sz w:val="16"/>
                      <w:szCs w:val="20"/>
                    </w:rPr>
                  </w:pPr>
                </w:p>
              </w:tc>
              <w:tc>
                <w:tcPr>
                  <w:tcW w:w="1077" w:type="dxa"/>
                  <w:vAlign w:val="center"/>
                </w:tcPr>
                <w:p w14:paraId="33D4D794" w14:textId="77777777" w:rsidR="006D0834" w:rsidRPr="00F83CBE" w:rsidRDefault="006D0834" w:rsidP="006D0834">
                  <w:pPr>
                    <w:jc w:val="right"/>
                    <w:rPr>
                      <w:sz w:val="16"/>
                      <w:szCs w:val="20"/>
                    </w:rPr>
                  </w:pPr>
                </w:p>
              </w:tc>
            </w:tr>
            <w:tr w:rsidR="006D0834" w:rsidRPr="00BD125E" w14:paraId="031F27BE" w14:textId="77777777" w:rsidTr="00F83CBE">
              <w:tc>
                <w:tcPr>
                  <w:tcW w:w="1167" w:type="dxa"/>
                  <w:vMerge/>
                  <w:vAlign w:val="center"/>
                </w:tcPr>
                <w:p w14:paraId="6740EBAB" w14:textId="77777777" w:rsidR="006D0834" w:rsidRPr="00F83CBE" w:rsidRDefault="006D0834" w:rsidP="006D0834">
                  <w:pPr>
                    <w:rPr>
                      <w:sz w:val="16"/>
                      <w:szCs w:val="20"/>
                    </w:rPr>
                  </w:pPr>
                </w:p>
              </w:tc>
              <w:tc>
                <w:tcPr>
                  <w:tcW w:w="607" w:type="dxa"/>
                </w:tcPr>
                <w:p w14:paraId="409DF462" w14:textId="77777777" w:rsidR="006D0834" w:rsidRPr="00F83CBE" w:rsidRDefault="006D0834" w:rsidP="006D0834">
                  <w:pPr>
                    <w:rPr>
                      <w:sz w:val="16"/>
                      <w:szCs w:val="20"/>
                    </w:rPr>
                  </w:pPr>
                  <w:r w:rsidRPr="00F83CBE">
                    <w:rPr>
                      <w:sz w:val="16"/>
                      <w:szCs w:val="20"/>
                    </w:rPr>
                    <w:t>47</w:t>
                  </w:r>
                </w:p>
              </w:tc>
              <w:tc>
                <w:tcPr>
                  <w:tcW w:w="887" w:type="dxa"/>
                  <w:vAlign w:val="center"/>
                </w:tcPr>
                <w:p w14:paraId="06B537B6" w14:textId="77777777" w:rsidR="006D0834" w:rsidRPr="00F83CBE" w:rsidRDefault="006D0834" w:rsidP="006D0834">
                  <w:pPr>
                    <w:jc w:val="right"/>
                    <w:rPr>
                      <w:sz w:val="16"/>
                      <w:szCs w:val="20"/>
                    </w:rPr>
                  </w:pPr>
                </w:p>
              </w:tc>
              <w:tc>
                <w:tcPr>
                  <w:tcW w:w="1317" w:type="dxa"/>
                  <w:vAlign w:val="center"/>
                </w:tcPr>
                <w:p w14:paraId="7126E801" w14:textId="77777777" w:rsidR="006D0834" w:rsidRPr="00F83CBE" w:rsidRDefault="006D0834" w:rsidP="006D0834">
                  <w:pPr>
                    <w:jc w:val="right"/>
                    <w:rPr>
                      <w:sz w:val="16"/>
                      <w:szCs w:val="20"/>
                    </w:rPr>
                  </w:pPr>
                </w:p>
              </w:tc>
              <w:tc>
                <w:tcPr>
                  <w:tcW w:w="997" w:type="dxa"/>
                  <w:vAlign w:val="bottom"/>
                </w:tcPr>
                <w:p w14:paraId="7C9F529D" w14:textId="77777777" w:rsidR="006D0834" w:rsidRPr="00F83CBE" w:rsidRDefault="006D0834" w:rsidP="006D0834">
                  <w:pPr>
                    <w:jc w:val="right"/>
                    <w:rPr>
                      <w:sz w:val="16"/>
                      <w:szCs w:val="20"/>
                    </w:rPr>
                  </w:pPr>
                  <w:r w:rsidRPr="00F83CBE">
                    <w:rPr>
                      <w:sz w:val="16"/>
                      <w:szCs w:val="20"/>
                    </w:rPr>
                    <w:t>0.012</w:t>
                  </w:r>
                </w:p>
              </w:tc>
              <w:tc>
                <w:tcPr>
                  <w:tcW w:w="1027" w:type="dxa"/>
                  <w:vAlign w:val="bottom"/>
                </w:tcPr>
                <w:p w14:paraId="073152BD" w14:textId="77777777" w:rsidR="006D0834" w:rsidRPr="00F83CBE" w:rsidRDefault="006D0834" w:rsidP="006D0834">
                  <w:pPr>
                    <w:jc w:val="right"/>
                    <w:rPr>
                      <w:sz w:val="16"/>
                      <w:szCs w:val="20"/>
                    </w:rPr>
                  </w:pPr>
                  <w:r w:rsidRPr="00F83CBE">
                    <w:rPr>
                      <w:sz w:val="16"/>
                      <w:szCs w:val="20"/>
                    </w:rPr>
                    <w:t>13.167</w:t>
                  </w:r>
                </w:p>
              </w:tc>
              <w:tc>
                <w:tcPr>
                  <w:tcW w:w="1134" w:type="dxa"/>
                  <w:vAlign w:val="center"/>
                </w:tcPr>
                <w:p w14:paraId="0A3FE053" w14:textId="77777777" w:rsidR="006D0834" w:rsidRPr="00F83CBE" w:rsidRDefault="006D0834" w:rsidP="006D0834">
                  <w:pPr>
                    <w:jc w:val="right"/>
                    <w:rPr>
                      <w:sz w:val="16"/>
                      <w:szCs w:val="20"/>
                    </w:rPr>
                  </w:pPr>
                </w:p>
              </w:tc>
              <w:tc>
                <w:tcPr>
                  <w:tcW w:w="1077" w:type="dxa"/>
                  <w:vAlign w:val="center"/>
                </w:tcPr>
                <w:p w14:paraId="4F8D8474" w14:textId="77777777" w:rsidR="006D0834" w:rsidRPr="00F83CBE" w:rsidRDefault="006D0834" w:rsidP="006D0834">
                  <w:pPr>
                    <w:jc w:val="right"/>
                    <w:rPr>
                      <w:sz w:val="16"/>
                      <w:szCs w:val="20"/>
                    </w:rPr>
                  </w:pPr>
                </w:p>
              </w:tc>
            </w:tr>
            <w:tr w:rsidR="006D0834" w:rsidRPr="00BD125E" w14:paraId="594F5D5B" w14:textId="77777777" w:rsidTr="00F83CBE">
              <w:tc>
                <w:tcPr>
                  <w:tcW w:w="1167" w:type="dxa"/>
                  <w:vMerge w:val="restart"/>
                  <w:vAlign w:val="center"/>
                </w:tcPr>
                <w:p w14:paraId="5D445014" w14:textId="77777777" w:rsidR="006D0834" w:rsidRPr="00F83CBE" w:rsidRDefault="006D0834" w:rsidP="006D0834">
                  <w:pPr>
                    <w:rPr>
                      <w:sz w:val="16"/>
                      <w:szCs w:val="20"/>
                    </w:rPr>
                  </w:pPr>
                  <w:r w:rsidRPr="00F83CBE">
                    <w:rPr>
                      <w:sz w:val="16"/>
                      <w:szCs w:val="20"/>
                    </w:rPr>
                    <w:t>50%</w:t>
                  </w:r>
                </w:p>
              </w:tc>
              <w:tc>
                <w:tcPr>
                  <w:tcW w:w="607" w:type="dxa"/>
                </w:tcPr>
                <w:p w14:paraId="20C107FB" w14:textId="77777777" w:rsidR="006D0834" w:rsidRPr="00F83CBE" w:rsidRDefault="006D0834" w:rsidP="006D0834">
                  <w:pPr>
                    <w:rPr>
                      <w:sz w:val="16"/>
                      <w:szCs w:val="20"/>
                    </w:rPr>
                  </w:pPr>
                  <w:r w:rsidRPr="00F83CBE">
                    <w:rPr>
                      <w:sz w:val="16"/>
                      <w:szCs w:val="20"/>
                    </w:rPr>
                    <w:t>22</w:t>
                  </w:r>
                </w:p>
              </w:tc>
              <w:tc>
                <w:tcPr>
                  <w:tcW w:w="887" w:type="dxa"/>
                  <w:vAlign w:val="center"/>
                </w:tcPr>
                <w:p w14:paraId="285BE434" w14:textId="77777777" w:rsidR="006D0834" w:rsidRPr="00F83CBE" w:rsidRDefault="006D0834" w:rsidP="006D0834">
                  <w:pPr>
                    <w:jc w:val="right"/>
                    <w:rPr>
                      <w:sz w:val="16"/>
                      <w:szCs w:val="20"/>
                    </w:rPr>
                  </w:pPr>
                </w:p>
              </w:tc>
              <w:tc>
                <w:tcPr>
                  <w:tcW w:w="1317" w:type="dxa"/>
                  <w:vAlign w:val="center"/>
                </w:tcPr>
                <w:p w14:paraId="684E6552" w14:textId="77777777" w:rsidR="006D0834" w:rsidRPr="00F83CBE" w:rsidRDefault="006D0834" w:rsidP="006D0834">
                  <w:pPr>
                    <w:jc w:val="right"/>
                    <w:rPr>
                      <w:sz w:val="16"/>
                      <w:szCs w:val="20"/>
                    </w:rPr>
                  </w:pPr>
                </w:p>
              </w:tc>
              <w:tc>
                <w:tcPr>
                  <w:tcW w:w="997" w:type="dxa"/>
                  <w:vAlign w:val="bottom"/>
                </w:tcPr>
                <w:p w14:paraId="2291F11A" w14:textId="77777777" w:rsidR="006D0834" w:rsidRPr="00F83CBE" w:rsidRDefault="006D0834" w:rsidP="006D0834">
                  <w:pPr>
                    <w:jc w:val="right"/>
                    <w:rPr>
                      <w:sz w:val="16"/>
                      <w:szCs w:val="20"/>
                    </w:rPr>
                  </w:pPr>
                  <w:r w:rsidRPr="00F83CBE">
                    <w:rPr>
                      <w:sz w:val="16"/>
                      <w:szCs w:val="20"/>
                    </w:rPr>
                    <w:t>0.176</w:t>
                  </w:r>
                </w:p>
              </w:tc>
              <w:tc>
                <w:tcPr>
                  <w:tcW w:w="1027" w:type="dxa"/>
                  <w:vAlign w:val="bottom"/>
                </w:tcPr>
                <w:p w14:paraId="53DB4504" w14:textId="77777777" w:rsidR="006D0834" w:rsidRPr="00F83CBE" w:rsidRDefault="006D0834" w:rsidP="006D0834">
                  <w:pPr>
                    <w:jc w:val="right"/>
                    <w:rPr>
                      <w:sz w:val="16"/>
                      <w:szCs w:val="20"/>
                    </w:rPr>
                  </w:pPr>
                  <w:r w:rsidRPr="00F83CBE">
                    <w:rPr>
                      <w:sz w:val="16"/>
                      <w:szCs w:val="20"/>
                    </w:rPr>
                    <w:t>42.904</w:t>
                  </w:r>
                </w:p>
              </w:tc>
              <w:tc>
                <w:tcPr>
                  <w:tcW w:w="1134" w:type="dxa"/>
                  <w:vAlign w:val="center"/>
                </w:tcPr>
                <w:p w14:paraId="1DF38ABD" w14:textId="77777777" w:rsidR="006D0834" w:rsidRPr="00F83CBE" w:rsidRDefault="006D0834" w:rsidP="006D0834">
                  <w:pPr>
                    <w:jc w:val="right"/>
                    <w:rPr>
                      <w:sz w:val="16"/>
                      <w:szCs w:val="20"/>
                    </w:rPr>
                  </w:pPr>
                </w:p>
              </w:tc>
              <w:tc>
                <w:tcPr>
                  <w:tcW w:w="1077" w:type="dxa"/>
                  <w:vAlign w:val="center"/>
                </w:tcPr>
                <w:p w14:paraId="231E37CC" w14:textId="77777777" w:rsidR="006D0834" w:rsidRPr="00F83CBE" w:rsidRDefault="006D0834" w:rsidP="006D0834">
                  <w:pPr>
                    <w:jc w:val="right"/>
                    <w:rPr>
                      <w:sz w:val="16"/>
                      <w:szCs w:val="20"/>
                    </w:rPr>
                  </w:pPr>
                </w:p>
              </w:tc>
            </w:tr>
            <w:tr w:rsidR="006D0834" w:rsidRPr="00BD125E" w14:paraId="3ECEA47A" w14:textId="77777777" w:rsidTr="00F83CBE">
              <w:tc>
                <w:tcPr>
                  <w:tcW w:w="1167" w:type="dxa"/>
                  <w:vMerge/>
                  <w:vAlign w:val="center"/>
                </w:tcPr>
                <w:p w14:paraId="54BD5A81" w14:textId="77777777" w:rsidR="006D0834" w:rsidRPr="00F83CBE" w:rsidRDefault="006D0834" w:rsidP="006D0834">
                  <w:pPr>
                    <w:rPr>
                      <w:sz w:val="16"/>
                      <w:szCs w:val="20"/>
                    </w:rPr>
                  </w:pPr>
                </w:p>
              </w:tc>
              <w:tc>
                <w:tcPr>
                  <w:tcW w:w="607" w:type="dxa"/>
                </w:tcPr>
                <w:p w14:paraId="7F45D6A9" w14:textId="77777777" w:rsidR="006D0834" w:rsidRPr="00F83CBE" w:rsidRDefault="006D0834" w:rsidP="006D0834">
                  <w:pPr>
                    <w:rPr>
                      <w:sz w:val="16"/>
                      <w:szCs w:val="20"/>
                    </w:rPr>
                  </w:pPr>
                  <w:r w:rsidRPr="00F83CBE">
                    <w:rPr>
                      <w:sz w:val="16"/>
                      <w:szCs w:val="20"/>
                    </w:rPr>
                    <w:t>27</w:t>
                  </w:r>
                </w:p>
              </w:tc>
              <w:tc>
                <w:tcPr>
                  <w:tcW w:w="887" w:type="dxa"/>
                  <w:vAlign w:val="center"/>
                </w:tcPr>
                <w:p w14:paraId="3548FC65" w14:textId="77777777" w:rsidR="006D0834" w:rsidRPr="00F83CBE" w:rsidRDefault="006D0834" w:rsidP="006D0834">
                  <w:pPr>
                    <w:jc w:val="right"/>
                    <w:rPr>
                      <w:sz w:val="16"/>
                      <w:szCs w:val="20"/>
                    </w:rPr>
                  </w:pPr>
                </w:p>
              </w:tc>
              <w:tc>
                <w:tcPr>
                  <w:tcW w:w="1317" w:type="dxa"/>
                  <w:vAlign w:val="center"/>
                </w:tcPr>
                <w:p w14:paraId="4C0770DA" w14:textId="77777777" w:rsidR="006D0834" w:rsidRPr="00F83CBE" w:rsidRDefault="006D0834" w:rsidP="006D0834">
                  <w:pPr>
                    <w:jc w:val="right"/>
                    <w:rPr>
                      <w:sz w:val="16"/>
                      <w:szCs w:val="20"/>
                    </w:rPr>
                  </w:pPr>
                </w:p>
              </w:tc>
              <w:tc>
                <w:tcPr>
                  <w:tcW w:w="997" w:type="dxa"/>
                  <w:vAlign w:val="bottom"/>
                </w:tcPr>
                <w:p w14:paraId="548143F2" w14:textId="77777777" w:rsidR="006D0834" w:rsidRPr="00F83CBE" w:rsidRDefault="006D0834" w:rsidP="006D0834">
                  <w:pPr>
                    <w:jc w:val="right"/>
                    <w:rPr>
                      <w:sz w:val="16"/>
                      <w:szCs w:val="20"/>
                    </w:rPr>
                  </w:pPr>
                  <w:r w:rsidRPr="00F83CBE">
                    <w:rPr>
                      <w:sz w:val="16"/>
                      <w:szCs w:val="20"/>
                    </w:rPr>
                    <w:t>0.104</w:t>
                  </w:r>
                </w:p>
              </w:tc>
              <w:tc>
                <w:tcPr>
                  <w:tcW w:w="1027" w:type="dxa"/>
                  <w:vAlign w:val="bottom"/>
                </w:tcPr>
                <w:p w14:paraId="7E187234" w14:textId="77777777" w:rsidR="006D0834" w:rsidRPr="00F83CBE" w:rsidRDefault="006D0834" w:rsidP="006D0834">
                  <w:pPr>
                    <w:jc w:val="right"/>
                    <w:rPr>
                      <w:sz w:val="16"/>
                      <w:szCs w:val="20"/>
                    </w:rPr>
                  </w:pPr>
                  <w:r w:rsidRPr="00F83CBE">
                    <w:rPr>
                      <w:sz w:val="16"/>
                      <w:szCs w:val="20"/>
                    </w:rPr>
                    <w:t>41.280</w:t>
                  </w:r>
                </w:p>
              </w:tc>
              <w:tc>
                <w:tcPr>
                  <w:tcW w:w="1134" w:type="dxa"/>
                  <w:vAlign w:val="center"/>
                </w:tcPr>
                <w:p w14:paraId="0AE22630" w14:textId="77777777" w:rsidR="006D0834" w:rsidRPr="00F83CBE" w:rsidRDefault="006D0834" w:rsidP="006D0834">
                  <w:pPr>
                    <w:jc w:val="right"/>
                    <w:rPr>
                      <w:sz w:val="16"/>
                      <w:szCs w:val="20"/>
                    </w:rPr>
                  </w:pPr>
                </w:p>
              </w:tc>
              <w:tc>
                <w:tcPr>
                  <w:tcW w:w="1077" w:type="dxa"/>
                  <w:vAlign w:val="center"/>
                </w:tcPr>
                <w:p w14:paraId="20DFA521" w14:textId="77777777" w:rsidR="006D0834" w:rsidRPr="00F83CBE" w:rsidRDefault="006D0834" w:rsidP="006D0834">
                  <w:pPr>
                    <w:jc w:val="right"/>
                    <w:rPr>
                      <w:sz w:val="16"/>
                      <w:szCs w:val="20"/>
                    </w:rPr>
                  </w:pPr>
                </w:p>
              </w:tc>
            </w:tr>
            <w:tr w:rsidR="006D0834" w:rsidRPr="00BD125E" w14:paraId="1081806D" w14:textId="77777777" w:rsidTr="00F83CBE">
              <w:tc>
                <w:tcPr>
                  <w:tcW w:w="1167" w:type="dxa"/>
                  <w:vMerge/>
                  <w:vAlign w:val="center"/>
                </w:tcPr>
                <w:p w14:paraId="1888ACB9" w14:textId="77777777" w:rsidR="006D0834" w:rsidRPr="00F83CBE" w:rsidRDefault="006D0834" w:rsidP="006D0834">
                  <w:pPr>
                    <w:rPr>
                      <w:sz w:val="16"/>
                      <w:szCs w:val="20"/>
                    </w:rPr>
                  </w:pPr>
                </w:p>
              </w:tc>
              <w:tc>
                <w:tcPr>
                  <w:tcW w:w="607" w:type="dxa"/>
                </w:tcPr>
                <w:p w14:paraId="4E56E4DC" w14:textId="77777777" w:rsidR="006D0834" w:rsidRPr="00F83CBE" w:rsidRDefault="006D0834" w:rsidP="006D0834">
                  <w:pPr>
                    <w:rPr>
                      <w:sz w:val="16"/>
                      <w:szCs w:val="20"/>
                    </w:rPr>
                  </w:pPr>
                  <w:r w:rsidRPr="00F83CBE">
                    <w:rPr>
                      <w:sz w:val="16"/>
                      <w:szCs w:val="20"/>
                    </w:rPr>
                    <w:t>32</w:t>
                  </w:r>
                </w:p>
              </w:tc>
              <w:tc>
                <w:tcPr>
                  <w:tcW w:w="887" w:type="dxa"/>
                  <w:vAlign w:val="center"/>
                </w:tcPr>
                <w:p w14:paraId="7696B9D7" w14:textId="77777777" w:rsidR="006D0834" w:rsidRPr="00F83CBE" w:rsidRDefault="006D0834" w:rsidP="006D0834">
                  <w:pPr>
                    <w:jc w:val="right"/>
                    <w:rPr>
                      <w:sz w:val="16"/>
                      <w:szCs w:val="20"/>
                    </w:rPr>
                  </w:pPr>
                </w:p>
              </w:tc>
              <w:tc>
                <w:tcPr>
                  <w:tcW w:w="1317" w:type="dxa"/>
                  <w:vAlign w:val="center"/>
                </w:tcPr>
                <w:p w14:paraId="0F6458DB" w14:textId="77777777" w:rsidR="006D0834" w:rsidRPr="00F83CBE" w:rsidRDefault="006D0834" w:rsidP="006D0834">
                  <w:pPr>
                    <w:jc w:val="right"/>
                    <w:rPr>
                      <w:sz w:val="16"/>
                      <w:szCs w:val="20"/>
                    </w:rPr>
                  </w:pPr>
                </w:p>
              </w:tc>
              <w:tc>
                <w:tcPr>
                  <w:tcW w:w="997" w:type="dxa"/>
                  <w:vAlign w:val="bottom"/>
                </w:tcPr>
                <w:p w14:paraId="17B184D4" w14:textId="77777777" w:rsidR="006D0834" w:rsidRPr="00F83CBE" w:rsidRDefault="006D0834" w:rsidP="006D0834">
                  <w:pPr>
                    <w:jc w:val="right"/>
                    <w:rPr>
                      <w:sz w:val="16"/>
                      <w:szCs w:val="20"/>
                    </w:rPr>
                  </w:pPr>
                  <w:r w:rsidRPr="00F83CBE">
                    <w:rPr>
                      <w:sz w:val="16"/>
                      <w:szCs w:val="20"/>
                    </w:rPr>
                    <w:t>0.057</w:t>
                  </w:r>
                </w:p>
              </w:tc>
              <w:tc>
                <w:tcPr>
                  <w:tcW w:w="1027" w:type="dxa"/>
                  <w:vAlign w:val="bottom"/>
                </w:tcPr>
                <w:p w14:paraId="1041867F" w14:textId="77777777" w:rsidR="006D0834" w:rsidRPr="00F83CBE" w:rsidRDefault="006D0834" w:rsidP="006D0834">
                  <w:pPr>
                    <w:jc w:val="right"/>
                    <w:rPr>
                      <w:sz w:val="16"/>
                      <w:szCs w:val="20"/>
                    </w:rPr>
                  </w:pPr>
                  <w:r w:rsidRPr="00F83CBE">
                    <w:rPr>
                      <w:sz w:val="16"/>
                      <w:szCs w:val="20"/>
                    </w:rPr>
                    <w:t>36.120</w:t>
                  </w:r>
                </w:p>
              </w:tc>
              <w:tc>
                <w:tcPr>
                  <w:tcW w:w="1134" w:type="dxa"/>
                  <w:vAlign w:val="center"/>
                </w:tcPr>
                <w:p w14:paraId="3CD16292" w14:textId="77777777" w:rsidR="006D0834" w:rsidRPr="00F83CBE" w:rsidRDefault="006D0834" w:rsidP="006D0834">
                  <w:pPr>
                    <w:jc w:val="right"/>
                    <w:rPr>
                      <w:sz w:val="16"/>
                      <w:szCs w:val="20"/>
                    </w:rPr>
                  </w:pPr>
                </w:p>
              </w:tc>
              <w:tc>
                <w:tcPr>
                  <w:tcW w:w="1077" w:type="dxa"/>
                  <w:vAlign w:val="center"/>
                </w:tcPr>
                <w:p w14:paraId="47BF49DD" w14:textId="77777777" w:rsidR="006D0834" w:rsidRPr="00F83CBE" w:rsidRDefault="006D0834" w:rsidP="006D0834">
                  <w:pPr>
                    <w:jc w:val="right"/>
                    <w:rPr>
                      <w:sz w:val="16"/>
                      <w:szCs w:val="20"/>
                    </w:rPr>
                  </w:pPr>
                </w:p>
              </w:tc>
            </w:tr>
            <w:tr w:rsidR="006D0834" w:rsidRPr="00BD125E" w14:paraId="21CA9239" w14:textId="77777777" w:rsidTr="00F83CBE">
              <w:tc>
                <w:tcPr>
                  <w:tcW w:w="1167" w:type="dxa"/>
                  <w:vMerge/>
                  <w:vAlign w:val="center"/>
                </w:tcPr>
                <w:p w14:paraId="5328809B" w14:textId="77777777" w:rsidR="006D0834" w:rsidRPr="00F83CBE" w:rsidRDefault="006D0834" w:rsidP="006D0834">
                  <w:pPr>
                    <w:rPr>
                      <w:sz w:val="16"/>
                      <w:szCs w:val="20"/>
                    </w:rPr>
                  </w:pPr>
                </w:p>
              </w:tc>
              <w:tc>
                <w:tcPr>
                  <w:tcW w:w="607" w:type="dxa"/>
                </w:tcPr>
                <w:p w14:paraId="53DA9E30" w14:textId="77777777" w:rsidR="006D0834" w:rsidRPr="00F83CBE" w:rsidRDefault="006D0834" w:rsidP="006D0834">
                  <w:pPr>
                    <w:rPr>
                      <w:sz w:val="16"/>
                      <w:szCs w:val="20"/>
                    </w:rPr>
                  </w:pPr>
                  <w:r w:rsidRPr="00F83CBE">
                    <w:rPr>
                      <w:sz w:val="16"/>
                      <w:szCs w:val="20"/>
                    </w:rPr>
                    <w:t>37</w:t>
                  </w:r>
                </w:p>
              </w:tc>
              <w:tc>
                <w:tcPr>
                  <w:tcW w:w="887" w:type="dxa"/>
                  <w:vAlign w:val="center"/>
                </w:tcPr>
                <w:p w14:paraId="04F37627" w14:textId="77777777" w:rsidR="006D0834" w:rsidRPr="00F83CBE" w:rsidRDefault="006D0834" w:rsidP="006D0834">
                  <w:pPr>
                    <w:jc w:val="right"/>
                    <w:rPr>
                      <w:sz w:val="16"/>
                      <w:szCs w:val="20"/>
                    </w:rPr>
                  </w:pPr>
                </w:p>
              </w:tc>
              <w:tc>
                <w:tcPr>
                  <w:tcW w:w="1317" w:type="dxa"/>
                  <w:vAlign w:val="center"/>
                </w:tcPr>
                <w:p w14:paraId="0B085A10" w14:textId="77777777" w:rsidR="006D0834" w:rsidRPr="00F83CBE" w:rsidRDefault="006D0834" w:rsidP="006D0834">
                  <w:pPr>
                    <w:jc w:val="right"/>
                    <w:rPr>
                      <w:sz w:val="16"/>
                      <w:szCs w:val="20"/>
                    </w:rPr>
                  </w:pPr>
                </w:p>
              </w:tc>
              <w:tc>
                <w:tcPr>
                  <w:tcW w:w="997" w:type="dxa"/>
                  <w:vAlign w:val="bottom"/>
                </w:tcPr>
                <w:p w14:paraId="5A73CB83" w14:textId="77777777" w:rsidR="006D0834" w:rsidRPr="00F83CBE" w:rsidRDefault="006D0834" w:rsidP="006D0834">
                  <w:pPr>
                    <w:jc w:val="right"/>
                    <w:rPr>
                      <w:sz w:val="16"/>
                      <w:szCs w:val="20"/>
                    </w:rPr>
                  </w:pPr>
                  <w:r w:rsidRPr="00F83CBE">
                    <w:rPr>
                      <w:sz w:val="16"/>
                      <w:szCs w:val="20"/>
                    </w:rPr>
                    <w:t>0.029</w:t>
                  </w:r>
                </w:p>
              </w:tc>
              <w:tc>
                <w:tcPr>
                  <w:tcW w:w="1027" w:type="dxa"/>
                  <w:vAlign w:val="bottom"/>
                </w:tcPr>
                <w:p w14:paraId="2753472B" w14:textId="77777777" w:rsidR="006D0834" w:rsidRPr="00F83CBE" w:rsidRDefault="006D0834" w:rsidP="006D0834">
                  <w:pPr>
                    <w:jc w:val="right"/>
                    <w:rPr>
                      <w:sz w:val="16"/>
                      <w:szCs w:val="20"/>
                    </w:rPr>
                  </w:pPr>
                  <w:r w:rsidRPr="00F83CBE">
                    <w:rPr>
                      <w:sz w:val="16"/>
                      <w:szCs w:val="20"/>
                    </w:rPr>
                    <w:t>26.476</w:t>
                  </w:r>
                </w:p>
              </w:tc>
              <w:tc>
                <w:tcPr>
                  <w:tcW w:w="1134" w:type="dxa"/>
                  <w:vAlign w:val="center"/>
                </w:tcPr>
                <w:p w14:paraId="40DE09A6" w14:textId="77777777" w:rsidR="006D0834" w:rsidRPr="00F83CBE" w:rsidRDefault="006D0834" w:rsidP="006D0834">
                  <w:pPr>
                    <w:jc w:val="right"/>
                    <w:rPr>
                      <w:sz w:val="16"/>
                      <w:szCs w:val="20"/>
                    </w:rPr>
                  </w:pPr>
                </w:p>
              </w:tc>
              <w:tc>
                <w:tcPr>
                  <w:tcW w:w="1077" w:type="dxa"/>
                  <w:vAlign w:val="center"/>
                </w:tcPr>
                <w:p w14:paraId="2124F4A8" w14:textId="77777777" w:rsidR="006D0834" w:rsidRPr="00F83CBE" w:rsidRDefault="006D0834" w:rsidP="006D0834">
                  <w:pPr>
                    <w:jc w:val="right"/>
                    <w:rPr>
                      <w:sz w:val="16"/>
                      <w:szCs w:val="20"/>
                    </w:rPr>
                  </w:pPr>
                </w:p>
              </w:tc>
            </w:tr>
            <w:tr w:rsidR="006D0834" w:rsidRPr="00BD125E" w14:paraId="172FB35C" w14:textId="77777777" w:rsidTr="00F83CBE">
              <w:tc>
                <w:tcPr>
                  <w:tcW w:w="1167" w:type="dxa"/>
                  <w:vMerge/>
                  <w:vAlign w:val="center"/>
                </w:tcPr>
                <w:p w14:paraId="7358493B" w14:textId="77777777" w:rsidR="006D0834" w:rsidRPr="00F83CBE" w:rsidRDefault="006D0834" w:rsidP="006D0834">
                  <w:pPr>
                    <w:rPr>
                      <w:sz w:val="16"/>
                      <w:szCs w:val="20"/>
                    </w:rPr>
                  </w:pPr>
                </w:p>
              </w:tc>
              <w:tc>
                <w:tcPr>
                  <w:tcW w:w="607" w:type="dxa"/>
                </w:tcPr>
                <w:p w14:paraId="1CFE42F0" w14:textId="77777777" w:rsidR="006D0834" w:rsidRPr="00F83CBE" w:rsidRDefault="006D0834" w:rsidP="006D0834">
                  <w:pPr>
                    <w:rPr>
                      <w:sz w:val="16"/>
                      <w:szCs w:val="20"/>
                    </w:rPr>
                  </w:pPr>
                  <w:r w:rsidRPr="00F83CBE">
                    <w:rPr>
                      <w:sz w:val="16"/>
                      <w:szCs w:val="20"/>
                    </w:rPr>
                    <w:t>42</w:t>
                  </w:r>
                </w:p>
              </w:tc>
              <w:tc>
                <w:tcPr>
                  <w:tcW w:w="887" w:type="dxa"/>
                  <w:vAlign w:val="center"/>
                </w:tcPr>
                <w:p w14:paraId="615AB73E" w14:textId="77777777" w:rsidR="006D0834" w:rsidRPr="00F83CBE" w:rsidRDefault="006D0834" w:rsidP="006D0834">
                  <w:pPr>
                    <w:jc w:val="right"/>
                    <w:rPr>
                      <w:sz w:val="16"/>
                      <w:szCs w:val="20"/>
                    </w:rPr>
                  </w:pPr>
                </w:p>
              </w:tc>
              <w:tc>
                <w:tcPr>
                  <w:tcW w:w="1317" w:type="dxa"/>
                  <w:vAlign w:val="center"/>
                </w:tcPr>
                <w:p w14:paraId="7034BF5B" w14:textId="77777777" w:rsidR="006D0834" w:rsidRPr="00F83CBE" w:rsidRDefault="006D0834" w:rsidP="006D0834">
                  <w:pPr>
                    <w:jc w:val="right"/>
                    <w:rPr>
                      <w:sz w:val="16"/>
                      <w:szCs w:val="20"/>
                    </w:rPr>
                  </w:pPr>
                </w:p>
              </w:tc>
              <w:tc>
                <w:tcPr>
                  <w:tcW w:w="997" w:type="dxa"/>
                  <w:vAlign w:val="bottom"/>
                </w:tcPr>
                <w:p w14:paraId="329DED3C" w14:textId="77777777" w:rsidR="006D0834" w:rsidRPr="00F83CBE" w:rsidRDefault="006D0834" w:rsidP="006D0834">
                  <w:pPr>
                    <w:jc w:val="right"/>
                    <w:rPr>
                      <w:sz w:val="16"/>
                      <w:szCs w:val="20"/>
                    </w:rPr>
                  </w:pPr>
                  <w:r w:rsidRPr="00F83CBE">
                    <w:rPr>
                      <w:sz w:val="16"/>
                      <w:szCs w:val="20"/>
                    </w:rPr>
                    <w:t>0.014</w:t>
                  </w:r>
                </w:p>
              </w:tc>
              <w:tc>
                <w:tcPr>
                  <w:tcW w:w="1027" w:type="dxa"/>
                  <w:vAlign w:val="bottom"/>
                </w:tcPr>
                <w:p w14:paraId="6FA2F547" w14:textId="77777777" w:rsidR="006D0834" w:rsidRPr="00F83CBE" w:rsidRDefault="006D0834" w:rsidP="006D0834">
                  <w:pPr>
                    <w:jc w:val="right"/>
                    <w:rPr>
                      <w:sz w:val="16"/>
                      <w:szCs w:val="20"/>
                    </w:rPr>
                  </w:pPr>
                  <w:r w:rsidRPr="00F83CBE">
                    <w:rPr>
                      <w:sz w:val="16"/>
                      <w:szCs w:val="20"/>
                    </w:rPr>
                    <w:t>17.925</w:t>
                  </w:r>
                </w:p>
              </w:tc>
              <w:tc>
                <w:tcPr>
                  <w:tcW w:w="1134" w:type="dxa"/>
                  <w:vAlign w:val="center"/>
                </w:tcPr>
                <w:p w14:paraId="59A8A6DE" w14:textId="77777777" w:rsidR="006D0834" w:rsidRPr="00F83CBE" w:rsidRDefault="006D0834" w:rsidP="006D0834">
                  <w:pPr>
                    <w:jc w:val="right"/>
                    <w:rPr>
                      <w:sz w:val="16"/>
                      <w:szCs w:val="20"/>
                    </w:rPr>
                  </w:pPr>
                </w:p>
              </w:tc>
              <w:tc>
                <w:tcPr>
                  <w:tcW w:w="1077" w:type="dxa"/>
                  <w:vAlign w:val="center"/>
                </w:tcPr>
                <w:p w14:paraId="36167914" w14:textId="77777777" w:rsidR="006D0834" w:rsidRPr="00F83CBE" w:rsidRDefault="006D0834" w:rsidP="006D0834">
                  <w:pPr>
                    <w:jc w:val="right"/>
                    <w:rPr>
                      <w:sz w:val="16"/>
                      <w:szCs w:val="20"/>
                    </w:rPr>
                  </w:pPr>
                </w:p>
              </w:tc>
            </w:tr>
            <w:tr w:rsidR="006D0834" w:rsidRPr="00BD125E" w14:paraId="53BADA23" w14:textId="77777777" w:rsidTr="00F83CBE">
              <w:tc>
                <w:tcPr>
                  <w:tcW w:w="1167" w:type="dxa"/>
                  <w:vMerge/>
                  <w:vAlign w:val="center"/>
                </w:tcPr>
                <w:p w14:paraId="1C0081A7" w14:textId="77777777" w:rsidR="006D0834" w:rsidRPr="00F83CBE" w:rsidRDefault="006D0834" w:rsidP="006D0834">
                  <w:pPr>
                    <w:rPr>
                      <w:sz w:val="16"/>
                      <w:szCs w:val="20"/>
                    </w:rPr>
                  </w:pPr>
                </w:p>
              </w:tc>
              <w:tc>
                <w:tcPr>
                  <w:tcW w:w="607" w:type="dxa"/>
                </w:tcPr>
                <w:p w14:paraId="5A7AA41B" w14:textId="77777777" w:rsidR="006D0834" w:rsidRPr="00F83CBE" w:rsidRDefault="006D0834" w:rsidP="006D0834">
                  <w:pPr>
                    <w:rPr>
                      <w:sz w:val="16"/>
                      <w:szCs w:val="20"/>
                    </w:rPr>
                  </w:pPr>
                  <w:r w:rsidRPr="00F83CBE">
                    <w:rPr>
                      <w:sz w:val="16"/>
                      <w:szCs w:val="20"/>
                    </w:rPr>
                    <w:t>47</w:t>
                  </w:r>
                </w:p>
              </w:tc>
              <w:tc>
                <w:tcPr>
                  <w:tcW w:w="887" w:type="dxa"/>
                  <w:vAlign w:val="center"/>
                </w:tcPr>
                <w:p w14:paraId="2DF681BE" w14:textId="77777777" w:rsidR="006D0834" w:rsidRPr="00F83CBE" w:rsidRDefault="006D0834" w:rsidP="006D0834">
                  <w:pPr>
                    <w:jc w:val="right"/>
                    <w:rPr>
                      <w:sz w:val="16"/>
                      <w:szCs w:val="20"/>
                    </w:rPr>
                  </w:pPr>
                </w:p>
              </w:tc>
              <w:tc>
                <w:tcPr>
                  <w:tcW w:w="1317" w:type="dxa"/>
                  <w:vAlign w:val="center"/>
                </w:tcPr>
                <w:p w14:paraId="64DC1902" w14:textId="77777777" w:rsidR="006D0834" w:rsidRPr="00F83CBE" w:rsidRDefault="006D0834" w:rsidP="006D0834">
                  <w:pPr>
                    <w:jc w:val="right"/>
                    <w:rPr>
                      <w:sz w:val="16"/>
                      <w:szCs w:val="20"/>
                    </w:rPr>
                  </w:pPr>
                </w:p>
              </w:tc>
              <w:tc>
                <w:tcPr>
                  <w:tcW w:w="997" w:type="dxa"/>
                  <w:vAlign w:val="bottom"/>
                </w:tcPr>
                <w:p w14:paraId="6AB84A66" w14:textId="77777777" w:rsidR="006D0834" w:rsidRPr="00F83CBE" w:rsidRDefault="006D0834" w:rsidP="006D0834">
                  <w:pPr>
                    <w:jc w:val="right"/>
                    <w:rPr>
                      <w:sz w:val="16"/>
                      <w:szCs w:val="20"/>
                    </w:rPr>
                  </w:pPr>
                  <w:r w:rsidRPr="00F83CBE">
                    <w:rPr>
                      <w:sz w:val="16"/>
                      <w:szCs w:val="20"/>
                    </w:rPr>
                    <w:t>0.007</w:t>
                  </w:r>
                </w:p>
              </w:tc>
              <w:tc>
                <w:tcPr>
                  <w:tcW w:w="1027" w:type="dxa"/>
                  <w:vAlign w:val="bottom"/>
                </w:tcPr>
                <w:p w14:paraId="3B0B21BE" w14:textId="77777777" w:rsidR="006D0834" w:rsidRPr="00F83CBE" w:rsidRDefault="006D0834" w:rsidP="006D0834">
                  <w:pPr>
                    <w:jc w:val="right"/>
                    <w:rPr>
                      <w:sz w:val="16"/>
                      <w:szCs w:val="20"/>
                    </w:rPr>
                  </w:pPr>
                  <w:r w:rsidRPr="00F83CBE">
                    <w:rPr>
                      <w:sz w:val="16"/>
                      <w:szCs w:val="20"/>
                    </w:rPr>
                    <w:t>8.131</w:t>
                  </w:r>
                </w:p>
              </w:tc>
              <w:tc>
                <w:tcPr>
                  <w:tcW w:w="1134" w:type="dxa"/>
                  <w:vAlign w:val="center"/>
                </w:tcPr>
                <w:p w14:paraId="351A4513" w14:textId="77777777" w:rsidR="006D0834" w:rsidRPr="00F83CBE" w:rsidRDefault="006D0834" w:rsidP="006D0834">
                  <w:pPr>
                    <w:jc w:val="right"/>
                    <w:rPr>
                      <w:sz w:val="16"/>
                      <w:szCs w:val="20"/>
                    </w:rPr>
                  </w:pPr>
                </w:p>
              </w:tc>
              <w:tc>
                <w:tcPr>
                  <w:tcW w:w="1077" w:type="dxa"/>
                  <w:vAlign w:val="center"/>
                </w:tcPr>
                <w:p w14:paraId="4BD8B594" w14:textId="77777777" w:rsidR="006D0834" w:rsidRPr="00F83CBE" w:rsidRDefault="006D0834" w:rsidP="006D0834">
                  <w:pPr>
                    <w:jc w:val="right"/>
                    <w:rPr>
                      <w:sz w:val="16"/>
                      <w:szCs w:val="20"/>
                    </w:rPr>
                  </w:pPr>
                </w:p>
              </w:tc>
            </w:tr>
            <w:tr w:rsidR="006D0834" w:rsidRPr="00BD125E" w14:paraId="5353274F" w14:textId="77777777" w:rsidTr="00F83CBE">
              <w:tc>
                <w:tcPr>
                  <w:tcW w:w="1167" w:type="dxa"/>
                  <w:vMerge w:val="restart"/>
                  <w:vAlign w:val="center"/>
                </w:tcPr>
                <w:p w14:paraId="424F55B8" w14:textId="77777777" w:rsidR="006D0834" w:rsidRPr="00F83CBE" w:rsidRDefault="006D0834" w:rsidP="006D0834">
                  <w:pPr>
                    <w:rPr>
                      <w:sz w:val="16"/>
                      <w:szCs w:val="20"/>
                    </w:rPr>
                  </w:pPr>
                  <w:r w:rsidRPr="00F83CBE">
                    <w:rPr>
                      <w:sz w:val="16"/>
                      <w:szCs w:val="20"/>
                    </w:rPr>
                    <w:t>25%</w:t>
                  </w:r>
                </w:p>
              </w:tc>
              <w:tc>
                <w:tcPr>
                  <w:tcW w:w="607" w:type="dxa"/>
                </w:tcPr>
                <w:p w14:paraId="789847FC" w14:textId="77777777" w:rsidR="006D0834" w:rsidRPr="00F83CBE" w:rsidRDefault="006D0834" w:rsidP="006D0834">
                  <w:pPr>
                    <w:rPr>
                      <w:sz w:val="16"/>
                      <w:szCs w:val="20"/>
                    </w:rPr>
                  </w:pPr>
                  <w:r w:rsidRPr="00F83CBE">
                    <w:rPr>
                      <w:sz w:val="16"/>
                      <w:szCs w:val="20"/>
                    </w:rPr>
                    <w:t>22</w:t>
                  </w:r>
                </w:p>
              </w:tc>
              <w:tc>
                <w:tcPr>
                  <w:tcW w:w="887" w:type="dxa"/>
                  <w:vAlign w:val="center"/>
                </w:tcPr>
                <w:p w14:paraId="050E8E14" w14:textId="77777777" w:rsidR="006D0834" w:rsidRPr="00F83CBE" w:rsidRDefault="006D0834" w:rsidP="006D0834">
                  <w:pPr>
                    <w:jc w:val="right"/>
                    <w:rPr>
                      <w:sz w:val="16"/>
                      <w:szCs w:val="20"/>
                    </w:rPr>
                  </w:pPr>
                </w:p>
              </w:tc>
              <w:tc>
                <w:tcPr>
                  <w:tcW w:w="1317" w:type="dxa"/>
                  <w:vAlign w:val="center"/>
                </w:tcPr>
                <w:p w14:paraId="1A6D4EBD" w14:textId="77777777" w:rsidR="006D0834" w:rsidRPr="00F83CBE" w:rsidRDefault="006D0834" w:rsidP="006D0834">
                  <w:pPr>
                    <w:jc w:val="right"/>
                    <w:rPr>
                      <w:sz w:val="16"/>
                      <w:szCs w:val="20"/>
                    </w:rPr>
                  </w:pPr>
                </w:p>
              </w:tc>
              <w:tc>
                <w:tcPr>
                  <w:tcW w:w="997" w:type="dxa"/>
                  <w:vAlign w:val="bottom"/>
                </w:tcPr>
                <w:p w14:paraId="6E726859" w14:textId="77777777" w:rsidR="006D0834" w:rsidRPr="00F83CBE" w:rsidRDefault="006D0834" w:rsidP="006D0834">
                  <w:pPr>
                    <w:jc w:val="right"/>
                    <w:rPr>
                      <w:sz w:val="16"/>
                      <w:szCs w:val="20"/>
                    </w:rPr>
                  </w:pPr>
                  <w:r w:rsidRPr="00F83CBE">
                    <w:rPr>
                      <w:sz w:val="16"/>
                      <w:szCs w:val="20"/>
                    </w:rPr>
                    <w:t>0.061</w:t>
                  </w:r>
                </w:p>
              </w:tc>
              <w:tc>
                <w:tcPr>
                  <w:tcW w:w="1027" w:type="dxa"/>
                  <w:vAlign w:val="bottom"/>
                </w:tcPr>
                <w:p w14:paraId="361A074F" w14:textId="77777777" w:rsidR="006D0834" w:rsidRPr="00F83CBE" w:rsidRDefault="006D0834" w:rsidP="006D0834">
                  <w:pPr>
                    <w:jc w:val="right"/>
                    <w:rPr>
                      <w:sz w:val="16"/>
                      <w:szCs w:val="20"/>
                    </w:rPr>
                  </w:pPr>
                  <w:r w:rsidRPr="00F83CBE">
                    <w:rPr>
                      <w:sz w:val="16"/>
                      <w:szCs w:val="20"/>
                    </w:rPr>
                    <w:t>35.335</w:t>
                  </w:r>
                </w:p>
              </w:tc>
              <w:tc>
                <w:tcPr>
                  <w:tcW w:w="1134" w:type="dxa"/>
                  <w:vAlign w:val="center"/>
                </w:tcPr>
                <w:p w14:paraId="1F97279C" w14:textId="77777777" w:rsidR="006D0834" w:rsidRPr="00F83CBE" w:rsidRDefault="006D0834" w:rsidP="006D0834">
                  <w:pPr>
                    <w:jc w:val="right"/>
                    <w:rPr>
                      <w:sz w:val="16"/>
                      <w:szCs w:val="20"/>
                    </w:rPr>
                  </w:pPr>
                </w:p>
              </w:tc>
              <w:tc>
                <w:tcPr>
                  <w:tcW w:w="1077" w:type="dxa"/>
                  <w:vAlign w:val="center"/>
                </w:tcPr>
                <w:p w14:paraId="04D75136" w14:textId="77777777" w:rsidR="006D0834" w:rsidRPr="00F83CBE" w:rsidRDefault="006D0834" w:rsidP="006D0834">
                  <w:pPr>
                    <w:jc w:val="right"/>
                    <w:rPr>
                      <w:sz w:val="16"/>
                      <w:szCs w:val="20"/>
                    </w:rPr>
                  </w:pPr>
                </w:p>
              </w:tc>
            </w:tr>
            <w:tr w:rsidR="006D0834" w:rsidRPr="00BD125E" w14:paraId="1CF498EE" w14:textId="77777777" w:rsidTr="00F83CBE">
              <w:tc>
                <w:tcPr>
                  <w:tcW w:w="1167" w:type="dxa"/>
                  <w:vMerge/>
                </w:tcPr>
                <w:p w14:paraId="3817DF5C" w14:textId="77777777" w:rsidR="006D0834" w:rsidRPr="00F83CBE" w:rsidRDefault="006D0834" w:rsidP="006D0834">
                  <w:pPr>
                    <w:rPr>
                      <w:sz w:val="16"/>
                      <w:szCs w:val="20"/>
                    </w:rPr>
                  </w:pPr>
                </w:p>
              </w:tc>
              <w:tc>
                <w:tcPr>
                  <w:tcW w:w="607" w:type="dxa"/>
                </w:tcPr>
                <w:p w14:paraId="06E0A836" w14:textId="77777777" w:rsidR="006D0834" w:rsidRPr="00F83CBE" w:rsidRDefault="006D0834" w:rsidP="006D0834">
                  <w:pPr>
                    <w:rPr>
                      <w:sz w:val="16"/>
                      <w:szCs w:val="20"/>
                    </w:rPr>
                  </w:pPr>
                  <w:r w:rsidRPr="00F83CBE">
                    <w:rPr>
                      <w:sz w:val="16"/>
                      <w:szCs w:val="20"/>
                    </w:rPr>
                    <w:t>27</w:t>
                  </w:r>
                </w:p>
              </w:tc>
              <w:tc>
                <w:tcPr>
                  <w:tcW w:w="887" w:type="dxa"/>
                  <w:vAlign w:val="center"/>
                </w:tcPr>
                <w:p w14:paraId="73A1E6A5" w14:textId="77777777" w:rsidR="006D0834" w:rsidRPr="00F83CBE" w:rsidRDefault="006D0834" w:rsidP="006D0834">
                  <w:pPr>
                    <w:jc w:val="right"/>
                    <w:rPr>
                      <w:sz w:val="16"/>
                      <w:szCs w:val="20"/>
                    </w:rPr>
                  </w:pPr>
                </w:p>
              </w:tc>
              <w:tc>
                <w:tcPr>
                  <w:tcW w:w="1317" w:type="dxa"/>
                  <w:vAlign w:val="center"/>
                </w:tcPr>
                <w:p w14:paraId="251A4FA3" w14:textId="77777777" w:rsidR="006D0834" w:rsidRPr="00F83CBE" w:rsidRDefault="006D0834" w:rsidP="006D0834">
                  <w:pPr>
                    <w:jc w:val="right"/>
                    <w:rPr>
                      <w:sz w:val="16"/>
                      <w:szCs w:val="20"/>
                    </w:rPr>
                  </w:pPr>
                </w:p>
              </w:tc>
              <w:tc>
                <w:tcPr>
                  <w:tcW w:w="997" w:type="dxa"/>
                  <w:vAlign w:val="bottom"/>
                </w:tcPr>
                <w:p w14:paraId="7D6DF841" w14:textId="77777777" w:rsidR="006D0834" w:rsidRPr="00F83CBE" w:rsidRDefault="006D0834" w:rsidP="006D0834">
                  <w:pPr>
                    <w:jc w:val="right"/>
                    <w:rPr>
                      <w:sz w:val="16"/>
                      <w:szCs w:val="20"/>
                    </w:rPr>
                  </w:pPr>
                  <w:r w:rsidRPr="00F83CBE">
                    <w:rPr>
                      <w:sz w:val="16"/>
                      <w:szCs w:val="20"/>
                    </w:rPr>
                    <w:t>0.037</w:t>
                  </w:r>
                </w:p>
              </w:tc>
              <w:tc>
                <w:tcPr>
                  <w:tcW w:w="1027" w:type="dxa"/>
                  <w:vAlign w:val="bottom"/>
                </w:tcPr>
                <w:p w14:paraId="7ED9BFDC" w14:textId="77777777" w:rsidR="006D0834" w:rsidRPr="00F83CBE" w:rsidRDefault="006D0834" w:rsidP="006D0834">
                  <w:pPr>
                    <w:jc w:val="right"/>
                    <w:rPr>
                      <w:sz w:val="16"/>
                      <w:szCs w:val="20"/>
                    </w:rPr>
                  </w:pPr>
                  <w:r w:rsidRPr="00F83CBE">
                    <w:rPr>
                      <w:sz w:val="16"/>
                      <w:szCs w:val="20"/>
                    </w:rPr>
                    <w:t>32.102</w:t>
                  </w:r>
                </w:p>
              </w:tc>
              <w:tc>
                <w:tcPr>
                  <w:tcW w:w="1134" w:type="dxa"/>
                  <w:vAlign w:val="center"/>
                </w:tcPr>
                <w:p w14:paraId="02A24AA5" w14:textId="77777777" w:rsidR="006D0834" w:rsidRPr="00F83CBE" w:rsidRDefault="006D0834" w:rsidP="006D0834">
                  <w:pPr>
                    <w:jc w:val="right"/>
                    <w:rPr>
                      <w:sz w:val="16"/>
                      <w:szCs w:val="20"/>
                    </w:rPr>
                  </w:pPr>
                </w:p>
              </w:tc>
              <w:tc>
                <w:tcPr>
                  <w:tcW w:w="1077" w:type="dxa"/>
                  <w:vAlign w:val="center"/>
                </w:tcPr>
                <w:p w14:paraId="271648D3" w14:textId="77777777" w:rsidR="006D0834" w:rsidRPr="00F83CBE" w:rsidRDefault="006D0834" w:rsidP="006D0834">
                  <w:pPr>
                    <w:jc w:val="right"/>
                    <w:rPr>
                      <w:sz w:val="16"/>
                      <w:szCs w:val="20"/>
                    </w:rPr>
                  </w:pPr>
                </w:p>
              </w:tc>
            </w:tr>
            <w:tr w:rsidR="006D0834" w:rsidRPr="00BD125E" w14:paraId="6F8A2A45" w14:textId="77777777" w:rsidTr="00F83CBE">
              <w:tc>
                <w:tcPr>
                  <w:tcW w:w="1167" w:type="dxa"/>
                  <w:vMerge/>
                </w:tcPr>
                <w:p w14:paraId="6E9B9782" w14:textId="77777777" w:rsidR="006D0834" w:rsidRPr="00F83CBE" w:rsidRDefault="006D0834" w:rsidP="006D0834">
                  <w:pPr>
                    <w:rPr>
                      <w:sz w:val="16"/>
                      <w:szCs w:val="20"/>
                    </w:rPr>
                  </w:pPr>
                </w:p>
              </w:tc>
              <w:tc>
                <w:tcPr>
                  <w:tcW w:w="607" w:type="dxa"/>
                </w:tcPr>
                <w:p w14:paraId="62104724" w14:textId="77777777" w:rsidR="006D0834" w:rsidRPr="00F83CBE" w:rsidRDefault="006D0834" w:rsidP="006D0834">
                  <w:pPr>
                    <w:rPr>
                      <w:sz w:val="16"/>
                      <w:szCs w:val="20"/>
                    </w:rPr>
                  </w:pPr>
                  <w:r w:rsidRPr="00F83CBE">
                    <w:rPr>
                      <w:sz w:val="16"/>
                      <w:szCs w:val="20"/>
                    </w:rPr>
                    <w:t>32</w:t>
                  </w:r>
                </w:p>
              </w:tc>
              <w:tc>
                <w:tcPr>
                  <w:tcW w:w="887" w:type="dxa"/>
                  <w:vAlign w:val="center"/>
                </w:tcPr>
                <w:p w14:paraId="25862618" w14:textId="77777777" w:rsidR="006D0834" w:rsidRPr="00F83CBE" w:rsidRDefault="006D0834" w:rsidP="006D0834">
                  <w:pPr>
                    <w:jc w:val="right"/>
                    <w:rPr>
                      <w:sz w:val="16"/>
                      <w:szCs w:val="20"/>
                    </w:rPr>
                  </w:pPr>
                </w:p>
              </w:tc>
              <w:tc>
                <w:tcPr>
                  <w:tcW w:w="1317" w:type="dxa"/>
                  <w:vAlign w:val="center"/>
                </w:tcPr>
                <w:p w14:paraId="26701D6B" w14:textId="77777777" w:rsidR="006D0834" w:rsidRPr="00F83CBE" w:rsidRDefault="006D0834" w:rsidP="006D0834">
                  <w:pPr>
                    <w:jc w:val="right"/>
                    <w:rPr>
                      <w:sz w:val="16"/>
                      <w:szCs w:val="20"/>
                    </w:rPr>
                  </w:pPr>
                </w:p>
              </w:tc>
              <w:tc>
                <w:tcPr>
                  <w:tcW w:w="997" w:type="dxa"/>
                  <w:vAlign w:val="bottom"/>
                </w:tcPr>
                <w:p w14:paraId="36255C47" w14:textId="77777777" w:rsidR="006D0834" w:rsidRPr="00F83CBE" w:rsidRDefault="006D0834" w:rsidP="006D0834">
                  <w:pPr>
                    <w:jc w:val="right"/>
                    <w:rPr>
                      <w:sz w:val="16"/>
                      <w:szCs w:val="20"/>
                    </w:rPr>
                  </w:pPr>
                  <w:r w:rsidRPr="00F83CBE">
                    <w:rPr>
                      <w:sz w:val="16"/>
                      <w:szCs w:val="20"/>
                    </w:rPr>
                    <w:t>0.021</w:t>
                  </w:r>
                </w:p>
              </w:tc>
              <w:tc>
                <w:tcPr>
                  <w:tcW w:w="1027" w:type="dxa"/>
                  <w:vAlign w:val="bottom"/>
                </w:tcPr>
                <w:p w14:paraId="5251D16E" w14:textId="77777777" w:rsidR="006D0834" w:rsidRPr="00F83CBE" w:rsidRDefault="006D0834" w:rsidP="006D0834">
                  <w:pPr>
                    <w:jc w:val="right"/>
                    <w:rPr>
                      <w:sz w:val="16"/>
                      <w:szCs w:val="20"/>
                    </w:rPr>
                  </w:pPr>
                  <w:r w:rsidRPr="00F83CBE">
                    <w:rPr>
                      <w:sz w:val="16"/>
                      <w:szCs w:val="20"/>
                    </w:rPr>
                    <w:t>24.570</w:t>
                  </w:r>
                </w:p>
              </w:tc>
              <w:tc>
                <w:tcPr>
                  <w:tcW w:w="1134" w:type="dxa"/>
                  <w:vAlign w:val="center"/>
                </w:tcPr>
                <w:p w14:paraId="27DC474C" w14:textId="77777777" w:rsidR="006D0834" w:rsidRPr="00F83CBE" w:rsidRDefault="006D0834" w:rsidP="006D0834">
                  <w:pPr>
                    <w:jc w:val="right"/>
                    <w:rPr>
                      <w:sz w:val="16"/>
                      <w:szCs w:val="20"/>
                    </w:rPr>
                  </w:pPr>
                </w:p>
              </w:tc>
              <w:tc>
                <w:tcPr>
                  <w:tcW w:w="1077" w:type="dxa"/>
                  <w:vAlign w:val="center"/>
                </w:tcPr>
                <w:p w14:paraId="48A7FC62" w14:textId="77777777" w:rsidR="006D0834" w:rsidRPr="00F83CBE" w:rsidRDefault="006D0834" w:rsidP="006D0834">
                  <w:pPr>
                    <w:jc w:val="right"/>
                    <w:rPr>
                      <w:sz w:val="16"/>
                      <w:szCs w:val="20"/>
                    </w:rPr>
                  </w:pPr>
                </w:p>
              </w:tc>
            </w:tr>
            <w:tr w:rsidR="006D0834" w:rsidRPr="00BD125E" w14:paraId="33C4827B" w14:textId="77777777" w:rsidTr="00F83CBE">
              <w:tc>
                <w:tcPr>
                  <w:tcW w:w="1167" w:type="dxa"/>
                  <w:vMerge/>
                </w:tcPr>
                <w:p w14:paraId="22847DC6" w14:textId="77777777" w:rsidR="006D0834" w:rsidRPr="00F83CBE" w:rsidRDefault="006D0834" w:rsidP="006D0834">
                  <w:pPr>
                    <w:rPr>
                      <w:sz w:val="16"/>
                      <w:szCs w:val="20"/>
                    </w:rPr>
                  </w:pPr>
                </w:p>
              </w:tc>
              <w:tc>
                <w:tcPr>
                  <w:tcW w:w="607" w:type="dxa"/>
                </w:tcPr>
                <w:p w14:paraId="4FD9CD33" w14:textId="77777777" w:rsidR="006D0834" w:rsidRPr="00F83CBE" w:rsidRDefault="006D0834" w:rsidP="006D0834">
                  <w:pPr>
                    <w:rPr>
                      <w:sz w:val="16"/>
                      <w:szCs w:val="20"/>
                    </w:rPr>
                  </w:pPr>
                  <w:r w:rsidRPr="00F83CBE">
                    <w:rPr>
                      <w:sz w:val="16"/>
                      <w:szCs w:val="20"/>
                    </w:rPr>
                    <w:t>37</w:t>
                  </w:r>
                </w:p>
              </w:tc>
              <w:tc>
                <w:tcPr>
                  <w:tcW w:w="887" w:type="dxa"/>
                  <w:vAlign w:val="center"/>
                </w:tcPr>
                <w:p w14:paraId="71A2072C" w14:textId="77777777" w:rsidR="006D0834" w:rsidRPr="00F83CBE" w:rsidRDefault="006D0834" w:rsidP="006D0834">
                  <w:pPr>
                    <w:jc w:val="right"/>
                    <w:rPr>
                      <w:sz w:val="16"/>
                      <w:szCs w:val="20"/>
                    </w:rPr>
                  </w:pPr>
                </w:p>
              </w:tc>
              <w:tc>
                <w:tcPr>
                  <w:tcW w:w="1317" w:type="dxa"/>
                  <w:vAlign w:val="center"/>
                </w:tcPr>
                <w:p w14:paraId="6FFA2788" w14:textId="77777777" w:rsidR="006D0834" w:rsidRPr="00F83CBE" w:rsidRDefault="006D0834" w:rsidP="006D0834">
                  <w:pPr>
                    <w:jc w:val="right"/>
                    <w:rPr>
                      <w:sz w:val="16"/>
                      <w:szCs w:val="20"/>
                    </w:rPr>
                  </w:pPr>
                </w:p>
              </w:tc>
              <w:tc>
                <w:tcPr>
                  <w:tcW w:w="997" w:type="dxa"/>
                  <w:vAlign w:val="bottom"/>
                </w:tcPr>
                <w:p w14:paraId="6ACB72AE" w14:textId="77777777" w:rsidR="006D0834" w:rsidRPr="00F83CBE" w:rsidRDefault="006D0834" w:rsidP="006D0834">
                  <w:pPr>
                    <w:jc w:val="right"/>
                    <w:rPr>
                      <w:sz w:val="16"/>
                      <w:szCs w:val="20"/>
                    </w:rPr>
                  </w:pPr>
                  <w:r w:rsidRPr="00F83CBE">
                    <w:rPr>
                      <w:sz w:val="16"/>
                      <w:szCs w:val="20"/>
                    </w:rPr>
                    <w:t>0.011</w:t>
                  </w:r>
                </w:p>
              </w:tc>
              <w:tc>
                <w:tcPr>
                  <w:tcW w:w="1027" w:type="dxa"/>
                  <w:vAlign w:val="bottom"/>
                </w:tcPr>
                <w:p w14:paraId="19FB7B2B" w14:textId="77777777" w:rsidR="006D0834" w:rsidRPr="00F83CBE" w:rsidRDefault="006D0834" w:rsidP="006D0834">
                  <w:pPr>
                    <w:jc w:val="right"/>
                    <w:rPr>
                      <w:sz w:val="16"/>
                      <w:szCs w:val="20"/>
                    </w:rPr>
                  </w:pPr>
                  <w:r w:rsidRPr="00F83CBE">
                    <w:rPr>
                      <w:sz w:val="16"/>
                      <w:szCs w:val="20"/>
                    </w:rPr>
                    <w:t>14.490</w:t>
                  </w:r>
                </w:p>
              </w:tc>
              <w:tc>
                <w:tcPr>
                  <w:tcW w:w="1134" w:type="dxa"/>
                  <w:vAlign w:val="center"/>
                </w:tcPr>
                <w:p w14:paraId="5FB0E122" w14:textId="77777777" w:rsidR="006D0834" w:rsidRPr="00F83CBE" w:rsidRDefault="006D0834" w:rsidP="006D0834">
                  <w:pPr>
                    <w:jc w:val="right"/>
                    <w:rPr>
                      <w:sz w:val="16"/>
                      <w:szCs w:val="20"/>
                    </w:rPr>
                  </w:pPr>
                </w:p>
              </w:tc>
              <w:tc>
                <w:tcPr>
                  <w:tcW w:w="1077" w:type="dxa"/>
                  <w:vAlign w:val="center"/>
                </w:tcPr>
                <w:p w14:paraId="1FB9BE41" w14:textId="77777777" w:rsidR="006D0834" w:rsidRPr="00F83CBE" w:rsidRDefault="006D0834" w:rsidP="006D0834">
                  <w:pPr>
                    <w:jc w:val="right"/>
                    <w:rPr>
                      <w:sz w:val="16"/>
                      <w:szCs w:val="20"/>
                    </w:rPr>
                  </w:pPr>
                </w:p>
              </w:tc>
            </w:tr>
            <w:tr w:rsidR="006D0834" w:rsidRPr="00BD125E" w14:paraId="7B192B92" w14:textId="77777777" w:rsidTr="00F83CBE">
              <w:tc>
                <w:tcPr>
                  <w:tcW w:w="1167" w:type="dxa"/>
                  <w:vMerge/>
                </w:tcPr>
                <w:p w14:paraId="14CE6B5F" w14:textId="77777777" w:rsidR="006D0834" w:rsidRPr="00F83CBE" w:rsidRDefault="006D0834" w:rsidP="006D0834">
                  <w:pPr>
                    <w:rPr>
                      <w:sz w:val="16"/>
                      <w:szCs w:val="20"/>
                    </w:rPr>
                  </w:pPr>
                </w:p>
              </w:tc>
              <w:tc>
                <w:tcPr>
                  <w:tcW w:w="607" w:type="dxa"/>
                </w:tcPr>
                <w:p w14:paraId="4DF9E850" w14:textId="77777777" w:rsidR="006D0834" w:rsidRPr="00F83CBE" w:rsidRDefault="006D0834" w:rsidP="006D0834">
                  <w:pPr>
                    <w:rPr>
                      <w:sz w:val="16"/>
                      <w:szCs w:val="20"/>
                    </w:rPr>
                  </w:pPr>
                  <w:r w:rsidRPr="00F83CBE">
                    <w:rPr>
                      <w:sz w:val="16"/>
                      <w:szCs w:val="20"/>
                    </w:rPr>
                    <w:t>42</w:t>
                  </w:r>
                </w:p>
              </w:tc>
              <w:tc>
                <w:tcPr>
                  <w:tcW w:w="887" w:type="dxa"/>
                  <w:vAlign w:val="center"/>
                </w:tcPr>
                <w:p w14:paraId="075225E0" w14:textId="77777777" w:rsidR="006D0834" w:rsidRPr="00F83CBE" w:rsidRDefault="006D0834" w:rsidP="006D0834">
                  <w:pPr>
                    <w:jc w:val="right"/>
                    <w:rPr>
                      <w:sz w:val="16"/>
                      <w:szCs w:val="20"/>
                    </w:rPr>
                  </w:pPr>
                </w:p>
              </w:tc>
              <w:tc>
                <w:tcPr>
                  <w:tcW w:w="1317" w:type="dxa"/>
                  <w:vAlign w:val="center"/>
                </w:tcPr>
                <w:p w14:paraId="7583A98F" w14:textId="77777777" w:rsidR="006D0834" w:rsidRPr="00F83CBE" w:rsidRDefault="006D0834" w:rsidP="006D0834">
                  <w:pPr>
                    <w:jc w:val="right"/>
                    <w:rPr>
                      <w:sz w:val="16"/>
                      <w:szCs w:val="20"/>
                    </w:rPr>
                  </w:pPr>
                </w:p>
              </w:tc>
              <w:tc>
                <w:tcPr>
                  <w:tcW w:w="997" w:type="dxa"/>
                  <w:vAlign w:val="bottom"/>
                </w:tcPr>
                <w:p w14:paraId="570CD313" w14:textId="77777777" w:rsidR="006D0834" w:rsidRPr="00F83CBE" w:rsidRDefault="006D0834" w:rsidP="006D0834">
                  <w:pPr>
                    <w:jc w:val="right"/>
                    <w:rPr>
                      <w:sz w:val="16"/>
                      <w:szCs w:val="20"/>
                    </w:rPr>
                  </w:pPr>
                  <w:r w:rsidRPr="00F83CBE">
                    <w:rPr>
                      <w:sz w:val="16"/>
                      <w:szCs w:val="20"/>
                    </w:rPr>
                    <w:t>0.005</w:t>
                  </w:r>
                </w:p>
              </w:tc>
              <w:tc>
                <w:tcPr>
                  <w:tcW w:w="1027" w:type="dxa"/>
                  <w:vAlign w:val="bottom"/>
                </w:tcPr>
                <w:p w14:paraId="220A711F" w14:textId="77777777" w:rsidR="006D0834" w:rsidRPr="00F83CBE" w:rsidRDefault="006D0834" w:rsidP="006D0834">
                  <w:pPr>
                    <w:jc w:val="right"/>
                    <w:rPr>
                      <w:sz w:val="16"/>
                      <w:szCs w:val="20"/>
                    </w:rPr>
                  </w:pPr>
                  <w:r w:rsidRPr="00F83CBE">
                    <w:rPr>
                      <w:sz w:val="16"/>
                      <w:szCs w:val="20"/>
                    </w:rPr>
                    <w:t>6.285</w:t>
                  </w:r>
                </w:p>
              </w:tc>
              <w:tc>
                <w:tcPr>
                  <w:tcW w:w="1134" w:type="dxa"/>
                  <w:vAlign w:val="center"/>
                </w:tcPr>
                <w:p w14:paraId="05A27759" w14:textId="77777777" w:rsidR="006D0834" w:rsidRPr="00F83CBE" w:rsidRDefault="006D0834" w:rsidP="006D0834">
                  <w:pPr>
                    <w:jc w:val="right"/>
                    <w:rPr>
                      <w:sz w:val="16"/>
                      <w:szCs w:val="20"/>
                    </w:rPr>
                  </w:pPr>
                </w:p>
              </w:tc>
              <w:tc>
                <w:tcPr>
                  <w:tcW w:w="1077" w:type="dxa"/>
                  <w:vAlign w:val="center"/>
                </w:tcPr>
                <w:p w14:paraId="44C956F1" w14:textId="77777777" w:rsidR="006D0834" w:rsidRPr="00F83CBE" w:rsidRDefault="006D0834" w:rsidP="006D0834">
                  <w:pPr>
                    <w:jc w:val="right"/>
                    <w:rPr>
                      <w:sz w:val="16"/>
                      <w:szCs w:val="20"/>
                    </w:rPr>
                  </w:pPr>
                </w:p>
              </w:tc>
            </w:tr>
            <w:tr w:rsidR="006D0834" w:rsidRPr="00BD125E" w14:paraId="40FD0D93" w14:textId="77777777" w:rsidTr="00F83CBE">
              <w:tc>
                <w:tcPr>
                  <w:tcW w:w="1167" w:type="dxa"/>
                  <w:vMerge/>
                </w:tcPr>
                <w:p w14:paraId="0FA97FF2" w14:textId="77777777" w:rsidR="006D0834" w:rsidRPr="00F83CBE" w:rsidRDefault="006D0834" w:rsidP="006D0834">
                  <w:pPr>
                    <w:rPr>
                      <w:sz w:val="16"/>
                      <w:szCs w:val="20"/>
                    </w:rPr>
                  </w:pPr>
                </w:p>
              </w:tc>
              <w:tc>
                <w:tcPr>
                  <w:tcW w:w="607" w:type="dxa"/>
                </w:tcPr>
                <w:p w14:paraId="749E1CC9" w14:textId="77777777" w:rsidR="006D0834" w:rsidRPr="00F83CBE" w:rsidRDefault="006D0834" w:rsidP="006D0834">
                  <w:pPr>
                    <w:rPr>
                      <w:sz w:val="16"/>
                      <w:szCs w:val="20"/>
                    </w:rPr>
                  </w:pPr>
                  <w:r w:rsidRPr="00F83CBE">
                    <w:rPr>
                      <w:sz w:val="16"/>
                      <w:szCs w:val="20"/>
                    </w:rPr>
                    <w:t>47</w:t>
                  </w:r>
                </w:p>
              </w:tc>
              <w:tc>
                <w:tcPr>
                  <w:tcW w:w="887" w:type="dxa"/>
                  <w:vAlign w:val="center"/>
                </w:tcPr>
                <w:p w14:paraId="70C33BDC" w14:textId="77777777" w:rsidR="006D0834" w:rsidRPr="00F83CBE" w:rsidRDefault="006D0834" w:rsidP="006D0834">
                  <w:pPr>
                    <w:jc w:val="right"/>
                    <w:rPr>
                      <w:sz w:val="16"/>
                      <w:szCs w:val="20"/>
                    </w:rPr>
                  </w:pPr>
                </w:p>
              </w:tc>
              <w:tc>
                <w:tcPr>
                  <w:tcW w:w="1317" w:type="dxa"/>
                  <w:vAlign w:val="center"/>
                </w:tcPr>
                <w:p w14:paraId="0CDC560B" w14:textId="77777777" w:rsidR="006D0834" w:rsidRPr="00F83CBE" w:rsidRDefault="006D0834" w:rsidP="006D0834">
                  <w:pPr>
                    <w:jc w:val="right"/>
                    <w:rPr>
                      <w:sz w:val="16"/>
                      <w:szCs w:val="20"/>
                    </w:rPr>
                  </w:pPr>
                </w:p>
              </w:tc>
              <w:tc>
                <w:tcPr>
                  <w:tcW w:w="997" w:type="dxa"/>
                  <w:vAlign w:val="bottom"/>
                </w:tcPr>
                <w:p w14:paraId="7BDDA5DB" w14:textId="77777777" w:rsidR="006D0834" w:rsidRPr="00F83CBE" w:rsidRDefault="006D0834" w:rsidP="006D0834">
                  <w:pPr>
                    <w:jc w:val="right"/>
                    <w:rPr>
                      <w:sz w:val="16"/>
                      <w:szCs w:val="20"/>
                    </w:rPr>
                  </w:pPr>
                  <w:r w:rsidRPr="00F83CBE">
                    <w:rPr>
                      <w:sz w:val="16"/>
                      <w:szCs w:val="20"/>
                    </w:rPr>
                    <w:t>0.003</w:t>
                  </w:r>
                </w:p>
              </w:tc>
              <w:tc>
                <w:tcPr>
                  <w:tcW w:w="1027" w:type="dxa"/>
                  <w:vAlign w:val="bottom"/>
                </w:tcPr>
                <w:p w14:paraId="0130B5CD" w14:textId="77777777" w:rsidR="006D0834" w:rsidRPr="00F83CBE" w:rsidRDefault="006D0834" w:rsidP="006D0834">
                  <w:pPr>
                    <w:jc w:val="right"/>
                    <w:rPr>
                      <w:sz w:val="16"/>
                      <w:szCs w:val="20"/>
                    </w:rPr>
                  </w:pPr>
                  <w:r w:rsidRPr="00F83CBE">
                    <w:rPr>
                      <w:sz w:val="16"/>
                      <w:szCs w:val="20"/>
                    </w:rPr>
                    <w:t>1.775</w:t>
                  </w:r>
                </w:p>
              </w:tc>
              <w:tc>
                <w:tcPr>
                  <w:tcW w:w="1134" w:type="dxa"/>
                  <w:vAlign w:val="center"/>
                </w:tcPr>
                <w:p w14:paraId="44BB3B09" w14:textId="77777777" w:rsidR="006D0834" w:rsidRPr="00F83CBE" w:rsidRDefault="006D0834" w:rsidP="006D0834">
                  <w:pPr>
                    <w:jc w:val="right"/>
                    <w:rPr>
                      <w:sz w:val="16"/>
                      <w:szCs w:val="20"/>
                    </w:rPr>
                  </w:pPr>
                </w:p>
              </w:tc>
              <w:tc>
                <w:tcPr>
                  <w:tcW w:w="1077" w:type="dxa"/>
                  <w:vAlign w:val="center"/>
                </w:tcPr>
                <w:p w14:paraId="5DD49FA3" w14:textId="77777777" w:rsidR="006D0834" w:rsidRPr="00F83CBE" w:rsidRDefault="006D0834" w:rsidP="006D0834">
                  <w:pPr>
                    <w:jc w:val="right"/>
                    <w:rPr>
                      <w:sz w:val="16"/>
                      <w:szCs w:val="20"/>
                    </w:rPr>
                  </w:pPr>
                </w:p>
              </w:tc>
            </w:tr>
          </w:tbl>
          <w:p w14:paraId="14EC6DFB" w14:textId="77777777" w:rsidR="006D0834" w:rsidRPr="00475F7A" w:rsidRDefault="006D0834" w:rsidP="00475F7A">
            <w:pPr>
              <w:spacing w:line="252" w:lineRule="auto"/>
              <w:rPr>
                <w:sz w:val="16"/>
                <w:szCs w:val="20"/>
                <w:lang w:val="it-IT" w:eastAsia="zh-TW"/>
              </w:rPr>
            </w:pPr>
          </w:p>
        </w:tc>
      </w:tr>
    </w:tbl>
    <w:p w14:paraId="1E8F6DF6" w14:textId="727043B8" w:rsidR="000E3195" w:rsidRDefault="000E3195">
      <w:pPr>
        <w:spacing w:before="240" w:after="60" w:line="252" w:lineRule="auto"/>
        <w:rPr>
          <w:rFonts w:cs="Arial"/>
          <w:b/>
          <w:iCs/>
          <w:kern w:val="32"/>
          <w:sz w:val="28"/>
          <w:szCs w:val="32"/>
          <w:lang w:val="it-IT" w:eastAsia="zh-TW"/>
        </w:rPr>
      </w:pPr>
    </w:p>
    <w:p w14:paraId="4A44EF74" w14:textId="0170079F" w:rsidR="006D0834" w:rsidRDefault="006D0834" w:rsidP="00F83CBE">
      <w:pPr>
        <w:pStyle w:val="Heading2"/>
        <w:rPr>
          <w:lang w:val="it-IT" w:eastAsia="zh-TW"/>
        </w:rPr>
      </w:pPr>
      <w:bookmarkStart w:id="149" w:name="_Toc77209561"/>
      <w:r>
        <w:rPr>
          <w:lang w:val="it-IT" w:eastAsia="zh-TW"/>
        </w:rPr>
        <w:t xml:space="preserve">Object </w:t>
      </w:r>
      <w:proofErr w:type="spellStart"/>
      <w:r>
        <w:rPr>
          <w:lang w:val="it-IT" w:eastAsia="zh-TW"/>
        </w:rPr>
        <w:t>Tracking</w:t>
      </w:r>
      <w:proofErr w:type="spellEnd"/>
      <w:r w:rsidR="00F47A5E" w:rsidRPr="00F83CBE">
        <w:rPr>
          <w:color w:val="FFFFFF" w:themeColor="background1"/>
          <w:lang w:val="it-IT" w:eastAsia="zh-TW"/>
        </w:rPr>
        <w:t xml:space="preserve"> ........</w:t>
      </w:r>
      <w:bookmarkEnd w:id="149"/>
    </w:p>
    <w:p w14:paraId="11779B35" w14:textId="7E3ECCD4" w:rsidR="006D0834" w:rsidRPr="004F332F" w:rsidRDefault="006D0834" w:rsidP="006D0834">
      <w:pPr>
        <w:pStyle w:val="Heading3"/>
        <w:numPr>
          <w:ilvl w:val="2"/>
          <w:numId w:val="29"/>
        </w:numPr>
        <w:rPr>
          <w:lang w:val="it-IT" w:eastAsia="zh-TW"/>
        </w:rPr>
      </w:pPr>
      <w:bookmarkStart w:id="150" w:name="_Toc77209562"/>
      <w:r>
        <w:rPr>
          <w:lang w:val="it-IT" w:eastAsia="zh-TW"/>
        </w:rPr>
        <w:t>TVD</w:t>
      </w:r>
      <w:bookmarkEnd w:id="150"/>
    </w:p>
    <w:p w14:paraId="348A0C9B" w14:textId="77777777" w:rsidR="006D0834" w:rsidRDefault="006D0834" w:rsidP="006D0834">
      <w:pPr>
        <w:rPr>
          <w:lang w:val="it-IT" w:eastAsia="zh-TW"/>
        </w:rPr>
      </w:pPr>
    </w:p>
    <w:tbl>
      <w:tblPr>
        <w:tblStyle w:val="TableGrid"/>
        <w:tblW w:w="9876" w:type="dxa"/>
        <w:tblLook w:val="04A0" w:firstRow="1" w:lastRow="0" w:firstColumn="1" w:lastColumn="0" w:noHBand="0" w:noVBand="1"/>
      </w:tblPr>
      <w:tblGrid>
        <w:gridCol w:w="2836"/>
        <w:gridCol w:w="1469"/>
        <w:gridCol w:w="5571"/>
      </w:tblGrid>
      <w:tr w:rsidR="006D0834" w:rsidRPr="00CF0354" w14:paraId="71EC4D65" w14:textId="77777777" w:rsidTr="00E43761">
        <w:tc>
          <w:tcPr>
            <w:tcW w:w="9876" w:type="dxa"/>
            <w:gridSpan w:val="3"/>
          </w:tcPr>
          <w:p w14:paraId="2F1273AC" w14:textId="2A3DF9F0" w:rsidR="006D0834" w:rsidRPr="00C66930" w:rsidRDefault="006D0834" w:rsidP="00E43761">
            <w:pPr>
              <w:jc w:val="center"/>
              <w:rPr>
                <w:sz w:val="40"/>
                <w:szCs w:val="40"/>
                <w:lang w:val="it-IT" w:eastAsia="zh-TW"/>
              </w:rPr>
            </w:pPr>
            <w:proofErr w:type="spellStart"/>
            <w:r>
              <w:rPr>
                <w:b/>
                <w:bCs/>
                <w:lang w:val="it-IT" w:eastAsia="zh-TW"/>
              </w:rPr>
              <w:t>Tencent</w:t>
            </w:r>
            <w:proofErr w:type="spellEnd"/>
            <w:r>
              <w:rPr>
                <w:b/>
                <w:bCs/>
                <w:lang w:val="it-IT" w:eastAsia="zh-TW"/>
              </w:rPr>
              <w:t xml:space="preserve"> </w:t>
            </w:r>
            <w:sdt>
              <w:sdtPr>
                <w:rPr>
                  <w:b/>
                  <w:bCs/>
                  <w:lang w:val="it-IT" w:eastAsia="zh-TW"/>
                </w:rPr>
                <w:id w:val="230661689"/>
                <w:citation/>
              </w:sdtPr>
              <w:sdtEndPr/>
              <w:sdtContent>
                <w:r>
                  <w:rPr>
                    <w:b/>
                    <w:bCs/>
                    <w:lang w:val="it-IT" w:eastAsia="zh-TW"/>
                  </w:rPr>
                  <w:fldChar w:fldCharType="begin"/>
                </w:r>
                <w:r>
                  <w:rPr>
                    <w:b/>
                    <w:bCs/>
                    <w:lang w:eastAsia="zh-TW"/>
                  </w:rPr>
                  <w:instrText xml:space="preserve">CITATION m57213 \l 1033 </w:instrText>
                </w:r>
                <w:r>
                  <w:rPr>
                    <w:b/>
                    <w:bCs/>
                    <w:lang w:val="it-IT" w:eastAsia="zh-TW"/>
                  </w:rPr>
                  <w:fldChar w:fldCharType="separate"/>
                </w:r>
                <w:r w:rsidR="001422AD" w:rsidRPr="001422AD">
                  <w:rPr>
                    <w:noProof/>
                    <w:lang w:val="it-IT" w:eastAsia="zh-TW"/>
                  </w:rPr>
                  <w:t>[13]</w:t>
                </w:r>
                <w:r>
                  <w:rPr>
                    <w:b/>
                    <w:bCs/>
                    <w:lang w:val="it-IT" w:eastAsia="zh-TW"/>
                  </w:rPr>
                  <w:fldChar w:fldCharType="end"/>
                </w:r>
              </w:sdtContent>
            </w:sdt>
            <w:r w:rsidRPr="00D12D68">
              <w:rPr>
                <w:b/>
                <w:bCs/>
                <w:lang w:val="it-IT" w:eastAsia="zh-TW"/>
              </w:rPr>
              <w:t xml:space="preserve">, </w:t>
            </w:r>
            <w:r>
              <w:rPr>
                <w:b/>
                <w:bCs/>
                <w:lang w:val="it-IT" w:eastAsia="zh-TW"/>
              </w:rPr>
              <w:t>Sharp</w:t>
            </w:r>
            <w:r w:rsidRPr="00D12D68">
              <w:rPr>
                <w:b/>
                <w:bCs/>
                <w:lang w:val="it-IT" w:eastAsia="zh-TW"/>
              </w:rPr>
              <w:t xml:space="preserve"> (</w:t>
            </w:r>
            <w:proofErr w:type="spellStart"/>
            <w:r w:rsidRPr="00D12D68">
              <w:rPr>
                <w:b/>
                <w:bCs/>
                <w:lang w:val="it-IT" w:eastAsia="zh-TW"/>
              </w:rPr>
              <w:t>Crosschecker</w:t>
            </w:r>
            <w:proofErr w:type="spellEnd"/>
            <w:r w:rsidRPr="00D12D68">
              <w:rPr>
                <w:b/>
                <w:bCs/>
                <w:lang w:val="it-IT" w:eastAsia="zh-TW"/>
              </w:rPr>
              <w:t>)</w:t>
            </w:r>
            <w:r>
              <w:rPr>
                <w:b/>
                <w:bCs/>
                <w:lang w:val="it-IT" w:eastAsia="zh-TW"/>
              </w:rPr>
              <w:t xml:space="preserve"> </w:t>
            </w:r>
            <w:sdt>
              <w:sdtPr>
                <w:rPr>
                  <w:b/>
                  <w:bCs/>
                  <w:lang w:val="it-IT" w:eastAsia="zh-TW"/>
                </w:rPr>
                <w:id w:val="1418976374"/>
                <w:citation/>
              </w:sdtPr>
              <w:sdtEndPr/>
              <w:sdtContent>
                <w:r w:rsidR="00940E06">
                  <w:rPr>
                    <w:b/>
                    <w:bCs/>
                    <w:lang w:val="it-IT" w:eastAsia="zh-TW"/>
                  </w:rPr>
                  <w:fldChar w:fldCharType="begin"/>
                </w:r>
                <w:r w:rsidR="00940E06">
                  <w:rPr>
                    <w:b/>
                    <w:bCs/>
                    <w:lang w:eastAsia="zh-TW"/>
                  </w:rPr>
                  <w:instrText xml:space="preserve"> CITATION m57 \l 1033 </w:instrText>
                </w:r>
                <w:r w:rsidR="00940E06">
                  <w:rPr>
                    <w:b/>
                    <w:bCs/>
                    <w:lang w:val="it-IT" w:eastAsia="zh-TW"/>
                  </w:rPr>
                  <w:fldChar w:fldCharType="separate"/>
                </w:r>
                <w:r w:rsidR="00940E06">
                  <w:rPr>
                    <w:noProof/>
                    <w:lang w:eastAsia="zh-TW"/>
                  </w:rPr>
                  <w:t>[14]</w:t>
                </w:r>
                <w:r w:rsidR="00940E06">
                  <w:rPr>
                    <w:b/>
                    <w:bCs/>
                    <w:lang w:val="it-IT" w:eastAsia="zh-TW"/>
                  </w:rPr>
                  <w:fldChar w:fldCharType="end"/>
                </w:r>
              </w:sdtContent>
            </w:sdt>
          </w:p>
        </w:tc>
      </w:tr>
      <w:tr w:rsidR="006D0834" w:rsidRPr="00CF0354" w14:paraId="2663F8F0" w14:textId="77777777" w:rsidTr="00E43761">
        <w:tc>
          <w:tcPr>
            <w:tcW w:w="4305" w:type="dxa"/>
            <w:gridSpan w:val="2"/>
          </w:tcPr>
          <w:p w14:paraId="11621993" w14:textId="194BF6A4" w:rsidR="006D0834" w:rsidRPr="00CF0354" w:rsidRDefault="006D0834" w:rsidP="006D0834">
            <w:pPr>
              <w:rPr>
                <w:szCs w:val="20"/>
                <w:lang w:val="it-IT" w:eastAsia="zh-TW"/>
              </w:rPr>
            </w:pPr>
            <w:r w:rsidRPr="00CF0354">
              <w:rPr>
                <w:szCs w:val="20"/>
                <w:lang w:val="it-IT" w:eastAsia="zh-TW"/>
              </w:rPr>
              <w:t xml:space="preserve">Network model: </w:t>
            </w:r>
            <w:r>
              <w:rPr>
                <w:rFonts w:ascii="Times New Roman" w:eastAsia="SimSun" w:hAnsi="Times New Roman"/>
                <w:bCs/>
                <w:sz w:val="24"/>
                <w:szCs w:val="28"/>
                <w:lang w:eastAsia="zh-CN"/>
              </w:rPr>
              <w:t>JDE-1088x608</w:t>
            </w:r>
          </w:p>
        </w:tc>
        <w:tc>
          <w:tcPr>
            <w:tcW w:w="5571" w:type="dxa"/>
          </w:tcPr>
          <w:p w14:paraId="58C8B210" w14:textId="0DB52D6A" w:rsidR="006D0834" w:rsidRPr="00CF0354" w:rsidRDefault="006D0834" w:rsidP="006D0834">
            <w:pPr>
              <w:rPr>
                <w:szCs w:val="20"/>
                <w:lang w:val="it-IT" w:eastAsia="zh-TW"/>
              </w:rPr>
            </w:pPr>
            <w:r>
              <w:rPr>
                <w:rFonts w:ascii="Times New Roman" w:eastAsia="SimSun" w:hAnsi="Times New Roman"/>
                <w:bCs/>
                <w:sz w:val="24"/>
                <w:szCs w:val="28"/>
                <w:lang w:eastAsia="zh-CN"/>
              </w:rPr>
              <w:t>Random</w:t>
            </w:r>
            <w:r w:rsidR="00F83CBE">
              <w:rPr>
                <w:rFonts w:ascii="Times New Roman" w:eastAsia="SimSun" w:hAnsi="Times New Roman"/>
                <w:bCs/>
                <w:sz w:val="24"/>
                <w:szCs w:val="28"/>
                <w:lang w:eastAsia="zh-CN"/>
              </w:rPr>
              <w:t xml:space="preserve"> </w:t>
            </w:r>
            <w:r>
              <w:rPr>
                <w:rFonts w:ascii="Times New Roman" w:eastAsia="SimSun" w:hAnsi="Times New Roman"/>
                <w:bCs/>
                <w:sz w:val="24"/>
                <w:szCs w:val="28"/>
                <w:lang w:eastAsia="zh-CN"/>
              </w:rPr>
              <w:t>Access</w:t>
            </w:r>
            <w:r w:rsidRPr="00DC453B">
              <w:rPr>
                <w:rFonts w:ascii="Times New Roman" w:eastAsia="SimSun" w:hAnsi="Times New Roman"/>
                <w:bCs/>
                <w:sz w:val="24"/>
                <w:szCs w:val="28"/>
                <w:lang w:eastAsia="zh-CN"/>
              </w:rPr>
              <w:t xml:space="preserve"> (</w:t>
            </w:r>
            <w:r>
              <w:rPr>
                <w:rFonts w:ascii="Times New Roman" w:eastAsia="SimSun" w:hAnsi="Times New Roman"/>
                <w:bCs/>
                <w:sz w:val="24"/>
                <w:szCs w:val="28"/>
                <w:lang w:eastAsia="zh-CN"/>
              </w:rPr>
              <w:t>RA</w:t>
            </w:r>
            <w:r w:rsidRPr="00DC453B">
              <w:rPr>
                <w:rFonts w:ascii="Times New Roman" w:eastAsia="SimSun" w:hAnsi="Times New Roman"/>
                <w:bCs/>
                <w:sz w:val="24"/>
                <w:szCs w:val="28"/>
                <w:lang w:eastAsia="zh-CN"/>
              </w:rPr>
              <w:t>)</w:t>
            </w:r>
          </w:p>
        </w:tc>
      </w:tr>
      <w:tr w:rsidR="006D0834" w:rsidRPr="00CF0354" w14:paraId="38565A36" w14:textId="77777777" w:rsidTr="00E43761">
        <w:tc>
          <w:tcPr>
            <w:tcW w:w="4305" w:type="dxa"/>
            <w:gridSpan w:val="2"/>
          </w:tcPr>
          <w:p w14:paraId="6451E2F5" w14:textId="77777777" w:rsidR="006D0834" w:rsidRPr="00CF0354" w:rsidRDefault="006D0834" w:rsidP="006D0834">
            <w:pPr>
              <w:rPr>
                <w:szCs w:val="20"/>
                <w:lang w:val="it-IT" w:eastAsia="zh-TW"/>
              </w:rPr>
            </w:pPr>
            <w:r w:rsidRPr="00CF0354">
              <w:rPr>
                <w:szCs w:val="20"/>
                <w:lang w:val="it-IT" w:eastAsia="zh-TW"/>
              </w:rPr>
              <w:t xml:space="preserve">Test </w:t>
            </w:r>
            <w:proofErr w:type="spellStart"/>
            <w:r w:rsidRPr="00CF0354">
              <w:rPr>
                <w:szCs w:val="20"/>
                <w:lang w:val="it-IT" w:eastAsia="zh-TW"/>
              </w:rPr>
              <w:t>Condition</w:t>
            </w:r>
            <w:proofErr w:type="spellEnd"/>
            <w:r w:rsidRPr="00CF0354">
              <w:rPr>
                <w:szCs w:val="20"/>
                <w:lang w:val="it-IT" w:eastAsia="zh-TW"/>
              </w:rPr>
              <w:t>:</w:t>
            </w:r>
          </w:p>
        </w:tc>
        <w:tc>
          <w:tcPr>
            <w:tcW w:w="5571" w:type="dxa"/>
          </w:tcPr>
          <w:p w14:paraId="347CADB1" w14:textId="77777777" w:rsidR="006D0834" w:rsidRDefault="006D0834" w:rsidP="00F83CBE">
            <w:pPr>
              <w:pStyle w:val="ListParagraph"/>
              <w:widowControl w:val="0"/>
              <w:numPr>
                <w:ilvl w:val="0"/>
                <w:numId w:val="18"/>
              </w:numPr>
              <w:autoSpaceDE w:val="0"/>
              <w:autoSpaceDN w:val="0"/>
              <w:spacing w:before="0" w:after="0"/>
              <w:contextualSpacing w:val="0"/>
            </w:pPr>
            <w:r>
              <w:t xml:space="preserve">Format conversion: </w:t>
            </w:r>
            <w:proofErr w:type="spellStart"/>
            <w:r>
              <w:t>FFmpeg</w:t>
            </w:r>
            <w:proofErr w:type="spellEnd"/>
            <w:r>
              <w:t xml:space="preserve"> 4.2.2</w:t>
            </w:r>
          </w:p>
          <w:p w14:paraId="2E202D3A" w14:textId="77777777" w:rsidR="006D0834" w:rsidRDefault="006D0834" w:rsidP="00F83CBE">
            <w:pPr>
              <w:pStyle w:val="ListParagraph"/>
              <w:widowControl w:val="0"/>
              <w:numPr>
                <w:ilvl w:val="0"/>
                <w:numId w:val="18"/>
              </w:numPr>
              <w:autoSpaceDE w:val="0"/>
              <w:autoSpaceDN w:val="0"/>
              <w:spacing w:before="0" w:after="0"/>
              <w:contextualSpacing w:val="0"/>
            </w:pPr>
            <w:r>
              <w:t>Codec: VTM 12.0</w:t>
            </w:r>
          </w:p>
          <w:p w14:paraId="2373E051" w14:textId="1C16D700" w:rsidR="006D0834" w:rsidRDefault="006D0834" w:rsidP="00F83CBE">
            <w:pPr>
              <w:pStyle w:val="ListParagraph"/>
              <w:widowControl w:val="0"/>
              <w:numPr>
                <w:ilvl w:val="0"/>
                <w:numId w:val="18"/>
              </w:numPr>
              <w:autoSpaceDE w:val="0"/>
              <w:autoSpaceDN w:val="0"/>
              <w:spacing w:before="0" w:after="0"/>
              <w:contextualSpacing w:val="0"/>
            </w:pPr>
            <w:r>
              <w:t>Image</w:t>
            </w:r>
            <w:r w:rsidR="00ED655C">
              <w:t xml:space="preserve"> </w:t>
            </w:r>
            <w:r>
              <w:t>bit-depth: 8bit, code processing 10bit</w:t>
            </w:r>
          </w:p>
          <w:p w14:paraId="383AAD6B" w14:textId="77777777" w:rsidR="006D0834" w:rsidRPr="00D12D68" w:rsidRDefault="006D0834" w:rsidP="00F83CBE">
            <w:pPr>
              <w:pStyle w:val="ListParagraph"/>
              <w:widowControl w:val="0"/>
              <w:numPr>
                <w:ilvl w:val="0"/>
                <w:numId w:val="18"/>
              </w:numPr>
              <w:autoSpaceDE w:val="0"/>
              <w:autoSpaceDN w:val="0"/>
              <w:spacing w:before="0" w:after="0"/>
              <w:contextualSpacing w:val="0"/>
            </w:pPr>
            <w:r>
              <w:t xml:space="preserve">Scaling </w:t>
            </w:r>
            <w:r w:rsidRPr="00D12D68">
              <w:t>resolution: 100%</w:t>
            </w:r>
            <w:r>
              <w:t xml:space="preserve"> (</w:t>
            </w:r>
            <w:r w:rsidRPr="00A43DAF">
              <w:t>1920x1080 resolution</w:t>
            </w:r>
            <w:r>
              <w:t>)</w:t>
            </w:r>
          </w:p>
          <w:p w14:paraId="297A3F17" w14:textId="77777777" w:rsidR="006D0834" w:rsidRDefault="006D0834" w:rsidP="00F83CBE">
            <w:pPr>
              <w:pStyle w:val="ListParagraph"/>
              <w:widowControl w:val="0"/>
              <w:numPr>
                <w:ilvl w:val="0"/>
                <w:numId w:val="18"/>
              </w:numPr>
              <w:autoSpaceDE w:val="0"/>
              <w:autoSpaceDN w:val="0"/>
              <w:spacing w:before="0" w:after="0"/>
              <w:contextualSpacing w:val="0"/>
            </w:pPr>
            <w:r w:rsidRPr="00D12D68">
              <w:t>QPs: 22, 27, 32, 37, 42, 47</w:t>
            </w:r>
          </w:p>
          <w:p w14:paraId="4B7A9296" w14:textId="0A9F15E8" w:rsidR="006D0834" w:rsidRPr="00ED19B8" w:rsidRDefault="006D0834" w:rsidP="00F83CBE">
            <w:pPr>
              <w:pStyle w:val="ListParagraph"/>
              <w:widowControl w:val="0"/>
              <w:numPr>
                <w:ilvl w:val="0"/>
                <w:numId w:val="18"/>
              </w:numPr>
              <w:autoSpaceDE w:val="0"/>
              <w:autoSpaceDN w:val="0"/>
              <w:spacing w:before="0" w:after="0"/>
              <w:contextualSpacing w:val="0"/>
            </w:pPr>
            <w:r w:rsidRPr="00F83CBE">
              <w:t>Metric: Bitrate, MOTA</w:t>
            </w:r>
          </w:p>
        </w:tc>
      </w:tr>
      <w:tr w:rsidR="006D0834" w:rsidRPr="00CF0354" w14:paraId="7039401B" w14:textId="77777777" w:rsidTr="00E43761">
        <w:tc>
          <w:tcPr>
            <w:tcW w:w="9876" w:type="dxa"/>
            <w:gridSpan w:val="3"/>
          </w:tcPr>
          <w:p w14:paraId="63CF9BA9" w14:textId="77777777" w:rsidR="006D0834" w:rsidRDefault="006D0834" w:rsidP="006D0834">
            <w:pPr>
              <w:jc w:val="center"/>
            </w:pPr>
            <w:r>
              <w:rPr>
                <w:noProof/>
              </w:rPr>
              <w:drawing>
                <wp:inline distT="0" distB="0" distL="0" distR="0" wp14:anchorId="66C48901" wp14:editId="1CC8DC6F">
                  <wp:extent cx="4779645" cy="1657985"/>
                  <wp:effectExtent l="0" t="0" r="190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779645" cy="1657985"/>
                          </a:xfrm>
                          <a:prstGeom prst="rect">
                            <a:avLst/>
                          </a:prstGeom>
                          <a:noFill/>
                        </pic:spPr>
                      </pic:pic>
                    </a:graphicData>
                  </a:graphic>
                </wp:inline>
              </w:drawing>
            </w:r>
          </w:p>
          <w:p w14:paraId="2E939EA1" w14:textId="77777777" w:rsidR="006D0834" w:rsidRPr="00CF0354" w:rsidRDefault="006D0834" w:rsidP="006D0834">
            <w:pPr>
              <w:jc w:val="center"/>
              <w:rPr>
                <w:szCs w:val="20"/>
                <w:lang w:val="it-IT" w:eastAsia="zh-TW"/>
              </w:rPr>
            </w:pPr>
            <w:r>
              <w:t xml:space="preserve">Fig. 1 </w:t>
            </w:r>
            <w:r w:rsidRPr="00A43DAF">
              <w:t>The process flow example for anchor generation</w:t>
            </w:r>
          </w:p>
        </w:tc>
      </w:tr>
      <w:tr w:rsidR="006D0834" w:rsidRPr="00CF0354" w14:paraId="4D0A8B5D" w14:textId="77777777" w:rsidTr="00E43761">
        <w:tc>
          <w:tcPr>
            <w:tcW w:w="2836" w:type="dxa"/>
          </w:tcPr>
          <w:p w14:paraId="5F5D3FCC" w14:textId="77777777" w:rsidR="006D0834" w:rsidRDefault="006D0834" w:rsidP="006D0834">
            <w:pPr>
              <w:jc w:val="center"/>
              <w:rPr>
                <w:noProof/>
                <w:szCs w:val="20"/>
                <w:lang w:val="it-IT" w:eastAsia="zh-TW"/>
              </w:rPr>
            </w:pPr>
            <w:r>
              <w:rPr>
                <w:noProof/>
                <w:szCs w:val="20"/>
                <w:lang w:val="it-IT" w:eastAsia="zh-TW"/>
              </w:rPr>
              <w:t xml:space="preserve">Test Results: </w:t>
            </w:r>
          </w:p>
        </w:tc>
        <w:tc>
          <w:tcPr>
            <w:tcW w:w="7040" w:type="dxa"/>
            <w:gridSpan w:val="2"/>
          </w:tcPr>
          <w:p w14:paraId="3ECDDAAE" w14:textId="77777777" w:rsidR="006D0834" w:rsidRDefault="006D0834" w:rsidP="006D0834">
            <w:pPr>
              <w:pStyle w:val="ListParagraph"/>
              <w:numPr>
                <w:ilvl w:val="0"/>
                <w:numId w:val="18"/>
              </w:numPr>
              <w:rPr>
                <w:lang w:val="it-IT" w:eastAsia="zh-TW"/>
              </w:rPr>
            </w:pPr>
            <w:r w:rsidRPr="00F83CBE">
              <w:rPr>
                <w:noProof/>
                <w:lang w:val="it-IT" w:eastAsia="zh-TW"/>
              </w:rPr>
              <w:t>Metric: Bitrate, MOTA</w:t>
            </w:r>
          </w:p>
          <w:p w14:paraId="7E7AEE07" w14:textId="61363300" w:rsidR="006D0834" w:rsidRPr="00CE2DD6" w:rsidRDefault="006D0834" w:rsidP="00475F7A">
            <w:pPr>
              <w:pStyle w:val="ListParagraph"/>
              <w:numPr>
                <w:ilvl w:val="0"/>
                <w:numId w:val="18"/>
              </w:numPr>
              <w:rPr>
                <w:lang w:val="it-IT" w:eastAsia="zh-TW"/>
              </w:rPr>
            </w:pPr>
            <w:r>
              <w:rPr>
                <w:bCs/>
                <w:lang w:eastAsia="zh-TW"/>
              </w:rPr>
              <w:t>S</w:t>
            </w:r>
            <w:r w:rsidRPr="006D0834">
              <w:rPr>
                <w:bCs/>
                <w:lang w:eastAsia="zh-TW"/>
              </w:rPr>
              <w:t xml:space="preserve">everal short sequences </w:t>
            </w:r>
            <w:r>
              <w:rPr>
                <w:bCs/>
                <w:lang w:eastAsia="zh-TW"/>
              </w:rPr>
              <w:t xml:space="preserve">are concatenated </w:t>
            </w:r>
            <w:r w:rsidRPr="006D0834">
              <w:rPr>
                <w:bCs/>
                <w:lang w:eastAsia="zh-TW"/>
              </w:rPr>
              <w:t>to form three sequences with longer duration</w:t>
            </w:r>
          </w:p>
        </w:tc>
      </w:tr>
    </w:tbl>
    <w:p w14:paraId="7DCA4768" w14:textId="55C9BEB7" w:rsidR="006D0834" w:rsidRDefault="006D0834" w:rsidP="006D0834">
      <w:pPr>
        <w:pStyle w:val="Heading2"/>
        <w:numPr>
          <w:ilvl w:val="0"/>
          <w:numId w:val="0"/>
        </w:numPr>
        <w:rPr>
          <w:lang w:val="it-IT" w:eastAsia="zh-TW"/>
        </w:rPr>
      </w:pPr>
    </w:p>
    <w:p w14:paraId="37A64953" w14:textId="0157BCA3" w:rsidR="006D0834" w:rsidRDefault="006D0834" w:rsidP="006D0834">
      <w:pPr>
        <w:rPr>
          <w:lang w:val="it-IT" w:eastAsia="zh-TW"/>
        </w:rPr>
      </w:pPr>
    </w:p>
    <w:tbl>
      <w:tblPr>
        <w:tblStyle w:val="TableGrid"/>
        <w:tblW w:w="0" w:type="auto"/>
        <w:tblLook w:val="04A0" w:firstRow="1" w:lastRow="0" w:firstColumn="1" w:lastColumn="0" w:noHBand="0" w:noVBand="1"/>
      </w:tblPr>
      <w:tblGrid>
        <w:gridCol w:w="9345"/>
      </w:tblGrid>
      <w:tr w:rsidR="006D0834" w14:paraId="125581AB" w14:textId="77777777" w:rsidTr="006D0834">
        <w:tc>
          <w:tcPr>
            <w:tcW w:w="9345" w:type="dxa"/>
          </w:tcPr>
          <w:p w14:paraId="46405E86" w14:textId="79AEB937" w:rsidR="006D0834" w:rsidRDefault="006D0834" w:rsidP="006D0834">
            <w:pPr>
              <w:jc w:val="center"/>
              <w:rPr>
                <w:lang w:val="it-IT" w:eastAsia="zh-TW"/>
              </w:rPr>
            </w:pPr>
            <w:r>
              <w:rPr>
                <w:noProof/>
              </w:rPr>
              <w:drawing>
                <wp:inline distT="0" distB="0" distL="0" distR="0" wp14:anchorId="2BCDA7CC" wp14:editId="0BAB0678">
                  <wp:extent cx="4569278" cy="2744561"/>
                  <wp:effectExtent l="0" t="0" r="3175" b="17780"/>
                  <wp:docPr id="28" name="图表 7">
                    <a:extLst xmlns:a="http://schemas.openxmlformats.org/drawingml/2006/main">
                      <a:ext uri="{FF2B5EF4-FFF2-40B4-BE49-F238E27FC236}">
                        <a16:creationId xmlns:a16="http://schemas.microsoft.com/office/drawing/2014/main" id="{2C6334CA-1DDC-4832-B677-D6174FE4EE12}"/>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p>
          <w:p w14:paraId="32E83C13" w14:textId="5E4D23A8" w:rsidR="006D0834" w:rsidRPr="00475F7A" w:rsidRDefault="006D0834" w:rsidP="00475F7A">
            <w:pPr>
              <w:jc w:val="center"/>
              <w:rPr>
                <w:bCs/>
                <w:lang w:eastAsia="zh-TW"/>
              </w:rPr>
            </w:pPr>
            <w:r w:rsidRPr="006D0834">
              <w:rPr>
                <w:rFonts w:hint="eastAsia"/>
                <w:bCs/>
                <w:lang w:eastAsia="zh-TW"/>
              </w:rPr>
              <w:t>F</w:t>
            </w:r>
            <w:r w:rsidRPr="006D0834">
              <w:rPr>
                <w:bCs/>
                <w:lang w:eastAsia="zh-TW"/>
              </w:rPr>
              <w:t xml:space="preserve">ig. </w:t>
            </w:r>
            <w:r>
              <w:rPr>
                <w:bCs/>
                <w:lang w:eastAsia="zh-TW"/>
              </w:rPr>
              <w:t>1</w:t>
            </w:r>
            <w:r w:rsidRPr="006D0834">
              <w:rPr>
                <w:bCs/>
                <w:lang w:eastAsia="zh-TW"/>
              </w:rPr>
              <w:t xml:space="preserve"> RD curve for object tracking using TVD dataset</w:t>
            </w:r>
          </w:p>
        </w:tc>
      </w:tr>
      <w:tr w:rsidR="006D0834" w14:paraId="6C0377C9" w14:textId="77777777" w:rsidTr="006D0834">
        <w:tc>
          <w:tcPr>
            <w:tcW w:w="9345" w:type="dxa"/>
          </w:tcPr>
          <w:p w14:paraId="3AD63CD1" w14:textId="75B7F3D4" w:rsidR="006D0834" w:rsidRPr="006D0834" w:rsidRDefault="006D0834" w:rsidP="006D0834">
            <w:pPr>
              <w:jc w:val="center"/>
              <w:rPr>
                <w:bCs/>
                <w:lang w:eastAsia="zh-TW"/>
              </w:rPr>
            </w:pPr>
            <w:r w:rsidRPr="006D0834">
              <w:rPr>
                <w:rFonts w:hint="eastAsia"/>
                <w:bCs/>
                <w:lang w:eastAsia="zh-TW"/>
              </w:rPr>
              <w:t>T</w:t>
            </w:r>
            <w:r w:rsidRPr="006D0834">
              <w:rPr>
                <w:bCs/>
                <w:lang w:eastAsia="zh-TW"/>
              </w:rPr>
              <w:t xml:space="preserve">able </w:t>
            </w:r>
            <w:r>
              <w:rPr>
                <w:bCs/>
                <w:lang w:eastAsia="zh-TW"/>
              </w:rPr>
              <w:t>1</w:t>
            </w:r>
            <w:r w:rsidRPr="006D0834">
              <w:rPr>
                <w:bCs/>
                <w:lang w:eastAsia="zh-TW"/>
              </w:rPr>
              <w:t>. Anchor results for Object Tracking using TVD dataset</w:t>
            </w:r>
          </w:p>
          <w:tbl>
            <w:tblPr>
              <w:tblW w:w="4952" w:type="dxa"/>
              <w:jc w:val="center"/>
              <w:tblLook w:val="04A0" w:firstRow="1" w:lastRow="0" w:firstColumn="1" w:lastColumn="0" w:noHBand="0" w:noVBand="1"/>
            </w:tblPr>
            <w:tblGrid>
              <w:gridCol w:w="1659"/>
              <w:gridCol w:w="1501"/>
              <w:gridCol w:w="1792"/>
            </w:tblGrid>
            <w:tr w:rsidR="006D0834" w:rsidRPr="004D3908" w14:paraId="7D2489DC" w14:textId="77777777" w:rsidTr="00E43761">
              <w:trPr>
                <w:trHeight w:val="240"/>
                <w:jc w:val="center"/>
              </w:trPr>
              <w:tc>
                <w:tcPr>
                  <w:tcW w:w="1659"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14:paraId="6A9949A9" w14:textId="77777777" w:rsidR="006D0834" w:rsidRPr="00F765E0" w:rsidRDefault="006D0834" w:rsidP="006D0834">
                  <w:pPr>
                    <w:jc w:val="center"/>
                  </w:pPr>
                  <w:r w:rsidRPr="00F765E0">
                    <w:t>QP</w:t>
                  </w:r>
                </w:p>
              </w:tc>
              <w:tc>
                <w:tcPr>
                  <w:tcW w:w="1501" w:type="dxa"/>
                  <w:tcBorders>
                    <w:top w:val="single" w:sz="8" w:space="0" w:color="auto"/>
                    <w:left w:val="nil"/>
                    <w:bottom w:val="single" w:sz="4" w:space="0" w:color="auto"/>
                    <w:right w:val="single" w:sz="4" w:space="0" w:color="auto"/>
                  </w:tcBorders>
                  <w:shd w:val="clear" w:color="auto" w:fill="auto"/>
                  <w:noWrap/>
                  <w:vAlign w:val="bottom"/>
                  <w:hideMark/>
                </w:tcPr>
                <w:p w14:paraId="15ABD753" w14:textId="77777777" w:rsidR="006D0834" w:rsidRPr="00F765E0" w:rsidRDefault="006D0834" w:rsidP="006D0834">
                  <w:pPr>
                    <w:jc w:val="center"/>
                  </w:pPr>
                  <w:r>
                    <w:t>Bitrate (kbps)</w:t>
                  </w:r>
                </w:p>
              </w:tc>
              <w:tc>
                <w:tcPr>
                  <w:tcW w:w="1792" w:type="dxa"/>
                  <w:tcBorders>
                    <w:top w:val="single" w:sz="8" w:space="0" w:color="auto"/>
                    <w:left w:val="nil"/>
                    <w:bottom w:val="single" w:sz="4" w:space="0" w:color="auto"/>
                    <w:right w:val="single" w:sz="4" w:space="0" w:color="auto"/>
                  </w:tcBorders>
                  <w:shd w:val="clear" w:color="auto" w:fill="auto"/>
                  <w:noWrap/>
                  <w:vAlign w:val="bottom"/>
                  <w:hideMark/>
                </w:tcPr>
                <w:p w14:paraId="7C705973" w14:textId="77777777" w:rsidR="006D0834" w:rsidRPr="00F765E0" w:rsidRDefault="006D0834" w:rsidP="006D0834">
                  <w:pPr>
                    <w:jc w:val="center"/>
                  </w:pPr>
                  <w:r>
                    <w:t>MOTA</w:t>
                  </w:r>
                </w:p>
              </w:tc>
            </w:tr>
            <w:tr w:rsidR="006D0834" w:rsidRPr="004D3908" w14:paraId="1EFD0653" w14:textId="77777777" w:rsidTr="00E43761">
              <w:trPr>
                <w:trHeight w:val="232"/>
                <w:jc w:val="center"/>
              </w:trPr>
              <w:tc>
                <w:tcPr>
                  <w:tcW w:w="1659" w:type="dxa"/>
                  <w:tcBorders>
                    <w:top w:val="nil"/>
                    <w:left w:val="single" w:sz="8" w:space="0" w:color="auto"/>
                    <w:bottom w:val="single" w:sz="4" w:space="0" w:color="auto"/>
                    <w:right w:val="single" w:sz="4" w:space="0" w:color="auto"/>
                  </w:tcBorders>
                  <w:shd w:val="clear" w:color="auto" w:fill="auto"/>
                  <w:noWrap/>
                  <w:vAlign w:val="bottom"/>
                  <w:hideMark/>
                </w:tcPr>
                <w:p w14:paraId="7DC9AB23" w14:textId="77777777" w:rsidR="006D0834" w:rsidRPr="00F765E0" w:rsidRDefault="006D0834" w:rsidP="006D0834">
                  <w:pPr>
                    <w:jc w:val="center"/>
                  </w:pPr>
                  <w:r w:rsidRPr="00F765E0">
                    <w:t>22</w:t>
                  </w:r>
                </w:p>
              </w:tc>
              <w:tc>
                <w:tcPr>
                  <w:tcW w:w="1501" w:type="dxa"/>
                  <w:tcBorders>
                    <w:top w:val="nil"/>
                    <w:left w:val="nil"/>
                    <w:bottom w:val="single" w:sz="4" w:space="0" w:color="auto"/>
                    <w:right w:val="single" w:sz="8" w:space="0" w:color="auto"/>
                  </w:tcBorders>
                  <w:shd w:val="clear" w:color="auto" w:fill="auto"/>
                  <w:noWrap/>
                  <w:vAlign w:val="center"/>
                </w:tcPr>
                <w:p w14:paraId="3CB76569" w14:textId="77777777" w:rsidR="006D0834" w:rsidRPr="002B454B" w:rsidRDefault="006D0834" w:rsidP="006D0834">
                  <w:pPr>
                    <w:jc w:val="center"/>
                  </w:pPr>
                  <w:r w:rsidRPr="002B454B">
                    <w:rPr>
                      <w:rFonts w:hint="eastAsia"/>
                    </w:rPr>
                    <w:t xml:space="preserve">5368.91 </w:t>
                  </w:r>
                </w:p>
              </w:tc>
              <w:tc>
                <w:tcPr>
                  <w:tcW w:w="1792" w:type="dxa"/>
                  <w:tcBorders>
                    <w:top w:val="nil"/>
                    <w:left w:val="single" w:sz="4" w:space="0" w:color="auto"/>
                    <w:bottom w:val="single" w:sz="4" w:space="0" w:color="auto"/>
                    <w:right w:val="single" w:sz="8" w:space="0" w:color="auto"/>
                  </w:tcBorders>
                  <w:shd w:val="clear" w:color="auto" w:fill="auto"/>
                  <w:noWrap/>
                  <w:vAlign w:val="center"/>
                  <w:hideMark/>
                </w:tcPr>
                <w:p w14:paraId="62BA452F" w14:textId="77777777" w:rsidR="006D0834" w:rsidRPr="00F935AE" w:rsidRDefault="006D0834" w:rsidP="006D0834">
                  <w:pPr>
                    <w:jc w:val="center"/>
                  </w:pPr>
                  <w:r w:rsidRPr="002B454B">
                    <w:rPr>
                      <w:rFonts w:hint="eastAsia"/>
                    </w:rPr>
                    <w:t>44.20%</w:t>
                  </w:r>
                </w:p>
              </w:tc>
            </w:tr>
            <w:tr w:rsidR="006D0834" w:rsidRPr="004D3908" w14:paraId="01A2768D" w14:textId="77777777" w:rsidTr="00E43761">
              <w:trPr>
                <w:trHeight w:val="232"/>
                <w:jc w:val="center"/>
              </w:trPr>
              <w:tc>
                <w:tcPr>
                  <w:tcW w:w="1659" w:type="dxa"/>
                  <w:tcBorders>
                    <w:top w:val="nil"/>
                    <w:left w:val="single" w:sz="8" w:space="0" w:color="auto"/>
                    <w:bottom w:val="single" w:sz="4" w:space="0" w:color="auto"/>
                    <w:right w:val="single" w:sz="4" w:space="0" w:color="auto"/>
                  </w:tcBorders>
                  <w:shd w:val="clear" w:color="auto" w:fill="auto"/>
                  <w:noWrap/>
                  <w:vAlign w:val="bottom"/>
                  <w:hideMark/>
                </w:tcPr>
                <w:p w14:paraId="6BE8675B" w14:textId="77777777" w:rsidR="006D0834" w:rsidRPr="00F765E0" w:rsidRDefault="006D0834" w:rsidP="006D0834">
                  <w:pPr>
                    <w:jc w:val="center"/>
                  </w:pPr>
                  <w:r w:rsidRPr="00F765E0">
                    <w:t>27</w:t>
                  </w:r>
                </w:p>
              </w:tc>
              <w:tc>
                <w:tcPr>
                  <w:tcW w:w="1501" w:type="dxa"/>
                  <w:tcBorders>
                    <w:top w:val="nil"/>
                    <w:left w:val="nil"/>
                    <w:bottom w:val="single" w:sz="4" w:space="0" w:color="auto"/>
                    <w:right w:val="single" w:sz="8" w:space="0" w:color="auto"/>
                  </w:tcBorders>
                  <w:shd w:val="clear" w:color="auto" w:fill="auto"/>
                  <w:noWrap/>
                  <w:vAlign w:val="center"/>
                </w:tcPr>
                <w:p w14:paraId="4DD1F9A8" w14:textId="77777777" w:rsidR="006D0834" w:rsidRPr="002B454B" w:rsidRDefault="006D0834" w:rsidP="006D0834">
                  <w:pPr>
                    <w:jc w:val="center"/>
                  </w:pPr>
                  <w:r w:rsidRPr="002B454B">
                    <w:rPr>
                      <w:rFonts w:hint="eastAsia"/>
                    </w:rPr>
                    <w:t xml:space="preserve">2495.48 </w:t>
                  </w:r>
                </w:p>
              </w:tc>
              <w:tc>
                <w:tcPr>
                  <w:tcW w:w="1792" w:type="dxa"/>
                  <w:tcBorders>
                    <w:top w:val="nil"/>
                    <w:left w:val="single" w:sz="4" w:space="0" w:color="auto"/>
                    <w:bottom w:val="single" w:sz="4" w:space="0" w:color="auto"/>
                    <w:right w:val="single" w:sz="8" w:space="0" w:color="auto"/>
                  </w:tcBorders>
                  <w:shd w:val="clear" w:color="auto" w:fill="auto"/>
                  <w:noWrap/>
                  <w:vAlign w:val="center"/>
                  <w:hideMark/>
                </w:tcPr>
                <w:p w14:paraId="0B637594" w14:textId="77777777" w:rsidR="006D0834" w:rsidRPr="00F935AE" w:rsidRDefault="006D0834" w:rsidP="006D0834">
                  <w:pPr>
                    <w:jc w:val="center"/>
                  </w:pPr>
                  <w:r w:rsidRPr="002B454B">
                    <w:rPr>
                      <w:rFonts w:hint="eastAsia"/>
                    </w:rPr>
                    <w:t>43.30%</w:t>
                  </w:r>
                </w:p>
              </w:tc>
            </w:tr>
            <w:tr w:rsidR="006D0834" w:rsidRPr="004D3908" w14:paraId="08293E88" w14:textId="77777777" w:rsidTr="00E43761">
              <w:trPr>
                <w:trHeight w:val="232"/>
                <w:jc w:val="center"/>
              </w:trPr>
              <w:tc>
                <w:tcPr>
                  <w:tcW w:w="1659" w:type="dxa"/>
                  <w:tcBorders>
                    <w:top w:val="nil"/>
                    <w:left w:val="single" w:sz="8" w:space="0" w:color="auto"/>
                    <w:bottom w:val="single" w:sz="4" w:space="0" w:color="auto"/>
                    <w:right w:val="single" w:sz="4" w:space="0" w:color="auto"/>
                  </w:tcBorders>
                  <w:shd w:val="clear" w:color="auto" w:fill="auto"/>
                  <w:noWrap/>
                  <w:vAlign w:val="bottom"/>
                  <w:hideMark/>
                </w:tcPr>
                <w:p w14:paraId="50AAB326" w14:textId="77777777" w:rsidR="006D0834" w:rsidRPr="00F765E0" w:rsidRDefault="006D0834" w:rsidP="006D0834">
                  <w:pPr>
                    <w:jc w:val="center"/>
                  </w:pPr>
                  <w:r w:rsidRPr="00F765E0">
                    <w:t>32</w:t>
                  </w:r>
                </w:p>
              </w:tc>
              <w:tc>
                <w:tcPr>
                  <w:tcW w:w="1501" w:type="dxa"/>
                  <w:tcBorders>
                    <w:top w:val="nil"/>
                    <w:left w:val="nil"/>
                    <w:bottom w:val="single" w:sz="4" w:space="0" w:color="auto"/>
                    <w:right w:val="single" w:sz="8" w:space="0" w:color="auto"/>
                  </w:tcBorders>
                  <w:shd w:val="clear" w:color="auto" w:fill="auto"/>
                  <w:noWrap/>
                  <w:vAlign w:val="center"/>
                </w:tcPr>
                <w:p w14:paraId="3FA78DED" w14:textId="77777777" w:rsidR="006D0834" w:rsidRPr="002B454B" w:rsidRDefault="006D0834" w:rsidP="006D0834">
                  <w:pPr>
                    <w:jc w:val="center"/>
                  </w:pPr>
                  <w:r w:rsidRPr="002B454B">
                    <w:rPr>
                      <w:rFonts w:hint="eastAsia"/>
                    </w:rPr>
                    <w:t xml:space="preserve">1217.62 </w:t>
                  </w:r>
                </w:p>
              </w:tc>
              <w:tc>
                <w:tcPr>
                  <w:tcW w:w="1792" w:type="dxa"/>
                  <w:tcBorders>
                    <w:top w:val="nil"/>
                    <w:left w:val="single" w:sz="4" w:space="0" w:color="auto"/>
                    <w:bottom w:val="single" w:sz="4" w:space="0" w:color="auto"/>
                    <w:right w:val="single" w:sz="8" w:space="0" w:color="auto"/>
                  </w:tcBorders>
                  <w:shd w:val="clear" w:color="auto" w:fill="auto"/>
                  <w:noWrap/>
                  <w:vAlign w:val="center"/>
                  <w:hideMark/>
                </w:tcPr>
                <w:p w14:paraId="19FC893A" w14:textId="77777777" w:rsidR="006D0834" w:rsidRPr="00F935AE" w:rsidRDefault="006D0834" w:rsidP="006D0834">
                  <w:pPr>
                    <w:jc w:val="center"/>
                  </w:pPr>
                  <w:r w:rsidRPr="002B454B">
                    <w:rPr>
                      <w:rFonts w:hint="eastAsia"/>
                    </w:rPr>
                    <w:t>41.80%</w:t>
                  </w:r>
                </w:p>
              </w:tc>
            </w:tr>
            <w:tr w:rsidR="006D0834" w:rsidRPr="004D3908" w14:paraId="31121D51" w14:textId="77777777" w:rsidTr="00E43761">
              <w:trPr>
                <w:trHeight w:val="232"/>
                <w:jc w:val="center"/>
              </w:trPr>
              <w:tc>
                <w:tcPr>
                  <w:tcW w:w="1659" w:type="dxa"/>
                  <w:tcBorders>
                    <w:top w:val="nil"/>
                    <w:left w:val="single" w:sz="8" w:space="0" w:color="auto"/>
                    <w:bottom w:val="single" w:sz="4" w:space="0" w:color="auto"/>
                    <w:right w:val="single" w:sz="4" w:space="0" w:color="auto"/>
                  </w:tcBorders>
                  <w:shd w:val="clear" w:color="auto" w:fill="auto"/>
                  <w:noWrap/>
                  <w:vAlign w:val="bottom"/>
                  <w:hideMark/>
                </w:tcPr>
                <w:p w14:paraId="31508D52" w14:textId="77777777" w:rsidR="006D0834" w:rsidRPr="00F765E0" w:rsidRDefault="006D0834" w:rsidP="006D0834">
                  <w:pPr>
                    <w:jc w:val="center"/>
                  </w:pPr>
                  <w:r w:rsidRPr="00F765E0">
                    <w:t>37</w:t>
                  </w:r>
                </w:p>
              </w:tc>
              <w:tc>
                <w:tcPr>
                  <w:tcW w:w="1501" w:type="dxa"/>
                  <w:tcBorders>
                    <w:top w:val="nil"/>
                    <w:left w:val="nil"/>
                    <w:bottom w:val="single" w:sz="4" w:space="0" w:color="auto"/>
                    <w:right w:val="single" w:sz="8" w:space="0" w:color="auto"/>
                  </w:tcBorders>
                  <w:shd w:val="clear" w:color="auto" w:fill="auto"/>
                  <w:noWrap/>
                  <w:vAlign w:val="center"/>
                </w:tcPr>
                <w:p w14:paraId="7A4A592E" w14:textId="77777777" w:rsidR="006D0834" w:rsidRPr="002B454B" w:rsidRDefault="006D0834" w:rsidP="006D0834">
                  <w:pPr>
                    <w:jc w:val="center"/>
                  </w:pPr>
                  <w:r w:rsidRPr="002B454B">
                    <w:rPr>
                      <w:rFonts w:hint="eastAsia"/>
                    </w:rPr>
                    <w:t xml:space="preserve">577.75 </w:t>
                  </w:r>
                </w:p>
              </w:tc>
              <w:tc>
                <w:tcPr>
                  <w:tcW w:w="1792" w:type="dxa"/>
                  <w:tcBorders>
                    <w:top w:val="nil"/>
                    <w:left w:val="single" w:sz="4" w:space="0" w:color="auto"/>
                    <w:bottom w:val="single" w:sz="4" w:space="0" w:color="auto"/>
                    <w:right w:val="single" w:sz="8" w:space="0" w:color="auto"/>
                  </w:tcBorders>
                  <w:shd w:val="clear" w:color="auto" w:fill="auto"/>
                  <w:noWrap/>
                  <w:vAlign w:val="center"/>
                  <w:hideMark/>
                </w:tcPr>
                <w:p w14:paraId="114C241D" w14:textId="77777777" w:rsidR="006D0834" w:rsidRPr="00F935AE" w:rsidRDefault="006D0834" w:rsidP="006D0834">
                  <w:pPr>
                    <w:jc w:val="center"/>
                  </w:pPr>
                  <w:r w:rsidRPr="002B454B">
                    <w:rPr>
                      <w:rFonts w:hint="eastAsia"/>
                    </w:rPr>
                    <w:t>38.20%</w:t>
                  </w:r>
                </w:p>
              </w:tc>
            </w:tr>
            <w:tr w:rsidR="006D0834" w:rsidRPr="004D3908" w14:paraId="56435CDD" w14:textId="77777777" w:rsidTr="00E43761">
              <w:trPr>
                <w:trHeight w:val="232"/>
                <w:jc w:val="center"/>
              </w:trPr>
              <w:tc>
                <w:tcPr>
                  <w:tcW w:w="1659" w:type="dxa"/>
                  <w:tcBorders>
                    <w:top w:val="nil"/>
                    <w:left w:val="single" w:sz="8" w:space="0" w:color="auto"/>
                    <w:bottom w:val="single" w:sz="4" w:space="0" w:color="auto"/>
                    <w:right w:val="single" w:sz="4" w:space="0" w:color="auto"/>
                  </w:tcBorders>
                  <w:shd w:val="clear" w:color="auto" w:fill="auto"/>
                  <w:noWrap/>
                  <w:vAlign w:val="bottom"/>
                  <w:hideMark/>
                </w:tcPr>
                <w:p w14:paraId="1EFB696B" w14:textId="77777777" w:rsidR="006D0834" w:rsidRPr="00F765E0" w:rsidRDefault="006D0834" w:rsidP="006D0834">
                  <w:pPr>
                    <w:jc w:val="center"/>
                  </w:pPr>
                  <w:r w:rsidRPr="00F765E0">
                    <w:t>42</w:t>
                  </w:r>
                </w:p>
              </w:tc>
              <w:tc>
                <w:tcPr>
                  <w:tcW w:w="1501" w:type="dxa"/>
                  <w:tcBorders>
                    <w:top w:val="nil"/>
                    <w:left w:val="nil"/>
                    <w:bottom w:val="single" w:sz="4" w:space="0" w:color="auto"/>
                    <w:right w:val="single" w:sz="8" w:space="0" w:color="auto"/>
                  </w:tcBorders>
                  <w:shd w:val="clear" w:color="auto" w:fill="auto"/>
                  <w:noWrap/>
                  <w:vAlign w:val="center"/>
                </w:tcPr>
                <w:p w14:paraId="2E08022B" w14:textId="77777777" w:rsidR="006D0834" w:rsidRPr="005E3608" w:rsidRDefault="006D0834" w:rsidP="006D0834">
                  <w:pPr>
                    <w:jc w:val="center"/>
                  </w:pPr>
                  <w:r w:rsidRPr="002B454B">
                    <w:rPr>
                      <w:rFonts w:hint="eastAsia"/>
                    </w:rPr>
                    <w:t xml:space="preserve">264.62 </w:t>
                  </w:r>
                </w:p>
              </w:tc>
              <w:tc>
                <w:tcPr>
                  <w:tcW w:w="1792" w:type="dxa"/>
                  <w:tcBorders>
                    <w:top w:val="nil"/>
                    <w:left w:val="single" w:sz="4" w:space="0" w:color="auto"/>
                    <w:bottom w:val="single" w:sz="4" w:space="0" w:color="auto"/>
                    <w:right w:val="single" w:sz="8" w:space="0" w:color="auto"/>
                  </w:tcBorders>
                  <w:shd w:val="clear" w:color="auto" w:fill="auto"/>
                  <w:noWrap/>
                  <w:vAlign w:val="center"/>
                  <w:hideMark/>
                </w:tcPr>
                <w:p w14:paraId="0447EC5D" w14:textId="77777777" w:rsidR="006D0834" w:rsidRPr="00F935AE" w:rsidRDefault="006D0834" w:rsidP="006D0834">
                  <w:pPr>
                    <w:jc w:val="center"/>
                  </w:pPr>
                  <w:r w:rsidRPr="002B454B">
                    <w:rPr>
                      <w:rFonts w:hint="eastAsia"/>
                    </w:rPr>
                    <w:t>32.70%</w:t>
                  </w:r>
                </w:p>
              </w:tc>
            </w:tr>
            <w:tr w:rsidR="006D0834" w:rsidRPr="004D3908" w14:paraId="2670FD76" w14:textId="77777777" w:rsidTr="00E43761">
              <w:trPr>
                <w:trHeight w:val="240"/>
                <w:jc w:val="center"/>
              </w:trPr>
              <w:tc>
                <w:tcPr>
                  <w:tcW w:w="1659" w:type="dxa"/>
                  <w:tcBorders>
                    <w:top w:val="nil"/>
                    <w:left w:val="single" w:sz="8" w:space="0" w:color="auto"/>
                    <w:bottom w:val="nil"/>
                    <w:right w:val="single" w:sz="4" w:space="0" w:color="auto"/>
                  </w:tcBorders>
                  <w:shd w:val="clear" w:color="auto" w:fill="auto"/>
                  <w:noWrap/>
                  <w:vAlign w:val="bottom"/>
                  <w:hideMark/>
                </w:tcPr>
                <w:p w14:paraId="714E6326" w14:textId="77777777" w:rsidR="006D0834" w:rsidRPr="00F765E0" w:rsidRDefault="006D0834" w:rsidP="006D0834">
                  <w:pPr>
                    <w:jc w:val="center"/>
                  </w:pPr>
                  <w:r w:rsidRPr="00F765E0">
                    <w:t>47</w:t>
                  </w:r>
                </w:p>
              </w:tc>
              <w:tc>
                <w:tcPr>
                  <w:tcW w:w="1501" w:type="dxa"/>
                  <w:tcBorders>
                    <w:top w:val="nil"/>
                    <w:left w:val="nil"/>
                    <w:bottom w:val="single" w:sz="4" w:space="0" w:color="auto"/>
                    <w:right w:val="single" w:sz="8" w:space="0" w:color="auto"/>
                  </w:tcBorders>
                  <w:shd w:val="clear" w:color="auto" w:fill="auto"/>
                  <w:noWrap/>
                  <w:vAlign w:val="center"/>
                </w:tcPr>
                <w:p w14:paraId="673E92FA" w14:textId="77777777" w:rsidR="006D0834" w:rsidRPr="005E3608" w:rsidRDefault="006D0834" w:rsidP="006D0834">
                  <w:pPr>
                    <w:jc w:val="center"/>
                  </w:pPr>
                  <w:r w:rsidRPr="002B454B">
                    <w:rPr>
                      <w:rFonts w:hint="eastAsia"/>
                    </w:rPr>
                    <w:t xml:space="preserve">115.48 </w:t>
                  </w:r>
                </w:p>
              </w:tc>
              <w:tc>
                <w:tcPr>
                  <w:tcW w:w="1792" w:type="dxa"/>
                  <w:tcBorders>
                    <w:top w:val="nil"/>
                    <w:left w:val="single" w:sz="4" w:space="0" w:color="auto"/>
                    <w:bottom w:val="single" w:sz="4" w:space="0" w:color="auto"/>
                    <w:right w:val="single" w:sz="8" w:space="0" w:color="auto"/>
                  </w:tcBorders>
                  <w:shd w:val="clear" w:color="auto" w:fill="auto"/>
                  <w:noWrap/>
                  <w:vAlign w:val="center"/>
                  <w:hideMark/>
                </w:tcPr>
                <w:p w14:paraId="6699697E" w14:textId="77777777" w:rsidR="006D0834" w:rsidRPr="00F935AE" w:rsidRDefault="006D0834" w:rsidP="006D0834">
                  <w:pPr>
                    <w:jc w:val="center"/>
                  </w:pPr>
                  <w:r w:rsidRPr="002B454B">
                    <w:rPr>
                      <w:rFonts w:hint="eastAsia"/>
                    </w:rPr>
                    <w:t>29.50%</w:t>
                  </w:r>
                </w:p>
              </w:tc>
            </w:tr>
            <w:tr w:rsidR="006D0834" w:rsidRPr="004D3908" w14:paraId="7EDEBEEF" w14:textId="77777777" w:rsidTr="00E43761">
              <w:trPr>
                <w:trHeight w:val="379"/>
                <w:jc w:val="center"/>
              </w:trPr>
              <w:tc>
                <w:tcPr>
                  <w:tcW w:w="1659" w:type="dxa"/>
                  <w:tcBorders>
                    <w:top w:val="single" w:sz="4" w:space="0" w:color="auto"/>
                    <w:left w:val="single" w:sz="4" w:space="0" w:color="auto"/>
                    <w:bottom w:val="single" w:sz="8" w:space="0" w:color="auto"/>
                    <w:right w:val="single" w:sz="4" w:space="0" w:color="auto"/>
                  </w:tcBorders>
                  <w:shd w:val="clear" w:color="auto" w:fill="auto"/>
                  <w:vAlign w:val="bottom"/>
                  <w:hideMark/>
                </w:tcPr>
                <w:p w14:paraId="57B866EA" w14:textId="77777777" w:rsidR="006D0834" w:rsidRPr="00F765E0" w:rsidRDefault="006D0834" w:rsidP="006D0834">
                  <w:pPr>
                    <w:jc w:val="center"/>
                  </w:pPr>
                  <w:r w:rsidRPr="00F765E0">
                    <w:t>uncompressed</w:t>
                  </w:r>
                </w:p>
              </w:tc>
              <w:tc>
                <w:tcPr>
                  <w:tcW w:w="1501" w:type="dxa"/>
                  <w:tcBorders>
                    <w:top w:val="nil"/>
                    <w:left w:val="nil"/>
                    <w:bottom w:val="single" w:sz="8" w:space="0" w:color="auto"/>
                    <w:right w:val="single" w:sz="4" w:space="0" w:color="auto"/>
                  </w:tcBorders>
                  <w:shd w:val="clear" w:color="auto" w:fill="auto"/>
                  <w:noWrap/>
                  <w:vAlign w:val="bottom"/>
                  <w:hideMark/>
                </w:tcPr>
                <w:p w14:paraId="5851110C" w14:textId="77777777" w:rsidR="006D0834" w:rsidRPr="004D3908" w:rsidRDefault="006D0834" w:rsidP="006D0834">
                  <w:pPr>
                    <w:jc w:val="center"/>
                    <w:rPr>
                      <w:rFonts w:eastAsia="SimSun"/>
                      <w:color w:val="000000"/>
                      <w:sz w:val="18"/>
                      <w:szCs w:val="18"/>
                      <w:lang w:eastAsia="zh-CN"/>
                    </w:rPr>
                  </w:pPr>
                </w:p>
              </w:tc>
              <w:tc>
                <w:tcPr>
                  <w:tcW w:w="1792" w:type="dxa"/>
                  <w:tcBorders>
                    <w:top w:val="nil"/>
                    <w:left w:val="nil"/>
                    <w:bottom w:val="single" w:sz="8" w:space="0" w:color="auto"/>
                    <w:right w:val="single" w:sz="4" w:space="0" w:color="auto"/>
                  </w:tcBorders>
                  <w:shd w:val="clear" w:color="auto" w:fill="auto"/>
                  <w:noWrap/>
                  <w:vAlign w:val="bottom"/>
                  <w:hideMark/>
                </w:tcPr>
                <w:p w14:paraId="3907E4BB" w14:textId="77777777" w:rsidR="006D0834" w:rsidRPr="002B454B" w:rsidRDefault="006D0834" w:rsidP="006D0834">
                  <w:pPr>
                    <w:jc w:val="center"/>
                    <w:rPr>
                      <w:rFonts w:ascii="DengXian" w:eastAsia="DengXian" w:hAnsi="DengXian" w:cs="SimSun"/>
                      <w:color w:val="000000"/>
                    </w:rPr>
                  </w:pPr>
                  <w:r w:rsidRPr="002B454B">
                    <w:rPr>
                      <w:rFonts w:hint="eastAsia"/>
                    </w:rPr>
                    <w:t>43.60%</w:t>
                  </w:r>
                  <w:r w:rsidRPr="00B11557">
                    <w:rPr>
                      <w:rFonts w:hint="eastAsia"/>
                    </w:rPr>
                    <w:t xml:space="preserve"> </w:t>
                  </w:r>
                  <w:r w:rsidRPr="00F935AE">
                    <w:rPr>
                      <w:rFonts w:hint="eastAsia"/>
                    </w:rPr>
                    <w:t xml:space="preserve"> </w:t>
                  </w:r>
                  <w:r w:rsidRPr="001E2480">
                    <w:rPr>
                      <w:rFonts w:hint="eastAsia"/>
                    </w:rPr>
                    <w:t xml:space="preserve"> </w:t>
                  </w:r>
                </w:p>
              </w:tc>
            </w:tr>
          </w:tbl>
          <w:p w14:paraId="755C2BA6" w14:textId="77777777" w:rsidR="006D0834" w:rsidRDefault="006D0834" w:rsidP="00475F7A">
            <w:pPr>
              <w:jc w:val="center"/>
              <w:rPr>
                <w:lang w:val="it-IT" w:eastAsia="zh-TW"/>
              </w:rPr>
            </w:pPr>
          </w:p>
        </w:tc>
      </w:tr>
    </w:tbl>
    <w:p w14:paraId="1DEC77A2" w14:textId="77777777" w:rsidR="006D0834" w:rsidRPr="006D0834" w:rsidRDefault="006D0834" w:rsidP="00475F7A">
      <w:pPr>
        <w:rPr>
          <w:lang w:val="it-IT" w:eastAsia="zh-TW"/>
        </w:rPr>
      </w:pPr>
    </w:p>
    <w:p w14:paraId="386BD156" w14:textId="77777777" w:rsidR="00475F7A" w:rsidRDefault="00475F7A" w:rsidP="00475F7A">
      <w:pPr>
        <w:spacing w:before="240" w:after="60" w:line="252" w:lineRule="auto"/>
        <w:rPr>
          <w:rFonts w:cs="Arial"/>
          <w:b/>
          <w:iCs/>
          <w:kern w:val="32"/>
          <w:sz w:val="28"/>
          <w:szCs w:val="32"/>
          <w:lang w:val="it-IT" w:eastAsia="zh-TW"/>
        </w:rPr>
      </w:pPr>
    </w:p>
    <w:p w14:paraId="1B4AB313" w14:textId="77777777" w:rsidR="00475F7A" w:rsidRPr="007A7115" w:rsidRDefault="00475F7A" w:rsidP="00475F7A">
      <w:pPr>
        <w:pStyle w:val="Heading3"/>
        <w:rPr>
          <w:lang w:val="it-IT" w:eastAsia="zh-TW"/>
        </w:rPr>
      </w:pPr>
      <w:bookmarkStart w:id="151" w:name="_Toc77209563"/>
      <w:r w:rsidRPr="00F46FCA">
        <w:rPr>
          <w:lang w:val="it-IT" w:eastAsia="zh-TW"/>
        </w:rPr>
        <w:t>HiEve-10</w:t>
      </w:r>
      <w:bookmarkEnd w:id="151"/>
    </w:p>
    <w:p w14:paraId="1BC4A9C9" w14:textId="77777777" w:rsidR="00475F7A" w:rsidRDefault="00475F7A" w:rsidP="00475F7A">
      <w:pPr>
        <w:rPr>
          <w:lang w:val="de-DE" w:eastAsia="zh-TW"/>
        </w:rPr>
      </w:pPr>
    </w:p>
    <w:tbl>
      <w:tblPr>
        <w:tblStyle w:val="TableGrid"/>
        <w:tblW w:w="9788" w:type="dxa"/>
        <w:tblLook w:val="04A0" w:firstRow="1" w:lastRow="0" w:firstColumn="1" w:lastColumn="0" w:noHBand="0" w:noVBand="1"/>
      </w:tblPr>
      <w:tblGrid>
        <w:gridCol w:w="2545"/>
        <w:gridCol w:w="1533"/>
        <w:gridCol w:w="5710"/>
      </w:tblGrid>
      <w:tr w:rsidR="00475F7A" w:rsidRPr="00CF0354" w14:paraId="6A978E57" w14:textId="77777777" w:rsidTr="0098320F">
        <w:tc>
          <w:tcPr>
            <w:tcW w:w="9788" w:type="dxa"/>
            <w:gridSpan w:val="3"/>
          </w:tcPr>
          <w:p w14:paraId="62B23B3D" w14:textId="691900DE" w:rsidR="00475F7A" w:rsidRPr="00C66930" w:rsidRDefault="00475F7A" w:rsidP="0098320F">
            <w:pPr>
              <w:jc w:val="center"/>
              <w:rPr>
                <w:sz w:val="40"/>
                <w:szCs w:val="40"/>
                <w:lang w:val="it-IT" w:eastAsia="zh-TW"/>
              </w:rPr>
            </w:pPr>
            <w:r>
              <w:rPr>
                <w:b/>
                <w:bCs/>
                <w:lang w:val="it-IT" w:eastAsia="zh-TW"/>
              </w:rPr>
              <w:t>SJTU</w:t>
            </w:r>
            <w:r w:rsidR="00190881">
              <w:rPr>
                <w:b/>
                <w:bCs/>
                <w:lang w:val="it-IT" w:eastAsia="zh-TW"/>
              </w:rPr>
              <w:t xml:space="preserve"> </w:t>
            </w:r>
            <w:sdt>
              <w:sdtPr>
                <w:rPr>
                  <w:b/>
                  <w:bCs/>
                  <w:lang w:val="it-IT" w:eastAsia="zh-TW"/>
                </w:rPr>
                <w:id w:val="-326358417"/>
                <w:citation/>
              </w:sdtPr>
              <w:sdtEndPr/>
              <w:sdtContent>
                <w:r w:rsidR="00190881">
                  <w:rPr>
                    <w:b/>
                    <w:bCs/>
                    <w:lang w:val="it-IT" w:eastAsia="zh-TW"/>
                  </w:rPr>
                  <w:fldChar w:fldCharType="begin"/>
                </w:r>
                <w:r w:rsidR="00190881">
                  <w:rPr>
                    <w:b/>
                    <w:bCs/>
                    <w:lang w:eastAsia="zh-TW"/>
                  </w:rPr>
                  <w:instrText xml:space="preserve"> CITATION m55202 \l 1033 </w:instrText>
                </w:r>
                <w:r w:rsidR="00190881">
                  <w:rPr>
                    <w:b/>
                    <w:bCs/>
                    <w:lang w:val="it-IT" w:eastAsia="zh-TW"/>
                  </w:rPr>
                  <w:fldChar w:fldCharType="separate"/>
                </w:r>
                <w:r w:rsidR="001422AD">
                  <w:rPr>
                    <w:noProof/>
                    <w:lang w:eastAsia="zh-TW"/>
                  </w:rPr>
                  <w:t>[14]</w:t>
                </w:r>
                <w:r w:rsidR="00190881">
                  <w:rPr>
                    <w:b/>
                    <w:bCs/>
                    <w:lang w:val="it-IT" w:eastAsia="zh-TW"/>
                  </w:rPr>
                  <w:fldChar w:fldCharType="end"/>
                </w:r>
              </w:sdtContent>
            </w:sdt>
            <w:r>
              <w:rPr>
                <w:b/>
                <w:bCs/>
                <w:lang w:val="it-IT" w:eastAsia="zh-TW"/>
              </w:rPr>
              <w:t xml:space="preserve"> </w:t>
            </w:r>
            <w:r w:rsidRPr="007907D1">
              <w:rPr>
                <w:b/>
                <w:bCs/>
                <w:lang w:val="it-IT" w:eastAsia="zh-TW"/>
              </w:rPr>
              <w:t>vs China Telecom</w:t>
            </w:r>
            <w:r>
              <w:rPr>
                <w:b/>
                <w:bCs/>
                <w:lang w:val="it-IT" w:eastAsia="zh-TW"/>
              </w:rPr>
              <w:t xml:space="preserve"> (</w:t>
            </w:r>
            <w:proofErr w:type="spellStart"/>
            <w:r>
              <w:rPr>
                <w:b/>
                <w:bCs/>
                <w:lang w:val="it-IT" w:eastAsia="zh-TW"/>
              </w:rPr>
              <w:t>crosschecker</w:t>
            </w:r>
            <w:proofErr w:type="spellEnd"/>
            <w:r>
              <w:rPr>
                <w:b/>
                <w:bCs/>
                <w:lang w:val="it-IT" w:eastAsia="zh-TW"/>
              </w:rPr>
              <w:t>)</w:t>
            </w:r>
            <w:r w:rsidR="00190881">
              <w:rPr>
                <w:b/>
                <w:bCs/>
                <w:lang w:val="it-IT" w:eastAsia="zh-TW"/>
              </w:rPr>
              <w:t xml:space="preserve"> </w:t>
            </w:r>
            <w:sdt>
              <w:sdtPr>
                <w:rPr>
                  <w:b/>
                  <w:bCs/>
                  <w:lang w:val="it-IT" w:eastAsia="zh-TW"/>
                </w:rPr>
                <w:id w:val="1962450093"/>
                <w:citation/>
              </w:sdtPr>
              <w:sdtEndPr/>
              <w:sdtContent>
                <w:r w:rsidR="00190881">
                  <w:rPr>
                    <w:b/>
                    <w:bCs/>
                    <w:lang w:val="it-IT" w:eastAsia="zh-TW"/>
                  </w:rPr>
                  <w:fldChar w:fldCharType="begin"/>
                </w:r>
                <w:r w:rsidR="00190881">
                  <w:rPr>
                    <w:b/>
                    <w:bCs/>
                    <w:lang w:eastAsia="zh-TW"/>
                  </w:rPr>
                  <w:instrText xml:space="preserve">CITATION m5521 \l 1033 </w:instrText>
                </w:r>
                <w:r w:rsidR="00190881">
                  <w:rPr>
                    <w:b/>
                    <w:bCs/>
                    <w:lang w:val="it-IT" w:eastAsia="zh-TW"/>
                  </w:rPr>
                  <w:fldChar w:fldCharType="separate"/>
                </w:r>
                <w:r w:rsidR="001422AD" w:rsidRPr="001422AD">
                  <w:rPr>
                    <w:noProof/>
                    <w:lang w:val="it-IT" w:eastAsia="zh-TW"/>
                  </w:rPr>
                  <w:t>[15]</w:t>
                </w:r>
                <w:r w:rsidR="00190881">
                  <w:rPr>
                    <w:b/>
                    <w:bCs/>
                    <w:lang w:val="it-IT" w:eastAsia="zh-TW"/>
                  </w:rPr>
                  <w:fldChar w:fldCharType="end"/>
                </w:r>
              </w:sdtContent>
            </w:sdt>
          </w:p>
        </w:tc>
      </w:tr>
      <w:tr w:rsidR="00475F7A" w:rsidRPr="00CF0354" w14:paraId="4AF1C6D5" w14:textId="77777777" w:rsidTr="0098320F">
        <w:tc>
          <w:tcPr>
            <w:tcW w:w="4078" w:type="dxa"/>
            <w:gridSpan w:val="2"/>
          </w:tcPr>
          <w:p w14:paraId="533C911F" w14:textId="77777777" w:rsidR="00475F7A" w:rsidRPr="00CF0354" w:rsidRDefault="00475F7A" w:rsidP="0098320F">
            <w:pPr>
              <w:rPr>
                <w:szCs w:val="20"/>
                <w:lang w:val="it-IT" w:eastAsia="zh-TW"/>
              </w:rPr>
            </w:pPr>
            <w:r w:rsidRPr="00CF0354">
              <w:rPr>
                <w:szCs w:val="20"/>
                <w:lang w:val="it-IT" w:eastAsia="zh-TW"/>
              </w:rPr>
              <w:t xml:space="preserve">Network model: </w:t>
            </w:r>
            <w:r w:rsidRPr="00FC4315">
              <w:rPr>
                <w:szCs w:val="20"/>
                <w:lang w:val="it-IT" w:eastAsia="zh-TW"/>
              </w:rPr>
              <w:t>JDE-1088x608</w:t>
            </w:r>
          </w:p>
        </w:tc>
        <w:tc>
          <w:tcPr>
            <w:tcW w:w="5710" w:type="dxa"/>
          </w:tcPr>
          <w:p w14:paraId="55983338" w14:textId="77777777" w:rsidR="00475F7A" w:rsidRPr="00CF0354" w:rsidRDefault="00475F7A" w:rsidP="0098320F">
            <w:pPr>
              <w:rPr>
                <w:szCs w:val="20"/>
                <w:lang w:val="it-IT" w:eastAsia="zh-TW"/>
              </w:rPr>
            </w:pPr>
            <w:proofErr w:type="spellStart"/>
            <w:r w:rsidRPr="00CF0354">
              <w:rPr>
                <w:szCs w:val="20"/>
                <w:lang w:val="it-IT" w:eastAsia="zh-TW"/>
              </w:rPr>
              <w:t>Dataset</w:t>
            </w:r>
            <w:proofErr w:type="spellEnd"/>
            <w:r w:rsidRPr="00CF0354">
              <w:rPr>
                <w:szCs w:val="20"/>
                <w:lang w:val="it-IT" w:eastAsia="zh-TW"/>
              </w:rPr>
              <w:t xml:space="preserve">: </w:t>
            </w:r>
            <w:r>
              <w:rPr>
                <w:szCs w:val="20"/>
                <w:lang w:val="it-IT" w:eastAsia="zh-TW"/>
              </w:rPr>
              <w:t>HiEve-10</w:t>
            </w:r>
            <w:r w:rsidRPr="00FC4315">
              <w:rPr>
                <w:szCs w:val="20"/>
                <w:lang w:val="it-IT" w:eastAsia="zh-TW"/>
              </w:rPr>
              <w:t xml:space="preserve"> training</w:t>
            </w:r>
          </w:p>
        </w:tc>
      </w:tr>
      <w:tr w:rsidR="00475F7A" w:rsidRPr="00CF0354" w14:paraId="64CD0E67" w14:textId="77777777" w:rsidTr="0098320F">
        <w:tc>
          <w:tcPr>
            <w:tcW w:w="4078" w:type="dxa"/>
            <w:gridSpan w:val="2"/>
          </w:tcPr>
          <w:p w14:paraId="3865AAE7" w14:textId="77777777" w:rsidR="00475F7A" w:rsidRPr="00CF0354" w:rsidRDefault="00475F7A" w:rsidP="0098320F">
            <w:pPr>
              <w:rPr>
                <w:szCs w:val="20"/>
                <w:lang w:val="it-IT" w:eastAsia="zh-TW"/>
              </w:rPr>
            </w:pPr>
            <w:r w:rsidRPr="00CF0354">
              <w:rPr>
                <w:szCs w:val="20"/>
                <w:lang w:val="it-IT" w:eastAsia="zh-TW"/>
              </w:rPr>
              <w:t xml:space="preserve">Test </w:t>
            </w:r>
            <w:proofErr w:type="spellStart"/>
            <w:r w:rsidRPr="00CF0354">
              <w:rPr>
                <w:szCs w:val="20"/>
                <w:lang w:val="it-IT" w:eastAsia="zh-TW"/>
              </w:rPr>
              <w:t>Condition</w:t>
            </w:r>
            <w:proofErr w:type="spellEnd"/>
            <w:r w:rsidRPr="00CF0354">
              <w:rPr>
                <w:szCs w:val="20"/>
                <w:lang w:val="it-IT" w:eastAsia="zh-TW"/>
              </w:rPr>
              <w:t>:</w:t>
            </w:r>
          </w:p>
        </w:tc>
        <w:tc>
          <w:tcPr>
            <w:tcW w:w="5710" w:type="dxa"/>
          </w:tcPr>
          <w:p w14:paraId="2F5A2B5F" w14:textId="77777777" w:rsidR="00475F7A" w:rsidRPr="0087105C" w:rsidRDefault="00475F7A" w:rsidP="0098320F">
            <w:pPr>
              <w:pStyle w:val="ListParagraph"/>
              <w:numPr>
                <w:ilvl w:val="0"/>
                <w:numId w:val="19"/>
              </w:numPr>
              <w:rPr>
                <w:lang w:val="it-IT" w:eastAsia="zh-TW"/>
              </w:rPr>
            </w:pPr>
            <w:r w:rsidRPr="0087105C">
              <w:rPr>
                <w:lang w:val="it-IT" w:eastAsia="zh-TW"/>
              </w:rPr>
              <w:t xml:space="preserve">Format </w:t>
            </w:r>
            <w:proofErr w:type="spellStart"/>
            <w:r w:rsidRPr="0087105C">
              <w:rPr>
                <w:lang w:val="it-IT" w:eastAsia="zh-TW"/>
              </w:rPr>
              <w:t>conversion</w:t>
            </w:r>
            <w:proofErr w:type="spellEnd"/>
            <w:r w:rsidRPr="0087105C">
              <w:rPr>
                <w:lang w:val="it-IT" w:eastAsia="zh-TW"/>
              </w:rPr>
              <w:t xml:space="preserve">: </w:t>
            </w:r>
            <w:proofErr w:type="spellStart"/>
            <w:r w:rsidRPr="0087105C">
              <w:rPr>
                <w:lang w:val="it-IT" w:eastAsia="zh-TW"/>
              </w:rPr>
              <w:t>FFmpeg</w:t>
            </w:r>
            <w:proofErr w:type="spellEnd"/>
            <w:r w:rsidRPr="0087105C">
              <w:rPr>
                <w:lang w:val="it-IT" w:eastAsia="zh-TW"/>
              </w:rPr>
              <w:t xml:space="preserve"> 4.2.2</w:t>
            </w:r>
          </w:p>
          <w:p w14:paraId="313EB1FB" w14:textId="77777777" w:rsidR="00475F7A" w:rsidRPr="0087105C" w:rsidRDefault="00475F7A" w:rsidP="0098320F">
            <w:pPr>
              <w:pStyle w:val="ListParagraph"/>
              <w:numPr>
                <w:ilvl w:val="0"/>
                <w:numId w:val="19"/>
              </w:numPr>
              <w:rPr>
                <w:lang w:val="it-IT" w:eastAsia="zh-TW"/>
              </w:rPr>
            </w:pPr>
            <w:proofErr w:type="spellStart"/>
            <w:r w:rsidRPr="0087105C">
              <w:rPr>
                <w:lang w:val="it-IT" w:eastAsia="zh-TW"/>
              </w:rPr>
              <w:t>Codec</w:t>
            </w:r>
            <w:proofErr w:type="spellEnd"/>
            <w:r w:rsidRPr="0087105C">
              <w:rPr>
                <w:lang w:val="it-IT" w:eastAsia="zh-TW"/>
              </w:rPr>
              <w:t>: VTM 8.2</w:t>
            </w:r>
          </w:p>
          <w:p w14:paraId="4D3EB530" w14:textId="77777777" w:rsidR="00475F7A" w:rsidRPr="0087105C" w:rsidRDefault="00475F7A" w:rsidP="0098320F">
            <w:pPr>
              <w:pStyle w:val="ListParagraph"/>
              <w:numPr>
                <w:ilvl w:val="0"/>
                <w:numId w:val="19"/>
              </w:numPr>
              <w:rPr>
                <w:lang w:val="it-IT" w:eastAsia="zh-TW"/>
              </w:rPr>
            </w:pPr>
            <w:proofErr w:type="spellStart"/>
            <w:r w:rsidRPr="0087105C">
              <w:rPr>
                <w:lang w:val="it-IT" w:eastAsia="zh-TW"/>
              </w:rPr>
              <w:t>Scaling</w:t>
            </w:r>
            <w:proofErr w:type="spellEnd"/>
            <w:r w:rsidRPr="0087105C">
              <w:rPr>
                <w:lang w:val="it-IT" w:eastAsia="zh-TW"/>
              </w:rPr>
              <w:t xml:space="preserve"> </w:t>
            </w:r>
            <w:proofErr w:type="spellStart"/>
            <w:r w:rsidRPr="0087105C">
              <w:rPr>
                <w:lang w:val="it-IT" w:eastAsia="zh-TW"/>
              </w:rPr>
              <w:t>resolution</w:t>
            </w:r>
            <w:proofErr w:type="spellEnd"/>
            <w:r w:rsidRPr="0087105C">
              <w:rPr>
                <w:lang w:val="it-IT" w:eastAsia="zh-TW"/>
              </w:rPr>
              <w:t xml:space="preserve">: </w:t>
            </w:r>
            <w:r w:rsidRPr="007907D1">
              <w:rPr>
                <w:lang w:val="it-IT" w:eastAsia="zh-TW"/>
              </w:rPr>
              <w:t>100%, 75%, 50%, 25%</w:t>
            </w:r>
          </w:p>
          <w:p w14:paraId="79B9C574" w14:textId="77777777" w:rsidR="00475F7A" w:rsidRPr="0087105C" w:rsidRDefault="00475F7A" w:rsidP="0098320F">
            <w:pPr>
              <w:pStyle w:val="ListParagraph"/>
              <w:numPr>
                <w:ilvl w:val="0"/>
                <w:numId w:val="19"/>
              </w:numPr>
              <w:rPr>
                <w:lang w:val="it-IT" w:eastAsia="zh-TW"/>
              </w:rPr>
            </w:pPr>
            <w:proofErr w:type="spellStart"/>
            <w:r w:rsidRPr="0087105C">
              <w:rPr>
                <w:lang w:val="it-IT" w:eastAsia="zh-TW"/>
              </w:rPr>
              <w:lastRenderedPageBreak/>
              <w:t>QPs</w:t>
            </w:r>
            <w:proofErr w:type="spellEnd"/>
            <w:r w:rsidRPr="0087105C">
              <w:rPr>
                <w:lang w:val="it-IT" w:eastAsia="zh-TW"/>
              </w:rPr>
              <w:t>: 22, 27, 32, 37, 42, 47</w:t>
            </w:r>
          </w:p>
          <w:p w14:paraId="66D8FD3B" w14:textId="77777777" w:rsidR="00475F7A" w:rsidRPr="0087105C" w:rsidRDefault="00475F7A" w:rsidP="0098320F">
            <w:pPr>
              <w:pStyle w:val="ListParagraph"/>
              <w:numPr>
                <w:ilvl w:val="0"/>
                <w:numId w:val="19"/>
              </w:numPr>
              <w:rPr>
                <w:lang w:val="it-IT" w:eastAsia="zh-TW"/>
              </w:rPr>
            </w:pPr>
            <w:proofErr w:type="spellStart"/>
            <w:proofErr w:type="gramStart"/>
            <w:r>
              <w:rPr>
                <w:lang w:val="it-IT" w:eastAsia="zh-TW"/>
              </w:rPr>
              <w:t>Metric</w:t>
            </w:r>
            <w:proofErr w:type="spellEnd"/>
            <w:r w:rsidRPr="0087105C">
              <w:rPr>
                <w:lang w:val="it-IT" w:eastAsia="zh-TW"/>
              </w:rPr>
              <w:t xml:space="preserve">:  </w:t>
            </w:r>
            <w:r>
              <w:rPr>
                <w:lang w:val="it-IT" w:eastAsia="zh-TW"/>
              </w:rPr>
              <w:t>MOTA</w:t>
            </w:r>
            <w:proofErr w:type="gramEnd"/>
            <w:r>
              <w:rPr>
                <w:lang w:val="it-IT" w:eastAsia="zh-TW"/>
              </w:rPr>
              <w:t xml:space="preserve"> </w:t>
            </w:r>
          </w:p>
          <w:p w14:paraId="2D77B7A5" w14:textId="77777777" w:rsidR="00475F7A" w:rsidRPr="007907D1" w:rsidRDefault="00475F7A" w:rsidP="0098320F">
            <w:pPr>
              <w:pStyle w:val="ListParagraph"/>
              <w:numPr>
                <w:ilvl w:val="0"/>
                <w:numId w:val="19"/>
              </w:numPr>
              <w:rPr>
                <w:lang w:val="it-IT" w:eastAsia="zh-TW"/>
              </w:rPr>
            </w:pPr>
            <w:proofErr w:type="spellStart"/>
            <w:r w:rsidRPr="0087105C">
              <w:rPr>
                <w:lang w:val="it-IT" w:eastAsia="zh-TW"/>
              </w:rPr>
              <w:t>Compression</w:t>
            </w:r>
            <w:proofErr w:type="spellEnd"/>
            <w:r w:rsidRPr="0087105C">
              <w:rPr>
                <w:lang w:val="it-IT" w:eastAsia="zh-TW"/>
              </w:rPr>
              <w:t xml:space="preserve"> ratio: </w:t>
            </w:r>
            <w:r>
              <w:rPr>
                <w:lang w:val="it-IT" w:eastAsia="zh-TW"/>
              </w:rPr>
              <w:t>Bit rate</w:t>
            </w:r>
          </w:p>
        </w:tc>
      </w:tr>
      <w:tr w:rsidR="00475F7A" w:rsidRPr="00CF0354" w14:paraId="2FFE35A2" w14:textId="77777777" w:rsidTr="0098320F">
        <w:tc>
          <w:tcPr>
            <w:tcW w:w="2545" w:type="dxa"/>
          </w:tcPr>
          <w:p w14:paraId="29AE80FA" w14:textId="77777777" w:rsidR="00475F7A" w:rsidRDefault="00475F7A" w:rsidP="0098320F">
            <w:pPr>
              <w:jc w:val="center"/>
              <w:rPr>
                <w:noProof/>
                <w:szCs w:val="20"/>
                <w:lang w:val="it-IT" w:eastAsia="zh-TW"/>
              </w:rPr>
            </w:pPr>
            <w:r>
              <w:rPr>
                <w:noProof/>
                <w:szCs w:val="20"/>
                <w:lang w:val="it-IT" w:eastAsia="zh-TW"/>
              </w:rPr>
              <w:lastRenderedPageBreak/>
              <w:t xml:space="preserve">Test Results: </w:t>
            </w:r>
          </w:p>
        </w:tc>
        <w:tc>
          <w:tcPr>
            <w:tcW w:w="7243" w:type="dxa"/>
            <w:gridSpan w:val="2"/>
          </w:tcPr>
          <w:p w14:paraId="2696BE74" w14:textId="77777777" w:rsidR="00475F7A" w:rsidRPr="004F332F" w:rsidRDefault="00475F7A" w:rsidP="0098320F">
            <w:pPr>
              <w:pStyle w:val="ListParagraph"/>
              <w:numPr>
                <w:ilvl w:val="0"/>
                <w:numId w:val="19"/>
              </w:numPr>
              <w:rPr>
                <w:lang w:val="it-IT" w:eastAsia="zh-TW"/>
              </w:rPr>
            </w:pPr>
            <w:r w:rsidRPr="004F332F">
              <w:rPr>
                <w:lang w:val="it-IT" w:eastAsia="zh-TW"/>
              </w:rPr>
              <w:t>FPS = 30</w:t>
            </w:r>
          </w:p>
          <w:p w14:paraId="0015347F" w14:textId="77777777" w:rsidR="00475F7A" w:rsidRDefault="00475F7A" w:rsidP="0098320F">
            <w:pPr>
              <w:pStyle w:val="ListParagraph"/>
              <w:numPr>
                <w:ilvl w:val="0"/>
                <w:numId w:val="19"/>
              </w:numPr>
              <w:rPr>
                <w:lang w:val="it-IT" w:eastAsia="zh-TW"/>
              </w:rPr>
            </w:pPr>
            <w:r>
              <w:rPr>
                <w:lang w:val="it-IT" w:eastAsia="zh-TW"/>
              </w:rPr>
              <w:t xml:space="preserve">MOTA vs </w:t>
            </w:r>
            <w:proofErr w:type="spellStart"/>
            <w:r>
              <w:rPr>
                <w:lang w:val="it-IT" w:eastAsia="zh-TW"/>
              </w:rPr>
              <w:t>bitrate</w:t>
            </w:r>
            <w:proofErr w:type="spellEnd"/>
          </w:p>
          <w:p w14:paraId="488BA322" w14:textId="77777777" w:rsidR="00475F7A" w:rsidRPr="00C66930" w:rsidRDefault="00475F7A" w:rsidP="0098320F">
            <w:pPr>
              <w:pStyle w:val="ListParagraph"/>
              <w:numPr>
                <w:ilvl w:val="0"/>
                <w:numId w:val="19"/>
              </w:numPr>
              <w:rPr>
                <w:lang w:val="it-IT" w:eastAsia="zh-TW"/>
              </w:rPr>
            </w:pPr>
            <w:proofErr w:type="spellStart"/>
            <w:r>
              <w:rPr>
                <w:lang w:val="it-IT" w:eastAsia="zh-TW"/>
              </w:rPr>
              <w:t>Matlab</w:t>
            </w:r>
            <w:proofErr w:type="spellEnd"/>
          </w:p>
        </w:tc>
      </w:tr>
      <w:tr w:rsidR="00475F7A" w:rsidRPr="00CF0354" w14:paraId="5D0EE3A8" w14:textId="77777777" w:rsidTr="0098320F">
        <w:tc>
          <w:tcPr>
            <w:tcW w:w="9788" w:type="dxa"/>
            <w:gridSpan w:val="3"/>
          </w:tcPr>
          <w:p w14:paraId="465C46A4" w14:textId="77777777" w:rsidR="00475F7A" w:rsidRPr="00CF0354" w:rsidRDefault="00475F7A" w:rsidP="0098320F">
            <w:pPr>
              <w:tabs>
                <w:tab w:val="left" w:pos="4092"/>
              </w:tabs>
              <w:jc w:val="center"/>
              <w:rPr>
                <w:szCs w:val="20"/>
                <w:lang w:val="it-IT" w:eastAsia="zh-TW"/>
              </w:rPr>
            </w:pPr>
            <w:r>
              <w:rPr>
                <w:noProof/>
              </w:rPr>
              <w:drawing>
                <wp:inline distT="0" distB="0" distL="0" distR="0" wp14:anchorId="098F423D" wp14:editId="57ECC246">
                  <wp:extent cx="3859392" cy="2623930"/>
                  <wp:effectExtent l="0" t="0" r="8255" b="5080"/>
                  <wp:docPr id="204" name="Chart 204">
                    <a:extLst xmlns:a="http://schemas.openxmlformats.org/drawingml/2006/main">
                      <a:ext uri="{FF2B5EF4-FFF2-40B4-BE49-F238E27FC236}">
                        <a16:creationId xmlns:a16="http://schemas.microsoft.com/office/drawing/2014/main" id="{E6296CF8-0441-4DF9-A080-DAD84D009C4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tc>
      </w:tr>
      <w:tr w:rsidR="00475F7A" w:rsidRPr="00CF0354" w14:paraId="0C9352DD" w14:textId="77777777" w:rsidTr="0098320F">
        <w:tc>
          <w:tcPr>
            <w:tcW w:w="9788" w:type="dxa"/>
            <w:gridSpan w:val="3"/>
          </w:tcPr>
          <w:p w14:paraId="1F409B52" w14:textId="77777777" w:rsidR="00475F7A" w:rsidRDefault="00475F7A" w:rsidP="0098320F">
            <w:pPr>
              <w:tabs>
                <w:tab w:val="left" w:pos="4092"/>
              </w:tabs>
              <w:jc w:val="center"/>
              <w:rPr>
                <w:noProof/>
              </w:rPr>
            </w:pPr>
            <w:r>
              <w:rPr>
                <w:noProof/>
              </w:rPr>
              <w:drawing>
                <wp:inline distT="0" distB="0" distL="0" distR="0" wp14:anchorId="30E5E666" wp14:editId="7EC4B144">
                  <wp:extent cx="3810856" cy="2536466"/>
                  <wp:effectExtent l="0" t="0" r="18415" b="16510"/>
                  <wp:docPr id="205" name="Chart 205">
                    <a:extLst xmlns:a="http://schemas.openxmlformats.org/drawingml/2006/main">
                      <a:ext uri="{FF2B5EF4-FFF2-40B4-BE49-F238E27FC236}">
                        <a16:creationId xmlns:a16="http://schemas.microsoft.com/office/drawing/2014/main" id="{8C6FF517-8259-4A47-A397-772B3B99A73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tc>
      </w:tr>
      <w:tr w:rsidR="00475F7A" w:rsidRPr="00CF0354" w14:paraId="17BA08A5" w14:textId="77777777" w:rsidTr="0098320F">
        <w:tc>
          <w:tcPr>
            <w:tcW w:w="9788" w:type="dxa"/>
            <w:gridSpan w:val="3"/>
          </w:tcPr>
          <w:p w14:paraId="0ADE92FF" w14:textId="77777777" w:rsidR="00475F7A" w:rsidRDefault="00475F7A" w:rsidP="0098320F">
            <w:pPr>
              <w:tabs>
                <w:tab w:val="left" w:pos="4092"/>
              </w:tabs>
              <w:jc w:val="center"/>
              <w:rPr>
                <w:noProof/>
              </w:rPr>
            </w:pPr>
            <w:r>
              <w:rPr>
                <w:noProof/>
              </w:rPr>
              <w:lastRenderedPageBreak/>
              <w:drawing>
                <wp:inline distT="0" distB="0" distL="0" distR="0" wp14:anchorId="5AD17237" wp14:editId="62270D10">
                  <wp:extent cx="3755087" cy="2441050"/>
                  <wp:effectExtent l="0" t="0" r="17145" b="16510"/>
                  <wp:docPr id="206" name="Chart 206">
                    <a:extLst xmlns:a="http://schemas.openxmlformats.org/drawingml/2006/main">
                      <a:ext uri="{FF2B5EF4-FFF2-40B4-BE49-F238E27FC236}">
                        <a16:creationId xmlns:a16="http://schemas.microsoft.com/office/drawing/2014/main" id="{94B3FBB8-BEB6-4611-AF1C-1D7FED377CA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tc>
      </w:tr>
      <w:tr w:rsidR="00475F7A" w:rsidRPr="00CF0354" w14:paraId="7A0EF6AF" w14:textId="77777777" w:rsidTr="0098320F">
        <w:tc>
          <w:tcPr>
            <w:tcW w:w="9788" w:type="dxa"/>
            <w:gridSpan w:val="3"/>
          </w:tcPr>
          <w:p w14:paraId="56EA6AC5" w14:textId="77777777" w:rsidR="00475F7A" w:rsidRPr="00E34B7B" w:rsidRDefault="00475F7A" w:rsidP="0098320F">
            <w:pPr>
              <w:jc w:val="center"/>
              <w:rPr>
                <w:rFonts w:ascii="Calibri" w:hAnsi="Calibri" w:cs="Calibri"/>
                <w:color w:val="000000"/>
                <w:sz w:val="22"/>
                <w:szCs w:val="22"/>
              </w:rPr>
            </w:pPr>
            <w:r>
              <w:rPr>
                <w:noProof/>
              </w:rPr>
              <w:drawing>
                <wp:inline distT="0" distB="0" distL="0" distR="0" wp14:anchorId="137708F6" wp14:editId="589F7B64">
                  <wp:extent cx="3834710" cy="2321780"/>
                  <wp:effectExtent l="0" t="0" r="13970" b="2540"/>
                  <wp:docPr id="207" name="Chart 207">
                    <a:extLst xmlns:a="http://schemas.openxmlformats.org/drawingml/2006/main">
                      <a:ext uri="{FF2B5EF4-FFF2-40B4-BE49-F238E27FC236}">
                        <a16:creationId xmlns:a16="http://schemas.microsoft.com/office/drawing/2014/main" id="{545472E8-563E-44D5-A14B-9F9A82C7FA4B}"/>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tc>
      </w:tr>
      <w:tr w:rsidR="00475F7A" w:rsidRPr="00CF0354" w14:paraId="32A2C8A1" w14:textId="77777777" w:rsidTr="0098320F">
        <w:tc>
          <w:tcPr>
            <w:tcW w:w="9788" w:type="dxa"/>
            <w:gridSpan w:val="3"/>
          </w:tcPr>
          <w:p w14:paraId="2B1A7FBA" w14:textId="77777777" w:rsidR="00475F7A" w:rsidRDefault="00475F7A" w:rsidP="0098320F">
            <w:pPr>
              <w:jc w:val="center"/>
              <w:rPr>
                <w:rFonts w:ascii="Calibri" w:hAnsi="Calibri" w:cs="Calibri"/>
                <w:noProof/>
                <w:color w:val="000000"/>
                <w:sz w:val="22"/>
                <w:szCs w:val="22"/>
              </w:rPr>
            </w:pPr>
            <w:r>
              <w:rPr>
                <w:noProof/>
              </w:rPr>
              <w:drawing>
                <wp:inline distT="0" distB="0" distL="0" distR="0" wp14:anchorId="794D83BE" wp14:editId="2DC3F6C0">
                  <wp:extent cx="3818807" cy="2154803"/>
                  <wp:effectExtent l="0" t="0" r="10795" b="17145"/>
                  <wp:docPr id="208" name="Chart 208">
                    <a:extLst xmlns:a="http://schemas.openxmlformats.org/drawingml/2006/main">
                      <a:ext uri="{FF2B5EF4-FFF2-40B4-BE49-F238E27FC236}">
                        <a16:creationId xmlns:a16="http://schemas.microsoft.com/office/drawing/2014/main" id="{A0EF6FA2-AE60-4BBA-8977-267A16A5191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tc>
      </w:tr>
    </w:tbl>
    <w:p w14:paraId="29F79BF6" w14:textId="77777777" w:rsidR="00475F7A" w:rsidRPr="007907D1" w:rsidRDefault="00475F7A" w:rsidP="00475F7A">
      <w:pPr>
        <w:rPr>
          <w:lang w:val="de-DE" w:eastAsia="zh-TW"/>
        </w:rPr>
      </w:pPr>
    </w:p>
    <w:p w14:paraId="1B26ED2F" w14:textId="77777777" w:rsidR="00475F7A" w:rsidRDefault="00475F7A" w:rsidP="00475F7A">
      <w:pPr>
        <w:rPr>
          <w:highlight w:val="yellow"/>
          <w:lang w:val="de-DE" w:eastAsia="zh-TW"/>
        </w:rPr>
      </w:pPr>
    </w:p>
    <w:tbl>
      <w:tblPr>
        <w:tblStyle w:val="TableGrid"/>
        <w:tblW w:w="0" w:type="auto"/>
        <w:jc w:val="center"/>
        <w:tblLook w:val="04A0" w:firstRow="1" w:lastRow="0" w:firstColumn="1" w:lastColumn="0" w:noHBand="0" w:noVBand="1"/>
      </w:tblPr>
      <w:tblGrid>
        <w:gridCol w:w="9345"/>
      </w:tblGrid>
      <w:tr w:rsidR="00475F7A" w14:paraId="41BA6601" w14:textId="77777777" w:rsidTr="0098320F">
        <w:trPr>
          <w:jc w:val="center"/>
        </w:trPr>
        <w:tc>
          <w:tcPr>
            <w:tcW w:w="9345" w:type="dxa"/>
          </w:tcPr>
          <w:p w14:paraId="3F65DC1F" w14:textId="77777777" w:rsidR="00475F7A" w:rsidRDefault="00475F7A" w:rsidP="0098320F">
            <w:pPr>
              <w:jc w:val="center"/>
              <w:rPr>
                <w:highlight w:val="yellow"/>
                <w:lang w:val="de-DE" w:eastAsia="zh-TW"/>
              </w:rPr>
            </w:pPr>
            <w:r>
              <w:rPr>
                <w:noProof/>
                <w:highlight w:val="yellow"/>
                <w:lang w:val="de-DE" w:eastAsia="zh-TW"/>
              </w:rPr>
              <w:lastRenderedPageBreak/>
              <w:drawing>
                <wp:inline distT="0" distB="0" distL="0" distR="0" wp14:anchorId="51DDFECA" wp14:editId="4C845975">
                  <wp:extent cx="3688168" cy="2055493"/>
                  <wp:effectExtent l="0" t="0" r="7620" b="254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3721947" cy="2074319"/>
                          </a:xfrm>
                          <a:prstGeom prst="rect">
                            <a:avLst/>
                          </a:prstGeom>
                          <a:noFill/>
                        </pic:spPr>
                      </pic:pic>
                    </a:graphicData>
                  </a:graphic>
                </wp:inline>
              </w:drawing>
            </w:r>
          </w:p>
        </w:tc>
      </w:tr>
      <w:tr w:rsidR="00475F7A" w14:paraId="31F6B5B9" w14:textId="77777777" w:rsidTr="0098320F">
        <w:trPr>
          <w:jc w:val="center"/>
        </w:trPr>
        <w:tc>
          <w:tcPr>
            <w:tcW w:w="9345" w:type="dxa"/>
          </w:tcPr>
          <w:p w14:paraId="26E81EEA" w14:textId="77777777" w:rsidR="00475F7A" w:rsidRDefault="00475F7A" w:rsidP="0098320F">
            <w:pPr>
              <w:jc w:val="center"/>
              <w:rPr>
                <w:highlight w:val="yellow"/>
                <w:lang w:val="de-DE" w:eastAsia="zh-TW"/>
              </w:rPr>
            </w:pPr>
            <w:r>
              <w:rPr>
                <w:noProof/>
              </w:rPr>
              <w:drawing>
                <wp:inline distT="0" distB="0" distL="0" distR="0" wp14:anchorId="0C68C1B0" wp14:editId="29DB2ACC">
                  <wp:extent cx="3675049" cy="2305878"/>
                  <wp:effectExtent l="0" t="0" r="1905" b="18415"/>
                  <wp:docPr id="230" name="Chart 230">
                    <a:extLst xmlns:a="http://schemas.openxmlformats.org/drawingml/2006/main">
                      <a:ext uri="{FF2B5EF4-FFF2-40B4-BE49-F238E27FC236}">
                        <a16:creationId xmlns:a16="http://schemas.microsoft.com/office/drawing/2014/main" id="{00000000-0008-0000-01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p>
        </w:tc>
      </w:tr>
      <w:tr w:rsidR="00475F7A" w14:paraId="6823FFD5" w14:textId="77777777" w:rsidTr="0098320F">
        <w:trPr>
          <w:jc w:val="center"/>
        </w:trPr>
        <w:tc>
          <w:tcPr>
            <w:tcW w:w="9345" w:type="dxa"/>
          </w:tcPr>
          <w:p w14:paraId="60A65551" w14:textId="77777777" w:rsidR="00475F7A" w:rsidRDefault="00475F7A" w:rsidP="0098320F">
            <w:pPr>
              <w:jc w:val="center"/>
              <w:rPr>
                <w:highlight w:val="yellow"/>
                <w:lang w:val="de-DE" w:eastAsia="zh-TW"/>
              </w:rPr>
            </w:pPr>
            <w:r>
              <w:rPr>
                <w:noProof/>
              </w:rPr>
              <w:drawing>
                <wp:inline distT="0" distB="0" distL="0" distR="0" wp14:anchorId="58058DE1" wp14:editId="6820CC4C">
                  <wp:extent cx="3619390" cy="2067339"/>
                  <wp:effectExtent l="0" t="0" r="635" b="9525"/>
                  <wp:docPr id="231" name="Chart 231">
                    <a:extLst xmlns:a="http://schemas.openxmlformats.org/drawingml/2006/main">
                      <a:ext uri="{FF2B5EF4-FFF2-40B4-BE49-F238E27FC236}">
                        <a16:creationId xmlns:a16="http://schemas.microsoft.com/office/drawing/2014/main" id="{00000000-0008-0000-01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3"/>
                    </a:graphicData>
                  </a:graphic>
                </wp:inline>
              </w:drawing>
            </w:r>
          </w:p>
        </w:tc>
      </w:tr>
      <w:tr w:rsidR="00475F7A" w14:paraId="390B9348" w14:textId="77777777" w:rsidTr="0098320F">
        <w:trPr>
          <w:jc w:val="center"/>
        </w:trPr>
        <w:tc>
          <w:tcPr>
            <w:tcW w:w="9345" w:type="dxa"/>
          </w:tcPr>
          <w:p w14:paraId="481A6E70" w14:textId="77777777" w:rsidR="00475F7A" w:rsidRDefault="00475F7A" w:rsidP="0098320F">
            <w:pPr>
              <w:jc w:val="center"/>
              <w:rPr>
                <w:highlight w:val="yellow"/>
                <w:lang w:val="de-DE" w:eastAsia="zh-TW"/>
              </w:rPr>
            </w:pPr>
            <w:r>
              <w:rPr>
                <w:noProof/>
              </w:rPr>
              <w:lastRenderedPageBreak/>
              <w:drawing>
                <wp:inline distT="0" distB="0" distL="0" distR="0" wp14:anchorId="4D4A7E76" wp14:editId="19C3CAD8">
                  <wp:extent cx="3190267" cy="1995777"/>
                  <wp:effectExtent l="0" t="0" r="10160" b="5080"/>
                  <wp:docPr id="232" name="Chart 232">
                    <a:extLst xmlns:a="http://schemas.openxmlformats.org/drawingml/2006/main">
                      <a:ext uri="{FF2B5EF4-FFF2-40B4-BE49-F238E27FC236}">
                        <a16:creationId xmlns:a16="http://schemas.microsoft.com/office/drawing/2014/main" id="{00000000-0008-0000-01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p>
        </w:tc>
      </w:tr>
      <w:tr w:rsidR="00475F7A" w14:paraId="78030585" w14:textId="77777777" w:rsidTr="0098320F">
        <w:trPr>
          <w:jc w:val="center"/>
        </w:trPr>
        <w:tc>
          <w:tcPr>
            <w:tcW w:w="9345" w:type="dxa"/>
          </w:tcPr>
          <w:p w14:paraId="0C1E0DC5" w14:textId="77777777" w:rsidR="00475F7A" w:rsidRDefault="00475F7A" w:rsidP="0098320F">
            <w:pPr>
              <w:jc w:val="center"/>
              <w:rPr>
                <w:highlight w:val="yellow"/>
                <w:lang w:val="de-DE" w:eastAsia="zh-TW"/>
              </w:rPr>
            </w:pPr>
            <w:r>
              <w:rPr>
                <w:noProof/>
              </w:rPr>
              <w:drawing>
                <wp:inline distT="0" distB="0" distL="0" distR="0" wp14:anchorId="30EC0528" wp14:editId="698E9703">
                  <wp:extent cx="3190681" cy="1852654"/>
                  <wp:effectExtent l="0" t="0" r="10160" b="14605"/>
                  <wp:docPr id="233" name="Chart 233">
                    <a:extLst xmlns:a="http://schemas.openxmlformats.org/drawingml/2006/main">
                      <a:ext uri="{FF2B5EF4-FFF2-40B4-BE49-F238E27FC236}">
                        <a16:creationId xmlns:a16="http://schemas.microsoft.com/office/drawing/2014/main" id="{00000000-0008-0000-01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p>
        </w:tc>
      </w:tr>
    </w:tbl>
    <w:p w14:paraId="26F7C00C" w14:textId="77777777" w:rsidR="00475F7A" w:rsidRPr="00185DA7" w:rsidRDefault="00475F7A" w:rsidP="00475F7A">
      <w:pPr>
        <w:rPr>
          <w:highlight w:val="yellow"/>
          <w:lang w:val="de-DE" w:eastAsia="zh-TW"/>
        </w:rPr>
      </w:pPr>
    </w:p>
    <w:p w14:paraId="08BF351D" w14:textId="2A654EBC" w:rsidR="006D0834" w:rsidRDefault="006D0834" w:rsidP="006D0834">
      <w:pPr>
        <w:rPr>
          <w:lang w:val="it-IT" w:eastAsia="zh-TW"/>
        </w:rPr>
      </w:pPr>
    </w:p>
    <w:p w14:paraId="0B8A5ACA" w14:textId="77777777" w:rsidR="006D0834" w:rsidRPr="006D0834" w:rsidRDefault="006D0834" w:rsidP="00475F7A">
      <w:pPr>
        <w:rPr>
          <w:lang w:val="it-IT" w:eastAsia="zh-TW"/>
        </w:rPr>
      </w:pPr>
    </w:p>
    <w:p w14:paraId="60316A9F" w14:textId="6DB96E53" w:rsidR="007125D5" w:rsidRPr="00D12D68" w:rsidRDefault="007125D5" w:rsidP="007125D5">
      <w:pPr>
        <w:pStyle w:val="Heading2"/>
        <w:rPr>
          <w:lang w:val="it-IT" w:eastAsia="zh-TW"/>
        </w:rPr>
      </w:pPr>
      <w:bookmarkStart w:id="152" w:name="_Toc77209564"/>
      <w:r w:rsidRPr="00D12D68">
        <w:rPr>
          <w:lang w:val="it-IT" w:eastAsia="zh-TW"/>
        </w:rPr>
        <w:t xml:space="preserve">Action </w:t>
      </w:r>
      <w:proofErr w:type="spellStart"/>
      <w:r w:rsidRPr="00D12D68">
        <w:rPr>
          <w:lang w:val="it-IT" w:eastAsia="zh-TW"/>
        </w:rPr>
        <w:t>Recognition</w:t>
      </w:r>
      <w:proofErr w:type="spellEnd"/>
      <w:r w:rsidR="00D253F8">
        <w:rPr>
          <w:lang w:val="it-IT" w:eastAsia="zh-TW"/>
        </w:rPr>
        <w:t xml:space="preserve"> </w:t>
      </w:r>
      <w:r w:rsidR="00D253F8" w:rsidRPr="00D253F8">
        <w:rPr>
          <w:color w:val="FFFFFF" w:themeColor="background1"/>
          <w:lang w:val="it-IT" w:eastAsia="zh-TW"/>
        </w:rPr>
        <w:t>..........</w:t>
      </w:r>
      <w:bookmarkEnd w:id="152"/>
    </w:p>
    <w:p w14:paraId="01135A0B" w14:textId="4D101FCC" w:rsidR="007125D5" w:rsidRPr="006A7801" w:rsidRDefault="007A7115" w:rsidP="007A7115">
      <w:pPr>
        <w:pStyle w:val="Heading3"/>
        <w:rPr>
          <w:lang w:val="de-DE" w:eastAsia="zh-TW"/>
        </w:rPr>
      </w:pPr>
      <w:bookmarkStart w:id="153" w:name="_Toc77209565"/>
      <w:r w:rsidRPr="00D12D68">
        <w:rPr>
          <w:lang w:val="it-IT" w:eastAsia="zh-TW"/>
        </w:rPr>
        <w:t>HiEve-10</w:t>
      </w:r>
      <w:bookmarkEnd w:id="153"/>
    </w:p>
    <w:tbl>
      <w:tblPr>
        <w:tblStyle w:val="TableGrid"/>
        <w:tblW w:w="9954" w:type="dxa"/>
        <w:tblLook w:val="04A0" w:firstRow="1" w:lastRow="0" w:firstColumn="1" w:lastColumn="0" w:noHBand="0" w:noVBand="1"/>
      </w:tblPr>
      <w:tblGrid>
        <w:gridCol w:w="3821"/>
        <w:gridCol w:w="6133"/>
      </w:tblGrid>
      <w:tr w:rsidR="007125D5" w:rsidRPr="00CF0354" w14:paraId="59290761" w14:textId="77777777" w:rsidTr="000E3195">
        <w:trPr>
          <w:trHeight w:val="263"/>
        </w:trPr>
        <w:tc>
          <w:tcPr>
            <w:tcW w:w="9954" w:type="dxa"/>
            <w:gridSpan w:val="2"/>
          </w:tcPr>
          <w:p w14:paraId="5E7211FD" w14:textId="0F428023" w:rsidR="007125D5" w:rsidRPr="000E3195" w:rsidRDefault="000E3195" w:rsidP="007907D1">
            <w:pPr>
              <w:jc w:val="center"/>
              <w:rPr>
                <w:sz w:val="40"/>
                <w:szCs w:val="40"/>
                <w:lang w:val="it-IT" w:eastAsia="zh-TW"/>
              </w:rPr>
            </w:pPr>
            <w:r w:rsidRPr="000E3195">
              <w:rPr>
                <w:lang w:val="it-IT" w:eastAsia="zh-TW"/>
              </w:rPr>
              <w:t xml:space="preserve">SJTU </w:t>
            </w:r>
            <w:sdt>
              <w:sdtPr>
                <w:rPr>
                  <w:lang w:val="it-IT" w:eastAsia="zh-TW"/>
                </w:rPr>
                <w:id w:val="-374932730"/>
                <w:citation/>
              </w:sdtPr>
              <w:sdtEndPr/>
              <w:sdtContent>
                <w:r w:rsidR="006D0834">
                  <w:rPr>
                    <w:lang w:val="it-IT" w:eastAsia="zh-TW"/>
                  </w:rPr>
                  <w:fldChar w:fldCharType="begin"/>
                </w:r>
                <w:r w:rsidR="006D0834">
                  <w:rPr>
                    <w:lang w:eastAsia="zh-TW"/>
                  </w:rPr>
                  <w:instrText xml:space="preserve">CITATION m5520 \l 1033 </w:instrText>
                </w:r>
                <w:r w:rsidR="006D0834">
                  <w:rPr>
                    <w:lang w:val="it-IT" w:eastAsia="zh-TW"/>
                  </w:rPr>
                  <w:fldChar w:fldCharType="separate"/>
                </w:r>
                <w:r w:rsidR="001422AD" w:rsidRPr="001422AD">
                  <w:rPr>
                    <w:noProof/>
                    <w:lang w:val="it-IT" w:eastAsia="zh-TW"/>
                  </w:rPr>
                  <w:t>[16]</w:t>
                </w:r>
                <w:r w:rsidR="006D0834">
                  <w:rPr>
                    <w:lang w:val="it-IT" w:eastAsia="zh-TW"/>
                  </w:rPr>
                  <w:fldChar w:fldCharType="end"/>
                </w:r>
              </w:sdtContent>
            </w:sdt>
            <w:r w:rsidR="006D0834">
              <w:rPr>
                <w:lang w:val="it-IT" w:eastAsia="zh-TW"/>
              </w:rPr>
              <w:t xml:space="preserve"> </w:t>
            </w:r>
            <w:r w:rsidRPr="000E3195">
              <w:rPr>
                <w:lang w:val="it-IT" w:eastAsia="zh-TW"/>
              </w:rPr>
              <w:t xml:space="preserve">vs China Telecom </w:t>
            </w:r>
            <w:r w:rsidR="007125D5" w:rsidRPr="000E3195">
              <w:rPr>
                <w:lang w:val="it-IT" w:eastAsia="zh-TW"/>
              </w:rPr>
              <w:t>(</w:t>
            </w:r>
            <w:proofErr w:type="spellStart"/>
            <w:r w:rsidR="007125D5" w:rsidRPr="000E3195">
              <w:rPr>
                <w:lang w:val="it-IT" w:eastAsia="zh-TW"/>
              </w:rPr>
              <w:t>C</w:t>
            </w:r>
            <w:r w:rsidRPr="000E3195">
              <w:rPr>
                <w:lang w:val="it-IT" w:eastAsia="zh-TW"/>
              </w:rPr>
              <w:t>rosschecker</w:t>
            </w:r>
            <w:proofErr w:type="spellEnd"/>
            <w:r w:rsidR="007125D5" w:rsidRPr="000E3195">
              <w:rPr>
                <w:lang w:val="it-IT" w:eastAsia="zh-TW"/>
              </w:rPr>
              <w:t>)</w:t>
            </w:r>
            <w:r w:rsidR="006D0834">
              <w:rPr>
                <w:lang w:val="it-IT" w:eastAsia="zh-TW"/>
              </w:rPr>
              <w:t xml:space="preserve"> </w:t>
            </w:r>
            <w:sdt>
              <w:sdtPr>
                <w:rPr>
                  <w:lang w:val="it-IT" w:eastAsia="zh-TW"/>
                </w:rPr>
                <w:id w:val="-360671975"/>
                <w:citation/>
              </w:sdtPr>
              <w:sdtEndPr/>
              <w:sdtContent>
                <w:r w:rsidR="006D0834">
                  <w:rPr>
                    <w:lang w:val="it-IT" w:eastAsia="zh-TW"/>
                  </w:rPr>
                  <w:fldChar w:fldCharType="begin"/>
                </w:r>
                <w:r w:rsidR="006D0834">
                  <w:rPr>
                    <w:lang w:eastAsia="zh-TW"/>
                  </w:rPr>
                  <w:instrText xml:space="preserve">CITATION m55201 \l 1033 </w:instrText>
                </w:r>
                <w:r w:rsidR="006D0834">
                  <w:rPr>
                    <w:lang w:val="it-IT" w:eastAsia="zh-TW"/>
                  </w:rPr>
                  <w:fldChar w:fldCharType="separate"/>
                </w:r>
                <w:r w:rsidR="001422AD" w:rsidRPr="001422AD">
                  <w:rPr>
                    <w:noProof/>
                    <w:lang w:val="it-IT" w:eastAsia="zh-TW"/>
                  </w:rPr>
                  <w:t>[17]</w:t>
                </w:r>
                <w:r w:rsidR="006D0834">
                  <w:rPr>
                    <w:lang w:val="it-IT" w:eastAsia="zh-TW"/>
                  </w:rPr>
                  <w:fldChar w:fldCharType="end"/>
                </w:r>
              </w:sdtContent>
            </w:sdt>
          </w:p>
        </w:tc>
      </w:tr>
      <w:tr w:rsidR="007125D5" w:rsidRPr="00CF0354" w14:paraId="4A6BD5DB" w14:textId="77777777" w:rsidTr="000E3195">
        <w:trPr>
          <w:trHeight w:val="263"/>
        </w:trPr>
        <w:tc>
          <w:tcPr>
            <w:tcW w:w="3821" w:type="dxa"/>
          </w:tcPr>
          <w:p w14:paraId="160CEBD5" w14:textId="77777777" w:rsidR="007125D5" w:rsidRPr="000E3195" w:rsidRDefault="007125D5" w:rsidP="007907D1">
            <w:pPr>
              <w:rPr>
                <w:szCs w:val="20"/>
                <w:lang w:val="it-IT" w:eastAsia="zh-TW"/>
              </w:rPr>
            </w:pPr>
            <w:r w:rsidRPr="000E3195">
              <w:rPr>
                <w:szCs w:val="20"/>
                <w:lang w:val="it-IT" w:eastAsia="zh-TW"/>
              </w:rPr>
              <w:t xml:space="preserve">Network model: </w:t>
            </w:r>
            <w:proofErr w:type="spellStart"/>
            <w:r w:rsidRPr="000E3195">
              <w:rPr>
                <w:szCs w:val="20"/>
                <w:lang w:val="it-IT" w:eastAsia="zh-TW"/>
              </w:rPr>
              <w:t>Slowfast</w:t>
            </w:r>
            <w:proofErr w:type="spellEnd"/>
          </w:p>
        </w:tc>
        <w:tc>
          <w:tcPr>
            <w:tcW w:w="6133" w:type="dxa"/>
          </w:tcPr>
          <w:p w14:paraId="606B8F93" w14:textId="3BDEDFF1" w:rsidR="007125D5" w:rsidRDefault="007125D5" w:rsidP="007907D1">
            <w:pPr>
              <w:rPr>
                <w:szCs w:val="20"/>
                <w:lang w:val="it-IT" w:eastAsia="zh-TW"/>
              </w:rPr>
            </w:pPr>
            <w:proofErr w:type="spellStart"/>
            <w:r w:rsidRPr="000E3195">
              <w:rPr>
                <w:szCs w:val="20"/>
                <w:lang w:val="it-IT" w:eastAsia="zh-TW"/>
              </w:rPr>
              <w:t>Dataset</w:t>
            </w:r>
            <w:proofErr w:type="spellEnd"/>
            <w:r w:rsidRPr="000E3195">
              <w:rPr>
                <w:szCs w:val="20"/>
                <w:lang w:val="it-IT" w:eastAsia="zh-TW"/>
              </w:rPr>
              <w:t>: HiEve</w:t>
            </w:r>
            <w:r w:rsidR="000E3195">
              <w:rPr>
                <w:szCs w:val="20"/>
                <w:lang w:val="it-IT" w:eastAsia="zh-TW"/>
              </w:rPr>
              <w:t>-10</w:t>
            </w:r>
            <w:r w:rsidR="00F61123">
              <w:rPr>
                <w:szCs w:val="20"/>
                <w:lang w:val="it-IT" w:eastAsia="zh-TW"/>
              </w:rPr>
              <w:t>,</w:t>
            </w:r>
            <w:r w:rsidR="00F61123" w:rsidRPr="009C7A0F">
              <w:rPr>
                <w:szCs w:val="20"/>
                <w:lang w:val="it-IT" w:eastAsia="zh-TW"/>
              </w:rPr>
              <w:t xml:space="preserve"> </w:t>
            </w:r>
            <w:proofErr w:type="spellStart"/>
            <w:r w:rsidR="00E41485">
              <w:rPr>
                <w:szCs w:val="20"/>
                <w:lang w:val="it-IT" w:eastAsia="zh-TW"/>
              </w:rPr>
              <w:t>r</w:t>
            </w:r>
            <w:r w:rsidR="00F61123" w:rsidRPr="009C7A0F">
              <w:rPr>
                <w:szCs w:val="20"/>
                <w:lang w:val="it-IT" w:eastAsia="zh-TW"/>
              </w:rPr>
              <w:t>etrained</w:t>
            </w:r>
            <w:proofErr w:type="spellEnd"/>
            <w:r w:rsidR="00F61123" w:rsidRPr="009C7A0F">
              <w:rPr>
                <w:szCs w:val="20"/>
                <w:lang w:val="it-IT" w:eastAsia="zh-TW"/>
              </w:rPr>
              <w:t xml:space="preserve"> model</w:t>
            </w:r>
          </w:p>
          <w:p w14:paraId="08C00AD2" w14:textId="73CB687E" w:rsidR="00F61123" w:rsidRPr="000E3195" w:rsidRDefault="00F61123" w:rsidP="007907D1">
            <w:pPr>
              <w:rPr>
                <w:szCs w:val="20"/>
                <w:lang w:val="it-IT" w:eastAsia="zh-TW"/>
              </w:rPr>
            </w:pPr>
            <w:proofErr w:type="spellStart"/>
            <w:r>
              <w:rPr>
                <w:szCs w:val="20"/>
                <w:lang w:val="it-IT" w:eastAsia="zh-TW"/>
              </w:rPr>
              <w:t>Faster</w:t>
            </w:r>
            <w:proofErr w:type="spellEnd"/>
            <w:r>
              <w:rPr>
                <w:szCs w:val="20"/>
                <w:lang w:val="it-IT" w:eastAsia="zh-TW"/>
              </w:rPr>
              <w:t xml:space="preserve"> R-CNN, </w:t>
            </w:r>
            <w:proofErr w:type="spellStart"/>
            <w:r>
              <w:rPr>
                <w:szCs w:val="20"/>
                <w:lang w:val="it-IT" w:eastAsia="zh-TW"/>
              </w:rPr>
              <w:t>B</w:t>
            </w:r>
            <w:r w:rsidR="0024683A">
              <w:rPr>
                <w:szCs w:val="20"/>
                <w:lang w:val="it-IT" w:eastAsia="zh-TW"/>
              </w:rPr>
              <w:t>ounding</w:t>
            </w:r>
            <w:proofErr w:type="spellEnd"/>
            <w:r w:rsidR="0024683A">
              <w:rPr>
                <w:szCs w:val="20"/>
                <w:lang w:val="it-IT" w:eastAsia="zh-TW"/>
              </w:rPr>
              <w:t xml:space="preserve"> box </w:t>
            </w:r>
            <w:proofErr w:type="spellStart"/>
            <w:r w:rsidR="0024683A">
              <w:rPr>
                <w:szCs w:val="20"/>
                <w:lang w:val="it-IT" w:eastAsia="zh-TW"/>
              </w:rPr>
              <w:t>detection</w:t>
            </w:r>
            <w:proofErr w:type="spellEnd"/>
          </w:p>
        </w:tc>
      </w:tr>
      <w:tr w:rsidR="007125D5" w:rsidRPr="00CF0354" w14:paraId="761470B8" w14:textId="77777777" w:rsidTr="000E3195">
        <w:trPr>
          <w:trHeight w:val="953"/>
        </w:trPr>
        <w:tc>
          <w:tcPr>
            <w:tcW w:w="3821" w:type="dxa"/>
          </w:tcPr>
          <w:p w14:paraId="25F81BE9" w14:textId="77777777" w:rsidR="007125D5" w:rsidRPr="000E3195" w:rsidRDefault="007125D5" w:rsidP="007907D1">
            <w:pPr>
              <w:rPr>
                <w:szCs w:val="20"/>
                <w:lang w:val="it-IT" w:eastAsia="zh-TW"/>
              </w:rPr>
            </w:pPr>
            <w:r w:rsidRPr="000E3195">
              <w:rPr>
                <w:szCs w:val="20"/>
                <w:lang w:val="it-IT" w:eastAsia="zh-TW"/>
              </w:rPr>
              <w:t xml:space="preserve">Test </w:t>
            </w:r>
            <w:proofErr w:type="spellStart"/>
            <w:r w:rsidRPr="000E3195">
              <w:rPr>
                <w:szCs w:val="20"/>
                <w:lang w:val="it-IT" w:eastAsia="zh-TW"/>
              </w:rPr>
              <w:t>Condition</w:t>
            </w:r>
            <w:proofErr w:type="spellEnd"/>
            <w:r w:rsidRPr="000E3195">
              <w:rPr>
                <w:szCs w:val="20"/>
                <w:lang w:val="it-IT" w:eastAsia="zh-TW"/>
              </w:rPr>
              <w:t>:</w:t>
            </w:r>
          </w:p>
        </w:tc>
        <w:tc>
          <w:tcPr>
            <w:tcW w:w="6133" w:type="dxa"/>
          </w:tcPr>
          <w:p w14:paraId="3A537BF5" w14:textId="77777777" w:rsidR="007125D5" w:rsidRPr="000E3195" w:rsidRDefault="007125D5" w:rsidP="007907D1">
            <w:pPr>
              <w:pStyle w:val="ListParagraph"/>
              <w:numPr>
                <w:ilvl w:val="0"/>
                <w:numId w:val="19"/>
              </w:numPr>
              <w:rPr>
                <w:lang w:val="it-IT" w:eastAsia="zh-TW"/>
              </w:rPr>
            </w:pPr>
            <w:r w:rsidRPr="000E3195">
              <w:rPr>
                <w:lang w:val="it-IT" w:eastAsia="zh-TW"/>
              </w:rPr>
              <w:t xml:space="preserve">Format </w:t>
            </w:r>
            <w:proofErr w:type="spellStart"/>
            <w:r w:rsidRPr="000E3195">
              <w:rPr>
                <w:lang w:val="it-IT" w:eastAsia="zh-TW"/>
              </w:rPr>
              <w:t>conversion</w:t>
            </w:r>
            <w:proofErr w:type="spellEnd"/>
            <w:r w:rsidRPr="000E3195">
              <w:rPr>
                <w:lang w:val="it-IT" w:eastAsia="zh-TW"/>
              </w:rPr>
              <w:t xml:space="preserve">: </w:t>
            </w:r>
            <w:proofErr w:type="spellStart"/>
            <w:r w:rsidRPr="000E3195">
              <w:rPr>
                <w:lang w:val="it-IT" w:eastAsia="zh-TW"/>
              </w:rPr>
              <w:t>FFmpeg</w:t>
            </w:r>
            <w:proofErr w:type="spellEnd"/>
            <w:r w:rsidRPr="000E3195">
              <w:rPr>
                <w:lang w:val="it-IT" w:eastAsia="zh-TW"/>
              </w:rPr>
              <w:t xml:space="preserve"> 4.2.2</w:t>
            </w:r>
          </w:p>
          <w:p w14:paraId="2FC73654" w14:textId="77777777" w:rsidR="007125D5" w:rsidRPr="000E3195" w:rsidRDefault="007125D5" w:rsidP="007907D1">
            <w:pPr>
              <w:pStyle w:val="ListParagraph"/>
              <w:numPr>
                <w:ilvl w:val="0"/>
                <w:numId w:val="19"/>
              </w:numPr>
              <w:rPr>
                <w:lang w:val="it-IT" w:eastAsia="zh-TW"/>
              </w:rPr>
            </w:pPr>
            <w:proofErr w:type="spellStart"/>
            <w:r w:rsidRPr="000E3195">
              <w:rPr>
                <w:lang w:val="it-IT" w:eastAsia="zh-TW"/>
              </w:rPr>
              <w:t>Codec</w:t>
            </w:r>
            <w:proofErr w:type="spellEnd"/>
            <w:r w:rsidRPr="000E3195">
              <w:rPr>
                <w:lang w:val="it-IT" w:eastAsia="zh-TW"/>
              </w:rPr>
              <w:t>: VTM 8.2</w:t>
            </w:r>
          </w:p>
          <w:p w14:paraId="087C0392" w14:textId="77777777" w:rsidR="007125D5" w:rsidRPr="000E3195" w:rsidRDefault="007125D5" w:rsidP="007907D1">
            <w:pPr>
              <w:pStyle w:val="ListParagraph"/>
              <w:numPr>
                <w:ilvl w:val="0"/>
                <w:numId w:val="19"/>
              </w:numPr>
              <w:rPr>
                <w:lang w:val="it-IT" w:eastAsia="zh-TW"/>
              </w:rPr>
            </w:pPr>
            <w:proofErr w:type="spellStart"/>
            <w:r w:rsidRPr="000E3195">
              <w:rPr>
                <w:lang w:val="it-IT" w:eastAsia="zh-TW"/>
              </w:rPr>
              <w:t>Scaling</w:t>
            </w:r>
            <w:proofErr w:type="spellEnd"/>
            <w:r w:rsidRPr="000E3195">
              <w:rPr>
                <w:lang w:val="it-IT" w:eastAsia="zh-TW"/>
              </w:rPr>
              <w:t xml:space="preserve"> </w:t>
            </w:r>
            <w:proofErr w:type="spellStart"/>
            <w:r w:rsidRPr="000E3195">
              <w:rPr>
                <w:lang w:val="it-IT" w:eastAsia="zh-TW"/>
              </w:rPr>
              <w:t>resolution</w:t>
            </w:r>
            <w:proofErr w:type="spellEnd"/>
            <w:r w:rsidRPr="000E3195">
              <w:rPr>
                <w:lang w:val="it-IT" w:eastAsia="zh-TW"/>
              </w:rPr>
              <w:t>: 100%, 75%, 50% and 25%</w:t>
            </w:r>
          </w:p>
          <w:p w14:paraId="18A19D5B" w14:textId="0DCC8721" w:rsidR="007125D5" w:rsidRPr="000E3195" w:rsidRDefault="007125D5" w:rsidP="00F61123">
            <w:pPr>
              <w:pStyle w:val="ListParagraph"/>
              <w:numPr>
                <w:ilvl w:val="0"/>
                <w:numId w:val="19"/>
              </w:numPr>
              <w:rPr>
                <w:lang w:val="it-IT" w:eastAsia="zh-TW"/>
              </w:rPr>
            </w:pPr>
            <w:proofErr w:type="spellStart"/>
            <w:r w:rsidRPr="000E3195">
              <w:rPr>
                <w:lang w:val="it-IT" w:eastAsia="zh-TW"/>
              </w:rPr>
              <w:t>QPs</w:t>
            </w:r>
            <w:proofErr w:type="spellEnd"/>
            <w:r w:rsidRPr="000E3195">
              <w:rPr>
                <w:lang w:val="it-IT" w:eastAsia="zh-TW"/>
              </w:rPr>
              <w:t>: 22, 27, 32, 37, 42, 47</w:t>
            </w:r>
          </w:p>
          <w:p w14:paraId="0B1E7112" w14:textId="77777777" w:rsidR="007125D5" w:rsidRPr="000E3195" w:rsidRDefault="007125D5" w:rsidP="007907D1">
            <w:pPr>
              <w:pStyle w:val="ListParagraph"/>
              <w:numPr>
                <w:ilvl w:val="0"/>
                <w:numId w:val="19"/>
              </w:numPr>
              <w:rPr>
                <w:lang w:val="it-IT" w:eastAsia="zh-TW"/>
              </w:rPr>
            </w:pPr>
            <w:proofErr w:type="spellStart"/>
            <w:r w:rsidRPr="000E3195">
              <w:rPr>
                <w:lang w:val="it-IT" w:eastAsia="zh-TW"/>
              </w:rPr>
              <w:t>Metric</w:t>
            </w:r>
            <w:proofErr w:type="spellEnd"/>
            <w:r w:rsidRPr="000E3195">
              <w:rPr>
                <w:lang w:val="it-IT" w:eastAsia="zh-TW"/>
              </w:rPr>
              <w:t>: frame-</w:t>
            </w:r>
            <w:proofErr w:type="spellStart"/>
            <w:r w:rsidRPr="000E3195">
              <w:rPr>
                <w:lang w:val="it-IT" w:eastAsia="zh-TW"/>
              </w:rPr>
              <w:t>mAP</w:t>
            </w:r>
            <w:proofErr w:type="spellEnd"/>
          </w:p>
          <w:p w14:paraId="3DC97EDB" w14:textId="704206C0" w:rsidR="007125D5" w:rsidRPr="000E3195" w:rsidRDefault="007125D5" w:rsidP="000E3195">
            <w:pPr>
              <w:pStyle w:val="ListParagraph"/>
              <w:numPr>
                <w:ilvl w:val="0"/>
                <w:numId w:val="19"/>
              </w:numPr>
              <w:rPr>
                <w:lang w:val="it-IT" w:eastAsia="zh-TW"/>
              </w:rPr>
            </w:pPr>
            <w:proofErr w:type="spellStart"/>
            <w:r w:rsidRPr="000E3195">
              <w:rPr>
                <w:lang w:val="it-IT" w:eastAsia="zh-TW"/>
              </w:rPr>
              <w:t>Compression</w:t>
            </w:r>
            <w:proofErr w:type="spellEnd"/>
            <w:r w:rsidRPr="000E3195">
              <w:rPr>
                <w:lang w:val="it-IT" w:eastAsia="zh-TW"/>
              </w:rPr>
              <w:t xml:space="preserve"> ratio: </w:t>
            </w:r>
            <w:proofErr w:type="spellStart"/>
            <w:r w:rsidR="000E3195">
              <w:rPr>
                <w:lang w:val="it-IT" w:eastAsia="zh-TW"/>
              </w:rPr>
              <w:t>Bitrate</w:t>
            </w:r>
            <w:proofErr w:type="spellEnd"/>
          </w:p>
        </w:tc>
      </w:tr>
      <w:tr w:rsidR="007125D5" w:rsidRPr="00CF0354" w14:paraId="2297CE7B" w14:textId="77777777" w:rsidTr="000E3195">
        <w:trPr>
          <w:trHeight w:val="409"/>
        </w:trPr>
        <w:tc>
          <w:tcPr>
            <w:tcW w:w="3821" w:type="dxa"/>
          </w:tcPr>
          <w:p w14:paraId="093548E5" w14:textId="77777777" w:rsidR="007125D5" w:rsidRPr="000E3195" w:rsidRDefault="007125D5" w:rsidP="007907D1">
            <w:pPr>
              <w:jc w:val="center"/>
              <w:rPr>
                <w:noProof/>
                <w:szCs w:val="20"/>
                <w:lang w:val="it-IT" w:eastAsia="zh-TW"/>
              </w:rPr>
            </w:pPr>
            <w:r w:rsidRPr="000E3195">
              <w:rPr>
                <w:noProof/>
                <w:szCs w:val="20"/>
                <w:lang w:val="it-IT" w:eastAsia="zh-TW"/>
              </w:rPr>
              <w:t xml:space="preserve">Test Results: </w:t>
            </w:r>
          </w:p>
        </w:tc>
        <w:tc>
          <w:tcPr>
            <w:tcW w:w="6133" w:type="dxa"/>
          </w:tcPr>
          <w:p w14:paraId="406906D6" w14:textId="77777777" w:rsidR="000E3195" w:rsidRPr="000E3195" w:rsidRDefault="000E3195" w:rsidP="007907D1">
            <w:pPr>
              <w:pStyle w:val="ListParagraph"/>
              <w:numPr>
                <w:ilvl w:val="0"/>
                <w:numId w:val="19"/>
              </w:numPr>
              <w:rPr>
                <w:lang w:val="it-IT" w:eastAsia="zh-TW"/>
              </w:rPr>
            </w:pPr>
            <w:r w:rsidRPr="000E3195">
              <w:rPr>
                <w:lang w:val="it-IT" w:eastAsia="zh-TW"/>
              </w:rPr>
              <w:t>FPS = 30</w:t>
            </w:r>
          </w:p>
          <w:p w14:paraId="6303C48A" w14:textId="44976517" w:rsidR="007125D5" w:rsidRPr="000E3195" w:rsidRDefault="007125D5" w:rsidP="000E3195">
            <w:pPr>
              <w:pStyle w:val="ListParagraph"/>
              <w:numPr>
                <w:ilvl w:val="0"/>
                <w:numId w:val="19"/>
              </w:numPr>
              <w:rPr>
                <w:lang w:val="it-IT" w:eastAsia="zh-TW"/>
              </w:rPr>
            </w:pPr>
            <w:r w:rsidRPr="000E3195">
              <w:rPr>
                <w:lang w:val="it-IT" w:eastAsia="zh-TW"/>
              </w:rPr>
              <w:t>Fram</w:t>
            </w:r>
            <w:r w:rsidR="00D974AB">
              <w:rPr>
                <w:lang w:val="it-IT" w:eastAsia="zh-TW"/>
              </w:rPr>
              <w:t>e</w:t>
            </w:r>
            <w:r w:rsidRPr="000E3195">
              <w:rPr>
                <w:lang w:val="it-IT" w:eastAsia="zh-TW"/>
              </w:rPr>
              <w:t>-</w:t>
            </w:r>
            <w:proofErr w:type="spellStart"/>
            <w:r w:rsidRPr="000E3195">
              <w:rPr>
                <w:lang w:val="it-IT" w:eastAsia="zh-TW"/>
              </w:rPr>
              <w:t>mAP</w:t>
            </w:r>
            <w:proofErr w:type="spellEnd"/>
          </w:p>
        </w:tc>
      </w:tr>
      <w:bookmarkEnd w:id="146"/>
      <w:tr w:rsidR="007125D5" w:rsidRPr="00CF0354" w14:paraId="56DAD18C" w14:textId="77777777" w:rsidTr="000E3195">
        <w:trPr>
          <w:trHeight w:val="4446"/>
        </w:trPr>
        <w:tc>
          <w:tcPr>
            <w:tcW w:w="9954" w:type="dxa"/>
            <w:gridSpan w:val="2"/>
          </w:tcPr>
          <w:p w14:paraId="06752360" w14:textId="384C76E4" w:rsidR="007125D5" w:rsidRPr="000E3195" w:rsidRDefault="00611CB3" w:rsidP="000E3195">
            <w:pPr>
              <w:tabs>
                <w:tab w:val="left" w:pos="4092"/>
              </w:tabs>
              <w:jc w:val="center"/>
              <w:rPr>
                <w:szCs w:val="20"/>
                <w:lang w:val="it-IT" w:eastAsia="zh-TW"/>
              </w:rPr>
            </w:pPr>
            <w:r>
              <w:rPr>
                <w:noProof/>
                <w:szCs w:val="20"/>
                <w:lang w:val="it-IT" w:eastAsia="zh-TW"/>
              </w:rPr>
              <w:lastRenderedPageBreak/>
              <w:drawing>
                <wp:inline distT="0" distB="0" distL="0" distR="0" wp14:anchorId="1316A518" wp14:editId="562A8566">
                  <wp:extent cx="5761355" cy="3822700"/>
                  <wp:effectExtent l="0" t="0" r="0" b="6350"/>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761355" cy="3822700"/>
                          </a:xfrm>
                          <a:prstGeom prst="rect">
                            <a:avLst/>
                          </a:prstGeom>
                          <a:noFill/>
                        </pic:spPr>
                      </pic:pic>
                    </a:graphicData>
                  </a:graphic>
                </wp:inline>
              </w:drawing>
            </w:r>
          </w:p>
        </w:tc>
      </w:tr>
      <w:tr w:rsidR="007125D5" w:rsidRPr="00CF0354" w14:paraId="28C8646B" w14:textId="77777777" w:rsidTr="000E3195">
        <w:trPr>
          <w:trHeight w:val="3014"/>
        </w:trPr>
        <w:tc>
          <w:tcPr>
            <w:tcW w:w="9954" w:type="dxa"/>
            <w:gridSpan w:val="2"/>
          </w:tcPr>
          <w:p w14:paraId="23A5C021" w14:textId="57EA444B" w:rsidR="007125D5" w:rsidRPr="000E3195" w:rsidRDefault="000E3195" w:rsidP="007907D1">
            <w:pPr>
              <w:tabs>
                <w:tab w:val="left" w:pos="4092"/>
              </w:tabs>
              <w:jc w:val="center"/>
              <w:rPr>
                <w:noProof/>
              </w:rPr>
            </w:pPr>
            <w:r w:rsidRPr="000E3195">
              <w:rPr>
                <w:noProof/>
              </w:rPr>
              <w:drawing>
                <wp:inline distT="0" distB="0" distL="0" distR="0" wp14:anchorId="514ADF17" wp14:editId="3FFF6C89">
                  <wp:extent cx="4416425" cy="3257550"/>
                  <wp:effectExtent l="0" t="0" r="3175" b="0"/>
                  <wp:docPr id="210" name="Chart 210">
                    <a:extLst xmlns:a="http://schemas.openxmlformats.org/drawingml/2006/main">
                      <a:ext uri="{FF2B5EF4-FFF2-40B4-BE49-F238E27FC236}">
                        <a16:creationId xmlns:a16="http://schemas.microsoft.com/office/drawing/2014/main" id="{00000000-0008-0000-00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inline>
              </w:drawing>
            </w:r>
          </w:p>
        </w:tc>
      </w:tr>
      <w:tr w:rsidR="007125D5" w:rsidRPr="00CF0354" w14:paraId="4D0447D6" w14:textId="77777777" w:rsidTr="000E3195">
        <w:trPr>
          <w:trHeight w:val="3098"/>
        </w:trPr>
        <w:tc>
          <w:tcPr>
            <w:tcW w:w="9954" w:type="dxa"/>
            <w:gridSpan w:val="2"/>
          </w:tcPr>
          <w:p w14:paraId="2AC119B7" w14:textId="1D4371EA" w:rsidR="007125D5" w:rsidRPr="000E3195" w:rsidRDefault="000E3195" w:rsidP="007907D1">
            <w:pPr>
              <w:tabs>
                <w:tab w:val="left" w:pos="4092"/>
              </w:tabs>
              <w:jc w:val="center"/>
              <w:rPr>
                <w:noProof/>
              </w:rPr>
            </w:pPr>
            <w:r w:rsidRPr="000E3195">
              <w:rPr>
                <w:noProof/>
              </w:rPr>
              <w:lastRenderedPageBreak/>
              <w:drawing>
                <wp:inline distT="0" distB="0" distL="0" distR="0" wp14:anchorId="3F75DFDF" wp14:editId="27E566AF">
                  <wp:extent cx="4450715" cy="3346450"/>
                  <wp:effectExtent l="0" t="0" r="6985" b="6350"/>
                  <wp:docPr id="211" name="Chart 211">
                    <a:extLst xmlns:a="http://schemas.openxmlformats.org/drawingml/2006/main">
                      <a:ext uri="{FF2B5EF4-FFF2-40B4-BE49-F238E27FC236}">
                        <a16:creationId xmlns:a16="http://schemas.microsoft.com/office/drawing/2014/main" id="{00000000-0008-0000-00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inline>
              </w:drawing>
            </w:r>
          </w:p>
        </w:tc>
      </w:tr>
      <w:tr w:rsidR="007125D5" w:rsidRPr="00CF0354" w14:paraId="42563EAF" w14:textId="77777777" w:rsidTr="000E3195">
        <w:trPr>
          <w:trHeight w:val="2964"/>
        </w:trPr>
        <w:tc>
          <w:tcPr>
            <w:tcW w:w="9954" w:type="dxa"/>
            <w:gridSpan w:val="2"/>
          </w:tcPr>
          <w:p w14:paraId="3844CC16" w14:textId="64F893E1" w:rsidR="007125D5" w:rsidRPr="000E3195" w:rsidRDefault="000E3195" w:rsidP="007907D1">
            <w:pPr>
              <w:tabs>
                <w:tab w:val="left" w:pos="4092"/>
              </w:tabs>
              <w:jc w:val="center"/>
              <w:rPr>
                <w:noProof/>
              </w:rPr>
            </w:pPr>
            <w:r w:rsidRPr="000E3195">
              <w:rPr>
                <w:noProof/>
              </w:rPr>
              <w:drawing>
                <wp:inline distT="0" distB="0" distL="0" distR="0" wp14:anchorId="2F4E0BE9" wp14:editId="688375C2">
                  <wp:extent cx="4213225" cy="3187700"/>
                  <wp:effectExtent l="0" t="0" r="15875" b="12700"/>
                  <wp:docPr id="212" name="Chart 212">
                    <a:extLst xmlns:a="http://schemas.openxmlformats.org/drawingml/2006/main">
                      <a:ext uri="{FF2B5EF4-FFF2-40B4-BE49-F238E27FC236}">
                        <a16:creationId xmlns:a16="http://schemas.microsoft.com/office/drawing/2014/main" id="{00000000-0008-0000-00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9"/>
                    </a:graphicData>
                  </a:graphic>
                </wp:inline>
              </w:drawing>
            </w:r>
          </w:p>
        </w:tc>
      </w:tr>
      <w:tr w:rsidR="000E3195" w:rsidRPr="00CF0354" w14:paraId="20F8B1DA" w14:textId="77777777" w:rsidTr="000E3195">
        <w:trPr>
          <w:trHeight w:val="2340"/>
        </w:trPr>
        <w:tc>
          <w:tcPr>
            <w:tcW w:w="9954" w:type="dxa"/>
            <w:gridSpan w:val="2"/>
          </w:tcPr>
          <w:p w14:paraId="1F267239" w14:textId="4AE13577" w:rsidR="000E3195" w:rsidRPr="000E3195" w:rsidRDefault="000E3195" w:rsidP="007907D1">
            <w:pPr>
              <w:tabs>
                <w:tab w:val="left" w:pos="4092"/>
              </w:tabs>
              <w:jc w:val="center"/>
              <w:rPr>
                <w:noProof/>
              </w:rPr>
            </w:pPr>
            <w:r w:rsidRPr="000E3195">
              <w:rPr>
                <w:noProof/>
              </w:rPr>
              <w:lastRenderedPageBreak/>
              <w:drawing>
                <wp:inline distT="0" distB="0" distL="0" distR="0" wp14:anchorId="3CCCEE1F" wp14:editId="1CD7F793">
                  <wp:extent cx="3756025" cy="2494915"/>
                  <wp:effectExtent l="0" t="0" r="15875" b="635"/>
                  <wp:docPr id="213" name="Chart 213">
                    <a:extLst xmlns:a="http://schemas.openxmlformats.org/drawingml/2006/main">
                      <a:ext uri="{FF2B5EF4-FFF2-40B4-BE49-F238E27FC236}">
                        <a16:creationId xmlns:a16="http://schemas.microsoft.com/office/drawing/2014/main" id="{00000000-0008-0000-00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0"/>
                    </a:graphicData>
                  </a:graphic>
                </wp:inline>
              </w:drawing>
            </w:r>
          </w:p>
        </w:tc>
      </w:tr>
    </w:tbl>
    <w:p w14:paraId="01AF9F7D" w14:textId="091ED8BC" w:rsidR="007125D5" w:rsidRDefault="007125D5" w:rsidP="007125D5">
      <w:pPr>
        <w:rPr>
          <w:sz w:val="28"/>
          <w:szCs w:val="28"/>
          <w:lang w:val="en-GB" w:eastAsia="ko-KR"/>
        </w:rPr>
      </w:pPr>
    </w:p>
    <w:tbl>
      <w:tblPr>
        <w:tblStyle w:val="TableGrid"/>
        <w:tblW w:w="0" w:type="auto"/>
        <w:jc w:val="center"/>
        <w:tblLook w:val="04A0" w:firstRow="1" w:lastRow="0" w:firstColumn="1" w:lastColumn="0" w:noHBand="0" w:noVBand="1"/>
      </w:tblPr>
      <w:tblGrid>
        <w:gridCol w:w="9345"/>
      </w:tblGrid>
      <w:tr w:rsidR="000E3195" w14:paraId="23B4DE1E" w14:textId="77777777" w:rsidTr="000E3195">
        <w:trPr>
          <w:jc w:val="center"/>
        </w:trPr>
        <w:tc>
          <w:tcPr>
            <w:tcW w:w="9345" w:type="dxa"/>
          </w:tcPr>
          <w:p w14:paraId="21C528A4" w14:textId="2E5F4749" w:rsidR="000E3195" w:rsidRDefault="000E3195" w:rsidP="007125D5">
            <w:pPr>
              <w:rPr>
                <w:sz w:val="28"/>
                <w:szCs w:val="28"/>
                <w:lang w:val="en-GB" w:eastAsia="ko-KR"/>
              </w:rPr>
            </w:pPr>
            <w:r>
              <w:rPr>
                <w:noProof/>
                <w:sz w:val="28"/>
                <w:szCs w:val="28"/>
                <w:lang w:val="en-GB" w:eastAsia="ko-KR"/>
              </w:rPr>
              <w:drawing>
                <wp:inline distT="0" distB="0" distL="0" distR="0" wp14:anchorId="1BC7DDF9" wp14:editId="1A0CE67D">
                  <wp:extent cx="5683250" cy="3167394"/>
                  <wp:effectExtent l="0" t="0" r="0" b="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688093" cy="3170093"/>
                          </a:xfrm>
                          <a:prstGeom prst="rect">
                            <a:avLst/>
                          </a:prstGeom>
                          <a:noFill/>
                        </pic:spPr>
                      </pic:pic>
                    </a:graphicData>
                  </a:graphic>
                </wp:inline>
              </w:drawing>
            </w:r>
          </w:p>
        </w:tc>
      </w:tr>
      <w:tr w:rsidR="000E3195" w14:paraId="326398E4" w14:textId="77777777" w:rsidTr="000E3195">
        <w:trPr>
          <w:jc w:val="center"/>
        </w:trPr>
        <w:tc>
          <w:tcPr>
            <w:tcW w:w="9345" w:type="dxa"/>
          </w:tcPr>
          <w:p w14:paraId="6CB9E3C3" w14:textId="0AE36CD8" w:rsidR="000E3195" w:rsidRDefault="000E3195" w:rsidP="000E3195">
            <w:pPr>
              <w:jc w:val="center"/>
              <w:rPr>
                <w:sz w:val="28"/>
                <w:szCs w:val="28"/>
                <w:lang w:val="en-GB" w:eastAsia="ko-KR"/>
              </w:rPr>
            </w:pPr>
            <w:r>
              <w:rPr>
                <w:noProof/>
              </w:rPr>
              <w:lastRenderedPageBreak/>
              <w:drawing>
                <wp:inline distT="0" distB="0" distL="0" distR="0" wp14:anchorId="51D344F4" wp14:editId="31091E1B">
                  <wp:extent cx="4231640" cy="2819400"/>
                  <wp:effectExtent l="0" t="0" r="16510" b="0"/>
                  <wp:docPr id="225" name="Chart 225">
                    <a:extLst xmlns:a="http://schemas.openxmlformats.org/drawingml/2006/main">
                      <a:ext uri="{FF2B5EF4-FFF2-40B4-BE49-F238E27FC236}">
                        <a16:creationId xmlns:a16="http://schemas.microsoft.com/office/drawing/2014/main" id="{00000000-0008-0000-01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1"/>
                    </a:graphicData>
                  </a:graphic>
                </wp:inline>
              </w:drawing>
            </w:r>
          </w:p>
        </w:tc>
      </w:tr>
      <w:tr w:rsidR="000E3195" w14:paraId="734ED409" w14:textId="77777777" w:rsidTr="000E3195">
        <w:trPr>
          <w:jc w:val="center"/>
        </w:trPr>
        <w:tc>
          <w:tcPr>
            <w:tcW w:w="9345" w:type="dxa"/>
          </w:tcPr>
          <w:p w14:paraId="31ED2FC8" w14:textId="2F59ADF9" w:rsidR="000E3195" w:rsidRDefault="000E3195" w:rsidP="000E3195">
            <w:pPr>
              <w:jc w:val="center"/>
              <w:rPr>
                <w:sz w:val="28"/>
                <w:szCs w:val="28"/>
                <w:lang w:val="en-GB" w:eastAsia="ko-KR"/>
              </w:rPr>
            </w:pPr>
            <w:r>
              <w:rPr>
                <w:noProof/>
              </w:rPr>
              <w:drawing>
                <wp:inline distT="0" distB="0" distL="0" distR="0" wp14:anchorId="1E74053F" wp14:editId="63FA08EB">
                  <wp:extent cx="4231640" cy="2819400"/>
                  <wp:effectExtent l="0" t="0" r="16510" b="0"/>
                  <wp:docPr id="226" name="Chart 226">
                    <a:extLst xmlns:a="http://schemas.openxmlformats.org/drawingml/2006/main">
                      <a:ext uri="{FF2B5EF4-FFF2-40B4-BE49-F238E27FC236}">
                        <a16:creationId xmlns:a16="http://schemas.microsoft.com/office/drawing/2014/main" id="{00000000-0008-0000-01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2"/>
                    </a:graphicData>
                  </a:graphic>
                </wp:inline>
              </w:drawing>
            </w:r>
          </w:p>
        </w:tc>
      </w:tr>
      <w:tr w:rsidR="000E3195" w14:paraId="74E02023" w14:textId="77777777" w:rsidTr="000E3195">
        <w:trPr>
          <w:jc w:val="center"/>
        </w:trPr>
        <w:tc>
          <w:tcPr>
            <w:tcW w:w="9345" w:type="dxa"/>
          </w:tcPr>
          <w:p w14:paraId="322948F1" w14:textId="6CDC0ED5" w:rsidR="000E3195" w:rsidRDefault="000E3195" w:rsidP="000E3195">
            <w:pPr>
              <w:jc w:val="center"/>
              <w:rPr>
                <w:sz w:val="28"/>
                <w:szCs w:val="28"/>
                <w:lang w:val="en-GB" w:eastAsia="ko-KR"/>
              </w:rPr>
            </w:pPr>
            <w:r>
              <w:rPr>
                <w:noProof/>
              </w:rPr>
              <w:lastRenderedPageBreak/>
              <w:drawing>
                <wp:inline distT="0" distB="0" distL="0" distR="0" wp14:anchorId="5131F1FF" wp14:editId="041D9DC8">
                  <wp:extent cx="4216400" cy="2819400"/>
                  <wp:effectExtent l="0" t="0" r="12700" b="0"/>
                  <wp:docPr id="227" name="Chart 227">
                    <a:extLst xmlns:a="http://schemas.openxmlformats.org/drawingml/2006/main">
                      <a:ext uri="{FF2B5EF4-FFF2-40B4-BE49-F238E27FC236}">
                        <a16:creationId xmlns:a16="http://schemas.microsoft.com/office/drawing/2014/main" id="{00000000-0008-0000-01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3"/>
                    </a:graphicData>
                  </a:graphic>
                </wp:inline>
              </w:drawing>
            </w:r>
          </w:p>
        </w:tc>
      </w:tr>
      <w:tr w:rsidR="000E3195" w14:paraId="4E29613A" w14:textId="77777777" w:rsidTr="000E3195">
        <w:trPr>
          <w:jc w:val="center"/>
        </w:trPr>
        <w:tc>
          <w:tcPr>
            <w:tcW w:w="9345" w:type="dxa"/>
          </w:tcPr>
          <w:p w14:paraId="36E36F16" w14:textId="5EFB3592" w:rsidR="000E3195" w:rsidRDefault="000E3195" w:rsidP="000E3195">
            <w:pPr>
              <w:jc w:val="center"/>
              <w:rPr>
                <w:noProof/>
              </w:rPr>
            </w:pPr>
            <w:r>
              <w:rPr>
                <w:noProof/>
              </w:rPr>
              <w:drawing>
                <wp:inline distT="0" distB="0" distL="0" distR="0" wp14:anchorId="66431859" wp14:editId="370A0744">
                  <wp:extent cx="4216400" cy="2819400"/>
                  <wp:effectExtent l="0" t="0" r="12700" b="0"/>
                  <wp:docPr id="228" name="Chart 228">
                    <a:extLst xmlns:a="http://schemas.openxmlformats.org/drawingml/2006/main">
                      <a:ext uri="{FF2B5EF4-FFF2-40B4-BE49-F238E27FC236}">
                        <a16:creationId xmlns:a16="http://schemas.microsoft.com/office/drawing/2014/main" id="{00000000-0008-0000-01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4"/>
                    </a:graphicData>
                  </a:graphic>
                </wp:inline>
              </w:drawing>
            </w:r>
          </w:p>
        </w:tc>
      </w:tr>
    </w:tbl>
    <w:p w14:paraId="7F6D51C6" w14:textId="77777777" w:rsidR="000E3195" w:rsidRDefault="000E3195" w:rsidP="007125D5">
      <w:pPr>
        <w:rPr>
          <w:sz w:val="28"/>
          <w:szCs w:val="28"/>
          <w:lang w:val="en-GB" w:eastAsia="ko-KR"/>
        </w:rPr>
      </w:pPr>
    </w:p>
    <w:p w14:paraId="63B0552D" w14:textId="77777777" w:rsidR="000E3195" w:rsidRDefault="000E3195" w:rsidP="007125D5">
      <w:pPr>
        <w:rPr>
          <w:sz w:val="28"/>
          <w:szCs w:val="28"/>
          <w:lang w:val="en-GB" w:eastAsia="ko-KR"/>
        </w:rPr>
      </w:pPr>
    </w:p>
    <w:p w14:paraId="49861EB4" w14:textId="77777777" w:rsidR="007125D5" w:rsidRDefault="007125D5" w:rsidP="007125D5">
      <w:pPr>
        <w:rPr>
          <w:sz w:val="28"/>
          <w:szCs w:val="28"/>
          <w:lang w:val="en-GB" w:eastAsia="ko-KR"/>
        </w:rPr>
      </w:pPr>
    </w:p>
    <w:p w14:paraId="3954C43F" w14:textId="77777777" w:rsidR="007125D5" w:rsidRDefault="007125D5" w:rsidP="007125D5">
      <w:pPr>
        <w:rPr>
          <w:lang w:val="it-IT" w:eastAsia="zh-TW"/>
        </w:rPr>
      </w:pPr>
    </w:p>
    <w:p w14:paraId="0942C7F4" w14:textId="77777777" w:rsidR="000E3195" w:rsidRDefault="000E3195">
      <w:pPr>
        <w:spacing w:before="240" w:after="60" w:line="252" w:lineRule="auto"/>
        <w:rPr>
          <w:rFonts w:cs="Arial"/>
          <w:b/>
          <w:iCs/>
          <w:kern w:val="32"/>
          <w:sz w:val="28"/>
          <w:szCs w:val="32"/>
          <w:lang w:val="it-IT" w:eastAsia="zh-TW"/>
        </w:rPr>
      </w:pPr>
      <w:r>
        <w:rPr>
          <w:lang w:val="it-IT" w:eastAsia="zh-TW"/>
        </w:rPr>
        <w:br w:type="page"/>
      </w:r>
    </w:p>
    <w:p w14:paraId="03F9821A" w14:textId="4AACF28C" w:rsidR="007125D5" w:rsidRPr="00D12D68" w:rsidRDefault="007125D5" w:rsidP="007125D5">
      <w:pPr>
        <w:pStyle w:val="Heading2"/>
        <w:rPr>
          <w:lang w:val="it-IT" w:eastAsia="zh-TW"/>
        </w:rPr>
      </w:pPr>
      <w:bookmarkStart w:id="154" w:name="_Toc77209566"/>
      <w:r w:rsidRPr="00D12D68">
        <w:rPr>
          <w:lang w:val="it-IT" w:eastAsia="zh-TW"/>
        </w:rPr>
        <w:lastRenderedPageBreak/>
        <w:t xml:space="preserve">Pose </w:t>
      </w:r>
      <w:proofErr w:type="spellStart"/>
      <w:r w:rsidRPr="00D12D68">
        <w:rPr>
          <w:lang w:val="it-IT" w:eastAsia="zh-TW"/>
        </w:rPr>
        <w:t>Estimation</w:t>
      </w:r>
      <w:proofErr w:type="spellEnd"/>
      <w:r w:rsidRPr="0014743A">
        <w:rPr>
          <w:color w:val="FFFFFF" w:themeColor="background1"/>
          <w:lang w:val="it-IT" w:eastAsia="zh-TW"/>
        </w:rPr>
        <w:t xml:space="preserve"> </w:t>
      </w:r>
      <w:r w:rsidR="0014743A" w:rsidRPr="0014743A">
        <w:rPr>
          <w:color w:val="FFFFFF" w:themeColor="background1"/>
          <w:lang w:val="it-IT" w:eastAsia="zh-TW"/>
        </w:rPr>
        <w:t>...........</w:t>
      </w:r>
      <w:bookmarkEnd w:id="154"/>
    </w:p>
    <w:p w14:paraId="1600D16D" w14:textId="07136183" w:rsidR="007125D5" w:rsidRDefault="00FE1785" w:rsidP="007125D5">
      <w:pPr>
        <w:pStyle w:val="Heading3"/>
        <w:rPr>
          <w:lang w:val="de-DE" w:eastAsia="zh-TW"/>
        </w:rPr>
      </w:pPr>
      <w:bookmarkStart w:id="155" w:name="_Toc77209567"/>
      <w:r w:rsidRPr="00D12D68">
        <w:rPr>
          <w:lang w:val="it-IT" w:eastAsia="zh-TW"/>
        </w:rPr>
        <w:t>HiEve-10</w:t>
      </w:r>
      <w:bookmarkEnd w:id="155"/>
    </w:p>
    <w:p w14:paraId="386EFBFE" w14:textId="77777777" w:rsidR="007125D5" w:rsidRPr="006A7801" w:rsidRDefault="007125D5" w:rsidP="007125D5">
      <w:pPr>
        <w:rPr>
          <w:lang w:val="de-DE" w:eastAsia="zh-TW"/>
        </w:rPr>
      </w:pPr>
    </w:p>
    <w:tbl>
      <w:tblPr>
        <w:tblStyle w:val="TableGrid"/>
        <w:tblW w:w="9788" w:type="dxa"/>
        <w:tblLook w:val="04A0" w:firstRow="1" w:lastRow="0" w:firstColumn="1" w:lastColumn="0" w:noHBand="0" w:noVBand="1"/>
      </w:tblPr>
      <w:tblGrid>
        <w:gridCol w:w="2545"/>
        <w:gridCol w:w="1533"/>
        <w:gridCol w:w="5710"/>
      </w:tblGrid>
      <w:tr w:rsidR="007125D5" w:rsidRPr="00CF0354" w14:paraId="0F877628" w14:textId="77777777" w:rsidTr="007907D1">
        <w:tc>
          <w:tcPr>
            <w:tcW w:w="9788" w:type="dxa"/>
            <w:gridSpan w:val="3"/>
          </w:tcPr>
          <w:p w14:paraId="14C61E5C" w14:textId="3433FFC7" w:rsidR="007125D5" w:rsidRPr="00C66930" w:rsidRDefault="007125D5" w:rsidP="007907D1">
            <w:pPr>
              <w:jc w:val="center"/>
              <w:rPr>
                <w:sz w:val="40"/>
                <w:szCs w:val="40"/>
                <w:lang w:val="it-IT" w:eastAsia="zh-TW"/>
              </w:rPr>
            </w:pPr>
            <w:bookmarkStart w:id="156" w:name="_Hlk70392027"/>
            <w:r w:rsidRPr="00FC4315">
              <w:rPr>
                <w:b/>
                <w:bCs/>
                <w:lang w:val="it-IT" w:eastAsia="zh-TW"/>
              </w:rPr>
              <w:t>S</w:t>
            </w:r>
            <w:r w:rsidR="000E3195">
              <w:rPr>
                <w:b/>
                <w:bCs/>
                <w:lang w:val="it-IT" w:eastAsia="zh-TW"/>
              </w:rPr>
              <w:t>JTU vs</w:t>
            </w:r>
            <w:r>
              <w:rPr>
                <w:b/>
                <w:bCs/>
                <w:lang w:val="it-IT" w:eastAsia="zh-TW"/>
              </w:rPr>
              <w:t xml:space="preserve"> China Telecom</w:t>
            </w:r>
            <w:r w:rsidR="000E3195">
              <w:rPr>
                <w:b/>
                <w:bCs/>
                <w:lang w:val="it-IT" w:eastAsia="zh-TW"/>
              </w:rPr>
              <w:t xml:space="preserve"> (</w:t>
            </w:r>
            <w:proofErr w:type="spellStart"/>
            <w:r w:rsidR="000E3195">
              <w:rPr>
                <w:b/>
                <w:bCs/>
                <w:lang w:val="it-IT" w:eastAsia="zh-TW"/>
              </w:rPr>
              <w:t>Crosschecker</w:t>
            </w:r>
            <w:proofErr w:type="spellEnd"/>
            <w:r w:rsidR="000E3195">
              <w:rPr>
                <w:b/>
                <w:bCs/>
                <w:lang w:val="it-IT" w:eastAsia="zh-TW"/>
              </w:rPr>
              <w:t>)</w:t>
            </w:r>
          </w:p>
        </w:tc>
      </w:tr>
      <w:tr w:rsidR="007125D5" w:rsidRPr="00CF0354" w14:paraId="04445E35" w14:textId="77777777" w:rsidTr="007907D1">
        <w:tc>
          <w:tcPr>
            <w:tcW w:w="4078" w:type="dxa"/>
            <w:gridSpan w:val="2"/>
          </w:tcPr>
          <w:p w14:paraId="5ACCA1FD" w14:textId="67771784" w:rsidR="007125D5" w:rsidRPr="004F332F" w:rsidRDefault="007125D5" w:rsidP="004F332F">
            <w:pPr>
              <w:rPr>
                <w:szCs w:val="20"/>
                <w:lang w:eastAsia="zh-TW"/>
              </w:rPr>
            </w:pPr>
            <w:r w:rsidRPr="00CF0354">
              <w:rPr>
                <w:szCs w:val="20"/>
                <w:lang w:val="it-IT" w:eastAsia="zh-TW"/>
              </w:rPr>
              <w:t xml:space="preserve">Network model: </w:t>
            </w:r>
            <w:r w:rsidR="000E3195" w:rsidRPr="000E3195">
              <w:rPr>
                <w:szCs w:val="20"/>
                <w:lang w:eastAsia="zh-TW"/>
              </w:rPr>
              <w:t>YOLO</w:t>
            </w:r>
            <w:r w:rsidR="00611CB3">
              <w:rPr>
                <w:szCs w:val="20"/>
                <w:lang w:eastAsia="zh-TW"/>
              </w:rPr>
              <w:t>-</w:t>
            </w:r>
            <w:r w:rsidR="00887E19">
              <w:rPr>
                <w:szCs w:val="20"/>
                <w:lang w:eastAsia="zh-TW"/>
              </w:rPr>
              <w:t>v3</w:t>
            </w:r>
            <w:r w:rsidR="000E3195" w:rsidRPr="000E3195">
              <w:rPr>
                <w:szCs w:val="20"/>
                <w:lang w:eastAsia="zh-TW"/>
              </w:rPr>
              <w:t>+Deep-high-resolution-network</w:t>
            </w:r>
            <w:r w:rsidR="00887E19">
              <w:rPr>
                <w:szCs w:val="20"/>
                <w:lang w:eastAsia="zh-TW"/>
              </w:rPr>
              <w:t xml:space="preserve"> </w:t>
            </w:r>
            <w:r w:rsidR="000E3195" w:rsidRPr="000E3195">
              <w:rPr>
                <w:szCs w:val="20"/>
                <w:lang w:eastAsia="zh-TW"/>
              </w:rPr>
              <w:t>(DHRN)</w:t>
            </w:r>
          </w:p>
        </w:tc>
        <w:tc>
          <w:tcPr>
            <w:tcW w:w="5710" w:type="dxa"/>
          </w:tcPr>
          <w:p w14:paraId="0A6CB812" w14:textId="77777777" w:rsidR="007125D5" w:rsidRDefault="007125D5" w:rsidP="007907D1">
            <w:pPr>
              <w:rPr>
                <w:szCs w:val="20"/>
                <w:lang w:val="it-IT" w:eastAsia="zh-TW"/>
              </w:rPr>
            </w:pPr>
            <w:proofErr w:type="spellStart"/>
            <w:r w:rsidRPr="00CF0354">
              <w:rPr>
                <w:szCs w:val="20"/>
                <w:lang w:val="it-IT" w:eastAsia="zh-TW"/>
              </w:rPr>
              <w:t>Dataset</w:t>
            </w:r>
            <w:proofErr w:type="spellEnd"/>
            <w:r w:rsidRPr="00CF0354">
              <w:rPr>
                <w:szCs w:val="20"/>
                <w:lang w:val="it-IT" w:eastAsia="zh-TW"/>
              </w:rPr>
              <w:t xml:space="preserve">: </w:t>
            </w:r>
            <w:r>
              <w:rPr>
                <w:szCs w:val="20"/>
                <w:lang w:val="it-IT" w:eastAsia="zh-TW"/>
              </w:rPr>
              <w:t>HiEve</w:t>
            </w:r>
            <w:r w:rsidR="000E3195">
              <w:rPr>
                <w:szCs w:val="20"/>
                <w:lang w:val="it-IT" w:eastAsia="zh-TW"/>
              </w:rPr>
              <w:t>-10</w:t>
            </w:r>
          </w:p>
          <w:p w14:paraId="776F4F5B" w14:textId="40FC21D4" w:rsidR="009C7A0F" w:rsidRPr="00CF0354" w:rsidRDefault="00F61123" w:rsidP="007907D1">
            <w:pPr>
              <w:rPr>
                <w:szCs w:val="20"/>
                <w:lang w:val="it-IT" w:eastAsia="zh-TW"/>
              </w:rPr>
            </w:pPr>
            <w:r>
              <w:rPr>
                <w:szCs w:val="20"/>
                <w:lang w:val="it-IT" w:eastAsia="zh-TW"/>
              </w:rPr>
              <w:t>YOLO-v3</w:t>
            </w:r>
            <w:r w:rsidR="009C7A0F" w:rsidRPr="009C7A0F">
              <w:rPr>
                <w:szCs w:val="20"/>
                <w:lang w:val="it-IT" w:eastAsia="zh-TW"/>
              </w:rPr>
              <w:t xml:space="preserve"> to </w:t>
            </w:r>
            <w:proofErr w:type="spellStart"/>
            <w:r w:rsidR="009C7A0F" w:rsidRPr="009C7A0F">
              <w:rPr>
                <w:szCs w:val="20"/>
                <w:lang w:val="it-IT" w:eastAsia="zh-TW"/>
              </w:rPr>
              <w:t>detect</w:t>
            </w:r>
            <w:proofErr w:type="spellEnd"/>
            <w:r w:rsidR="009C7A0F" w:rsidRPr="009C7A0F">
              <w:rPr>
                <w:szCs w:val="20"/>
                <w:lang w:val="it-IT" w:eastAsia="zh-TW"/>
              </w:rPr>
              <w:t xml:space="preserve"> </w:t>
            </w:r>
            <w:proofErr w:type="spellStart"/>
            <w:r w:rsidR="009C7A0F" w:rsidRPr="009C7A0F">
              <w:rPr>
                <w:szCs w:val="20"/>
                <w:lang w:val="it-IT" w:eastAsia="zh-TW"/>
              </w:rPr>
              <w:t>bounding</w:t>
            </w:r>
            <w:proofErr w:type="spellEnd"/>
            <w:r w:rsidR="009C7A0F" w:rsidRPr="009C7A0F">
              <w:rPr>
                <w:szCs w:val="20"/>
                <w:lang w:val="it-IT" w:eastAsia="zh-TW"/>
              </w:rPr>
              <w:t xml:space="preserve"> box</w:t>
            </w:r>
          </w:p>
        </w:tc>
      </w:tr>
      <w:tr w:rsidR="007125D5" w:rsidRPr="00CF0354" w14:paraId="629B0E7D" w14:textId="77777777" w:rsidTr="007907D1">
        <w:tc>
          <w:tcPr>
            <w:tcW w:w="4078" w:type="dxa"/>
            <w:gridSpan w:val="2"/>
          </w:tcPr>
          <w:p w14:paraId="4DDECC61" w14:textId="77777777" w:rsidR="007125D5" w:rsidRPr="00CF0354" w:rsidRDefault="007125D5" w:rsidP="007907D1">
            <w:pPr>
              <w:rPr>
                <w:szCs w:val="20"/>
                <w:lang w:val="it-IT" w:eastAsia="zh-TW"/>
              </w:rPr>
            </w:pPr>
            <w:r w:rsidRPr="00CF0354">
              <w:rPr>
                <w:szCs w:val="20"/>
                <w:lang w:val="it-IT" w:eastAsia="zh-TW"/>
              </w:rPr>
              <w:t xml:space="preserve">Test </w:t>
            </w:r>
            <w:proofErr w:type="spellStart"/>
            <w:r w:rsidRPr="00CF0354">
              <w:rPr>
                <w:szCs w:val="20"/>
                <w:lang w:val="it-IT" w:eastAsia="zh-TW"/>
              </w:rPr>
              <w:t>Condition</w:t>
            </w:r>
            <w:proofErr w:type="spellEnd"/>
            <w:r w:rsidRPr="00CF0354">
              <w:rPr>
                <w:szCs w:val="20"/>
                <w:lang w:val="it-IT" w:eastAsia="zh-TW"/>
              </w:rPr>
              <w:t>:</w:t>
            </w:r>
          </w:p>
        </w:tc>
        <w:tc>
          <w:tcPr>
            <w:tcW w:w="5710" w:type="dxa"/>
          </w:tcPr>
          <w:p w14:paraId="775376C2" w14:textId="77777777" w:rsidR="007125D5" w:rsidRPr="0087105C" w:rsidRDefault="007125D5" w:rsidP="007907D1">
            <w:pPr>
              <w:pStyle w:val="ListParagraph"/>
              <w:numPr>
                <w:ilvl w:val="0"/>
                <w:numId w:val="19"/>
              </w:numPr>
              <w:rPr>
                <w:lang w:val="it-IT" w:eastAsia="zh-TW"/>
              </w:rPr>
            </w:pPr>
            <w:r w:rsidRPr="0087105C">
              <w:rPr>
                <w:lang w:val="it-IT" w:eastAsia="zh-TW"/>
              </w:rPr>
              <w:t xml:space="preserve">Format </w:t>
            </w:r>
            <w:proofErr w:type="spellStart"/>
            <w:r w:rsidRPr="0087105C">
              <w:rPr>
                <w:lang w:val="it-IT" w:eastAsia="zh-TW"/>
              </w:rPr>
              <w:t>conversion</w:t>
            </w:r>
            <w:proofErr w:type="spellEnd"/>
            <w:r w:rsidRPr="0087105C">
              <w:rPr>
                <w:lang w:val="it-IT" w:eastAsia="zh-TW"/>
              </w:rPr>
              <w:t xml:space="preserve">: </w:t>
            </w:r>
            <w:proofErr w:type="spellStart"/>
            <w:r w:rsidRPr="0087105C">
              <w:rPr>
                <w:lang w:val="it-IT" w:eastAsia="zh-TW"/>
              </w:rPr>
              <w:t>FFmpeg</w:t>
            </w:r>
            <w:proofErr w:type="spellEnd"/>
            <w:r w:rsidRPr="0087105C">
              <w:rPr>
                <w:lang w:val="it-IT" w:eastAsia="zh-TW"/>
              </w:rPr>
              <w:t xml:space="preserve"> 4.2.2</w:t>
            </w:r>
          </w:p>
          <w:p w14:paraId="57FFE24B" w14:textId="77777777" w:rsidR="007125D5" w:rsidRPr="0087105C" w:rsidRDefault="007125D5" w:rsidP="007907D1">
            <w:pPr>
              <w:pStyle w:val="ListParagraph"/>
              <w:numPr>
                <w:ilvl w:val="0"/>
                <w:numId w:val="19"/>
              </w:numPr>
              <w:rPr>
                <w:lang w:val="it-IT" w:eastAsia="zh-TW"/>
              </w:rPr>
            </w:pPr>
            <w:proofErr w:type="spellStart"/>
            <w:r w:rsidRPr="0087105C">
              <w:rPr>
                <w:lang w:val="it-IT" w:eastAsia="zh-TW"/>
              </w:rPr>
              <w:t>Codec</w:t>
            </w:r>
            <w:proofErr w:type="spellEnd"/>
            <w:r w:rsidRPr="0087105C">
              <w:rPr>
                <w:lang w:val="it-IT" w:eastAsia="zh-TW"/>
              </w:rPr>
              <w:t>: VTM 8.2</w:t>
            </w:r>
          </w:p>
          <w:p w14:paraId="0E992DCB" w14:textId="77777777" w:rsidR="007125D5" w:rsidRPr="0087105C" w:rsidRDefault="007125D5" w:rsidP="007907D1">
            <w:pPr>
              <w:pStyle w:val="ListParagraph"/>
              <w:numPr>
                <w:ilvl w:val="0"/>
                <w:numId w:val="19"/>
              </w:numPr>
              <w:rPr>
                <w:lang w:val="it-IT" w:eastAsia="zh-TW"/>
              </w:rPr>
            </w:pPr>
            <w:proofErr w:type="spellStart"/>
            <w:r w:rsidRPr="0087105C">
              <w:rPr>
                <w:lang w:val="it-IT" w:eastAsia="zh-TW"/>
              </w:rPr>
              <w:t>Scaling</w:t>
            </w:r>
            <w:proofErr w:type="spellEnd"/>
            <w:r w:rsidRPr="0087105C">
              <w:rPr>
                <w:lang w:val="it-IT" w:eastAsia="zh-TW"/>
              </w:rPr>
              <w:t xml:space="preserve"> </w:t>
            </w:r>
            <w:proofErr w:type="spellStart"/>
            <w:r w:rsidRPr="0087105C">
              <w:rPr>
                <w:lang w:val="it-IT" w:eastAsia="zh-TW"/>
              </w:rPr>
              <w:t>resolution</w:t>
            </w:r>
            <w:proofErr w:type="spellEnd"/>
            <w:r w:rsidRPr="0087105C">
              <w:rPr>
                <w:lang w:val="it-IT" w:eastAsia="zh-TW"/>
              </w:rPr>
              <w:t>: 100%, 75%, 50% and 25%</w:t>
            </w:r>
          </w:p>
          <w:p w14:paraId="7EA921F4" w14:textId="3ABABB32" w:rsidR="007125D5" w:rsidRDefault="007125D5" w:rsidP="000E3195">
            <w:pPr>
              <w:pStyle w:val="ListParagraph"/>
              <w:numPr>
                <w:ilvl w:val="0"/>
                <w:numId w:val="19"/>
              </w:numPr>
              <w:rPr>
                <w:lang w:val="it-IT" w:eastAsia="zh-TW"/>
              </w:rPr>
            </w:pPr>
            <w:proofErr w:type="spellStart"/>
            <w:r w:rsidRPr="0087105C">
              <w:rPr>
                <w:lang w:val="it-IT" w:eastAsia="zh-TW"/>
              </w:rPr>
              <w:t>QPs</w:t>
            </w:r>
            <w:proofErr w:type="spellEnd"/>
            <w:r w:rsidRPr="0087105C">
              <w:rPr>
                <w:lang w:val="it-IT" w:eastAsia="zh-TW"/>
              </w:rPr>
              <w:t>: 22, 27, 32, 37, 42, 47</w:t>
            </w:r>
          </w:p>
          <w:p w14:paraId="102D4F7E" w14:textId="7CC4E8DF" w:rsidR="000E3195" w:rsidRPr="000E3195" w:rsidRDefault="000E3195" w:rsidP="000E3195">
            <w:pPr>
              <w:pStyle w:val="ListParagraph"/>
              <w:numPr>
                <w:ilvl w:val="0"/>
                <w:numId w:val="19"/>
              </w:numPr>
              <w:rPr>
                <w:lang w:val="it-IT" w:eastAsia="zh-TW"/>
              </w:rPr>
            </w:pPr>
            <w:r w:rsidRPr="000E3195">
              <w:rPr>
                <w:lang w:eastAsia="zh-TW"/>
              </w:rPr>
              <w:t>Detection confidence threshold: 0.1; IOU threshold for NMS: 0.5.</w:t>
            </w:r>
          </w:p>
          <w:p w14:paraId="4840376C" w14:textId="3009EAAA" w:rsidR="007125D5" w:rsidRPr="000E3195" w:rsidRDefault="007125D5" w:rsidP="000E3195">
            <w:pPr>
              <w:pStyle w:val="ListParagraph"/>
              <w:numPr>
                <w:ilvl w:val="0"/>
                <w:numId w:val="19"/>
              </w:numPr>
              <w:rPr>
                <w:lang w:val="it-IT" w:eastAsia="zh-TW"/>
              </w:rPr>
            </w:pPr>
            <w:proofErr w:type="spellStart"/>
            <w:r>
              <w:rPr>
                <w:lang w:val="it-IT" w:eastAsia="zh-TW"/>
              </w:rPr>
              <w:t>Compression</w:t>
            </w:r>
            <w:proofErr w:type="spellEnd"/>
            <w:r>
              <w:rPr>
                <w:lang w:val="it-IT" w:eastAsia="zh-TW"/>
              </w:rPr>
              <w:t xml:space="preserve"> ratio: </w:t>
            </w:r>
            <w:proofErr w:type="spellStart"/>
            <w:r w:rsidR="000E3195">
              <w:rPr>
                <w:lang w:val="it-IT" w:eastAsia="zh-TW"/>
              </w:rPr>
              <w:t>Bitrate</w:t>
            </w:r>
            <w:proofErr w:type="spellEnd"/>
          </w:p>
        </w:tc>
      </w:tr>
      <w:tr w:rsidR="007125D5" w:rsidRPr="00CF0354" w14:paraId="44AF9D9C" w14:textId="77777777" w:rsidTr="007907D1">
        <w:tc>
          <w:tcPr>
            <w:tcW w:w="2545" w:type="dxa"/>
          </w:tcPr>
          <w:p w14:paraId="7187AC98" w14:textId="77777777" w:rsidR="007125D5" w:rsidRDefault="007125D5" w:rsidP="007907D1">
            <w:pPr>
              <w:jc w:val="center"/>
              <w:rPr>
                <w:noProof/>
                <w:szCs w:val="20"/>
                <w:lang w:val="it-IT" w:eastAsia="zh-TW"/>
              </w:rPr>
            </w:pPr>
            <w:r>
              <w:rPr>
                <w:noProof/>
                <w:szCs w:val="20"/>
                <w:lang w:val="it-IT" w:eastAsia="zh-TW"/>
              </w:rPr>
              <w:t xml:space="preserve">Test Results: </w:t>
            </w:r>
          </w:p>
        </w:tc>
        <w:tc>
          <w:tcPr>
            <w:tcW w:w="7243" w:type="dxa"/>
            <w:gridSpan w:val="2"/>
          </w:tcPr>
          <w:p w14:paraId="6061BEE8" w14:textId="77777777" w:rsidR="004F332F" w:rsidRPr="004F332F" w:rsidRDefault="004F332F" w:rsidP="004F332F">
            <w:pPr>
              <w:pStyle w:val="ListParagraph"/>
              <w:numPr>
                <w:ilvl w:val="0"/>
                <w:numId w:val="19"/>
              </w:numPr>
              <w:rPr>
                <w:lang w:val="it-IT" w:eastAsia="zh-TW"/>
              </w:rPr>
            </w:pPr>
            <w:r w:rsidRPr="004F332F">
              <w:rPr>
                <w:lang w:val="it-IT" w:eastAsia="zh-TW"/>
              </w:rPr>
              <w:t>FPS = 30</w:t>
            </w:r>
          </w:p>
          <w:p w14:paraId="07237AA1" w14:textId="77777777" w:rsidR="009C7A0F" w:rsidRDefault="009C7A0F" w:rsidP="009C7A0F">
            <w:pPr>
              <w:pStyle w:val="ListParagraph"/>
              <w:numPr>
                <w:ilvl w:val="0"/>
                <w:numId w:val="19"/>
              </w:numPr>
              <w:rPr>
                <w:lang w:val="it-IT" w:eastAsia="zh-TW"/>
              </w:rPr>
            </w:pPr>
            <w:r>
              <w:rPr>
                <w:lang w:val="it-IT" w:eastAsia="zh-TW"/>
              </w:rPr>
              <w:t>A</w:t>
            </w:r>
            <w:r w:rsidRPr="009C7A0F">
              <w:rPr>
                <w:lang w:val="it-IT" w:eastAsia="zh-TW"/>
              </w:rPr>
              <w:t>ccess to the model for training</w:t>
            </w:r>
          </w:p>
          <w:p w14:paraId="6CBB3793" w14:textId="36730F05" w:rsidR="007125D5" w:rsidRPr="009C7A0F" w:rsidRDefault="009C7A0F" w:rsidP="009C7A0F">
            <w:pPr>
              <w:pStyle w:val="ListParagraph"/>
              <w:numPr>
                <w:ilvl w:val="0"/>
                <w:numId w:val="19"/>
              </w:numPr>
              <w:rPr>
                <w:lang w:val="it-IT" w:eastAsia="zh-TW"/>
              </w:rPr>
            </w:pPr>
            <w:proofErr w:type="spellStart"/>
            <w:r>
              <w:rPr>
                <w:lang w:val="it-IT" w:eastAsia="zh-TW"/>
              </w:rPr>
              <w:t>P</w:t>
            </w:r>
            <w:r w:rsidRPr="009C7A0F">
              <w:rPr>
                <w:lang w:val="it-IT" w:eastAsia="zh-TW"/>
              </w:rPr>
              <w:t>rovided</w:t>
            </w:r>
            <w:proofErr w:type="spellEnd"/>
            <w:r w:rsidRPr="009C7A0F">
              <w:rPr>
                <w:lang w:val="it-IT" w:eastAsia="zh-TW"/>
              </w:rPr>
              <w:t>/</w:t>
            </w:r>
            <w:proofErr w:type="spellStart"/>
            <w:r w:rsidRPr="009C7A0F">
              <w:rPr>
                <w:lang w:val="it-IT" w:eastAsia="zh-TW"/>
              </w:rPr>
              <w:t>uploaded</w:t>
            </w:r>
            <w:proofErr w:type="spellEnd"/>
            <w:r w:rsidRPr="009C7A0F">
              <w:rPr>
                <w:lang w:val="it-IT" w:eastAsia="zh-TW"/>
              </w:rPr>
              <w:t xml:space="preserve"> in the </w:t>
            </w:r>
            <w:r>
              <w:rPr>
                <w:lang w:val="it-IT" w:eastAsia="zh-TW"/>
              </w:rPr>
              <w:t xml:space="preserve">MPEG-VCM </w:t>
            </w:r>
            <w:proofErr w:type="spellStart"/>
            <w:r w:rsidRPr="009C7A0F">
              <w:rPr>
                <w:lang w:val="it-IT" w:eastAsia="zh-TW"/>
              </w:rPr>
              <w:t>repository</w:t>
            </w:r>
            <w:proofErr w:type="spellEnd"/>
          </w:p>
          <w:p w14:paraId="654FE275" w14:textId="77777777" w:rsidR="007125D5" w:rsidRPr="00C66930" w:rsidRDefault="007125D5" w:rsidP="007907D1">
            <w:pPr>
              <w:pStyle w:val="ListParagraph"/>
              <w:numPr>
                <w:ilvl w:val="0"/>
                <w:numId w:val="19"/>
              </w:numPr>
              <w:rPr>
                <w:lang w:val="it-IT" w:eastAsia="zh-TW"/>
              </w:rPr>
            </w:pPr>
            <w:proofErr w:type="spellStart"/>
            <w:r>
              <w:rPr>
                <w:lang w:val="it-IT" w:eastAsia="zh-TW"/>
              </w:rPr>
              <w:t>PyTorch</w:t>
            </w:r>
            <w:proofErr w:type="spellEnd"/>
          </w:p>
        </w:tc>
      </w:tr>
      <w:bookmarkEnd w:id="156"/>
    </w:tbl>
    <w:p w14:paraId="203E5439" w14:textId="77777777" w:rsidR="007125D5" w:rsidRDefault="007125D5" w:rsidP="007125D5">
      <w:pPr>
        <w:rPr>
          <w:sz w:val="28"/>
          <w:szCs w:val="28"/>
          <w:lang w:val="en-GB" w:eastAsia="ko-KR"/>
        </w:rPr>
      </w:pPr>
    </w:p>
    <w:tbl>
      <w:tblPr>
        <w:tblStyle w:val="TableGrid"/>
        <w:tblW w:w="0" w:type="auto"/>
        <w:tblLook w:val="04A0" w:firstRow="1" w:lastRow="0" w:firstColumn="1" w:lastColumn="0" w:noHBand="0" w:noVBand="1"/>
      </w:tblPr>
      <w:tblGrid>
        <w:gridCol w:w="9345"/>
      </w:tblGrid>
      <w:tr w:rsidR="007125D5" w14:paraId="1BA2835A" w14:textId="77777777" w:rsidTr="007907D1">
        <w:tc>
          <w:tcPr>
            <w:tcW w:w="9345" w:type="dxa"/>
          </w:tcPr>
          <w:p w14:paraId="1231CD6D" w14:textId="20DFAC9E" w:rsidR="007125D5" w:rsidRDefault="001534F8" w:rsidP="007907D1">
            <w:pPr>
              <w:jc w:val="center"/>
              <w:rPr>
                <w:sz w:val="28"/>
                <w:szCs w:val="28"/>
                <w:lang w:val="en-GB" w:eastAsia="ko-KR"/>
              </w:rPr>
            </w:pPr>
            <w:r>
              <w:rPr>
                <w:noProof/>
                <w:sz w:val="28"/>
                <w:szCs w:val="28"/>
                <w:lang w:val="en-GB" w:eastAsia="ko-KR"/>
              </w:rPr>
              <w:drawing>
                <wp:inline distT="0" distB="0" distL="0" distR="0" wp14:anchorId="6A208D16" wp14:editId="4D497CCB">
                  <wp:extent cx="5457190" cy="4026518"/>
                  <wp:effectExtent l="0" t="0" r="0" b="0"/>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462939" cy="4030760"/>
                          </a:xfrm>
                          <a:prstGeom prst="rect">
                            <a:avLst/>
                          </a:prstGeom>
                          <a:noFill/>
                        </pic:spPr>
                      </pic:pic>
                    </a:graphicData>
                  </a:graphic>
                </wp:inline>
              </w:drawing>
            </w:r>
          </w:p>
        </w:tc>
      </w:tr>
      <w:tr w:rsidR="007125D5" w14:paraId="404EBCEF" w14:textId="77777777" w:rsidTr="001534F8">
        <w:tc>
          <w:tcPr>
            <w:tcW w:w="9345" w:type="dxa"/>
          </w:tcPr>
          <w:p w14:paraId="4495C260" w14:textId="02D9D91F" w:rsidR="007125D5" w:rsidRDefault="001534F8" w:rsidP="007907D1">
            <w:pPr>
              <w:jc w:val="center"/>
              <w:rPr>
                <w:sz w:val="28"/>
                <w:szCs w:val="28"/>
                <w:lang w:val="en-GB" w:eastAsia="ko-KR"/>
              </w:rPr>
            </w:pPr>
            <w:r>
              <w:rPr>
                <w:noProof/>
              </w:rPr>
              <w:lastRenderedPageBreak/>
              <w:drawing>
                <wp:inline distT="0" distB="0" distL="0" distR="0" wp14:anchorId="7A6B2288" wp14:editId="7B18C0AA">
                  <wp:extent cx="4232275" cy="2784475"/>
                  <wp:effectExtent l="0" t="0" r="15875" b="15875"/>
                  <wp:docPr id="235" name="Chart 235">
                    <a:extLst xmlns:a="http://schemas.openxmlformats.org/drawingml/2006/main">
                      <a:ext uri="{FF2B5EF4-FFF2-40B4-BE49-F238E27FC236}">
                        <a16:creationId xmlns:a16="http://schemas.microsoft.com/office/drawing/2014/main" id="{33B5F543-F347-4377-892E-48D412F85C04}"/>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6"/>
                    </a:graphicData>
                  </a:graphic>
                </wp:inline>
              </w:drawing>
            </w:r>
          </w:p>
        </w:tc>
      </w:tr>
      <w:tr w:rsidR="007125D5" w14:paraId="16E4727C" w14:textId="77777777" w:rsidTr="001534F8">
        <w:tc>
          <w:tcPr>
            <w:tcW w:w="9345" w:type="dxa"/>
          </w:tcPr>
          <w:p w14:paraId="27B2F16C" w14:textId="4D75F4DF" w:rsidR="007125D5" w:rsidRDefault="001534F8" w:rsidP="007907D1">
            <w:pPr>
              <w:jc w:val="center"/>
              <w:rPr>
                <w:sz w:val="28"/>
                <w:szCs w:val="28"/>
                <w:lang w:val="en-GB" w:eastAsia="ko-KR"/>
              </w:rPr>
            </w:pPr>
            <w:r>
              <w:rPr>
                <w:noProof/>
              </w:rPr>
              <w:drawing>
                <wp:inline distT="0" distB="0" distL="0" distR="0" wp14:anchorId="413FFB95" wp14:editId="1848BA0F">
                  <wp:extent cx="4232275" cy="2784475"/>
                  <wp:effectExtent l="0" t="0" r="15875" b="15875"/>
                  <wp:docPr id="236" name="Chart 236">
                    <a:extLst xmlns:a="http://schemas.openxmlformats.org/drawingml/2006/main">
                      <a:ext uri="{FF2B5EF4-FFF2-40B4-BE49-F238E27FC236}">
                        <a16:creationId xmlns:a16="http://schemas.microsoft.com/office/drawing/2014/main" id="{769155DA-D660-4FD8-A34C-C213EEFBABD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7"/>
                    </a:graphicData>
                  </a:graphic>
                </wp:inline>
              </w:drawing>
            </w:r>
          </w:p>
        </w:tc>
      </w:tr>
      <w:tr w:rsidR="007125D5" w14:paraId="4CA0EEBA" w14:textId="77777777" w:rsidTr="001534F8">
        <w:tc>
          <w:tcPr>
            <w:tcW w:w="9345" w:type="dxa"/>
          </w:tcPr>
          <w:p w14:paraId="5508C601" w14:textId="39510631" w:rsidR="007125D5" w:rsidRDefault="001534F8" w:rsidP="007907D1">
            <w:pPr>
              <w:jc w:val="center"/>
              <w:rPr>
                <w:noProof/>
              </w:rPr>
            </w:pPr>
            <w:r>
              <w:rPr>
                <w:noProof/>
              </w:rPr>
              <w:lastRenderedPageBreak/>
              <w:drawing>
                <wp:inline distT="0" distB="0" distL="0" distR="0" wp14:anchorId="746748DC" wp14:editId="33F929C5">
                  <wp:extent cx="4232275" cy="2786380"/>
                  <wp:effectExtent l="0" t="0" r="15875" b="13970"/>
                  <wp:docPr id="237" name="Chart 237">
                    <a:extLst xmlns:a="http://schemas.openxmlformats.org/drawingml/2006/main">
                      <a:ext uri="{FF2B5EF4-FFF2-40B4-BE49-F238E27FC236}">
                        <a16:creationId xmlns:a16="http://schemas.microsoft.com/office/drawing/2014/main" id="{F8B82B75-4481-4658-8159-78E8412EBDD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8"/>
                    </a:graphicData>
                  </a:graphic>
                </wp:inline>
              </w:drawing>
            </w:r>
          </w:p>
        </w:tc>
      </w:tr>
      <w:tr w:rsidR="001534F8" w14:paraId="51C8CD58" w14:textId="77777777" w:rsidTr="001534F8">
        <w:tc>
          <w:tcPr>
            <w:tcW w:w="9345" w:type="dxa"/>
          </w:tcPr>
          <w:p w14:paraId="44DC4827" w14:textId="45B3F0EC" w:rsidR="001534F8" w:rsidRDefault="001534F8" w:rsidP="007907D1">
            <w:pPr>
              <w:jc w:val="center"/>
              <w:rPr>
                <w:noProof/>
              </w:rPr>
            </w:pPr>
            <w:r>
              <w:rPr>
                <w:noProof/>
              </w:rPr>
              <w:drawing>
                <wp:inline distT="0" distB="0" distL="0" distR="0" wp14:anchorId="232E74B0" wp14:editId="483F4D71">
                  <wp:extent cx="4229100" cy="2786380"/>
                  <wp:effectExtent l="0" t="0" r="0" b="13970"/>
                  <wp:docPr id="238" name="Chart 238">
                    <a:extLst xmlns:a="http://schemas.openxmlformats.org/drawingml/2006/main">
                      <a:ext uri="{FF2B5EF4-FFF2-40B4-BE49-F238E27FC236}">
                        <a16:creationId xmlns:a16="http://schemas.microsoft.com/office/drawing/2014/main" id="{C8274CC9-CEBC-4D7E-BED9-F6CFA03F3C7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79"/>
                    </a:graphicData>
                  </a:graphic>
                </wp:inline>
              </w:drawing>
            </w:r>
          </w:p>
        </w:tc>
      </w:tr>
    </w:tbl>
    <w:p w14:paraId="6FE1EF2E" w14:textId="71655DE9" w:rsidR="00611CB3" w:rsidRDefault="007125D5" w:rsidP="00611CB3">
      <w:pPr>
        <w:spacing w:before="240" w:after="60" w:line="252" w:lineRule="auto"/>
        <w:rPr>
          <w:lang w:val="it-IT" w:eastAsia="zh-TW"/>
        </w:rPr>
      </w:pPr>
      <w:bookmarkStart w:id="157" w:name="_Hlk61461628"/>
      <w:bookmarkStart w:id="158" w:name="_Hlk61258210"/>
      <w:r>
        <w:rPr>
          <w:lang w:val="it-IT" w:eastAsia="zh-TW"/>
        </w:rPr>
        <w:br w:type="page"/>
      </w:r>
    </w:p>
    <w:tbl>
      <w:tblPr>
        <w:tblStyle w:val="TableGrid"/>
        <w:tblW w:w="0" w:type="auto"/>
        <w:tblLook w:val="04A0" w:firstRow="1" w:lastRow="0" w:firstColumn="1" w:lastColumn="0" w:noHBand="0" w:noVBand="1"/>
      </w:tblPr>
      <w:tblGrid>
        <w:gridCol w:w="9345"/>
      </w:tblGrid>
      <w:tr w:rsidR="00611CB3" w14:paraId="46DF1EA8" w14:textId="77777777" w:rsidTr="00611CB3">
        <w:tc>
          <w:tcPr>
            <w:tcW w:w="9345" w:type="dxa"/>
          </w:tcPr>
          <w:p w14:paraId="5CEB3863" w14:textId="730B0804" w:rsidR="00611CB3" w:rsidRDefault="00875623" w:rsidP="00611CB3">
            <w:pPr>
              <w:spacing w:before="240" w:after="60" w:line="252" w:lineRule="auto"/>
              <w:jc w:val="center"/>
              <w:rPr>
                <w:lang w:val="it-IT" w:eastAsia="zh-TW"/>
              </w:rPr>
            </w:pPr>
            <w:r>
              <w:rPr>
                <w:noProof/>
                <w:lang w:val="it-IT" w:eastAsia="zh-TW"/>
              </w:rPr>
              <w:lastRenderedPageBreak/>
              <w:drawing>
                <wp:inline distT="0" distB="0" distL="0" distR="0" wp14:anchorId="07F9A816" wp14:editId="674D9D98">
                  <wp:extent cx="5683250" cy="3133165"/>
                  <wp:effectExtent l="0" t="0" r="0" b="0"/>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693577" cy="3138858"/>
                          </a:xfrm>
                          <a:prstGeom prst="rect">
                            <a:avLst/>
                          </a:prstGeom>
                          <a:noFill/>
                        </pic:spPr>
                      </pic:pic>
                    </a:graphicData>
                  </a:graphic>
                </wp:inline>
              </w:drawing>
            </w:r>
          </w:p>
        </w:tc>
      </w:tr>
      <w:tr w:rsidR="00611CB3" w14:paraId="5E4AEC44" w14:textId="77777777" w:rsidTr="00611CB3">
        <w:tc>
          <w:tcPr>
            <w:tcW w:w="9345" w:type="dxa"/>
          </w:tcPr>
          <w:p w14:paraId="78A7F40F" w14:textId="327EF4D8" w:rsidR="00611CB3" w:rsidRDefault="00611CB3" w:rsidP="00611CB3">
            <w:pPr>
              <w:spacing w:before="240" w:after="60" w:line="252" w:lineRule="auto"/>
              <w:jc w:val="center"/>
              <w:rPr>
                <w:lang w:val="it-IT" w:eastAsia="zh-TW"/>
              </w:rPr>
            </w:pPr>
            <w:r>
              <w:rPr>
                <w:noProof/>
              </w:rPr>
              <w:drawing>
                <wp:inline distT="0" distB="0" distL="0" distR="0" wp14:anchorId="4B83C0E2" wp14:editId="188B83B5">
                  <wp:extent cx="4231640" cy="2790825"/>
                  <wp:effectExtent l="0" t="0" r="16510" b="9525"/>
                  <wp:docPr id="243" name="Chart 243">
                    <a:extLst xmlns:a="http://schemas.openxmlformats.org/drawingml/2006/main">
                      <a:ext uri="{FF2B5EF4-FFF2-40B4-BE49-F238E27FC236}">
                        <a16:creationId xmlns:a16="http://schemas.microsoft.com/office/drawing/2014/main" id="{00000000-0008-0000-01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1"/>
                    </a:graphicData>
                  </a:graphic>
                </wp:inline>
              </w:drawing>
            </w:r>
          </w:p>
        </w:tc>
      </w:tr>
      <w:tr w:rsidR="00611CB3" w14:paraId="4EF3E729" w14:textId="77777777" w:rsidTr="00611CB3">
        <w:tc>
          <w:tcPr>
            <w:tcW w:w="9345" w:type="dxa"/>
          </w:tcPr>
          <w:p w14:paraId="7B56E09D" w14:textId="0AB7943B" w:rsidR="00611CB3" w:rsidRDefault="00611CB3" w:rsidP="00611CB3">
            <w:pPr>
              <w:spacing w:before="240" w:after="60" w:line="252" w:lineRule="auto"/>
              <w:jc w:val="center"/>
              <w:rPr>
                <w:lang w:val="it-IT" w:eastAsia="zh-TW"/>
              </w:rPr>
            </w:pPr>
            <w:r>
              <w:rPr>
                <w:noProof/>
              </w:rPr>
              <w:lastRenderedPageBreak/>
              <w:drawing>
                <wp:inline distT="0" distB="0" distL="0" distR="0" wp14:anchorId="3FBE579A" wp14:editId="04338352">
                  <wp:extent cx="4231640" cy="2790825"/>
                  <wp:effectExtent l="0" t="0" r="16510" b="9525"/>
                  <wp:docPr id="244" name="Chart 244">
                    <a:extLst xmlns:a="http://schemas.openxmlformats.org/drawingml/2006/main">
                      <a:ext uri="{FF2B5EF4-FFF2-40B4-BE49-F238E27FC236}">
                        <a16:creationId xmlns:a16="http://schemas.microsoft.com/office/drawing/2014/main" id="{00000000-0008-0000-01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2"/>
                    </a:graphicData>
                  </a:graphic>
                </wp:inline>
              </w:drawing>
            </w:r>
          </w:p>
        </w:tc>
      </w:tr>
      <w:tr w:rsidR="00611CB3" w14:paraId="2E4F7A9F" w14:textId="77777777" w:rsidTr="00611CB3">
        <w:tc>
          <w:tcPr>
            <w:tcW w:w="9345" w:type="dxa"/>
          </w:tcPr>
          <w:p w14:paraId="7DF8011C" w14:textId="463C1511" w:rsidR="00611CB3" w:rsidRDefault="00611CB3" w:rsidP="00611CB3">
            <w:pPr>
              <w:spacing w:before="240" w:after="60" w:line="252" w:lineRule="auto"/>
              <w:jc w:val="center"/>
              <w:rPr>
                <w:lang w:val="it-IT" w:eastAsia="zh-TW"/>
              </w:rPr>
            </w:pPr>
            <w:r>
              <w:rPr>
                <w:noProof/>
              </w:rPr>
              <w:drawing>
                <wp:inline distT="0" distB="0" distL="0" distR="0" wp14:anchorId="0A0100B9" wp14:editId="638580FD">
                  <wp:extent cx="4212590" cy="2790825"/>
                  <wp:effectExtent l="0" t="0" r="16510" b="9525"/>
                  <wp:docPr id="245" name="Chart 245">
                    <a:extLst xmlns:a="http://schemas.openxmlformats.org/drawingml/2006/main">
                      <a:ext uri="{FF2B5EF4-FFF2-40B4-BE49-F238E27FC236}">
                        <a16:creationId xmlns:a16="http://schemas.microsoft.com/office/drawing/2014/main" id="{00000000-0008-0000-01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3"/>
                    </a:graphicData>
                  </a:graphic>
                </wp:inline>
              </w:drawing>
            </w:r>
          </w:p>
        </w:tc>
      </w:tr>
      <w:tr w:rsidR="00611CB3" w14:paraId="759B2B46" w14:textId="77777777" w:rsidTr="00611CB3">
        <w:tc>
          <w:tcPr>
            <w:tcW w:w="9345" w:type="dxa"/>
          </w:tcPr>
          <w:p w14:paraId="3A1FEB85" w14:textId="563101E9" w:rsidR="00611CB3" w:rsidRDefault="00611CB3" w:rsidP="00611CB3">
            <w:pPr>
              <w:spacing w:before="240" w:after="60" w:line="252" w:lineRule="auto"/>
              <w:jc w:val="center"/>
              <w:rPr>
                <w:lang w:val="it-IT" w:eastAsia="zh-TW"/>
              </w:rPr>
            </w:pPr>
            <w:r>
              <w:rPr>
                <w:noProof/>
              </w:rPr>
              <w:lastRenderedPageBreak/>
              <w:drawing>
                <wp:inline distT="0" distB="0" distL="0" distR="0" wp14:anchorId="312318A5" wp14:editId="2A7532FB">
                  <wp:extent cx="4222115" cy="2790825"/>
                  <wp:effectExtent l="0" t="0" r="6985" b="9525"/>
                  <wp:docPr id="246" name="Chart 246">
                    <a:extLst xmlns:a="http://schemas.openxmlformats.org/drawingml/2006/main">
                      <a:ext uri="{FF2B5EF4-FFF2-40B4-BE49-F238E27FC236}">
                        <a16:creationId xmlns:a16="http://schemas.microsoft.com/office/drawing/2014/main" id="{00000000-0008-0000-0100-000002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84"/>
                    </a:graphicData>
                  </a:graphic>
                </wp:inline>
              </w:drawing>
            </w:r>
          </w:p>
        </w:tc>
      </w:tr>
    </w:tbl>
    <w:p w14:paraId="58D0B74B" w14:textId="3E0E9597" w:rsidR="00611CB3" w:rsidRDefault="00611CB3" w:rsidP="00611CB3">
      <w:pPr>
        <w:spacing w:before="240" w:after="60" w:line="252" w:lineRule="auto"/>
        <w:rPr>
          <w:lang w:val="it-IT" w:eastAsia="zh-TW"/>
        </w:rPr>
      </w:pPr>
    </w:p>
    <w:p w14:paraId="3A962CE3" w14:textId="5E387C62" w:rsidR="00A57FB4" w:rsidRPr="009F6DAC" w:rsidRDefault="00A57FB4">
      <w:pPr>
        <w:pStyle w:val="Heading1"/>
        <w:rPr>
          <w:lang w:val="en-GB" w:eastAsia="ko-KR"/>
        </w:rPr>
      </w:pPr>
      <w:bookmarkStart w:id="159" w:name="_Toc77209568"/>
      <w:bookmarkStart w:id="160" w:name="_Hlk61170952"/>
      <w:bookmarkEnd w:id="157"/>
      <w:bookmarkEnd w:id="158"/>
      <w:r w:rsidRPr="00C66930">
        <w:rPr>
          <w:lang w:val="en-GB" w:eastAsia="ko-KR"/>
        </w:rPr>
        <w:lastRenderedPageBreak/>
        <w:t>Appe</w:t>
      </w:r>
      <w:bookmarkStart w:id="161" w:name="_Hlk61170974"/>
      <w:r w:rsidRPr="00C66930">
        <w:rPr>
          <w:lang w:val="en-GB" w:eastAsia="ko-KR"/>
        </w:rPr>
        <w:t>ndix</w:t>
      </w:r>
      <w:r w:rsidRPr="009F6DAC">
        <w:rPr>
          <w:lang w:val="en-GB" w:eastAsia="ko-KR"/>
        </w:rPr>
        <w:t xml:space="preserve"> </w:t>
      </w:r>
      <w:r w:rsidR="007A7115">
        <w:rPr>
          <w:lang w:val="en-GB" w:eastAsia="ko-KR"/>
        </w:rPr>
        <w:t>B</w:t>
      </w:r>
      <w:r w:rsidRPr="00C66930">
        <w:rPr>
          <w:lang w:val="en-GB" w:eastAsia="ko-KR"/>
        </w:rPr>
        <w:t xml:space="preserve">: </w:t>
      </w:r>
      <w:r w:rsidRPr="009F6DAC">
        <w:rPr>
          <w:lang w:val="en-GB" w:eastAsia="ko-KR"/>
        </w:rPr>
        <w:t>Anchor Runtime Measurement</w:t>
      </w:r>
      <w:bookmarkEnd w:id="159"/>
    </w:p>
    <w:bookmarkEnd w:id="160"/>
    <w:bookmarkEnd w:id="161"/>
    <w:p w14:paraId="2E44DBBB" w14:textId="265027CE" w:rsidR="00A57FB4" w:rsidRPr="008A2A27" w:rsidRDefault="00A57FB4">
      <w:pPr>
        <w:rPr>
          <w:lang w:eastAsia="ja-JP"/>
        </w:rPr>
      </w:pPr>
      <w:r w:rsidRPr="008A2A27">
        <w:rPr>
          <w:lang w:eastAsia="ja-JP"/>
        </w:rPr>
        <w:t xml:space="preserve">Runtime as a proxy for complexity in JVET / VVC standardization to be reported for anchors for Machine vision task and </w:t>
      </w:r>
      <w:r w:rsidRPr="008A2A27">
        <w:rPr>
          <w:rFonts w:eastAsia="SimSun"/>
          <w:lang w:eastAsia="zh-CN"/>
        </w:rPr>
        <w:t>Human vision task</w:t>
      </w:r>
      <w:r>
        <w:rPr>
          <w:rFonts w:eastAsia="SimSun"/>
          <w:lang w:eastAsia="zh-CN"/>
        </w:rPr>
        <w:t xml:space="preserve">. </w:t>
      </w:r>
      <w:r w:rsidRPr="00A57FB4">
        <w:rPr>
          <w:rFonts w:eastAsia="SimSun"/>
          <w:lang w:eastAsia="zh-CN"/>
        </w:rPr>
        <w:t xml:space="preserve">The </w:t>
      </w:r>
      <w:r>
        <w:rPr>
          <w:rFonts w:eastAsia="SimSun"/>
          <w:lang w:eastAsia="zh-CN"/>
        </w:rPr>
        <w:t xml:space="preserve">proposed </w:t>
      </w:r>
      <w:r w:rsidRPr="00A57FB4">
        <w:rPr>
          <w:rFonts w:eastAsia="SimSun"/>
          <w:lang w:eastAsia="zh-CN"/>
        </w:rPr>
        <w:t>runtime methods for machine and human visions are</w:t>
      </w:r>
      <w:r>
        <w:rPr>
          <w:rFonts w:eastAsia="SimSun"/>
          <w:lang w:eastAsia="zh-CN"/>
        </w:rPr>
        <w:t>:</w:t>
      </w:r>
    </w:p>
    <w:p w14:paraId="22AE518D" w14:textId="2AAB31E7" w:rsidR="00A57FB4" w:rsidRPr="008A2A27" w:rsidRDefault="00A57FB4" w:rsidP="00C66D8D">
      <w:pPr>
        <w:numPr>
          <w:ilvl w:val="0"/>
          <w:numId w:val="7"/>
        </w:numPr>
        <w:rPr>
          <w:lang w:eastAsia="ja-JP"/>
        </w:rPr>
      </w:pPr>
      <w:r w:rsidRPr="008A2A27">
        <w:rPr>
          <w:rFonts w:eastAsia="SimSun"/>
          <w:lang w:eastAsia="zh-CN"/>
        </w:rPr>
        <w:t>Machine visi</w:t>
      </w:r>
      <w:r>
        <w:rPr>
          <w:rFonts w:eastAsia="SimSun"/>
          <w:lang w:eastAsia="zh-CN"/>
        </w:rPr>
        <w:t>o</w:t>
      </w:r>
      <w:r w:rsidRPr="008A2A27">
        <w:rPr>
          <w:rFonts w:eastAsia="SimSun"/>
          <w:lang w:eastAsia="zh-CN"/>
        </w:rPr>
        <w:t>n tasks</w:t>
      </w:r>
    </w:p>
    <w:p w14:paraId="147B660B" w14:textId="77777777" w:rsidR="00A57FB4" w:rsidRPr="008A2A27" w:rsidRDefault="00A57FB4" w:rsidP="00C66D8D">
      <w:pPr>
        <w:numPr>
          <w:ilvl w:val="1"/>
          <w:numId w:val="7"/>
        </w:numPr>
        <w:rPr>
          <w:lang w:eastAsia="ja-JP"/>
        </w:rPr>
      </w:pPr>
      <w:proofErr w:type="spellStart"/>
      <w:r w:rsidRPr="008A2A27">
        <w:rPr>
          <w:rFonts w:eastAsia="SimSun"/>
          <w:lang w:eastAsia="zh-CN"/>
        </w:rPr>
        <w:t>EncTm</w:t>
      </w:r>
      <w:proofErr w:type="spellEnd"/>
      <w:r w:rsidRPr="008A2A27">
        <w:rPr>
          <w:rFonts w:eastAsia="SimSun"/>
          <w:lang w:eastAsia="zh-CN"/>
        </w:rPr>
        <w:t>: Time needed to convert RGB input to bitstream</w:t>
      </w:r>
    </w:p>
    <w:p w14:paraId="5D0662FA" w14:textId="77777777" w:rsidR="00A57FB4" w:rsidRPr="008A2A27" w:rsidRDefault="00A57FB4" w:rsidP="00C66D8D">
      <w:pPr>
        <w:numPr>
          <w:ilvl w:val="1"/>
          <w:numId w:val="7"/>
        </w:numPr>
        <w:rPr>
          <w:lang w:eastAsia="ja-JP"/>
        </w:rPr>
      </w:pPr>
      <w:proofErr w:type="spellStart"/>
      <w:r w:rsidRPr="008A2A27">
        <w:rPr>
          <w:rFonts w:eastAsia="SimSun"/>
          <w:lang w:eastAsia="zh-CN"/>
        </w:rPr>
        <w:t>DecTm</w:t>
      </w:r>
      <w:proofErr w:type="spellEnd"/>
      <w:r w:rsidRPr="008A2A27">
        <w:rPr>
          <w:rFonts w:eastAsia="SimSun"/>
          <w:lang w:eastAsia="zh-CN"/>
        </w:rPr>
        <w:t>: Time needed to convert bitstream to inference output</w:t>
      </w:r>
    </w:p>
    <w:p w14:paraId="590FE663" w14:textId="77777777" w:rsidR="00A57FB4" w:rsidRPr="008A2A27" w:rsidRDefault="00A57FB4" w:rsidP="00C66D8D">
      <w:pPr>
        <w:numPr>
          <w:ilvl w:val="0"/>
          <w:numId w:val="7"/>
        </w:numPr>
        <w:rPr>
          <w:lang w:eastAsia="ja-JP"/>
        </w:rPr>
      </w:pPr>
      <w:r w:rsidRPr="008A2A27">
        <w:rPr>
          <w:rFonts w:eastAsia="SimSun"/>
          <w:lang w:eastAsia="zh-CN"/>
        </w:rPr>
        <w:t>Human vision</w:t>
      </w:r>
    </w:p>
    <w:p w14:paraId="52064E70" w14:textId="6F4B125A" w:rsidR="00A57FB4" w:rsidRPr="008A2A27" w:rsidRDefault="00A57FB4" w:rsidP="00C66D8D">
      <w:pPr>
        <w:numPr>
          <w:ilvl w:val="1"/>
          <w:numId w:val="7"/>
        </w:numPr>
        <w:rPr>
          <w:lang w:eastAsia="ja-JP"/>
        </w:rPr>
      </w:pPr>
      <w:proofErr w:type="spellStart"/>
      <w:r w:rsidRPr="008A2A27">
        <w:rPr>
          <w:rFonts w:eastAsia="SimSun"/>
          <w:lang w:eastAsia="zh-CN"/>
        </w:rPr>
        <w:t>Encv</w:t>
      </w:r>
      <w:proofErr w:type="spellEnd"/>
      <w:r w:rsidRPr="008A2A27">
        <w:rPr>
          <w:rFonts w:eastAsia="SimSun"/>
          <w:lang w:eastAsia="zh-CN"/>
        </w:rPr>
        <w:t>: time needed to convert RGB</w:t>
      </w:r>
      <w:r w:rsidR="009E29BD">
        <w:rPr>
          <w:rFonts w:eastAsia="SimSun"/>
          <w:lang w:eastAsia="zh-CN"/>
        </w:rPr>
        <w:t xml:space="preserve"> </w:t>
      </w:r>
      <w:r w:rsidRPr="008A2A27">
        <w:rPr>
          <w:rFonts w:eastAsia="SimSun"/>
          <w:lang w:eastAsia="zh-CN"/>
        </w:rPr>
        <w:t>input to bitstream</w:t>
      </w:r>
    </w:p>
    <w:p w14:paraId="56FBFCCC" w14:textId="77777777" w:rsidR="00A57FB4" w:rsidRPr="00E51EBC" w:rsidRDefault="00A57FB4" w:rsidP="00C66D8D">
      <w:pPr>
        <w:numPr>
          <w:ilvl w:val="1"/>
          <w:numId w:val="7"/>
        </w:numPr>
        <w:rPr>
          <w:lang w:eastAsia="ja-JP"/>
        </w:rPr>
      </w:pPr>
      <w:proofErr w:type="spellStart"/>
      <w:r w:rsidRPr="008A2A27">
        <w:rPr>
          <w:rFonts w:eastAsia="SimSun"/>
          <w:lang w:eastAsia="zh-CN"/>
        </w:rPr>
        <w:t>DecTv</w:t>
      </w:r>
      <w:proofErr w:type="spellEnd"/>
      <w:r w:rsidRPr="008A2A27">
        <w:rPr>
          <w:rFonts w:eastAsia="SimSun"/>
          <w:lang w:eastAsia="zh-CN"/>
        </w:rPr>
        <w:t>: Time needed to convert bitstream to YUV</w:t>
      </w:r>
    </w:p>
    <w:p w14:paraId="1C1DFD59" w14:textId="4D241868" w:rsidR="00A57FB4" w:rsidRDefault="00A57FB4">
      <w:pPr>
        <w:rPr>
          <w:lang w:val="en-GB" w:eastAsia="ko-KR"/>
        </w:rPr>
      </w:pPr>
      <w:r>
        <w:rPr>
          <w:rFonts w:eastAsia="SimSun"/>
          <w:lang w:eastAsia="zh-CN"/>
        </w:rPr>
        <w:t xml:space="preserve">The runtime methods for machine and human visions are shown in </w:t>
      </w:r>
      <w:r>
        <w:rPr>
          <w:rFonts w:eastAsia="SimSun"/>
          <w:lang w:eastAsia="zh-CN"/>
        </w:rPr>
        <w:fldChar w:fldCharType="begin"/>
      </w:r>
      <w:r>
        <w:rPr>
          <w:rFonts w:eastAsia="SimSun"/>
          <w:lang w:eastAsia="zh-CN"/>
        </w:rPr>
        <w:instrText xml:space="preserve"> REF _Ref44381969 \h </w:instrText>
      </w:r>
      <w:r w:rsidR="004667DB">
        <w:rPr>
          <w:rFonts w:eastAsia="SimSun"/>
          <w:lang w:eastAsia="zh-CN"/>
        </w:rPr>
        <w:instrText xml:space="preserve"> \* MERGEFORMAT </w:instrText>
      </w:r>
      <w:r>
        <w:rPr>
          <w:rFonts w:eastAsia="SimSun"/>
          <w:lang w:eastAsia="zh-CN"/>
        </w:rPr>
      </w:r>
      <w:r>
        <w:rPr>
          <w:rFonts w:eastAsia="SimSun"/>
          <w:lang w:eastAsia="zh-CN"/>
        </w:rPr>
        <w:fldChar w:fldCharType="separate"/>
      </w:r>
      <w:r w:rsidR="001422AD">
        <w:t xml:space="preserve">Figure </w:t>
      </w:r>
      <w:r w:rsidR="001422AD">
        <w:rPr>
          <w:noProof/>
        </w:rPr>
        <w:t>5</w:t>
      </w:r>
      <w:r>
        <w:rPr>
          <w:rFonts w:eastAsia="SimSun"/>
          <w:lang w:eastAsia="zh-CN"/>
        </w:rPr>
        <w:fldChar w:fldCharType="end"/>
      </w:r>
      <w:r>
        <w:rPr>
          <w:rFonts w:eastAsia="SimSun"/>
          <w:lang w:eastAsia="zh-CN"/>
        </w:rPr>
        <w:t xml:space="preserve"> and </w:t>
      </w:r>
      <w:r>
        <w:rPr>
          <w:rFonts w:eastAsia="SimSun"/>
          <w:lang w:eastAsia="zh-CN"/>
        </w:rPr>
        <w:fldChar w:fldCharType="begin"/>
      </w:r>
      <w:r>
        <w:rPr>
          <w:rFonts w:eastAsia="SimSun"/>
          <w:lang w:eastAsia="zh-CN"/>
        </w:rPr>
        <w:instrText xml:space="preserve"> REF _Ref44382022 \h </w:instrText>
      </w:r>
      <w:r w:rsidR="004667DB">
        <w:rPr>
          <w:rFonts w:eastAsia="SimSun"/>
          <w:lang w:eastAsia="zh-CN"/>
        </w:rPr>
        <w:instrText xml:space="preserve"> \* MERGEFORMAT </w:instrText>
      </w:r>
      <w:r>
        <w:rPr>
          <w:rFonts w:eastAsia="SimSun"/>
          <w:lang w:eastAsia="zh-CN"/>
        </w:rPr>
      </w:r>
      <w:r>
        <w:rPr>
          <w:rFonts w:eastAsia="SimSun"/>
          <w:lang w:eastAsia="zh-CN"/>
        </w:rPr>
        <w:fldChar w:fldCharType="separate"/>
      </w:r>
      <w:r w:rsidR="001422AD">
        <w:t xml:space="preserve">Figure </w:t>
      </w:r>
      <w:r w:rsidR="001422AD">
        <w:rPr>
          <w:noProof/>
        </w:rPr>
        <w:t>6</w:t>
      </w:r>
      <w:r>
        <w:rPr>
          <w:rFonts w:eastAsia="SimSun"/>
          <w:lang w:eastAsia="zh-CN"/>
        </w:rPr>
        <w:fldChar w:fldCharType="end"/>
      </w:r>
      <w:r>
        <w:rPr>
          <w:rFonts w:eastAsia="SimSun"/>
          <w:lang w:eastAsia="zh-CN"/>
        </w:rPr>
        <w:t>, respectively.</w:t>
      </w:r>
    </w:p>
    <w:p w14:paraId="458CEDA3" w14:textId="77777777" w:rsidR="00A57FB4" w:rsidRDefault="00A57FB4">
      <w:pPr>
        <w:rPr>
          <w:lang w:val="en-GB" w:eastAsia="ko-KR"/>
        </w:rPr>
      </w:pPr>
      <w:r>
        <w:rPr>
          <w:noProof/>
          <w:lang w:val="en-GB" w:eastAsia="ko-KR"/>
        </w:rPr>
        <w:drawing>
          <wp:inline distT="0" distB="0" distL="0" distR="0" wp14:anchorId="57188DD8" wp14:editId="64066DA2">
            <wp:extent cx="5733415" cy="2066925"/>
            <wp:effectExtent l="0" t="0" r="635"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733415" cy="2066925"/>
                    </a:xfrm>
                    <a:prstGeom prst="rect">
                      <a:avLst/>
                    </a:prstGeom>
                    <a:noFill/>
                  </pic:spPr>
                </pic:pic>
              </a:graphicData>
            </a:graphic>
          </wp:inline>
        </w:drawing>
      </w:r>
    </w:p>
    <w:p w14:paraId="7B3879F1" w14:textId="07AC0E02" w:rsidR="00A57FB4" w:rsidRPr="00256592" w:rsidRDefault="00A57FB4">
      <w:pPr>
        <w:pStyle w:val="Caption"/>
        <w:rPr>
          <w:i/>
          <w:iCs/>
          <w:lang w:val="it-IT" w:eastAsia="zh-TW"/>
        </w:rPr>
      </w:pPr>
      <w:bookmarkStart w:id="162" w:name="_Ref44381969"/>
      <w:r>
        <w:t xml:space="preserve">Figure </w:t>
      </w:r>
      <w:r w:rsidR="00283C2B">
        <w:fldChar w:fldCharType="begin"/>
      </w:r>
      <w:r w:rsidR="00283C2B">
        <w:instrText xml:space="preserve"> SEQ Figure \* ARABIC </w:instrText>
      </w:r>
      <w:r w:rsidR="00283C2B">
        <w:fldChar w:fldCharType="separate"/>
      </w:r>
      <w:r w:rsidR="001422AD">
        <w:rPr>
          <w:noProof/>
        </w:rPr>
        <w:t>5</w:t>
      </w:r>
      <w:r w:rsidR="00283C2B">
        <w:rPr>
          <w:noProof/>
        </w:rPr>
        <w:fldChar w:fldCharType="end"/>
      </w:r>
      <w:bookmarkEnd w:id="162"/>
      <w:r>
        <w:t xml:space="preserve">. </w:t>
      </w:r>
      <w:r w:rsidRPr="00E51EBC">
        <w:rPr>
          <w:b w:val="0"/>
          <w:bCs w:val="0"/>
          <w:i/>
          <w:iCs/>
          <w:lang w:val="it-IT" w:eastAsia="zh-TW"/>
        </w:rPr>
        <w:t xml:space="preserve">Runtime </w:t>
      </w:r>
      <w:proofErr w:type="spellStart"/>
      <w:r w:rsidRPr="00E51EBC">
        <w:rPr>
          <w:b w:val="0"/>
          <w:bCs w:val="0"/>
          <w:i/>
          <w:iCs/>
          <w:lang w:val="it-IT" w:eastAsia="zh-TW"/>
        </w:rPr>
        <w:t>measurements</w:t>
      </w:r>
      <w:proofErr w:type="spellEnd"/>
      <w:r w:rsidRPr="00E51EBC">
        <w:rPr>
          <w:b w:val="0"/>
          <w:bCs w:val="0"/>
          <w:i/>
          <w:iCs/>
          <w:lang w:val="it-IT" w:eastAsia="zh-TW"/>
        </w:rPr>
        <w:t xml:space="preserve"> to be made for </w:t>
      </w:r>
      <w:proofErr w:type="spellStart"/>
      <w:r w:rsidRPr="00E51EBC">
        <w:rPr>
          <w:b w:val="0"/>
          <w:bCs w:val="0"/>
          <w:i/>
          <w:iCs/>
          <w:lang w:val="it-IT" w:eastAsia="zh-TW"/>
        </w:rPr>
        <w:t>anchors</w:t>
      </w:r>
      <w:proofErr w:type="spellEnd"/>
    </w:p>
    <w:p w14:paraId="40AB13A7" w14:textId="77777777" w:rsidR="00A57FB4" w:rsidRDefault="00A57FB4">
      <w:pPr>
        <w:rPr>
          <w:lang w:val="it-IT" w:eastAsia="zh-TW"/>
        </w:rPr>
      </w:pPr>
    </w:p>
    <w:p w14:paraId="7E1DC64E" w14:textId="77777777" w:rsidR="00A57FB4" w:rsidRDefault="00A57FB4">
      <w:pPr>
        <w:rPr>
          <w:lang w:val="it-IT" w:eastAsia="zh-TW"/>
        </w:rPr>
      </w:pPr>
      <w:r>
        <w:rPr>
          <w:noProof/>
          <w:lang w:val="it-IT" w:eastAsia="zh-TW"/>
        </w:rPr>
        <w:drawing>
          <wp:inline distT="0" distB="0" distL="0" distR="0" wp14:anchorId="65A8DBB5" wp14:editId="1A019243">
            <wp:extent cx="5940425" cy="1587451"/>
            <wp:effectExtent l="0" t="0" r="317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940425" cy="1587451"/>
                    </a:xfrm>
                    <a:prstGeom prst="rect">
                      <a:avLst/>
                    </a:prstGeom>
                    <a:noFill/>
                  </pic:spPr>
                </pic:pic>
              </a:graphicData>
            </a:graphic>
          </wp:inline>
        </w:drawing>
      </w:r>
    </w:p>
    <w:p w14:paraId="13DAB286" w14:textId="35189F5C" w:rsidR="00A57FB4" w:rsidRDefault="00A57FB4">
      <w:pPr>
        <w:pStyle w:val="Caption"/>
        <w:rPr>
          <w:b w:val="0"/>
          <w:bCs w:val="0"/>
          <w:i/>
          <w:iCs/>
          <w:noProof/>
          <w:lang w:eastAsia="zh-TW"/>
        </w:rPr>
      </w:pPr>
      <w:bookmarkStart w:id="163" w:name="_Ref44382022"/>
      <w:r>
        <w:t xml:space="preserve">Figure </w:t>
      </w:r>
      <w:r w:rsidR="00283C2B">
        <w:fldChar w:fldCharType="begin"/>
      </w:r>
      <w:r w:rsidR="00283C2B">
        <w:instrText xml:space="preserve"> SEQ Figure \* ARABIC </w:instrText>
      </w:r>
      <w:r w:rsidR="00283C2B">
        <w:fldChar w:fldCharType="separate"/>
      </w:r>
      <w:r w:rsidR="001422AD">
        <w:rPr>
          <w:noProof/>
        </w:rPr>
        <w:t>6</w:t>
      </w:r>
      <w:r w:rsidR="00283C2B">
        <w:rPr>
          <w:noProof/>
        </w:rPr>
        <w:fldChar w:fldCharType="end"/>
      </w:r>
      <w:bookmarkEnd w:id="163"/>
      <w:r>
        <w:t xml:space="preserve">. </w:t>
      </w:r>
      <w:r w:rsidRPr="00E51EBC">
        <w:rPr>
          <w:b w:val="0"/>
          <w:bCs w:val="0"/>
          <w:i/>
          <w:iCs/>
          <w:noProof/>
          <w:lang w:eastAsia="zh-TW"/>
        </w:rPr>
        <w:t>I</w:t>
      </w:r>
      <w:r w:rsidR="00996300">
        <w:rPr>
          <w:b w:val="0"/>
          <w:bCs w:val="0"/>
          <w:i/>
          <w:iCs/>
          <w:noProof/>
          <w:lang w:eastAsia="zh-TW"/>
        </w:rPr>
        <w:t>l</w:t>
      </w:r>
      <w:r w:rsidRPr="00E51EBC">
        <w:rPr>
          <w:b w:val="0"/>
          <w:bCs w:val="0"/>
          <w:i/>
          <w:iCs/>
          <w:noProof/>
          <w:lang w:eastAsia="zh-TW"/>
        </w:rPr>
        <w:t xml:space="preserve">lustration of runtime measurements to be made for </w:t>
      </w:r>
      <w:r w:rsidR="00996300">
        <w:rPr>
          <w:b w:val="0"/>
          <w:bCs w:val="0"/>
          <w:i/>
          <w:iCs/>
          <w:noProof/>
          <w:lang w:eastAsia="zh-TW"/>
        </w:rPr>
        <w:t xml:space="preserve">the </w:t>
      </w:r>
      <w:r w:rsidRPr="00E51EBC">
        <w:rPr>
          <w:b w:val="0"/>
          <w:bCs w:val="0"/>
          <w:i/>
          <w:iCs/>
          <w:noProof/>
          <w:lang w:eastAsia="zh-TW"/>
        </w:rPr>
        <w:t>proposed technolog</w:t>
      </w:r>
      <w:r w:rsidR="00996300">
        <w:rPr>
          <w:b w:val="0"/>
          <w:bCs w:val="0"/>
          <w:i/>
          <w:iCs/>
          <w:noProof/>
          <w:lang w:eastAsia="zh-TW"/>
        </w:rPr>
        <w:t>y</w:t>
      </w:r>
    </w:p>
    <w:p w14:paraId="55E098E0" w14:textId="2455A491" w:rsidR="002D3BA2" w:rsidRDefault="002D3BA2" w:rsidP="002D3BA2">
      <w:pPr>
        <w:rPr>
          <w:lang w:eastAsia="zh-TW"/>
        </w:rPr>
      </w:pPr>
    </w:p>
    <w:p w14:paraId="490F0753" w14:textId="3D84D446" w:rsidR="002D3BA2" w:rsidRPr="00475F3B" w:rsidRDefault="002D3BA2" w:rsidP="002D3BA2">
      <w:pPr>
        <w:pStyle w:val="Heading1"/>
        <w:rPr>
          <w:lang w:eastAsia="zh-TW"/>
        </w:rPr>
      </w:pPr>
      <w:bookmarkStart w:id="164" w:name="_Toc77209569"/>
      <w:r w:rsidRPr="00475F3B">
        <w:rPr>
          <w:lang w:eastAsia="zh-TW"/>
        </w:rPr>
        <w:lastRenderedPageBreak/>
        <w:t xml:space="preserve">Appendix </w:t>
      </w:r>
      <w:r w:rsidR="007A7115">
        <w:rPr>
          <w:lang w:eastAsia="zh-TW"/>
        </w:rPr>
        <w:t>C</w:t>
      </w:r>
      <w:r w:rsidRPr="00475F3B">
        <w:rPr>
          <w:lang w:eastAsia="zh-TW"/>
        </w:rPr>
        <w:t>: Anchor Metrics</w:t>
      </w:r>
      <w:bookmarkEnd w:id="164"/>
    </w:p>
    <w:p w14:paraId="14E5B012" w14:textId="5734187C" w:rsidR="00846622" w:rsidRDefault="00846622" w:rsidP="00846622">
      <w:pPr>
        <w:pStyle w:val="Heading2"/>
        <w:rPr>
          <w:lang w:eastAsia="zh-TW"/>
        </w:rPr>
      </w:pPr>
      <w:bookmarkStart w:id="165" w:name="_Toc77209570"/>
      <w:r w:rsidRPr="00846622">
        <w:rPr>
          <w:lang w:eastAsia="zh-TW"/>
        </w:rPr>
        <w:t>Task: Object Detection / Object Segmentation</w:t>
      </w:r>
      <w:bookmarkEnd w:id="165"/>
    </w:p>
    <w:p w14:paraId="03EB4ACF" w14:textId="3F2AFE5C" w:rsidR="00846622" w:rsidRDefault="00846622" w:rsidP="00C66D8D">
      <w:pPr>
        <w:pStyle w:val="ListParagraph"/>
        <w:numPr>
          <w:ilvl w:val="0"/>
          <w:numId w:val="22"/>
        </w:numPr>
        <w:rPr>
          <w:lang w:eastAsia="zh-TW"/>
        </w:rPr>
      </w:pPr>
      <w:r w:rsidRPr="00846622">
        <w:rPr>
          <w:b/>
          <w:bCs/>
          <w:lang w:eastAsia="zh-TW"/>
        </w:rPr>
        <w:t>Metrics:</w:t>
      </w:r>
      <w:r>
        <w:rPr>
          <w:lang w:eastAsia="zh-TW"/>
        </w:rPr>
        <w:t xml:space="preserve"> </w:t>
      </w:r>
      <w:proofErr w:type="spellStart"/>
      <w:r>
        <w:rPr>
          <w:lang w:eastAsia="zh-TW"/>
        </w:rPr>
        <w:t>mAP</w:t>
      </w:r>
      <w:proofErr w:type="spellEnd"/>
      <w:r>
        <w:rPr>
          <w:lang w:eastAsia="zh-TW"/>
        </w:rPr>
        <w:t xml:space="preserve"> (mean Average Precision) </w:t>
      </w:r>
      <w:sdt>
        <w:sdtPr>
          <w:rPr>
            <w:lang w:eastAsia="zh-TW"/>
          </w:rPr>
          <w:id w:val="-1970819822"/>
          <w:citation/>
        </w:sdtPr>
        <w:sdtEndPr/>
        <w:sdtContent>
          <w:r w:rsidR="00B07F8A">
            <w:rPr>
              <w:lang w:eastAsia="zh-TW"/>
            </w:rPr>
            <w:fldChar w:fldCharType="begin"/>
          </w:r>
          <w:r w:rsidR="00B07F8A">
            <w:rPr>
              <w:lang w:eastAsia="zh-TW"/>
            </w:rPr>
            <w:instrText xml:space="preserve">CITATION Eve10 \l 1033 </w:instrText>
          </w:r>
          <w:r w:rsidR="00B07F8A">
            <w:rPr>
              <w:lang w:eastAsia="zh-TW"/>
            </w:rPr>
            <w:fldChar w:fldCharType="separate"/>
          </w:r>
          <w:r w:rsidR="001422AD">
            <w:rPr>
              <w:noProof/>
              <w:lang w:eastAsia="zh-TW"/>
            </w:rPr>
            <w:t>[18]</w:t>
          </w:r>
          <w:r w:rsidR="00B07F8A">
            <w:rPr>
              <w:lang w:eastAsia="zh-TW"/>
            </w:rPr>
            <w:fldChar w:fldCharType="end"/>
          </w:r>
        </w:sdtContent>
      </w:sdt>
      <w:sdt>
        <w:sdtPr>
          <w:rPr>
            <w:lang w:eastAsia="zh-TW"/>
          </w:rPr>
          <w:id w:val="-509688270"/>
          <w:citation/>
        </w:sdtPr>
        <w:sdtEndPr/>
        <w:sdtContent>
          <w:r w:rsidR="00B07F8A">
            <w:rPr>
              <w:lang w:eastAsia="zh-TW"/>
            </w:rPr>
            <w:fldChar w:fldCharType="begin"/>
          </w:r>
          <w:r w:rsidR="00E97CF6">
            <w:rPr>
              <w:lang w:eastAsia="zh-TW"/>
            </w:rPr>
            <w:instrText xml:space="preserve">CITATION Eve15 \l 1033 </w:instrText>
          </w:r>
          <w:r w:rsidR="00B07F8A">
            <w:rPr>
              <w:lang w:eastAsia="zh-TW"/>
            </w:rPr>
            <w:fldChar w:fldCharType="separate"/>
          </w:r>
          <w:r w:rsidR="001422AD">
            <w:rPr>
              <w:noProof/>
              <w:lang w:eastAsia="zh-TW"/>
            </w:rPr>
            <w:t xml:space="preserve"> [19]</w:t>
          </w:r>
          <w:r w:rsidR="00B07F8A">
            <w:rPr>
              <w:lang w:eastAsia="zh-TW"/>
            </w:rPr>
            <w:fldChar w:fldCharType="end"/>
          </w:r>
        </w:sdtContent>
      </w:sdt>
    </w:p>
    <w:p w14:paraId="792005B7" w14:textId="77777777" w:rsidR="00D37DFD" w:rsidRDefault="00D37DFD" w:rsidP="00D37DFD">
      <w:pPr>
        <w:pStyle w:val="ListParagraph"/>
        <w:rPr>
          <w:lang w:eastAsia="zh-TW"/>
        </w:rPr>
      </w:pPr>
    </w:p>
    <w:p w14:paraId="2DC36C42" w14:textId="77777777" w:rsidR="00D37DFD" w:rsidRPr="00D37DFD" w:rsidRDefault="00D37DFD" w:rsidP="00C66D8D">
      <w:pPr>
        <w:pStyle w:val="ListParagraph"/>
        <w:numPr>
          <w:ilvl w:val="0"/>
          <w:numId w:val="22"/>
        </w:numPr>
        <w:rPr>
          <w:rFonts w:eastAsiaTheme="minorEastAsia"/>
          <w:b/>
          <w:bCs/>
          <w:lang w:eastAsia="zh-CN"/>
        </w:rPr>
      </w:pPr>
      <w:r w:rsidRPr="00D37DFD">
        <w:rPr>
          <w:rFonts w:eastAsiaTheme="minorEastAsia"/>
          <w:b/>
          <w:bCs/>
          <w:lang w:eastAsia="zh-CN"/>
        </w:rPr>
        <w:t>Description:</w:t>
      </w:r>
    </w:p>
    <w:p w14:paraId="3D1CF937" w14:textId="6F3036A4" w:rsidR="00D37DFD" w:rsidRDefault="00D37DFD" w:rsidP="00D37DFD">
      <w:pPr>
        <w:ind w:leftChars="200" w:left="400"/>
        <w:rPr>
          <w:rFonts w:eastAsiaTheme="minorEastAsia"/>
          <w:lang w:eastAsia="zh-CN"/>
        </w:rPr>
      </w:pPr>
      <w:r>
        <w:rPr>
          <w:rFonts w:eastAsiaTheme="minorEastAsia"/>
          <w:lang w:eastAsia="zh-CN"/>
        </w:rPr>
        <w:t xml:space="preserve">For a given category of object, true positive </w:t>
      </w:r>
      <m:oMath>
        <m:r>
          <w:rPr>
            <w:rFonts w:ascii="Cambria Math" w:eastAsiaTheme="minorEastAsia" w:hAnsi="Cambria Math"/>
            <w:lang w:eastAsia="zh-CN"/>
          </w:rPr>
          <m:t>TP</m:t>
        </m:r>
        <m:d>
          <m:dPr>
            <m:ctrlPr>
              <w:rPr>
                <w:rFonts w:ascii="Cambria Math" w:eastAsiaTheme="minorEastAsia" w:hAnsi="Cambria Math"/>
                <w:i/>
                <w:lang w:eastAsia="zh-CN"/>
              </w:rPr>
            </m:ctrlPr>
          </m:dPr>
          <m:e>
            <m:sSub>
              <m:sSubPr>
                <m:ctrlPr>
                  <w:rPr>
                    <w:rFonts w:ascii="Cambria Math" w:eastAsiaTheme="minorEastAsia" w:hAnsi="Cambria Math"/>
                    <w:i/>
                    <w:lang w:eastAsia="zh-CN"/>
                  </w:rPr>
                </m:ctrlPr>
              </m:sSubPr>
              <m:e>
                <m:r>
                  <w:rPr>
                    <w:rFonts w:ascii="Cambria Math" w:eastAsiaTheme="minorEastAsia" w:hAnsi="Cambria Math"/>
                    <w:lang w:eastAsia="zh-CN"/>
                  </w:rPr>
                  <m:t>T</m:t>
                </m:r>
              </m:e>
              <m:sub>
                <m:r>
                  <w:rPr>
                    <w:rFonts w:ascii="Cambria Math" w:eastAsiaTheme="minorEastAsia" w:hAnsi="Cambria Math"/>
                    <w:lang w:eastAsia="zh-CN"/>
                  </w:rPr>
                  <m:t>IoU</m:t>
                </m:r>
              </m:sub>
            </m:sSub>
          </m:e>
        </m:d>
      </m:oMath>
      <w:r>
        <w:rPr>
          <w:rFonts w:eastAsiaTheme="minorEastAsia"/>
          <w:lang w:eastAsia="zh-CN"/>
        </w:rPr>
        <w:t xml:space="preserve">, false positive </w:t>
      </w:r>
      <m:oMath>
        <m:r>
          <w:rPr>
            <w:rFonts w:ascii="Cambria Math" w:eastAsiaTheme="minorEastAsia" w:hAnsi="Cambria Math"/>
            <w:lang w:eastAsia="zh-CN"/>
          </w:rPr>
          <m:t>FP</m:t>
        </m:r>
        <m:d>
          <m:dPr>
            <m:ctrlPr>
              <w:rPr>
                <w:rFonts w:ascii="Cambria Math" w:eastAsiaTheme="minorEastAsia" w:hAnsi="Cambria Math"/>
                <w:i/>
                <w:lang w:eastAsia="zh-CN"/>
              </w:rPr>
            </m:ctrlPr>
          </m:dPr>
          <m:e>
            <m:sSub>
              <m:sSubPr>
                <m:ctrlPr>
                  <w:rPr>
                    <w:rFonts w:ascii="Cambria Math" w:eastAsiaTheme="minorEastAsia" w:hAnsi="Cambria Math"/>
                    <w:i/>
                    <w:lang w:eastAsia="zh-CN"/>
                  </w:rPr>
                </m:ctrlPr>
              </m:sSubPr>
              <m:e>
                <m:r>
                  <w:rPr>
                    <w:rFonts w:ascii="Cambria Math" w:eastAsiaTheme="minorEastAsia" w:hAnsi="Cambria Math"/>
                    <w:lang w:eastAsia="zh-CN"/>
                  </w:rPr>
                  <m:t>T</m:t>
                </m:r>
              </m:e>
              <m:sub>
                <m:r>
                  <w:rPr>
                    <w:rFonts w:ascii="Cambria Math" w:eastAsiaTheme="minorEastAsia" w:hAnsi="Cambria Math"/>
                    <w:lang w:eastAsia="zh-CN"/>
                  </w:rPr>
                  <m:t>IoU</m:t>
                </m:r>
              </m:sub>
            </m:sSub>
          </m:e>
        </m:d>
      </m:oMath>
      <w:r>
        <w:rPr>
          <w:rFonts w:eastAsiaTheme="minorEastAsia"/>
          <w:lang w:eastAsia="zh-CN"/>
        </w:rPr>
        <w:t xml:space="preserve">, false negative </w:t>
      </w:r>
      <m:oMath>
        <m:r>
          <w:rPr>
            <w:rFonts w:ascii="Cambria Math" w:eastAsiaTheme="minorEastAsia" w:hAnsi="Cambria Math"/>
            <w:lang w:eastAsia="zh-CN"/>
          </w:rPr>
          <m:t>FN</m:t>
        </m:r>
        <m:d>
          <m:dPr>
            <m:ctrlPr>
              <w:rPr>
                <w:rFonts w:ascii="Cambria Math" w:eastAsiaTheme="minorEastAsia" w:hAnsi="Cambria Math"/>
                <w:i/>
                <w:lang w:eastAsia="zh-CN"/>
              </w:rPr>
            </m:ctrlPr>
          </m:dPr>
          <m:e>
            <m:sSub>
              <m:sSubPr>
                <m:ctrlPr>
                  <w:rPr>
                    <w:rFonts w:ascii="Cambria Math" w:eastAsiaTheme="minorEastAsia" w:hAnsi="Cambria Math"/>
                    <w:i/>
                    <w:lang w:eastAsia="zh-CN"/>
                  </w:rPr>
                </m:ctrlPr>
              </m:sSubPr>
              <m:e>
                <m:r>
                  <w:rPr>
                    <w:rFonts w:ascii="Cambria Math" w:eastAsiaTheme="minorEastAsia" w:hAnsi="Cambria Math"/>
                    <w:lang w:eastAsia="zh-CN"/>
                  </w:rPr>
                  <m:t>T</m:t>
                </m:r>
              </m:e>
              <m:sub>
                <m:r>
                  <w:rPr>
                    <w:rFonts w:ascii="Cambria Math" w:eastAsiaTheme="minorEastAsia" w:hAnsi="Cambria Math"/>
                    <w:lang w:eastAsia="zh-CN"/>
                  </w:rPr>
                  <m:t>IoU</m:t>
                </m:r>
              </m:sub>
            </m:sSub>
          </m:e>
        </m:d>
      </m:oMath>
      <w:r>
        <w:rPr>
          <w:rFonts w:eastAsiaTheme="minorEastAsia"/>
          <w:lang w:eastAsia="zh-CN"/>
        </w:rPr>
        <w:t xml:space="preserve">, and true negative </w:t>
      </w:r>
      <m:oMath>
        <m:r>
          <w:rPr>
            <w:rFonts w:ascii="Cambria Math" w:eastAsiaTheme="minorEastAsia" w:hAnsi="Cambria Math"/>
            <w:lang w:eastAsia="zh-CN"/>
          </w:rPr>
          <m:t>TN</m:t>
        </m:r>
        <m:d>
          <m:dPr>
            <m:ctrlPr>
              <w:rPr>
                <w:rFonts w:ascii="Cambria Math" w:eastAsiaTheme="minorEastAsia" w:hAnsi="Cambria Math"/>
                <w:i/>
                <w:lang w:eastAsia="zh-CN"/>
              </w:rPr>
            </m:ctrlPr>
          </m:dPr>
          <m:e>
            <m:sSub>
              <m:sSubPr>
                <m:ctrlPr>
                  <w:rPr>
                    <w:rFonts w:ascii="Cambria Math" w:eastAsiaTheme="minorEastAsia" w:hAnsi="Cambria Math"/>
                    <w:i/>
                    <w:lang w:eastAsia="zh-CN"/>
                  </w:rPr>
                </m:ctrlPr>
              </m:sSubPr>
              <m:e>
                <m:r>
                  <w:rPr>
                    <w:rFonts w:ascii="Cambria Math" w:eastAsiaTheme="minorEastAsia" w:hAnsi="Cambria Math"/>
                    <w:lang w:eastAsia="zh-CN"/>
                  </w:rPr>
                  <m:t>T</m:t>
                </m:r>
              </m:e>
              <m:sub>
                <m:r>
                  <w:rPr>
                    <w:rFonts w:ascii="Cambria Math" w:eastAsiaTheme="minorEastAsia" w:hAnsi="Cambria Math"/>
                    <w:lang w:eastAsia="zh-CN"/>
                  </w:rPr>
                  <m:t>IoU</m:t>
                </m:r>
              </m:sub>
            </m:sSub>
          </m:e>
        </m:d>
      </m:oMath>
      <w:r>
        <w:rPr>
          <w:rFonts w:eastAsiaTheme="minorEastAsia"/>
          <w:lang w:eastAsia="zh-CN"/>
        </w:rPr>
        <w:t xml:space="preserve"> are defined wit</w:t>
      </w:r>
      <w:r w:rsidR="00E54508">
        <w:rPr>
          <w:rFonts w:eastAsiaTheme="minorEastAsia"/>
          <w:lang w:eastAsia="zh-CN"/>
        </w:rPr>
        <w:t>h</w:t>
      </w:r>
      <w:r>
        <w:rPr>
          <w:rFonts w:eastAsiaTheme="minorEastAsia"/>
          <w:lang w:eastAsia="zh-CN"/>
        </w:rPr>
        <w:t xml:space="preserve"> an Intersection over Union (</w:t>
      </w:r>
      <w:proofErr w:type="spellStart"/>
      <w:r>
        <w:rPr>
          <w:rFonts w:eastAsiaTheme="minorEastAsia"/>
          <w:lang w:eastAsia="zh-CN"/>
        </w:rPr>
        <w:t>IoU</w:t>
      </w:r>
      <w:proofErr w:type="spellEnd"/>
      <w:r>
        <w:rPr>
          <w:rFonts w:eastAsiaTheme="minorEastAsia"/>
          <w:lang w:eastAsia="zh-CN"/>
        </w:rPr>
        <w:t xml:space="preserve">) threshold </w:t>
      </w:r>
      <m:oMath>
        <m:sSub>
          <m:sSubPr>
            <m:ctrlPr>
              <w:rPr>
                <w:rFonts w:ascii="Cambria Math" w:eastAsiaTheme="minorEastAsia" w:hAnsi="Cambria Math"/>
                <w:i/>
                <w:lang w:eastAsia="zh-CN"/>
              </w:rPr>
            </m:ctrlPr>
          </m:sSubPr>
          <m:e>
            <m:r>
              <w:rPr>
                <w:rFonts w:ascii="Cambria Math" w:eastAsiaTheme="minorEastAsia" w:hAnsi="Cambria Math"/>
                <w:lang w:eastAsia="zh-CN"/>
              </w:rPr>
              <m:t>T</m:t>
            </m:r>
          </m:e>
          <m:sub>
            <m:r>
              <w:rPr>
                <w:rFonts w:ascii="Cambria Math" w:eastAsiaTheme="minorEastAsia" w:hAnsi="Cambria Math"/>
                <w:lang w:eastAsia="zh-CN"/>
              </w:rPr>
              <m:t>IoU</m:t>
            </m:r>
          </m:sub>
        </m:sSub>
      </m:oMath>
      <w:r>
        <w:rPr>
          <w:rFonts w:eastAsiaTheme="minorEastAsia"/>
          <w:lang w:eastAsia="zh-CN"/>
        </w:rPr>
        <w:t xml:space="preserve"> for that category, where true/false represents the output of </w:t>
      </w:r>
      <w:r w:rsidR="00E54508">
        <w:rPr>
          <w:rFonts w:eastAsiaTheme="minorEastAsia"/>
          <w:lang w:eastAsia="zh-CN"/>
        </w:rPr>
        <w:t xml:space="preserve">the </w:t>
      </w:r>
      <w:r>
        <w:rPr>
          <w:rFonts w:eastAsiaTheme="minorEastAsia"/>
          <w:lang w:eastAsia="zh-CN"/>
        </w:rPr>
        <w:t xml:space="preserve">neural network, positive/negative represents the label in </w:t>
      </w:r>
      <w:r w:rsidR="00E54508">
        <w:rPr>
          <w:rFonts w:eastAsiaTheme="minorEastAsia"/>
          <w:lang w:eastAsia="zh-CN"/>
        </w:rPr>
        <w:t xml:space="preserve">the </w:t>
      </w:r>
      <w:r>
        <w:rPr>
          <w:rFonts w:eastAsiaTheme="minorEastAsia"/>
          <w:lang w:eastAsia="zh-CN"/>
        </w:rPr>
        <w:t>ground truth.</w:t>
      </w:r>
    </w:p>
    <w:p w14:paraId="1B9199A3" w14:textId="27AD2FC2" w:rsidR="00D37DFD" w:rsidRDefault="00D37DFD" w:rsidP="00D37DFD">
      <w:pPr>
        <w:ind w:leftChars="200" w:left="400"/>
        <w:rPr>
          <w:rFonts w:eastAsiaTheme="minorEastAsia"/>
          <w:lang w:eastAsia="zh-CN"/>
        </w:rPr>
      </w:pPr>
      <w:r>
        <w:rPr>
          <w:rFonts w:eastAsiaTheme="minorEastAsia"/>
          <w:lang w:eastAsia="zh-CN"/>
        </w:rPr>
        <w:t xml:space="preserve">Then, recall of the given </w:t>
      </w:r>
      <w:proofErr w:type="spellStart"/>
      <w:r>
        <w:rPr>
          <w:rFonts w:eastAsiaTheme="minorEastAsia"/>
          <w:lang w:eastAsia="zh-CN"/>
        </w:rPr>
        <w:t>IoU</w:t>
      </w:r>
      <w:proofErr w:type="spellEnd"/>
      <w:r>
        <w:rPr>
          <w:rFonts w:eastAsiaTheme="minorEastAsia"/>
          <w:lang w:eastAsia="zh-CN"/>
        </w:rPr>
        <w:t xml:space="preserve"> threshold is defined as the proportion of all true positive examples in all true positive and false negative examples corresponding to that </w:t>
      </w:r>
      <w:proofErr w:type="spellStart"/>
      <w:r>
        <w:rPr>
          <w:rFonts w:eastAsiaTheme="minorEastAsia"/>
          <w:lang w:eastAsia="zh-CN"/>
        </w:rPr>
        <w:t>IoU</w:t>
      </w:r>
      <w:proofErr w:type="spellEnd"/>
      <w:r>
        <w:rPr>
          <w:rFonts w:eastAsiaTheme="minorEastAsia"/>
          <w:lang w:eastAsia="zh-CN"/>
        </w:rPr>
        <w:t xml:space="preserve"> threshold</w:t>
      </w:r>
      <w:r>
        <w:rPr>
          <w:rFonts w:eastAsiaTheme="minorEastAsia" w:hint="eastAsia"/>
          <w:lang w:eastAsia="zh-CN"/>
        </w:rPr>
        <w:t>:</w:t>
      </w:r>
    </w:p>
    <w:p w14:paraId="3BBFAFD9" w14:textId="77777777" w:rsidR="00D37DFD" w:rsidRDefault="00D37DFD" w:rsidP="00D37DFD">
      <w:pPr>
        <w:rPr>
          <w:rFonts w:eastAsiaTheme="minorEastAsia"/>
          <w:lang w:eastAsia="zh-CN"/>
        </w:rPr>
      </w:pPr>
      <m:oMathPara>
        <m:oMath>
          <m:r>
            <w:rPr>
              <w:rFonts w:ascii="Cambria Math" w:eastAsiaTheme="minorEastAsia" w:hAnsi="Cambria Math"/>
              <w:lang w:eastAsia="zh-CN"/>
            </w:rPr>
            <m:t>recall</m:t>
          </m:r>
          <m:d>
            <m:dPr>
              <m:ctrlPr>
                <w:rPr>
                  <w:rFonts w:ascii="Cambria Math" w:eastAsiaTheme="minorEastAsia" w:hAnsi="Cambria Math"/>
                  <w:i/>
                  <w:lang w:eastAsia="zh-CN"/>
                </w:rPr>
              </m:ctrlPr>
            </m:dPr>
            <m:e>
              <m:sSub>
                <m:sSubPr>
                  <m:ctrlPr>
                    <w:rPr>
                      <w:rFonts w:ascii="Cambria Math" w:eastAsiaTheme="minorEastAsia" w:hAnsi="Cambria Math"/>
                      <w:i/>
                      <w:lang w:eastAsia="zh-CN"/>
                    </w:rPr>
                  </m:ctrlPr>
                </m:sSubPr>
                <m:e>
                  <m:r>
                    <w:rPr>
                      <w:rFonts w:ascii="Cambria Math" w:eastAsiaTheme="minorEastAsia" w:hAnsi="Cambria Math"/>
                      <w:lang w:eastAsia="zh-CN"/>
                    </w:rPr>
                    <m:t>T</m:t>
                  </m:r>
                </m:e>
                <m:sub>
                  <m:r>
                    <w:rPr>
                      <w:rFonts w:ascii="Cambria Math" w:eastAsiaTheme="minorEastAsia" w:hAnsi="Cambria Math"/>
                      <w:lang w:eastAsia="zh-CN"/>
                    </w:rPr>
                    <m:t>IoU</m:t>
                  </m:r>
                </m:sub>
              </m:sSub>
            </m:e>
          </m:d>
          <m:r>
            <m:rPr>
              <m:sty m:val="p"/>
            </m:rPr>
            <w:rPr>
              <w:rFonts w:ascii="Cambria Math" w:eastAsiaTheme="minorEastAsia" w:hAnsi="Cambria Math"/>
              <w:lang w:eastAsia="zh-CN"/>
            </w:rPr>
            <m:t>=</m:t>
          </m:r>
          <m:f>
            <m:fPr>
              <m:ctrlPr>
                <w:rPr>
                  <w:rFonts w:ascii="Cambria Math" w:eastAsiaTheme="minorEastAsia" w:hAnsi="Cambria Math"/>
                  <w:lang w:eastAsia="zh-CN"/>
                </w:rPr>
              </m:ctrlPr>
            </m:fPr>
            <m:num>
              <m:r>
                <w:rPr>
                  <w:rFonts w:ascii="Cambria Math" w:eastAsiaTheme="minorEastAsia" w:hAnsi="Cambria Math"/>
                  <w:lang w:eastAsia="zh-CN"/>
                </w:rPr>
                <m:t>TP</m:t>
              </m:r>
              <m:d>
                <m:dPr>
                  <m:ctrlPr>
                    <w:rPr>
                      <w:rFonts w:ascii="Cambria Math" w:eastAsiaTheme="minorEastAsia" w:hAnsi="Cambria Math"/>
                      <w:i/>
                      <w:lang w:eastAsia="zh-CN"/>
                    </w:rPr>
                  </m:ctrlPr>
                </m:dPr>
                <m:e>
                  <m:sSub>
                    <m:sSubPr>
                      <m:ctrlPr>
                        <w:rPr>
                          <w:rFonts w:ascii="Cambria Math" w:eastAsiaTheme="minorEastAsia" w:hAnsi="Cambria Math"/>
                          <w:i/>
                          <w:lang w:eastAsia="zh-CN"/>
                        </w:rPr>
                      </m:ctrlPr>
                    </m:sSubPr>
                    <m:e>
                      <m:r>
                        <w:rPr>
                          <w:rFonts w:ascii="Cambria Math" w:eastAsiaTheme="minorEastAsia" w:hAnsi="Cambria Math"/>
                          <w:lang w:eastAsia="zh-CN"/>
                        </w:rPr>
                        <m:t>T</m:t>
                      </m:r>
                    </m:e>
                    <m:sub>
                      <m:r>
                        <w:rPr>
                          <w:rFonts w:ascii="Cambria Math" w:eastAsiaTheme="minorEastAsia" w:hAnsi="Cambria Math"/>
                          <w:lang w:eastAsia="zh-CN"/>
                        </w:rPr>
                        <m:t>IoU</m:t>
                      </m:r>
                    </m:sub>
                  </m:sSub>
                </m:e>
              </m:d>
            </m:num>
            <m:den>
              <m:r>
                <w:rPr>
                  <w:rFonts w:ascii="Cambria Math" w:eastAsiaTheme="minorEastAsia" w:hAnsi="Cambria Math"/>
                  <w:lang w:eastAsia="zh-CN"/>
                </w:rPr>
                <m:t>TP</m:t>
              </m:r>
              <m:d>
                <m:dPr>
                  <m:ctrlPr>
                    <w:rPr>
                      <w:rFonts w:ascii="Cambria Math" w:eastAsiaTheme="minorEastAsia" w:hAnsi="Cambria Math"/>
                      <w:i/>
                      <w:lang w:eastAsia="zh-CN"/>
                    </w:rPr>
                  </m:ctrlPr>
                </m:dPr>
                <m:e>
                  <m:sSub>
                    <m:sSubPr>
                      <m:ctrlPr>
                        <w:rPr>
                          <w:rFonts w:ascii="Cambria Math" w:eastAsiaTheme="minorEastAsia" w:hAnsi="Cambria Math"/>
                          <w:i/>
                          <w:lang w:eastAsia="zh-CN"/>
                        </w:rPr>
                      </m:ctrlPr>
                    </m:sSubPr>
                    <m:e>
                      <m:r>
                        <w:rPr>
                          <w:rFonts w:ascii="Cambria Math" w:eastAsiaTheme="minorEastAsia" w:hAnsi="Cambria Math"/>
                          <w:lang w:eastAsia="zh-CN"/>
                        </w:rPr>
                        <m:t>T</m:t>
                      </m:r>
                    </m:e>
                    <m:sub>
                      <m:r>
                        <w:rPr>
                          <w:rFonts w:ascii="Cambria Math" w:eastAsiaTheme="minorEastAsia" w:hAnsi="Cambria Math"/>
                          <w:lang w:eastAsia="zh-CN"/>
                        </w:rPr>
                        <m:t>IoU</m:t>
                      </m:r>
                    </m:sub>
                  </m:sSub>
                </m:e>
              </m:d>
              <m:r>
                <w:rPr>
                  <w:rFonts w:ascii="Cambria Math" w:eastAsiaTheme="minorEastAsia" w:hAnsi="Cambria Math"/>
                  <w:lang w:eastAsia="zh-CN"/>
                </w:rPr>
                <m:t>+FN</m:t>
              </m:r>
              <m:d>
                <m:dPr>
                  <m:ctrlPr>
                    <w:rPr>
                      <w:rFonts w:ascii="Cambria Math" w:eastAsiaTheme="minorEastAsia" w:hAnsi="Cambria Math"/>
                      <w:i/>
                      <w:lang w:eastAsia="zh-CN"/>
                    </w:rPr>
                  </m:ctrlPr>
                </m:dPr>
                <m:e>
                  <m:sSub>
                    <m:sSubPr>
                      <m:ctrlPr>
                        <w:rPr>
                          <w:rFonts w:ascii="Cambria Math" w:eastAsiaTheme="minorEastAsia" w:hAnsi="Cambria Math"/>
                          <w:i/>
                          <w:lang w:eastAsia="zh-CN"/>
                        </w:rPr>
                      </m:ctrlPr>
                    </m:sSubPr>
                    <m:e>
                      <m:r>
                        <w:rPr>
                          <w:rFonts w:ascii="Cambria Math" w:eastAsiaTheme="minorEastAsia" w:hAnsi="Cambria Math"/>
                          <w:lang w:eastAsia="zh-CN"/>
                        </w:rPr>
                        <m:t>T</m:t>
                      </m:r>
                    </m:e>
                    <m:sub>
                      <m:r>
                        <w:rPr>
                          <w:rFonts w:ascii="Cambria Math" w:eastAsiaTheme="minorEastAsia" w:hAnsi="Cambria Math"/>
                          <w:lang w:eastAsia="zh-CN"/>
                        </w:rPr>
                        <m:t>IoU</m:t>
                      </m:r>
                    </m:sub>
                  </m:sSub>
                </m:e>
              </m:d>
            </m:den>
          </m:f>
        </m:oMath>
      </m:oMathPara>
    </w:p>
    <w:p w14:paraId="43C9E30F" w14:textId="455C1FDB" w:rsidR="00D37DFD" w:rsidRDefault="00E54508" w:rsidP="00D37DFD">
      <w:pPr>
        <w:ind w:leftChars="200" w:left="400"/>
        <w:rPr>
          <w:rFonts w:eastAsiaTheme="minorEastAsia"/>
          <w:lang w:eastAsia="zh-CN"/>
        </w:rPr>
      </w:pPr>
      <w:r>
        <w:rPr>
          <w:rFonts w:eastAsiaTheme="minorEastAsia"/>
          <w:lang w:eastAsia="zh-CN"/>
        </w:rPr>
        <w:t>The p</w:t>
      </w:r>
      <w:r w:rsidR="00D37DFD">
        <w:rPr>
          <w:rFonts w:eastAsiaTheme="minorEastAsia"/>
          <w:lang w:eastAsia="zh-CN"/>
        </w:rPr>
        <w:t xml:space="preserve">recision of the given </w:t>
      </w:r>
      <w:proofErr w:type="spellStart"/>
      <w:r w:rsidR="00D37DFD">
        <w:rPr>
          <w:rFonts w:eastAsiaTheme="minorEastAsia"/>
          <w:lang w:eastAsia="zh-CN"/>
        </w:rPr>
        <w:t>IoU</w:t>
      </w:r>
      <w:proofErr w:type="spellEnd"/>
      <w:r w:rsidR="00D37DFD">
        <w:rPr>
          <w:rFonts w:eastAsiaTheme="minorEastAsia"/>
          <w:lang w:eastAsia="zh-CN"/>
        </w:rPr>
        <w:t xml:space="preserve"> threshold is the proportion of all true positive examples which are from all positive examples:</w:t>
      </w:r>
    </w:p>
    <w:p w14:paraId="33189E60" w14:textId="77777777" w:rsidR="00D37DFD" w:rsidRDefault="00D37DFD" w:rsidP="00D37DFD">
      <w:pPr>
        <w:rPr>
          <w:rFonts w:eastAsiaTheme="minorEastAsia"/>
          <w:lang w:eastAsia="zh-CN"/>
        </w:rPr>
      </w:pPr>
      <m:oMathPara>
        <m:oMath>
          <m:r>
            <w:rPr>
              <w:rFonts w:ascii="Cambria Math" w:eastAsiaTheme="minorEastAsia" w:hAnsi="Cambria Math"/>
              <w:lang w:eastAsia="zh-CN"/>
            </w:rPr>
            <m:t>precision</m:t>
          </m:r>
          <m:d>
            <m:dPr>
              <m:ctrlPr>
                <w:rPr>
                  <w:rFonts w:ascii="Cambria Math" w:eastAsiaTheme="minorEastAsia" w:hAnsi="Cambria Math"/>
                  <w:i/>
                  <w:lang w:eastAsia="zh-CN"/>
                </w:rPr>
              </m:ctrlPr>
            </m:dPr>
            <m:e>
              <m:sSub>
                <m:sSubPr>
                  <m:ctrlPr>
                    <w:rPr>
                      <w:rFonts w:ascii="Cambria Math" w:eastAsiaTheme="minorEastAsia" w:hAnsi="Cambria Math"/>
                      <w:i/>
                      <w:lang w:eastAsia="zh-CN"/>
                    </w:rPr>
                  </m:ctrlPr>
                </m:sSubPr>
                <m:e>
                  <m:r>
                    <w:rPr>
                      <w:rFonts w:ascii="Cambria Math" w:eastAsiaTheme="minorEastAsia" w:hAnsi="Cambria Math"/>
                      <w:lang w:eastAsia="zh-CN"/>
                    </w:rPr>
                    <m:t>T</m:t>
                  </m:r>
                </m:e>
                <m:sub>
                  <m:r>
                    <w:rPr>
                      <w:rFonts w:ascii="Cambria Math" w:eastAsiaTheme="minorEastAsia" w:hAnsi="Cambria Math"/>
                      <w:lang w:eastAsia="zh-CN"/>
                    </w:rPr>
                    <m:t>IoU</m:t>
                  </m:r>
                </m:sub>
              </m:sSub>
            </m:e>
          </m:d>
          <m:r>
            <m:rPr>
              <m:sty m:val="p"/>
            </m:rPr>
            <w:rPr>
              <w:rFonts w:ascii="Cambria Math" w:eastAsiaTheme="minorEastAsia" w:hAnsi="Cambria Math"/>
              <w:lang w:eastAsia="zh-CN"/>
            </w:rPr>
            <m:t>=</m:t>
          </m:r>
          <m:f>
            <m:fPr>
              <m:ctrlPr>
                <w:rPr>
                  <w:rFonts w:ascii="Cambria Math" w:eastAsiaTheme="minorEastAsia" w:hAnsi="Cambria Math"/>
                  <w:i/>
                  <w:lang w:eastAsia="zh-CN"/>
                </w:rPr>
              </m:ctrlPr>
            </m:fPr>
            <m:num>
              <m:r>
                <w:rPr>
                  <w:rFonts w:ascii="Cambria Math" w:eastAsiaTheme="minorEastAsia" w:hAnsi="Cambria Math"/>
                  <w:lang w:eastAsia="zh-CN"/>
                </w:rPr>
                <m:t>TP</m:t>
              </m:r>
              <m:d>
                <m:dPr>
                  <m:ctrlPr>
                    <w:rPr>
                      <w:rFonts w:ascii="Cambria Math" w:eastAsiaTheme="minorEastAsia" w:hAnsi="Cambria Math"/>
                      <w:i/>
                      <w:lang w:eastAsia="zh-CN"/>
                    </w:rPr>
                  </m:ctrlPr>
                </m:dPr>
                <m:e>
                  <m:sSub>
                    <m:sSubPr>
                      <m:ctrlPr>
                        <w:rPr>
                          <w:rFonts w:ascii="Cambria Math" w:eastAsiaTheme="minorEastAsia" w:hAnsi="Cambria Math"/>
                          <w:i/>
                          <w:lang w:eastAsia="zh-CN"/>
                        </w:rPr>
                      </m:ctrlPr>
                    </m:sSubPr>
                    <m:e>
                      <m:r>
                        <w:rPr>
                          <w:rFonts w:ascii="Cambria Math" w:eastAsiaTheme="minorEastAsia" w:hAnsi="Cambria Math"/>
                          <w:lang w:eastAsia="zh-CN"/>
                        </w:rPr>
                        <m:t>T</m:t>
                      </m:r>
                    </m:e>
                    <m:sub>
                      <m:r>
                        <w:rPr>
                          <w:rFonts w:ascii="Cambria Math" w:eastAsiaTheme="minorEastAsia" w:hAnsi="Cambria Math"/>
                          <w:lang w:eastAsia="zh-CN"/>
                        </w:rPr>
                        <m:t>IoU</m:t>
                      </m:r>
                    </m:sub>
                  </m:sSub>
                </m:e>
              </m:d>
            </m:num>
            <m:den>
              <m:r>
                <w:rPr>
                  <w:rFonts w:ascii="Cambria Math" w:eastAsiaTheme="minorEastAsia" w:hAnsi="Cambria Math"/>
                  <w:lang w:eastAsia="zh-CN"/>
                </w:rPr>
                <m:t>TP</m:t>
              </m:r>
              <m:d>
                <m:dPr>
                  <m:ctrlPr>
                    <w:rPr>
                      <w:rFonts w:ascii="Cambria Math" w:eastAsiaTheme="minorEastAsia" w:hAnsi="Cambria Math"/>
                      <w:i/>
                      <w:lang w:eastAsia="zh-CN"/>
                    </w:rPr>
                  </m:ctrlPr>
                </m:dPr>
                <m:e>
                  <m:sSub>
                    <m:sSubPr>
                      <m:ctrlPr>
                        <w:rPr>
                          <w:rFonts w:ascii="Cambria Math" w:eastAsiaTheme="minorEastAsia" w:hAnsi="Cambria Math"/>
                          <w:i/>
                          <w:lang w:eastAsia="zh-CN"/>
                        </w:rPr>
                      </m:ctrlPr>
                    </m:sSubPr>
                    <m:e>
                      <m:r>
                        <w:rPr>
                          <w:rFonts w:ascii="Cambria Math" w:eastAsiaTheme="minorEastAsia" w:hAnsi="Cambria Math"/>
                          <w:lang w:eastAsia="zh-CN"/>
                        </w:rPr>
                        <m:t>T</m:t>
                      </m:r>
                    </m:e>
                    <m:sub>
                      <m:r>
                        <w:rPr>
                          <w:rFonts w:ascii="Cambria Math" w:eastAsiaTheme="minorEastAsia" w:hAnsi="Cambria Math"/>
                          <w:lang w:eastAsia="zh-CN"/>
                        </w:rPr>
                        <m:t>IoU</m:t>
                      </m:r>
                    </m:sub>
                  </m:sSub>
                </m:e>
              </m:d>
              <m:r>
                <w:rPr>
                  <w:rFonts w:ascii="Cambria Math" w:eastAsiaTheme="minorEastAsia" w:hAnsi="Cambria Math"/>
                  <w:lang w:eastAsia="zh-CN"/>
                </w:rPr>
                <m:t>+FP</m:t>
              </m:r>
              <m:d>
                <m:dPr>
                  <m:ctrlPr>
                    <w:rPr>
                      <w:rFonts w:ascii="Cambria Math" w:eastAsiaTheme="minorEastAsia" w:hAnsi="Cambria Math"/>
                      <w:i/>
                      <w:lang w:eastAsia="zh-CN"/>
                    </w:rPr>
                  </m:ctrlPr>
                </m:dPr>
                <m:e>
                  <m:sSub>
                    <m:sSubPr>
                      <m:ctrlPr>
                        <w:rPr>
                          <w:rFonts w:ascii="Cambria Math" w:eastAsiaTheme="minorEastAsia" w:hAnsi="Cambria Math"/>
                          <w:i/>
                          <w:lang w:eastAsia="zh-CN"/>
                        </w:rPr>
                      </m:ctrlPr>
                    </m:sSubPr>
                    <m:e>
                      <m:r>
                        <w:rPr>
                          <w:rFonts w:ascii="Cambria Math" w:eastAsiaTheme="minorEastAsia" w:hAnsi="Cambria Math"/>
                          <w:lang w:eastAsia="zh-CN"/>
                        </w:rPr>
                        <m:t>T</m:t>
                      </m:r>
                    </m:e>
                    <m:sub>
                      <m:r>
                        <w:rPr>
                          <w:rFonts w:ascii="Cambria Math" w:eastAsiaTheme="minorEastAsia" w:hAnsi="Cambria Math"/>
                          <w:lang w:eastAsia="zh-CN"/>
                        </w:rPr>
                        <m:t>IoU</m:t>
                      </m:r>
                    </m:sub>
                  </m:sSub>
                </m:e>
              </m:d>
            </m:den>
          </m:f>
        </m:oMath>
      </m:oMathPara>
    </w:p>
    <w:p w14:paraId="5280A03E" w14:textId="77777777" w:rsidR="00D37DFD" w:rsidRPr="00A9116E" w:rsidRDefault="00D37DFD" w:rsidP="00D37DFD">
      <w:pPr>
        <w:ind w:leftChars="200" w:left="400"/>
        <w:rPr>
          <w:rFonts w:eastAsiaTheme="minorEastAsia"/>
          <w:lang w:eastAsia="zh-CN"/>
        </w:rPr>
      </w:pPr>
      <w:r>
        <w:rPr>
          <w:rFonts w:eastAsiaTheme="minorEastAsia"/>
          <w:lang w:eastAsia="zh-CN"/>
        </w:rPr>
        <w:t xml:space="preserve">A neural network of detection or segmentation may achieve several pairs of recall and precision values corresponding to a certain </w:t>
      </w:r>
      <w:proofErr w:type="spellStart"/>
      <w:r>
        <w:rPr>
          <w:rFonts w:eastAsiaTheme="minorEastAsia"/>
          <w:lang w:eastAsia="zh-CN"/>
        </w:rPr>
        <w:t>IoU</w:t>
      </w:r>
      <w:proofErr w:type="spellEnd"/>
      <w:r>
        <w:rPr>
          <w:rFonts w:eastAsiaTheme="minorEastAsia"/>
          <w:lang w:eastAsia="zh-CN"/>
        </w:rPr>
        <w:t xml:space="preserve"> threshold and different confidence levels. For each recall value </w:t>
      </w:r>
      <m:oMath>
        <m:r>
          <w:rPr>
            <w:rFonts w:ascii="Cambria Math" w:eastAsiaTheme="minorEastAsia" w:hAnsi="Cambria Math"/>
            <w:lang w:eastAsia="zh-CN"/>
          </w:rPr>
          <m:t>r</m:t>
        </m:r>
      </m:oMath>
      <w:r>
        <w:rPr>
          <w:rFonts w:eastAsiaTheme="minorEastAsia"/>
          <w:lang w:eastAsia="zh-CN"/>
        </w:rPr>
        <w:t xml:space="preserve"> in the pairs, let </w:t>
      </w:r>
      <m:oMath>
        <m:r>
          <w:rPr>
            <w:rFonts w:ascii="Cambria Math" w:eastAsiaTheme="minorEastAsia" w:hAnsi="Cambria Math"/>
            <w:lang w:eastAsia="zh-CN"/>
          </w:rPr>
          <m:t>p</m:t>
        </m:r>
        <m:d>
          <m:dPr>
            <m:ctrlPr>
              <w:rPr>
                <w:rFonts w:ascii="Cambria Math" w:eastAsiaTheme="minorEastAsia" w:hAnsi="Cambria Math"/>
                <w:lang w:eastAsia="zh-CN"/>
              </w:rPr>
            </m:ctrlPr>
          </m:dPr>
          <m:e>
            <m:r>
              <w:rPr>
                <w:rFonts w:ascii="Cambria Math" w:eastAsiaTheme="minorEastAsia" w:hAnsi="Cambria Math"/>
                <w:lang w:eastAsia="zh-CN"/>
              </w:rPr>
              <m:t>r</m:t>
            </m:r>
          </m:e>
        </m:d>
      </m:oMath>
      <w:r>
        <w:rPr>
          <w:rFonts w:eastAsiaTheme="minorEastAsia" w:hint="eastAsia"/>
          <w:lang w:eastAsia="zh-CN"/>
        </w:rPr>
        <w:t xml:space="preserve"> </w:t>
      </w:r>
      <w:r>
        <w:rPr>
          <w:rFonts w:eastAsiaTheme="minorEastAsia"/>
          <w:lang w:eastAsia="zh-CN"/>
        </w:rPr>
        <w:t xml:space="preserve">takes the maximum precision value in all precision values for which the corresponding recall values are above the given recall value </w:t>
      </w:r>
      <m:oMath>
        <m:r>
          <w:rPr>
            <w:rFonts w:ascii="Cambria Math" w:eastAsiaTheme="minorEastAsia" w:hAnsi="Cambria Math"/>
            <w:lang w:eastAsia="zh-CN"/>
          </w:rPr>
          <m:t>r</m:t>
        </m:r>
      </m:oMath>
      <w:r>
        <w:rPr>
          <w:rFonts w:eastAsiaTheme="minorEastAsia"/>
          <w:lang w:eastAsia="zh-CN"/>
        </w:rPr>
        <w:t>:</w:t>
      </w:r>
    </w:p>
    <w:p w14:paraId="2B903C6C" w14:textId="77777777" w:rsidR="00D37DFD" w:rsidRDefault="00D37DFD" w:rsidP="00D37DFD">
      <w:pPr>
        <w:rPr>
          <w:rFonts w:eastAsiaTheme="minorEastAsia"/>
          <w:lang w:eastAsia="zh-CN"/>
        </w:rPr>
      </w:pPr>
      <w:bookmarkStart w:id="166" w:name="OLE_LINK7"/>
      <w:bookmarkStart w:id="167" w:name="OLE_LINK8"/>
      <m:oMathPara>
        <m:oMath>
          <m:r>
            <w:rPr>
              <w:rFonts w:ascii="Cambria Math" w:eastAsiaTheme="minorEastAsia" w:hAnsi="Cambria Math"/>
              <w:lang w:eastAsia="zh-CN"/>
            </w:rPr>
            <m:t>p</m:t>
          </m:r>
          <m:d>
            <m:dPr>
              <m:ctrlPr>
                <w:rPr>
                  <w:rFonts w:ascii="Cambria Math" w:eastAsiaTheme="minorEastAsia" w:hAnsi="Cambria Math"/>
                  <w:lang w:eastAsia="zh-CN"/>
                </w:rPr>
              </m:ctrlPr>
            </m:dPr>
            <m:e>
              <m:r>
                <w:rPr>
                  <w:rFonts w:ascii="Cambria Math" w:eastAsiaTheme="minorEastAsia" w:hAnsi="Cambria Math"/>
                  <w:lang w:eastAsia="zh-CN"/>
                </w:rPr>
                <m:t>r</m:t>
              </m:r>
            </m:e>
          </m:d>
          <w:bookmarkEnd w:id="166"/>
          <w:bookmarkEnd w:id="167"/>
          <m:r>
            <m:rPr>
              <m:sty m:val="p"/>
            </m:rPr>
            <w:rPr>
              <w:rFonts w:ascii="Cambria Math" w:eastAsiaTheme="minorEastAsia" w:hAnsi="Cambria Math"/>
              <w:lang w:eastAsia="zh-CN"/>
            </w:rPr>
            <m:t>=</m:t>
          </m:r>
          <m:func>
            <m:funcPr>
              <m:ctrlPr>
                <w:rPr>
                  <w:rFonts w:ascii="Cambria Math" w:eastAsiaTheme="minorEastAsia" w:hAnsi="Cambria Math"/>
                  <w:lang w:eastAsia="zh-CN"/>
                </w:rPr>
              </m:ctrlPr>
            </m:funcPr>
            <m:fName>
              <m:limLow>
                <m:limLowPr>
                  <m:ctrlPr>
                    <w:rPr>
                      <w:rFonts w:ascii="Cambria Math" w:eastAsiaTheme="minorEastAsia" w:hAnsi="Cambria Math"/>
                      <w:lang w:eastAsia="zh-CN"/>
                    </w:rPr>
                  </m:ctrlPr>
                </m:limLowPr>
                <m:e>
                  <m:r>
                    <m:rPr>
                      <m:sty m:val="p"/>
                    </m:rPr>
                    <w:rPr>
                      <w:rFonts w:ascii="Cambria Math" w:hAnsi="Cambria Math"/>
                    </w:rPr>
                    <m:t>max</m:t>
                  </m:r>
                </m:e>
                <m:lim>
                  <m:acc>
                    <m:accPr>
                      <m:chr m:val="̃"/>
                      <m:ctrlPr>
                        <w:rPr>
                          <w:rFonts w:ascii="Cambria Math" w:eastAsiaTheme="minorEastAsia" w:hAnsi="Cambria Math"/>
                          <w:i/>
                          <w:lang w:eastAsia="zh-CN"/>
                        </w:rPr>
                      </m:ctrlPr>
                    </m:accPr>
                    <m:e>
                      <m:r>
                        <w:rPr>
                          <w:rFonts w:ascii="Cambria Math" w:eastAsiaTheme="minorEastAsia" w:hAnsi="Cambria Math"/>
                          <w:lang w:eastAsia="zh-CN"/>
                        </w:rPr>
                        <m:t>r</m:t>
                      </m:r>
                    </m:e>
                  </m:acc>
                  <m:r>
                    <w:rPr>
                      <w:rFonts w:ascii="Cambria Math" w:eastAsiaTheme="minorEastAsia" w:hAnsi="Cambria Math"/>
                      <w:lang w:eastAsia="zh-CN"/>
                    </w:rPr>
                    <m:t>:</m:t>
                  </m:r>
                  <m:acc>
                    <m:accPr>
                      <m:chr m:val="̃"/>
                      <m:ctrlPr>
                        <w:rPr>
                          <w:rFonts w:ascii="Cambria Math" w:eastAsiaTheme="minorEastAsia" w:hAnsi="Cambria Math"/>
                          <w:i/>
                          <w:lang w:eastAsia="zh-CN"/>
                        </w:rPr>
                      </m:ctrlPr>
                    </m:accPr>
                    <m:e>
                      <m:r>
                        <w:rPr>
                          <w:rFonts w:ascii="Cambria Math" w:eastAsiaTheme="minorEastAsia" w:hAnsi="Cambria Math"/>
                          <w:lang w:eastAsia="zh-CN"/>
                        </w:rPr>
                        <m:t>r</m:t>
                      </m:r>
                    </m:e>
                  </m:acc>
                  <m:r>
                    <w:rPr>
                      <w:rFonts w:ascii="Cambria Math" w:eastAsiaTheme="minorEastAsia" w:hAnsi="Cambria Math"/>
                      <w:lang w:eastAsia="zh-CN"/>
                    </w:rPr>
                    <m:t>≥r</m:t>
                  </m:r>
                </m:lim>
              </m:limLow>
            </m:fName>
            <m:e>
              <m:r>
                <w:rPr>
                  <w:rFonts w:ascii="Cambria Math" w:eastAsiaTheme="minorEastAsia" w:hAnsi="Cambria Math"/>
                  <w:lang w:eastAsia="zh-CN"/>
                </w:rPr>
                <m:t>precision</m:t>
              </m:r>
              <m:d>
                <m:dPr>
                  <m:ctrlPr>
                    <w:rPr>
                      <w:rFonts w:ascii="Cambria Math" w:eastAsiaTheme="minorEastAsia" w:hAnsi="Cambria Math"/>
                      <w:lang w:eastAsia="zh-CN"/>
                    </w:rPr>
                  </m:ctrlPr>
                </m:dPr>
                <m:e>
                  <m:acc>
                    <m:accPr>
                      <m:chr m:val="̃"/>
                      <m:ctrlPr>
                        <w:rPr>
                          <w:rFonts w:ascii="Cambria Math" w:eastAsiaTheme="minorEastAsia" w:hAnsi="Cambria Math"/>
                          <w:i/>
                          <w:lang w:eastAsia="zh-CN"/>
                        </w:rPr>
                      </m:ctrlPr>
                    </m:accPr>
                    <m:e>
                      <m:r>
                        <w:rPr>
                          <w:rFonts w:ascii="Cambria Math" w:eastAsiaTheme="minorEastAsia" w:hAnsi="Cambria Math"/>
                          <w:lang w:eastAsia="zh-CN"/>
                        </w:rPr>
                        <m:t>r</m:t>
                      </m:r>
                    </m:e>
                  </m:acc>
                </m:e>
              </m:d>
            </m:e>
          </m:func>
        </m:oMath>
      </m:oMathPara>
    </w:p>
    <w:p w14:paraId="576AC32A" w14:textId="77777777" w:rsidR="00D37DFD" w:rsidRDefault="00D37DFD" w:rsidP="00D37DFD">
      <w:pPr>
        <w:ind w:leftChars="200" w:left="400"/>
        <w:rPr>
          <w:rFonts w:eastAsiaTheme="minorEastAsia"/>
          <w:lang w:eastAsia="zh-CN"/>
        </w:rPr>
      </w:pPr>
    </w:p>
    <w:p w14:paraId="35CE0A7C" w14:textId="77777777" w:rsidR="00D37DFD" w:rsidRDefault="00D37DFD" w:rsidP="00D37DFD">
      <w:pPr>
        <w:ind w:leftChars="200" w:left="400"/>
        <w:rPr>
          <w:rFonts w:eastAsiaTheme="minorEastAsia"/>
          <w:lang w:eastAsia="zh-CN"/>
        </w:rPr>
      </w:pPr>
      <w:r>
        <w:rPr>
          <w:rFonts w:eastAsiaTheme="minorEastAsia"/>
          <w:lang w:eastAsia="zh-CN"/>
        </w:rPr>
        <w:t xml:space="preserve">Average Precision (AP) of a given category of object is defined as the average value of </w:t>
      </w:r>
      <m:oMath>
        <m:r>
          <w:rPr>
            <w:rFonts w:ascii="Cambria Math" w:eastAsiaTheme="minorEastAsia" w:hAnsi="Cambria Math"/>
            <w:lang w:eastAsia="zh-CN"/>
          </w:rPr>
          <m:t>p</m:t>
        </m:r>
        <m:d>
          <m:dPr>
            <m:ctrlPr>
              <w:rPr>
                <w:rFonts w:ascii="Cambria Math" w:eastAsiaTheme="minorEastAsia" w:hAnsi="Cambria Math"/>
                <w:lang w:eastAsia="zh-CN"/>
              </w:rPr>
            </m:ctrlPr>
          </m:dPr>
          <m:e>
            <m:r>
              <w:rPr>
                <w:rFonts w:ascii="Cambria Math" w:eastAsiaTheme="minorEastAsia" w:hAnsi="Cambria Math"/>
                <w:lang w:eastAsia="zh-CN"/>
              </w:rPr>
              <m:t>r</m:t>
            </m:r>
          </m:e>
        </m:d>
      </m:oMath>
      <w:r>
        <w:rPr>
          <w:rFonts w:eastAsiaTheme="minorEastAsia"/>
          <w:lang w:eastAsia="zh-CN"/>
        </w:rPr>
        <w:t xml:space="preserve"> for all recall values provided by the neural network, which can characterize the area of the entire precision-recall curve</w:t>
      </w:r>
      <w:r>
        <w:rPr>
          <w:rFonts w:eastAsiaTheme="minorEastAsia" w:hint="eastAsia"/>
          <w:lang w:eastAsia="zh-CN"/>
        </w:rPr>
        <w:t>.</w:t>
      </w:r>
    </w:p>
    <w:p w14:paraId="3C7503ED" w14:textId="5DCAB404" w:rsidR="00D37DFD" w:rsidRDefault="00D37DFD" w:rsidP="00D37DFD">
      <w:pPr>
        <w:ind w:leftChars="200" w:left="400"/>
        <w:rPr>
          <w:rFonts w:eastAsiaTheme="minorEastAsia"/>
          <w:lang w:eastAsia="zh-CN"/>
        </w:rPr>
      </w:pPr>
      <w:r>
        <w:rPr>
          <w:rFonts w:eastAsiaTheme="minorEastAsia"/>
          <w:lang w:eastAsia="zh-CN"/>
        </w:rPr>
        <w:t>Mean Average Precision (</w:t>
      </w:r>
      <w:proofErr w:type="spellStart"/>
      <w:r>
        <w:rPr>
          <w:rFonts w:eastAsiaTheme="minorEastAsia"/>
          <w:lang w:eastAsia="zh-CN"/>
        </w:rPr>
        <w:t>mAP</w:t>
      </w:r>
      <w:proofErr w:type="spellEnd"/>
      <w:r>
        <w:rPr>
          <w:rFonts w:eastAsiaTheme="minorEastAsia"/>
          <w:lang w:eastAsia="zh-CN"/>
        </w:rPr>
        <w:t xml:space="preserve">) is an </w:t>
      </w:r>
      <w:proofErr w:type="gramStart"/>
      <w:r>
        <w:rPr>
          <w:rFonts w:eastAsiaTheme="minorEastAsia"/>
          <w:lang w:eastAsia="zh-CN"/>
        </w:rPr>
        <w:t>averaged AP overall categories of objects</w:t>
      </w:r>
      <w:proofErr w:type="gramEnd"/>
      <w:r>
        <w:rPr>
          <w:rFonts w:eastAsiaTheme="minorEastAsia"/>
          <w:lang w:eastAsia="zh-CN"/>
        </w:rPr>
        <w:t xml:space="preserve"> and in a range of </w:t>
      </w:r>
      <w:proofErr w:type="spellStart"/>
      <w:r>
        <w:rPr>
          <w:rFonts w:eastAsiaTheme="minorEastAsia"/>
          <w:lang w:eastAsia="zh-CN"/>
        </w:rPr>
        <w:t>IoU</w:t>
      </w:r>
      <w:proofErr w:type="spellEnd"/>
      <w:r>
        <w:rPr>
          <w:rFonts w:eastAsiaTheme="minorEastAsia"/>
          <w:lang w:eastAsia="zh-CN"/>
        </w:rPr>
        <w:t xml:space="preserve"> thresholds. As an example, in MS COCO 2017 dataset, 10 </w:t>
      </w:r>
      <w:proofErr w:type="spellStart"/>
      <w:r>
        <w:rPr>
          <w:rFonts w:eastAsiaTheme="minorEastAsia"/>
          <w:lang w:eastAsia="zh-CN"/>
        </w:rPr>
        <w:t>IoU</w:t>
      </w:r>
      <w:proofErr w:type="spellEnd"/>
      <w:r>
        <w:rPr>
          <w:rFonts w:eastAsiaTheme="minorEastAsia"/>
          <w:lang w:eastAsia="zh-CN"/>
        </w:rPr>
        <w:t xml:space="preserve"> thresholds are taken at equal intervals from 0.50 to 0.95. </w:t>
      </w:r>
      <w:proofErr w:type="gramStart"/>
      <w:r>
        <w:rPr>
          <w:rFonts w:eastAsiaTheme="minorEastAsia"/>
          <w:lang w:eastAsia="zh-CN"/>
        </w:rPr>
        <w:t>In particular, AP50</w:t>
      </w:r>
      <w:proofErr w:type="gramEnd"/>
      <w:r>
        <w:rPr>
          <w:rFonts w:eastAsiaTheme="minorEastAsia"/>
          <w:lang w:eastAsia="zh-CN"/>
        </w:rPr>
        <w:t xml:space="preserve"> and AP75 generally present the </w:t>
      </w:r>
      <w:proofErr w:type="spellStart"/>
      <w:r>
        <w:rPr>
          <w:rFonts w:eastAsiaTheme="minorEastAsia"/>
          <w:lang w:eastAsia="zh-CN"/>
        </w:rPr>
        <w:t>mAP</w:t>
      </w:r>
      <w:proofErr w:type="spellEnd"/>
      <w:r>
        <w:rPr>
          <w:rFonts w:eastAsiaTheme="minorEastAsia"/>
          <w:lang w:eastAsia="zh-CN"/>
        </w:rPr>
        <w:t xml:space="preserve"> when the </w:t>
      </w:r>
      <w:proofErr w:type="spellStart"/>
      <w:r>
        <w:rPr>
          <w:rFonts w:eastAsiaTheme="minorEastAsia"/>
          <w:lang w:eastAsia="zh-CN"/>
        </w:rPr>
        <w:t>IoU</w:t>
      </w:r>
      <w:proofErr w:type="spellEnd"/>
      <w:r>
        <w:rPr>
          <w:rFonts w:eastAsiaTheme="minorEastAsia"/>
          <w:lang w:eastAsia="zh-CN"/>
        </w:rPr>
        <w:t xml:space="preserve"> threshold is 0.50 and 0.75 respectively.</w:t>
      </w:r>
    </w:p>
    <w:p w14:paraId="31C7B7D1" w14:textId="77777777" w:rsidR="00846622" w:rsidRDefault="00846622" w:rsidP="00846622">
      <w:pPr>
        <w:rPr>
          <w:lang w:eastAsia="zh-TW"/>
        </w:rPr>
      </w:pPr>
    </w:p>
    <w:p w14:paraId="55E39A2D" w14:textId="44CCE990" w:rsidR="00846622" w:rsidRPr="00D37DFD" w:rsidRDefault="00E54508" w:rsidP="00D37DFD">
      <w:pPr>
        <w:ind w:leftChars="200" w:left="400"/>
        <w:rPr>
          <w:rFonts w:eastAsiaTheme="minorEastAsia"/>
          <w:lang w:eastAsia="zh-CN"/>
        </w:rPr>
      </w:pPr>
      <w:r>
        <w:rPr>
          <w:rFonts w:eastAsiaTheme="minorEastAsia"/>
          <w:lang w:eastAsia="zh-CN"/>
        </w:rPr>
        <w:t>A d</w:t>
      </w:r>
      <w:r w:rsidR="00846622" w:rsidRPr="00D37DFD">
        <w:rPr>
          <w:rFonts w:eastAsiaTheme="minorEastAsia"/>
          <w:lang w:eastAsia="zh-CN"/>
        </w:rPr>
        <w:t xml:space="preserve">ifferent neural network may provide object detection or segmentation results with </w:t>
      </w:r>
      <w:r>
        <w:rPr>
          <w:rFonts w:eastAsiaTheme="minorEastAsia"/>
          <w:lang w:eastAsia="zh-CN"/>
        </w:rPr>
        <w:t xml:space="preserve">a </w:t>
      </w:r>
      <w:r w:rsidR="00846622" w:rsidRPr="00D37DFD">
        <w:rPr>
          <w:rFonts w:eastAsiaTheme="minorEastAsia"/>
          <w:lang w:eastAsia="zh-CN"/>
        </w:rPr>
        <w:t xml:space="preserve">different number of confidence level. This may affect the quality evaluation in VCM. </w:t>
      </w:r>
      <w:proofErr w:type="gramStart"/>
      <w:r w:rsidR="00846622" w:rsidRPr="00D37DFD">
        <w:rPr>
          <w:rFonts w:eastAsiaTheme="minorEastAsia"/>
          <w:lang w:eastAsia="zh-CN"/>
        </w:rPr>
        <w:t>So</w:t>
      </w:r>
      <w:proofErr w:type="gramEnd"/>
      <w:r w:rsidR="00846622" w:rsidRPr="00D37DFD">
        <w:rPr>
          <w:rFonts w:eastAsiaTheme="minorEastAsia"/>
          <w:lang w:eastAsia="zh-CN"/>
        </w:rPr>
        <w:t xml:space="preserve"> we recommend </w:t>
      </w:r>
      <w:r>
        <w:rPr>
          <w:rFonts w:eastAsiaTheme="minorEastAsia"/>
          <w:lang w:eastAsia="zh-CN"/>
        </w:rPr>
        <w:t>specifying</w:t>
      </w:r>
      <w:r w:rsidR="00846622" w:rsidRPr="00D37DFD">
        <w:rPr>
          <w:rFonts w:eastAsiaTheme="minorEastAsia"/>
          <w:lang w:eastAsia="zh-CN"/>
        </w:rPr>
        <w:t xml:space="preserve"> the number of confidence levels provided by </w:t>
      </w:r>
      <w:r>
        <w:rPr>
          <w:rFonts w:eastAsiaTheme="minorEastAsia"/>
          <w:lang w:eastAsia="zh-CN"/>
        </w:rPr>
        <w:t xml:space="preserve">the </w:t>
      </w:r>
      <w:r w:rsidR="00846622" w:rsidRPr="00D37DFD">
        <w:rPr>
          <w:rFonts w:eastAsiaTheme="minorEastAsia"/>
          <w:lang w:eastAsia="zh-CN"/>
        </w:rPr>
        <w:t xml:space="preserve">neural network for each dataset/task. For example, the number of confidence levels provided by </w:t>
      </w:r>
      <w:r>
        <w:rPr>
          <w:rFonts w:eastAsiaTheme="minorEastAsia"/>
          <w:lang w:eastAsia="zh-CN"/>
        </w:rPr>
        <w:t xml:space="preserve">a </w:t>
      </w:r>
      <w:r w:rsidR="00846622" w:rsidRPr="00D37DFD">
        <w:rPr>
          <w:rFonts w:eastAsiaTheme="minorEastAsia"/>
          <w:lang w:eastAsia="zh-CN"/>
        </w:rPr>
        <w:t xml:space="preserve">new neural network should be the same as anchors. This will help to align potential responses to the </w:t>
      </w:r>
      <w:proofErr w:type="spellStart"/>
      <w:r w:rsidR="00846622" w:rsidRPr="00D37DFD">
        <w:rPr>
          <w:rFonts w:eastAsiaTheme="minorEastAsia"/>
          <w:lang w:eastAsia="zh-CN"/>
        </w:rPr>
        <w:t>CfE</w:t>
      </w:r>
      <w:proofErr w:type="spellEnd"/>
      <w:r w:rsidR="00846622" w:rsidRPr="00D37DFD">
        <w:rPr>
          <w:rFonts w:eastAsiaTheme="minorEastAsia"/>
          <w:lang w:eastAsia="zh-CN"/>
        </w:rPr>
        <w:t xml:space="preserve"> and easy comparison.</w:t>
      </w:r>
    </w:p>
    <w:p w14:paraId="179E949B" w14:textId="77777777" w:rsidR="00846622" w:rsidRDefault="00846622" w:rsidP="00846622">
      <w:pPr>
        <w:rPr>
          <w:lang w:eastAsia="zh-TW"/>
        </w:rPr>
      </w:pPr>
    </w:p>
    <w:p w14:paraId="39B7B322" w14:textId="77777777" w:rsidR="00846622" w:rsidRDefault="00846622" w:rsidP="00D37DFD">
      <w:pPr>
        <w:pStyle w:val="Heading2"/>
        <w:rPr>
          <w:lang w:eastAsia="zh-TW"/>
        </w:rPr>
      </w:pPr>
      <w:bookmarkStart w:id="168" w:name="_Toc77209571"/>
      <w:r>
        <w:rPr>
          <w:lang w:eastAsia="zh-TW"/>
        </w:rPr>
        <w:t>Task: Object Tracking</w:t>
      </w:r>
      <w:bookmarkEnd w:id="168"/>
    </w:p>
    <w:p w14:paraId="575FFB5D" w14:textId="6603B810" w:rsidR="00846622" w:rsidRDefault="00846622" w:rsidP="00C66D8D">
      <w:pPr>
        <w:pStyle w:val="ListParagraph"/>
        <w:numPr>
          <w:ilvl w:val="0"/>
          <w:numId w:val="23"/>
        </w:numPr>
        <w:rPr>
          <w:lang w:eastAsia="zh-TW"/>
        </w:rPr>
      </w:pPr>
      <w:r w:rsidRPr="00D37DFD">
        <w:rPr>
          <w:b/>
          <w:bCs/>
          <w:lang w:eastAsia="zh-TW"/>
        </w:rPr>
        <w:t>Metrics:</w:t>
      </w:r>
      <w:r>
        <w:rPr>
          <w:lang w:eastAsia="zh-TW"/>
        </w:rPr>
        <w:t xml:space="preserve"> MOTA (The Multiple Object Tracking Accuracy) </w:t>
      </w:r>
      <w:sdt>
        <w:sdtPr>
          <w:rPr>
            <w:lang w:eastAsia="zh-TW"/>
          </w:rPr>
          <w:id w:val="53205801"/>
          <w:citation/>
        </w:sdtPr>
        <w:sdtEndPr/>
        <w:sdtContent>
          <w:r w:rsidR="00E97CF6">
            <w:rPr>
              <w:lang w:eastAsia="zh-TW"/>
            </w:rPr>
            <w:fldChar w:fldCharType="begin"/>
          </w:r>
          <w:r w:rsidR="00E97CF6">
            <w:rPr>
              <w:lang w:eastAsia="zh-TW"/>
            </w:rPr>
            <w:instrText xml:space="preserve">CITATION Ber08 \l 1033 </w:instrText>
          </w:r>
          <w:r w:rsidR="00E97CF6">
            <w:rPr>
              <w:lang w:eastAsia="zh-TW"/>
            </w:rPr>
            <w:fldChar w:fldCharType="separate"/>
          </w:r>
          <w:r w:rsidR="001422AD">
            <w:rPr>
              <w:noProof/>
              <w:lang w:eastAsia="zh-TW"/>
            </w:rPr>
            <w:t>[20]</w:t>
          </w:r>
          <w:r w:rsidR="00E97CF6">
            <w:rPr>
              <w:lang w:eastAsia="zh-TW"/>
            </w:rPr>
            <w:fldChar w:fldCharType="end"/>
          </w:r>
        </w:sdtContent>
      </w:sdt>
    </w:p>
    <w:p w14:paraId="6ECD95AF" w14:textId="77777777" w:rsidR="00D37DFD" w:rsidRDefault="00D37DFD" w:rsidP="00D37DFD">
      <w:pPr>
        <w:pStyle w:val="ListParagraph"/>
        <w:rPr>
          <w:lang w:eastAsia="zh-TW"/>
        </w:rPr>
      </w:pPr>
    </w:p>
    <w:p w14:paraId="183AFABA" w14:textId="77777777" w:rsidR="00846622" w:rsidRPr="00D37DFD" w:rsidRDefault="00846622" w:rsidP="00C66D8D">
      <w:pPr>
        <w:pStyle w:val="ListParagraph"/>
        <w:numPr>
          <w:ilvl w:val="0"/>
          <w:numId w:val="23"/>
        </w:numPr>
        <w:rPr>
          <w:b/>
          <w:bCs/>
          <w:lang w:eastAsia="zh-TW"/>
        </w:rPr>
      </w:pPr>
      <w:r w:rsidRPr="00D37DFD">
        <w:rPr>
          <w:b/>
          <w:bCs/>
          <w:lang w:eastAsia="zh-TW"/>
        </w:rPr>
        <w:t>Description:</w:t>
      </w:r>
    </w:p>
    <w:p w14:paraId="0D47B618" w14:textId="77777777" w:rsidR="00D37DFD" w:rsidRDefault="00D37DFD" w:rsidP="00D37DFD">
      <w:pPr>
        <w:ind w:leftChars="200" w:left="400"/>
        <w:rPr>
          <w:rFonts w:eastAsiaTheme="minorEastAsia"/>
          <w:lang w:eastAsia="zh-CN"/>
        </w:rPr>
      </w:pPr>
      <w:r>
        <w:rPr>
          <w:rFonts w:eastAsiaTheme="minorEastAsia"/>
          <w:lang w:eastAsia="zh-CN"/>
        </w:rPr>
        <w:t>The MOTA accounts for all object configuration errors made by the tracker, false positives, misses (</w:t>
      </w:r>
      <w:r>
        <w:rPr>
          <w:rFonts w:eastAsiaTheme="minorEastAsia" w:hint="eastAsia"/>
          <w:lang w:eastAsia="zh-CN"/>
        </w:rPr>
        <w:t>true</w:t>
      </w:r>
      <w:r>
        <w:rPr>
          <w:rFonts w:eastAsiaTheme="minorEastAsia"/>
          <w:lang w:eastAsia="zh-CN"/>
        </w:rPr>
        <w:t xml:space="preserve"> negative), mismatches, over all frames.</w:t>
      </w:r>
    </w:p>
    <w:p w14:paraId="13217F41" w14:textId="50CE79E4" w:rsidR="00D37DFD" w:rsidRPr="00E60999" w:rsidRDefault="00D37DFD" w:rsidP="00D37DFD">
      <w:pPr>
        <w:rPr>
          <w:rFonts w:eastAsiaTheme="minorEastAsia"/>
          <w:lang w:eastAsia="zh-CN"/>
        </w:rPr>
      </w:pPr>
      <m:oMathPara>
        <m:oMath>
          <m:r>
            <w:rPr>
              <w:rFonts w:ascii="Cambria Math" w:eastAsiaTheme="minorEastAsia" w:hAnsi="Cambria Math"/>
              <w:lang w:eastAsia="zh-CN"/>
            </w:rPr>
            <m:t>MOTA</m:t>
          </m:r>
          <m:r>
            <m:rPr>
              <m:sty m:val="p"/>
            </m:rPr>
            <w:rPr>
              <w:rFonts w:ascii="Cambria Math" w:eastAsiaTheme="minorEastAsia" w:hAnsi="Cambria Math"/>
              <w:lang w:eastAsia="zh-CN"/>
            </w:rPr>
            <m:t>=1-</m:t>
          </m:r>
          <m:f>
            <m:fPr>
              <m:ctrlPr>
                <w:rPr>
                  <w:rFonts w:ascii="Cambria Math" w:eastAsiaTheme="minorEastAsia" w:hAnsi="Cambria Math"/>
                  <w:lang w:eastAsia="zh-CN"/>
                </w:rPr>
              </m:ctrlPr>
            </m:fPr>
            <m:num>
              <m:nary>
                <m:naryPr>
                  <m:chr m:val="∑"/>
                  <m:limLoc m:val="subSup"/>
                  <m:supHide m:val="1"/>
                  <m:ctrlPr>
                    <w:rPr>
                      <w:rFonts w:ascii="Cambria Math" w:eastAsiaTheme="minorEastAsia" w:hAnsi="Cambria Math"/>
                      <w:i/>
                      <w:lang w:eastAsia="zh-CN"/>
                    </w:rPr>
                  </m:ctrlPr>
                </m:naryPr>
                <m:sub>
                  <m:r>
                    <w:rPr>
                      <w:rFonts w:ascii="Cambria Math" w:eastAsiaTheme="minorEastAsia" w:hAnsi="Cambria Math"/>
                      <w:lang w:eastAsia="zh-CN"/>
                    </w:rPr>
                    <m:t>t</m:t>
                  </m:r>
                </m:sub>
                <m:sup/>
                <m:e>
                  <m:d>
                    <m:dPr>
                      <m:ctrlPr>
                        <w:rPr>
                          <w:rFonts w:ascii="Cambria Math" w:eastAsiaTheme="minorEastAsia" w:hAnsi="Cambria Math"/>
                          <w:i/>
                          <w:lang w:eastAsia="zh-CN"/>
                        </w:rPr>
                      </m:ctrlPr>
                    </m:dPr>
                    <m:e>
                      <m:sSub>
                        <m:sSubPr>
                          <m:ctrlPr>
                            <w:rPr>
                              <w:rFonts w:ascii="Cambria Math" w:eastAsiaTheme="minorEastAsia" w:hAnsi="Cambria Math"/>
                              <w:i/>
                              <w:lang w:eastAsia="zh-CN"/>
                            </w:rPr>
                          </m:ctrlPr>
                        </m:sSubPr>
                        <m:e>
                          <m:r>
                            <w:rPr>
                              <w:rFonts w:ascii="Cambria Math" w:eastAsiaTheme="minorEastAsia" w:hAnsi="Cambria Math"/>
                              <w:lang w:eastAsia="zh-CN"/>
                            </w:rPr>
                            <m:t>FN</m:t>
                          </m:r>
                        </m:e>
                        <m:sub>
                          <m:r>
                            <w:rPr>
                              <w:rFonts w:ascii="Cambria Math" w:eastAsiaTheme="minorEastAsia" w:hAnsi="Cambria Math"/>
                              <w:lang w:eastAsia="zh-CN"/>
                            </w:rPr>
                            <m:t>t</m:t>
                          </m:r>
                        </m:sub>
                      </m:sSub>
                      <m:r>
                        <w:rPr>
                          <w:rFonts w:ascii="Cambria Math" w:eastAsiaTheme="minorEastAsia" w:hAnsi="Cambria Math"/>
                          <w:lang w:eastAsia="zh-CN"/>
                        </w:rPr>
                        <m:t>+</m:t>
                      </m:r>
                      <m:sSub>
                        <m:sSubPr>
                          <m:ctrlPr>
                            <w:rPr>
                              <w:rFonts w:ascii="Cambria Math" w:eastAsiaTheme="minorEastAsia" w:hAnsi="Cambria Math"/>
                              <w:i/>
                              <w:lang w:eastAsia="zh-CN"/>
                            </w:rPr>
                          </m:ctrlPr>
                        </m:sSubPr>
                        <m:e>
                          <m:r>
                            <w:rPr>
                              <w:rFonts w:ascii="Cambria Math" w:eastAsiaTheme="minorEastAsia" w:hAnsi="Cambria Math"/>
                              <w:lang w:eastAsia="zh-CN"/>
                            </w:rPr>
                            <m:t>FP</m:t>
                          </m:r>
                        </m:e>
                        <m:sub>
                          <m:r>
                            <w:rPr>
                              <w:rFonts w:ascii="Cambria Math" w:eastAsiaTheme="minorEastAsia" w:hAnsi="Cambria Math"/>
                              <w:lang w:eastAsia="zh-CN"/>
                            </w:rPr>
                            <m:t>t</m:t>
                          </m:r>
                        </m:sub>
                      </m:sSub>
                      <m:r>
                        <w:rPr>
                          <w:rFonts w:ascii="Cambria Math" w:eastAsiaTheme="minorEastAsia" w:hAnsi="Cambria Math"/>
                          <w:lang w:eastAsia="zh-CN"/>
                        </w:rPr>
                        <m:t>+</m:t>
                      </m:r>
                      <m:sSub>
                        <m:sSubPr>
                          <m:ctrlPr>
                            <w:rPr>
                              <w:rFonts w:ascii="Cambria Math" w:eastAsiaTheme="minorEastAsia" w:hAnsi="Cambria Math"/>
                              <w:i/>
                              <w:lang w:eastAsia="zh-CN"/>
                            </w:rPr>
                          </m:ctrlPr>
                        </m:sSubPr>
                        <m:e>
                          <m:r>
                            <w:rPr>
                              <w:rFonts w:ascii="Cambria Math" w:eastAsiaTheme="minorEastAsia" w:hAnsi="Cambria Math"/>
                              <w:lang w:eastAsia="zh-CN"/>
                            </w:rPr>
                            <m:t>mme</m:t>
                          </m:r>
                        </m:e>
                        <m:sub>
                          <m:r>
                            <w:rPr>
                              <w:rFonts w:ascii="Cambria Math" w:eastAsiaTheme="minorEastAsia" w:hAnsi="Cambria Math"/>
                              <w:lang w:eastAsia="zh-CN"/>
                            </w:rPr>
                            <m:t>t</m:t>
                          </m:r>
                        </m:sub>
                      </m:sSub>
                    </m:e>
                  </m:d>
                </m:e>
              </m:nary>
            </m:num>
            <m:den>
              <m:nary>
                <m:naryPr>
                  <m:chr m:val="∑"/>
                  <m:limLoc m:val="subSup"/>
                  <m:supHide m:val="1"/>
                  <m:ctrlPr>
                    <w:rPr>
                      <w:rFonts w:ascii="Cambria Math" w:eastAsiaTheme="minorEastAsia" w:hAnsi="Cambria Math"/>
                      <w:i/>
                      <w:lang w:eastAsia="zh-CN"/>
                    </w:rPr>
                  </m:ctrlPr>
                </m:naryPr>
                <m:sub>
                  <m:r>
                    <w:rPr>
                      <w:rFonts w:ascii="Cambria Math" w:eastAsiaTheme="minorEastAsia" w:hAnsi="Cambria Math"/>
                      <w:lang w:eastAsia="zh-CN"/>
                    </w:rPr>
                    <m:t>t</m:t>
                  </m:r>
                </m:sub>
                <m:sup/>
                <m:e>
                  <m:sSub>
                    <m:sSubPr>
                      <m:ctrlPr>
                        <w:rPr>
                          <w:rFonts w:ascii="Cambria Math" w:eastAsiaTheme="minorEastAsia" w:hAnsi="Cambria Math"/>
                          <w:i/>
                          <w:lang w:eastAsia="zh-CN"/>
                        </w:rPr>
                      </m:ctrlPr>
                    </m:sSubPr>
                    <m:e>
                      <m:r>
                        <w:rPr>
                          <w:rFonts w:ascii="Cambria Math" w:eastAsiaTheme="minorEastAsia" w:hAnsi="Cambria Math"/>
                          <w:lang w:eastAsia="zh-CN"/>
                        </w:rPr>
                        <m:t>g</m:t>
                      </m:r>
                    </m:e>
                    <m:sub>
                      <m:r>
                        <w:rPr>
                          <w:rFonts w:ascii="Cambria Math" w:eastAsiaTheme="minorEastAsia" w:hAnsi="Cambria Math"/>
                          <w:lang w:eastAsia="zh-CN"/>
                        </w:rPr>
                        <m:t>t</m:t>
                      </m:r>
                    </m:sub>
                  </m:sSub>
                </m:e>
              </m:nary>
            </m:den>
          </m:f>
        </m:oMath>
      </m:oMathPara>
    </w:p>
    <w:p w14:paraId="071B8D80" w14:textId="65475D42" w:rsidR="00D37DFD" w:rsidRDefault="00D37DFD" w:rsidP="00D37DFD">
      <w:pPr>
        <w:ind w:leftChars="200" w:left="400"/>
        <w:rPr>
          <w:rFonts w:eastAsiaTheme="minorEastAsia"/>
          <w:lang w:eastAsia="zh-CN"/>
        </w:rPr>
      </w:pPr>
      <w:r>
        <w:rPr>
          <w:rFonts w:eastAsiaTheme="minorEastAsia"/>
          <w:lang w:eastAsia="zh-CN"/>
        </w:rPr>
        <w:lastRenderedPageBreak/>
        <w:t xml:space="preserve">where </w:t>
      </w:r>
      <m:oMath>
        <m:sSub>
          <m:sSubPr>
            <m:ctrlPr>
              <w:rPr>
                <w:rFonts w:ascii="Cambria Math" w:eastAsiaTheme="minorEastAsia" w:hAnsi="Cambria Math"/>
                <w:i/>
                <w:lang w:eastAsia="zh-CN"/>
              </w:rPr>
            </m:ctrlPr>
          </m:sSubPr>
          <m:e>
            <m:r>
              <w:rPr>
                <w:rFonts w:ascii="Cambria Math" w:eastAsiaTheme="minorEastAsia" w:hAnsi="Cambria Math"/>
                <w:lang w:eastAsia="zh-CN"/>
              </w:rPr>
              <m:t>FN</m:t>
            </m:r>
          </m:e>
          <m:sub>
            <m:r>
              <w:rPr>
                <w:rFonts w:ascii="Cambria Math" w:eastAsiaTheme="minorEastAsia" w:hAnsi="Cambria Math"/>
                <w:lang w:eastAsia="zh-CN"/>
              </w:rPr>
              <m:t>t</m:t>
            </m:r>
          </m:sub>
        </m:sSub>
      </m:oMath>
      <w:r>
        <w:rPr>
          <w:rFonts w:eastAsiaTheme="minorEastAsia" w:hint="eastAsia"/>
          <w:lang w:eastAsia="zh-CN"/>
        </w:rPr>
        <w:t>,</w:t>
      </w:r>
      <w:r>
        <w:rPr>
          <w:rFonts w:eastAsiaTheme="minorEastAsia"/>
          <w:lang w:eastAsia="zh-CN"/>
        </w:rPr>
        <w:t xml:space="preserve"> </w:t>
      </w:r>
      <m:oMath>
        <m:sSub>
          <m:sSubPr>
            <m:ctrlPr>
              <w:rPr>
                <w:rFonts w:ascii="Cambria Math" w:eastAsiaTheme="minorEastAsia" w:hAnsi="Cambria Math"/>
                <w:i/>
                <w:lang w:eastAsia="zh-CN"/>
              </w:rPr>
            </m:ctrlPr>
          </m:sSubPr>
          <m:e>
            <m:r>
              <w:rPr>
                <w:rFonts w:ascii="Cambria Math" w:eastAsiaTheme="minorEastAsia" w:hAnsi="Cambria Math"/>
                <w:lang w:eastAsia="zh-CN"/>
              </w:rPr>
              <m:t>FP</m:t>
            </m:r>
          </m:e>
          <m:sub>
            <m:r>
              <w:rPr>
                <w:rFonts w:ascii="Cambria Math" w:eastAsiaTheme="minorEastAsia" w:hAnsi="Cambria Math"/>
                <w:lang w:eastAsia="zh-CN"/>
              </w:rPr>
              <m:t>t</m:t>
            </m:r>
          </m:sub>
        </m:sSub>
      </m:oMath>
      <w:r>
        <w:rPr>
          <w:rFonts w:eastAsiaTheme="minorEastAsia"/>
          <w:lang w:eastAsia="zh-CN"/>
        </w:rPr>
        <w:t xml:space="preserve">, </w:t>
      </w:r>
      <m:oMath>
        <m:sSub>
          <m:sSubPr>
            <m:ctrlPr>
              <w:rPr>
                <w:rFonts w:ascii="Cambria Math" w:eastAsiaTheme="minorEastAsia" w:hAnsi="Cambria Math"/>
                <w:i/>
                <w:lang w:eastAsia="zh-CN"/>
              </w:rPr>
            </m:ctrlPr>
          </m:sSubPr>
          <m:e>
            <m:r>
              <w:rPr>
                <w:rFonts w:ascii="Cambria Math" w:eastAsiaTheme="minorEastAsia" w:hAnsi="Cambria Math"/>
                <w:lang w:eastAsia="zh-CN"/>
              </w:rPr>
              <m:t>mme</m:t>
            </m:r>
          </m:e>
          <m:sub>
            <m:r>
              <w:rPr>
                <w:rFonts w:ascii="Cambria Math" w:eastAsiaTheme="minorEastAsia" w:hAnsi="Cambria Math"/>
                <w:lang w:eastAsia="zh-CN"/>
              </w:rPr>
              <m:t>t</m:t>
            </m:r>
          </m:sub>
        </m:sSub>
      </m:oMath>
      <w:r>
        <w:rPr>
          <w:rFonts w:eastAsiaTheme="minorEastAsia"/>
          <w:lang w:eastAsia="zh-CN"/>
        </w:rPr>
        <w:t xml:space="preserve"> and </w:t>
      </w:r>
      <m:oMath>
        <m:sSub>
          <m:sSubPr>
            <m:ctrlPr>
              <w:rPr>
                <w:rFonts w:ascii="Cambria Math" w:eastAsiaTheme="minorEastAsia" w:hAnsi="Cambria Math"/>
                <w:i/>
                <w:lang w:eastAsia="zh-CN"/>
              </w:rPr>
            </m:ctrlPr>
          </m:sSubPr>
          <m:e>
            <m:r>
              <w:rPr>
                <w:rFonts w:ascii="Cambria Math" w:eastAsiaTheme="minorEastAsia" w:hAnsi="Cambria Math"/>
                <w:lang w:eastAsia="zh-CN"/>
              </w:rPr>
              <m:t>g</m:t>
            </m:r>
          </m:e>
          <m:sub>
            <m:r>
              <w:rPr>
                <w:rFonts w:ascii="Cambria Math" w:eastAsiaTheme="minorEastAsia" w:hAnsi="Cambria Math"/>
                <w:lang w:eastAsia="zh-CN"/>
              </w:rPr>
              <m:t>t</m:t>
            </m:r>
          </m:sub>
        </m:sSub>
      </m:oMath>
      <w:r>
        <w:rPr>
          <w:rFonts w:eastAsiaTheme="minorEastAsia"/>
          <w:lang w:eastAsia="zh-CN"/>
        </w:rPr>
        <w:t xml:space="preserve"> are the number of </w:t>
      </w:r>
      <w:r w:rsidR="00475F3B">
        <w:rPr>
          <w:rFonts w:eastAsiaTheme="minorEastAsia"/>
          <w:lang w:eastAsia="zh-CN"/>
        </w:rPr>
        <w:t>false</w:t>
      </w:r>
      <w:r>
        <w:rPr>
          <w:rFonts w:eastAsiaTheme="minorEastAsia"/>
          <w:lang w:eastAsia="zh-CN"/>
        </w:rPr>
        <w:t xml:space="preserve"> negative</w:t>
      </w:r>
      <w:r w:rsidR="00BA3302">
        <w:rPr>
          <w:rFonts w:eastAsiaTheme="minorEastAsia"/>
          <w:lang w:eastAsia="zh-CN"/>
        </w:rPr>
        <w:t>s</w:t>
      </w:r>
      <w:r>
        <w:rPr>
          <w:rFonts w:eastAsiaTheme="minorEastAsia"/>
          <w:lang w:eastAsia="zh-CN"/>
        </w:rPr>
        <w:t>, the number of false positive</w:t>
      </w:r>
      <w:r w:rsidR="00BA3302">
        <w:rPr>
          <w:rFonts w:eastAsiaTheme="minorEastAsia"/>
          <w:lang w:eastAsia="zh-CN"/>
        </w:rPr>
        <w:t>s</w:t>
      </w:r>
      <w:r>
        <w:rPr>
          <w:rFonts w:eastAsiaTheme="minorEastAsia"/>
          <w:lang w:eastAsia="zh-CN"/>
        </w:rPr>
        <w:t>, the number of mismatch error (ID Switching between 2 successive frames)</w:t>
      </w:r>
      <w:r w:rsidR="00E41485">
        <w:rPr>
          <w:rFonts w:eastAsiaTheme="minorEastAsia"/>
          <w:lang w:eastAsia="zh-CN"/>
        </w:rPr>
        <w:t>,</w:t>
      </w:r>
      <w:r>
        <w:rPr>
          <w:rFonts w:eastAsiaTheme="minorEastAsia"/>
          <w:lang w:eastAsia="zh-CN"/>
        </w:rPr>
        <w:t xml:space="preserve"> and the number of objects in the ground truth respectively at time</w:t>
      </w:r>
      <w:r>
        <w:rPr>
          <w:rFonts w:eastAsiaTheme="minorEastAsia" w:hint="eastAsia"/>
          <w:lang w:eastAsia="zh-CN"/>
        </w:rPr>
        <w:t xml:space="preserve"> </w:t>
      </w:r>
      <m:oMath>
        <m:r>
          <w:rPr>
            <w:rFonts w:ascii="Cambria Math" w:eastAsiaTheme="minorEastAsia" w:hAnsi="Cambria Math"/>
            <w:lang w:eastAsia="zh-CN"/>
          </w:rPr>
          <m:t>t</m:t>
        </m:r>
      </m:oMath>
      <w:r>
        <w:rPr>
          <w:rFonts w:eastAsiaTheme="minorEastAsia" w:hint="eastAsia"/>
          <w:lang w:eastAsia="zh-CN"/>
        </w:rPr>
        <w:t>.</w:t>
      </w:r>
    </w:p>
    <w:p w14:paraId="5B78B882" w14:textId="7263AB04" w:rsidR="00D37DFD" w:rsidRDefault="00D37DFD" w:rsidP="00D37DFD">
      <w:pPr>
        <w:pStyle w:val="Heading2"/>
        <w:rPr>
          <w:lang w:val="en-GB" w:eastAsia="zh-TW"/>
        </w:rPr>
      </w:pPr>
      <w:bookmarkStart w:id="169" w:name="_Toc77209572"/>
      <w:r w:rsidRPr="00D37DFD">
        <w:rPr>
          <w:lang w:val="en-GB" w:eastAsia="zh-TW"/>
        </w:rPr>
        <w:t>Definition of Metrics</w:t>
      </w:r>
      <w:r w:rsidR="00A14258">
        <w:rPr>
          <w:lang w:val="en-GB" w:eastAsia="zh-TW"/>
        </w:rPr>
        <w:t xml:space="preserve"> </w:t>
      </w:r>
      <w:r w:rsidR="00A14258" w:rsidRPr="005A1976">
        <w:rPr>
          <w:color w:val="FFFFFF" w:themeColor="background1"/>
          <w:lang w:val="en-GB" w:eastAsia="zh-TW"/>
        </w:rPr>
        <w:t>….</w:t>
      </w:r>
      <w:bookmarkEnd w:id="169"/>
    </w:p>
    <w:p w14:paraId="0F45FF5B" w14:textId="319156C8" w:rsidR="00846622" w:rsidRPr="00D37DFD" w:rsidRDefault="00846622" w:rsidP="00C66D8D">
      <w:pPr>
        <w:pStyle w:val="ListParagraph"/>
        <w:numPr>
          <w:ilvl w:val="0"/>
          <w:numId w:val="24"/>
        </w:numPr>
        <w:rPr>
          <w:b/>
          <w:bCs/>
          <w:lang w:val="en-GB" w:eastAsia="zh-TW"/>
        </w:rPr>
      </w:pPr>
      <w:r w:rsidRPr="00D37DFD">
        <w:rPr>
          <w:b/>
          <w:bCs/>
          <w:lang w:val="en-GB" w:eastAsia="zh-TW"/>
        </w:rPr>
        <w:t>Metric 1:</w:t>
      </w:r>
      <w:r w:rsidR="00D37DFD">
        <w:rPr>
          <w:b/>
          <w:bCs/>
          <w:lang w:val="en-GB" w:eastAsia="zh-TW"/>
        </w:rPr>
        <w:t xml:space="preserve">   </w:t>
      </w:r>
      <w:proofErr w:type="spellStart"/>
      <w:r w:rsidRPr="00D37DFD">
        <w:rPr>
          <w:lang w:val="en-GB" w:eastAsia="zh-TW"/>
        </w:rPr>
        <w:t>mAP</w:t>
      </w:r>
      <w:proofErr w:type="spellEnd"/>
      <w:r w:rsidRPr="00D37DFD">
        <w:rPr>
          <w:lang w:val="en-GB" w:eastAsia="zh-TW"/>
        </w:rPr>
        <w:t xml:space="preserve"> (mean Average Precision) </w:t>
      </w:r>
      <w:sdt>
        <w:sdtPr>
          <w:rPr>
            <w:lang w:val="en-GB" w:eastAsia="zh-TW"/>
          </w:rPr>
          <w:id w:val="-1210804656"/>
          <w:citation/>
        </w:sdtPr>
        <w:sdtEndPr/>
        <w:sdtContent>
          <w:r w:rsidR="00F14FEF">
            <w:rPr>
              <w:lang w:val="en-GB" w:eastAsia="zh-TW"/>
            </w:rPr>
            <w:fldChar w:fldCharType="begin"/>
          </w:r>
          <w:r w:rsidR="00F14FEF">
            <w:rPr>
              <w:lang w:eastAsia="zh-TW"/>
            </w:rPr>
            <w:instrText xml:space="preserve"> CITATION Eve10 \l 1033 </w:instrText>
          </w:r>
          <w:r w:rsidR="00F14FEF">
            <w:rPr>
              <w:lang w:val="en-GB" w:eastAsia="zh-TW"/>
            </w:rPr>
            <w:fldChar w:fldCharType="separate"/>
          </w:r>
          <w:r w:rsidR="001422AD">
            <w:rPr>
              <w:noProof/>
              <w:lang w:eastAsia="zh-TW"/>
            </w:rPr>
            <w:t>[18]</w:t>
          </w:r>
          <w:r w:rsidR="00F14FEF">
            <w:rPr>
              <w:lang w:val="en-GB" w:eastAsia="zh-TW"/>
            </w:rPr>
            <w:fldChar w:fldCharType="end"/>
          </w:r>
        </w:sdtContent>
      </w:sdt>
      <w:sdt>
        <w:sdtPr>
          <w:rPr>
            <w:lang w:val="en-GB" w:eastAsia="zh-TW"/>
          </w:rPr>
          <w:id w:val="-484712252"/>
          <w:citation/>
        </w:sdtPr>
        <w:sdtEndPr/>
        <w:sdtContent>
          <w:r w:rsidR="00F14FEF">
            <w:rPr>
              <w:lang w:val="en-GB" w:eastAsia="zh-TW"/>
            </w:rPr>
            <w:fldChar w:fldCharType="begin"/>
          </w:r>
          <w:r w:rsidR="00F14FEF">
            <w:rPr>
              <w:lang w:eastAsia="zh-TW"/>
            </w:rPr>
            <w:instrText xml:space="preserve"> CITATION Eve15 \l 1033 </w:instrText>
          </w:r>
          <w:r w:rsidR="00F14FEF">
            <w:rPr>
              <w:lang w:val="en-GB" w:eastAsia="zh-TW"/>
            </w:rPr>
            <w:fldChar w:fldCharType="separate"/>
          </w:r>
          <w:r w:rsidR="001422AD">
            <w:rPr>
              <w:noProof/>
              <w:lang w:eastAsia="zh-TW"/>
            </w:rPr>
            <w:t xml:space="preserve"> [19]</w:t>
          </w:r>
          <w:r w:rsidR="00F14FEF">
            <w:rPr>
              <w:lang w:val="en-GB" w:eastAsia="zh-TW"/>
            </w:rPr>
            <w:fldChar w:fldCharType="end"/>
          </w:r>
        </w:sdtContent>
      </w:sdt>
    </w:p>
    <w:p w14:paraId="519D5290" w14:textId="77777777" w:rsidR="00D37DFD" w:rsidRPr="00D37DFD" w:rsidRDefault="00D37DFD" w:rsidP="00D37DFD">
      <w:pPr>
        <w:pStyle w:val="ListParagraph"/>
        <w:rPr>
          <w:b/>
          <w:bCs/>
          <w:lang w:val="en-GB" w:eastAsia="zh-TW"/>
        </w:rPr>
      </w:pPr>
    </w:p>
    <w:p w14:paraId="4C1E7DDF" w14:textId="40FCA0AD" w:rsidR="00846622" w:rsidRDefault="00846622" w:rsidP="00C66D8D">
      <w:pPr>
        <w:pStyle w:val="ListParagraph"/>
        <w:numPr>
          <w:ilvl w:val="0"/>
          <w:numId w:val="24"/>
        </w:numPr>
        <w:rPr>
          <w:lang w:val="en-GB" w:eastAsia="zh-TW"/>
        </w:rPr>
      </w:pPr>
      <w:r w:rsidRPr="00D37DFD">
        <w:rPr>
          <w:b/>
          <w:bCs/>
          <w:lang w:val="en-GB" w:eastAsia="zh-TW"/>
        </w:rPr>
        <w:t>Task:</w:t>
      </w:r>
      <w:r w:rsidRPr="00D37DFD">
        <w:rPr>
          <w:lang w:val="en-GB" w:eastAsia="zh-TW"/>
        </w:rPr>
        <w:t xml:space="preserve"> </w:t>
      </w:r>
      <w:r w:rsidR="00D37DFD" w:rsidRPr="00D37DFD">
        <w:rPr>
          <w:lang w:val="en-GB" w:eastAsia="zh-TW"/>
        </w:rPr>
        <w:t xml:space="preserve"> </w:t>
      </w:r>
      <w:r w:rsidRPr="00D37DFD">
        <w:rPr>
          <w:lang w:val="en-GB" w:eastAsia="zh-TW"/>
        </w:rPr>
        <w:t>Object Detection / Object Segmentation</w:t>
      </w:r>
    </w:p>
    <w:p w14:paraId="36ACEDE1" w14:textId="77777777" w:rsidR="00D37DFD" w:rsidRPr="00D37DFD" w:rsidRDefault="00D37DFD" w:rsidP="00D37DFD">
      <w:pPr>
        <w:pStyle w:val="ListParagraph"/>
        <w:rPr>
          <w:lang w:val="en-GB" w:eastAsia="zh-TW"/>
        </w:rPr>
      </w:pPr>
    </w:p>
    <w:p w14:paraId="48CFA948" w14:textId="77777777" w:rsidR="00846622" w:rsidRPr="00D37DFD" w:rsidRDefault="00846622" w:rsidP="00C66D8D">
      <w:pPr>
        <w:pStyle w:val="ListParagraph"/>
        <w:numPr>
          <w:ilvl w:val="0"/>
          <w:numId w:val="24"/>
        </w:numPr>
        <w:rPr>
          <w:b/>
          <w:bCs/>
          <w:lang w:val="en-GB" w:eastAsia="zh-TW"/>
        </w:rPr>
      </w:pPr>
      <w:r w:rsidRPr="00D37DFD">
        <w:rPr>
          <w:rFonts w:hint="eastAsia"/>
          <w:b/>
          <w:bCs/>
          <w:lang w:val="en-GB" w:eastAsia="zh-TW"/>
        </w:rPr>
        <w:t>D</w:t>
      </w:r>
      <w:r w:rsidRPr="00D37DFD">
        <w:rPr>
          <w:b/>
          <w:bCs/>
          <w:lang w:val="en-GB" w:eastAsia="zh-TW"/>
        </w:rPr>
        <w:t>efinition:</w:t>
      </w:r>
    </w:p>
    <w:p w14:paraId="619DFDC1" w14:textId="43B3D0E1" w:rsidR="00846622" w:rsidRPr="00846622" w:rsidRDefault="00846622" w:rsidP="00D37DFD">
      <w:pPr>
        <w:ind w:left="360"/>
        <w:rPr>
          <w:lang w:val="en-GB" w:eastAsia="zh-TW"/>
        </w:rPr>
      </w:pPr>
      <w:r w:rsidRPr="00846622">
        <w:rPr>
          <w:lang w:val="en-GB" w:eastAsia="zh-TW"/>
        </w:rPr>
        <w:t xml:space="preserve">For a given category of object, true positive </w:t>
      </w:r>
      <m:oMath>
        <m:r>
          <w:rPr>
            <w:rFonts w:ascii="Cambria Math" w:hAnsi="Cambria Math"/>
            <w:lang w:val="en-GB" w:eastAsia="zh-TW"/>
          </w:rPr>
          <m:t>TP</m:t>
        </m:r>
        <m:d>
          <m:dPr>
            <m:ctrlPr>
              <w:rPr>
                <w:rFonts w:ascii="Cambria Math" w:hAnsi="Cambria Math"/>
                <w:i/>
                <w:lang w:val="en-GB" w:eastAsia="zh-TW"/>
              </w:rPr>
            </m:ctrlPr>
          </m:dPr>
          <m:e>
            <m:sSub>
              <m:sSubPr>
                <m:ctrlPr>
                  <w:rPr>
                    <w:rFonts w:ascii="Cambria Math" w:hAnsi="Cambria Math"/>
                    <w:i/>
                    <w:lang w:val="en-GB" w:eastAsia="zh-TW"/>
                  </w:rPr>
                </m:ctrlPr>
              </m:sSubPr>
              <m:e>
                <m:r>
                  <w:rPr>
                    <w:rFonts w:ascii="Cambria Math" w:hAnsi="Cambria Math"/>
                    <w:lang w:val="en-GB" w:eastAsia="zh-TW"/>
                  </w:rPr>
                  <m:t>T</m:t>
                </m:r>
              </m:e>
              <m:sub>
                <m:r>
                  <w:rPr>
                    <w:rFonts w:ascii="Cambria Math" w:hAnsi="Cambria Math"/>
                    <w:lang w:val="en-GB" w:eastAsia="zh-TW"/>
                  </w:rPr>
                  <m:t>IoU</m:t>
                </m:r>
              </m:sub>
            </m:sSub>
          </m:e>
        </m:d>
      </m:oMath>
      <w:r w:rsidRPr="00846622">
        <w:rPr>
          <w:lang w:val="en-GB" w:eastAsia="zh-TW"/>
        </w:rPr>
        <w:t xml:space="preserve">, false positive </w:t>
      </w:r>
      <m:oMath>
        <m:r>
          <w:rPr>
            <w:rFonts w:ascii="Cambria Math" w:hAnsi="Cambria Math"/>
            <w:lang w:val="en-GB" w:eastAsia="zh-TW"/>
          </w:rPr>
          <m:t>FP</m:t>
        </m:r>
        <m:d>
          <m:dPr>
            <m:ctrlPr>
              <w:rPr>
                <w:rFonts w:ascii="Cambria Math" w:hAnsi="Cambria Math"/>
                <w:i/>
                <w:lang w:val="en-GB" w:eastAsia="zh-TW"/>
              </w:rPr>
            </m:ctrlPr>
          </m:dPr>
          <m:e>
            <m:sSub>
              <m:sSubPr>
                <m:ctrlPr>
                  <w:rPr>
                    <w:rFonts w:ascii="Cambria Math" w:hAnsi="Cambria Math"/>
                    <w:i/>
                    <w:lang w:val="en-GB" w:eastAsia="zh-TW"/>
                  </w:rPr>
                </m:ctrlPr>
              </m:sSubPr>
              <m:e>
                <m:r>
                  <w:rPr>
                    <w:rFonts w:ascii="Cambria Math" w:hAnsi="Cambria Math"/>
                    <w:lang w:val="en-GB" w:eastAsia="zh-TW"/>
                  </w:rPr>
                  <m:t>T</m:t>
                </m:r>
              </m:e>
              <m:sub>
                <m:r>
                  <w:rPr>
                    <w:rFonts w:ascii="Cambria Math" w:hAnsi="Cambria Math"/>
                    <w:lang w:val="en-GB" w:eastAsia="zh-TW"/>
                  </w:rPr>
                  <m:t>IoU</m:t>
                </m:r>
              </m:sub>
            </m:sSub>
          </m:e>
        </m:d>
      </m:oMath>
      <w:r w:rsidRPr="00846622">
        <w:rPr>
          <w:lang w:val="en-GB" w:eastAsia="zh-TW"/>
        </w:rPr>
        <w:t xml:space="preserve">, false negative </w:t>
      </w:r>
      <m:oMath>
        <m:r>
          <w:rPr>
            <w:rFonts w:ascii="Cambria Math" w:hAnsi="Cambria Math"/>
            <w:lang w:val="en-GB" w:eastAsia="zh-TW"/>
          </w:rPr>
          <m:t>FN</m:t>
        </m:r>
        <m:d>
          <m:dPr>
            <m:ctrlPr>
              <w:rPr>
                <w:rFonts w:ascii="Cambria Math" w:hAnsi="Cambria Math"/>
                <w:i/>
                <w:lang w:val="en-GB" w:eastAsia="zh-TW"/>
              </w:rPr>
            </m:ctrlPr>
          </m:dPr>
          <m:e>
            <m:sSub>
              <m:sSubPr>
                <m:ctrlPr>
                  <w:rPr>
                    <w:rFonts w:ascii="Cambria Math" w:hAnsi="Cambria Math"/>
                    <w:i/>
                    <w:lang w:val="en-GB" w:eastAsia="zh-TW"/>
                  </w:rPr>
                </m:ctrlPr>
              </m:sSubPr>
              <m:e>
                <m:r>
                  <w:rPr>
                    <w:rFonts w:ascii="Cambria Math" w:hAnsi="Cambria Math"/>
                    <w:lang w:val="en-GB" w:eastAsia="zh-TW"/>
                  </w:rPr>
                  <m:t>T</m:t>
                </m:r>
              </m:e>
              <m:sub>
                <m:r>
                  <w:rPr>
                    <w:rFonts w:ascii="Cambria Math" w:hAnsi="Cambria Math"/>
                    <w:lang w:val="en-GB" w:eastAsia="zh-TW"/>
                  </w:rPr>
                  <m:t>IoU</m:t>
                </m:r>
              </m:sub>
            </m:sSub>
          </m:e>
        </m:d>
      </m:oMath>
      <w:r w:rsidRPr="00846622">
        <w:rPr>
          <w:lang w:val="en-GB" w:eastAsia="zh-TW"/>
        </w:rPr>
        <w:t xml:space="preserve">, and true negative </w:t>
      </w:r>
      <m:oMath>
        <m:r>
          <w:rPr>
            <w:rFonts w:ascii="Cambria Math" w:hAnsi="Cambria Math"/>
            <w:lang w:val="en-GB" w:eastAsia="zh-TW"/>
          </w:rPr>
          <m:t>TN</m:t>
        </m:r>
        <m:d>
          <m:dPr>
            <m:ctrlPr>
              <w:rPr>
                <w:rFonts w:ascii="Cambria Math" w:hAnsi="Cambria Math"/>
                <w:i/>
                <w:lang w:val="en-GB" w:eastAsia="zh-TW"/>
              </w:rPr>
            </m:ctrlPr>
          </m:dPr>
          <m:e>
            <m:sSub>
              <m:sSubPr>
                <m:ctrlPr>
                  <w:rPr>
                    <w:rFonts w:ascii="Cambria Math" w:hAnsi="Cambria Math"/>
                    <w:i/>
                    <w:lang w:val="en-GB" w:eastAsia="zh-TW"/>
                  </w:rPr>
                </m:ctrlPr>
              </m:sSubPr>
              <m:e>
                <m:r>
                  <w:rPr>
                    <w:rFonts w:ascii="Cambria Math" w:hAnsi="Cambria Math"/>
                    <w:lang w:val="en-GB" w:eastAsia="zh-TW"/>
                  </w:rPr>
                  <m:t>T</m:t>
                </m:r>
              </m:e>
              <m:sub>
                <m:r>
                  <w:rPr>
                    <w:rFonts w:ascii="Cambria Math" w:hAnsi="Cambria Math"/>
                    <w:lang w:val="en-GB" w:eastAsia="zh-TW"/>
                  </w:rPr>
                  <m:t>IoU</m:t>
                </m:r>
              </m:sub>
            </m:sSub>
          </m:e>
        </m:d>
      </m:oMath>
      <w:r w:rsidRPr="00846622">
        <w:rPr>
          <w:lang w:val="en-GB" w:eastAsia="zh-TW"/>
        </w:rPr>
        <w:t xml:space="preserve"> are defined wit</w:t>
      </w:r>
      <w:r w:rsidR="00E41485">
        <w:rPr>
          <w:lang w:val="en-GB" w:eastAsia="zh-TW"/>
        </w:rPr>
        <w:t>h</w:t>
      </w:r>
      <w:r w:rsidRPr="00846622">
        <w:rPr>
          <w:lang w:val="en-GB" w:eastAsia="zh-TW"/>
        </w:rPr>
        <w:t xml:space="preserve"> an Intersection over Union (</w:t>
      </w:r>
      <w:proofErr w:type="spellStart"/>
      <w:r w:rsidRPr="00846622">
        <w:rPr>
          <w:lang w:val="en-GB" w:eastAsia="zh-TW"/>
        </w:rPr>
        <w:t>IoU</w:t>
      </w:r>
      <w:proofErr w:type="spellEnd"/>
      <w:r w:rsidRPr="00846622">
        <w:rPr>
          <w:lang w:val="en-GB" w:eastAsia="zh-TW"/>
        </w:rPr>
        <w:t xml:space="preserve">) threshold </w:t>
      </w:r>
      <m:oMath>
        <m:sSub>
          <m:sSubPr>
            <m:ctrlPr>
              <w:rPr>
                <w:rFonts w:ascii="Cambria Math" w:hAnsi="Cambria Math"/>
                <w:i/>
                <w:lang w:val="en-GB" w:eastAsia="zh-TW"/>
              </w:rPr>
            </m:ctrlPr>
          </m:sSubPr>
          <m:e>
            <m:r>
              <w:rPr>
                <w:rFonts w:ascii="Cambria Math" w:hAnsi="Cambria Math"/>
                <w:lang w:val="en-GB" w:eastAsia="zh-TW"/>
              </w:rPr>
              <m:t>T</m:t>
            </m:r>
          </m:e>
          <m:sub>
            <m:r>
              <w:rPr>
                <w:rFonts w:ascii="Cambria Math" w:hAnsi="Cambria Math"/>
                <w:lang w:val="en-GB" w:eastAsia="zh-TW"/>
              </w:rPr>
              <m:t>IoU</m:t>
            </m:r>
          </m:sub>
        </m:sSub>
      </m:oMath>
      <w:r w:rsidRPr="00846622">
        <w:rPr>
          <w:lang w:val="en-GB" w:eastAsia="zh-TW"/>
        </w:rPr>
        <w:t xml:space="preserve"> for that category, where true/false represents the output of </w:t>
      </w:r>
      <w:r w:rsidR="00E54508">
        <w:rPr>
          <w:lang w:val="en-GB" w:eastAsia="zh-TW"/>
        </w:rPr>
        <w:t xml:space="preserve">the </w:t>
      </w:r>
      <w:r w:rsidRPr="00846622">
        <w:rPr>
          <w:lang w:val="en-GB" w:eastAsia="zh-TW"/>
        </w:rPr>
        <w:t xml:space="preserve">neural network, positive/negative represents the label in </w:t>
      </w:r>
      <w:r w:rsidR="00E54508">
        <w:rPr>
          <w:lang w:val="en-GB" w:eastAsia="zh-TW"/>
        </w:rPr>
        <w:t xml:space="preserve">the </w:t>
      </w:r>
      <w:r w:rsidRPr="00846622">
        <w:rPr>
          <w:lang w:val="en-GB" w:eastAsia="zh-TW"/>
        </w:rPr>
        <w:t>ground truth.</w:t>
      </w:r>
    </w:p>
    <w:p w14:paraId="051CC3B6" w14:textId="36F7B55A" w:rsidR="00846622" w:rsidRPr="00846622" w:rsidRDefault="00846622" w:rsidP="00D37DFD">
      <w:pPr>
        <w:ind w:left="360"/>
        <w:rPr>
          <w:lang w:val="en-GB" w:eastAsia="zh-TW"/>
        </w:rPr>
      </w:pPr>
      <w:r w:rsidRPr="00846622">
        <w:rPr>
          <w:lang w:val="en-GB" w:eastAsia="zh-TW"/>
        </w:rPr>
        <w:t xml:space="preserve">Then, recall of the given </w:t>
      </w:r>
      <w:proofErr w:type="spellStart"/>
      <w:r w:rsidRPr="00846622">
        <w:rPr>
          <w:lang w:val="en-GB" w:eastAsia="zh-TW"/>
        </w:rPr>
        <w:t>IoU</w:t>
      </w:r>
      <w:proofErr w:type="spellEnd"/>
      <w:r w:rsidRPr="00846622">
        <w:rPr>
          <w:lang w:val="en-GB" w:eastAsia="zh-TW"/>
        </w:rPr>
        <w:t xml:space="preserve"> threshold is defined as the proportion of all true positive examples in all true positive and false negative examples corresponding to that </w:t>
      </w:r>
      <w:proofErr w:type="spellStart"/>
      <w:r w:rsidRPr="00846622">
        <w:rPr>
          <w:lang w:val="en-GB" w:eastAsia="zh-TW"/>
        </w:rPr>
        <w:t>IoU</w:t>
      </w:r>
      <w:proofErr w:type="spellEnd"/>
      <w:r w:rsidRPr="00846622">
        <w:rPr>
          <w:lang w:val="en-GB" w:eastAsia="zh-TW"/>
        </w:rPr>
        <w:t xml:space="preserve"> threshold</w:t>
      </w:r>
      <w:r w:rsidRPr="00846622">
        <w:rPr>
          <w:rFonts w:hint="eastAsia"/>
          <w:lang w:val="en-GB" w:eastAsia="zh-TW"/>
        </w:rPr>
        <w:t>:</w:t>
      </w:r>
    </w:p>
    <w:p w14:paraId="3B8CD47D" w14:textId="25307CEA" w:rsidR="00846622" w:rsidRPr="00846622" w:rsidRDefault="00846622" w:rsidP="00D37DFD">
      <w:pPr>
        <w:ind w:left="360"/>
        <w:rPr>
          <w:lang w:val="en-GB" w:eastAsia="zh-TW"/>
        </w:rPr>
      </w:pPr>
      <m:oMathPara>
        <m:oMath>
          <m:r>
            <w:rPr>
              <w:rFonts w:ascii="Cambria Math" w:hAnsi="Cambria Math"/>
              <w:lang w:val="en-GB" w:eastAsia="zh-TW"/>
            </w:rPr>
            <m:t>recall</m:t>
          </m:r>
          <m:d>
            <m:dPr>
              <m:ctrlPr>
                <w:rPr>
                  <w:rFonts w:ascii="Cambria Math" w:hAnsi="Cambria Math"/>
                  <w:i/>
                  <w:lang w:val="en-GB" w:eastAsia="zh-TW"/>
                </w:rPr>
              </m:ctrlPr>
            </m:dPr>
            <m:e>
              <m:sSub>
                <m:sSubPr>
                  <m:ctrlPr>
                    <w:rPr>
                      <w:rFonts w:ascii="Cambria Math" w:hAnsi="Cambria Math"/>
                      <w:i/>
                      <w:lang w:val="en-GB" w:eastAsia="zh-TW"/>
                    </w:rPr>
                  </m:ctrlPr>
                </m:sSubPr>
                <m:e>
                  <m:r>
                    <w:rPr>
                      <w:rFonts w:ascii="Cambria Math" w:hAnsi="Cambria Math"/>
                      <w:lang w:val="en-GB" w:eastAsia="zh-TW"/>
                    </w:rPr>
                    <m:t>T</m:t>
                  </m:r>
                </m:e>
                <m:sub>
                  <m:r>
                    <w:rPr>
                      <w:rFonts w:ascii="Cambria Math" w:hAnsi="Cambria Math"/>
                      <w:lang w:val="en-GB" w:eastAsia="zh-TW"/>
                    </w:rPr>
                    <m:t>IoU</m:t>
                  </m:r>
                </m:sub>
              </m:sSub>
            </m:e>
          </m:d>
          <m:r>
            <m:rPr>
              <m:sty m:val="p"/>
            </m:rPr>
            <w:rPr>
              <w:rFonts w:ascii="Cambria Math" w:hAnsi="Cambria Math"/>
              <w:lang w:val="en-GB" w:eastAsia="zh-TW"/>
            </w:rPr>
            <m:t>=</m:t>
          </m:r>
          <m:f>
            <m:fPr>
              <m:ctrlPr>
                <w:rPr>
                  <w:rFonts w:ascii="Cambria Math" w:hAnsi="Cambria Math"/>
                  <w:lang w:val="en-GB" w:eastAsia="zh-TW"/>
                </w:rPr>
              </m:ctrlPr>
            </m:fPr>
            <m:num>
              <m:r>
                <w:rPr>
                  <w:rFonts w:ascii="Cambria Math" w:hAnsi="Cambria Math"/>
                  <w:lang w:val="en-GB" w:eastAsia="zh-TW"/>
                </w:rPr>
                <m:t>TP</m:t>
              </m:r>
              <m:d>
                <m:dPr>
                  <m:ctrlPr>
                    <w:rPr>
                      <w:rFonts w:ascii="Cambria Math" w:hAnsi="Cambria Math"/>
                      <w:i/>
                      <w:lang w:val="en-GB" w:eastAsia="zh-TW"/>
                    </w:rPr>
                  </m:ctrlPr>
                </m:dPr>
                <m:e>
                  <m:sSub>
                    <m:sSubPr>
                      <m:ctrlPr>
                        <w:rPr>
                          <w:rFonts w:ascii="Cambria Math" w:hAnsi="Cambria Math"/>
                          <w:i/>
                          <w:lang w:val="en-GB" w:eastAsia="zh-TW"/>
                        </w:rPr>
                      </m:ctrlPr>
                    </m:sSubPr>
                    <m:e>
                      <m:r>
                        <w:rPr>
                          <w:rFonts w:ascii="Cambria Math" w:hAnsi="Cambria Math"/>
                          <w:lang w:val="en-GB" w:eastAsia="zh-TW"/>
                        </w:rPr>
                        <m:t>T</m:t>
                      </m:r>
                    </m:e>
                    <m:sub>
                      <m:r>
                        <w:rPr>
                          <w:rFonts w:ascii="Cambria Math" w:hAnsi="Cambria Math"/>
                          <w:lang w:val="en-GB" w:eastAsia="zh-TW"/>
                        </w:rPr>
                        <m:t>IoU</m:t>
                      </m:r>
                    </m:sub>
                  </m:sSub>
                </m:e>
              </m:d>
            </m:num>
            <m:den>
              <m:r>
                <w:rPr>
                  <w:rFonts w:ascii="Cambria Math" w:hAnsi="Cambria Math"/>
                  <w:lang w:val="en-GB" w:eastAsia="zh-TW"/>
                </w:rPr>
                <m:t>TP</m:t>
              </m:r>
              <m:d>
                <m:dPr>
                  <m:ctrlPr>
                    <w:rPr>
                      <w:rFonts w:ascii="Cambria Math" w:hAnsi="Cambria Math"/>
                      <w:i/>
                      <w:lang w:val="en-GB" w:eastAsia="zh-TW"/>
                    </w:rPr>
                  </m:ctrlPr>
                </m:dPr>
                <m:e>
                  <m:sSub>
                    <m:sSubPr>
                      <m:ctrlPr>
                        <w:rPr>
                          <w:rFonts w:ascii="Cambria Math" w:hAnsi="Cambria Math"/>
                          <w:i/>
                          <w:lang w:val="en-GB" w:eastAsia="zh-TW"/>
                        </w:rPr>
                      </m:ctrlPr>
                    </m:sSubPr>
                    <m:e>
                      <m:r>
                        <w:rPr>
                          <w:rFonts w:ascii="Cambria Math" w:hAnsi="Cambria Math"/>
                          <w:lang w:val="en-GB" w:eastAsia="zh-TW"/>
                        </w:rPr>
                        <m:t>T</m:t>
                      </m:r>
                    </m:e>
                    <m:sub>
                      <m:r>
                        <w:rPr>
                          <w:rFonts w:ascii="Cambria Math" w:hAnsi="Cambria Math"/>
                          <w:lang w:val="en-GB" w:eastAsia="zh-TW"/>
                        </w:rPr>
                        <m:t>IoU</m:t>
                      </m:r>
                    </m:sub>
                  </m:sSub>
                </m:e>
              </m:d>
              <m:r>
                <w:rPr>
                  <w:rFonts w:ascii="Cambria Math" w:hAnsi="Cambria Math"/>
                  <w:lang w:val="en-GB" w:eastAsia="zh-TW"/>
                </w:rPr>
                <m:t>+FN</m:t>
              </m:r>
              <m:d>
                <m:dPr>
                  <m:ctrlPr>
                    <w:rPr>
                      <w:rFonts w:ascii="Cambria Math" w:hAnsi="Cambria Math"/>
                      <w:i/>
                      <w:lang w:val="en-GB" w:eastAsia="zh-TW"/>
                    </w:rPr>
                  </m:ctrlPr>
                </m:dPr>
                <m:e>
                  <m:sSub>
                    <m:sSubPr>
                      <m:ctrlPr>
                        <w:rPr>
                          <w:rFonts w:ascii="Cambria Math" w:hAnsi="Cambria Math"/>
                          <w:i/>
                          <w:lang w:val="en-GB" w:eastAsia="zh-TW"/>
                        </w:rPr>
                      </m:ctrlPr>
                    </m:sSubPr>
                    <m:e>
                      <m:r>
                        <w:rPr>
                          <w:rFonts w:ascii="Cambria Math" w:hAnsi="Cambria Math"/>
                          <w:lang w:val="en-GB" w:eastAsia="zh-TW"/>
                        </w:rPr>
                        <m:t>T</m:t>
                      </m:r>
                    </m:e>
                    <m:sub>
                      <m:r>
                        <w:rPr>
                          <w:rFonts w:ascii="Cambria Math" w:hAnsi="Cambria Math"/>
                          <w:lang w:val="en-GB" w:eastAsia="zh-TW"/>
                        </w:rPr>
                        <m:t>IoU</m:t>
                      </m:r>
                    </m:sub>
                  </m:sSub>
                </m:e>
              </m:d>
            </m:den>
          </m:f>
        </m:oMath>
      </m:oMathPara>
    </w:p>
    <w:p w14:paraId="24C0A22B" w14:textId="71D6A5F4" w:rsidR="00846622" w:rsidRPr="00846622" w:rsidRDefault="00E54508" w:rsidP="00D37DFD">
      <w:pPr>
        <w:ind w:left="360"/>
        <w:rPr>
          <w:lang w:val="en-GB" w:eastAsia="zh-TW"/>
        </w:rPr>
      </w:pPr>
      <w:r>
        <w:rPr>
          <w:lang w:val="en-GB" w:eastAsia="zh-TW"/>
        </w:rPr>
        <w:t>The p</w:t>
      </w:r>
      <w:r w:rsidR="00846622" w:rsidRPr="00846622">
        <w:rPr>
          <w:lang w:val="en-GB" w:eastAsia="zh-TW"/>
        </w:rPr>
        <w:t xml:space="preserve">recision of the given </w:t>
      </w:r>
      <w:proofErr w:type="spellStart"/>
      <w:r w:rsidR="00846622" w:rsidRPr="00846622">
        <w:rPr>
          <w:lang w:val="en-GB" w:eastAsia="zh-TW"/>
        </w:rPr>
        <w:t>IoU</w:t>
      </w:r>
      <w:proofErr w:type="spellEnd"/>
      <w:r w:rsidR="00846622" w:rsidRPr="00846622">
        <w:rPr>
          <w:lang w:val="en-GB" w:eastAsia="zh-TW"/>
        </w:rPr>
        <w:t xml:space="preserve"> threshold is the proportion of all true positive examples which are from all positive examples:</w:t>
      </w:r>
    </w:p>
    <w:p w14:paraId="0D1A0E89" w14:textId="7099C4BB" w:rsidR="00846622" w:rsidRPr="00846622" w:rsidRDefault="00846622" w:rsidP="00D37DFD">
      <w:pPr>
        <w:ind w:left="360"/>
        <w:rPr>
          <w:lang w:val="en-GB" w:eastAsia="zh-TW"/>
        </w:rPr>
      </w:pPr>
      <m:oMathPara>
        <m:oMath>
          <m:r>
            <w:rPr>
              <w:rFonts w:ascii="Cambria Math" w:hAnsi="Cambria Math"/>
              <w:lang w:val="en-GB" w:eastAsia="zh-TW"/>
            </w:rPr>
            <m:t>precision</m:t>
          </m:r>
          <m:d>
            <m:dPr>
              <m:ctrlPr>
                <w:rPr>
                  <w:rFonts w:ascii="Cambria Math" w:hAnsi="Cambria Math"/>
                  <w:i/>
                  <w:lang w:val="en-GB" w:eastAsia="zh-TW"/>
                </w:rPr>
              </m:ctrlPr>
            </m:dPr>
            <m:e>
              <m:sSub>
                <m:sSubPr>
                  <m:ctrlPr>
                    <w:rPr>
                      <w:rFonts w:ascii="Cambria Math" w:hAnsi="Cambria Math"/>
                      <w:i/>
                      <w:lang w:val="en-GB" w:eastAsia="zh-TW"/>
                    </w:rPr>
                  </m:ctrlPr>
                </m:sSubPr>
                <m:e>
                  <m:r>
                    <w:rPr>
                      <w:rFonts w:ascii="Cambria Math" w:hAnsi="Cambria Math"/>
                      <w:lang w:val="en-GB" w:eastAsia="zh-TW"/>
                    </w:rPr>
                    <m:t>T</m:t>
                  </m:r>
                </m:e>
                <m:sub>
                  <m:r>
                    <w:rPr>
                      <w:rFonts w:ascii="Cambria Math" w:hAnsi="Cambria Math"/>
                      <w:lang w:val="en-GB" w:eastAsia="zh-TW"/>
                    </w:rPr>
                    <m:t>IoU</m:t>
                  </m:r>
                </m:sub>
              </m:sSub>
            </m:e>
          </m:d>
          <m:r>
            <m:rPr>
              <m:sty m:val="p"/>
            </m:rPr>
            <w:rPr>
              <w:rFonts w:ascii="Cambria Math" w:hAnsi="Cambria Math"/>
              <w:lang w:val="en-GB" w:eastAsia="zh-TW"/>
            </w:rPr>
            <m:t>=</m:t>
          </m:r>
          <m:f>
            <m:fPr>
              <m:ctrlPr>
                <w:rPr>
                  <w:rFonts w:ascii="Cambria Math" w:hAnsi="Cambria Math"/>
                  <w:i/>
                  <w:lang w:val="en-GB" w:eastAsia="zh-TW"/>
                </w:rPr>
              </m:ctrlPr>
            </m:fPr>
            <m:num>
              <m:r>
                <w:rPr>
                  <w:rFonts w:ascii="Cambria Math" w:hAnsi="Cambria Math"/>
                  <w:lang w:val="en-GB" w:eastAsia="zh-TW"/>
                </w:rPr>
                <m:t>TP</m:t>
              </m:r>
              <m:d>
                <m:dPr>
                  <m:ctrlPr>
                    <w:rPr>
                      <w:rFonts w:ascii="Cambria Math" w:hAnsi="Cambria Math"/>
                      <w:i/>
                      <w:lang w:val="en-GB" w:eastAsia="zh-TW"/>
                    </w:rPr>
                  </m:ctrlPr>
                </m:dPr>
                <m:e>
                  <m:sSub>
                    <m:sSubPr>
                      <m:ctrlPr>
                        <w:rPr>
                          <w:rFonts w:ascii="Cambria Math" w:hAnsi="Cambria Math"/>
                          <w:i/>
                          <w:lang w:val="en-GB" w:eastAsia="zh-TW"/>
                        </w:rPr>
                      </m:ctrlPr>
                    </m:sSubPr>
                    <m:e>
                      <m:r>
                        <w:rPr>
                          <w:rFonts w:ascii="Cambria Math" w:hAnsi="Cambria Math"/>
                          <w:lang w:val="en-GB" w:eastAsia="zh-TW"/>
                        </w:rPr>
                        <m:t>T</m:t>
                      </m:r>
                    </m:e>
                    <m:sub>
                      <m:r>
                        <w:rPr>
                          <w:rFonts w:ascii="Cambria Math" w:hAnsi="Cambria Math"/>
                          <w:lang w:val="en-GB" w:eastAsia="zh-TW"/>
                        </w:rPr>
                        <m:t>IoU</m:t>
                      </m:r>
                    </m:sub>
                  </m:sSub>
                </m:e>
              </m:d>
            </m:num>
            <m:den>
              <m:r>
                <w:rPr>
                  <w:rFonts w:ascii="Cambria Math" w:hAnsi="Cambria Math"/>
                  <w:lang w:val="en-GB" w:eastAsia="zh-TW"/>
                </w:rPr>
                <m:t>TP</m:t>
              </m:r>
              <m:d>
                <m:dPr>
                  <m:ctrlPr>
                    <w:rPr>
                      <w:rFonts w:ascii="Cambria Math" w:hAnsi="Cambria Math"/>
                      <w:i/>
                      <w:lang w:val="en-GB" w:eastAsia="zh-TW"/>
                    </w:rPr>
                  </m:ctrlPr>
                </m:dPr>
                <m:e>
                  <m:sSub>
                    <m:sSubPr>
                      <m:ctrlPr>
                        <w:rPr>
                          <w:rFonts w:ascii="Cambria Math" w:hAnsi="Cambria Math"/>
                          <w:i/>
                          <w:lang w:val="en-GB" w:eastAsia="zh-TW"/>
                        </w:rPr>
                      </m:ctrlPr>
                    </m:sSubPr>
                    <m:e>
                      <m:r>
                        <w:rPr>
                          <w:rFonts w:ascii="Cambria Math" w:hAnsi="Cambria Math"/>
                          <w:lang w:val="en-GB" w:eastAsia="zh-TW"/>
                        </w:rPr>
                        <m:t>T</m:t>
                      </m:r>
                    </m:e>
                    <m:sub>
                      <m:r>
                        <w:rPr>
                          <w:rFonts w:ascii="Cambria Math" w:hAnsi="Cambria Math"/>
                          <w:lang w:val="en-GB" w:eastAsia="zh-TW"/>
                        </w:rPr>
                        <m:t>IoU</m:t>
                      </m:r>
                    </m:sub>
                  </m:sSub>
                </m:e>
              </m:d>
              <m:r>
                <w:rPr>
                  <w:rFonts w:ascii="Cambria Math" w:hAnsi="Cambria Math"/>
                  <w:lang w:val="en-GB" w:eastAsia="zh-TW"/>
                </w:rPr>
                <m:t>+FP</m:t>
              </m:r>
              <m:d>
                <m:dPr>
                  <m:ctrlPr>
                    <w:rPr>
                      <w:rFonts w:ascii="Cambria Math" w:hAnsi="Cambria Math"/>
                      <w:i/>
                      <w:lang w:val="en-GB" w:eastAsia="zh-TW"/>
                    </w:rPr>
                  </m:ctrlPr>
                </m:dPr>
                <m:e>
                  <m:sSub>
                    <m:sSubPr>
                      <m:ctrlPr>
                        <w:rPr>
                          <w:rFonts w:ascii="Cambria Math" w:hAnsi="Cambria Math"/>
                          <w:i/>
                          <w:lang w:val="en-GB" w:eastAsia="zh-TW"/>
                        </w:rPr>
                      </m:ctrlPr>
                    </m:sSubPr>
                    <m:e>
                      <m:r>
                        <w:rPr>
                          <w:rFonts w:ascii="Cambria Math" w:hAnsi="Cambria Math"/>
                          <w:lang w:val="en-GB" w:eastAsia="zh-TW"/>
                        </w:rPr>
                        <m:t>T</m:t>
                      </m:r>
                    </m:e>
                    <m:sub>
                      <m:r>
                        <w:rPr>
                          <w:rFonts w:ascii="Cambria Math" w:hAnsi="Cambria Math"/>
                          <w:lang w:val="en-GB" w:eastAsia="zh-TW"/>
                        </w:rPr>
                        <m:t>IoU</m:t>
                      </m:r>
                    </m:sub>
                  </m:sSub>
                </m:e>
              </m:d>
            </m:den>
          </m:f>
        </m:oMath>
      </m:oMathPara>
    </w:p>
    <w:p w14:paraId="3BAC591D" w14:textId="072E931F" w:rsidR="00846622" w:rsidRPr="00846622" w:rsidRDefault="00846622" w:rsidP="00D37DFD">
      <w:pPr>
        <w:ind w:left="360"/>
        <w:rPr>
          <w:lang w:val="en-GB" w:eastAsia="zh-TW"/>
        </w:rPr>
      </w:pPr>
      <w:r w:rsidRPr="00846622">
        <w:rPr>
          <w:lang w:val="en-GB" w:eastAsia="zh-TW"/>
        </w:rPr>
        <w:t xml:space="preserve">A neural network of detection or segmentation may achieve several pairs of recall and precision values corresponding to a certain </w:t>
      </w:r>
      <w:proofErr w:type="spellStart"/>
      <w:r w:rsidRPr="00846622">
        <w:rPr>
          <w:lang w:val="en-GB" w:eastAsia="zh-TW"/>
        </w:rPr>
        <w:t>IoU</w:t>
      </w:r>
      <w:proofErr w:type="spellEnd"/>
      <w:r w:rsidRPr="00846622">
        <w:rPr>
          <w:lang w:val="en-GB" w:eastAsia="zh-TW"/>
        </w:rPr>
        <w:t xml:space="preserve"> threshold</w:t>
      </w:r>
      <w:r w:rsidRPr="00846622">
        <w:rPr>
          <w:lang w:eastAsia="zh-TW"/>
        </w:rPr>
        <w:t xml:space="preserve"> and different confidence levels</w:t>
      </w:r>
      <w:r w:rsidRPr="00846622">
        <w:rPr>
          <w:lang w:val="en-GB" w:eastAsia="zh-TW"/>
        </w:rPr>
        <w:t xml:space="preserve">. For each recall value </w:t>
      </w:r>
      <m:oMath>
        <m:r>
          <w:rPr>
            <w:rFonts w:ascii="Cambria Math" w:hAnsi="Cambria Math"/>
            <w:lang w:val="en-GB" w:eastAsia="zh-TW"/>
          </w:rPr>
          <m:t>r</m:t>
        </m:r>
      </m:oMath>
      <w:r w:rsidRPr="00846622">
        <w:rPr>
          <w:lang w:val="en-GB" w:eastAsia="zh-TW"/>
        </w:rPr>
        <w:t xml:space="preserve"> in the pairs, let </w:t>
      </w:r>
      <m:oMath>
        <m:r>
          <w:rPr>
            <w:rFonts w:ascii="Cambria Math" w:hAnsi="Cambria Math"/>
            <w:lang w:val="en-GB" w:eastAsia="zh-TW"/>
          </w:rPr>
          <m:t>p</m:t>
        </m:r>
        <m:d>
          <m:dPr>
            <m:ctrlPr>
              <w:rPr>
                <w:rFonts w:ascii="Cambria Math" w:hAnsi="Cambria Math"/>
                <w:lang w:val="en-GB" w:eastAsia="zh-TW"/>
              </w:rPr>
            </m:ctrlPr>
          </m:dPr>
          <m:e>
            <m:r>
              <w:rPr>
                <w:rFonts w:ascii="Cambria Math" w:hAnsi="Cambria Math"/>
                <w:lang w:val="en-GB" w:eastAsia="zh-TW"/>
              </w:rPr>
              <m:t>r</m:t>
            </m:r>
          </m:e>
        </m:d>
      </m:oMath>
      <w:r w:rsidRPr="00846622">
        <w:rPr>
          <w:rFonts w:hint="eastAsia"/>
          <w:lang w:val="en-GB" w:eastAsia="zh-TW"/>
        </w:rPr>
        <w:t xml:space="preserve"> </w:t>
      </w:r>
      <w:r w:rsidRPr="00846622">
        <w:rPr>
          <w:lang w:val="en-GB" w:eastAsia="zh-TW"/>
        </w:rPr>
        <w:t xml:space="preserve">takes the maximum precision value in all precision values for which the corresponding recall values are above the given recall value </w:t>
      </w:r>
      <m:oMath>
        <m:r>
          <w:rPr>
            <w:rFonts w:ascii="Cambria Math" w:hAnsi="Cambria Math"/>
            <w:lang w:val="en-GB" w:eastAsia="zh-TW"/>
          </w:rPr>
          <m:t>r</m:t>
        </m:r>
      </m:oMath>
      <w:r w:rsidRPr="00846622">
        <w:rPr>
          <w:lang w:val="en-GB" w:eastAsia="zh-TW"/>
        </w:rPr>
        <w:t>:</w:t>
      </w:r>
    </w:p>
    <w:p w14:paraId="5DE381FA" w14:textId="00E65E25" w:rsidR="00846622" w:rsidRPr="00846622" w:rsidRDefault="00846622" w:rsidP="00D37DFD">
      <w:pPr>
        <w:ind w:left="360"/>
        <w:rPr>
          <w:lang w:val="en-GB" w:eastAsia="zh-TW"/>
        </w:rPr>
      </w:pPr>
      <m:oMathPara>
        <m:oMath>
          <m:r>
            <w:rPr>
              <w:rFonts w:ascii="Cambria Math" w:hAnsi="Cambria Math"/>
              <w:lang w:val="en-GB" w:eastAsia="zh-TW"/>
            </w:rPr>
            <m:t>p</m:t>
          </m:r>
          <m:d>
            <m:dPr>
              <m:ctrlPr>
                <w:rPr>
                  <w:rFonts w:ascii="Cambria Math" w:hAnsi="Cambria Math"/>
                  <w:lang w:val="en-GB" w:eastAsia="zh-TW"/>
                </w:rPr>
              </m:ctrlPr>
            </m:dPr>
            <m:e>
              <m:r>
                <w:rPr>
                  <w:rFonts w:ascii="Cambria Math" w:hAnsi="Cambria Math"/>
                  <w:lang w:val="en-GB" w:eastAsia="zh-TW"/>
                </w:rPr>
                <m:t>r</m:t>
              </m:r>
            </m:e>
          </m:d>
          <m:r>
            <m:rPr>
              <m:sty m:val="p"/>
            </m:rPr>
            <w:rPr>
              <w:rFonts w:ascii="Cambria Math" w:hAnsi="Cambria Math"/>
              <w:lang w:val="en-GB" w:eastAsia="zh-TW"/>
            </w:rPr>
            <m:t>=</m:t>
          </m:r>
          <m:func>
            <m:funcPr>
              <m:ctrlPr>
                <w:rPr>
                  <w:rFonts w:ascii="Cambria Math" w:hAnsi="Cambria Math"/>
                  <w:lang w:val="en-GB" w:eastAsia="zh-TW"/>
                </w:rPr>
              </m:ctrlPr>
            </m:funcPr>
            <m:fName>
              <m:limLow>
                <m:limLowPr>
                  <m:ctrlPr>
                    <w:rPr>
                      <w:rFonts w:ascii="Cambria Math" w:hAnsi="Cambria Math"/>
                      <w:lang w:val="en-GB" w:eastAsia="zh-TW"/>
                    </w:rPr>
                  </m:ctrlPr>
                </m:limLowPr>
                <m:e>
                  <m:r>
                    <m:rPr>
                      <m:sty m:val="p"/>
                    </m:rPr>
                    <w:rPr>
                      <w:rFonts w:ascii="Cambria Math" w:hAnsi="Cambria Math"/>
                      <w:lang w:val="en-GB" w:eastAsia="zh-TW"/>
                    </w:rPr>
                    <m:t>max</m:t>
                  </m:r>
                </m:e>
                <m:lim>
                  <m:acc>
                    <m:accPr>
                      <m:chr m:val="̃"/>
                      <m:ctrlPr>
                        <w:rPr>
                          <w:rFonts w:ascii="Cambria Math" w:hAnsi="Cambria Math"/>
                          <w:i/>
                          <w:lang w:val="en-GB" w:eastAsia="zh-TW"/>
                        </w:rPr>
                      </m:ctrlPr>
                    </m:accPr>
                    <m:e>
                      <m:r>
                        <w:rPr>
                          <w:rFonts w:ascii="Cambria Math" w:hAnsi="Cambria Math"/>
                          <w:lang w:val="en-GB" w:eastAsia="zh-TW"/>
                        </w:rPr>
                        <m:t>r</m:t>
                      </m:r>
                    </m:e>
                  </m:acc>
                  <m:r>
                    <w:rPr>
                      <w:rFonts w:ascii="Cambria Math" w:hAnsi="Cambria Math"/>
                      <w:lang w:val="en-GB" w:eastAsia="zh-TW"/>
                    </w:rPr>
                    <m:t>:</m:t>
                  </m:r>
                  <m:acc>
                    <m:accPr>
                      <m:chr m:val="̃"/>
                      <m:ctrlPr>
                        <w:rPr>
                          <w:rFonts w:ascii="Cambria Math" w:hAnsi="Cambria Math"/>
                          <w:i/>
                          <w:lang w:val="en-GB" w:eastAsia="zh-TW"/>
                        </w:rPr>
                      </m:ctrlPr>
                    </m:accPr>
                    <m:e>
                      <m:r>
                        <w:rPr>
                          <w:rFonts w:ascii="Cambria Math" w:hAnsi="Cambria Math"/>
                          <w:lang w:val="en-GB" w:eastAsia="zh-TW"/>
                        </w:rPr>
                        <m:t>r</m:t>
                      </m:r>
                    </m:e>
                  </m:acc>
                  <m:r>
                    <w:rPr>
                      <w:rFonts w:ascii="Cambria Math" w:hAnsi="Cambria Math"/>
                      <w:lang w:val="en-GB" w:eastAsia="zh-TW"/>
                    </w:rPr>
                    <m:t>≥r</m:t>
                  </m:r>
                </m:lim>
              </m:limLow>
            </m:fName>
            <m:e>
              <m:r>
                <w:rPr>
                  <w:rFonts w:ascii="Cambria Math" w:hAnsi="Cambria Math"/>
                  <w:lang w:val="en-GB" w:eastAsia="zh-TW"/>
                </w:rPr>
                <m:t>precision</m:t>
              </m:r>
              <m:d>
                <m:dPr>
                  <m:ctrlPr>
                    <w:rPr>
                      <w:rFonts w:ascii="Cambria Math" w:hAnsi="Cambria Math"/>
                      <w:lang w:val="en-GB" w:eastAsia="zh-TW"/>
                    </w:rPr>
                  </m:ctrlPr>
                </m:dPr>
                <m:e>
                  <m:acc>
                    <m:accPr>
                      <m:chr m:val="̃"/>
                      <m:ctrlPr>
                        <w:rPr>
                          <w:rFonts w:ascii="Cambria Math" w:hAnsi="Cambria Math"/>
                          <w:i/>
                          <w:lang w:val="en-GB" w:eastAsia="zh-TW"/>
                        </w:rPr>
                      </m:ctrlPr>
                    </m:accPr>
                    <m:e>
                      <m:r>
                        <w:rPr>
                          <w:rFonts w:ascii="Cambria Math" w:hAnsi="Cambria Math"/>
                          <w:lang w:val="en-GB" w:eastAsia="zh-TW"/>
                        </w:rPr>
                        <m:t>r</m:t>
                      </m:r>
                    </m:e>
                  </m:acc>
                </m:e>
              </m:d>
            </m:e>
          </m:func>
        </m:oMath>
      </m:oMathPara>
    </w:p>
    <w:p w14:paraId="7BFE48DB" w14:textId="77777777" w:rsidR="00846622" w:rsidRPr="00846622" w:rsidRDefault="00846622" w:rsidP="00D37DFD">
      <w:pPr>
        <w:ind w:left="360"/>
        <w:rPr>
          <w:lang w:val="en-GB" w:eastAsia="zh-TW"/>
        </w:rPr>
      </w:pPr>
    </w:p>
    <w:p w14:paraId="653DEF1F" w14:textId="47A1F9C7" w:rsidR="00846622" w:rsidRPr="00846622" w:rsidRDefault="00846622" w:rsidP="00D37DFD">
      <w:pPr>
        <w:ind w:left="360"/>
        <w:rPr>
          <w:lang w:val="en-GB" w:eastAsia="zh-TW"/>
        </w:rPr>
      </w:pPr>
      <w:r w:rsidRPr="00846622">
        <w:rPr>
          <w:lang w:val="en-GB" w:eastAsia="zh-TW"/>
        </w:rPr>
        <w:t xml:space="preserve">Average Precision (AP) of a given category of object is defined as the average value of </w:t>
      </w:r>
      <m:oMath>
        <m:r>
          <w:rPr>
            <w:rFonts w:ascii="Cambria Math" w:hAnsi="Cambria Math"/>
            <w:lang w:val="en-GB" w:eastAsia="zh-TW"/>
          </w:rPr>
          <m:t>p</m:t>
        </m:r>
        <m:d>
          <m:dPr>
            <m:ctrlPr>
              <w:rPr>
                <w:rFonts w:ascii="Cambria Math" w:hAnsi="Cambria Math"/>
                <w:lang w:val="en-GB" w:eastAsia="zh-TW"/>
              </w:rPr>
            </m:ctrlPr>
          </m:dPr>
          <m:e>
            <m:r>
              <w:rPr>
                <w:rFonts w:ascii="Cambria Math" w:hAnsi="Cambria Math"/>
                <w:lang w:val="en-GB" w:eastAsia="zh-TW"/>
              </w:rPr>
              <m:t>r</m:t>
            </m:r>
          </m:e>
        </m:d>
      </m:oMath>
      <w:r w:rsidRPr="00846622">
        <w:rPr>
          <w:lang w:val="en-GB" w:eastAsia="zh-TW"/>
        </w:rPr>
        <w:t xml:space="preserve"> for all recall values provided by the neural network, which can characterize the area of the entire precision-recall curve</w:t>
      </w:r>
      <w:r w:rsidRPr="00846622">
        <w:rPr>
          <w:rFonts w:hint="eastAsia"/>
          <w:lang w:val="en-GB" w:eastAsia="zh-TW"/>
        </w:rPr>
        <w:t>.</w:t>
      </w:r>
    </w:p>
    <w:p w14:paraId="140B51F4" w14:textId="6461301D" w:rsidR="00846622" w:rsidRPr="00846622" w:rsidRDefault="00846622" w:rsidP="00D37DFD">
      <w:pPr>
        <w:ind w:left="360"/>
        <w:rPr>
          <w:lang w:val="en-GB" w:eastAsia="zh-TW"/>
        </w:rPr>
      </w:pPr>
      <w:r w:rsidRPr="00846622">
        <w:rPr>
          <w:lang w:val="en-GB" w:eastAsia="zh-TW"/>
        </w:rPr>
        <w:t>Mean Average Precision (</w:t>
      </w:r>
      <w:proofErr w:type="spellStart"/>
      <w:r w:rsidRPr="00846622">
        <w:rPr>
          <w:lang w:val="en-GB" w:eastAsia="zh-TW"/>
        </w:rPr>
        <w:t>mAP</w:t>
      </w:r>
      <w:proofErr w:type="spellEnd"/>
      <w:r w:rsidRPr="00846622">
        <w:rPr>
          <w:lang w:val="en-GB" w:eastAsia="zh-TW"/>
        </w:rPr>
        <w:t xml:space="preserve">) is an </w:t>
      </w:r>
      <w:proofErr w:type="gramStart"/>
      <w:r w:rsidRPr="00846622">
        <w:rPr>
          <w:lang w:val="en-GB" w:eastAsia="zh-TW"/>
        </w:rPr>
        <w:t>averaged AP overall categories of objects</w:t>
      </w:r>
      <w:proofErr w:type="gramEnd"/>
      <w:r w:rsidRPr="00846622">
        <w:rPr>
          <w:lang w:val="en-GB" w:eastAsia="zh-TW"/>
        </w:rPr>
        <w:t xml:space="preserve"> and in a range of </w:t>
      </w:r>
      <w:proofErr w:type="spellStart"/>
      <w:r w:rsidRPr="00846622">
        <w:rPr>
          <w:lang w:val="en-GB" w:eastAsia="zh-TW"/>
        </w:rPr>
        <w:t>IoU</w:t>
      </w:r>
      <w:proofErr w:type="spellEnd"/>
      <w:r w:rsidRPr="00846622">
        <w:rPr>
          <w:lang w:val="en-GB" w:eastAsia="zh-TW"/>
        </w:rPr>
        <w:t xml:space="preserve"> thresholds. As an example, in MS COCO 2017 dataset, 10 </w:t>
      </w:r>
      <w:proofErr w:type="spellStart"/>
      <w:r w:rsidRPr="00846622">
        <w:rPr>
          <w:lang w:val="en-GB" w:eastAsia="zh-TW"/>
        </w:rPr>
        <w:t>IoU</w:t>
      </w:r>
      <w:proofErr w:type="spellEnd"/>
      <w:r w:rsidRPr="00846622">
        <w:rPr>
          <w:lang w:val="en-GB" w:eastAsia="zh-TW"/>
        </w:rPr>
        <w:t xml:space="preserve"> thresholds are taken at equal intervals from 0.50 to 0.95. </w:t>
      </w:r>
      <w:proofErr w:type="gramStart"/>
      <w:r w:rsidRPr="00846622">
        <w:rPr>
          <w:lang w:val="en-GB" w:eastAsia="zh-TW"/>
        </w:rPr>
        <w:t>In particular, AP50</w:t>
      </w:r>
      <w:proofErr w:type="gramEnd"/>
      <w:r w:rsidRPr="00846622">
        <w:rPr>
          <w:lang w:val="en-GB" w:eastAsia="zh-TW"/>
        </w:rPr>
        <w:t xml:space="preserve"> and AP75 generally present the </w:t>
      </w:r>
      <w:proofErr w:type="spellStart"/>
      <w:r w:rsidRPr="00846622">
        <w:rPr>
          <w:lang w:val="en-GB" w:eastAsia="zh-TW"/>
        </w:rPr>
        <w:t>mAP</w:t>
      </w:r>
      <w:proofErr w:type="spellEnd"/>
      <w:r w:rsidRPr="00846622">
        <w:rPr>
          <w:lang w:val="en-GB" w:eastAsia="zh-TW"/>
        </w:rPr>
        <w:t xml:space="preserve"> when the </w:t>
      </w:r>
      <w:proofErr w:type="spellStart"/>
      <w:r w:rsidRPr="00846622">
        <w:rPr>
          <w:lang w:val="en-GB" w:eastAsia="zh-TW"/>
        </w:rPr>
        <w:t>IoU</w:t>
      </w:r>
      <w:proofErr w:type="spellEnd"/>
      <w:r w:rsidRPr="00846622">
        <w:rPr>
          <w:lang w:val="en-GB" w:eastAsia="zh-TW"/>
        </w:rPr>
        <w:t xml:space="preserve"> threshold is 0.50 and 0.75 respectively.</w:t>
      </w:r>
    </w:p>
    <w:p w14:paraId="552E6181" w14:textId="77777777" w:rsidR="00846622" w:rsidRPr="00846622" w:rsidRDefault="00846622" w:rsidP="00846622">
      <w:pPr>
        <w:rPr>
          <w:lang w:val="en-GB" w:eastAsia="zh-TW"/>
        </w:rPr>
      </w:pPr>
    </w:p>
    <w:p w14:paraId="3E991D30" w14:textId="0906105D" w:rsidR="00846622" w:rsidRDefault="00846622" w:rsidP="00C66D8D">
      <w:pPr>
        <w:pStyle w:val="ListParagraph"/>
        <w:numPr>
          <w:ilvl w:val="0"/>
          <w:numId w:val="24"/>
        </w:numPr>
        <w:rPr>
          <w:lang w:val="en-GB" w:eastAsia="zh-TW"/>
        </w:rPr>
      </w:pPr>
      <w:r w:rsidRPr="00846622">
        <w:rPr>
          <w:b/>
          <w:bCs/>
          <w:lang w:val="en-GB" w:eastAsia="zh-TW"/>
        </w:rPr>
        <w:t>Metric 2:</w:t>
      </w:r>
      <w:r w:rsidR="00D37DFD" w:rsidRPr="00D37DFD">
        <w:rPr>
          <w:b/>
          <w:bCs/>
          <w:lang w:val="en-GB" w:eastAsia="zh-TW"/>
        </w:rPr>
        <w:t xml:space="preserve"> </w:t>
      </w:r>
      <w:r w:rsidR="003A6CE6">
        <w:rPr>
          <w:b/>
          <w:bCs/>
          <w:lang w:val="en-GB" w:eastAsia="zh-TW"/>
        </w:rPr>
        <w:t xml:space="preserve"> </w:t>
      </w:r>
      <w:r w:rsidRPr="00846622">
        <w:rPr>
          <w:lang w:val="en-GB" w:eastAsia="zh-TW"/>
        </w:rPr>
        <w:t xml:space="preserve">MOTA (The Multiple Object Tracking Accuracy) </w:t>
      </w:r>
      <w:sdt>
        <w:sdtPr>
          <w:rPr>
            <w:lang w:val="en-GB" w:eastAsia="zh-TW"/>
          </w:rPr>
          <w:id w:val="1606307855"/>
          <w:citation/>
        </w:sdtPr>
        <w:sdtEndPr/>
        <w:sdtContent>
          <w:r w:rsidR="00F14FEF">
            <w:rPr>
              <w:lang w:val="en-GB" w:eastAsia="zh-TW"/>
            </w:rPr>
            <w:fldChar w:fldCharType="begin"/>
          </w:r>
          <w:r w:rsidR="00F14FEF">
            <w:rPr>
              <w:lang w:eastAsia="zh-TW"/>
            </w:rPr>
            <w:instrText xml:space="preserve"> CITATION Ber08 \l 1033 </w:instrText>
          </w:r>
          <w:r w:rsidR="00F14FEF">
            <w:rPr>
              <w:lang w:val="en-GB" w:eastAsia="zh-TW"/>
            </w:rPr>
            <w:fldChar w:fldCharType="separate"/>
          </w:r>
          <w:r w:rsidR="001422AD">
            <w:rPr>
              <w:noProof/>
              <w:lang w:eastAsia="zh-TW"/>
            </w:rPr>
            <w:t>[20]</w:t>
          </w:r>
          <w:r w:rsidR="00F14FEF">
            <w:rPr>
              <w:lang w:val="en-GB" w:eastAsia="zh-TW"/>
            </w:rPr>
            <w:fldChar w:fldCharType="end"/>
          </w:r>
        </w:sdtContent>
      </w:sdt>
    </w:p>
    <w:p w14:paraId="38BAAC7D" w14:textId="77777777" w:rsidR="00D37DFD" w:rsidRPr="00846622" w:rsidRDefault="00D37DFD" w:rsidP="00D37DFD">
      <w:pPr>
        <w:pStyle w:val="ListParagraph"/>
        <w:rPr>
          <w:lang w:val="en-GB" w:eastAsia="zh-TW"/>
        </w:rPr>
      </w:pPr>
    </w:p>
    <w:p w14:paraId="55FB2D42" w14:textId="451A9F19" w:rsidR="00D37DFD" w:rsidRPr="00D37DFD" w:rsidRDefault="00846622" w:rsidP="00C66D8D">
      <w:pPr>
        <w:pStyle w:val="ListParagraph"/>
        <w:numPr>
          <w:ilvl w:val="0"/>
          <w:numId w:val="24"/>
        </w:numPr>
        <w:rPr>
          <w:b/>
          <w:bCs/>
          <w:lang w:val="en-GB" w:eastAsia="zh-TW"/>
        </w:rPr>
      </w:pPr>
      <w:r w:rsidRPr="00846622">
        <w:rPr>
          <w:b/>
          <w:bCs/>
          <w:lang w:val="en-GB" w:eastAsia="zh-TW"/>
        </w:rPr>
        <w:t xml:space="preserve">Task: </w:t>
      </w:r>
      <w:r w:rsidR="00D37DFD" w:rsidRPr="00D37DFD">
        <w:rPr>
          <w:b/>
          <w:bCs/>
          <w:lang w:val="en-GB" w:eastAsia="zh-TW"/>
        </w:rPr>
        <w:t xml:space="preserve"> </w:t>
      </w:r>
      <w:r w:rsidRPr="00846622">
        <w:rPr>
          <w:lang w:val="en-GB" w:eastAsia="zh-TW"/>
        </w:rPr>
        <w:t>Object Tracking</w:t>
      </w:r>
    </w:p>
    <w:p w14:paraId="736A0360" w14:textId="77777777" w:rsidR="00D37DFD" w:rsidRDefault="00D37DFD" w:rsidP="00D37DFD">
      <w:pPr>
        <w:pStyle w:val="ListParagraph"/>
        <w:rPr>
          <w:b/>
          <w:bCs/>
          <w:lang w:val="en-GB" w:eastAsia="zh-TW"/>
        </w:rPr>
      </w:pPr>
    </w:p>
    <w:p w14:paraId="0C5AFF96" w14:textId="29566B95" w:rsidR="00846622" w:rsidRPr="00846622" w:rsidRDefault="00846622" w:rsidP="00C66D8D">
      <w:pPr>
        <w:pStyle w:val="ListParagraph"/>
        <w:numPr>
          <w:ilvl w:val="0"/>
          <w:numId w:val="24"/>
        </w:numPr>
        <w:rPr>
          <w:b/>
          <w:bCs/>
          <w:lang w:val="en-GB" w:eastAsia="zh-TW"/>
        </w:rPr>
      </w:pPr>
      <w:r w:rsidRPr="00846622">
        <w:rPr>
          <w:b/>
          <w:bCs/>
          <w:lang w:val="en-GB" w:eastAsia="zh-TW"/>
        </w:rPr>
        <w:t>Definition:</w:t>
      </w:r>
    </w:p>
    <w:p w14:paraId="1A0BDB63" w14:textId="77777777" w:rsidR="00846622" w:rsidRPr="00846622" w:rsidRDefault="00846622" w:rsidP="00D37DFD">
      <w:pPr>
        <w:ind w:left="360"/>
        <w:rPr>
          <w:lang w:val="en-GB" w:eastAsia="zh-TW"/>
        </w:rPr>
      </w:pPr>
      <w:r w:rsidRPr="00846622">
        <w:rPr>
          <w:lang w:val="en-GB" w:eastAsia="zh-TW"/>
        </w:rPr>
        <w:t>The MOTA accounts for all object configuration errors made by the tracker, false positives, misses (</w:t>
      </w:r>
      <w:r w:rsidRPr="00846622">
        <w:rPr>
          <w:rFonts w:hint="eastAsia"/>
          <w:lang w:val="en-GB" w:eastAsia="zh-TW"/>
        </w:rPr>
        <w:t>true</w:t>
      </w:r>
      <w:r w:rsidRPr="00846622">
        <w:rPr>
          <w:lang w:val="en-GB" w:eastAsia="zh-TW"/>
        </w:rPr>
        <w:t xml:space="preserve"> negative), mismatches, over all frames.</w:t>
      </w:r>
    </w:p>
    <w:p w14:paraId="53EC19CA" w14:textId="51E7C3C4" w:rsidR="00846622" w:rsidRPr="00846622" w:rsidRDefault="00846622" w:rsidP="00D37DFD">
      <w:pPr>
        <w:ind w:left="360"/>
        <w:rPr>
          <w:lang w:val="en-GB" w:eastAsia="zh-TW"/>
        </w:rPr>
      </w:pPr>
      <m:oMathPara>
        <m:oMath>
          <m:r>
            <w:rPr>
              <w:rFonts w:ascii="Cambria Math" w:hAnsi="Cambria Math"/>
              <w:lang w:val="en-GB" w:eastAsia="zh-TW"/>
            </w:rPr>
            <m:t>MOTA</m:t>
          </m:r>
          <m:r>
            <m:rPr>
              <m:sty m:val="p"/>
            </m:rPr>
            <w:rPr>
              <w:rFonts w:ascii="Cambria Math" w:hAnsi="Cambria Math"/>
              <w:lang w:val="en-GB" w:eastAsia="zh-TW"/>
            </w:rPr>
            <m:t>=</m:t>
          </m:r>
          <m:r>
            <w:rPr>
              <w:rFonts w:ascii="Cambria Math" w:hAnsi="Cambria Math"/>
              <w:lang w:val="en-GB" w:eastAsia="zh-TW"/>
            </w:rPr>
            <m:t>1</m:t>
          </m:r>
          <m:r>
            <m:rPr>
              <m:sty m:val="p"/>
            </m:rPr>
            <w:rPr>
              <w:rFonts w:ascii="Cambria Math" w:hAnsi="Cambria Math"/>
              <w:lang w:val="en-GB" w:eastAsia="zh-TW"/>
            </w:rPr>
            <m:t>-</m:t>
          </m:r>
          <m:f>
            <m:fPr>
              <m:ctrlPr>
                <w:rPr>
                  <w:rFonts w:ascii="Cambria Math" w:hAnsi="Cambria Math"/>
                  <w:lang w:val="en-GB" w:eastAsia="zh-TW"/>
                </w:rPr>
              </m:ctrlPr>
            </m:fPr>
            <m:num>
              <m:nary>
                <m:naryPr>
                  <m:chr m:val="∑"/>
                  <m:limLoc m:val="subSup"/>
                  <m:supHide m:val="1"/>
                  <m:ctrlPr>
                    <w:rPr>
                      <w:rFonts w:ascii="Cambria Math" w:hAnsi="Cambria Math"/>
                      <w:i/>
                      <w:lang w:val="en-GB" w:eastAsia="zh-TW"/>
                    </w:rPr>
                  </m:ctrlPr>
                </m:naryPr>
                <m:sub>
                  <m:r>
                    <w:rPr>
                      <w:rFonts w:ascii="Cambria Math" w:hAnsi="Cambria Math"/>
                      <w:lang w:val="en-GB" w:eastAsia="zh-TW"/>
                    </w:rPr>
                    <m:t>t</m:t>
                  </m:r>
                </m:sub>
                <m:sup/>
                <m:e>
                  <m:d>
                    <m:dPr>
                      <m:ctrlPr>
                        <w:rPr>
                          <w:rFonts w:ascii="Cambria Math" w:hAnsi="Cambria Math"/>
                          <w:i/>
                          <w:lang w:val="en-GB" w:eastAsia="zh-TW"/>
                        </w:rPr>
                      </m:ctrlPr>
                    </m:dPr>
                    <m:e>
                      <m:sSub>
                        <m:sSubPr>
                          <m:ctrlPr>
                            <w:rPr>
                              <w:rFonts w:ascii="Cambria Math" w:hAnsi="Cambria Math"/>
                              <w:i/>
                              <w:lang w:val="en-GB" w:eastAsia="zh-TW"/>
                            </w:rPr>
                          </m:ctrlPr>
                        </m:sSubPr>
                        <m:e>
                          <m:r>
                            <w:rPr>
                              <w:rFonts w:ascii="Cambria Math" w:hAnsi="Cambria Math"/>
                              <w:lang w:val="en-GB" w:eastAsia="zh-TW"/>
                            </w:rPr>
                            <m:t>FN</m:t>
                          </m:r>
                        </m:e>
                        <m:sub>
                          <m:r>
                            <w:rPr>
                              <w:rFonts w:ascii="Cambria Math" w:hAnsi="Cambria Math"/>
                              <w:lang w:val="en-GB" w:eastAsia="zh-TW"/>
                            </w:rPr>
                            <m:t>t</m:t>
                          </m:r>
                        </m:sub>
                      </m:sSub>
                      <m:r>
                        <w:rPr>
                          <w:rFonts w:ascii="Cambria Math" w:hAnsi="Cambria Math"/>
                          <w:lang w:val="en-GB" w:eastAsia="zh-TW"/>
                        </w:rPr>
                        <m:t>+</m:t>
                      </m:r>
                      <m:sSub>
                        <m:sSubPr>
                          <m:ctrlPr>
                            <w:rPr>
                              <w:rFonts w:ascii="Cambria Math" w:hAnsi="Cambria Math"/>
                              <w:i/>
                              <w:lang w:val="en-GB" w:eastAsia="zh-TW"/>
                            </w:rPr>
                          </m:ctrlPr>
                        </m:sSubPr>
                        <m:e>
                          <m:r>
                            <w:rPr>
                              <w:rFonts w:ascii="Cambria Math" w:hAnsi="Cambria Math"/>
                              <w:lang w:val="en-GB" w:eastAsia="zh-TW"/>
                            </w:rPr>
                            <m:t>FP</m:t>
                          </m:r>
                        </m:e>
                        <m:sub>
                          <m:r>
                            <w:rPr>
                              <w:rFonts w:ascii="Cambria Math" w:hAnsi="Cambria Math"/>
                              <w:lang w:val="en-GB" w:eastAsia="zh-TW"/>
                            </w:rPr>
                            <m:t>t</m:t>
                          </m:r>
                        </m:sub>
                      </m:sSub>
                      <m:r>
                        <w:rPr>
                          <w:rFonts w:ascii="Cambria Math" w:hAnsi="Cambria Math"/>
                          <w:lang w:val="en-GB" w:eastAsia="zh-TW"/>
                        </w:rPr>
                        <m:t>+</m:t>
                      </m:r>
                      <m:sSub>
                        <m:sSubPr>
                          <m:ctrlPr>
                            <w:rPr>
                              <w:rFonts w:ascii="Cambria Math" w:hAnsi="Cambria Math"/>
                              <w:i/>
                              <w:lang w:val="en-GB" w:eastAsia="zh-TW"/>
                            </w:rPr>
                          </m:ctrlPr>
                        </m:sSubPr>
                        <m:e>
                          <m:r>
                            <w:rPr>
                              <w:rFonts w:ascii="Cambria Math" w:hAnsi="Cambria Math"/>
                              <w:lang w:val="en-GB" w:eastAsia="zh-TW"/>
                            </w:rPr>
                            <m:t>mme</m:t>
                          </m:r>
                        </m:e>
                        <m:sub>
                          <m:r>
                            <w:rPr>
                              <w:rFonts w:ascii="Cambria Math" w:hAnsi="Cambria Math"/>
                              <w:lang w:val="en-GB" w:eastAsia="zh-TW"/>
                            </w:rPr>
                            <m:t>t</m:t>
                          </m:r>
                        </m:sub>
                      </m:sSub>
                    </m:e>
                  </m:d>
                </m:e>
              </m:nary>
            </m:num>
            <m:den>
              <m:nary>
                <m:naryPr>
                  <m:chr m:val="∑"/>
                  <m:limLoc m:val="subSup"/>
                  <m:supHide m:val="1"/>
                  <m:ctrlPr>
                    <w:rPr>
                      <w:rFonts w:ascii="Cambria Math" w:hAnsi="Cambria Math"/>
                      <w:i/>
                      <w:lang w:val="en-GB" w:eastAsia="zh-TW"/>
                    </w:rPr>
                  </m:ctrlPr>
                </m:naryPr>
                <m:sub>
                  <m:r>
                    <w:rPr>
                      <w:rFonts w:ascii="Cambria Math" w:hAnsi="Cambria Math"/>
                      <w:lang w:val="en-GB" w:eastAsia="zh-TW"/>
                    </w:rPr>
                    <m:t>t</m:t>
                  </m:r>
                </m:sub>
                <m:sup/>
                <m:e>
                  <m:sSub>
                    <m:sSubPr>
                      <m:ctrlPr>
                        <w:rPr>
                          <w:rFonts w:ascii="Cambria Math" w:hAnsi="Cambria Math"/>
                          <w:i/>
                          <w:lang w:val="en-GB" w:eastAsia="zh-TW"/>
                        </w:rPr>
                      </m:ctrlPr>
                    </m:sSubPr>
                    <m:e>
                      <m:r>
                        <w:rPr>
                          <w:rFonts w:ascii="Cambria Math" w:hAnsi="Cambria Math"/>
                          <w:lang w:val="en-GB" w:eastAsia="zh-TW"/>
                        </w:rPr>
                        <m:t>g</m:t>
                      </m:r>
                    </m:e>
                    <m:sub>
                      <m:r>
                        <w:rPr>
                          <w:rFonts w:ascii="Cambria Math" w:hAnsi="Cambria Math"/>
                          <w:lang w:val="en-GB" w:eastAsia="zh-TW"/>
                        </w:rPr>
                        <m:t>t</m:t>
                      </m:r>
                    </m:sub>
                  </m:sSub>
                </m:e>
              </m:nary>
            </m:den>
          </m:f>
        </m:oMath>
      </m:oMathPara>
    </w:p>
    <w:p w14:paraId="23A63666" w14:textId="7DD18A42" w:rsidR="00846622" w:rsidRPr="00846622" w:rsidRDefault="00846622" w:rsidP="00D37DFD">
      <w:pPr>
        <w:ind w:left="360"/>
        <w:rPr>
          <w:lang w:val="en-GB" w:eastAsia="zh-TW"/>
        </w:rPr>
      </w:pPr>
      <w:r w:rsidRPr="00846622">
        <w:rPr>
          <w:lang w:val="en-GB" w:eastAsia="zh-TW"/>
        </w:rPr>
        <w:t xml:space="preserve">where </w:t>
      </w:r>
      <m:oMath>
        <m:sSub>
          <m:sSubPr>
            <m:ctrlPr>
              <w:rPr>
                <w:rFonts w:ascii="Cambria Math" w:hAnsi="Cambria Math"/>
                <w:i/>
                <w:lang w:val="en-GB" w:eastAsia="zh-TW"/>
              </w:rPr>
            </m:ctrlPr>
          </m:sSubPr>
          <m:e>
            <m:r>
              <w:rPr>
                <w:rFonts w:ascii="Cambria Math" w:hAnsi="Cambria Math"/>
                <w:lang w:val="en-GB" w:eastAsia="zh-TW"/>
              </w:rPr>
              <m:t>FN</m:t>
            </m:r>
          </m:e>
          <m:sub>
            <m:r>
              <w:rPr>
                <w:rFonts w:ascii="Cambria Math" w:hAnsi="Cambria Math"/>
                <w:lang w:val="en-GB" w:eastAsia="zh-TW"/>
              </w:rPr>
              <m:t>t</m:t>
            </m:r>
          </m:sub>
        </m:sSub>
      </m:oMath>
      <w:r w:rsidRPr="00846622">
        <w:rPr>
          <w:rFonts w:hint="eastAsia"/>
          <w:lang w:val="en-GB" w:eastAsia="zh-TW"/>
        </w:rPr>
        <w:t>,</w:t>
      </w:r>
      <w:r w:rsidRPr="00846622">
        <w:rPr>
          <w:lang w:val="en-GB" w:eastAsia="zh-TW"/>
        </w:rPr>
        <w:t xml:space="preserve"> </w:t>
      </w:r>
      <m:oMath>
        <m:sSub>
          <m:sSubPr>
            <m:ctrlPr>
              <w:rPr>
                <w:rFonts w:ascii="Cambria Math" w:hAnsi="Cambria Math"/>
                <w:i/>
                <w:lang w:val="en-GB" w:eastAsia="zh-TW"/>
              </w:rPr>
            </m:ctrlPr>
          </m:sSubPr>
          <m:e>
            <m:r>
              <w:rPr>
                <w:rFonts w:ascii="Cambria Math" w:hAnsi="Cambria Math"/>
                <w:lang w:val="en-GB" w:eastAsia="zh-TW"/>
              </w:rPr>
              <m:t>FP</m:t>
            </m:r>
          </m:e>
          <m:sub>
            <m:r>
              <w:rPr>
                <w:rFonts w:ascii="Cambria Math" w:hAnsi="Cambria Math"/>
                <w:lang w:val="en-GB" w:eastAsia="zh-TW"/>
              </w:rPr>
              <m:t>t</m:t>
            </m:r>
          </m:sub>
        </m:sSub>
      </m:oMath>
      <w:r w:rsidRPr="00846622">
        <w:rPr>
          <w:lang w:val="en-GB" w:eastAsia="zh-TW"/>
        </w:rPr>
        <w:t xml:space="preserve">, </w:t>
      </w:r>
      <m:oMath>
        <m:sSub>
          <m:sSubPr>
            <m:ctrlPr>
              <w:rPr>
                <w:rFonts w:ascii="Cambria Math" w:hAnsi="Cambria Math"/>
                <w:i/>
                <w:lang w:val="en-GB" w:eastAsia="zh-TW"/>
              </w:rPr>
            </m:ctrlPr>
          </m:sSubPr>
          <m:e>
            <m:r>
              <w:rPr>
                <w:rFonts w:ascii="Cambria Math" w:hAnsi="Cambria Math"/>
                <w:lang w:val="en-GB" w:eastAsia="zh-TW"/>
              </w:rPr>
              <m:t>mme</m:t>
            </m:r>
          </m:e>
          <m:sub>
            <m:r>
              <w:rPr>
                <w:rFonts w:ascii="Cambria Math" w:hAnsi="Cambria Math"/>
                <w:lang w:val="en-GB" w:eastAsia="zh-TW"/>
              </w:rPr>
              <m:t>t</m:t>
            </m:r>
          </m:sub>
        </m:sSub>
      </m:oMath>
      <w:r w:rsidRPr="00846622">
        <w:rPr>
          <w:lang w:val="en-GB" w:eastAsia="zh-TW"/>
        </w:rPr>
        <w:t xml:space="preserve"> and </w:t>
      </w:r>
      <m:oMath>
        <m:sSub>
          <m:sSubPr>
            <m:ctrlPr>
              <w:rPr>
                <w:rFonts w:ascii="Cambria Math" w:hAnsi="Cambria Math"/>
                <w:i/>
                <w:lang w:val="en-GB" w:eastAsia="zh-TW"/>
              </w:rPr>
            </m:ctrlPr>
          </m:sSubPr>
          <m:e>
            <m:r>
              <w:rPr>
                <w:rFonts w:ascii="Cambria Math" w:hAnsi="Cambria Math"/>
                <w:lang w:val="en-GB" w:eastAsia="zh-TW"/>
              </w:rPr>
              <m:t>g</m:t>
            </m:r>
          </m:e>
          <m:sub>
            <m:r>
              <w:rPr>
                <w:rFonts w:ascii="Cambria Math" w:hAnsi="Cambria Math"/>
                <w:lang w:val="en-GB" w:eastAsia="zh-TW"/>
              </w:rPr>
              <m:t>t</m:t>
            </m:r>
          </m:sub>
        </m:sSub>
      </m:oMath>
      <w:r w:rsidRPr="00846622">
        <w:rPr>
          <w:lang w:val="en-GB" w:eastAsia="zh-TW"/>
        </w:rPr>
        <w:t xml:space="preserve"> are the number of </w:t>
      </w:r>
      <w:r w:rsidR="002F080D">
        <w:rPr>
          <w:lang w:val="en-GB" w:eastAsia="zh-TW"/>
        </w:rPr>
        <w:t>false</w:t>
      </w:r>
      <w:r w:rsidRPr="00846622">
        <w:rPr>
          <w:lang w:val="en-GB" w:eastAsia="zh-TW"/>
        </w:rPr>
        <w:t xml:space="preserve"> negative</w:t>
      </w:r>
      <w:r w:rsidR="00BA3302">
        <w:rPr>
          <w:lang w:val="en-GB" w:eastAsia="zh-TW"/>
        </w:rPr>
        <w:t>s</w:t>
      </w:r>
      <w:r w:rsidRPr="00846622">
        <w:rPr>
          <w:lang w:val="en-GB" w:eastAsia="zh-TW"/>
        </w:rPr>
        <w:t>, the number of false positive</w:t>
      </w:r>
      <w:r w:rsidR="00BA3302">
        <w:rPr>
          <w:lang w:val="en-GB" w:eastAsia="zh-TW"/>
        </w:rPr>
        <w:t>s</w:t>
      </w:r>
      <w:r w:rsidRPr="00846622">
        <w:rPr>
          <w:lang w:val="en-GB" w:eastAsia="zh-TW"/>
        </w:rPr>
        <w:t>, the number of mismatch error (ID Switching between 2 successive frames)</w:t>
      </w:r>
      <w:r w:rsidR="00E41485">
        <w:rPr>
          <w:lang w:val="en-GB" w:eastAsia="zh-TW"/>
        </w:rPr>
        <w:t>,</w:t>
      </w:r>
      <w:r w:rsidRPr="00846622">
        <w:rPr>
          <w:lang w:val="en-GB" w:eastAsia="zh-TW"/>
        </w:rPr>
        <w:t xml:space="preserve"> and the number of objects in the ground truth respectively at time</w:t>
      </w:r>
      <w:r w:rsidRPr="00846622">
        <w:rPr>
          <w:rFonts w:hint="eastAsia"/>
          <w:lang w:val="en-GB" w:eastAsia="zh-TW"/>
        </w:rPr>
        <w:t xml:space="preserve"> </w:t>
      </w:r>
      <m:oMath>
        <m:r>
          <w:rPr>
            <w:rFonts w:ascii="Cambria Math" w:hAnsi="Cambria Math"/>
            <w:lang w:val="en-GB" w:eastAsia="zh-TW"/>
          </w:rPr>
          <m:t>t</m:t>
        </m:r>
      </m:oMath>
      <w:r w:rsidRPr="00846622">
        <w:rPr>
          <w:rFonts w:hint="eastAsia"/>
          <w:lang w:val="en-GB" w:eastAsia="zh-TW"/>
        </w:rPr>
        <w:t>.</w:t>
      </w:r>
    </w:p>
    <w:p w14:paraId="3A819CA1" w14:textId="77777777" w:rsidR="00846622" w:rsidRPr="00846622" w:rsidRDefault="00846622" w:rsidP="00846622">
      <w:pPr>
        <w:rPr>
          <w:lang w:val="en-GB" w:eastAsia="zh-TW"/>
        </w:rPr>
      </w:pPr>
    </w:p>
    <w:p w14:paraId="77D8DE97" w14:textId="5D535760" w:rsidR="00846622" w:rsidRDefault="00846622" w:rsidP="00C66D8D">
      <w:pPr>
        <w:pStyle w:val="ListParagraph"/>
        <w:numPr>
          <w:ilvl w:val="0"/>
          <w:numId w:val="25"/>
        </w:numPr>
        <w:rPr>
          <w:lang w:val="en-GB" w:eastAsia="zh-TW"/>
        </w:rPr>
      </w:pPr>
      <w:r w:rsidRPr="00D37DFD">
        <w:rPr>
          <w:b/>
          <w:bCs/>
          <w:lang w:val="en-GB" w:eastAsia="zh-TW"/>
        </w:rPr>
        <w:lastRenderedPageBreak/>
        <w:t>Metric 3:</w:t>
      </w:r>
      <w:r w:rsidR="00D37DFD" w:rsidRPr="00D37DFD">
        <w:rPr>
          <w:lang w:val="en-GB" w:eastAsia="zh-TW"/>
        </w:rPr>
        <w:t xml:space="preserve"> </w:t>
      </w:r>
      <w:r w:rsidR="003A6CE6">
        <w:rPr>
          <w:lang w:val="en-GB" w:eastAsia="zh-TW"/>
        </w:rPr>
        <w:t xml:space="preserve"> </w:t>
      </w:r>
      <w:r w:rsidRPr="00D37DFD">
        <w:rPr>
          <w:lang w:val="en-GB" w:eastAsia="zh-TW"/>
        </w:rPr>
        <w:t>bits per pixel (</w:t>
      </w:r>
      <w:proofErr w:type="spellStart"/>
      <w:r w:rsidRPr="00D37DFD">
        <w:rPr>
          <w:lang w:val="en-GB" w:eastAsia="zh-TW"/>
        </w:rPr>
        <w:t>bpp</w:t>
      </w:r>
      <w:proofErr w:type="spellEnd"/>
      <w:r w:rsidRPr="00D37DFD">
        <w:rPr>
          <w:lang w:val="en-GB" w:eastAsia="zh-TW"/>
        </w:rPr>
        <w:t>)</w:t>
      </w:r>
    </w:p>
    <w:p w14:paraId="569FFBAA" w14:textId="77777777" w:rsidR="00D37DFD" w:rsidRPr="00D37DFD" w:rsidRDefault="00D37DFD" w:rsidP="00D37DFD">
      <w:pPr>
        <w:pStyle w:val="ListParagraph"/>
        <w:rPr>
          <w:lang w:val="en-GB" w:eastAsia="zh-TW"/>
        </w:rPr>
      </w:pPr>
    </w:p>
    <w:p w14:paraId="55E045EF" w14:textId="77777777" w:rsidR="00846622" w:rsidRPr="00D37DFD" w:rsidRDefault="00846622" w:rsidP="00C66D8D">
      <w:pPr>
        <w:pStyle w:val="ListParagraph"/>
        <w:numPr>
          <w:ilvl w:val="0"/>
          <w:numId w:val="25"/>
        </w:numPr>
        <w:rPr>
          <w:b/>
          <w:bCs/>
          <w:lang w:val="en-GB" w:eastAsia="zh-TW"/>
        </w:rPr>
      </w:pPr>
      <w:r w:rsidRPr="00D37DFD">
        <w:rPr>
          <w:b/>
          <w:bCs/>
          <w:lang w:val="en-GB" w:eastAsia="zh-TW"/>
        </w:rPr>
        <w:t>Definition:</w:t>
      </w:r>
    </w:p>
    <w:p w14:paraId="17E7BE10" w14:textId="77777777" w:rsidR="00846622" w:rsidRPr="00846622" w:rsidRDefault="00846622" w:rsidP="00D37DFD">
      <w:pPr>
        <w:ind w:left="360"/>
        <w:rPr>
          <w:lang w:val="en-GB" w:eastAsia="zh-TW"/>
        </w:rPr>
      </w:pPr>
      <w:bookmarkStart w:id="170" w:name="OLE_LINK18"/>
      <w:bookmarkStart w:id="171" w:name="OLE_LINK21"/>
      <w:proofErr w:type="spellStart"/>
      <w:r w:rsidRPr="00846622">
        <w:rPr>
          <w:rFonts w:hint="eastAsia"/>
          <w:lang w:val="en-GB" w:eastAsia="zh-TW"/>
        </w:rPr>
        <w:t>b</w:t>
      </w:r>
      <w:r w:rsidRPr="00846622">
        <w:rPr>
          <w:lang w:val="en-GB" w:eastAsia="zh-TW"/>
        </w:rPr>
        <w:t>pp</w:t>
      </w:r>
      <w:proofErr w:type="spellEnd"/>
      <w:r w:rsidRPr="00846622">
        <w:rPr>
          <w:lang w:val="en-GB" w:eastAsia="zh-TW"/>
        </w:rPr>
        <w:t xml:space="preserve"> is the number of bits occupied by each pixel, which is defined by:</w:t>
      </w:r>
      <w:bookmarkEnd w:id="170"/>
      <w:bookmarkEnd w:id="171"/>
    </w:p>
    <w:p w14:paraId="3073364B" w14:textId="7BC5D4C4" w:rsidR="00846622" w:rsidRPr="00F11F8E" w:rsidRDefault="00846622" w:rsidP="00D37DFD">
      <w:pPr>
        <w:ind w:left="360"/>
        <w:rPr>
          <w:lang w:val="en-GB" w:eastAsia="zh-TW"/>
        </w:rPr>
      </w:pPr>
      <m:oMathPara>
        <m:oMath>
          <m:r>
            <w:rPr>
              <w:rFonts w:ascii="Cambria Math" w:hAnsi="Cambria Math"/>
              <w:lang w:val="en-GB" w:eastAsia="zh-TW"/>
            </w:rPr>
            <m:t>bpp</m:t>
          </m:r>
          <m:r>
            <m:rPr>
              <m:sty m:val="p"/>
            </m:rPr>
            <w:rPr>
              <w:rFonts w:ascii="Cambria Math" w:hAnsi="Cambria Math"/>
              <w:lang w:val="en-GB" w:eastAsia="zh-TW"/>
            </w:rPr>
            <m:t>=</m:t>
          </m:r>
          <m:f>
            <m:fPr>
              <m:ctrlPr>
                <w:rPr>
                  <w:rFonts w:ascii="Cambria Math" w:hAnsi="Cambria Math"/>
                  <w:lang w:val="en-GB" w:eastAsia="zh-TW"/>
                </w:rPr>
              </m:ctrlPr>
            </m:fPr>
            <m:num>
              <m:r>
                <w:rPr>
                  <w:rFonts w:ascii="Cambria Math" w:hAnsi="Cambria Math"/>
                  <w:lang w:val="en-GB" w:eastAsia="zh-TW"/>
                </w:rPr>
                <m:t>total bits</m:t>
              </m:r>
            </m:num>
            <m:den>
              <m:r>
                <w:rPr>
                  <w:rFonts w:ascii="Cambria Math" w:hAnsi="Cambria Math"/>
                  <w:lang w:val="en-GB" w:eastAsia="zh-TW"/>
                </w:rPr>
                <m:t>total pixels</m:t>
              </m:r>
            </m:den>
          </m:f>
        </m:oMath>
      </m:oMathPara>
    </w:p>
    <w:p w14:paraId="6F806BF2" w14:textId="6AB20BA5" w:rsidR="00F11F8E" w:rsidRPr="00846622" w:rsidRDefault="00F11F8E" w:rsidP="00D37DFD">
      <w:pPr>
        <w:ind w:left="360"/>
        <w:rPr>
          <w:lang w:val="en-GB" w:eastAsia="zh-TW"/>
        </w:rPr>
      </w:pPr>
      <w:r>
        <w:rPr>
          <w:lang w:val="en-GB" w:eastAsia="zh-TW"/>
        </w:rPr>
        <w:t xml:space="preserve">Total pixels </w:t>
      </w:r>
      <w:proofErr w:type="gramStart"/>
      <w:r>
        <w:rPr>
          <w:lang w:val="en-GB" w:eastAsia="zh-TW"/>
        </w:rPr>
        <w:t>refers</w:t>
      </w:r>
      <w:proofErr w:type="gramEnd"/>
      <w:r>
        <w:rPr>
          <w:lang w:val="en-GB" w:eastAsia="zh-TW"/>
        </w:rPr>
        <w:t xml:space="preserve"> to the total number of pixels overall images with original resolution.</w:t>
      </w:r>
    </w:p>
    <w:p w14:paraId="4EF6A3DA" w14:textId="77777777" w:rsidR="00846622" w:rsidRPr="00846622" w:rsidRDefault="00846622" w:rsidP="00D37DFD">
      <w:pPr>
        <w:ind w:left="360"/>
        <w:rPr>
          <w:lang w:val="en-GB" w:eastAsia="zh-TW"/>
        </w:rPr>
      </w:pPr>
    </w:p>
    <w:p w14:paraId="6F60D64B" w14:textId="7CB9B1EF" w:rsidR="00846622" w:rsidRPr="00846622" w:rsidRDefault="00846622" w:rsidP="00D37DFD">
      <w:pPr>
        <w:ind w:left="360"/>
        <w:rPr>
          <w:lang w:val="en-GB" w:eastAsia="zh-TW"/>
        </w:rPr>
      </w:pPr>
      <w:r w:rsidRPr="00846622">
        <w:rPr>
          <w:lang w:val="en-GB" w:eastAsia="zh-TW"/>
        </w:rPr>
        <w:t>Metric 4:</w:t>
      </w:r>
      <w:r w:rsidR="00D37DFD">
        <w:rPr>
          <w:lang w:val="en-GB" w:eastAsia="zh-TW"/>
        </w:rPr>
        <w:t xml:space="preserve"> </w:t>
      </w:r>
      <w:r w:rsidRPr="00846622">
        <w:rPr>
          <w:lang w:val="en-GB" w:eastAsia="zh-TW"/>
        </w:rPr>
        <w:t xml:space="preserve">PSNR (Peak Signal to Noise Ratio) </w:t>
      </w:r>
      <w:sdt>
        <w:sdtPr>
          <w:rPr>
            <w:lang w:val="en-GB" w:eastAsia="zh-TW"/>
          </w:rPr>
          <w:id w:val="-1000115220"/>
          <w:citation/>
        </w:sdtPr>
        <w:sdtEndPr/>
        <w:sdtContent>
          <w:r w:rsidR="00F14FEF">
            <w:rPr>
              <w:lang w:val="en-GB" w:eastAsia="zh-TW"/>
            </w:rPr>
            <w:fldChar w:fldCharType="begin"/>
          </w:r>
          <w:r w:rsidR="00F14FEF">
            <w:rPr>
              <w:lang w:eastAsia="zh-TW"/>
            </w:rPr>
            <w:instrText xml:space="preserve">CITATION Hor10 \l 1033 </w:instrText>
          </w:r>
          <w:r w:rsidR="00F14FEF">
            <w:rPr>
              <w:lang w:val="en-GB" w:eastAsia="zh-TW"/>
            </w:rPr>
            <w:fldChar w:fldCharType="separate"/>
          </w:r>
          <w:r w:rsidR="001422AD" w:rsidRPr="001422AD">
            <w:rPr>
              <w:noProof/>
              <w:lang w:val="en-GB" w:eastAsia="zh-TW"/>
            </w:rPr>
            <w:t>[21]</w:t>
          </w:r>
          <w:r w:rsidR="00F14FEF">
            <w:rPr>
              <w:lang w:val="en-GB" w:eastAsia="zh-TW"/>
            </w:rPr>
            <w:fldChar w:fldCharType="end"/>
          </w:r>
        </w:sdtContent>
      </w:sdt>
    </w:p>
    <w:p w14:paraId="7109E664" w14:textId="77777777" w:rsidR="00846622" w:rsidRPr="00846622" w:rsidRDefault="00846622" w:rsidP="00D37DFD">
      <w:pPr>
        <w:ind w:left="360"/>
        <w:rPr>
          <w:lang w:val="en-GB" w:eastAsia="zh-TW"/>
        </w:rPr>
      </w:pPr>
      <w:r w:rsidRPr="00846622">
        <w:rPr>
          <w:lang w:val="en-GB" w:eastAsia="zh-TW"/>
        </w:rPr>
        <w:t>Definition:</w:t>
      </w:r>
    </w:p>
    <w:p w14:paraId="23D880F1" w14:textId="5B6A50D5" w:rsidR="00846622" w:rsidRPr="00846622" w:rsidRDefault="00846622" w:rsidP="00D37DFD">
      <w:pPr>
        <w:ind w:left="360"/>
        <w:rPr>
          <w:lang w:val="en-GB" w:eastAsia="zh-TW"/>
        </w:rPr>
      </w:pPr>
      <w:r w:rsidRPr="00846622">
        <w:rPr>
          <w:lang w:val="en-GB" w:eastAsia="zh-TW"/>
        </w:rPr>
        <w:t xml:space="preserve">For two given images </w:t>
      </w:r>
      <m:oMath>
        <m:r>
          <w:rPr>
            <w:rFonts w:ascii="Cambria Math" w:hAnsi="Cambria Math"/>
            <w:lang w:val="en-GB" w:eastAsia="zh-TW"/>
          </w:rPr>
          <m:t>x</m:t>
        </m:r>
      </m:oMath>
      <w:r w:rsidRPr="00846622">
        <w:rPr>
          <w:lang w:val="en-GB" w:eastAsia="zh-TW"/>
        </w:rPr>
        <w:t xml:space="preserve"> and </w:t>
      </w:r>
      <m:oMath>
        <m:r>
          <w:rPr>
            <w:rFonts w:ascii="Cambria Math" w:hAnsi="Cambria Math"/>
            <w:lang w:val="en-GB" w:eastAsia="zh-TW"/>
          </w:rPr>
          <m:t>y</m:t>
        </m:r>
      </m:oMath>
      <w:r w:rsidRPr="00846622">
        <w:rPr>
          <w:lang w:val="en-GB" w:eastAsia="zh-TW"/>
        </w:rPr>
        <w:t xml:space="preserve"> o</w:t>
      </w:r>
      <w:proofErr w:type="spellStart"/>
      <w:r w:rsidRPr="00846622">
        <w:rPr>
          <w:lang w:val="en-GB" w:eastAsia="zh-TW"/>
        </w:rPr>
        <w:t>f</w:t>
      </w:r>
      <w:proofErr w:type="spellEnd"/>
      <w:r w:rsidRPr="00846622">
        <w:rPr>
          <w:lang w:val="en-GB" w:eastAsia="zh-TW"/>
        </w:rPr>
        <w:t xml:space="preserve"> size </w:t>
      </w:r>
      <m:oMath>
        <m:r>
          <w:rPr>
            <w:rFonts w:ascii="Cambria Math" w:hAnsi="Cambria Math"/>
            <w:lang w:val="en-GB" w:eastAsia="zh-TW"/>
          </w:rPr>
          <m:t>m*n</m:t>
        </m:r>
      </m:oMath>
      <w:r w:rsidRPr="00846622">
        <w:rPr>
          <w:rFonts w:hint="eastAsia"/>
          <w:lang w:val="en-GB" w:eastAsia="zh-TW"/>
        </w:rPr>
        <w:t>,</w:t>
      </w:r>
      <w:r w:rsidRPr="00846622">
        <w:rPr>
          <w:lang w:val="en-GB" w:eastAsia="zh-TW"/>
        </w:rPr>
        <w:t xml:space="preserve"> the PSNR </w:t>
      </w:r>
      <w:r w:rsidRPr="00846622">
        <w:rPr>
          <w:rFonts w:hint="eastAsia"/>
          <w:lang w:val="en-GB" w:eastAsia="zh-TW"/>
        </w:rPr>
        <w:t>of</w:t>
      </w:r>
      <w:r w:rsidRPr="00846622">
        <w:rPr>
          <w:lang w:val="en-GB" w:eastAsia="zh-TW"/>
        </w:rPr>
        <w:t xml:space="preserve"> two images is defined by:</w:t>
      </w:r>
    </w:p>
    <w:p w14:paraId="43D765B5" w14:textId="1D3A62D2" w:rsidR="00846622" w:rsidRPr="00846622" w:rsidRDefault="00846622" w:rsidP="00D37DFD">
      <w:pPr>
        <w:ind w:left="360"/>
        <w:rPr>
          <w:lang w:val="en-GB" w:eastAsia="zh-TW"/>
        </w:rPr>
      </w:pPr>
      <m:oMathPara>
        <m:oMath>
          <m:r>
            <w:rPr>
              <w:rFonts w:ascii="Cambria Math" w:hAnsi="Cambria Math"/>
              <w:lang w:val="en-GB" w:eastAsia="zh-TW"/>
            </w:rPr>
            <m:t>PSNR</m:t>
          </m:r>
          <m:r>
            <m:rPr>
              <m:sty m:val="p"/>
            </m:rPr>
            <w:rPr>
              <w:rFonts w:ascii="Cambria Math" w:hAnsi="Cambria Math"/>
              <w:lang w:val="en-GB" w:eastAsia="zh-TW"/>
            </w:rPr>
            <m:t>=</m:t>
          </m:r>
          <m:r>
            <w:rPr>
              <w:rFonts w:ascii="Cambria Math" w:hAnsi="Cambria Math"/>
              <w:lang w:val="en-GB" w:eastAsia="zh-TW"/>
            </w:rPr>
            <m:t>10*</m:t>
          </m:r>
          <m:sSub>
            <m:sSubPr>
              <m:ctrlPr>
                <w:rPr>
                  <w:rFonts w:ascii="Cambria Math" w:hAnsi="Cambria Math"/>
                  <w:lang w:val="en-GB" w:eastAsia="zh-TW"/>
                </w:rPr>
              </m:ctrlPr>
            </m:sSubPr>
            <m:e>
              <m:r>
                <w:rPr>
                  <w:rFonts w:ascii="Cambria Math" w:hAnsi="Cambria Math"/>
                  <w:lang w:val="en-GB" w:eastAsia="zh-TW"/>
                </w:rPr>
                <m:t>log</m:t>
              </m:r>
            </m:e>
            <m:sub>
              <m:r>
                <w:rPr>
                  <w:rFonts w:ascii="Cambria Math" w:hAnsi="Cambria Math"/>
                  <w:lang w:val="en-GB" w:eastAsia="zh-TW"/>
                </w:rPr>
                <m:t>10</m:t>
              </m:r>
            </m:sub>
          </m:sSub>
          <m:d>
            <m:dPr>
              <m:ctrlPr>
                <w:rPr>
                  <w:rFonts w:ascii="Cambria Math" w:hAnsi="Cambria Math"/>
                  <w:i/>
                  <w:lang w:val="en-GB" w:eastAsia="zh-TW"/>
                </w:rPr>
              </m:ctrlPr>
            </m:dPr>
            <m:e>
              <m:f>
                <m:fPr>
                  <m:ctrlPr>
                    <w:rPr>
                      <w:rFonts w:ascii="Cambria Math" w:hAnsi="Cambria Math"/>
                      <w:i/>
                      <w:lang w:val="en-GB" w:eastAsia="zh-TW"/>
                    </w:rPr>
                  </m:ctrlPr>
                </m:fPr>
                <m:num>
                  <m:sSup>
                    <m:sSupPr>
                      <m:ctrlPr>
                        <w:rPr>
                          <w:rFonts w:ascii="Cambria Math" w:hAnsi="Cambria Math"/>
                          <w:i/>
                          <w:lang w:val="en-GB" w:eastAsia="zh-TW"/>
                        </w:rPr>
                      </m:ctrlPr>
                    </m:sSupPr>
                    <m:e>
                      <m:r>
                        <w:rPr>
                          <w:rFonts w:ascii="Cambria Math" w:hAnsi="Cambria Math"/>
                          <w:lang w:val="en-GB" w:eastAsia="zh-TW"/>
                        </w:rPr>
                        <m:t>L</m:t>
                      </m:r>
                    </m:e>
                    <m:sup>
                      <m:r>
                        <w:rPr>
                          <w:rFonts w:ascii="Cambria Math" w:hAnsi="Cambria Math"/>
                          <w:lang w:val="en-GB" w:eastAsia="zh-TW"/>
                        </w:rPr>
                        <m:t>2</m:t>
                      </m:r>
                    </m:sup>
                  </m:sSup>
                </m:num>
                <m:den>
                  <m:r>
                    <w:rPr>
                      <w:rFonts w:ascii="Cambria Math" w:hAnsi="Cambria Math"/>
                      <w:lang w:val="en-GB" w:eastAsia="zh-TW"/>
                    </w:rPr>
                    <m:t>MSE</m:t>
                  </m:r>
                </m:den>
              </m:f>
            </m:e>
          </m:d>
        </m:oMath>
      </m:oMathPara>
    </w:p>
    <w:p w14:paraId="3965A786" w14:textId="1E902EB3" w:rsidR="00846622" w:rsidRPr="00846622" w:rsidRDefault="00846622" w:rsidP="00D37DFD">
      <w:pPr>
        <w:ind w:left="360"/>
        <w:rPr>
          <w:lang w:val="en-GB" w:eastAsia="zh-TW"/>
        </w:rPr>
      </w:pPr>
      <w:r w:rsidRPr="00846622">
        <w:rPr>
          <w:rFonts w:hint="eastAsia"/>
          <w:lang w:val="en-GB" w:eastAsia="zh-TW"/>
        </w:rPr>
        <w:t>w</w:t>
      </w:r>
      <w:r w:rsidRPr="00846622">
        <w:rPr>
          <w:lang w:val="en-GB" w:eastAsia="zh-TW"/>
        </w:rPr>
        <w:t xml:space="preserve">here </w:t>
      </w:r>
      <m:oMath>
        <m:r>
          <w:rPr>
            <w:rFonts w:ascii="Cambria Math" w:hAnsi="Cambria Math"/>
            <w:lang w:val="en-GB" w:eastAsia="zh-TW"/>
          </w:rPr>
          <m:t>L</m:t>
        </m:r>
      </m:oMath>
      <w:r w:rsidRPr="00846622">
        <w:rPr>
          <w:lang w:val="en-GB" w:eastAsia="zh-TW"/>
        </w:rPr>
        <w:t xml:space="preserve"> is the dynamic range of the pixel values (255 for 8-bit grayscale images), and </w:t>
      </w:r>
      <m:oMath>
        <m:r>
          <w:rPr>
            <w:rFonts w:ascii="Cambria Math" w:hAnsi="Cambria Math"/>
            <w:lang w:val="en-GB" w:eastAsia="zh-TW"/>
          </w:rPr>
          <m:t>MSE</m:t>
        </m:r>
      </m:oMath>
      <w:r w:rsidRPr="00846622">
        <w:rPr>
          <w:rFonts w:hint="eastAsia"/>
          <w:lang w:val="en-GB" w:eastAsia="zh-TW"/>
        </w:rPr>
        <w:t xml:space="preserve"> </w:t>
      </w:r>
      <w:r w:rsidRPr="00846622">
        <w:rPr>
          <w:lang w:val="en-GB" w:eastAsia="zh-TW"/>
        </w:rPr>
        <w:t>is defined by:</w:t>
      </w:r>
    </w:p>
    <w:p w14:paraId="0BD88032" w14:textId="60AC4BF7" w:rsidR="00846622" w:rsidRPr="00846622" w:rsidRDefault="00846622" w:rsidP="00D37DFD">
      <w:pPr>
        <w:ind w:left="360"/>
        <w:rPr>
          <w:lang w:val="en-GB" w:eastAsia="zh-TW"/>
        </w:rPr>
      </w:pPr>
      <m:oMathPara>
        <m:oMath>
          <m:r>
            <w:rPr>
              <w:rFonts w:ascii="Cambria Math" w:hAnsi="Cambria Math"/>
              <w:lang w:val="en-GB" w:eastAsia="zh-TW"/>
            </w:rPr>
            <m:t>MSE</m:t>
          </m:r>
          <m:r>
            <m:rPr>
              <m:sty m:val="p"/>
            </m:rPr>
            <w:rPr>
              <w:rFonts w:ascii="Cambria Math" w:hAnsi="Cambria Math"/>
              <w:lang w:val="en-GB" w:eastAsia="zh-TW"/>
            </w:rPr>
            <m:t>=</m:t>
          </m:r>
          <m:f>
            <m:fPr>
              <m:ctrlPr>
                <w:rPr>
                  <w:rFonts w:ascii="Cambria Math" w:hAnsi="Cambria Math"/>
                  <w:lang w:val="en-GB" w:eastAsia="zh-TW"/>
                </w:rPr>
              </m:ctrlPr>
            </m:fPr>
            <m:num>
              <m:r>
                <w:rPr>
                  <w:rFonts w:ascii="Cambria Math" w:hAnsi="Cambria Math"/>
                  <w:lang w:val="en-GB" w:eastAsia="zh-TW"/>
                </w:rPr>
                <m:t>1</m:t>
              </m:r>
            </m:num>
            <m:den>
              <w:bookmarkStart w:id="172" w:name="OLE_LINK14"/>
              <w:bookmarkStart w:id="173" w:name="OLE_LINK15"/>
              <m:r>
                <w:rPr>
                  <w:rFonts w:ascii="Cambria Math" w:hAnsi="Cambria Math"/>
                  <w:lang w:val="en-GB" w:eastAsia="zh-TW"/>
                </w:rPr>
                <m:t>m*n</m:t>
              </m:r>
              <w:bookmarkEnd w:id="172"/>
              <w:bookmarkEnd w:id="173"/>
            </m:den>
          </m:f>
          <m:nary>
            <m:naryPr>
              <m:chr m:val="∑"/>
              <m:limLoc m:val="undOvr"/>
              <m:ctrlPr>
                <w:rPr>
                  <w:rFonts w:ascii="Cambria Math" w:hAnsi="Cambria Math"/>
                  <w:i/>
                  <w:lang w:val="en-GB" w:eastAsia="zh-TW"/>
                </w:rPr>
              </m:ctrlPr>
            </m:naryPr>
            <m:sub>
              <m:r>
                <w:rPr>
                  <w:rFonts w:ascii="Cambria Math" w:hAnsi="Cambria Math"/>
                  <w:lang w:val="en-GB" w:eastAsia="zh-TW"/>
                </w:rPr>
                <m:t>i=1</m:t>
              </m:r>
            </m:sub>
            <m:sup>
              <m:r>
                <w:rPr>
                  <w:rFonts w:ascii="Cambria Math" w:hAnsi="Cambria Math"/>
                  <w:lang w:val="en-GB" w:eastAsia="zh-TW"/>
                </w:rPr>
                <m:t>n</m:t>
              </m:r>
            </m:sup>
            <m:e>
              <m:nary>
                <m:naryPr>
                  <m:chr m:val="∑"/>
                  <m:limLoc m:val="undOvr"/>
                  <m:ctrlPr>
                    <w:rPr>
                      <w:rFonts w:ascii="Cambria Math" w:hAnsi="Cambria Math"/>
                      <w:i/>
                      <w:lang w:val="en-GB" w:eastAsia="zh-TW"/>
                    </w:rPr>
                  </m:ctrlPr>
                </m:naryPr>
                <m:sub>
                  <m:r>
                    <w:rPr>
                      <w:rFonts w:ascii="Cambria Math" w:hAnsi="Cambria Math"/>
                      <w:lang w:val="en-GB" w:eastAsia="zh-TW"/>
                    </w:rPr>
                    <m:t>j=1</m:t>
                  </m:r>
                </m:sub>
                <m:sup>
                  <m:r>
                    <w:rPr>
                      <w:rFonts w:ascii="Cambria Math" w:hAnsi="Cambria Math"/>
                      <w:lang w:val="en-GB" w:eastAsia="zh-TW"/>
                    </w:rPr>
                    <m:t>m</m:t>
                  </m:r>
                </m:sup>
                <m:e>
                  <m:sSup>
                    <m:sSupPr>
                      <m:ctrlPr>
                        <w:rPr>
                          <w:rFonts w:ascii="Cambria Math" w:hAnsi="Cambria Math"/>
                          <w:i/>
                          <w:lang w:val="en-GB" w:eastAsia="zh-TW"/>
                        </w:rPr>
                      </m:ctrlPr>
                    </m:sSupPr>
                    <m:e>
                      <m:d>
                        <m:dPr>
                          <m:begChr m:val="‖"/>
                          <m:endChr m:val="‖"/>
                          <m:ctrlPr>
                            <w:rPr>
                              <w:rFonts w:ascii="Cambria Math" w:hAnsi="Cambria Math"/>
                              <w:i/>
                              <w:lang w:val="en-GB" w:eastAsia="zh-TW"/>
                            </w:rPr>
                          </m:ctrlPr>
                        </m:dPr>
                        <m:e>
                          <m:r>
                            <w:rPr>
                              <w:rFonts w:ascii="Cambria Math" w:hAnsi="Cambria Math"/>
                              <w:lang w:val="en-GB" w:eastAsia="zh-TW"/>
                            </w:rPr>
                            <m:t>x</m:t>
                          </m:r>
                          <m:d>
                            <m:dPr>
                              <m:ctrlPr>
                                <w:rPr>
                                  <w:rFonts w:ascii="Cambria Math" w:hAnsi="Cambria Math"/>
                                  <w:i/>
                                  <w:lang w:val="en-GB" w:eastAsia="zh-TW"/>
                                </w:rPr>
                              </m:ctrlPr>
                            </m:dPr>
                            <m:e>
                              <m:r>
                                <w:rPr>
                                  <w:rFonts w:ascii="Cambria Math" w:hAnsi="Cambria Math"/>
                                  <w:lang w:val="en-GB" w:eastAsia="zh-TW"/>
                                </w:rPr>
                                <m:t>i,j</m:t>
                              </m:r>
                            </m:e>
                          </m:d>
                          <m:r>
                            <w:rPr>
                              <w:rFonts w:ascii="Cambria Math" w:hAnsi="Cambria Math"/>
                              <w:lang w:val="en-GB" w:eastAsia="zh-TW"/>
                            </w:rPr>
                            <m:t>-y</m:t>
                          </m:r>
                          <m:d>
                            <m:dPr>
                              <m:ctrlPr>
                                <w:rPr>
                                  <w:rFonts w:ascii="Cambria Math" w:hAnsi="Cambria Math"/>
                                  <w:i/>
                                  <w:lang w:val="en-GB" w:eastAsia="zh-TW"/>
                                </w:rPr>
                              </m:ctrlPr>
                            </m:dPr>
                            <m:e>
                              <m:r>
                                <w:rPr>
                                  <w:rFonts w:ascii="Cambria Math" w:hAnsi="Cambria Math"/>
                                  <w:lang w:val="en-GB" w:eastAsia="zh-TW"/>
                                </w:rPr>
                                <m:t>i,j</m:t>
                              </m:r>
                            </m:e>
                          </m:d>
                        </m:e>
                      </m:d>
                    </m:e>
                    <m:sup>
                      <m:r>
                        <w:rPr>
                          <w:rFonts w:ascii="Cambria Math" w:hAnsi="Cambria Math"/>
                          <w:lang w:val="en-GB" w:eastAsia="zh-TW"/>
                        </w:rPr>
                        <m:t>2</m:t>
                      </m:r>
                    </m:sup>
                  </m:sSup>
                </m:e>
              </m:nary>
            </m:e>
          </m:nary>
        </m:oMath>
      </m:oMathPara>
    </w:p>
    <w:p w14:paraId="0BBAC0B4" w14:textId="77777777" w:rsidR="00846622" w:rsidRPr="00846622" w:rsidRDefault="00846622" w:rsidP="00846622">
      <w:pPr>
        <w:rPr>
          <w:lang w:val="en-GB" w:eastAsia="zh-TW"/>
        </w:rPr>
      </w:pPr>
    </w:p>
    <w:p w14:paraId="33353EAA" w14:textId="6D9E3704" w:rsidR="00846622" w:rsidRDefault="00846622" w:rsidP="00C66D8D">
      <w:pPr>
        <w:pStyle w:val="ListParagraph"/>
        <w:numPr>
          <w:ilvl w:val="0"/>
          <w:numId w:val="26"/>
        </w:numPr>
        <w:rPr>
          <w:lang w:val="en-GB" w:eastAsia="zh-TW"/>
        </w:rPr>
      </w:pPr>
      <w:r w:rsidRPr="00D37DFD">
        <w:rPr>
          <w:b/>
          <w:bCs/>
          <w:lang w:val="en-GB" w:eastAsia="zh-TW"/>
        </w:rPr>
        <w:t>Metric 5:</w:t>
      </w:r>
      <w:r w:rsidR="00D37DFD" w:rsidRPr="00D37DFD">
        <w:rPr>
          <w:lang w:val="en-GB" w:eastAsia="zh-TW"/>
        </w:rPr>
        <w:t xml:space="preserve"> </w:t>
      </w:r>
      <w:r w:rsidR="003A6CE6">
        <w:rPr>
          <w:lang w:val="en-GB" w:eastAsia="zh-TW"/>
        </w:rPr>
        <w:t xml:space="preserve"> </w:t>
      </w:r>
      <w:r w:rsidRPr="00D37DFD">
        <w:rPr>
          <w:lang w:val="en-GB" w:eastAsia="zh-TW"/>
        </w:rPr>
        <w:t xml:space="preserve">SSIM (Structural Similarity) </w:t>
      </w:r>
      <w:sdt>
        <w:sdtPr>
          <w:rPr>
            <w:lang w:val="en-GB" w:eastAsia="zh-TW"/>
          </w:rPr>
          <w:id w:val="-761061555"/>
          <w:citation/>
        </w:sdtPr>
        <w:sdtEndPr/>
        <w:sdtContent>
          <w:r w:rsidR="00F14FEF">
            <w:rPr>
              <w:lang w:val="en-GB" w:eastAsia="zh-TW"/>
            </w:rPr>
            <w:fldChar w:fldCharType="begin"/>
          </w:r>
          <w:r w:rsidR="00F14FEF">
            <w:rPr>
              <w:lang w:eastAsia="zh-TW"/>
            </w:rPr>
            <w:instrText xml:space="preserve"> CITATION Wan04 \l 1033 </w:instrText>
          </w:r>
          <w:r w:rsidR="00F14FEF">
            <w:rPr>
              <w:lang w:val="en-GB" w:eastAsia="zh-TW"/>
            </w:rPr>
            <w:fldChar w:fldCharType="separate"/>
          </w:r>
          <w:r w:rsidR="001422AD">
            <w:rPr>
              <w:noProof/>
              <w:lang w:eastAsia="zh-TW"/>
            </w:rPr>
            <w:t>[22]</w:t>
          </w:r>
          <w:r w:rsidR="00F14FEF">
            <w:rPr>
              <w:lang w:val="en-GB" w:eastAsia="zh-TW"/>
            </w:rPr>
            <w:fldChar w:fldCharType="end"/>
          </w:r>
        </w:sdtContent>
      </w:sdt>
    </w:p>
    <w:p w14:paraId="7E6BAF3F" w14:textId="77777777" w:rsidR="00D37DFD" w:rsidRPr="00D37DFD" w:rsidRDefault="00D37DFD" w:rsidP="00D37DFD">
      <w:pPr>
        <w:pStyle w:val="ListParagraph"/>
        <w:rPr>
          <w:lang w:val="en-GB" w:eastAsia="zh-TW"/>
        </w:rPr>
      </w:pPr>
    </w:p>
    <w:p w14:paraId="1CB1CC90" w14:textId="77777777" w:rsidR="00846622" w:rsidRPr="00D37DFD" w:rsidRDefault="00846622" w:rsidP="00C66D8D">
      <w:pPr>
        <w:pStyle w:val="ListParagraph"/>
        <w:numPr>
          <w:ilvl w:val="0"/>
          <w:numId w:val="26"/>
        </w:numPr>
        <w:rPr>
          <w:b/>
          <w:bCs/>
          <w:lang w:val="en-GB" w:eastAsia="zh-TW"/>
        </w:rPr>
      </w:pPr>
      <w:r w:rsidRPr="00D37DFD">
        <w:rPr>
          <w:b/>
          <w:bCs/>
          <w:lang w:val="en-GB" w:eastAsia="zh-TW"/>
        </w:rPr>
        <w:t>Definition:</w:t>
      </w:r>
    </w:p>
    <w:p w14:paraId="6C016AC1" w14:textId="6735C166" w:rsidR="00846622" w:rsidRPr="00846622" w:rsidRDefault="00846622" w:rsidP="00D37DFD">
      <w:pPr>
        <w:ind w:left="360"/>
        <w:rPr>
          <w:lang w:val="en-GB" w:eastAsia="zh-TW"/>
        </w:rPr>
      </w:pPr>
      <w:r w:rsidRPr="00846622">
        <w:rPr>
          <w:rFonts w:hint="eastAsia"/>
          <w:lang w:val="en-GB" w:eastAsia="zh-TW"/>
        </w:rPr>
        <w:t>F</w:t>
      </w:r>
      <w:r w:rsidRPr="00846622">
        <w:rPr>
          <w:lang w:val="en-GB" w:eastAsia="zh-TW"/>
        </w:rPr>
        <w:t xml:space="preserve">or two given signals </w:t>
      </w:r>
      <m:oMath>
        <m:r>
          <w:rPr>
            <w:rFonts w:ascii="Cambria Math" w:hAnsi="Cambria Math"/>
            <w:lang w:val="en-GB" w:eastAsia="zh-TW"/>
          </w:rPr>
          <m:t>x</m:t>
        </m:r>
      </m:oMath>
      <w:r w:rsidRPr="00846622">
        <w:rPr>
          <w:lang w:val="en-GB" w:eastAsia="zh-TW"/>
        </w:rPr>
        <w:t xml:space="preserve"> and </w:t>
      </w:r>
      <m:oMath>
        <m:r>
          <w:rPr>
            <w:rFonts w:ascii="Cambria Math" w:hAnsi="Cambria Math"/>
            <w:lang w:val="en-GB" w:eastAsia="zh-TW"/>
          </w:rPr>
          <m:t>y</m:t>
        </m:r>
      </m:oMath>
      <w:r w:rsidRPr="00846622">
        <w:rPr>
          <w:lang w:val="en-GB" w:eastAsia="zh-TW"/>
        </w:rPr>
        <w:t>, the SSIM of the two signals is defined by:</w:t>
      </w:r>
    </w:p>
    <w:p w14:paraId="0D696208" w14:textId="3ACFE311" w:rsidR="00846622" w:rsidRPr="00846622" w:rsidRDefault="00846622" w:rsidP="00D37DFD">
      <w:pPr>
        <w:ind w:left="360"/>
        <w:rPr>
          <w:lang w:val="en-GB" w:eastAsia="zh-TW"/>
        </w:rPr>
      </w:pPr>
      <m:oMathPara>
        <m:oMath>
          <m:r>
            <w:rPr>
              <w:rFonts w:ascii="Cambria Math" w:hAnsi="Cambria Math"/>
              <w:lang w:val="en-GB" w:eastAsia="zh-TW"/>
            </w:rPr>
            <m:t>SSIM</m:t>
          </m:r>
          <m:d>
            <m:dPr>
              <m:ctrlPr>
                <w:rPr>
                  <w:rFonts w:ascii="Cambria Math" w:hAnsi="Cambria Math"/>
                  <w:i/>
                  <w:lang w:val="en-GB" w:eastAsia="zh-TW"/>
                </w:rPr>
              </m:ctrlPr>
            </m:dPr>
            <m:e>
              <m:r>
                <w:rPr>
                  <w:rFonts w:ascii="Cambria Math" w:hAnsi="Cambria Math"/>
                  <w:lang w:val="en-GB" w:eastAsia="zh-TW"/>
                </w:rPr>
                <m:t>x,y</m:t>
              </m:r>
            </m:e>
          </m:d>
          <m:r>
            <m:rPr>
              <m:sty m:val="p"/>
            </m:rPr>
            <w:rPr>
              <w:rFonts w:ascii="Cambria Math" w:hAnsi="Cambria Math"/>
              <w:lang w:val="en-GB" w:eastAsia="zh-TW"/>
            </w:rPr>
            <m:t>=</m:t>
          </m:r>
          <m:f>
            <m:fPr>
              <m:ctrlPr>
                <w:rPr>
                  <w:rFonts w:ascii="Cambria Math" w:hAnsi="Cambria Math"/>
                  <w:i/>
                  <w:lang w:val="en-GB" w:eastAsia="zh-TW"/>
                </w:rPr>
              </m:ctrlPr>
            </m:fPr>
            <m:num>
              <m:d>
                <m:dPr>
                  <m:ctrlPr>
                    <w:rPr>
                      <w:rFonts w:ascii="Cambria Math" w:hAnsi="Cambria Math"/>
                      <w:i/>
                      <w:lang w:val="en-GB" w:eastAsia="zh-TW"/>
                    </w:rPr>
                  </m:ctrlPr>
                </m:dPr>
                <m:e>
                  <m:r>
                    <w:rPr>
                      <w:rFonts w:ascii="Cambria Math" w:hAnsi="Cambria Math"/>
                      <w:lang w:val="en-GB" w:eastAsia="zh-TW"/>
                    </w:rPr>
                    <m:t>2</m:t>
                  </m:r>
                  <m:sSub>
                    <m:sSubPr>
                      <m:ctrlPr>
                        <w:rPr>
                          <w:rFonts w:ascii="Cambria Math" w:hAnsi="Cambria Math"/>
                          <w:i/>
                          <w:lang w:val="en-GB" w:eastAsia="zh-TW"/>
                        </w:rPr>
                      </m:ctrlPr>
                    </m:sSubPr>
                    <m:e>
                      <m:r>
                        <w:rPr>
                          <w:rFonts w:ascii="Cambria Math" w:hAnsi="Cambria Math"/>
                          <w:lang w:val="en-GB" w:eastAsia="zh-TW"/>
                        </w:rPr>
                        <m:t>μ</m:t>
                      </m:r>
                    </m:e>
                    <m:sub>
                      <m:r>
                        <w:rPr>
                          <w:rFonts w:ascii="Cambria Math" w:hAnsi="Cambria Math"/>
                          <w:lang w:val="en-GB" w:eastAsia="zh-TW"/>
                        </w:rPr>
                        <m:t>x</m:t>
                      </m:r>
                    </m:sub>
                  </m:sSub>
                  <m:sSub>
                    <m:sSubPr>
                      <m:ctrlPr>
                        <w:rPr>
                          <w:rFonts w:ascii="Cambria Math" w:hAnsi="Cambria Math"/>
                          <w:i/>
                          <w:lang w:val="en-GB" w:eastAsia="zh-TW"/>
                        </w:rPr>
                      </m:ctrlPr>
                    </m:sSubPr>
                    <m:e>
                      <m:r>
                        <w:rPr>
                          <w:rFonts w:ascii="Cambria Math" w:hAnsi="Cambria Math"/>
                          <w:lang w:val="en-GB" w:eastAsia="zh-TW"/>
                        </w:rPr>
                        <m:t>μ</m:t>
                      </m:r>
                    </m:e>
                    <m:sub>
                      <m:r>
                        <w:rPr>
                          <w:rFonts w:ascii="Cambria Math" w:hAnsi="Cambria Math"/>
                          <w:lang w:val="en-GB" w:eastAsia="zh-TW"/>
                        </w:rPr>
                        <m:t>y</m:t>
                      </m:r>
                    </m:sub>
                  </m:sSub>
                  <m:r>
                    <w:rPr>
                      <w:rFonts w:ascii="Cambria Math" w:hAnsi="Cambria Math"/>
                      <w:lang w:val="en-GB" w:eastAsia="zh-TW"/>
                    </w:rPr>
                    <m:t>+</m:t>
                  </m:r>
                  <m:sSub>
                    <m:sSubPr>
                      <m:ctrlPr>
                        <w:rPr>
                          <w:rFonts w:ascii="Cambria Math" w:hAnsi="Cambria Math"/>
                          <w:i/>
                          <w:lang w:val="en-GB" w:eastAsia="zh-TW"/>
                        </w:rPr>
                      </m:ctrlPr>
                    </m:sSubPr>
                    <m:e>
                      <m:r>
                        <w:rPr>
                          <w:rFonts w:ascii="Cambria Math" w:hAnsi="Cambria Math"/>
                          <w:lang w:val="en-GB" w:eastAsia="zh-TW"/>
                        </w:rPr>
                        <m:t>c</m:t>
                      </m:r>
                    </m:e>
                    <m:sub>
                      <m:r>
                        <w:rPr>
                          <w:rFonts w:ascii="Cambria Math" w:hAnsi="Cambria Math"/>
                          <w:lang w:val="en-GB" w:eastAsia="zh-TW"/>
                        </w:rPr>
                        <m:t>1</m:t>
                      </m:r>
                    </m:sub>
                  </m:sSub>
                </m:e>
              </m:d>
              <m:d>
                <m:dPr>
                  <m:ctrlPr>
                    <w:rPr>
                      <w:rFonts w:ascii="Cambria Math" w:hAnsi="Cambria Math"/>
                      <w:i/>
                      <w:lang w:val="en-GB" w:eastAsia="zh-TW"/>
                    </w:rPr>
                  </m:ctrlPr>
                </m:dPr>
                <m:e>
                  <m:r>
                    <w:rPr>
                      <w:rFonts w:ascii="Cambria Math" w:hAnsi="Cambria Math"/>
                      <w:lang w:val="en-GB" w:eastAsia="zh-TW"/>
                    </w:rPr>
                    <m:t>2</m:t>
                  </m:r>
                  <m:sSub>
                    <m:sSubPr>
                      <m:ctrlPr>
                        <w:rPr>
                          <w:rFonts w:ascii="Cambria Math" w:hAnsi="Cambria Math"/>
                          <w:i/>
                          <w:lang w:val="en-GB" w:eastAsia="zh-TW"/>
                        </w:rPr>
                      </m:ctrlPr>
                    </m:sSubPr>
                    <m:e>
                      <m:r>
                        <w:rPr>
                          <w:rFonts w:ascii="Cambria Math" w:hAnsi="Cambria Math"/>
                          <w:lang w:val="en-GB" w:eastAsia="zh-TW"/>
                        </w:rPr>
                        <m:t>σ</m:t>
                      </m:r>
                    </m:e>
                    <m:sub>
                      <m:r>
                        <w:rPr>
                          <w:rFonts w:ascii="Cambria Math" w:hAnsi="Cambria Math"/>
                          <w:lang w:val="en-GB" w:eastAsia="zh-TW"/>
                        </w:rPr>
                        <m:t>xy</m:t>
                      </m:r>
                    </m:sub>
                  </m:sSub>
                  <m:r>
                    <w:rPr>
                      <w:rFonts w:ascii="Cambria Math" w:hAnsi="Cambria Math"/>
                      <w:lang w:val="en-GB" w:eastAsia="zh-TW"/>
                    </w:rPr>
                    <m:t>+</m:t>
                  </m:r>
                  <m:sSub>
                    <m:sSubPr>
                      <m:ctrlPr>
                        <w:rPr>
                          <w:rFonts w:ascii="Cambria Math" w:hAnsi="Cambria Math"/>
                          <w:i/>
                          <w:lang w:val="en-GB" w:eastAsia="zh-TW"/>
                        </w:rPr>
                      </m:ctrlPr>
                    </m:sSubPr>
                    <m:e>
                      <m:r>
                        <w:rPr>
                          <w:rFonts w:ascii="Cambria Math" w:hAnsi="Cambria Math"/>
                          <w:lang w:val="en-GB" w:eastAsia="zh-TW"/>
                        </w:rPr>
                        <m:t>c</m:t>
                      </m:r>
                    </m:e>
                    <m:sub>
                      <m:r>
                        <w:rPr>
                          <w:rFonts w:ascii="Cambria Math" w:hAnsi="Cambria Math"/>
                          <w:lang w:val="en-GB" w:eastAsia="zh-TW"/>
                        </w:rPr>
                        <m:t>2</m:t>
                      </m:r>
                    </m:sub>
                  </m:sSub>
                </m:e>
              </m:d>
            </m:num>
            <m:den>
              <m:d>
                <m:dPr>
                  <m:ctrlPr>
                    <w:rPr>
                      <w:rFonts w:ascii="Cambria Math" w:hAnsi="Cambria Math"/>
                      <w:i/>
                      <w:lang w:val="en-GB" w:eastAsia="zh-TW"/>
                    </w:rPr>
                  </m:ctrlPr>
                </m:dPr>
                <m:e>
                  <m:sSubSup>
                    <m:sSubSupPr>
                      <m:ctrlPr>
                        <w:rPr>
                          <w:rFonts w:ascii="Cambria Math" w:hAnsi="Cambria Math"/>
                          <w:i/>
                          <w:lang w:val="en-GB" w:eastAsia="zh-TW"/>
                        </w:rPr>
                      </m:ctrlPr>
                    </m:sSubSupPr>
                    <m:e>
                      <m:r>
                        <w:rPr>
                          <w:rFonts w:ascii="Cambria Math" w:hAnsi="Cambria Math"/>
                          <w:lang w:val="en-GB" w:eastAsia="zh-TW"/>
                        </w:rPr>
                        <m:t>μ</m:t>
                      </m:r>
                    </m:e>
                    <m:sub>
                      <m:r>
                        <w:rPr>
                          <w:rFonts w:ascii="Cambria Math" w:hAnsi="Cambria Math"/>
                          <w:lang w:val="en-GB" w:eastAsia="zh-TW"/>
                        </w:rPr>
                        <m:t>x</m:t>
                      </m:r>
                    </m:sub>
                    <m:sup>
                      <m:r>
                        <w:rPr>
                          <w:rFonts w:ascii="Cambria Math" w:hAnsi="Cambria Math"/>
                          <w:lang w:val="en-GB" w:eastAsia="zh-TW"/>
                        </w:rPr>
                        <m:t>2</m:t>
                      </m:r>
                    </m:sup>
                  </m:sSubSup>
                  <m:r>
                    <w:rPr>
                      <w:rFonts w:ascii="Cambria Math" w:hAnsi="Cambria Math"/>
                      <w:lang w:val="en-GB" w:eastAsia="zh-TW"/>
                    </w:rPr>
                    <m:t>+</m:t>
                  </m:r>
                  <m:sSubSup>
                    <m:sSubSupPr>
                      <m:ctrlPr>
                        <w:rPr>
                          <w:rFonts w:ascii="Cambria Math" w:hAnsi="Cambria Math"/>
                          <w:i/>
                          <w:lang w:val="en-GB" w:eastAsia="zh-TW"/>
                        </w:rPr>
                      </m:ctrlPr>
                    </m:sSubSupPr>
                    <m:e>
                      <m:r>
                        <w:rPr>
                          <w:rFonts w:ascii="Cambria Math" w:hAnsi="Cambria Math"/>
                          <w:lang w:val="en-GB" w:eastAsia="zh-TW"/>
                        </w:rPr>
                        <m:t>μ</m:t>
                      </m:r>
                    </m:e>
                    <m:sub>
                      <m:r>
                        <w:rPr>
                          <w:rFonts w:ascii="Cambria Math" w:hAnsi="Cambria Math"/>
                          <w:lang w:val="en-GB" w:eastAsia="zh-TW"/>
                        </w:rPr>
                        <m:t>y</m:t>
                      </m:r>
                    </m:sub>
                    <m:sup>
                      <m:r>
                        <w:rPr>
                          <w:rFonts w:ascii="Cambria Math" w:hAnsi="Cambria Math"/>
                          <w:lang w:val="en-GB" w:eastAsia="zh-TW"/>
                        </w:rPr>
                        <m:t>2</m:t>
                      </m:r>
                    </m:sup>
                  </m:sSubSup>
                  <m:r>
                    <w:rPr>
                      <w:rFonts w:ascii="Cambria Math" w:hAnsi="Cambria Math"/>
                      <w:lang w:val="en-GB" w:eastAsia="zh-TW"/>
                    </w:rPr>
                    <m:t>+</m:t>
                  </m:r>
                  <m:sSub>
                    <m:sSubPr>
                      <m:ctrlPr>
                        <w:rPr>
                          <w:rFonts w:ascii="Cambria Math" w:hAnsi="Cambria Math"/>
                          <w:i/>
                          <w:lang w:val="en-GB" w:eastAsia="zh-TW"/>
                        </w:rPr>
                      </m:ctrlPr>
                    </m:sSubPr>
                    <m:e>
                      <m:r>
                        <w:rPr>
                          <w:rFonts w:ascii="Cambria Math" w:hAnsi="Cambria Math"/>
                          <w:lang w:val="en-GB" w:eastAsia="zh-TW"/>
                        </w:rPr>
                        <m:t>c</m:t>
                      </m:r>
                    </m:e>
                    <m:sub>
                      <m:r>
                        <w:rPr>
                          <w:rFonts w:ascii="Cambria Math" w:hAnsi="Cambria Math"/>
                          <w:lang w:val="en-GB" w:eastAsia="zh-TW"/>
                        </w:rPr>
                        <m:t>1</m:t>
                      </m:r>
                    </m:sub>
                  </m:sSub>
                </m:e>
              </m:d>
              <m:d>
                <m:dPr>
                  <m:ctrlPr>
                    <w:rPr>
                      <w:rFonts w:ascii="Cambria Math" w:hAnsi="Cambria Math"/>
                      <w:i/>
                      <w:lang w:val="en-GB" w:eastAsia="zh-TW"/>
                    </w:rPr>
                  </m:ctrlPr>
                </m:dPr>
                <m:e>
                  <m:sSubSup>
                    <m:sSubSupPr>
                      <m:ctrlPr>
                        <w:rPr>
                          <w:rFonts w:ascii="Cambria Math" w:hAnsi="Cambria Math"/>
                          <w:i/>
                          <w:lang w:val="en-GB" w:eastAsia="zh-TW"/>
                        </w:rPr>
                      </m:ctrlPr>
                    </m:sSubSupPr>
                    <m:e>
                      <m:r>
                        <w:rPr>
                          <w:rFonts w:ascii="Cambria Math" w:hAnsi="Cambria Math"/>
                          <w:lang w:val="en-GB" w:eastAsia="zh-TW"/>
                        </w:rPr>
                        <m:t>σ</m:t>
                      </m:r>
                    </m:e>
                    <m:sub>
                      <m:r>
                        <w:rPr>
                          <w:rFonts w:ascii="Cambria Math" w:hAnsi="Cambria Math"/>
                          <w:lang w:val="en-GB" w:eastAsia="zh-TW"/>
                        </w:rPr>
                        <m:t>x</m:t>
                      </m:r>
                    </m:sub>
                    <m:sup>
                      <m:r>
                        <w:rPr>
                          <w:rFonts w:ascii="Cambria Math" w:hAnsi="Cambria Math"/>
                          <w:lang w:val="en-GB" w:eastAsia="zh-TW"/>
                        </w:rPr>
                        <m:t>2</m:t>
                      </m:r>
                    </m:sup>
                  </m:sSubSup>
                  <m:r>
                    <w:rPr>
                      <w:rFonts w:ascii="Cambria Math" w:hAnsi="Cambria Math"/>
                      <w:lang w:val="en-GB" w:eastAsia="zh-TW"/>
                    </w:rPr>
                    <m:t>+</m:t>
                  </m:r>
                  <m:sSubSup>
                    <m:sSubSupPr>
                      <m:ctrlPr>
                        <w:rPr>
                          <w:rFonts w:ascii="Cambria Math" w:hAnsi="Cambria Math"/>
                          <w:i/>
                          <w:lang w:val="en-GB" w:eastAsia="zh-TW"/>
                        </w:rPr>
                      </m:ctrlPr>
                    </m:sSubSupPr>
                    <m:e>
                      <m:r>
                        <w:rPr>
                          <w:rFonts w:ascii="Cambria Math" w:hAnsi="Cambria Math"/>
                          <w:lang w:val="en-GB" w:eastAsia="zh-TW"/>
                        </w:rPr>
                        <m:t>σ</m:t>
                      </m:r>
                    </m:e>
                    <m:sub>
                      <m:r>
                        <w:rPr>
                          <w:rFonts w:ascii="Cambria Math" w:hAnsi="Cambria Math"/>
                          <w:lang w:val="en-GB" w:eastAsia="zh-TW"/>
                        </w:rPr>
                        <m:t>y</m:t>
                      </m:r>
                    </m:sub>
                    <m:sup>
                      <m:r>
                        <w:rPr>
                          <w:rFonts w:ascii="Cambria Math" w:hAnsi="Cambria Math"/>
                          <w:lang w:val="en-GB" w:eastAsia="zh-TW"/>
                        </w:rPr>
                        <m:t>2</m:t>
                      </m:r>
                    </m:sup>
                  </m:sSubSup>
                  <m:r>
                    <w:rPr>
                      <w:rFonts w:ascii="Cambria Math" w:hAnsi="Cambria Math"/>
                      <w:lang w:val="en-GB" w:eastAsia="zh-TW"/>
                    </w:rPr>
                    <m:t>+</m:t>
                  </m:r>
                  <m:sSub>
                    <m:sSubPr>
                      <m:ctrlPr>
                        <w:rPr>
                          <w:rFonts w:ascii="Cambria Math" w:hAnsi="Cambria Math"/>
                          <w:i/>
                          <w:lang w:val="en-GB" w:eastAsia="zh-TW"/>
                        </w:rPr>
                      </m:ctrlPr>
                    </m:sSubPr>
                    <m:e>
                      <m:r>
                        <w:rPr>
                          <w:rFonts w:ascii="Cambria Math" w:hAnsi="Cambria Math"/>
                          <w:lang w:val="en-GB" w:eastAsia="zh-TW"/>
                        </w:rPr>
                        <m:t>c</m:t>
                      </m:r>
                    </m:e>
                    <m:sub>
                      <m:r>
                        <w:rPr>
                          <w:rFonts w:ascii="Cambria Math" w:hAnsi="Cambria Math"/>
                          <w:lang w:val="en-GB" w:eastAsia="zh-TW"/>
                        </w:rPr>
                        <m:t>2</m:t>
                      </m:r>
                    </m:sub>
                  </m:sSub>
                </m:e>
              </m:d>
            </m:den>
          </m:f>
        </m:oMath>
      </m:oMathPara>
    </w:p>
    <w:p w14:paraId="1EE28062" w14:textId="245AC668" w:rsidR="00846622" w:rsidRPr="00846622" w:rsidRDefault="00846622" w:rsidP="00D37DFD">
      <w:pPr>
        <w:ind w:left="360"/>
        <w:rPr>
          <w:lang w:val="en-GB" w:eastAsia="zh-TW"/>
        </w:rPr>
      </w:pPr>
      <w:bookmarkStart w:id="174" w:name="OLE_LINK3"/>
      <w:bookmarkStart w:id="175" w:name="OLE_LINK4"/>
      <w:bookmarkStart w:id="176" w:name="OLE_LINK9"/>
      <w:r w:rsidRPr="00846622">
        <w:rPr>
          <w:rFonts w:hint="eastAsia"/>
          <w:lang w:val="en-GB" w:eastAsia="zh-TW"/>
        </w:rPr>
        <w:t>w</w:t>
      </w:r>
      <w:r w:rsidRPr="00846622">
        <w:rPr>
          <w:lang w:val="en-GB" w:eastAsia="zh-TW"/>
        </w:rPr>
        <w:t xml:space="preserve">here </w:t>
      </w:r>
      <m:oMath>
        <m:sSub>
          <m:sSubPr>
            <m:ctrlPr>
              <w:rPr>
                <w:rFonts w:ascii="Cambria Math" w:hAnsi="Cambria Math"/>
                <w:i/>
                <w:lang w:val="en-GB" w:eastAsia="zh-TW"/>
              </w:rPr>
            </m:ctrlPr>
          </m:sSubPr>
          <m:e>
            <m:r>
              <w:rPr>
                <w:rFonts w:ascii="Cambria Math" w:hAnsi="Cambria Math"/>
                <w:lang w:val="en-GB" w:eastAsia="zh-TW"/>
              </w:rPr>
              <m:t>μ</m:t>
            </m:r>
          </m:e>
          <m:sub>
            <m:r>
              <w:rPr>
                <w:rFonts w:ascii="Cambria Math" w:hAnsi="Cambria Math"/>
                <w:lang w:val="en-GB" w:eastAsia="zh-TW"/>
              </w:rPr>
              <m:t>x</m:t>
            </m:r>
          </m:sub>
        </m:sSub>
      </m:oMath>
      <w:r w:rsidRPr="00846622">
        <w:rPr>
          <w:rFonts w:hint="eastAsia"/>
          <w:lang w:val="en-GB" w:eastAsia="zh-TW"/>
        </w:rPr>
        <w:t xml:space="preserve"> </w:t>
      </w:r>
      <w:r w:rsidRPr="00846622">
        <w:rPr>
          <w:lang w:val="en-GB" w:eastAsia="zh-TW"/>
        </w:rPr>
        <w:t xml:space="preserve">and </w:t>
      </w:r>
      <m:oMath>
        <m:sSub>
          <m:sSubPr>
            <m:ctrlPr>
              <w:rPr>
                <w:rFonts w:ascii="Cambria Math" w:hAnsi="Cambria Math"/>
                <w:i/>
                <w:lang w:val="en-GB" w:eastAsia="zh-TW"/>
              </w:rPr>
            </m:ctrlPr>
          </m:sSubPr>
          <m:e>
            <m:r>
              <w:rPr>
                <w:rFonts w:ascii="Cambria Math" w:hAnsi="Cambria Math"/>
                <w:lang w:val="en-GB" w:eastAsia="zh-TW"/>
              </w:rPr>
              <m:t>μ</m:t>
            </m:r>
          </m:e>
          <m:sub>
            <m:r>
              <w:rPr>
                <w:rFonts w:ascii="Cambria Math" w:hAnsi="Cambria Math"/>
                <w:lang w:val="en-GB" w:eastAsia="zh-TW"/>
              </w:rPr>
              <m:t>y</m:t>
            </m:r>
          </m:sub>
        </m:sSub>
      </m:oMath>
      <w:r w:rsidRPr="00846622">
        <w:rPr>
          <w:rFonts w:hint="eastAsia"/>
          <w:lang w:val="en-GB" w:eastAsia="zh-TW"/>
        </w:rPr>
        <w:t xml:space="preserve"> </w:t>
      </w:r>
      <w:r w:rsidRPr="00846622">
        <w:rPr>
          <w:lang w:val="en-GB" w:eastAsia="zh-TW"/>
        </w:rPr>
        <w:t xml:space="preserve">are the average value of signals </w:t>
      </w:r>
      <m:oMath>
        <m:r>
          <w:rPr>
            <w:rFonts w:ascii="Cambria Math" w:hAnsi="Cambria Math"/>
            <w:lang w:val="en-GB" w:eastAsia="zh-TW"/>
          </w:rPr>
          <m:t>x</m:t>
        </m:r>
      </m:oMath>
      <w:r w:rsidRPr="00846622">
        <w:rPr>
          <w:lang w:val="en-GB" w:eastAsia="zh-TW"/>
        </w:rPr>
        <w:t xml:space="preserve"> and </w:t>
      </w:r>
      <m:oMath>
        <m:r>
          <w:rPr>
            <w:rFonts w:ascii="Cambria Math" w:hAnsi="Cambria Math"/>
            <w:lang w:val="en-GB" w:eastAsia="zh-TW"/>
          </w:rPr>
          <m:t>y</m:t>
        </m:r>
      </m:oMath>
      <w:r w:rsidRPr="00846622">
        <w:rPr>
          <w:rFonts w:hint="eastAsia"/>
          <w:lang w:val="en-GB" w:eastAsia="zh-TW"/>
        </w:rPr>
        <w:t xml:space="preserve"> </w:t>
      </w:r>
      <w:r w:rsidRPr="00846622">
        <w:rPr>
          <w:lang w:val="en-GB" w:eastAsia="zh-TW"/>
        </w:rPr>
        <w:t>respectively,</w:t>
      </w:r>
      <w:bookmarkEnd w:id="174"/>
      <w:bookmarkEnd w:id="175"/>
      <w:bookmarkEnd w:id="176"/>
      <w:r w:rsidRPr="00846622">
        <w:rPr>
          <w:lang w:val="en-GB" w:eastAsia="zh-TW"/>
        </w:rPr>
        <w:t xml:space="preserve"> </w:t>
      </w:r>
      <m:oMath>
        <m:sSubSup>
          <m:sSubSupPr>
            <m:ctrlPr>
              <w:rPr>
                <w:rFonts w:ascii="Cambria Math" w:hAnsi="Cambria Math"/>
                <w:i/>
                <w:lang w:val="en-GB" w:eastAsia="zh-TW"/>
              </w:rPr>
            </m:ctrlPr>
          </m:sSubSupPr>
          <m:e>
            <m:r>
              <w:rPr>
                <w:rFonts w:ascii="Cambria Math" w:hAnsi="Cambria Math"/>
                <w:lang w:val="en-GB" w:eastAsia="zh-TW"/>
              </w:rPr>
              <m:t>σ</m:t>
            </m:r>
          </m:e>
          <m:sub>
            <m:r>
              <w:rPr>
                <w:rFonts w:ascii="Cambria Math" w:hAnsi="Cambria Math"/>
                <w:lang w:val="en-GB" w:eastAsia="zh-TW"/>
              </w:rPr>
              <m:t>x</m:t>
            </m:r>
          </m:sub>
          <m:sup>
            <m:r>
              <w:rPr>
                <w:rFonts w:ascii="Cambria Math" w:hAnsi="Cambria Math"/>
                <w:lang w:val="en-GB" w:eastAsia="zh-TW"/>
              </w:rPr>
              <m:t>2</m:t>
            </m:r>
          </m:sup>
        </m:sSubSup>
      </m:oMath>
      <w:r w:rsidRPr="00846622">
        <w:rPr>
          <w:rFonts w:hint="eastAsia"/>
          <w:lang w:val="en-GB" w:eastAsia="zh-TW"/>
        </w:rPr>
        <w:t xml:space="preserve"> </w:t>
      </w:r>
      <w:r w:rsidRPr="00846622">
        <w:rPr>
          <w:lang w:val="en-GB" w:eastAsia="zh-TW"/>
        </w:rPr>
        <w:t xml:space="preserve">and </w:t>
      </w:r>
      <m:oMath>
        <m:sSubSup>
          <m:sSubSupPr>
            <m:ctrlPr>
              <w:rPr>
                <w:rFonts w:ascii="Cambria Math" w:hAnsi="Cambria Math"/>
                <w:i/>
                <w:lang w:val="en-GB" w:eastAsia="zh-TW"/>
              </w:rPr>
            </m:ctrlPr>
          </m:sSubSupPr>
          <m:e>
            <m:r>
              <w:rPr>
                <w:rFonts w:ascii="Cambria Math" w:hAnsi="Cambria Math"/>
                <w:lang w:val="en-GB" w:eastAsia="zh-TW"/>
              </w:rPr>
              <m:t>σ</m:t>
            </m:r>
          </m:e>
          <m:sub>
            <m:r>
              <w:rPr>
                <w:rFonts w:ascii="Cambria Math" w:hAnsi="Cambria Math"/>
                <w:lang w:val="en-GB" w:eastAsia="zh-TW"/>
              </w:rPr>
              <m:t>y</m:t>
            </m:r>
          </m:sub>
          <m:sup>
            <m:r>
              <w:rPr>
                <w:rFonts w:ascii="Cambria Math" w:hAnsi="Cambria Math"/>
                <w:lang w:val="en-GB" w:eastAsia="zh-TW"/>
              </w:rPr>
              <m:t>2</m:t>
            </m:r>
          </m:sup>
        </m:sSubSup>
      </m:oMath>
      <w:r w:rsidRPr="00846622">
        <w:rPr>
          <w:rFonts w:hint="eastAsia"/>
          <w:lang w:val="en-GB" w:eastAsia="zh-TW"/>
        </w:rPr>
        <w:t xml:space="preserve"> </w:t>
      </w:r>
      <w:r w:rsidRPr="00846622">
        <w:rPr>
          <w:lang w:val="en-GB" w:eastAsia="zh-TW"/>
        </w:rPr>
        <w:t xml:space="preserve">are the variances of signals </w:t>
      </w:r>
      <m:oMath>
        <m:r>
          <w:rPr>
            <w:rFonts w:ascii="Cambria Math" w:hAnsi="Cambria Math"/>
            <w:lang w:val="en-GB" w:eastAsia="zh-TW"/>
          </w:rPr>
          <m:t>x</m:t>
        </m:r>
      </m:oMath>
      <w:r w:rsidRPr="00846622">
        <w:rPr>
          <w:lang w:val="en-GB" w:eastAsia="zh-TW"/>
        </w:rPr>
        <w:t xml:space="preserve"> and </w:t>
      </w:r>
      <m:oMath>
        <m:r>
          <w:rPr>
            <w:rFonts w:ascii="Cambria Math" w:hAnsi="Cambria Math"/>
            <w:lang w:val="en-GB" w:eastAsia="zh-TW"/>
          </w:rPr>
          <m:t>y</m:t>
        </m:r>
      </m:oMath>
      <w:r w:rsidRPr="00846622">
        <w:rPr>
          <w:rFonts w:hint="eastAsia"/>
          <w:lang w:val="en-GB" w:eastAsia="zh-TW"/>
        </w:rPr>
        <w:t xml:space="preserve"> </w:t>
      </w:r>
      <w:r w:rsidRPr="00846622">
        <w:rPr>
          <w:lang w:val="en-GB" w:eastAsia="zh-TW"/>
        </w:rPr>
        <w:t xml:space="preserve">respectively, </w:t>
      </w:r>
      <m:oMath>
        <m:sSub>
          <m:sSubPr>
            <m:ctrlPr>
              <w:rPr>
                <w:rFonts w:ascii="Cambria Math" w:hAnsi="Cambria Math"/>
                <w:i/>
                <w:lang w:val="en-GB" w:eastAsia="zh-TW"/>
              </w:rPr>
            </m:ctrlPr>
          </m:sSubPr>
          <m:e>
            <m:r>
              <w:rPr>
                <w:rFonts w:ascii="Cambria Math" w:hAnsi="Cambria Math"/>
                <w:lang w:val="en-GB" w:eastAsia="zh-TW"/>
              </w:rPr>
              <m:t>σ</m:t>
            </m:r>
          </m:e>
          <m:sub>
            <m:r>
              <w:rPr>
                <w:rFonts w:ascii="Cambria Math" w:hAnsi="Cambria Math"/>
                <w:lang w:val="en-GB" w:eastAsia="zh-TW"/>
              </w:rPr>
              <m:t>xy</m:t>
            </m:r>
          </m:sub>
        </m:sSub>
      </m:oMath>
      <w:r w:rsidRPr="00846622">
        <w:rPr>
          <w:rFonts w:hint="eastAsia"/>
          <w:lang w:val="en-GB" w:eastAsia="zh-TW"/>
        </w:rPr>
        <w:t xml:space="preserve"> </w:t>
      </w:r>
      <w:r w:rsidRPr="00846622">
        <w:rPr>
          <w:lang w:val="en-GB" w:eastAsia="zh-TW"/>
        </w:rPr>
        <w:t xml:space="preserve">is the covariance of signals </w:t>
      </w:r>
      <m:oMath>
        <m:r>
          <w:rPr>
            <w:rFonts w:ascii="Cambria Math" w:hAnsi="Cambria Math"/>
            <w:lang w:val="en-GB" w:eastAsia="zh-TW"/>
          </w:rPr>
          <m:t>x</m:t>
        </m:r>
      </m:oMath>
      <w:r w:rsidRPr="00846622">
        <w:rPr>
          <w:lang w:val="en-GB" w:eastAsia="zh-TW"/>
        </w:rPr>
        <w:t xml:space="preserve"> and </w:t>
      </w:r>
      <m:oMath>
        <m:r>
          <w:rPr>
            <w:rFonts w:ascii="Cambria Math" w:hAnsi="Cambria Math"/>
            <w:lang w:val="en-GB" w:eastAsia="zh-TW"/>
          </w:rPr>
          <m:t>y</m:t>
        </m:r>
      </m:oMath>
      <w:r w:rsidRPr="00846622">
        <w:rPr>
          <w:lang w:val="en-GB" w:eastAsia="zh-TW"/>
        </w:rPr>
        <w:t xml:space="preserve">, </w:t>
      </w:r>
      <m:oMath>
        <m:sSub>
          <m:sSubPr>
            <m:ctrlPr>
              <w:rPr>
                <w:rFonts w:ascii="Cambria Math" w:hAnsi="Cambria Math"/>
                <w:i/>
                <w:lang w:val="en-GB" w:eastAsia="zh-TW"/>
              </w:rPr>
            </m:ctrlPr>
          </m:sSubPr>
          <m:e>
            <m:r>
              <w:rPr>
                <w:rFonts w:ascii="Cambria Math" w:hAnsi="Cambria Math"/>
                <w:lang w:val="en-GB" w:eastAsia="zh-TW"/>
              </w:rPr>
              <m:t>c</m:t>
            </m:r>
          </m:e>
          <m:sub>
            <m:r>
              <w:rPr>
                <w:rFonts w:ascii="Cambria Math" w:hAnsi="Cambria Math"/>
                <w:lang w:val="en-GB" w:eastAsia="zh-TW"/>
              </w:rPr>
              <m:t>1</m:t>
            </m:r>
          </m:sub>
        </m:sSub>
      </m:oMath>
      <w:r w:rsidRPr="00846622">
        <w:rPr>
          <w:rFonts w:hint="eastAsia"/>
          <w:lang w:val="en-GB" w:eastAsia="zh-TW"/>
        </w:rPr>
        <w:t xml:space="preserve"> </w:t>
      </w:r>
      <w:r w:rsidRPr="00846622">
        <w:rPr>
          <w:lang w:val="en-GB" w:eastAsia="zh-TW"/>
        </w:rPr>
        <w:t xml:space="preserve">and </w:t>
      </w:r>
      <m:oMath>
        <m:sSub>
          <m:sSubPr>
            <m:ctrlPr>
              <w:rPr>
                <w:rFonts w:ascii="Cambria Math" w:hAnsi="Cambria Math"/>
                <w:i/>
                <w:lang w:val="en-GB" w:eastAsia="zh-TW"/>
              </w:rPr>
            </m:ctrlPr>
          </m:sSubPr>
          <m:e>
            <m:r>
              <w:rPr>
                <w:rFonts w:ascii="Cambria Math" w:hAnsi="Cambria Math"/>
                <w:lang w:val="en-GB" w:eastAsia="zh-TW"/>
              </w:rPr>
              <m:t>c</m:t>
            </m:r>
          </m:e>
          <m:sub>
            <m:r>
              <w:rPr>
                <w:rFonts w:ascii="Cambria Math" w:hAnsi="Cambria Math"/>
                <w:lang w:val="en-GB" w:eastAsia="zh-TW"/>
              </w:rPr>
              <m:t>2</m:t>
            </m:r>
          </m:sub>
        </m:sSub>
      </m:oMath>
      <w:r w:rsidRPr="00846622">
        <w:rPr>
          <w:rFonts w:hint="eastAsia"/>
          <w:lang w:val="en-GB" w:eastAsia="zh-TW"/>
        </w:rPr>
        <w:t xml:space="preserve"> </w:t>
      </w:r>
      <w:r w:rsidRPr="00846622">
        <w:rPr>
          <w:lang w:val="en-GB" w:eastAsia="zh-TW"/>
        </w:rPr>
        <w:t xml:space="preserve">are two constants. Specifically, we choose </w:t>
      </w:r>
      <w:bookmarkStart w:id="177" w:name="OLE_LINK10"/>
      <w:bookmarkStart w:id="178" w:name="OLE_LINK13"/>
      <m:oMath>
        <m:sSub>
          <m:sSubPr>
            <m:ctrlPr>
              <w:rPr>
                <w:rFonts w:ascii="Cambria Math" w:hAnsi="Cambria Math"/>
                <w:i/>
                <w:lang w:val="en-GB" w:eastAsia="zh-TW"/>
              </w:rPr>
            </m:ctrlPr>
          </m:sSubPr>
          <m:e>
            <m:r>
              <w:rPr>
                <w:rFonts w:ascii="Cambria Math" w:hAnsi="Cambria Math"/>
                <w:lang w:val="en-GB" w:eastAsia="zh-TW"/>
              </w:rPr>
              <m:t>c</m:t>
            </m:r>
          </m:e>
          <m:sub>
            <m:r>
              <w:rPr>
                <w:rFonts w:ascii="Cambria Math" w:hAnsi="Cambria Math"/>
                <w:lang w:val="en-GB" w:eastAsia="zh-TW"/>
              </w:rPr>
              <m:t>1</m:t>
            </m:r>
          </m:sub>
        </m:sSub>
        <m:r>
          <w:rPr>
            <w:rFonts w:ascii="Cambria Math" w:hAnsi="Cambria Math"/>
            <w:lang w:val="en-GB" w:eastAsia="zh-TW"/>
          </w:rPr>
          <m:t>=</m:t>
        </m:r>
        <m:sSup>
          <m:sSupPr>
            <m:ctrlPr>
              <w:rPr>
                <w:rFonts w:ascii="Cambria Math" w:hAnsi="Cambria Math"/>
                <w:i/>
                <w:lang w:val="en-GB" w:eastAsia="zh-TW"/>
              </w:rPr>
            </m:ctrlPr>
          </m:sSupPr>
          <m:e>
            <m:d>
              <m:dPr>
                <m:ctrlPr>
                  <w:rPr>
                    <w:rFonts w:ascii="Cambria Math" w:hAnsi="Cambria Math"/>
                    <w:i/>
                    <w:lang w:val="en-GB" w:eastAsia="zh-TW"/>
                  </w:rPr>
                </m:ctrlPr>
              </m:dPr>
              <m:e>
                <m:sSub>
                  <m:sSubPr>
                    <m:ctrlPr>
                      <w:rPr>
                        <w:rFonts w:ascii="Cambria Math" w:hAnsi="Cambria Math"/>
                        <w:i/>
                        <w:lang w:val="en-GB" w:eastAsia="zh-TW"/>
                      </w:rPr>
                    </m:ctrlPr>
                  </m:sSubPr>
                  <m:e>
                    <m:r>
                      <w:rPr>
                        <w:rFonts w:ascii="Cambria Math" w:hAnsi="Cambria Math"/>
                        <w:lang w:val="en-GB" w:eastAsia="zh-TW"/>
                      </w:rPr>
                      <m:t>k</m:t>
                    </m:r>
                  </m:e>
                  <m:sub>
                    <m:r>
                      <w:rPr>
                        <w:rFonts w:ascii="Cambria Math" w:hAnsi="Cambria Math"/>
                        <w:lang w:val="en-GB" w:eastAsia="zh-TW"/>
                      </w:rPr>
                      <m:t>1</m:t>
                    </m:r>
                  </m:sub>
                </m:sSub>
                <m:r>
                  <w:rPr>
                    <w:rFonts w:ascii="Cambria Math" w:hAnsi="Cambria Math"/>
                    <w:lang w:val="en-GB" w:eastAsia="zh-TW"/>
                  </w:rPr>
                  <m:t>L</m:t>
                </m:r>
              </m:e>
            </m:d>
          </m:e>
          <m:sup>
            <m:r>
              <w:rPr>
                <w:rFonts w:ascii="Cambria Math" w:hAnsi="Cambria Math"/>
                <w:lang w:val="en-GB" w:eastAsia="zh-TW"/>
              </w:rPr>
              <m:t>2</m:t>
            </m:r>
          </m:sup>
        </m:sSup>
      </m:oMath>
      <w:r w:rsidRPr="00846622">
        <w:rPr>
          <w:rFonts w:hint="eastAsia"/>
          <w:lang w:val="en-GB" w:eastAsia="zh-TW"/>
        </w:rPr>
        <w:t xml:space="preserve"> </w:t>
      </w:r>
      <w:bookmarkEnd w:id="177"/>
      <w:bookmarkEnd w:id="178"/>
      <w:r w:rsidRPr="00846622">
        <w:rPr>
          <w:lang w:val="en-GB" w:eastAsia="zh-TW"/>
        </w:rPr>
        <w:t xml:space="preserve">and </w:t>
      </w:r>
      <m:oMath>
        <m:sSub>
          <m:sSubPr>
            <m:ctrlPr>
              <w:rPr>
                <w:rFonts w:ascii="Cambria Math" w:hAnsi="Cambria Math"/>
                <w:i/>
                <w:lang w:val="en-GB" w:eastAsia="zh-TW"/>
              </w:rPr>
            </m:ctrlPr>
          </m:sSubPr>
          <m:e>
            <m:r>
              <w:rPr>
                <w:rFonts w:ascii="Cambria Math" w:hAnsi="Cambria Math"/>
                <w:lang w:val="en-GB" w:eastAsia="zh-TW"/>
              </w:rPr>
              <m:t>c</m:t>
            </m:r>
          </m:e>
          <m:sub>
            <m:r>
              <w:rPr>
                <w:rFonts w:ascii="Cambria Math" w:hAnsi="Cambria Math"/>
                <w:lang w:val="en-GB" w:eastAsia="zh-TW"/>
              </w:rPr>
              <m:t>2</m:t>
            </m:r>
          </m:sub>
        </m:sSub>
        <m:r>
          <w:rPr>
            <w:rFonts w:ascii="Cambria Math" w:hAnsi="Cambria Math"/>
            <w:lang w:val="en-GB" w:eastAsia="zh-TW"/>
          </w:rPr>
          <m:t>=</m:t>
        </m:r>
        <m:sSup>
          <m:sSupPr>
            <m:ctrlPr>
              <w:rPr>
                <w:rFonts w:ascii="Cambria Math" w:hAnsi="Cambria Math"/>
                <w:i/>
                <w:lang w:val="en-GB" w:eastAsia="zh-TW"/>
              </w:rPr>
            </m:ctrlPr>
          </m:sSupPr>
          <m:e>
            <m:d>
              <m:dPr>
                <m:ctrlPr>
                  <w:rPr>
                    <w:rFonts w:ascii="Cambria Math" w:hAnsi="Cambria Math"/>
                    <w:i/>
                    <w:lang w:val="en-GB" w:eastAsia="zh-TW"/>
                  </w:rPr>
                </m:ctrlPr>
              </m:dPr>
              <m:e>
                <m:sSub>
                  <m:sSubPr>
                    <m:ctrlPr>
                      <w:rPr>
                        <w:rFonts w:ascii="Cambria Math" w:hAnsi="Cambria Math"/>
                        <w:i/>
                        <w:lang w:val="en-GB" w:eastAsia="zh-TW"/>
                      </w:rPr>
                    </m:ctrlPr>
                  </m:sSubPr>
                  <m:e>
                    <m:r>
                      <w:rPr>
                        <w:rFonts w:ascii="Cambria Math" w:hAnsi="Cambria Math"/>
                        <w:lang w:val="en-GB" w:eastAsia="zh-TW"/>
                      </w:rPr>
                      <m:t>k</m:t>
                    </m:r>
                  </m:e>
                  <m:sub>
                    <m:r>
                      <w:rPr>
                        <w:rFonts w:ascii="Cambria Math" w:hAnsi="Cambria Math"/>
                        <w:lang w:val="en-GB" w:eastAsia="zh-TW"/>
                      </w:rPr>
                      <m:t>2</m:t>
                    </m:r>
                  </m:sub>
                </m:sSub>
                <m:r>
                  <w:rPr>
                    <w:rFonts w:ascii="Cambria Math" w:hAnsi="Cambria Math"/>
                    <w:lang w:val="en-GB" w:eastAsia="zh-TW"/>
                  </w:rPr>
                  <m:t>L</m:t>
                </m:r>
              </m:e>
            </m:d>
          </m:e>
          <m:sup>
            <m:r>
              <w:rPr>
                <w:rFonts w:ascii="Cambria Math" w:hAnsi="Cambria Math"/>
                <w:lang w:val="en-GB" w:eastAsia="zh-TW"/>
              </w:rPr>
              <m:t>2</m:t>
            </m:r>
          </m:sup>
        </m:sSup>
      </m:oMath>
      <w:r w:rsidRPr="00846622">
        <w:rPr>
          <w:rFonts w:hint="eastAsia"/>
          <w:lang w:val="en-GB" w:eastAsia="zh-TW"/>
        </w:rPr>
        <w:t>,</w:t>
      </w:r>
      <w:r w:rsidRPr="00846622">
        <w:rPr>
          <w:lang w:val="en-GB" w:eastAsia="zh-TW"/>
        </w:rPr>
        <w:t xml:space="preserve"> where </w:t>
      </w:r>
      <m:oMath>
        <m:r>
          <w:rPr>
            <w:rFonts w:ascii="Cambria Math" w:hAnsi="Cambria Math"/>
            <w:lang w:val="en-GB" w:eastAsia="zh-TW"/>
          </w:rPr>
          <m:t>L</m:t>
        </m:r>
      </m:oMath>
      <w:r w:rsidRPr="00846622">
        <w:rPr>
          <w:lang w:val="en-GB" w:eastAsia="zh-TW"/>
        </w:rPr>
        <w:t xml:space="preserve"> is the dynamic range of the pixel values (255 for 8-bit grayscale images), </w:t>
      </w:r>
      <m:oMath>
        <m:sSub>
          <m:sSubPr>
            <m:ctrlPr>
              <w:rPr>
                <w:rFonts w:ascii="Cambria Math" w:hAnsi="Cambria Math"/>
                <w:i/>
                <w:lang w:val="en-GB" w:eastAsia="zh-TW"/>
              </w:rPr>
            </m:ctrlPr>
          </m:sSubPr>
          <m:e>
            <m:r>
              <w:rPr>
                <w:rFonts w:ascii="Cambria Math" w:hAnsi="Cambria Math"/>
                <w:lang w:val="en-GB" w:eastAsia="zh-TW"/>
              </w:rPr>
              <m:t>k</m:t>
            </m:r>
          </m:e>
          <m:sub>
            <m:r>
              <w:rPr>
                <w:rFonts w:ascii="Cambria Math" w:hAnsi="Cambria Math"/>
                <w:lang w:val="en-GB" w:eastAsia="zh-TW"/>
              </w:rPr>
              <m:t>1</m:t>
            </m:r>
          </m:sub>
        </m:sSub>
        <m:r>
          <w:rPr>
            <w:rFonts w:ascii="Cambria Math" w:hAnsi="Cambria Math"/>
            <w:lang w:val="en-GB" w:eastAsia="zh-TW"/>
          </w:rPr>
          <m:t>≪1</m:t>
        </m:r>
      </m:oMath>
      <w:r w:rsidRPr="00846622">
        <w:rPr>
          <w:lang w:val="en-GB" w:eastAsia="zh-TW"/>
        </w:rPr>
        <w:t xml:space="preserve"> and </w:t>
      </w:r>
      <m:oMath>
        <m:sSub>
          <m:sSubPr>
            <m:ctrlPr>
              <w:rPr>
                <w:rFonts w:ascii="Cambria Math" w:hAnsi="Cambria Math"/>
                <w:i/>
                <w:lang w:val="en-GB" w:eastAsia="zh-TW"/>
              </w:rPr>
            </m:ctrlPr>
          </m:sSubPr>
          <m:e>
            <m:r>
              <w:rPr>
                <w:rFonts w:ascii="Cambria Math" w:hAnsi="Cambria Math"/>
                <w:lang w:val="en-GB" w:eastAsia="zh-TW"/>
              </w:rPr>
              <m:t>k</m:t>
            </m:r>
          </m:e>
          <m:sub>
            <m:r>
              <w:rPr>
                <w:rFonts w:ascii="Cambria Math" w:hAnsi="Cambria Math"/>
                <w:lang w:val="en-GB" w:eastAsia="zh-TW"/>
              </w:rPr>
              <m:t>2</m:t>
            </m:r>
          </m:sub>
        </m:sSub>
        <m:r>
          <w:rPr>
            <w:rFonts w:ascii="Cambria Math" w:hAnsi="Cambria Math"/>
            <w:lang w:val="en-GB" w:eastAsia="zh-TW"/>
          </w:rPr>
          <m:t>≪1</m:t>
        </m:r>
      </m:oMath>
      <w:r w:rsidRPr="00846622">
        <w:rPr>
          <w:rFonts w:hint="eastAsia"/>
          <w:lang w:val="en-GB" w:eastAsia="zh-TW"/>
        </w:rPr>
        <w:t xml:space="preserve"> are</w:t>
      </w:r>
      <w:r w:rsidRPr="00846622">
        <w:rPr>
          <w:lang w:val="en-GB" w:eastAsia="zh-TW"/>
        </w:rPr>
        <w:t xml:space="preserve"> a small constant</w:t>
      </w:r>
      <w:r w:rsidRPr="00846622">
        <w:rPr>
          <w:rFonts w:hint="eastAsia"/>
          <w:lang w:val="en-GB" w:eastAsia="zh-TW"/>
        </w:rPr>
        <w:t>.</w:t>
      </w:r>
    </w:p>
    <w:p w14:paraId="089C9040" w14:textId="77777777" w:rsidR="00846622" w:rsidRPr="00846622" w:rsidRDefault="00846622" w:rsidP="00846622">
      <w:pPr>
        <w:rPr>
          <w:lang w:eastAsia="zh-TW"/>
        </w:rPr>
      </w:pPr>
    </w:p>
    <w:p w14:paraId="1498242A" w14:textId="77777777" w:rsidR="00BA31E2" w:rsidRPr="00846622" w:rsidRDefault="00BA31E2">
      <w:pPr>
        <w:rPr>
          <w:lang w:eastAsia="zh-TW"/>
        </w:rPr>
      </w:pPr>
    </w:p>
    <w:sectPr w:rsidR="00BA31E2" w:rsidRPr="00846622">
      <w:footerReference w:type="default" r:id="rId87"/>
      <w:pgSz w:w="11907" w:h="16840"/>
      <w:pgMar w:top="1418" w:right="1134" w:bottom="1418" w:left="1418"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B730F11" w14:textId="77777777" w:rsidR="00283C2B" w:rsidRDefault="00283C2B"/>
  </w:endnote>
  <w:endnote w:type="continuationSeparator" w:id="0">
    <w:p w14:paraId="3ECD9FBE" w14:textId="77777777" w:rsidR="00283C2B" w:rsidRDefault="00283C2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PMingLiU">
    <w:altName w:val="新細明體"/>
    <w:panose1 w:val="02020500000000000000"/>
    <w:charset w:val="88"/>
    <w:family w:val="roman"/>
    <w:pitch w:val="variable"/>
    <w:sig w:usb0="A00002FF" w:usb1="28CFFCFA" w:usb2="00000016" w:usb3="00000000" w:csb0="00100001"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BatangChe">
    <w:panose1 w:val="02030609000101010101"/>
    <w:charset w:val="81"/>
    <w:family w:val="modern"/>
    <w:pitch w:val="fixed"/>
    <w:sig w:usb0="B00002AF" w:usb1="69D77CFB" w:usb2="00000030" w:usb3="00000000" w:csb0="0008009F" w:csb1="00000000"/>
  </w:font>
  <w:font w:name="Cambria">
    <w:panose1 w:val="02040503050406030204"/>
    <w:charset w:val="00"/>
    <w:family w:val="roman"/>
    <w:pitch w:val="variable"/>
    <w:sig w:usb0="E00002FF" w:usb1="400004FF" w:usb2="00000000" w:usb3="00000000" w:csb0="0000019F" w:csb1="00000000"/>
  </w:font>
  <w:font w:name="Palatino">
    <w:altName w:val="Palatino"/>
    <w:panose1 w:val="00000000000000000000"/>
    <w:charset w:val="4D"/>
    <w:family w:val="auto"/>
    <w:pitch w:val="variable"/>
    <w:sig w:usb0="A00002FF" w:usb1="7800205A" w:usb2="14600000" w:usb3="00000000" w:csb0="00000193"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Liberation Serif">
    <w:altName w:val="Times New Roman"/>
    <w:panose1 w:val="020B0604020202020204"/>
    <w:charset w:val="01"/>
    <w:family w:val="roman"/>
    <w:pitch w:val="default"/>
  </w:font>
  <w:font w:name="Noto Sans CJK SC Regular">
    <w:altName w:val="Calibri"/>
    <w:panose1 w:val="020B0604020202020204"/>
    <w:charset w:val="00"/>
    <w:family w:val="auto"/>
    <w:pitch w:val="variable"/>
  </w:font>
  <w:font w:name="FreeSans">
    <w:altName w:val="Segoe Print"/>
    <w:panose1 w:val="020B0604020202020204"/>
    <w:charset w:val="01"/>
    <w:family w:val="roman"/>
    <w:pitch w:val="variable"/>
  </w:font>
  <w:font w:name="SimSun">
    <w:altName w:val="宋体"/>
    <w:panose1 w:val="02010600030101010101"/>
    <w:charset w:val="86"/>
    <w:family w:val="auto"/>
    <w:pitch w:val="variable"/>
    <w:sig w:usb0="00000003" w:usb1="288F0000" w:usb2="00000016" w:usb3="00000000" w:csb0="00040001" w:csb1="00000000"/>
  </w:font>
  <w:font w:name="Microsoft JhengHei">
    <w:panose1 w:val="020B0604030504040204"/>
    <w:charset w:val="88"/>
    <w:family w:val="swiss"/>
    <w:pitch w:val="variable"/>
    <w:sig w:usb0="00000087" w:usb1="288F4000" w:usb2="00000016" w:usb3="00000000" w:csb0="00100009" w:csb1="00000000"/>
  </w:font>
  <w:font w:name="Malgun Gothic">
    <w:panose1 w:val="020B0503020000020004"/>
    <w:charset w:val="81"/>
    <w:family w:val="swiss"/>
    <w:pitch w:val="variable"/>
    <w:sig w:usb0="9000002F" w:usb1="29D77CFB" w:usb2="00000012" w:usb3="00000000" w:csb0="00080001" w:csb1="00000000"/>
  </w:font>
  <w:font w:name="DengXian">
    <w:altName w:val="等线"/>
    <w:panose1 w:val="02010600030101010101"/>
    <w:charset w:val="86"/>
    <w:family w:val="auto"/>
    <w:pitch w:val="variable"/>
    <w:sig w:usb0="A00002BF" w:usb1="38CF7CFA" w:usb2="00000016" w:usb3="00000000" w:csb0="0004000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21248661"/>
    </w:sdtPr>
    <w:sdtEndPr/>
    <w:sdtContent>
      <w:p w14:paraId="287960DA" w14:textId="77777777" w:rsidR="00FD6462" w:rsidRDefault="00FD6462">
        <w:pPr>
          <w:pStyle w:val="Footer"/>
          <w:jc w:val="center"/>
        </w:pPr>
        <w:r>
          <w:fldChar w:fldCharType="begin"/>
        </w:r>
        <w:r>
          <w:instrText xml:space="preserve"> PAGE   \* MERGEFORMAT </w:instrText>
        </w:r>
        <w:r>
          <w:fldChar w:fldCharType="separate"/>
        </w:r>
        <w:r>
          <w:t>2</w:t>
        </w:r>
        <w:r>
          <w:fldChar w:fldCharType="end"/>
        </w:r>
      </w:p>
    </w:sdtContent>
  </w:sdt>
  <w:p w14:paraId="53855274" w14:textId="77777777" w:rsidR="00FD6462" w:rsidRDefault="00FD646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F0B0D85" w14:textId="77777777" w:rsidR="00283C2B" w:rsidRDefault="00283C2B"/>
  </w:footnote>
  <w:footnote w:type="continuationSeparator" w:id="0">
    <w:p w14:paraId="763E1937" w14:textId="77777777" w:rsidR="00283C2B" w:rsidRDefault="00283C2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multilevel"/>
    <w:tmpl w:val="9760ACDC"/>
    <w:lvl w:ilvl="0">
      <w:start w:val="1"/>
      <w:numFmt w:val="decimal"/>
      <w:pStyle w:val="ListNumber"/>
      <w:lvlText w:val="%1."/>
      <w:lvlJc w:val="left"/>
      <w:pPr>
        <w:tabs>
          <w:tab w:val="num" w:pos="360"/>
        </w:tabs>
        <w:ind w:left="360" w:hanging="360"/>
      </w:pPr>
      <w:rPr>
        <w:rFonts w:cs="Times New Roman"/>
        <w:b w:val="0"/>
        <w:bCs w:val="0"/>
        <w:i w:val="0"/>
        <w:iCs w:val="0"/>
        <w:caps w:val="0"/>
        <w:smallCaps w:val="0"/>
        <w:strike w:val="0"/>
        <w:dstrike w:val="0"/>
        <w:noProof w:val="0"/>
        <w:vanish w:val="0"/>
        <w:color w:val="000000"/>
        <w:spacing w:val="0"/>
        <w:kern w:val="0"/>
        <w:position w:val="0"/>
        <w:sz w:val="40"/>
        <w:szCs w:val="4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2"/>
      <w:numFmt w:val="decimal"/>
      <w:isLgl/>
      <w:lvlText w:val="%1.%2"/>
      <w:lvlJc w:val="left"/>
      <w:pPr>
        <w:tabs>
          <w:tab w:val="num" w:pos="495"/>
        </w:tabs>
        <w:ind w:left="495" w:hanging="495"/>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1" w15:restartNumberingAfterBreak="0">
    <w:nsid w:val="049C75A8"/>
    <w:multiLevelType w:val="hybridMultilevel"/>
    <w:tmpl w:val="A67203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5536D37"/>
    <w:multiLevelType w:val="hybridMultilevel"/>
    <w:tmpl w:val="792E4236"/>
    <w:lvl w:ilvl="0" w:tplc="4EBAA38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8E90254"/>
    <w:multiLevelType w:val="hybridMultilevel"/>
    <w:tmpl w:val="EB48B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B254961"/>
    <w:multiLevelType w:val="hybridMultilevel"/>
    <w:tmpl w:val="8B4E9E6A"/>
    <w:lvl w:ilvl="0" w:tplc="5DF050C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B86324C"/>
    <w:multiLevelType w:val="hybridMultilevel"/>
    <w:tmpl w:val="A84257A8"/>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15:restartNumberingAfterBreak="0">
    <w:nsid w:val="15242835"/>
    <w:multiLevelType w:val="hybridMultilevel"/>
    <w:tmpl w:val="4E489A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8094A47"/>
    <w:multiLevelType w:val="hybridMultilevel"/>
    <w:tmpl w:val="76E4A904"/>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15:restartNumberingAfterBreak="0">
    <w:nsid w:val="28627B45"/>
    <w:multiLevelType w:val="hybridMultilevel"/>
    <w:tmpl w:val="FEA253D4"/>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9" w15:restartNumberingAfterBreak="0">
    <w:nsid w:val="2BF93169"/>
    <w:multiLevelType w:val="hybridMultilevel"/>
    <w:tmpl w:val="97D2D56E"/>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32226F19"/>
    <w:multiLevelType w:val="multilevel"/>
    <w:tmpl w:val="32226F19"/>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1" w15:restartNumberingAfterBreak="0">
    <w:nsid w:val="34107E13"/>
    <w:multiLevelType w:val="hybridMultilevel"/>
    <w:tmpl w:val="05BC80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6DE1229"/>
    <w:multiLevelType w:val="hybridMultilevel"/>
    <w:tmpl w:val="C7384118"/>
    <w:lvl w:ilvl="0" w:tplc="AFDAF546">
      <w:start w:val="1"/>
      <w:numFmt w:val="bullet"/>
      <w:lvlText w:val="•"/>
      <w:lvlJc w:val="left"/>
      <w:pPr>
        <w:tabs>
          <w:tab w:val="num" w:pos="720"/>
        </w:tabs>
        <w:ind w:left="720" w:hanging="360"/>
      </w:pPr>
      <w:rPr>
        <w:rFonts w:ascii="Arial" w:hAnsi="Arial" w:hint="default"/>
      </w:rPr>
    </w:lvl>
    <w:lvl w:ilvl="1" w:tplc="30C0879A">
      <w:start w:val="238"/>
      <w:numFmt w:val="bullet"/>
      <w:lvlText w:val="•"/>
      <w:lvlJc w:val="left"/>
      <w:pPr>
        <w:tabs>
          <w:tab w:val="num" w:pos="1440"/>
        </w:tabs>
        <w:ind w:left="1440" w:hanging="360"/>
      </w:pPr>
      <w:rPr>
        <w:rFonts w:ascii="Arial" w:hAnsi="Arial" w:hint="default"/>
      </w:rPr>
    </w:lvl>
    <w:lvl w:ilvl="2" w:tplc="B7E6812A" w:tentative="1">
      <w:start w:val="1"/>
      <w:numFmt w:val="bullet"/>
      <w:lvlText w:val="•"/>
      <w:lvlJc w:val="left"/>
      <w:pPr>
        <w:tabs>
          <w:tab w:val="num" w:pos="2160"/>
        </w:tabs>
        <w:ind w:left="2160" w:hanging="360"/>
      </w:pPr>
      <w:rPr>
        <w:rFonts w:ascii="Arial" w:hAnsi="Arial" w:hint="default"/>
      </w:rPr>
    </w:lvl>
    <w:lvl w:ilvl="3" w:tplc="96360982" w:tentative="1">
      <w:start w:val="1"/>
      <w:numFmt w:val="bullet"/>
      <w:lvlText w:val="•"/>
      <w:lvlJc w:val="left"/>
      <w:pPr>
        <w:tabs>
          <w:tab w:val="num" w:pos="2880"/>
        </w:tabs>
        <w:ind w:left="2880" w:hanging="360"/>
      </w:pPr>
      <w:rPr>
        <w:rFonts w:ascii="Arial" w:hAnsi="Arial" w:hint="default"/>
      </w:rPr>
    </w:lvl>
    <w:lvl w:ilvl="4" w:tplc="3FC4C9EA" w:tentative="1">
      <w:start w:val="1"/>
      <w:numFmt w:val="bullet"/>
      <w:lvlText w:val="•"/>
      <w:lvlJc w:val="left"/>
      <w:pPr>
        <w:tabs>
          <w:tab w:val="num" w:pos="3600"/>
        </w:tabs>
        <w:ind w:left="3600" w:hanging="360"/>
      </w:pPr>
      <w:rPr>
        <w:rFonts w:ascii="Arial" w:hAnsi="Arial" w:hint="default"/>
      </w:rPr>
    </w:lvl>
    <w:lvl w:ilvl="5" w:tplc="9C5A9CFC" w:tentative="1">
      <w:start w:val="1"/>
      <w:numFmt w:val="bullet"/>
      <w:lvlText w:val="•"/>
      <w:lvlJc w:val="left"/>
      <w:pPr>
        <w:tabs>
          <w:tab w:val="num" w:pos="4320"/>
        </w:tabs>
        <w:ind w:left="4320" w:hanging="360"/>
      </w:pPr>
      <w:rPr>
        <w:rFonts w:ascii="Arial" w:hAnsi="Arial" w:hint="default"/>
      </w:rPr>
    </w:lvl>
    <w:lvl w:ilvl="6" w:tplc="E9FE6A28" w:tentative="1">
      <w:start w:val="1"/>
      <w:numFmt w:val="bullet"/>
      <w:lvlText w:val="•"/>
      <w:lvlJc w:val="left"/>
      <w:pPr>
        <w:tabs>
          <w:tab w:val="num" w:pos="5040"/>
        </w:tabs>
        <w:ind w:left="5040" w:hanging="360"/>
      </w:pPr>
      <w:rPr>
        <w:rFonts w:ascii="Arial" w:hAnsi="Arial" w:hint="default"/>
      </w:rPr>
    </w:lvl>
    <w:lvl w:ilvl="7" w:tplc="FA0A1918" w:tentative="1">
      <w:start w:val="1"/>
      <w:numFmt w:val="bullet"/>
      <w:lvlText w:val="•"/>
      <w:lvlJc w:val="left"/>
      <w:pPr>
        <w:tabs>
          <w:tab w:val="num" w:pos="5760"/>
        </w:tabs>
        <w:ind w:left="5760" w:hanging="360"/>
      </w:pPr>
      <w:rPr>
        <w:rFonts w:ascii="Arial" w:hAnsi="Arial" w:hint="default"/>
      </w:rPr>
    </w:lvl>
    <w:lvl w:ilvl="8" w:tplc="F39098CC"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447C05E8"/>
    <w:multiLevelType w:val="hybridMultilevel"/>
    <w:tmpl w:val="AE3CBC6E"/>
    <w:lvl w:ilvl="0" w:tplc="4FE8CAF8">
      <w:start w:val="1"/>
      <w:numFmt w:val="decimal"/>
      <w:pStyle w:val="FigureTitle"/>
      <w:lvlText w:val="Figure %1: "/>
      <w:lvlJc w:val="left"/>
      <w:pPr>
        <w:tabs>
          <w:tab w:val="num" w:pos="3870"/>
        </w:tabs>
        <w:ind w:left="2790" w:hanging="360"/>
      </w:pPr>
      <w:rPr>
        <w:b/>
        <w:i w:val="0"/>
      </w:rPr>
    </w:lvl>
    <w:lvl w:ilvl="1" w:tplc="4C909B66">
      <w:start w:val="1"/>
      <w:numFmt w:val="lowerLetter"/>
      <w:lvlText w:val="%2."/>
      <w:lvlJc w:val="left"/>
      <w:pPr>
        <w:tabs>
          <w:tab w:val="num" w:pos="1440"/>
        </w:tabs>
        <w:ind w:left="1440" w:hanging="360"/>
      </w:pPr>
    </w:lvl>
    <w:lvl w:ilvl="2" w:tplc="0F767068">
      <w:start w:val="1"/>
      <w:numFmt w:val="lowerRoman"/>
      <w:lvlText w:val="%3."/>
      <w:lvlJc w:val="right"/>
      <w:pPr>
        <w:tabs>
          <w:tab w:val="num" w:pos="2160"/>
        </w:tabs>
        <w:ind w:left="2160" w:hanging="180"/>
      </w:pPr>
    </w:lvl>
    <w:lvl w:ilvl="3" w:tplc="9FCCFF8C">
      <w:start w:val="1"/>
      <w:numFmt w:val="decimal"/>
      <w:lvlText w:val="%4."/>
      <w:lvlJc w:val="left"/>
      <w:pPr>
        <w:tabs>
          <w:tab w:val="num" w:pos="2880"/>
        </w:tabs>
        <w:ind w:left="2880" w:hanging="360"/>
      </w:pPr>
    </w:lvl>
    <w:lvl w:ilvl="4" w:tplc="3B2A331A">
      <w:start w:val="1"/>
      <w:numFmt w:val="lowerLetter"/>
      <w:lvlText w:val="%5."/>
      <w:lvlJc w:val="left"/>
      <w:pPr>
        <w:tabs>
          <w:tab w:val="num" w:pos="3600"/>
        </w:tabs>
        <w:ind w:left="3600" w:hanging="360"/>
      </w:pPr>
    </w:lvl>
    <w:lvl w:ilvl="5" w:tplc="B2EEDC5C">
      <w:start w:val="1"/>
      <w:numFmt w:val="lowerRoman"/>
      <w:lvlText w:val="%6."/>
      <w:lvlJc w:val="right"/>
      <w:pPr>
        <w:tabs>
          <w:tab w:val="num" w:pos="4320"/>
        </w:tabs>
        <w:ind w:left="4320" w:hanging="180"/>
      </w:pPr>
    </w:lvl>
    <w:lvl w:ilvl="6" w:tplc="37226F1E">
      <w:start w:val="1"/>
      <w:numFmt w:val="decimal"/>
      <w:lvlText w:val="%7."/>
      <w:lvlJc w:val="left"/>
      <w:pPr>
        <w:tabs>
          <w:tab w:val="num" w:pos="5040"/>
        </w:tabs>
        <w:ind w:left="5040" w:hanging="360"/>
      </w:pPr>
    </w:lvl>
    <w:lvl w:ilvl="7" w:tplc="517C599E">
      <w:start w:val="1"/>
      <w:numFmt w:val="lowerLetter"/>
      <w:lvlText w:val="%8."/>
      <w:lvlJc w:val="left"/>
      <w:pPr>
        <w:tabs>
          <w:tab w:val="num" w:pos="5760"/>
        </w:tabs>
        <w:ind w:left="5760" w:hanging="360"/>
      </w:pPr>
    </w:lvl>
    <w:lvl w:ilvl="8" w:tplc="9A264D26">
      <w:start w:val="1"/>
      <w:numFmt w:val="lowerRoman"/>
      <w:lvlText w:val="%9."/>
      <w:lvlJc w:val="right"/>
      <w:pPr>
        <w:tabs>
          <w:tab w:val="num" w:pos="6480"/>
        </w:tabs>
        <w:ind w:left="6480" w:hanging="180"/>
      </w:pPr>
    </w:lvl>
  </w:abstractNum>
  <w:abstractNum w:abstractNumId="14" w15:restartNumberingAfterBreak="0">
    <w:nsid w:val="45E9342C"/>
    <w:multiLevelType w:val="hybridMultilevel"/>
    <w:tmpl w:val="76A622B0"/>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8007E46"/>
    <w:multiLevelType w:val="multilevel"/>
    <w:tmpl w:val="48007E46"/>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6" w15:restartNumberingAfterBreak="0">
    <w:nsid w:val="48B51001"/>
    <w:multiLevelType w:val="hybridMultilevel"/>
    <w:tmpl w:val="4C2A6F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BF962EF"/>
    <w:multiLevelType w:val="hybridMultilevel"/>
    <w:tmpl w:val="6B84133A"/>
    <w:lvl w:ilvl="0" w:tplc="04090001">
      <w:start w:val="1"/>
      <w:numFmt w:val="bullet"/>
      <w:lvlText w:val=""/>
      <w:lvlJc w:val="left"/>
      <w:pPr>
        <w:ind w:left="1915" w:hanging="360"/>
      </w:pPr>
      <w:rPr>
        <w:rFonts w:ascii="Symbol" w:hAnsi="Symbol" w:hint="default"/>
      </w:rPr>
    </w:lvl>
    <w:lvl w:ilvl="1" w:tplc="04090003" w:tentative="1">
      <w:start w:val="1"/>
      <w:numFmt w:val="bullet"/>
      <w:lvlText w:val="o"/>
      <w:lvlJc w:val="left"/>
      <w:pPr>
        <w:ind w:left="2635" w:hanging="360"/>
      </w:pPr>
      <w:rPr>
        <w:rFonts w:ascii="Courier New" w:hAnsi="Courier New" w:cs="Courier New" w:hint="default"/>
      </w:rPr>
    </w:lvl>
    <w:lvl w:ilvl="2" w:tplc="04090005" w:tentative="1">
      <w:start w:val="1"/>
      <w:numFmt w:val="bullet"/>
      <w:lvlText w:val=""/>
      <w:lvlJc w:val="left"/>
      <w:pPr>
        <w:ind w:left="3355" w:hanging="360"/>
      </w:pPr>
      <w:rPr>
        <w:rFonts w:ascii="Wingdings" w:hAnsi="Wingdings" w:hint="default"/>
      </w:rPr>
    </w:lvl>
    <w:lvl w:ilvl="3" w:tplc="04090001" w:tentative="1">
      <w:start w:val="1"/>
      <w:numFmt w:val="bullet"/>
      <w:lvlText w:val=""/>
      <w:lvlJc w:val="left"/>
      <w:pPr>
        <w:ind w:left="4075" w:hanging="360"/>
      </w:pPr>
      <w:rPr>
        <w:rFonts w:ascii="Symbol" w:hAnsi="Symbol" w:hint="default"/>
      </w:rPr>
    </w:lvl>
    <w:lvl w:ilvl="4" w:tplc="04090003" w:tentative="1">
      <w:start w:val="1"/>
      <w:numFmt w:val="bullet"/>
      <w:lvlText w:val="o"/>
      <w:lvlJc w:val="left"/>
      <w:pPr>
        <w:ind w:left="4795" w:hanging="360"/>
      </w:pPr>
      <w:rPr>
        <w:rFonts w:ascii="Courier New" w:hAnsi="Courier New" w:cs="Courier New" w:hint="default"/>
      </w:rPr>
    </w:lvl>
    <w:lvl w:ilvl="5" w:tplc="04090005" w:tentative="1">
      <w:start w:val="1"/>
      <w:numFmt w:val="bullet"/>
      <w:lvlText w:val=""/>
      <w:lvlJc w:val="left"/>
      <w:pPr>
        <w:ind w:left="5515" w:hanging="360"/>
      </w:pPr>
      <w:rPr>
        <w:rFonts w:ascii="Wingdings" w:hAnsi="Wingdings" w:hint="default"/>
      </w:rPr>
    </w:lvl>
    <w:lvl w:ilvl="6" w:tplc="04090001" w:tentative="1">
      <w:start w:val="1"/>
      <w:numFmt w:val="bullet"/>
      <w:lvlText w:val=""/>
      <w:lvlJc w:val="left"/>
      <w:pPr>
        <w:ind w:left="6235" w:hanging="360"/>
      </w:pPr>
      <w:rPr>
        <w:rFonts w:ascii="Symbol" w:hAnsi="Symbol" w:hint="default"/>
      </w:rPr>
    </w:lvl>
    <w:lvl w:ilvl="7" w:tplc="04090003" w:tentative="1">
      <w:start w:val="1"/>
      <w:numFmt w:val="bullet"/>
      <w:lvlText w:val="o"/>
      <w:lvlJc w:val="left"/>
      <w:pPr>
        <w:ind w:left="6955" w:hanging="360"/>
      </w:pPr>
      <w:rPr>
        <w:rFonts w:ascii="Courier New" w:hAnsi="Courier New" w:cs="Courier New" w:hint="default"/>
      </w:rPr>
    </w:lvl>
    <w:lvl w:ilvl="8" w:tplc="04090005" w:tentative="1">
      <w:start w:val="1"/>
      <w:numFmt w:val="bullet"/>
      <w:lvlText w:val=""/>
      <w:lvlJc w:val="left"/>
      <w:pPr>
        <w:ind w:left="7675" w:hanging="360"/>
      </w:pPr>
      <w:rPr>
        <w:rFonts w:ascii="Wingdings" w:hAnsi="Wingdings" w:hint="default"/>
      </w:rPr>
    </w:lvl>
  </w:abstractNum>
  <w:abstractNum w:abstractNumId="18" w15:restartNumberingAfterBreak="0">
    <w:nsid w:val="4C1F7F46"/>
    <w:multiLevelType w:val="multilevel"/>
    <w:tmpl w:val="E0E8ABE4"/>
    <w:lvl w:ilvl="0">
      <w:start w:val="1"/>
      <w:numFmt w:val="decimal"/>
      <w:pStyle w:val="Heading1"/>
      <w:lvlText w:val="%1"/>
      <w:lvlJc w:val="left"/>
      <w:pPr>
        <w:tabs>
          <w:tab w:val="num" w:pos="432"/>
        </w:tabs>
        <w:ind w:left="432" w:hanging="432"/>
      </w:pPr>
    </w:lvl>
    <w:lvl w:ilvl="1">
      <w:start w:val="1"/>
      <w:numFmt w:val="decimal"/>
      <w:pStyle w:val="Heading2"/>
      <w:lvlText w:val="%1.%2"/>
      <w:lvlJc w:val="left"/>
      <w:pPr>
        <w:tabs>
          <w:tab w:val="num" w:pos="756"/>
        </w:tabs>
        <w:ind w:left="756" w:hanging="576"/>
      </w:pPr>
    </w:lvl>
    <w:lvl w:ilvl="2">
      <w:start w:val="1"/>
      <w:numFmt w:val="decimal"/>
      <w:pStyle w:val="Heading3"/>
      <w:lvlText w:val="%1.%2.%3"/>
      <w:lvlJc w:val="left"/>
      <w:pPr>
        <w:tabs>
          <w:tab w:val="num" w:pos="720"/>
        </w:tabs>
        <w:ind w:left="720" w:hanging="720"/>
      </w:pPr>
    </w:lvl>
    <w:lvl w:ilvl="3">
      <w:start w:val="1"/>
      <w:numFmt w:val="decimal"/>
      <w:pStyle w:val="Heading4"/>
      <w:lvlText w:val="%1.%2.%3.%4"/>
      <w:lvlJc w:val="left"/>
      <w:pPr>
        <w:tabs>
          <w:tab w:val="num" w:pos="864"/>
        </w:tabs>
        <w:ind w:left="864" w:hanging="864"/>
      </w:pPr>
    </w:lvl>
    <w:lvl w:ilvl="4">
      <w:start w:val="1"/>
      <w:numFmt w:val="decimal"/>
      <w:pStyle w:val="Heading5"/>
      <w:lvlText w:val="%1.%2.%3.%4.%5"/>
      <w:lvlJc w:val="left"/>
      <w:pPr>
        <w:tabs>
          <w:tab w:val="num" w:pos="1008"/>
        </w:tabs>
        <w:ind w:left="1008" w:hanging="1008"/>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19" w15:restartNumberingAfterBreak="0">
    <w:nsid w:val="4F8C6BCD"/>
    <w:multiLevelType w:val="multilevel"/>
    <w:tmpl w:val="EE42EB0E"/>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0" w15:restartNumberingAfterBreak="0">
    <w:nsid w:val="547C65B4"/>
    <w:multiLevelType w:val="multilevel"/>
    <w:tmpl w:val="9548868C"/>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1" w15:restartNumberingAfterBreak="0">
    <w:nsid w:val="55CC42E0"/>
    <w:multiLevelType w:val="hybridMultilevel"/>
    <w:tmpl w:val="B7DAA1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BBE50AE"/>
    <w:multiLevelType w:val="hybridMultilevel"/>
    <w:tmpl w:val="281C41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3B72AB0"/>
    <w:multiLevelType w:val="multilevel"/>
    <w:tmpl w:val="B8B804B4"/>
    <w:lvl w:ilvl="0">
      <w:start w:val="1"/>
      <w:numFmt w:val="bullet"/>
      <w:lvlText w:val=""/>
      <w:lvlJc w:val="left"/>
      <w:pPr>
        <w:ind w:left="360" w:hanging="360"/>
      </w:pPr>
      <w:rPr>
        <w:rFonts w:ascii="Symbol" w:hAnsi="Symbol" w:cs="Symbol" w:hint="default"/>
      </w:rPr>
    </w:lvl>
    <w:lvl w:ilvl="1">
      <w:start w:val="1"/>
      <w:numFmt w:val="bullet"/>
      <w:lvlText w:val=""/>
      <w:lvlJc w:val="left"/>
      <w:pPr>
        <w:ind w:left="1080" w:hanging="360"/>
      </w:pPr>
      <w:rPr>
        <w:rFonts w:ascii="Symbol" w:hAnsi="Symbol"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4" w15:restartNumberingAfterBreak="0">
    <w:nsid w:val="63E104EA"/>
    <w:multiLevelType w:val="multilevel"/>
    <w:tmpl w:val="63E104EA"/>
    <w:lvl w:ilvl="0">
      <w:start w:val="1"/>
      <w:numFmt w:val="bullet"/>
      <w:lvlText w:val="-"/>
      <w:lvlJc w:val="left"/>
      <w:pPr>
        <w:ind w:left="720" w:hanging="360"/>
      </w:pPr>
      <w:rPr>
        <w:rFonts w:ascii="Times New Roman" w:eastAsia="MS Mincho"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5" w15:restartNumberingAfterBreak="0">
    <w:nsid w:val="64D17ABF"/>
    <w:multiLevelType w:val="hybridMultilevel"/>
    <w:tmpl w:val="7234C0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50123E3"/>
    <w:multiLevelType w:val="multilevel"/>
    <w:tmpl w:val="650123E3"/>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7" w15:restartNumberingAfterBreak="0">
    <w:nsid w:val="666322D9"/>
    <w:multiLevelType w:val="hybridMultilevel"/>
    <w:tmpl w:val="8416CCBE"/>
    <w:lvl w:ilvl="0" w:tplc="A9B05300">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68C22E9A"/>
    <w:multiLevelType w:val="hybridMultilevel"/>
    <w:tmpl w:val="F8DA49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71312B0A"/>
    <w:multiLevelType w:val="hybridMultilevel"/>
    <w:tmpl w:val="ED4E790C"/>
    <w:lvl w:ilvl="0" w:tplc="868C2E4E">
      <w:start w:val="1"/>
      <w:numFmt w:val="decimal"/>
      <w:pStyle w:val="Table"/>
      <w:lvlText w:val="Table %1."/>
      <w:lvlJc w:val="left"/>
      <w:pPr>
        <w:tabs>
          <w:tab w:val="num" w:pos="1008"/>
        </w:tabs>
        <w:ind w:left="1008" w:hanging="1008"/>
      </w:pPr>
      <w:rPr>
        <w:rFonts w:hint="default"/>
        <w:b/>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0" w15:restartNumberingAfterBreak="0">
    <w:nsid w:val="74DD040D"/>
    <w:multiLevelType w:val="hybridMultilevel"/>
    <w:tmpl w:val="454E5590"/>
    <w:lvl w:ilvl="0" w:tplc="D1262918">
      <w:start w:val="1"/>
      <w:numFmt w:val="bullet"/>
      <w:lvlText w:val=""/>
      <w:lvlJc w:val="left"/>
      <w:pPr>
        <w:ind w:left="840" w:hanging="420"/>
      </w:pPr>
      <w:rPr>
        <w:rFonts w:ascii="Wingdings" w:hAnsi="Wingdings" w:hint="default"/>
        <w:sz w:val="18"/>
        <w:szCs w:val="18"/>
      </w:rPr>
    </w:lvl>
    <w:lvl w:ilvl="1" w:tplc="04090003" w:tentative="1">
      <w:start w:val="1"/>
      <w:numFmt w:val="bullet"/>
      <w:lvlText w:val=""/>
      <w:lvlJc w:val="left"/>
      <w:pPr>
        <w:ind w:left="1260" w:hanging="420"/>
      </w:pPr>
      <w:rPr>
        <w:rFonts w:ascii="Wingdings" w:hAnsi="Wingdings" w:hint="default"/>
      </w:rPr>
    </w:lvl>
    <w:lvl w:ilvl="2" w:tplc="04090005"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3" w:tentative="1">
      <w:start w:val="1"/>
      <w:numFmt w:val="bullet"/>
      <w:lvlText w:val=""/>
      <w:lvlJc w:val="left"/>
      <w:pPr>
        <w:ind w:left="2520" w:hanging="420"/>
      </w:pPr>
      <w:rPr>
        <w:rFonts w:ascii="Wingdings" w:hAnsi="Wingdings" w:hint="default"/>
      </w:rPr>
    </w:lvl>
    <w:lvl w:ilvl="5" w:tplc="04090005"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3" w:tentative="1">
      <w:start w:val="1"/>
      <w:numFmt w:val="bullet"/>
      <w:lvlText w:val=""/>
      <w:lvlJc w:val="left"/>
      <w:pPr>
        <w:ind w:left="3780" w:hanging="420"/>
      </w:pPr>
      <w:rPr>
        <w:rFonts w:ascii="Wingdings" w:hAnsi="Wingdings" w:hint="default"/>
      </w:rPr>
    </w:lvl>
    <w:lvl w:ilvl="8" w:tplc="04090005" w:tentative="1">
      <w:start w:val="1"/>
      <w:numFmt w:val="bullet"/>
      <w:lvlText w:val=""/>
      <w:lvlJc w:val="left"/>
      <w:pPr>
        <w:ind w:left="4200" w:hanging="420"/>
      </w:pPr>
      <w:rPr>
        <w:rFonts w:ascii="Wingdings" w:hAnsi="Wingdings" w:hint="default"/>
      </w:rPr>
    </w:lvl>
  </w:abstractNum>
  <w:abstractNum w:abstractNumId="31" w15:restartNumberingAfterBreak="0">
    <w:nsid w:val="765B615D"/>
    <w:multiLevelType w:val="multilevel"/>
    <w:tmpl w:val="DD021E7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78547B1D"/>
    <w:multiLevelType w:val="hybridMultilevel"/>
    <w:tmpl w:val="80ACA970"/>
    <w:lvl w:ilvl="0" w:tplc="04090001">
      <w:start w:val="1"/>
      <w:numFmt w:val="bullet"/>
      <w:lvlText w:val=""/>
      <w:lvlJc w:val="left"/>
      <w:pPr>
        <w:ind w:left="792" w:hanging="360"/>
      </w:pPr>
      <w:rPr>
        <w:rFonts w:ascii="Symbol" w:hAnsi="Symbol" w:hint="default"/>
      </w:rPr>
    </w:lvl>
    <w:lvl w:ilvl="1" w:tplc="04090001">
      <w:start w:val="1"/>
      <w:numFmt w:val="bullet"/>
      <w:lvlText w:val=""/>
      <w:lvlJc w:val="left"/>
      <w:pPr>
        <w:ind w:left="792" w:hanging="360"/>
      </w:pPr>
      <w:rPr>
        <w:rFonts w:ascii="Symbol" w:hAnsi="Symbol" w:hint="default"/>
      </w:rPr>
    </w:lvl>
    <w:lvl w:ilvl="2" w:tplc="04090003">
      <w:start w:val="1"/>
      <w:numFmt w:val="bullet"/>
      <w:lvlText w:val="o"/>
      <w:lvlJc w:val="left"/>
      <w:pPr>
        <w:ind w:left="1512" w:hanging="360"/>
      </w:pPr>
      <w:rPr>
        <w:rFonts w:ascii="Courier New" w:hAnsi="Courier New" w:cs="Courier New" w:hint="default"/>
      </w:rPr>
    </w:lvl>
    <w:lvl w:ilvl="3" w:tplc="04090001">
      <w:start w:val="1"/>
      <w:numFmt w:val="bullet"/>
      <w:lvlText w:val=""/>
      <w:lvlJc w:val="left"/>
      <w:pPr>
        <w:ind w:left="2232" w:hanging="360"/>
      </w:pPr>
      <w:rPr>
        <w:rFonts w:ascii="Symbol" w:hAnsi="Symbol" w:hint="default"/>
      </w:rPr>
    </w:lvl>
    <w:lvl w:ilvl="4" w:tplc="04090003" w:tentative="1">
      <w:start w:val="1"/>
      <w:numFmt w:val="bullet"/>
      <w:lvlText w:val="o"/>
      <w:lvlJc w:val="left"/>
      <w:pPr>
        <w:ind w:left="2952" w:hanging="360"/>
      </w:pPr>
      <w:rPr>
        <w:rFonts w:ascii="Courier New" w:hAnsi="Courier New" w:cs="Courier New" w:hint="default"/>
      </w:rPr>
    </w:lvl>
    <w:lvl w:ilvl="5" w:tplc="04090005" w:tentative="1">
      <w:start w:val="1"/>
      <w:numFmt w:val="bullet"/>
      <w:lvlText w:val=""/>
      <w:lvlJc w:val="left"/>
      <w:pPr>
        <w:ind w:left="3672" w:hanging="360"/>
      </w:pPr>
      <w:rPr>
        <w:rFonts w:ascii="Wingdings" w:hAnsi="Wingdings" w:hint="default"/>
      </w:rPr>
    </w:lvl>
    <w:lvl w:ilvl="6" w:tplc="04090001" w:tentative="1">
      <w:start w:val="1"/>
      <w:numFmt w:val="bullet"/>
      <w:lvlText w:val=""/>
      <w:lvlJc w:val="left"/>
      <w:pPr>
        <w:ind w:left="4392" w:hanging="360"/>
      </w:pPr>
      <w:rPr>
        <w:rFonts w:ascii="Symbol" w:hAnsi="Symbol" w:hint="default"/>
      </w:rPr>
    </w:lvl>
    <w:lvl w:ilvl="7" w:tplc="04090003" w:tentative="1">
      <w:start w:val="1"/>
      <w:numFmt w:val="bullet"/>
      <w:lvlText w:val="o"/>
      <w:lvlJc w:val="left"/>
      <w:pPr>
        <w:ind w:left="5112" w:hanging="360"/>
      </w:pPr>
      <w:rPr>
        <w:rFonts w:ascii="Courier New" w:hAnsi="Courier New" w:cs="Courier New" w:hint="default"/>
      </w:rPr>
    </w:lvl>
    <w:lvl w:ilvl="8" w:tplc="04090005" w:tentative="1">
      <w:start w:val="1"/>
      <w:numFmt w:val="bullet"/>
      <w:lvlText w:val=""/>
      <w:lvlJc w:val="left"/>
      <w:pPr>
        <w:ind w:left="5832" w:hanging="360"/>
      </w:pPr>
      <w:rPr>
        <w:rFonts w:ascii="Wingdings" w:hAnsi="Wingdings" w:hint="default"/>
      </w:rPr>
    </w:lvl>
  </w:abstractNum>
  <w:abstractNum w:abstractNumId="33" w15:restartNumberingAfterBreak="0">
    <w:nsid w:val="7B77527B"/>
    <w:multiLevelType w:val="multilevel"/>
    <w:tmpl w:val="7B77527B"/>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4" w15:restartNumberingAfterBreak="0">
    <w:nsid w:val="7B7C1023"/>
    <w:multiLevelType w:val="hybridMultilevel"/>
    <w:tmpl w:val="0B0AD904"/>
    <w:lvl w:ilvl="0" w:tplc="F886DBBA">
      <w:start w:val="1"/>
      <w:numFmt w:val="decimal"/>
      <w:pStyle w:val="Reference"/>
      <w:lvlText w:val="[%1]"/>
      <w:lvlJc w:val="left"/>
      <w:pPr>
        <w:ind w:left="720" w:hanging="360"/>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7D811E29"/>
    <w:multiLevelType w:val="multilevel"/>
    <w:tmpl w:val="66E84E5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num w:numId="1">
    <w:abstractNumId w:val="26"/>
  </w:num>
  <w:num w:numId="2">
    <w:abstractNumId w:val="10"/>
  </w:num>
  <w:num w:numId="3">
    <w:abstractNumId w:val="20"/>
  </w:num>
  <w:num w:numId="4">
    <w:abstractNumId w:val="15"/>
  </w:num>
  <w:num w:numId="5">
    <w:abstractNumId w:val="33"/>
  </w:num>
  <w:num w:numId="6">
    <w:abstractNumId w:val="24"/>
  </w:num>
  <w:num w:numId="7">
    <w:abstractNumId w:val="9"/>
  </w:num>
  <w:num w:numId="8">
    <w:abstractNumId w:val="19"/>
  </w:num>
  <w:num w:numId="9">
    <w:abstractNumId w:val="14"/>
  </w:num>
  <w:num w:numId="10">
    <w:abstractNumId w:val="32"/>
  </w:num>
  <w:num w:numId="11">
    <w:abstractNumId w:val="18"/>
  </w:num>
  <w:num w:numId="1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0"/>
  </w:num>
  <w:num w:numId="14">
    <w:abstractNumId w:val="29"/>
  </w:num>
  <w:num w:numId="15">
    <w:abstractNumId w:val="34"/>
  </w:num>
  <w:num w:numId="16">
    <w:abstractNumId w:val="27"/>
  </w:num>
  <w:num w:numId="17">
    <w:abstractNumId w:val="2"/>
  </w:num>
  <w:num w:numId="18">
    <w:abstractNumId w:val="5"/>
  </w:num>
  <w:num w:numId="19">
    <w:abstractNumId w:val="7"/>
  </w:num>
  <w:num w:numId="20">
    <w:abstractNumId w:val="8"/>
  </w:num>
  <w:num w:numId="21">
    <w:abstractNumId w:val="23"/>
  </w:num>
  <w:num w:numId="22">
    <w:abstractNumId w:val="1"/>
  </w:num>
  <w:num w:numId="23">
    <w:abstractNumId w:val="3"/>
  </w:num>
  <w:num w:numId="24">
    <w:abstractNumId w:val="22"/>
  </w:num>
  <w:num w:numId="25">
    <w:abstractNumId w:val="11"/>
  </w:num>
  <w:num w:numId="26">
    <w:abstractNumId w:val="16"/>
  </w:num>
  <w:num w:numId="27">
    <w:abstractNumId w:val="25"/>
  </w:num>
  <w:num w:numId="28">
    <w:abstractNumId w:val="21"/>
  </w:num>
  <w:num w:numId="29">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28"/>
  </w:num>
  <w:num w:numId="32">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2"/>
  </w:num>
  <w:num w:numId="36">
    <w:abstractNumId w:val="4"/>
  </w:num>
  <w:num w:numId="37">
    <w:abstractNumId w:val="17"/>
  </w:num>
  <w:num w:numId="38">
    <w:abstractNumId w:val="18"/>
  </w:num>
  <w:num w:numId="39">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6"/>
  </w:num>
  <w:num w:numId="41">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31"/>
  </w:num>
  <w:num w:numId="44">
    <w:abstractNumId w:val="35"/>
  </w:num>
  <w:num w:numId="45">
    <w:abstractNumId w:val="30"/>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06"/>
  <w:embedSystemFonts/>
  <w:bordersDoNotSurroundHeader/>
  <w:bordersDoNotSurroundFooter/>
  <w:proofState w:spelling="clean" w:grammar="clean"/>
  <w:attachedTemplate r:id="rId1"/>
  <w:linkStyl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283"/>
  <w:doNotHyphenateCaps/>
  <w:drawingGridHorizontalSpacing w:val="120"/>
  <w:displayHorizontalDrawingGridEvery w:val="2"/>
  <w:displayVerticalDrawingGridEvery w:val="2"/>
  <w:noPunctuationKerning/>
  <w:characterSpacingControl w:val="doNotCompress"/>
  <w:doNotValidateAgainstSchema/>
  <w:doNotDemarcateInvalidXml/>
  <w:hdrShapeDefaults>
    <o:shapedefaults v:ext="edit" spidmax="2049" fillcolor="white">
      <v:fill color="white"/>
    </o:shapedefaults>
  </w:hdrShapeDefault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NrcwNzMwMTG3MLWwMDVT0lEKTi0uzszPAykwN6gFAMGKQActAAAA"/>
  </w:docVars>
  <w:rsids>
    <w:rsidRoot w:val="00337F9A"/>
    <w:rsid w:val="000013FF"/>
    <w:rsid w:val="00001B58"/>
    <w:rsid w:val="00001C01"/>
    <w:rsid w:val="0000252A"/>
    <w:rsid w:val="00002C7C"/>
    <w:rsid w:val="00002E2B"/>
    <w:rsid w:val="00003B63"/>
    <w:rsid w:val="0000417E"/>
    <w:rsid w:val="00004906"/>
    <w:rsid w:val="00004C3F"/>
    <w:rsid w:val="00005D79"/>
    <w:rsid w:val="000079A7"/>
    <w:rsid w:val="0001082B"/>
    <w:rsid w:val="00010BD3"/>
    <w:rsid w:val="000117DF"/>
    <w:rsid w:val="000132EB"/>
    <w:rsid w:val="000154D2"/>
    <w:rsid w:val="00016534"/>
    <w:rsid w:val="00017C55"/>
    <w:rsid w:val="00020D4D"/>
    <w:rsid w:val="0002459C"/>
    <w:rsid w:val="00024E11"/>
    <w:rsid w:val="000266E3"/>
    <w:rsid w:val="00027110"/>
    <w:rsid w:val="0002781B"/>
    <w:rsid w:val="000315F8"/>
    <w:rsid w:val="000317B6"/>
    <w:rsid w:val="00031F63"/>
    <w:rsid w:val="00033914"/>
    <w:rsid w:val="00033AE5"/>
    <w:rsid w:val="000346B3"/>
    <w:rsid w:val="00035BE3"/>
    <w:rsid w:val="00035FC7"/>
    <w:rsid w:val="00036339"/>
    <w:rsid w:val="000363D7"/>
    <w:rsid w:val="000364A3"/>
    <w:rsid w:val="00041B13"/>
    <w:rsid w:val="000422BC"/>
    <w:rsid w:val="00043A95"/>
    <w:rsid w:val="00043DE9"/>
    <w:rsid w:val="00044C48"/>
    <w:rsid w:val="000459D2"/>
    <w:rsid w:val="00045A1E"/>
    <w:rsid w:val="00046443"/>
    <w:rsid w:val="00050B34"/>
    <w:rsid w:val="00050B9D"/>
    <w:rsid w:val="000515BF"/>
    <w:rsid w:val="0005195A"/>
    <w:rsid w:val="00051DA2"/>
    <w:rsid w:val="00051FF3"/>
    <w:rsid w:val="0005311C"/>
    <w:rsid w:val="00053335"/>
    <w:rsid w:val="00053A86"/>
    <w:rsid w:val="00056112"/>
    <w:rsid w:val="00062615"/>
    <w:rsid w:val="000628DC"/>
    <w:rsid w:val="00062EC5"/>
    <w:rsid w:val="0006354B"/>
    <w:rsid w:val="000638A5"/>
    <w:rsid w:val="00063D86"/>
    <w:rsid w:val="00064778"/>
    <w:rsid w:val="00064E3B"/>
    <w:rsid w:val="00070FD4"/>
    <w:rsid w:val="000715BB"/>
    <w:rsid w:val="000757BA"/>
    <w:rsid w:val="0008268E"/>
    <w:rsid w:val="00083448"/>
    <w:rsid w:val="00083D3A"/>
    <w:rsid w:val="00084091"/>
    <w:rsid w:val="00084448"/>
    <w:rsid w:val="0008572A"/>
    <w:rsid w:val="000864EA"/>
    <w:rsid w:val="00086D51"/>
    <w:rsid w:val="00086E6E"/>
    <w:rsid w:val="00087073"/>
    <w:rsid w:val="0009070A"/>
    <w:rsid w:val="0009093A"/>
    <w:rsid w:val="000919B9"/>
    <w:rsid w:val="00092BB5"/>
    <w:rsid w:val="00093862"/>
    <w:rsid w:val="0009508B"/>
    <w:rsid w:val="00095CAA"/>
    <w:rsid w:val="0009604A"/>
    <w:rsid w:val="00096196"/>
    <w:rsid w:val="00097BC4"/>
    <w:rsid w:val="000A0588"/>
    <w:rsid w:val="000A0A7E"/>
    <w:rsid w:val="000A29D0"/>
    <w:rsid w:val="000A4F94"/>
    <w:rsid w:val="000A57F9"/>
    <w:rsid w:val="000A6EC7"/>
    <w:rsid w:val="000A6EF6"/>
    <w:rsid w:val="000A71E6"/>
    <w:rsid w:val="000B1807"/>
    <w:rsid w:val="000B19EF"/>
    <w:rsid w:val="000B20A3"/>
    <w:rsid w:val="000B48F4"/>
    <w:rsid w:val="000B511C"/>
    <w:rsid w:val="000C00DC"/>
    <w:rsid w:val="000C0310"/>
    <w:rsid w:val="000C07D8"/>
    <w:rsid w:val="000C2082"/>
    <w:rsid w:val="000C2971"/>
    <w:rsid w:val="000C32CF"/>
    <w:rsid w:val="000C3AF9"/>
    <w:rsid w:val="000C404A"/>
    <w:rsid w:val="000C41EA"/>
    <w:rsid w:val="000C4837"/>
    <w:rsid w:val="000C5002"/>
    <w:rsid w:val="000C52DF"/>
    <w:rsid w:val="000C54D3"/>
    <w:rsid w:val="000C5AC6"/>
    <w:rsid w:val="000C72F7"/>
    <w:rsid w:val="000D0C16"/>
    <w:rsid w:val="000D107D"/>
    <w:rsid w:val="000D142B"/>
    <w:rsid w:val="000D2ABD"/>
    <w:rsid w:val="000D33D5"/>
    <w:rsid w:val="000D3DAD"/>
    <w:rsid w:val="000D43A6"/>
    <w:rsid w:val="000D4C44"/>
    <w:rsid w:val="000D53C8"/>
    <w:rsid w:val="000D578D"/>
    <w:rsid w:val="000D5F6F"/>
    <w:rsid w:val="000E1F97"/>
    <w:rsid w:val="000E2E7B"/>
    <w:rsid w:val="000E3195"/>
    <w:rsid w:val="000E3378"/>
    <w:rsid w:val="000E33D5"/>
    <w:rsid w:val="000E4311"/>
    <w:rsid w:val="000E5F6B"/>
    <w:rsid w:val="000E6AB4"/>
    <w:rsid w:val="000E6AD0"/>
    <w:rsid w:val="000E6CDC"/>
    <w:rsid w:val="000F036F"/>
    <w:rsid w:val="000F1132"/>
    <w:rsid w:val="000F1D15"/>
    <w:rsid w:val="000F20C1"/>
    <w:rsid w:val="000F2778"/>
    <w:rsid w:val="000F2CE8"/>
    <w:rsid w:val="000F36B2"/>
    <w:rsid w:val="000F36EC"/>
    <w:rsid w:val="000F387F"/>
    <w:rsid w:val="000F3FBC"/>
    <w:rsid w:val="000F43AC"/>
    <w:rsid w:val="000F4761"/>
    <w:rsid w:val="000F5399"/>
    <w:rsid w:val="000F5EE0"/>
    <w:rsid w:val="000F63AE"/>
    <w:rsid w:val="000F6442"/>
    <w:rsid w:val="000F7EA4"/>
    <w:rsid w:val="00101452"/>
    <w:rsid w:val="00101C4C"/>
    <w:rsid w:val="00102EAA"/>
    <w:rsid w:val="0010454B"/>
    <w:rsid w:val="0010517E"/>
    <w:rsid w:val="001056CC"/>
    <w:rsid w:val="00105D17"/>
    <w:rsid w:val="001067D2"/>
    <w:rsid w:val="00107EAA"/>
    <w:rsid w:val="0011198E"/>
    <w:rsid w:val="00114C72"/>
    <w:rsid w:val="00117119"/>
    <w:rsid w:val="0012257C"/>
    <w:rsid w:val="00122A57"/>
    <w:rsid w:val="00123DAD"/>
    <w:rsid w:val="001241E8"/>
    <w:rsid w:val="00124CAD"/>
    <w:rsid w:val="00125662"/>
    <w:rsid w:val="001257AC"/>
    <w:rsid w:val="001259DD"/>
    <w:rsid w:val="00125CD7"/>
    <w:rsid w:val="001265B7"/>
    <w:rsid w:val="00126AA6"/>
    <w:rsid w:val="00130167"/>
    <w:rsid w:val="0013169F"/>
    <w:rsid w:val="00131B59"/>
    <w:rsid w:val="001325B5"/>
    <w:rsid w:val="00132B0A"/>
    <w:rsid w:val="001330D3"/>
    <w:rsid w:val="0013315D"/>
    <w:rsid w:val="00136360"/>
    <w:rsid w:val="00136ED1"/>
    <w:rsid w:val="0014013B"/>
    <w:rsid w:val="001407ED"/>
    <w:rsid w:val="001422AD"/>
    <w:rsid w:val="0014298F"/>
    <w:rsid w:val="001434EE"/>
    <w:rsid w:val="00145DCF"/>
    <w:rsid w:val="001461BE"/>
    <w:rsid w:val="001464BA"/>
    <w:rsid w:val="00146D32"/>
    <w:rsid w:val="00146DD3"/>
    <w:rsid w:val="0014743A"/>
    <w:rsid w:val="001534ED"/>
    <w:rsid w:val="001534F8"/>
    <w:rsid w:val="001539D0"/>
    <w:rsid w:val="00154E02"/>
    <w:rsid w:val="0015574F"/>
    <w:rsid w:val="0015592A"/>
    <w:rsid w:val="00160AC4"/>
    <w:rsid w:val="0016103F"/>
    <w:rsid w:val="00161E65"/>
    <w:rsid w:val="001636BA"/>
    <w:rsid w:val="0016379E"/>
    <w:rsid w:val="0016557F"/>
    <w:rsid w:val="00166A52"/>
    <w:rsid w:val="00167040"/>
    <w:rsid w:val="001672A2"/>
    <w:rsid w:val="001673A1"/>
    <w:rsid w:val="00167748"/>
    <w:rsid w:val="0017032C"/>
    <w:rsid w:val="00170335"/>
    <w:rsid w:val="00171195"/>
    <w:rsid w:val="001714E9"/>
    <w:rsid w:val="001715A9"/>
    <w:rsid w:val="00171BC6"/>
    <w:rsid w:val="00172164"/>
    <w:rsid w:val="001727D6"/>
    <w:rsid w:val="001731FC"/>
    <w:rsid w:val="00174D9B"/>
    <w:rsid w:val="00175FF7"/>
    <w:rsid w:val="001762BE"/>
    <w:rsid w:val="001764E8"/>
    <w:rsid w:val="00176E4E"/>
    <w:rsid w:val="001778CE"/>
    <w:rsid w:val="00177E8D"/>
    <w:rsid w:val="00180D6E"/>
    <w:rsid w:val="00181836"/>
    <w:rsid w:val="001830D8"/>
    <w:rsid w:val="00184875"/>
    <w:rsid w:val="00185B32"/>
    <w:rsid w:val="00185DA7"/>
    <w:rsid w:val="0018745F"/>
    <w:rsid w:val="0018769F"/>
    <w:rsid w:val="00190072"/>
    <w:rsid w:val="00190881"/>
    <w:rsid w:val="001908F1"/>
    <w:rsid w:val="00193149"/>
    <w:rsid w:val="001937DA"/>
    <w:rsid w:val="001951BE"/>
    <w:rsid w:val="001970E9"/>
    <w:rsid w:val="00197578"/>
    <w:rsid w:val="001A1193"/>
    <w:rsid w:val="001A2317"/>
    <w:rsid w:val="001A3E4B"/>
    <w:rsid w:val="001A572F"/>
    <w:rsid w:val="001A5C8C"/>
    <w:rsid w:val="001B08A3"/>
    <w:rsid w:val="001B0D47"/>
    <w:rsid w:val="001B10A5"/>
    <w:rsid w:val="001B1DCC"/>
    <w:rsid w:val="001B265D"/>
    <w:rsid w:val="001B32CC"/>
    <w:rsid w:val="001B3B33"/>
    <w:rsid w:val="001C0ADB"/>
    <w:rsid w:val="001C2589"/>
    <w:rsid w:val="001C38D4"/>
    <w:rsid w:val="001C3C2B"/>
    <w:rsid w:val="001C5254"/>
    <w:rsid w:val="001C7647"/>
    <w:rsid w:val="001C7ABD"/>
    <w:rsid w:val="001D2440"/>
    <w:rsid w:val="001D3265"/>
    <w:rsid w:val="001D432B"/>
    <w:rsid w:val="001D4AAD"/>
    <w:rsid w:val="001D5239"/>
    <w:rsid w:val="001D587A"/>
    <w:rsid w:val="001D5FF0"/>
    <w:rsid w:val="001D7A76"/>
    <w:rsid w:val="001E001D"/>
    <w:rsid w:val="001E0358"/>
    <w:rsid w:val="001E05BF"/>
    <w:rsid w:val="001E2868"/>
    <w:rsid w:val="001E2875"/>
    <w:rsid w:val="001E2A00"/>
    <w:rsid w:val="001E2D98"/>
    <w:rsid w:val="001E32B3"/>
    <w:rsid w:val="001E3B73"/>
    <w:rsid w:val="001E59E9"/>
    <w:rsid w:val="001E6854"/>
    <w:rsid w:val="001E6A49"/>
    <w:rsid w:val="001F0046"/>
    <w:rsid w:val="001F0744"/>
    <w:rsid w:val="001F18D7"/>
    <w:rsid w:val="001F2BCE"/>
    <w:rsid w:val="001F3066"/>
    <w:rsid w:val="001F45D5"/>
    <w:rsid w:val="001F6ED1"/>
    <w:rsid w:val="00200632"/>
    <w:rsid w:val="002031CB"/>
    <w:rsid w:val="0020382F"/>
    <w:rsid w:val="0020458F"/>
    <w:rsid w:val="00204C32"/>
    <w:rsid w:val="002061BF"/>
    <w:rsid w:val="00206F19"/>
    <w:rsid w:val="00210782"/>
    <w:rsid w:val="00212655"/>
    <w:rsid w:val="00212949"/>
    <w:rsid w:val="00214738"/>
    <w:rsid w:val="00215054"/>
    <w:rsid w:val="002152A2"/>
    <w:rsid w:val="00216887"/>
    <w:rsid w:val="00216E41"/>
    <w:rsid w:val="00220BB4"/>
    <w:rsid w:val="00220F99"/>
    <w:rsid w:val="00221283"/>
    <w:rsid w:val="0022161D"/>
    <w:rsid w:val="0022178B"/>
    <w:rsid w:val="00222694"/>
    <w:rsid w:val="002231BD"/>
    <w:rsid w:val="00223E73"/>
    <w:rsid w:val="002257D6"/>
    <w:rsid w:val="002278C8"/>
    <w:rsid w:val="0023170F"/>
    <w:rsid w:val="00232683"/>
    <w:rsid w:val="00232DF1"/>
    <w:rsid w:val="002334DD"/>
    <w:rsid w:val="0023371D"/>
    <w:rsid w:val="0023410B"/>
    <w:rsid w:val="0023452D"/>
    <w:rsid w:val="00234BFF"/>
    <w:rsid w:val="0023571B"/>
    <w:rsid w:val="00236416"/>
    <w:rsid w:val="00236574"/>
    <w:rsid w:val="0023785D"/>
    <w:rsid w:val="00240EDB"/>
    <w:rsid w:val="00242249"/>
    <w:rsid w:val="002422F4"/>
    <w:rsid w:val="00243123"/>
    <w:rsid w:val="0024537C"/>
    <w:rsid w:val="00245500"/>
    <w:rsid w:val="0024557D"/>
    <w:rsid w:val="0024683A"/>
    <w:rsid w:val="002501BE"/>
    <w:rsid w:val="002505BB"/>
    <w:rsid w:val="002528B7"/>
    <w:rsid w:val="00253323"/>
    <w:rsid w:val="00253DC5"/>
    <w:rsid w:val="002544CE"/>
    <w:rsid w:val="00254C98"/>
    <w:rsid w:val="00254D5B"/>
    <w:rsid w:val="00254F05"/>
    <w:rsid w:val="00255C58"/>
    <w:rsid w:val="00256592"/>
    <w:rsid w:val="00257921"/>
    <w:rsid w:val="00257D96"/>
    <w:rsid w:val="00257F73"/>
    <w:rsid w:val="00260C37"/>
    <w:rsid w:val="00260EF5"/>
    <w:rsid w:val="002615E5"/>
    <w:rsid w:val="00262C44"/>
    <w:rsid w:val="00263BC7"/>
    <w:rsid w:val="002642A0"/>
    <w:rsid w:val="00264627"/>
    <w:rsid w:val="0026565F"/>
    <w:rsid w:val="00267845"/>
    <w:rsid w:val="002678D9"/>
    <w:rsid w:val="0027234F"/>
    <w:rsid w:val="00272815"/>
    <w:rsid w:val="00272AF7"/>
    <w:rsid w:val="00273626"/>
    <w:rsid w:val="00273871"/>
    <w:rsid w:val="00273E21"/>
    <w:rsid w:val="00274AF5"/>
    <w:rsid w:val="00275B4B"/>
    <w:rsid w:val="002770E2"/>
    <w:rsid w:val="0027742F"/>
    <w:rsid w:val="002806E0"/>
    <w:rsid w:val="00282490"/>
    <w:rsid w:val="0028280C"/>
    <w:rsid w:val="002829D3"/>
    <w:rsid w:val="00283C2B"/>
    <w:rsid w:val="00285592"/>
    <w:rsid w:val="00286054"/>
    <w:rsid w:val="0028661B"/>
    <w:rsid w:val="002871B3"/>
    <w:rsid w:val="0029049A"/>
    <w:rsid w:val="00293E08"/>
    <w:rsid w:val="0029585C"/>
    <w:rsid w:val="002960E6"/>
    <w:rsid w:val="00296777"/>
    <w:rsid w:val="002972C1"/>
    <w:rsid w:val="0029797E"/>
    <w:rsid w:val="00297CF6"/>
    <w:rsid w:val="002A0C48"/>
    <w:rsid w:val="002A0F01"/>
    <w:rsid w:val="002A35C6"/>
    <w:rsid w:val="002A4B1A"/>
    <w:rsid w:val="002A51C3"/>
    <w:rsid w:val="002A52A8"/>
    <w:rsid w:val="002A78EA"/>
    <w:rsid w:val="002B0915"/>
    <w:rsid w:val="002B0B20"/>
    <w:rsid w:val="002B36F6"/>
    <w:rsid w:val="002B4C98"/>
    <w:rsid w:val="002B4D5E"/>
    <w:rsid w:val="002B59D9"/>
    <w:rsid w:val="002B6B1A"/>
    <w:rsid w:val="002B7882"/>
    <w:rsid w:val="002C0ECA"/>
    <w:rsid w:val="002C1033"/>
    <w:rsid w:val="002C1391"/>
    <w:rsid w:val="002C144A"/>
    <w:rsid w:val="002C25A4"/>
    <w:rsid w:val="002C4831"/>
    <w:rsid w:val="002C6A0E"/>
    <w:rsid w:val="002C71EE"/>
    <w:rsid w:val="002C7267"/>
    <w:rsid w:val="002D14D4"/>
    <w:rsid w:val="002D212A"/>
    <w:rsid w:val="002D2A13"/>
    <w:rsid w:val="002D3BA2"/>
    <w:rsid w:val="002D4936"/>
    <w:rsid w:val="002D4CAA"/>
    <w:rsid w:val="002D6573"/>
    <w:rsid w:val="002D67DA"/>
    <w:rsid w:val="002D72C8"/>
    <w:rsid w:val="002D7B21"/>
    <w:rsid w:val="002D7D7F"/>
    <w:rsid w:val="002E0AC7"/>
    <w:rsid w:val="002E0BB3"/>
    <w:rsid w:val="002E6A28"/>
    <w:rsid w:val="002E7D0A"/>
    <w:rsid w:val="002F080D"/>
    <w:rsid w:val="002F1190"/>
    <w:rsid w:val="002F26EC"/>
    <w:rsid w:val="002F2874"/>
    <w:rsid w:val="002F293C"/>
    <w:rsid w:val="002F3AD9"/>
    <w:rsid w:val="002F4216"/>
    <w:rsid w:val="002F424F"/>
    <w:rsid w:val="002F4266"/>
    <w:rsid w:val="002F56E1"/>
    <w:rsid w:val="002F6835"/>
    <w:rsid w:val="002F727D"/>
    <w:rsid w:val="002F7A97"/>
    <w:rsid w:val="00300137"/>
    <w:rsid w:val="00300404"/>
    <w:rsid w:val="00300862"/>
    <w:rsid w:val="00300BD8"/>
    <w:rsid w:val="0030136B"/>
    <w:rsid w:val="003015AE"/>
    <w:rsid w:val="00301689"/>
    <w:rsid w:val="003028D3"/>
    <w:rsid w:val="0030408A"/>
    <w:rsid w:val="00304AE1"/>
    <w:rsid w:val="003058B5"/>
    <w:rsid w:val="00306D9E"/>
    <w:rsid w:val="00306FEA"/>
    <w:rsid w:val="00307255"/>
    <w:rsid w:val="003111BE"/>
    <w:rsid w:val="0031149B"/>
    <w:rsid w:val="00311CCD"/>
    <w:rsid w:val="003120AB"/>
    <w:rsid w:val="00312759"/>
    <w:rsid w:val="00312A77"/>
    <w:rsid w:val="00312F24"/>
    <w:rsid w:val="00314DCF"/>
    <w:rsid w:val="00315BD2"/>
    <w:rsid w:val="00316F40"/>
    <w:rsid w:val="003178D9"/>
    <w:rsid w:val="00317946"/>
    <w:rsid w:val="00320F9C"/>
    <w:rsid w:val="0032183F"/>
    <w:rsid w:val="00322A0D"/>
    <w:rsid w:val="00324D34"/>
    <w:rsid w:val="00325585"/>
    <w:rsid w:val="00325CDF"/>
    <w:rsid w:val="00325F0C"/>
    <w:rsid w:val="00326279"/>
    <w:rsid w:val="00330602"/>
    <w:rsid w:val="003309AE"/>
    <w:rsid w:val="003322AF"/>
    <w:rsid w:val="00332C26"/>
    <w:rsid w:val="00332FAA"/>
    <w:rsid w:val="0033355F"/>
    <w:rsid w:val="00333890"/>
    <w:rsid w:val="00333ECC"/>
    <w:rsid w:val="003343F9"/>
    <w:rsid w:val="00337338"/>
    <w:rsid w:val="00337569"/>
    <w:rsid w:val="00337F9A"/>
    <w:rsid w:val="0034050D"/>
    <w:rsid w:val="00340B7F"/>
    <w:rsid w:val="00340DD0"/>
    <w:rsid w:val="00340E48"/>
    <w:rsid w:val="00341007"/>
    <w:rsid w:val="0034273C"/>
    <w:rsid w:val="00342E42"/>
    <w:rsid w:val="0034354B"/>
    <w:rsid w:val="0034364C"/>
    <w:rsid w:val="00344723"/>
    <w:rsid w:val="003465E3"/>
    <w:rsid w:val="00346933"/>
    <w:rsid w:val="00350E30"/>
    <w:rsid w:val="00351692"/>
    <w:rsid w:val="00351A4C"/>
    <w:rsid w:val="00351B35"/>
    <w:rsid w:val="00352440"/>
    <w:rsid w:val="00352A6A"/>
    <w:rsid w:val="00352DC7"/>
    <w:rsid w:val="00353CA2"/>
    <w:rsid w:val="003546D8"/>
    <w:rsid w:val="00355C42"/>
    <w:rsid w:val="00356D84"/>
    <w:rsid w:val="00356E0B"/>
    <w:rsid w:val="00356F88"/>
    <w:rsid w:val="0036007F"/>
    <w:rsid w:val="003611A0"/>
    <w:rsid w:val="0036285D"/>
    <w:rsid w:val="003629A1"/>
    <w:rsid w:val="00363A02"/>
    <w:rsid w:val="00364156"/>
    <w:rsid w:val="00364557"/>
    <w:rsid w:val="0036582E"/>
    <w:rsid w:val="00365F85"/>
    <w:rsid w:val="003664F3"/>
    <w:rsid w:val="00366E52"/>
    <w:rsid w:val="00370CBC"/>
    <w:rsid w:val="0037127E"/>
    <w:rsid w:val="003717A9"/>
    <w:rsid w:val="00374946"/>
    <w:rsid w:val="003759CB"/>
    <w:rsid w:val="0037627A"/>
    <w:rsid w:val="0037742A"/>
    <w:rsid w:val="00382F40"/>
    <w:rsid w:val="0038314A"/>
    <w:rsid w:val="0038491F"/>
    <w:rsid w:val="00386253"/>
    <w:rsid w:val="003868DA"/>
    <w:rsid w:val="003877A6"/>
    <w:rsid w:val="00390F14"/>
    <w:rsid w:val="003913D8"/>
    <w:rsid w:val="00392FAF"/>
    <w:rsid w:val="00393542"/>
    <w:rsid w:val="00394790"/>
    <w:rsid w:val="00396460"/>
    <w:rsid w:val="003974CD"/>
    <w:rsid w:val="003A0974"/>
    <w:rsid w:val="003A27C3"/>
    <w:rsid w:val="003A2813"/>
    <w:rsid w:val="003A2951"/>
    <w:rsid w:val="003A38A5"/>
    <w:rsid w:val="003A3AE0"/>
    <w:rsid w:val="003A3E4C"/>
    <w:rsid w:val="003A4414"/>
    <w:rsid w:val="003A4789"/>
    <w:rsid w:val="003A4F41"/>
    <w:rsid w:val="003A6A04"/>
    <w:rsid w:val="003A6CE6"/>
    <w:rsid w:val="003A7DB7"/>
    <w:rsid w:val="003B1AF5"/>
    <w:rsid w:val="003B1EBC"/>
    <w:rsid w:val="003B24E7"/>
    <w:rsid w:val="003B38F7"/>
    <w:rsid w:val="003B445E"/>
    <w:rsid w:val="003B4A1E"/>
    <w:rsid w:val="003B5ACD"/>
    <w:rsid w:val="003B6650"/>
    <w:rsid w:val="003B7524"/>
    <w:rsid w:val="003B78A7"/>
    <w:rsid w:val="003C04B3"/>
    <w:rsid w:val="003C06C6"/>
    <w:rsid w:val="003C25F7"/>
    <w:rsid w:val="003C35B2"/>
    <w:rsid w:val="003C45A9"/>
    <w:rsid w:val="003C5352"/>
    <w:rsid w:val="003C54BF"/>
    <w:rsid w:val="003C7B66"/>
    <w:rsid w:val="003C7FC1"/>
    <w:rsid w:val="003D0100"/>
    <w:rsid w:val="003D07F5"/>
    <w:rsid w:val="003D0C8B"/>
    <w:rsid w:val="003D1A23"/>
    <w:rsid w:val="003D23DA"/>
    <w:rsid w:val="003D36AC"/>
    <w:rsid w:val="003D3F2B"/>
    <w:rsid w:val="003D64EB"/>
    <w:rsid w:val="003E0DF2"/>
    <w:rsid w:val="003E1454"/>
    <w:rsid w:val="003E2E52"/>
    <w:rsid w:val="003E48E9"/>
    <w:rsid w:val="003E4E90"/>
    <w:rsid w:val="003E63C5"/>
    <w:rsid w:val="003E6AEF"/>
    <w:rsid w:val="003E7FE7"/>
    <w:rsid w:val="003E7FF2"/>
    <w:rsid w:val="003F07C1"/>
    <w:rsid w:val="003F2564"/>
    <w:rsid w:val="003F2681"/>
    <w:rsid w:val="003F381E"/>
    <w:rsid w:val="003F4BE5"/>
    <w:rsid w:val="003F526A"/>
    <w:rsid w:val="003F5332"/>
    <w:rsid w:val="003F5392"/>
    <w:rsid w:val="003F55BF"/>
    <w:rsid w:val="003F5E39"/>
    <w:rsid w:val="003F6734"/>
    <w:rsid w:val="00401AC2"/>
    <w:rsid w:val="00401D6F"/>
    <w:rsid w:val="0040261F"/>
    <w:rsid w:val="00403354"/>
    <w:rsid w:val="00404647"/>
    <w:rsid w:val="0040541A"/>
    <w:rsid w:val="00406838"/>
    <w:rsid w:val="00406F86"/>
    <w:rsid w:val="004073C3"/>
    <w:rsid w:val="00407999"/>
    <w:rsid w:val="00411E8F"/>
    <w:rsid w:val="00411F29"/>
    <w:rsid w:val="00414445"/>
    <w:rsid w:val="004163F3"/>
    <w:rsid w:val="00416920"/>
    <w:rsid w:val="00417AEE"/>
    <w:rsid w:val="00421B53"/>
    <w:rsid w:val="004222FF"/>
    <w:rsid w:val="00422A48"/>
    <w:rsid w:val="00427157"/>
    <w:rsid w:val="004306B2"/>
    <w:rsid w:val="0043427B"/>
    <w:rsid w:val="00434B4B"/>
    <w:rsid w:val="00436666"/>
    <w:rsid w:val="00436712"/>
    <w:rsid w:val="00436742"/>
    <w:rsid w:val="0043678E"/>
    <w:rsid w:val="004406DF"/>
    <w:rsid w:val="00441F56"/>
    <w:rsid w:val="0044241D"/>
    <w:rsid w:val="00442F72"/>
    <w:rsid w:val="00443BC4"/>
    <w:rsid w:val="00450326"/>
    <w:rsid w:val="00450C00"/>
    <w:rsid w:val="00452627"/>
    <w:rsid w:val="00452E18"/>
    <w:rsid w:val="00454609"/>
    <w:rsid w:val="00455347"/>
    <w:rsid w:val="00455733"/>
    <w:rsid w:val="0045604D"/>
    <w:rsid w:val="00457CCC"/>
    <w:rsid w:val="00462596"/>
    <w:rsid w:val="00462DC4"/>
    <w:rsid w:val="004639A8"/>
    <w:rsid w:val="0046417A"/>
    <w:rsid w:val="004667DB"/>
    <w:rsid w:val="00466D7D"/>
    <w:rsid w:val="00470B26"/>
    <w:rsid w:val="00473055"/>
    <w:rsid w:val="00473DED"/>
    <w:rsid w:val="00474FD1"/>
    <w:rsid w:val="00475AE1"/>
    <w:rsid w:val="00475C82"/>
    <w:rsid w:val="00475F3B"/>
    <w:rsid w:val="00475F7A"/>
    <w:rsid w:val="00476AAB"/>
    <w:rsid w:val="00476BAF"/>
    <w:rsid w:val="004771D6"/>
    <w:rsid w:val="00477371"/>
    <w:rsid w:val="004812A4"/>
    <w:rsid w:val="004838B3"/>
    <w:rsid w:val="00486300"/>
    <w:rsid w:val="00486301"/>
    <w:rsid w:val="004868CB"/>
    <w:rsid w:val="00486D8F"/>
    <w:rsid w:val="00487B70"/>
    <w:rsid w:val="004906B8"/>
    <w:rsid w:val="00492C64"/>
    <w:rsid w:val="00493375"/>
    <w:rsid w:val="00494B2A"/>
    <w:rsid w:val="00495832"/>
    <w:rsid w:val="00496A9A"/>
    <w:rsid w:val="00496C52"/>
    <w:rsid w:val="00497407"/>
    <w:rsid w:val="004A1236"/>
    <w:rsid w:val="004A2631"/>
    <w:rsid w:val="004A3171"/>
    <w:rsid w:val="004A32F9"/>
    <w:rsid w:val="004A3D99"/>
    <w:rsid w:val="004A4A60"/>
    <w:rsid w:val="004A51C2"/>
    <w:rsid w:val="004A5C33"/>
    <w:rsid w:val="004B11C5"/>
    <w:rsid w:val="004B275A"/>
    <w:rsid w:val="004B2A07"/>
    <w:rsid w:val="004B2C3E"/>
    <w:rsid w:val="004B310A"/>
    <w:rsid w:val="004B43DE"/>
    <w:rsid w:val="004B5AE4"/>
    <w:rsid w:val="004B64FF"/>
    <w:rsid w:val="004B6D22"/>
    <w:rsid w:val="004B7901"/>
    <w:rsid w:val="004C01A2"/>
    <w:rsid w:val="004C0210"/>
    <w:rsid w:val="004C083E"/>
    <w:rsid w:val="004C10DC"/>
    <w:rsid w:val="004C1D67"/>
    <w:rsid w:val="004C5619"/>
    <w:rsid w:val="004C5DEA"/>
    <w:rsid w:val="004D19B1"/>
    <w:rsid w:val="004D1E4A"/>
    <w:rsid w:val="004D21C0"/>
    <w:rsid w:val="004D47C9"/>
    <w:rsid w:val="004D4E54"/>
    <w:rsid w:val="004D7085"/>
    <w:rsid w:val="004D71BE"/>
    <w:rsid w:val="004E1722"/>
    <w:rsid w:val="004E2CA5"/>
    <w:rsid w:val="004E66F1"/>
    <w:rsid w:val="004E6F47"/>
    <w:rsid w:val="004F1F67"/>
    <w:rsid w:val="004F2994"/>
    <w:rsid w:val="004F332F"/>
    <w:rsid w:val="004F509A"/>
    <w:rsid w:val="004F5D49"/>
    <w:rsid w:val="004F5F4D"/>
    <w:rsid w:val="0050021A"/>
    <w:rsid w:val="00501160"/>
    <w:rsid w:val="005011D5"/>
    <w:rsid w:val="005012BB"/>
    <w:rsid w:val="00501AAF"/>
    <w:rsid w:val="00502059"/>
    <w:rsid w:val="0050216E"/>
    <w:rsid w:val="0050267B"/>
    <w:rsid w:val="00503B45"/>
    <w:rsid w:val="00504CC7"/>
    <w:rsid w:val="005054CB"/>
    <w:rsid w:val="00512527"/>
    <w:rsid w:val="005129A6"/>
    <w:rsid w:val="00513742"/>
    <w:rsid w:val="0051477C"/>
    <w:rsid w:val="005179C4"/>
    <w:rsid w:val="00517F97"/>
    <w:rsid w:val="00520259"/>
    <w:rsid w:val="00520B70"/>
    <w:rsid w:val="00522765"/>
    <w:rsid w:val="00523071"/>
    <w:rsid w:val="005245E7"/>
    <w:rsid w:val="00524933"/>
    <w:rsid w:val="00524F48"/>
    <w:rsid w:val="00525132"/>
    <w:rsid w:val="005263C9"/>
    <w:rsid w:val="005277A4"/>
    <w:rsid w:val="0053078B"/>
    <w:rsid w:val="00530E96"/>
    <w:rsid w:val="00531FAD"/>
    <w:rsid w:val="0053205B"/>
    <w:rsid w:val="005339EF"/>
    <w:rsid w:val="00534833"/>
    <w:rsid w:val="005376B4"/>
    <w:rsid w:val="00537A03"/>
    <w:rsid w:val="005404D7"/>
    <w:rsid w:val="00541700"/>
    <w:rsid w:val="00543058"/>
    <w:rsid w:val="0054335B"/>
    <w:rsid w:val="005437D0"/>
    <w:rsid w:val="00543C00"/>
    <w:rsid w:val="00544021"/>
    <w:rsid w:val="00546446"/>
    <w:rsid w:val="0054652C"/>
    <w:rsid w:val="0054786D"/>
    <w:rsid w:val="0055090B"/>
    <w:rsid w:val="0055141E"/>
    <w:rsid w:val="00552377"/>
    <w:rsid w:val="00552F6C"/>
    <w:rsid w:val="00554B58"/>
    <w:rsid w:val="00555C1A"/>
    <w:rsid w:val="00556149"/>
    <w:rsid w:val="005568E9"/>
    <w:rsid w:val="00556A30"/>
    <w:rsid w:val="005610E8"/>
    <w:rsid w:val="005615FD"/>
    <w:rsid w:val="00561B31"/>
    <w:rsid w:val="00561BD1"/>
    <w:rsid w:val="00562A81"/>
    <w:rsid w:val="005631B9"/>
    <w:rsid w:val="005653F6"/>
    <w:rsid w:val="00565C73"/>
    <w:rsid w:val="00565D96"/>
    <w:rsid w:val="00566B5E"/>
    <w:rsid w:val="00567955"/>
    <w:rsid w:val="00573071"/>
    <w:rsid w:val="005752F4"/>
    <w:rsid w:val="00575A80"/>
    <w:rsid w:val="00575D28"/>
    <w:rsid w:val="00575F16"/>
    <w:rsid w:val="00577B70"/>
    <w:rsid w:val="005817BE"/>
    <w:rsid w:val="00581F4A"/>
    <w:rsid w:val="00584324"/>
    <w:rsid w:val="005867AF"/>
    <w:rsid w:val="0058782C"/>
    <w:rsid w:val="005907C7"/>
    <w:rsid w:val="00590F19"/>
    <w:rsid w:val="0059238B"/>
    <w:rsid w:val="00592A36"/>
    <w:rsid w:val="0059324F"/>
    <w:rsid w:val="00593C8B"/>
    <w:rsid w:val="0059548F"/>
    <w:rsid w:val="005959F5"/>
    <w:rsid w:val="00595B81"/>
    <w:rsid w:val="00595F4F"/>
    <w:rsid w:val="005963F2"/>
    <w:rsid w:val="00596AE7"/>
    <w:rsid w:val="00597750"/>
    <w:rsid w:val="00597907"/>
    <w:rsid w:val="005A003C"/>
    <w:rsid w:val="005A0BDE"/>
    <w:rsid w:val="005A0D1E"/>
    <w:rsid w:val="005A1620"/>
    <w:rsid w:val="005A1976"/>
    <w:rsid w:val="005A4191"/>
    <w:rsid w:val="005A4E86"/>
    <w:rsid w:val="005A59AF"/>
    <w:rsid w:val="005A64DB"/>
    <w:rsid w:val="005A76D2"/>
    <w:rsid w:val="005A783B"/>
    <w:rsid w:val="005B07D0"/>
    <w:rsid w:val="005B0DED"/>
    <w:rsid w:val="005B191A"/>
    <w:rsid w:val="005B1F98"/>
    <w:rsid w:val="005B2D8B"/>
    <w:rsid w:val="005B342F"/>
    <w:rsid w:val="005B4A90"/>
    <w:rsid w:val="005B6673"/>
    <w:rsid w:val="005C4222"/>
    <w:rsid w:val="005C429D"/>
    <w:rsid w:val="005C4CC5"/>
    <w:rsid w:val="005C52E9"/>
    <w:rsid w:val="005C5703"/>
    <w:rsid w:val="005D07BE"/>
    <w:rsid w:val="005D10BB"/>
    <w:rsid w:val="005D1861"/>
    <w:rsid w:val="005D1A48"/>
    <w:rsid w:val="005D615D"/>
    <w:rsid w:val="005D6C01"/>
    <w:rsid w:val="005E05C4"/>
    <w:rsid w:val="005E092D"/>
    <w:rsid w:val="005E113B"/>
    <w:rsid w:val="005E1D61"/>
    <w:rsid w:val="005E2236"/>
    <w:rsid w:val="005E24F6"/>
    <w:rsid w:val="005E2BBB"/>
    <w:rsid w:val="005E3028"/>
    <w:rsid w:val="005E391F"/>
    <w:rsid w:val="005E4A1B"/>
    <w:rsid w:val="005E4C35"/>
    <w:rsid w:val="005E6E6F"/>
    <w:rsid w:val="005E79CB"/>
    <w:rsid w:val="005F0922"/>
    <w:rsid w:val="005F211E"/>
    <w:rsid w:val="005F2A00"/>
    <w:rsid w:val="005F5168"/>
    <w:rsid w:val="005F537A"/>
    <w:rsid w:val="005F573D"/>
    <w:rsid w:val="005F6DD5"/>
    <w:rsid w:val="005F7869"/>
    <w:rsid w:val="005F79E2"/>
    <w:rsid w:val="005F7E4D"/>
    <w:rsid w:val="00600111"/>
    <w:rsid w:val="00603004"/>
    <w:rsid w:val="006042BC"/>
    <w:rsid w:val="00604C4B"/>
    <w:rsid w:val="00604CA8"/>
    <w:rsid w:val="00605DCB"/>
    <w:rsid w:val="00606664"/>
    <w:rsid w:val="00606C15"/>
    <w:rsid w:val="00611CB3"/>
    <w:rsid w:val="00615289"/>
    <w:rsid w:val="006163F4"/>
    <w:rsid w:val="00617B98"/>
    <w:rsid w:val="00621ABA"/>
    <w:rsid w:val="00622C7E"/>
    <w:rsid w:val="00623EDE"/>
    <w:rsid w:val="0062417B"/>
    <w:rsid w:val="00624DD4"/>
    <w:rsid w:val="00625E5C"/>
    <w:rsid w:val="0062635E"/>
    <w:rsid w:val="00631527"/>
    <w:rsid w:val="006315FF"/>
    <w:rsid w:val="00634280"/>
    <w:rsid w:val="00634436"/>
    <w:rsid w:val="00634598"/>
    <w:rsid w:val="006350EC"/>
    <w:rsid w:val="00635190"/>
    <w:rsid w:val="00635A4E"/>
    <w:rsid w:val="00635AF4"/>
    <w:rsid w:val="006414B1"/>
    <w:rsid w:val="00641AAF"/>
    <w:rsid w:val="0064301B"/>
    <w:rsid w:val="00643482"/>
    <w:rsid w:val="006439E7"/>
    <w:rsid w:val="00643F82"/>
    <w:rsid w:val="00647E6E"/>
    <w:rsid w:val="00653A6B"/>
    <w:rsid w:val="0065402E"/>
    <w:rsid w:val="006547AD"/>
    <w:rsid w:val="00654E07"/>
    <w:rsid w:val="00655ED6"/>
    <w:rsid w:val="00660E09"/>
    <w:rsid w:val="00661A48"/>
    <w:rsid w:val="00663DEF"/>
    <w:rsid w:val="006644AA"/>
    <w:rsid w:val="006653E5"/>
    <w:rsid w:val="006658EE"/>
    <w:rsid w:val="00667A4A"/>
    <w:rsid w:val="00667DA6"/>
    <w:rsid w:val="00670715"/>
    <w:rsid w:val="00670C5B"/>
    <w:rsid w:val="006753CD"/>
    <w:rsid w:val="0067582B"/>
    <w:rsid w:val="0067746F"/>
    <w:rsid w:val="00677F36"/>
    <w:rsid w:val="00677FE2"/>
    <w:rsid w:val="006803C7"/>
    <w:rsid w:val="00680739"/>
    <w:rsid w:val="00680D2E"/>
    <w:rsid w:val="0068257A"/>
    <w:rsid w:val="006836E0"/>
    <w:rsid w:val="0068389B"/>
    <w:rsid w:val="00684325"/>
    <w:rsid w:val="00684517"/>
    <w:rsid w:val="00684AD7"/>
    <w:rsid w:val="00685432"/>
    <w:rsid w:val="00685866"/>
    <w:rsid w:val="00686598"/>
    <w:rsid w:val="0068797A"/>
    <w:rsid w:val="00687C38"/>
    <w:rsid w:val="00687EC8"/>
    <w:rsid w:val="00687F45"/>
    <w:rsid w:val="0069063C"/>
    <w:rsid w:val="006936B0"/>
    <w:rsid w:val="00694557"/>
    <w:rsid w:val="006961FA"/>
    <w:rsid w:val="006A09DF"/>
    <w:rsid w:val="006A0EFE"/>
    <w:rsid w:val="006A0FF9"/>
    <w:rsid w:val="006A1406"/>
    <w:rsid w:val="006A242A"/>
    <w:rsid w:val="006A322E"/>
    <w:rsid w:val="006A5A57"/>
    <w:rsid w:val="006A6B97"/>
    <w:rsid w:val="006A7801"/>
    <w:rsid w:val="006B06A8"/>
    <w:rsid w:val="006B1717"/>
    <w:rsid w:val="006B411F"/>
    <w:rsid w:val="006B46E2"/>
    <w:rsid w:val="006B4753"/>
    <w:rsid w:val="006B4BDD"/>
    <w:rsid w:val="006B66DC"/>
    <w:rsid w:val="006B7769"/>
    <w:rsid w:val="006B7996"/>
    <w:rsid w:val="006B7AF7"/>
    <w:rsid w:val="006B7F42"/>
    <w:rsid w:val="006C1CA2"/>
    <w:rsid w:val="006C22E6"/>
    <w:rsid w:val="006C315C"/>
    <w:rsid w:val="006C53C9"/>
    <w:rsid w:val="006C5E82"/>
    <w:rsid w:val="006C68D0"/>
    <w:rsid w:val="006C6F25"/>
    <w:rsid w:val="006D0834"/>
    <w:rsid w:val="006D0F8B"/>
    <w:rsid w:val="006D0FEE"/>
    <w:rsid w:val="006D1B05"/>
    <w:rsid w:val="006D2D46"/>
    <w:rsid w:val="006D45D1"/>
    <w:rsid w:val="006D5A16"/>
    <w:rsid w:val="006D63F7"/>
    <w:rsid w:val="006D694B"/>
    <w:rsid w:val="006D6A12"/>
    <w:rsid w:val="006E0517"/>
    <w:rsid w:val="006E0584"/>
    <w:rsid w:val="006E06C5"/>
    <w:rsid w:val="006E09C1"/>
    <w:rsid w:val="006E2A19"/>
    <w:rsid w:val="006E2EC0"/>
    <w:rsid w:val="006E350B"/>
    <w:rsid w:val="006E427E"/>
    <w:rsid w:val="006E4470"/>
    <w:rsid w:val="006E4C4E"/>
    <w:rsid w:val="006E4D30"/>
    <w:rsid w:val="006E632B"/>
    <w:rsid w:val="006E6A45"/>
    <w:rsid w:val="006E6F3D"/>
    <w:rsid w:val="006F0602"/>
    <w:rsid w:val="006F1660"/>
    <w:rsid w:val="006F316C"/>
    <w:rsid w:val="006F44DC"/>
    <w:rsid w:val="006F554F"/>
    <w:rsid w:val="006F6B9C"/>
    <w:rsid w:val="006F6F56"/>
    <w:rsid w:val="006F772D"/>
    <w:rsid w:val="0070068C"/>
    <w:rsid w:val="00700C79"/>
    <w:rsid w:val="007020CA"/>
    <w:rsid w:val="00703B79"/>
    <w:rsid w:val="00706499"/>
    <w:rsid w:val="007068CD"/>
    <w:rsid w:val="007072D4"/>
    <w:rsid w:val="00707DFC"/>
    <w:rsid w:val="00707F54"/>
    <w:rsid w:val="00711A17"/>
    <w:rsid w:val="007125D5"/>
    <w:rsid w:val="00713709"/>
    <w:rsid w:val="00714F2D"/>
    <w:rsid w:val="00715E77"/>
    <w:rsid w:val="007164F8"/>
    <w:rsid w:val="00717EE7"/>
    <w:rsid w:val="0072124B"/>
    <w:rsid w:val="00722CFA"/>
    <w:rsid w:val="007240C0"/>
    <w:rsid w:val="007260A5"/>
    <w:rsid w:val="00726ABE"/>
    <w:rsid w:val="007307F0"/>
    <w:rsid w:val="0073191E"/>
    <w:rsid w:val="00733AB6"/>
    <w:rsid w:val="00734F0B"/>
    <w:rsid w:val="00736808"/>
    <w:rsid w:val="0073708D"/>
    <w:rsid w:val="00737214"/>
    <w:rsid w:val="00740CBC"/>
    <w:rsid w:val="00740EE0"/>
    <w:rsid w:val="00741175"/>
    <w:rsid w:val="007421B2"/>
    <w:rsid w:val="007429E8"/>
    <w:rsid w:val="007438C0"/>
    <w:rsid w:val="0074433E"/>
    <w:rsid w:val="007443B6"/>
    <w:rsid w:val="00744484"/>
    <w:rsid w:val="0074471E"/>
    <w:rsid w:val="0074479D"/>
    <w:rsid w:val="00745241"/>
    <w:rsid w:val="00746F2A"/>
    <w:rsid w:val="0074740E"/>
    <w:rsid w:val="0074756B"/>
    <w:rsid w:val="00747D4F"/>
    <w:rsid w:val="00751239"/>
    <w:rsid w:val="00752659"/>
    <w:rsid w:val="0075330B"/>
    <w:rsid w:val="007549D7"/>
    <w:rsid w:val="00754E82"/>
    <w:rsid w:val="00756FFC"/>
    <w:rsid w:val="007577ED"/>
    <w:rsid w:val="0076211A"/>
    <w:rsid w:val="00762AE7"/>
    <w:rsid w:val="007633E5"/>
    <w:rsid w:val="0076584A"/>
    <w:rsid w:val="007661F3"/>
    <w:rsid w:val="00766B74"/>
    <w:rsid w:val="00766E9B"/>
    <w:rsid w:val="00767862"/>
    <w:rsid w:val="00771238"/>
    <w:rsid w:val="00772253"/>
    <w:rsid w:val="00773E83"/>
    <w:rsid w:val="00774585"/>
    <w:rsid w:val="00774BF2"/>
    <w:rsid w:val="00774E6D"/>
    <w:rsid w:val="00775703"/>
    <w:rsid w:val="00776EDF"/>
    <w:rsid w:val="00777C2A"/>
    <w:rsid w:val="007808CA"/>
    <w:rsid w:val="00780B0C"/>
    <w:rsid w:val="0078186A"/>
    <w:rsid w:val="0078227C"/>
    <w:rsid w:val="00782536"/>
    <w:rsid w:val="0078275F"/>
    <w:rsid w:val="00782881"/>
    <w:rsid w:val="007835A7"/>
    <w:rsid w:val="00784036"/>
    <w:rsid w:val="00785227"/>
    <w:rsid w:val="007854BE"/>
    <w:rsid w:val="00786568"/>
    <w:rsid w:val="00790609"/>
    <w:rsid w:val="007907D1"/>
    <w:rsid w:val="0079132A"/>
    <w:rsid w:val="007913F1"/>
    <w:rsid w:val="00793005"/>
    <w:rsid w:val="007961C5"/>
    <w:rsid w:val="00796BF9"/>
    <w:rsid w:val="007A039C"/>
    <w:rsid w:val="007A0713"/>
    <w:rsid w:val="007A183B"/>
    <w:rsid w:val="007A3353"/>
    <w:rsid w:val="007A413B"/>
    <w:rsid w:val="007A6770"/>
    <w:rsid w:val="007A7115"/>
    <w:rsid w:val="007B2689"/>
    <w:rsid w:val="007B31D7"/>
    <w:rsid w:val="007B3FBD"/>
    <w:rsid w:val="007B4F66"/>
    <w:rsid w:val="007C0966"/>
    <w:rsid w:val="007C1D60"/>
    <w:rsid w:val="007C203C"/>
    <w:rsid w:val="007C2407"/>
    <w:rsid w:val="007C44EA"/>
    <w:rsid w:val="007C4A0B"/>
    <w:rsid w:val="007C4FBD"/>
    <w:rsid w:val="007C5424"/>
    <w:rsid w:val="007C63A2"/>
    <w:rsid w:val="007C654E"/>
    <w:rsid w:val="007C7B60"/>
    <w:rsid w:val="007D0388"/>
    <w:rsid w:val="007D203A"/>
    <w:rsid w:val="007D2193"/>
    <w:rsid w:val="007D2662"/>
    <w:rsid w:val="007D316A"/>
    <w:rsid w:val="007D34BA"/>
    <w:rsid w:val="007D3B43"/>
    <w:rsid w:val="007D5A48"/>
    <w:rsid w:val="007D75B2"/>
    <w:rsid w:val="007D7A5B"/>
    <w:rsid w:val="007E007E"/>
    <w:rsid w:val="007E0443"/>
    <w:rsid w:val="007E073B"/>
    <w:rsid w:val="007E1970"/>
    <w:rsid w:val="007E1E23"/>
    <w:rsid w:val="007E2722"/>
    <w:rsid w:val="007E3EBD"/>
    <w:rsid w:val="007E59FE"/>
    <w:rsid w:val="007E700D"/>
    <w:rsid w:val="007E7EA4"/>
    <w:rsid w:val="007F055A"/>
    <w:rsid w:val="007F0DDE"/>
    <w:rsid w:val="007F28BC"/>
    <w:rsid w:val="007F297F"/>
    <w:rsid w:val="007F3971"/>
    <w:rsid w:val="007F40C4"/>
    <w:rsid w:val="007F5B08"/>
    <w:rsid w:val="007F71DE"/>
    <w:rsid w:val="00800DFA"/>
    <w:rsid w:val="00800EF6"/>
    <w:rsid w:val="008016D1"/>
    <w:rsid w:val="00802780"/>
    <w:rsid w:val="00803BC4"/>
    <w:rsid w:val="0080614F"/>
    <w:rsid w:val="00806666"/>
    <w:rsid w:val="0080738B"/>
    <w:rsid w:val="008073D6"/>
    <w:rsid w:val="00807D8B"/>
    <w:rsid w:val="008103C0"/>
    <w:rsid w:val="00810D72"/>
    <w:rsid w:val="00812264"/>
    <w:rsid w:val="008135D9"/>
    <w:rsid w:val="008145F6"/>
    <w:rsid w:val="00815044"/>
    <w:rsid w:val="008150A8"/>
    <w:rsid w:val="008169DA"/>
    <w:rsid w:val="00817492"/>
    <w:rsid w:val="00817555"/>
    <w:rsid w:val="0082039E"/>
    <w:rsid w:val="0082088F"/>
    <w:rsid w:val="00821689"/>
    <w:rsid w:val="00822284"/>
    <w:rsid w:val="008223F5"/>
    <w:rsid w:val="00823EF5"/>
    <w:rsid w:val="008251C9"/>
    <w:rsid w:val="00825228"/>
    <w:rsid w:val="0082678B"/>
    <w:rsid w:val="0082717C"/>
    <w:rsid w:val="00831260"/>
    <w:rsid w:val="0083310D"/>
    <w:rsid w:val="00833427"/>
    <w:rsid w:val="00834859"/>
    <w:rsid w:val="0083678B"/>
    <w:rsid w:val="00837076"/>
    <w:rsid w:val="00837C8A"/>
    <w:rsid w:val="00837F9F"/>
    <w:rsid w:val="008401D0"/>
    <w:rsid w:val="00841D4E"/>
    <w:rsid w:val="00842B0F"/>
    <w:rsid w:val="008435E5"/>
    <w:rsid w:val="00843619"/>
    <w:rsid w:val="00843C98"/>
    <w:rsid w:val="0084481A"/>
    <w:rsid w:val="008449FB"/>
    <w:rsid w:val="00845234"/>
    <w:rsid w:val="00846622"/>
    <w:rsid w:val="00846C3A"/>
    <w:rsid w:val="0085036D"/>
    <w:rsid w:val="00852792"/>
    <w:rsid w:val="008537A1"/>
    <w:rsid w:val="0085393A"/>
    <w:rsid w:val="00854190"/>
    <w:rsid w:val="00854812"/>
    <w:rsid w:val="00856819"/>
    <w:rsid w:val="00856B24"/>
    <w:rsid w:val="008570B6"/>
    <w:rsid w:val="0086085F"/>
    <w:rsid w:val="00860FE7"/>
    <w:rsid w:val="008611EB"/>
    <w:rsid w:val="00861800"/>
    <w:rsid w:val="0086192D"/>
    <w:rsid w:val="00861D6D"/>
    <w:rsid w:val="008637FD"/>
    <w:rsid w:val="00863A66"/>
    <w:rsid w:val="008641B9"/>
    <w:rsid w:val="008647A1"/>
    <w:rsid w:val="008647FC"/>
    <w:rsid w:val="00864A3B"/>
    <w:rsid w:val="008675F5"/>
    <w:rsid w:val="00867CF1"/>
    <w:rsid w:val="0087105C"/>
    <w:rsid w:val="008714D1"/>
    <w:rsid w:val="0087159F"/>
    <w:rsid w:val="008736FB"/>
    <w:rsid w:val="00875623"/>
    <w:rsid w:val="008757D1"/>
    <w:rsid w:val="00877A0B"/>
    <w:rsid w:val="00877B46"/>
    <w:rsid w:val="00877D9C"/>
    <w:rsid w:val="008815EE"/>
    <w:rsid w:val="00882965"/>
    <w:rsid w:val="008851BD"/>
    <w:rsid w:val="00885344"/>
    <w:rsid w:val="008855D0"/>
    <w:rsid w:val="00885AFF"/>
    <w:rsid w:val="00885BB2"/>
    <w:rsid w:val="00886C46"/>
    <w:rsid w:val="008876F5"/>
    <w:rsid w:val="00887E19"/>
    <w:rsid w:val="00891058"/>
    <w:rsid w:val="0089280D"/>
    <w:rsid w:val="00892D4D"/>
    <w:rsid w:val="00894804"/>
    <w:rsid w:val="00894D2A"/>
    <w:rsid w:val="00896310"/>
    <w:rsid w:val="00897584"/>
    <w:rsid w:val="00897AFC"/>
    <w:rsid w:val="008A1DDF"/>
    <w:rsid w:val="008A2942"/>
    <w:rsid w:val="008A2A27"/>
    <w:rsid w:val="008A2FA3"/>
    <w:rsid w:val="008A38C3"/>
    <w:rsid w:val="008A3E80"/>
    <w:rsid w:val="008A3E85"/>
    <w:rsid w:val="008A434C"/>
    <w:rsid w:val="008A58A2"/>
    <w:rsid w:val="008A629E"/>
    <w:rsid w:val="008A6FBD"/>
    <w:rsid w:val="008B06E5"/>
    <w:rsid w:val="008B0BB3"/>
    <w:rsid w:val="008B1C29"/>
    <w:rsid w:val="008B3641"/>
    <w:rsid w:val="008B39E7"/>
    <w:rsid w:val="008B486A"/>
    <w:rsid w:val="008B4B35"/>
    <w:rsid w:val="008B60E7"/>
    <w:rsid w:val="008B6D2F"/>
    <w:rsid w:val="008B714B"/>
    <w:rsid w:val="008C1488"/>
    <w:rsid w:val="008C1DD8"/>
    <w:rsid w:val="008C34D0"/>
    <w:rsid w:val="008C692A"/>
    <w:rsid w:val="008C6A2D"/>
    <w:rsid w:val="008C6DE3"/>
    <w:rsid w:val="008C7A08"/>
    <w:rsid w:val="008D071B"/>
    <w:rsid w:val="008D55B9"/>
    <w:rsid w:val="008D6633"/>
    <w:rsid w:val="008E0872"/>
    <w:rsid w:val="008E1362"/>
    <w:rsid w:val="008E214E"/>
    <w:rsid w:val="008E2B56"/>
    <w:rsid w:val="008E3D3D"/>
    <w:rsid w:val="008E3FA7"/>
    <w:rsid w:val="008F11D6"/>
    <w:rsid w:val="008F1A6E"/>
    <w:rsid w:val="008F29D3"/>
    <w:rsid w:val="008F2BC5"/>
    <w:rsid w:val="008F2DCC"/>
    <w:rsid w:val="008F5CC9"/>
    <w:rsid w:val="008F770D"/>
    <w:rsid w:val="009032F6"/>
    <w:rsid w:val="00904932"/>
    <w:rsid w:val="00906EE5"/>
    <w:rsid w:val="009072DF"/>
    <w:rsid w:val="00907565"/>
    <w:rsid w:val="009079FE"/>
    <w:rsid w:val="00907CAF"/>
    <w:rsid w:val="00907DA0"/>
    <w:rsid w:val="009103ED"/>
    <w:rsid w:val="009115D9"/>
    <w:rsid w:val="009123ED"/>
    <w:rsid w:val="0091344B"/>
    <w:rsid w:val="00914575"/>
    <w:rsid w:val="0091540C"/>
    <w:rsid w:val="009160DF"/>
    <w:rsid w:val="00916108"/>
    <w:rsid w:val="00916561"/>
    <w:rsid w:val="0091661A"/>
    <w:rsid w:val="00916DD2"/>
    <w:rsid w:val="00917370"/>
    <w:rsid w:val="00917651"/>
    <w:rsid w:val="009176AD"/>
    <w:rsid w:val="009213CE"/>
    <w:rsid w:val="00923296"/>
    <w:rsid w:val="00925CA8"/>
    <w:rsid w:val="00927522"/>
    <w:rsid w:val="009305F9"/>
    <w:rsid w:val="00930C2F"/>
    <w:rsid w:val="00931E15"/>
    <w:rsid w:val="00936D9D"/>
    <w:rsid w:val="00940E06"/>
    <w:rsid w:val="00941A4C"/>
    <w:rsid w:val="00941D4E"/>
    <w:rsid w:val="00942213"/>
    <w:rsid w:val="00942BDF"/>
    <w:rsid w:val="00944010"/>
    <w:rsid w:val="0094451D"/>
    <w:rsid w:val="009449E6"/>
    <w:rsid w:val="00945178"/>
    <w:rsid w:val="00945282"/>
    <w:rsid w:val="00945822"/>
    <w:rsid w:val="009466A8"/>
    <w:rsid w:val="009515B7"/>
    <w:rsid w:val="00953857"/>
    <w:rsid w:val="00954488"/>
    <w:rsid w:val="0095476D"/>
    <w:rsid w:val="00955A4F"/>
    <w:rsid w:val="00955CA8"/>
    <w:rsid w:val="009565D8"/>
    <w:rsid w:val="00957058"/>
    <w:rsid w:val="009577BD"/>
    <w:rsid w:val="00960AE9"/>
    <w:rsid w:val="00960CD5"/>
    <w:rsid w:val="00961305"/>
    <w:rsid w:val="0096150C"/>
    <w:rsid w:val="00962345"/>
    <w:rsid w:val="0096251D"/>
    <w:rsid w:val="009653AD"/>
    <w:rsid w:val="00965D75"/>
    <w:rsid w:val="00966E0A"/>
    <w:rsid w:val="0097028B"/>
    <w:rsid w:val="00970B75"/>
    <w:rsid w:val="00971D62"/>
    <w:rsid w:val="0097288F"/>
    <w:rsid w:val="009738D5"/>
    <w:rsid w:val="00974422"/>
    <w:rsid w:val="00977475"/>
    <w:rsid w:val="009802FD"/>
    <w:rsid w:val="009805C2"/>
    <w:rsid w:val="00980769"/>
    <w:rsid w:val="00982C01"/>
    <w:rsid w:val="00982F72"/>
    <w:rsid w:val="00984091"/>
    <w:rsid w:val="009840F7"/>
    <w:rsid w:val="0098410B"/>
    <w:rsid w:val="00984A17"/>
    <w:rsid w:val="00986843"/>
    <w:rsid w:val="00986A9B"/>
    <w:rsid w:val="009876B6"/>
    <w:rsid w:val="00987C32"/>
    <w:rsid w:val="009903A9"/>
    <w:rsid w:val="009909A5"/>
    <w:rsid w:val="00991878"/>
    <w:rsid w:val="00996300"/>
    <w:rsid w:val="00997FA9"/>
    <w:rsid w:val="009A0FBE"/>
    <w:rsid w:val="009A10AD"/>
    <w:rsid w:val="009A12C9"/>
    <w:rsid w:val="009A2021"/>
    <w:rsid w:val="009A3AF0"/>
    <w:rsid w:val="009A5208"/>
    <w:rsid w:val="009A5617"/>
    <w:rsid w:val="009A5660"/>
    <w:rsid w:val="009A74A7"/>
    <w:rsid w:val="009B17EC"/>
    <w:rsid w:val="009B2F08"/>
    <w:rsid w:val="009B3B28"/>
    <w:rsid w:val="009B3B4C"/>
    <w:rsid w:val="009B6B0A"/>
    <w:rsid w:val="009B78B1"/>
    <w:rsid w:val="009C0718"/>
    <w:rsid w:val="009C1A3D"/>
    <w:rsid w:val="009C2955"/>
    <w:rsid w:val="009C38E5"/>
    <w:rsid w:val="009C4428"/>
    <w:rsid w:val="009C490F"/>
    <w:rsid w:val="009C560F"/>
    <w:rsid w:val="009C5B87"/>
    <w:rsid w:val="009C646D"/>
    <w:rsid w:val="009C7A0F"/>
    <w:rsid w:val="009C7BE2"/>
    <w:rsid w:val="009D2498"/>
    <w:rsid w:val="009D24F2"/>
    <w:rsid w:val="009D42FC"/>
    <w:rsid w:val="009D5572"/>
    <w:rsid w:val="009D5619"/>
    <w:rsid w:val="009D6D10"/>
    <w:rsid w:val="009E1CB6"/>
    <w:rsid w:val="009E29BD"/>
    <w:rsid w:val="009E398B"/>
    <w:rsid w:val="009E4285"/>
    <w:rsid w:val="009E42F5"/>
    <w:rsid w:val="009E4C44"/>
    <w:rsid w:val="009E51FA"/>
    <w:rsid w:val="009E63D4"/>
    <w:rsid w:val="009E703B"/>
    <w:rsid w:val="009E709A"/>
    <w:rsid w:val="009E7648"/>
    <w:rsid w:val="009F0211"/>
    <w:rsid w:val="009F14B7"/>
    <w:rsid w:val="009F271B"/>
    <w:rsid w:val="009F2BA8"/>
    <w:rsid w:val="009F2EA1"/>
    <w:rsid w:val="009F3B9A"/>
    <w:rsid w:val="009F5190"/>
    <w:rsid w:val="009F6DAC"/>
    <w:rsid w:val="009F76ED"/>
    <w:rsid w:val="009F7752"/>
    <w:rsid w:val="009F7B74"/>
    <w:rsid w:val="00A00160"/>
    <w:rsid w:val="00A00B8F"/>
    <w:rsid w:val="00A013A0"/>
    <w:rsid w:val="00A014F4"/>
    <w:rsid w:val="00A02E20"/>
    <w:rsid w:val="00A0317C"/>
    <w:rsid w:val="00A04B4F"/>
    <w:rsid w:val="00A06DFB"/>
    <w:rsid w:val="00A10873"/>
    <w:rsid w:val="00A12DC4"/>
    <w:rsid w:val="00A13B56"/>
    <w:rsid w:val="00A14258"/>
    <w:rsid w:val="00A14460"/>
    <w:rsid w:val="00A17CF4"/>
    <w:rsid w:val="00A202F5"/>
    <w:rsid w:val="00A21446"/>
    <w:rsid w:val="00A21E93"/>
    <w:rsid w:val="00A24AE6"/>
    <w:rsid w:val="00A25B18"/>
    <w:rsid w:val="00A26669"/>
    <w:rsid w:val="00A26BF4"/>
    <w:rsid w:val="00A27979"/>
    <w:rsid w:val="00A30981"/>
    <w:rsid w:val="00A31017"/>
    <w:rsid w:val="00A316B4"/>
    <w:rsid w:val="00A32B8D"/>
    <w:rsid w:val="00A34025"/>
    <w:rsid w:val="00A37C5D"/>
    <w:rsid w:val="00A401EF"/>
    <w:rsid w:val="00A415B2"/>
    <w:rsid w:val="00A418A9"/>
    <w:rsid w:val="00A41DD7"/>
    <w:rsid w:val="00A4273D"/>
    <w:rsid w:val="00A43339"/>
    <w:rsid w:val="00A4354D"/>
    <w:rsid w:val="00A438C7"/>
    <w:rsid w:val="00A43DAF"/>
    <w:rsid w:val="00A44581"/>
    <w:rsid w:val="00A4473E"/>
    <w:rsid w:val="00A47313"/>
    <w:rsid w:val="00A47E06"/>
    <w:rsid w:val="00A50BA2"/>
    <w:rsid w:val="00A52408"/>
    <w:rsid w:val="00A52F55"/>
    <w:rsid w:val="00A53D6A"/>
    <w:rsid w:val="00A54E4E"/>
    <w:rsid w:val="00A54F5E"/>
    <w:rsid w:val="00A56206"/>
    <w:rsid w:val="00A562A1"/>
    <w:rsid w:val="00A575DB"/>
    <w:rsid w:val="00A57FB4"/>
    <w:rsid w:val="00A6040C"/>
    <w:rsid w:val="00A607C0"/>
    <w:rsid w:val="00A60B0D"/>
    <w:rsid w:val="00A62106"/>
    <w:rsid w:val="00A62194"/>
    <w:rsid w:val="00A63140"/>
    <w:rsid w:val="00A63804"/>
    <w:rsid w:val="00A63D51"/>
    <w:rsid w:val="00A63E15"/>
    <w:rsid w:val="00A65036"/>
    <w:rsid w:val="00A6628E"/>
    <w:rsid w:val="00A66C69"/>
    <w:rsid w:val="00A67037"/>
    <w:rsid w:val="00A67467"/>
    <w:rsid w:val="00A67B25"/>
    <w:rsid w:val="00A67E0E"/>
    <w:rsid w:val="00A70030"/>
    <w:rsid w:val="00A704F1"/>
    <w:rsid w:val="00A721F9"/>
    <w:rsid w:val="00A72818"/>
    <w:rsid w:val="00A74321"/>
    <w:rsid w:val="00A7501C"/>
    <w:rsid w:val="00A7506B"/>
    <w:rsid w:val="00A7533B"/>
    <w:rsid w:val="00A7570C"/>
    <w:rsid w:val="00A75CED"/>
    <w:rsid w:val="00A764EB"/>
    <w:rsid w:val="00A76925"/>
    <w:rsid w:val="00A76942"/>
    <w:rsid w:val="00A7782D"/>
    <w:rsid w:val="00A77E5B"/>
    <w:rsid w:val="00A80C97"/>
    <w:rsid w:val="00A815C7"/>
    <w:rsid w:val="00A82DDD"/>
    <w:rsid w:val="00A8487A"/>
    <w:rsid w:val="00A84A1F"/>
    <w:rsid w:val="00A84E8D"/>
    <w:rsid w:val="00A8528F"/>
    <w:rsid w:val="00A8742B"/>
    <w:rsid w:val="00A876BB"/>
    <w:rsid w:val="00A90162"/>
    <w:rsid w:val="00A90A06"/>
    <w:rsid w:val="00A915CC"/>
    <w:rsid w:val="00A92829"/>
    <w:rsid w:val="00A92A5F"/>
    <w:rsid w:val="00A94EDC"/>
    <w:rsid w:val="00A956B0"/>
    <w:rsid w:val="00A95FF0"/>
    <w:rsid w:val="00AA0586"/>
    <w:rsid w:val="00AA1580"/>
    <w:rsid w:val="00AA4101"/>
    <w:rsid w:val="00AA7B22"/>
    <w:rsid w:val="00AB241F"/>
    <w:rsid w:val="00AB2460"/>
    <w:rsid w:val="00AB39B7"/>
    <w:rsid w:val="00AB44AC"/>
    <w:rsid w:val="00AB572B"/>
    <w:rsid w:val="00AB6543"/>
    <w:rsid w:val="00AB7BA1"/>
    <w:rsid w:val="00AC0BEA"/>
    <w:rsid w:val="00AC0C36"/>
    <w:rsid w:val="00AC13FE"/>
    <w:rsid w:val="00AC14A2"/>
    <w:rsid w:val="00AC1EF3"/>
    <w:rsid w:val="00AC2C91"/>
    <w:rsid w:val="00AC2D4C"/>
    <w:rsid w:val="00AC2E65"/>
    <w:rsid w:val="00AC4362"/>
    <w:rsid w:val="00AC5CEE"/>
    <w:rsid w:val="00AC684A"/>
    <w:rsid w:val="00AC6BDA"/>
    <w:rsid w:val="00AD060F"/>
    <w:rsid w:val="00AD0718"/>
    <w:rsid w:val="00AD11CC"/>
    <w:rsid w:val="00AD20FC"/>
    <w:rsid w:val="00AD371D"/>
    <w:rsid w:val="00AD572B"/>
    <w:rsid w:val="00AD77A0"/>
    <w:rsid w:val="00AD7E19"/>
    <w:rsid w:val="00AE13FE"/>
    <w:rsid w:val="00AE1611"/>
    <w:rsid w:val="00AE2B35"/>
    <w:rsid w:val="00AE2F6F"/>
    <w:rsid w:val="00AE3235"/>
    <w:rsid w:val="00AE334A"/>
    <w:rsid w:val="00AE4D9F"/>
    <w:rsid w:val="00AE794D"/>
    <w:rsid w:val="00AE7A7E"/>
    <w:rsid w:val="00AF0477"/>
    <w:rsid w:val="00AF2E71"/>
    <w:rsid w:val="00AF38D6"/>
    <w:rsid w:val="00AF399C"/>
    <w:rsid w:val="00AF4CED"/>
    <w:rsid w:val="00AF57BE"/>
    <w:rsid w:val="00AF7B16"/>
    <w:rsid w:val="00B005E3"/>
    <w:rsid w:val="00B02335"/>
    <w:rsid w:val="00B04A3B"/>
    <w:rsid w:val="00B0512C"/>
    <w:rsid w:val="00B052E9"/>
    <w:rsid w:val="00B05E16"/>
    <w:rsid w:val="00B07F8A"/>
    <w:rsid w:val="00B10298"/>
    <w:rsid w:val="00B1136F"/>
    <w:rsid w:val="00B114FE"/>
    <w:rsid w:val="00B11B1D"/>
    <w:rsid w:val="00B12F1C"/>
    <w:rsid w:val="00B13101"/>
    <w:rsid w:val="00B13292"/>
    <w:rsid w:val="00B13D97"/>
    <w:rsid w:val="00B13D99"/>
    <w:rsid w:val="00B14985"/>
    <w:rsid w:val="00B14E26"/>
    <w:rsid w:val="00B169F2"/>
    <w:rsid w:val="00B16CD3"/>
    <w:rsid w:val="00B17681"/>
    <w:rsid w:val="00B21232"/>
    <w:rsid w:val="00B229E1"/>
    <w:rsid w:val="00B22F08"/>
    <w:rsid w:val="00B230C2"/>
    <w:rsid w:val="00B23BE3"/>
    <w:rsid w:val="00B24541"/>
    <w:rsid w:val="00B24726"/>
    <w:rsid w:val="00B264F3"/>
    <w:rsid w:val="00B27EC8"/>
    <w:rsid w:val="00B3210B"/>
    <w:rsid w:val="00B322DF"/>
    <w:rsid w:val="00B34C60"/>
    <w:rsid w:val="00B35650"/>
    <w:rsid w:val="00B359E5"/>
    <w:rsid w:val="00B35BB0"/>
    <w:rsid w:val="00B36584"/>
    <w:rsid w:val="00B378ED"/>
    <w:rsid w:val="00B40652"/>
    <w:rsid w:val="00B4335B"/>
    <w:rsid w:val="00B43BBB"/>
    <w:rsid w:val="00B45220"/>
    <w:rsid w:val="00B45830"/>
    <w:rsid w:val="00B50064"/>
    <w:rsid w:val="00B5088B"/>
    <w:rsid w:val="00B50E51"/>
    <w:rsid w:val="00B5197D"/>
    <w:rsid w:val="00B52098"/>
    <w:rsid w:val="00B527B6"/>
    <w:rsid w:val="00B5321D"/>
    <w:rsid w:val="00B53955"/>
    <w:rsid w:val="00B546FA"/>
    <w:rsid w:val="00B54C22"/>
    <w:rsid w:val="00B55E92"/>
    <w:rsid w:val="00B57013"/>
    <w:rsid w:val="00B57EBC"/>
    <w:rsid w:val="00B57F89"/>
    <w:rsid w:val="00B60C45"/>
    <w:rsid w:val="00B61818"/>
    <w:rsid w:val="00B61E1D"/>
    <w:rsid w:val="00B61F27"/>
    <w:rsid w:val="00B62504"/>
    <w:rsid w:val="00B630BF"/>
    <w:rsid w:val="00B6441A"/>
    <w:rsid w:val="00B64A85"/>
    <w:rsid w:val="00B65134"/>
    <w:rsid w:val="00B70593"/>
    <w:rsid w:val="00B7195B"/>
    <w:rsid w:val="00B7211D"/>
    <w:rsid w:val="00B73753"/>
    <w:rsid w:val="00B758A4"/>
    <w:rsid w:val="00B75E7E"/>
    <w:rsid w:val="00B76AF3"/>
    <w:rsid w:val="00B774D7"/>
    <w:rsid w:val="00B8024B"/>
    <w:rsid w:val="00B82366"/>
    <w:rsid w:val="00B82EC7"/>
    <w:rsid w:val="00B82FE1"/>
    <w:rsid w:val="00B843B7"/>
    <w:rsid w:val="00B85DB6"/>
    <w:rsid w:val="00B872B7"/>
    <w:rsid w:val="00B876E0"/>
    <w:rsid w:val="00B90622"/>
    <w:rsid w:val="00B9121B"/>
    <w:rsid w:val="00B916B0"/>
    <w:rsid w:val="00B92114"/>
    <w:rsid w:val="00B92ED2"/>
    <w:rsid w:val="00B9326A"/>
    <w:rsid w:val="00B93422"/>
    <w:rsid w:val="00B958E4"/>
    <w:rsid w:val="00B960B8"/>
    <w:rsid w:val="00BA0C87"/>
    <w:rsid w:val="00BA31E2"/>
    <w:rsid w:val="00BA3302"/>
    <w:rsid w:val="00BA38D6"/>
    <w:rsid w:val="00BA40A2"/>
    <w:rsid w:val="00BA48C6"/>
    <w:rsid w:val="00BA4C74"/>
    <w:rsid w:val="00BA5081"/>
    <w:rsid w:val="00BA576B"/>
    <w:rsid w:val="00BA5A61"/>
    <w:rsid w:val="00BA77E0"/>
    <w:rsid w:val="00BB17FD"/>
    <w:rsid w:val="00BB2126"/>
    <w:rsid w:val="00BB3CD9"/>
    <w:rsid w:val="00BB3DEC"/>
    <w:rsid w:val="00BB4913"/>
    <w:rsid w:val="00BB51D2"/>
    <w:rsid w:val="00BB5DE7"/>
    <w:rsid w:val="00BB675C"/>
    <w:rsid w:val="00BB6F73"/>
    <w:rsid w:val="00BB77A9"/>
    <w:rsid w:val="00BC09E6"/>
    <w:rsid w:val="00BC2C22"/>
    <w:rsid w:val="00BC46A2"/>
    <w:rsid w:val="00BC56EF"/>
    <w:rsid w:val="00BC736E"/>
    <w:rsid w:val="00BD094C"/>
    <w:rsid w:val="00BD125E"/>
    <w:rsid w:val="00BD2821"/>
    <w:rsid w:val="00BD43FF"/>
    <w:rsid w:val="00BD4B31"/>
    <w:rsid w:val="00BD4E9B"/>
    <w:rsid w:val="00BD54DD"/>
    <w:rsid w:val="00BD714E"/>
    <w:rsid w:val="00BE18D2"/>
    <w:rsid w:val="00BE265D"/>
    <w:rsid w:val="00BE2976"/>
    <w:rsid w:val="00BE2DC6"/>
    <w:rsid w:val="00BE3B0D"/>
    <w:rsid w:val="00BE411C"/>
    <w:rsid w:val="00BE542C"/>
    <w:rsid w:val="00BE57CD"/>
    <w:rsid w:val="00BE5887"/>
    <w:rsid w:val="00BE67F2"/>
    <w:rsid w:val="00BE71CD"/>
    <w:rsid w:val="00BE743E"/>
    <w:rsid w:val="00BE7A98"/>
    <w:rsid w:val="00BF04F9"/>
    <w:rsid w:val="00BF1662"/>
    <w:rsid w:val="00BF4CE9"/>
    <w:rsid w:val="00BF4FAC"/>
    <w:rsid w:val="00BF780B"/>
    <w:rsid w:val="00C0296D"/>
    <w:rsid w:val="00C03021"/>
    <w:rsid w:val="00C041FF"/>
    <w:rsid w:val="00C0450E"/>
    <w:rsid w:val="00C06C5E"/>
    <w:rsid w:val="00C13973"/>
    <w:rsid w:val="00C13A62"/>
    <w:rsid w:val="00C1442A"/>
    <w:rsid w:val="00C165AF"/>
    <w:rsid w:val="00C17081"/>
    <w:rsid w:val="00C178B0"/>
    <w:rsid w:val="00C20E8F"/>
    <w:rsid w:val="00C20FC8"/>
    <w:rsid w:val="00C22358"/>
    <w:rsid w:val="00C230BD"/>
    <w:rsid w:val="00C242DA"/>
    <w:rsid w:val="00C24DD7"/>
    <w:rsid w:val="00C26BF8"/>
    <w:rsid w:val="00C301C9"/>
    <w:rsid w:val="00C30288"/>
    <w:rsid w:val="00C304D5"/>
    <w:rsid w:val="00C31868"/>
    <w:rsid w:val="00C31DF4"/>
    <w:rsid w:val="00C331C1"/>
    <w:rsid w:val="00C33DFB"/>
    <w:rsid w:val="00C346BF"/>
    <w:rsid w:val="00C34D36"/>
    <w:rsid w:val="00C36277"/>
    <w:rsid w:val="00C36E3F"/>
    <w:rsid w:val="00C36FEE"/>
    <w:rsid w:val="00C37462"/>
    <w:rsid w:val="00C42D89"/>
    <w:rsid w:val="00C42E04"/>
    <w:rsid w:val="00C42F3B"/>
    <w:rsid w:val="00C43752"/>
    <w:rsid w:val="00C444F4"/>
    <w:rsid w:val="00C44C51"/>
    <w:rsid w:val="00C464F6"/>
    <w:rsid w:val="00C47813"/>
    <w:rsid w:val="00C47D7C"/>
    <w:rsid w:val="00C50169"/>
    <w:rsid w:val="00C5035D"/>
    <w:rsid w:val="00C52678"/>
    <w:rsid w:val="00C52A12"/>
    <w:rsid w:val="00C52AB3"/>
    <w:rsid w:val="00C52D91"/>
    <w:rsid w:val="00C539DF"/>
    <w:rsid w:val="00C54006"/>
    <w:rsid w:val="00C55B6C"/>
    <w:rsid w:val="00C560AD"/>
    <w:rsid w:val="00C56981"/>
    <w:rsid w:val="00C6021A"/>
    <w:rsid w:val="00C6034A"/>
    <w:rsid w:val="00C60591"/>
    <w:rsid w:val="00C62134"/>
    <w:rsid w:val="00C62C47"/>
    <w:rsid w:val="00C632D4"/>
    <w:rsid w:val="00C64ABD"/>
    <w:rsid w:val="00C6577D"/>
    <w:rsid w:val="00C66406"/>
    <w:rsid w:val="00C66930"/>
    <w:rsid w:val="00C66AAA"/>
    <w:rsid w:val="00C66D8D"/>
    <w:rsid w:val="00C67A07"/>
    <w:rsid w:val="00C7010B"/>
    <w:rsid w:val="00C71D0F"/>
    <w:rsid w:val="00C72179"/>
    <w:rsid w:val="00C72FFE"/>
    <w:rsid w:val="00C732F1"/>
    <w:rsid w:val="00C73B7E"/>
    <w:rsid w:val="00C753AD"/>
    <w:rsid w:val="00C76075"/>
    <w:rsid w:val="00C76239"/>
    <w:rsid w:val="00C762F4"/>
    <w:rsid w:val="00C76330"/>
    <w:rsid w:val="00C76529"/>
    <w:rsid w:val="00C7665B"/>
    <w:rsid w:val="00C77C01"/>
    <w:rsid w:val="00C80DC6"/>
    <w:rsid w:val="00C8152E"/>
    <w:rsid w:val="00C819BC"/>
    <w:rsid w:val="00C81E94"/>
    <w:rsid w:val="00C8392A"/>
    <w:rsid w:val="00C83A2A"/>
    <w:rsid w:val="00C83EC9"/>
    <w:rsid w:val="00C840FF"/>
    <w:rsid w:val="00C8430E"/>
    <w:rsid w:val="00C8445B"/>
    <w:rsid w:val="00C8574C"/>
    <w:rsid w:val="00C85B11"/>
    <w:rsid w:val="00C87CBB"/>
    <w:rsid w:val="00C905DE"/>
    <w:rsid w:val="00C90666"/>
    <w:rsid w:val="00C90720"/>
    <w:rsid w:val="00C90766"/>
    <w:rsid w:val="00C90D70"/>
    <w:rsid w:val="00C915BD"/>
    <w:rsid w:val="00C91C49"/>
    <w:rsid w:val="00C91CCF"/>
    <w:rsid w:val="00C93C3C"/>
    <w:rsid w:val="00C93FF8"/>
    <w:rsid w:val="00C9575B"/>
    <w:rsid w:val="00C9667B"/>
    <w:rsid w:val="00C96743"/>
    <w:rsid w:val="00CA0024"/>
    <w:rsid w:val="00CA2141"/>
    <w:rsid w:val="00CA52F8"/>
    <w:rsid w:val="00CA575F"/>
    <w:rsid w:val="00CA6E82"/>
    <w:rsid w:val="00CA77BB"/>
    <w:rsid w:val="00CB0017"/>
    <w:rsid w:val="00CB02A9"/>
    <w:rsid w:val="00CB035C"/>
    <w:rsid w:val="00CB0B2C"/>
    <w:rsid w:val="00CB13A9"/>
    <w:rsid w:val="00CB21F2"/>
    <w:rsid w:val="00CB44B2"/>
    <w:rsid w:val="00CB5409"/>
    <w:rsid w:val="00CB7AF5"/>
    <w:rsid w:val="00CC5BA0"/>
    <w:rsid w:val="00CC6137"/>
    <w:rsid w:val="00CC6447"/>
    <w:rsid w:val="00CD10E9"/>
    <w:rsid w:val="00CD1D61"/>
    <w:rsid w:val="00CD21D0"/>
    <w:rsid w:val="00CD3555"/>
    <w:rsid w:val="00CD4D0A"/>
    <w:rsid w:val="00CD4D51"/>
    <w:rsid w:val="00CD51AE"/>
    <w:rsid w:val="00CD5619"/>
    <w:rsid w:val="00CD6223"/>
    <w:rsid w:val="00CD75CF"/>
    <w:rsid w:val="00CD7EEA"/>
    <w:rsid w:val="00CE240F"/>
    <w:rsid w:val="00CE271E"/>
    <w:rsid w:val="00CE2DD6"/>
    <w:rsid w:val="00CE4BD3"/>
    <w:rsid w:val="00CE5C06"/>
    <w:rsid w:val="00CE6CD5"/>
    <w:rsid w:val="00CE6FF1"/>
    <w:rsid w:val="00CE7BD1"/>
    <w:rsid w:val="00CF0006"/>
    <w:rsid w:val="00CF0354"/>
    <w:rsid w:val="00CF09F6"/>
    <w:rsid w:val="00CF17E9"/>
    <w:rsid w:val="00CF1B0A"/>
    <w:rsid w:val="00CF23D3"/>
    <w:rsid w:val="00CF42CF"/>
    <w:rsid w:val="00CF4A69"/>
    <w:rsid w:val="00CF4B6F"/>
    <w:rsid w:val="00CF6EBF"/>
    <w:rsid w:val="00CF78B2"/>
    <w:rsid w:val="00D01FA5"/>
    <w:rsid w:val="00D03724"/>
    <w:rsid w:val="00D03F73"/>
    <w:rsid w:val="00D04B25"/>
    <w:rsid w:val="00D04DC9"/>
    <w:rsid w:val="00D06BF2"/>
    <w:rsid w:val="00D11B21"/>
    <w:rsid w:val="00D12760"/>
    <w:rsid w:val="00D12D68"/>
    <w:rsid w:val="00D14FB7"/>
    <w:rsid w:val="00D15AEC"/>
    <w:rsid w:val="00D15B65"/>
    <w:rsid w:val="00D16A31"/>
    <w:rsid w:val="00D17731"/>
    <w:rsid w:val="00D17D5D"/>
    <w:rsid w:val="00D2330D"/>
    <w:rsid w:val="00D233BE"/>
    <w:rsid w:val="00D253F8"/>
    <w:rsid w:val="00D26B22"/>
    <w:rsid w:val="00D27373"/>
    <w:rsid w:val="00D31A0A"/>
    <w:rsid w:val="00D32068"/>
    <w:rsid w:val="00D33A95"/>
    <w:rsid w:val="00D34BDD"/>
    <w:rsid w:val="00D354C2"/>
    <w:rsid w:val="00D35B46"/>
    <w:rsid w:val="00D36209"/>
    <w:rsid w:val="00D36B04"/>
    <w:rsid w:val="00D37DFD"/>
    <w:rsid w:val="00D37E9B"/>
    <w:rsid w:val="00D426B4"/>
    <w:rsid w:val="00D436BD"/>
    <w:rsid w:val="00D4465E"/>
    <w:rsid w:val="00D45BD0"/>
    <w:rsid w:val="00D45D70"/>
    <w:rsid w:val="00D45D74"/>
    <w:rsid w:val="00D469CC"/>
    <w:rsid w:val="00D5349B"/>
    <w:rsid w:val="00D54B20"/>
    <w:rsid w:val="00D554CF"/>
    <w:rsid w:val="00D565FD"/>
    <w:rsid w:val="00D56DFE"/>
    <w:rsid w:val="00D574DB"/>
    <w:rsid w:val="00D575E2"/>
    <w:rsid w:val="00D6027E"/>
    <w:rsid w:val="00D619D3"/>
    <w:rsid w:val="00D61C1B"/>
    <w:rsid w:val="00D61E25"/>
    <w:rsid w:val="00D61E54"/>
    <w:rsid w:val="00D62F58"/>
    <w:rsid w:val="00D631B6"/>
    <w:rsid w:val="00D6416D"/>
    <w:rsid w:val="00D6429F"/>
    <w:rsid w:val="00D65216"/>
    <w:rsid w:val="00D672D1"/>
    <w:rsid w:val="00D675FB"/>
    <w:rsid w:val="00D67A85"/>
    <w:rsid w:val="00D67F5D"/>
    <w:rsid w:val="00D7050B"/>
    <w:rsid w:val="00D723FB"/>
    <w:rsid w:val="00D72D45"/>
    <w:rsid w:val="00D73E1D"/>
    <w:rsid w:val="00D744C8"/>
    <w:rsid w:val="00D75458"/>
    <w:rsid w:val="00D7600D"/>
    <w:rsid w:val="00D80398"/>
    <w:rsid w:val="00D80CB7"/>
    <w:rsid w:val="00D82BD0"/>
    <w:rsid w:val="00D83244"/>
    <w:rsid w:val="00D856F1"/>
    <w:rsid w:val="00D870F8"/>
    <w:rsid w:val="00D87B0C"/>
    <w:rsid w:val="00D91282"/>
    <w:rsid w:val="00D9274E"/>
    <w:rsid w:val="00D93C19"/>
    <w:rsid w:val="00D94477"/>
    <w:rsid w:val="00D94BA2"/>
    <w:rsid w:val="00D95A8C"/>
    <w:rsid w:val="00D96996"/>
    <w:rsid w:val="00D97045"/>
    <w:rsid w:val="00D974AB"/>
    <w:rsid w:val="00DA0519"/>
    <w:rsid w:val="00DA05F0"/>
    <w:rsid w:val="00DA270B"/>
    <w:rsid w:val="00DA3AD8"/>
    <w:rsid w:val="00DA7334"/>
    <w:rsid w:val="00DA7420"/>
    <w:rsid w:val="00DB0AC0"/>
    <w:rsid w:val="00DB0E1D"/>
    <w:rsid w:val="00DB1686"/>
    <w:rsid w:val="00DB33B4"/>
    <w:rsid w:val="00DC0D06"/>
    <w:rsid w:val="00DC25FD"/>
    <w:rsid w:val="00DC2C31"/>
    <w:rsid w:val="00DC5402"/>
    <w:rsid w:val="00DC55AB"/>
    <w:rsid w:val="00DD0B6D"/>
    <w:rsid w:val="00DD0D8F"/>
    <w:rsid w:val="00DD56E9"/>
    <w:rsid w:val="00DD5B9E"/>
    <w:rsid w:val="00DD70FB"/>
    <w:rsid w:val="00DD7FC9"/>
    <w:rsid w:val="00DE0391"/>
    <w:rsid w:val="00DE0AAC"/>
    <w:rsid w:val="00DE13D1"/>
    <w:rsid w:val="00DE2553"/>
    <w:rsid w:val="00DE3785"/>
    <w:rsid w:val="00DE493E"/>
    <w:rsid w:val="00DE5C1C"/>
    <w:rsid w:val="00DE6524"/>
    <w:rsid w:val="00DE6DAE"/>
    <w:rsid w:val="00DE7058"/>
    <w:rsid w:val="00DE79FC"/>
    <w:rsid w:val="00DF07C2"/>
    <w:rsid w:val="00DF0A11"/>
    <w:rsid w:val="00DF14AC"/>
    <w:rsid w:val="00DF182E"/>
    <w:rsid w:val="00DF2DCF"/>
    <w:rsid w:val="00DF3A6B"/>
    <w:rsid w:val="00DF44C4"/>
    <w:rsid w:val="00DF5C27"/>
    <w:rsid w:val="00DF63A5"/>
    <w:rsid w:val="00DF660A"/>
    <w:rsid w:val="00DF768E"/>
    <w:rsid w:val="00DF79A0"/>
    <w:rsid w:val="00DF7D9B"/>
    <w:rsid w:val="00E002DA"/>
    <w:rsid w:val="00E015D5"/>
    <w:rsid w:val="00E03910"/>
    <w:rsid w:val="00E04DA1"/>
    <w:rsid w:val="00E0532F"/>
    <w:rsid w:val="00E101EE"/>
    <w:rsid w:val="00E112F5"/>
    <w:rsid w:val="00E11DF9"/>
    <w:rsid w:val="00E14830"/>
    <w:rsid w:val="00E14FA7"/>
    <w:rsid w:val="00E20FBD"/>
    <w:rsid w:val="00E210B7"/>
    <w:rsid w:val="00E2155F"/>
    <w:rsid w:val="00E219B4"/>
    <w:rsid w:val="00E21A71"/>
    <w:rsid w:val="00E23281"/>
    <w:rsid w:val="00E235CE"/>
    <w:rsid w:val="00E24907"/>
    <w:rsid w:val="00E24913"/>
    <w:rsid w:val="00E24F94"/>
    <w:rsid w:val="00E26F5B"/>
    <w:rsid w:val="00E27415"/>
    <w:rsid w:val="00E27A63"/>
    <w:rsid w:val="00E30D0B"/>
    <w:rsid w:val="00E3186F"/>
    <w:rsid w:val="00E324A2"/>
    <w:rsid w:val="00E35F3A"/>
    <w:rsid w:val="00E365FD"/>
    <w:rsid w:val="00E3753F"/>
    <w:rsid w:val="00E37695"/>
    <w:rsid w:val="00E37A2C"/>
    <w:rsid w:val="00E37D16"/>
    <w:rsid w:val="00E41485"/>
    <w:rsid w:val="00E41D86"/>
    <w:rsid w:val="00E41FEC"/>
    <w:rsid w:val="00E420CC"/>
    <w:rsid w:val="00E4354C"/>
    <w:rsid w:val="00E440FA"/>
    <w:rsid w:val="00E444CB"/>
    <w:rsid w:val="00E446B3"/>
    <w:rsid w:val="00E450B3"/>
    <w:rsid w:val="00E45E53"/>
    <w:rsid w:val="00E46554"/>
    <w:rsid w:val="00E473F2"/>
    <w:rsid w:val="00E51902"/>
    <w:rsid w:val="00E51A6F"/>
    <w:rsid w:val="00E51DE1"/>
    <w:rsid w:val="00E51EBC"/>
    <w:rsid w:val="00E52B32"/>
    <w:rsid w:val="00E54508"/>
    <w:rsid w:val="00E55E48"/>
    <w:rsid w:val="00E57239"/>
    <w:rsid w:val="00E61169"/>
    <w:rsid w:val="00E61CFE"/>
    <w:rsid w:val="00E61F84"/>
    <w:rsid w:val="00E6222B"/>
    <w:rsid w:val="00E62831"/>
    <w:rsid w:val="00E62D11"/>
    <w:rsid w:val="00E638EF"/>
    <w:rsid w:val="00E649B5"/>
    <w:rsid w:val="00E6548F"/>
    <w:rsid w:val="00E65F03"/>
    <w:rsid w:val="00E6673B"/>
    <w:rsid w:val="00E71823"/>
    <w:rsid w:val="00E71A55"/>
    <w:rsid w:val="00E72591"/>
    <w:rsid w:val="00E73099"/>
    <w:rsid w:val="00E74586"/>
    <w:rsid w:val="00E74C71"/>
    <w:rsid w:val="00E7691F"/>
    <w:rsid w:val="00E77238"/>
    <w:rsid w:val="00E77DA2"/>
    <w:rsid w:val="00E81963"/>
    <w:rsid w:val="00E81F18"/>
    <w:rsid w:val="00E82862"/>
    <w:rsid w:val="00E82EE4"/>
    <w:rsid w:val="00E84D53"/>
    <w:rsid w:val="00E874A4"/>
    <w:rsid w:val="00E9086A"/>
    <w:rsid w:val="00E91200"/>
    <w:rsid w:val="00E91C49"/>
    <w:rsid w:val="00E927B6"/>
    <w:rsid w:val="00E92972"/>
    <w:rsid w:val="00E977E7"/>
    <w:rsid w:val="00E97CF6"/>
    <w:rsid w:val="00E97DA9"/>
    <w:rsid w:val="00EA0D3C"/>
    <w:rsid w:val="00EA1091"/>
    <w:rsid w:val="00EA2EAF"/>
    <w:rsid w:val="00EA3EC7"/>
    <w:rsid w:val="00EA3ED5"/>
    <w:rsid w:val="00EA5C25"/>
    <w:rsid w:val="00EA5EE5"/>
    <w:rsid w:val="00EA60EF"/>
    <w:rsid w:val="00EA6516"/>
    <w:rsid w:val="00EB1EA1"/>
    <w:rsid w:val="00EB2AE0"/>
    <w:rsid w:val="00EB3B65"/>
    <w:rsid w:val="00EB500F"/>
    <w:rsid w:val="00EB5023"/>
    <w:rsid w:val="00EB64FB"/>
    <w:rsid w:val="00EB69AB"/>
    <w:rsid w:val="00EB7804"/>
    <w:rsid w:val="00EC0BB7"/>
    <w:rsid w:val="00EC3CCD"/>
    <w:rsid w:val="00EC3E60"/>
    <w:rsid w:val="00EC4F9B"/>
    <w:rsid w:val="00EC5F00"/>
    <w:rsid w:val="00ED0657"/>
    <w:rsid w:val="00ED19B8"/>
    <w:rsid w:val="00ED58B1"/>
    <w:rsid w:val="00ED62C9"/>
    <w:rsid w:val="00ED655C"/>
    <w:rsid w:val="00EE0999"/>
    <w:rsid w:val="00EE0EBC"/>
    <w:rsid w:val="00EE1405"/>
    <w:rsid w:val="00EE3374"/>
    <w:rsid w:val="00EE3C6E"/>
    <w:rsid w:val="00EE5731"/>
    <w:rsid w:val="00EE57B8"/>
    <w:rsid w:val="00EE679A"/>
    <w:rsid w:val="00EE6D7F"/>
    <w:rsid w:val="00EE7F8B"/>
    <w:rsid w:val="00EF0FE1"/>
    <w:rsid w:val="00EF388C"/>
    <w:rsid w:val="00EF47AB"/>
    <w:rsid w:val="00EF4897"/>
    <w:rsid w:val="00EF5BDC"/>
    <w:rsid w:val="00EF5DCF"/>
    <w:rsid w:val="00EF6AA8"/>
    <w:rsid w:val="00F02332"/>
    <w:rsid w:val="00F03282"/>
    <w:rsid w:val="00F0342F"/>
    <w:rsid w:val="00F03CF4"/>
    <w:rsid w:val="00F051D0"/>
    <w:rsid w:val="00F059CC"/>
    <w:rsid w:val="00F06A14"/>
    <w:rsid w:val="00F071BF"/>
    <w:rsid w:val="00F075FF"/>
    <w:rsid w:val="00F1176D"/>
    <w:rsid w:val="00F11F8E"/>
    <w:rsid w:val="00F12E75"/>
    <w:rsid w:val="00F13247"/>
    <w:rsid w:val="00F1449D"/>
    <w:rsid w:val="00F144D9"/>
    <w:rsid w:val="00F145F6"/>
    <w:rsid w:val="00F148CB"/>
    <w:rsid w:val="00F14FEF"/>
    <w:rsid w:val="00F1541F"/>
    <w:rsid w:val="00F16357"/>
    <w:rsid w:val="00F2030D"/>
    <w:rsid w:val="00F20E94"/>
    <w:rsid w:val="00F20E9D"/>
    <w:rsid w:val="00F21010"/>
    <w:rsid w:val="00F2122B"/>
    <w:rsid w:val="00F2236E"/>
    <w:rsid w:val="00F22987"/>
    <w:rsid w:val="00F23819"/>
    <w:rsid w:val="00F276F4"/>
    <w:rsid w:val="00F27C48"/>
    <w:rsid w:val="00F27FE1"/>
    <w:rsid w:val="00F3036F"/>
    <w:rsid w:val="00F326A8"/>
    <w:rsid w:val="00F3416B"/>
    <w:rsid w:val="00F346DB"/>
    <w:rsid w:val="00F350CD"/>
    <w:rsid w:val="00F35995"/>
    <w:rsid w:val="00F35B3A"/>
    <w:rsid w:val="00F3738E"/>
    <w:rsid w:val="00F3793F"/>
    <w:rsid w:val="00F37E83"/>
    <w:rsid w:val="00F40360"/>
    <w:rsid w:val="00F409E4"/>
    <w:rsid w:val="00F41A95"/>
    <w:rsid w:val="00F44001"/>
    <w:rsid w:val="00F45279"/>
    <w:rsid w:val="00F4592E"/>
    <w:rsid w:val="00F46FCA"/>
    <w:rsid w:val="00F4700B"/>
    <w:rsid w:val="00F47A5E"/>
    <w:rsid w:val="00F50070"/>
    <w:rsid w:val="00F5084B"/>
    <w:rsid w:val="00F53BAA"/>
    <w:rsid w:val="00F544F4"/>
    <w:rsid w:val="00F550CA"/>
    <w:rsid w:val="00F5611D"/>
    <w:rsid w:val="00F57215"/>
    <w:rsid w:val="00F57421"/>
    <w:rsid w:val="00F605D9"/>
    <w:rsid w:val="00F61123"/>
    <w:rsid w:val="00F61A89"/>
    <w:rsid w:val="00F62002"/>
    <w:rsid w:val="00F621A0"/>
    <w:rsid w:val="00F6260B"/>
    <w:rsid w:val="00F634D1"/>
    <w:rsid w:val="00F6410B"/>
    <w:rsid w:val="00F649BA"/>
    <w:rsid w:val="00F651BC"/>
    <w:rsid w:val="00F671D1"/>
    <w:rsid w:val="00F673C7"/>
    <w:rsid w:val="00F67510"/>
    <w:rsid w:val="00F7242C"/>
    <w:rsid w:val="00F728C5"/>
    <w:rsid w:val="00F7378E"/>
    <w:rsid w:val="00F739AC"/>
    <w:rsid w:val="00F76A15"/>
    <w:rsid w:val="00F809EF"/>
    <w:rsid w:val="00F80B59"/>
    <w:rsid w:val="00F81488"/>
    <w:rsid w:val="00F81608"/>
    <w:rsid w:val="00F82E32"/>
    <w:rsid w:val="00F83A5F"/>
    <w:rsid w:val="00F83CBE"/>
    <w:rsid w:val="00F84416"/>
    <w:rsid w:val="00F846A2"/>
    <w:rsid w:val="00F847B1"/>
    <w:rsid w:val="00F849A2"/>
    <w:rsid w:val="00F84A8A"/>
    <w:rsid w:val="00F872D6"/>
    <w:rsid w:val="00F87373"/>
    <w:rsid w:val="00F91625"/>
    <w:rsid w:val="00F93D5F"/>
    <w:rsid w:val="00F94E69"/>
    <w:rsid w:val="00F964EB"/>
    <w:rsid w:val="00FA0004"/>
    <w:rsid w:val="00FA07EA"/>
    <w:rsid w:val="00FA4260"/>
    <w:rsid w:val="00FA45A9"/>
    <w:rsid w:val="00FA4AB3"/>
    <w:rsid w:val="00FA7486"/>
    <w:rsid w:val="00FA74F5"/>
    <w:rsid w:val="00FB14EE"/>
    <w:rsid w:val="00FB2E55"/>
    <w:rsid w:val="00FB3140"/>
    <w:rsid w:val="00FB42E6"/>
    <w:rsid w:val="00FB573B"/>
    <w:rsid w:val="00FB5F95"/>
    <w:rsid w:val="00FB75CF"/>
    <w:rsid w:val="00FB7ED9"/>
    <w:rsid w:val="00FC0204"/>
    <w:rsid w:val="00FC05D4"/>
    <w:rsid w:val="00FC1539"/>
    <w:rsid w:val="00FC4315"/>
    <w:rsid w:val="00FC472B"/>
    <w:rsid w:val="00FC5114"/>
    <w:rsid w:val="00FC5D1E"/>
    <w:rsid w:val="00FC6943"/>
    <w:rsid w:val="00FC6F59"/>
    <w:rsid w:val="00FD0A68"/>
    <w:rsid w:val="00FD3568"/>
    <w:rsid w:val="00FD3B04"/>
    <w:rsid w:val="00FD3BB1"/>
    <w:rsid w:val="00FD603A"/>
    <w:rsid w:val="00FD6445"/>
    <w:rsid w:val="00FD6462"/>
    <w:rsid w:val="00FE0598"/>
    <w:rsid w:val="00FE08B0"/>
    <w:rsid w:val="00FE161D"/>
    <w:rsid w:val="00FE1785"/>
    <w:rsid w:val="00FE1DF2"/>
    <w:rsid w:val="00FE21B0"/>
    <w:rsid w:val="00FE2484"/>
    <w:rsid w:val="00FE2A99"/>
    <w:rsid w:val="00FE2B3D"/>
    <w:rsid w:val="00FE329D"/>
    <w:rsid w:val="00FE4B9F"/>
    <w:rsid w:val="00FE5DC7"/>
    <w:rsid w:val="00FE7AF9"/>
    <w:rsid w:val="00FF0BF7"/>
    <w:rsid w:val="00FF210D"/>
    <w:rsid w:val="00FF412C"/>
    <w:rsid w:val="00FF42D0"/>
    <w:rsid w:val="00FF4678"/>
    <w:rsid w:val="00FF46CD"/>
    <w:rsid w:val="00FF4A1E"/>
    <w:rsid w:val="00FF51BE"/>
    <w:rsid w:val="00FF5DA3"/>
    <w:rsid w:val="2D8C6137"/>
    <w:rsid w:val="3C7A5054"/>
    <w:rsid w:val="6B1111DA"/>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oNotEmbedSmartTags/>
  <w:decimalSymbol w:val="."/>
  <w:listSeparator w:val=","/>
  <w14:docId w14:val="082F997E"/>
  <w15:docId w15:val="{749024E4-B6B0-4C17-8B1A-A96E3C7F5A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MS Mincho" w:hAnsi="Times New Roman" w:cs="Times New Roman"/>
        <w:lang w:val="en-US" w:eastAsia="en-US" w:bidi="ar-SA"/>
      </w:rPr>
    </w:rPrDefault>
    <w:pPrDefault>
      <w:pPr>
        <w:spacing w:before="240" w:after="60" w:line="252" w:lineRule="auto"/>
      </w:pPr>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uiPriority="9" w:qFormat="1"/>
    <w:lsdException w:name="heading 8" w:uiPriority="9" w:qFormat="1"/>
    <w:lsdException w:name="heading 9" w:uiPriority="9"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semiHidden="1"/>
    <w:lsdException w:name="annotation text" w:semiHidden="1"/>
    <w:lsdException w:name="header" w:locked="1" w:unhideWhenUsed="1"/>
    <w:lsdException w:name="footer" w:locked="1" w:uiPriority="99"/>
    <w:lsdException w:name="index heading" w:locked="1" w:semiHidden="1" w:unhideWhenUsed="1"/>
    <w:lsdException w:name="caption" w:qFormat="1"/>
    <w:lsdException w:name="table of figures" w:locked="1" w:semiHidden="1" w:uiPriority="99" w:unhideWhenUsed="1"/>
    <w:lsdException w:name="envelope address" w:locked="1" w:semiHidden="1" w:unhideWhenUsed="1"/>
    <w:lsdException w:name="envelope return" w:locked="1" w:semiHidden="1" w:unhideWhenUsed="1"/>
    <w:lsdException w:name="footnote reference" w:semiHidden="1" w:qFormat="1"/>
    <w:lsdException w:name="annotation reference" w:semiHidden="1" w:qFormat="1"/>
    <w:lsdException w:name="line number" w:locked="1" w:semiHidden="1" w:unhideWhenUsed="1"/>
    <w:lsdException w:name="page number" w:locked="1" w:semiHidden="1" w:unhideWhenUsed="1"/>
    <w:lsdException w:name="endnote reference" w:locked="1" w:semiHidden="1" w:unhideWhenUsed="1" w:qFormat="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iPriority="99" w:unhideWhenUsed="1"/>
    <w:lsdException w:name="List Bullet" w:locked="1" w:semiHidden="1" w:unhideWhenUsed="1"/>
    <w:lsdException w:name="List Number" w:locked="1"/>
    <w:lsdException w:name="List 2" w:locked="1" w:semiHidden="1" w:unhideWhenUsed="1"/>
    <w:lsdException w:name="List 3" w:locked="1" w:semiHidden="1" w:unhideWhenUsed="1"/>
    <w:lsdException w:name="List 4" w:locked="1"/>
    <w:lsdException w:name="List 5" w:lock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qFormat="1"/>
    <w:lsdException w:name="Closing" w:locked="1" w:semiHidden="1" w:unhideWhenUsed="1"/>
    <w:lsdException w:name="Signature" w:locked="1" w:semiHidden="1" w:unhideWhenUsed="1"/>
    <w:lsdException w:name="Default Paragraph Font" w:semiHidden="1" w:uiPriority="1" w:unhideWhenUsed="1"/>
    <w:lsdException w:name="Body Text" w:locked="1" w:qFormat="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qFormat="1"/>
    <w:lsdException w:name="Salutation" w:locked="1"/>
    <w:lsdException w:name="Date" w:locked="1"/>
    <w:lsdException w:name="Body Text First Indent" w:lock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lsdException w:name="Body Text Indent 3" w:locked="1" w:semiHidden="1" w:unhideWhenUsed="1"/>
    <w:lsdException w:name="Block Text" w:locked="1" w:semiHidden="1" w:unhideWhenUsed="1"/>
    <w:lsdException w:name="Hyperlink" w:uiPriority="99" w:qFormat="1"/>
    <w:lsdException w:name="FollowedHyperlink" w:locked="1" w:uiPriority="99" w:qFormat="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semiHidden="1" w:uiPriority="99" w:unhideWhenUsed="1"/>
    <w:lsdException w:name="HTML Bottom of Form" w:semiHidden="1" w:uiPriority="99" w:unhideWhenUsed="1"/>
    <w:lsdException w:name="Normal (Web)" w:locked="1" w:semiHidden="1" w:uiPriority="99" w:unhideWhenUsed="1" w:qFormat="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uiPriority="99" w:unhideWhenUsed="1"/>
    <w:lsdException w:name="HTML Sample" w:locked="1" w:semiHidden="1" w:unhideWhenUsed="1"/>
    <w:lsdException w:name="HTML Typewriter" w:locked="1" w:semiHidden="1" w:unhideWhenUsed="1"/>
    <w:lsdException w:name="HTML Variable" w:locked="1" w:semiHidden="1" w:unhideWhenUsed="1"/>
    <w:lsdException w:name="Normal Table" w:semiHidden="1" w:uiPriority="99" w:unhideWhenUsed="1"/>
    <w:lsdException w:name="annotation subject" w:semiHidden="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semiHidden="1"/>
    <w:lsdException w:name="Table Grid" w:qFormat="1"/>
    <w:lsdException w:name="Table Theme" w:locked="1"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17370"/>
    <w:pPr>
      <w:spacing w:before="120" w:after="120" w:line="240" w:lineRule="auto"/>
    </w:pPr>
    <w:rPr>
      <w:rFonts w:ascii="Arial" w:eastAsia="Times New Roman" w:hAnsi="Arial"/>
      <w:szCs w:val="24"/>
    </w:rPr>
  </w:style>
  <w:style w:type="paragraph" w:styleId="Heading1">
    <w:name w:val="heading 1"/>
    <w:aliases w:val="Heading 1 (H1),Heading,1,H1,h1,Heading U,H11,Œ©o‚µ 1,?co??E 1,?,?c,?co?ƒÊ 1,Œ,Œ©,Titre Partie,뙥"/>
    <w:basedOn w:val="Normal"/>
    <w:next w:val="Normal"/>
    <w:link w:val="Heading1Char"/>
    <w:qFormat/>
    <w:rsid w:val="00917370"/>
    <w:pPr>
      <w:keepNext/>
      <w:keepLines/>
      <w:pageBreakBefore/>
      <w:numPr>
        <w:numId w:val="11"/>
      </w:numPr>
      <w:spacing w:before="240" w:after="60"/>
      <w:outlineLvl w:val="0"/>
    </w:pPr>
    <w:rPr>
      <w:rFonts w:cs="Arial"/>
      <w:b/>
      <w:bCs/>
      <w:kern w:val="32"/>
      <w:sz w:val="32"/>
      <w:szCs w:val="32"/>
    </w:rPr>
  </w:style>
  <w:style w:type="paragraph" w:styleId="Heading2">
    <w:name w:val="heading 2"/>
    <w:aliases w:val="Heading 2 (H2),H2,h2,H21,Œ©o‚µ 2,?co??E 2,?2,?c1,?co?ƒÊ 2,Œ1,Œ2,Œ©1,Œ©2,Œ©_o‚µ 2,뙥2,2,Header 2,2nd level"/>
    <w:basedOn w:val="Heading1"/>
    <w:next w:val="Normal"/>
    <w:link w:val="Heading2Char"/>
    <w:qFormat/>
    <w:rsid w:val="00917370"/>
    <w:pPr>
      <w:pageBreakBefore w:val="0"/>
      <w:numPr>
        <w:ilvl w:val="1"/>
      </w:numPr>
      <w:tabs>
        <w:tab w:val="left" w:pos="756"/>
        <w:tab w:val="left" w:pos="864"/>
      </w:tabs>
      <w:ind w:left="864" w:hanging="864"/>
      <w:outlineLvl w:val="1"/>
    </w:pPr>
    <w:rPr>
      <w:bCs w:val="0"/>
      <w:iCs/>
      <w:sz w:val="28"/>
    </w:rPr>
  </w:style>
  <w:style w:type="paragraph" w:styleId="Heading3">
    <w:name w:val="heading 3"/>
    <w:aliases w:val="Heading 3 (H3),H3,l3,L3,h3,level 3,1.1.1 Heading 3,H31"/>
    <w:basedOn w:val="Heading2"/>
    <w:next w:val="Normal"/>
    <w:link w:val="Heading3Char"/>
    <w:qFormat/>
    <w:rsid w:val="00917370"/>
    <w:pPr>
      <w:numPr>
        <w:ilvl w:val="2"/>
      </w:numPr>
      <w:outlineLvl w:val="2"/>
    </w:pPr>
    <w:rPr>
      <w:bCs/>
      <w:sz w:val="24"/>
      <w:szCs w:val="28"/>
    </w:rPr>
  </w:style>
  <w:style w:type="paragraph" w:styleId="Heading4">
    <w:name w:val="heading 4"/>
    <w:aliases w:val="Heading 4 (H4),H4,l4,L4,h4,level 4,H41"/>
    <w:basedOn w:val="Heading3"/>
    <w:next w:val="Normal"/>
    <w:link w:val="Heading4Char"/>
    <w:qFormat/>
    <w:rsid w:val="00917370"/>
    <w:pPr>
      <w:numPr>
        <w:ilvl w:val="3"/>
      </w:numPr>
      <w:tabs>
        <w:tab w:val="clear" w:pos="864"/>
        <w:tab w:val="left" w:pos="1152"/>
      </w:tabs>
      <w:outlineLvl w:val="3"/>
    </w:pPr>
    <w:rPr>
      <w:bCs w:val="0"/>
    </w:rPr>
  </w:style>
  <w:style w:type="paragraph" w:styleId="Heading5">
    <w:name w:val="heading 5"/>
    <w:aliases w:val="(Appendix),H5,Heading 5 (H5),h5,H51"/>
    <w:basedOn w:val="Heading4"/>
    <w:next w:val="Normal"/>
    <w:link w:val="Heading5Char"/>
    <w:qFormat/>
    <w:rsid w:val="00917370"/>
    <w:pPr>
      <w:numPr>
        <w:ilvl w:val="4"/>
      </w:numPr>
      <w:tabs>
        <w:tab w:val="clear" w:pos="1008"/>
        <w:tab w:val="clear" w:pos="1152"/>
        <w:tab w:val="left" w:pos="1296"/>
      </w:tabs>
      <w:outlineLvl w:val="4"/>
    </w:pPr>
    <w:rPr>
      <w:bCs/>
      <w:iCs w:val="0"/>
      <w:szCs w:val="24"/>
    </w:rPr>
  </w:style>
  <w:style w:type="paragraph" w:styleId="Heading6">
    <w:name w:val="heading 6"/>
    <w:aliases w:val="H6,h6,H61"/>
    <w:basedOn w:val="Heading5"/>
    <w:next w:val="Normal"/>
    <w:link w:val="Heading6Char"/>
    <w:qFormat/>
    <w:rsid w:val="00917370"/>
    <w:pPr>
      <w:numPr>
        <w:ilvl w:val="5"/>
      </w:numPr>
      <w:tabs>
        <w:tab w:val="clear" w:pos="1152"/>
      </w:tabs>
      <w:outlineLvl w:val="5"/>
    </w:pPr>
    <w:rPr>
      <w:b w:val="0"/>
      <w:bCs w:val="0"/>
    </w:rPr>
  </w:style>
  <w:style w:type="paragraph" w:styleId="Heading7">
    <w:name w:val="heading 7"/>
    <w:basedOn w:val="Normal"/>
    <w:next w:val="Normal"/>
    <w:link w:val="Heading7Char"/>
    <w:uiPriority w:val="9"/>
    <w:qFormat/>
    <w:rsid w:val="00917370"/>
    <w:pPr>
      <w:numPr>
        <w:ilvl w:val="6"/>
        <w:numId w:val="11"/>
      </w:numPr>
      <w:spacing w:before="240" w:after="60"/>
      <w:outlineLvl w:val="6"/>
    </w:pPr>
    <w:rPr>
      <w:rFonts w:ascii="Times New Roman" w:hAnsi="Times New Roman"/>
    </w:rPr>
  </w:style>
  <w:style w:type="paragraph" w:styleId="Heading8">
    <w:name w:val="heading 8"/>
    <w:basedOn w:val="Normal"/>
    <w:next w:val="Normal"/>
    <w:link w:val="Heading8Char"/>
    <w:uiPriority w:val="9"/>
    <w:qFormat/>
    <w:rsid w:val="00917370"/>
    <w:pPr>
      <w:numPr>
        <w:ilvl w:val="7"/>
        <w:numId w:val="11"/>
      </w:numPr>
      <w:spacing w:before="240" w:after="60"/>
      <w:outlineLvl w:val="7"/>
    </w:pPr>
    <w:rPr>
      <w:rFonts w:ascii="Times New Roman" w:hAnsi="Times New Roman"/>
      <w:i/>
      <w:iCs/>
    </w:rPr>
  </w:style>
  <w:style w:type="paragraph" w:styleId="Heading9">
    <w:name w:val="heading 9"/>
    <w:basedOn w:val="Normal"/>
    <w:next w:val="Normal"/>
    <w:link w:val="Heading9Char"/>
    <w:uiPriority w:val="9"/>
    <w:qFormat/>
    <w:rsid w:val="00917370"/>
    <w:pPr>
      <w:numPr>
        <w:ilvl w:val="8"/>
        <w:numId w:val="11"/>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aliases w:val="Figure,fig and tbl,fighead2,fighead21,fighead22,fighead23,Table Caption1,fighead211,fighead24,Table Caption2,fighead25,fighead212,fighead26,Table Caption3,fighead27,fighead213,Table Caption4,fighead28,fighead214,fighead29"/>
    <w:basedOn w:val="Normal"/>
    <w:next w:val="Normal"/>
    <w:link w:val="CaptionChar"/>
    <w:qFormat/>
    <w:rsid w:val="00917370"/>
    <w:rPr>
      <w:b/>
      <w:bCs/>
      <w:szCs w:val="20"/>
    </w:rPr>
  </w:style>
  <w:style w:type="paragraph" w:styleId="CommentText">
    <w:name w:val="annotation text"/>
    <w:basedOn w:val="Normal"/>
    <w:link w:val="CommentTextChar"/>
    <w:unhideWhenUsed/>
    <w:rsid w:val="00917370"/>
    <w:rPr>
      <w:szCs w:val="20"/>
    </w:rPr>
  </w:style>
  <w:style w:type="paragraph" w:styleId="BodyText">
    <w:name w:val="Body Text"/>
    <w:basedOn w:val="Normal"/>
    <w:link w:val="BodyTextChar"/>
    <w:locked/>
    <w:rsid w:val="00917370"/>
    <w:pPr>
      <w:spacing w:before="0" w:after="240" w:line="240" w:lineRule="atLeast"/>
      <w:jc w:val="both"/>
    </w:pPr>
    <w:rPr>
      <w:rFonts w:ascii="Times New Roman" w:eastAsia="PMingLiU" w:hAnsi="Times New Roman"/>
      <w:spacing w:val="-5"/>
      <w:szCs w:val="20"/>
    </w:rPr>
  </w:style>
  <w:style w:type="paragraph" w:styleId="BodyTextIndent2">
    <w:name w:val="Body Text Indent 2"/>
    <w:basedOn w:val="Normal"/>
    <w:link w:val="BodyTextIndent2Char"/>
    <w:locked/>
    <w:pPr>
      <w:ind w:left="221"/>
    </w:pPr>
    <w:rPr>
      <w:rFonts w:eastAsia="Batang"/>
      <w:szCs w:val="20"/>
    </w:rPr>
  </w:style>
  <w:style w:type="paragraph" w:styleId="EndnoteText">
    <w:name w:val="endnote text"/>
    <w:basedOn w:val="Normal"/>
    <w:link w:val="EndnoteTextChar"/>
    <w:locked/>
    <w:rsid w:val="00917370"/>
    <w:pPr>
      <w:spacing w:before="0" w:after="0"/>
    </w:pPr>
    <w:rPr>
      <w:szCs w:val="20"/>
    </w:rPr>
  </w:style>
  <w:style w:type="paragraph" w:styleId="BalloonText">
    <w:name w:val="Balloon Text"/>
    <w:basedOn w:val="Normal"/>
    <w:link w:val="BalloonTextChar"/>
    <w:rsid w:val="00917370"/>
    <w:pPr>
      <w:spacing w:before="0" w:after="0"/>
    </w:pPr>
    <w:rPr>
      <w:rFonts w:ascii="Tahoma" w:hAnsi="Tahoma" w:cs="Tahoma"/>
      <w:sz w:val="16"/>
      <w:szCs w:val="16"/>
    </w:rPr>
  </w:style>
  <w:style w:type="paragraph" w:styleId="Footer">
    <w:name w:val="footer"/>
    <w:basedOn w:val="Normal"/>
    <w:link w:val="FooterChar"/>
    <w:uiPriority w:val="99"/>
    <w:locked/>
    <w:rsid w:val="00917370"/>
    <w:pPr>
      <w:tabs>
        <w:tab w:val="center" w:pos="4320"/>
        <w:tab w:val="right" w:pos="8640"/>
      </w:tabs>
    </w:pPr>
  </w:style>
  <w:style w:type="paragraph" w:styleId="Header">
    <w:name w:val="header"/>
    <w:aliases w:val="머리글="/>
    <w:basedOn w:val="Normal"/>
    <w:link w:val="HeaderChar"/>
    <w:locked/>
    <w:rsid w:val="00917370"/>
    <w:pPr>
      <w:tabs>
        <w:tab w:val="center" w:pos="4320"/>
        <w:tab w:val="right" w:pos="8640"/>
      </w:tabs>
    </w:pPr>
  </w:style>
  <w:style w:type="paragraph" w:styleId="FootnoteText">
    <w:name w:val="footnote text"/>
    <w:basedOn w:val="Normal"/>
    <w:link w:val="FootnoteTextChar"/>
    <w:semiHidden/>
    <w:rsid w:val="00917370"/>
    <w:pPr>
      <w:spacing w:before="0" w:after="0"/>
    </w:pPr>
    <w:rPr>
      <w:rFonts w:ascii="Times New Roman" w:hAnsi="Times New Roman"/>
      <w:szCs w:val="20"/>
    </w:rPr>
  </w:style>
  <w:style w:type="paragraph" w:styleId="HTMLPreformatted">
    <w:name w:val="HTML Preformatted"/>
    <w:basedOn w:val="Normal"/>
    <w:link w:val="HTMLPreformattedChar"/>
    <w:uiPriority w:val="99"/>
    <w:unhideWhenUsed/>
    <w:locke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Cs w:val="20"/>
    </w:rPr>
  </w:style>
  <w:style w:type="paragraph" w:styleId="NormalWeb">
    <w:name w:val="Normal (Web)"/>
    <w:basedOn w:val="Normal"/>
    <w:uiPriority w:val="99"/>
    <w:unhideWhenUsed/>
    <w:locked/>
    <w:rsid w:val="00917370"/>
    <w:pPr>
      <w:spacing w:before="100" w:beforeAutospacing="1" w:after="100" w:afterAutospacing="1"/>
    </w:pPr>
    <w:rPr>
      <w:rFonts w:ascii="Times New Roman" w:eastAsiaTheme="minorEastAsia" w:hAnsi="Times New Roman"/>
      <w:sz w:val="24"/>
    </w:rPr>
  </w:style>
  <w:style w:type="paragraph" w:styleId="Title">
    <w:name w:val="Title"/>
    <w:basedOn w:val="Normal"/>
    <w:link w:val="TitleChar"/>
    <w:qFormat/>
    <w:locked/>
    <w:rsid w:val="00917370"/>
    <w:pPr>
      <w:spacing w:before="240" w:after="60"/>
      <w:jc w:val="center"/>
      <w:outlineLvl w:val="0"/>
    </w:pPr>
    <w:rPr>
      <w:rFonts w:cs="Arial"/>
      <w:b/>
      <w:bCs/>
      <w:kern w:val="28"/>
      <w:sz w:val="32"/>
      <w:szCs w:val="32"/>
    </w:rPr>
  </w:style>
  <w:style w:type="paragraph" w:styleId="CommentSubject">
    <w:name w:val="annotation subject"/>
    <w:basedOn w:val="CommentText"/>
    <w:next w:val="CommentText"/>
    <w:link w:val="CommentSubjectChar"/>
    <w:unhideWhenUsed/>
    <w:rsid w:val="00917370"/>
    <w:rPr>
      <w:b/>
      <w:bCs/>
    </w:rPr>
  </w:style>
  <w:style w:type="table" w:styleId="TableGrid">
    <w:name w:val="Table Grid"/>
    <w:basedOn w:val="TableNormal"/>
    <w:rsid w:val="00917370"/>
    <w:pPr>
      <w:keepLines/>
      <w:spacing w:before="120" w:after="12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ndnoteReference">
    <w:name w:val="endnote reference"/>
    <w:locked/>
    <w:rsid w:val="00917370"/>
    <w:rPr>
      <w:vertAlign w:val="superscript"/>
    </w:rPr>
  </w:style>
  <w:style w:type="character" w:styleId="FollowedHyperlink">
    <w:name w:val="FollowedHyperlink"/>
    <w:basedOn w:val="DefaultParagraphFont"/>
    <w:uiPriority w:val="99"/>
    <w:unhideWhenUsed/>
    <w:locked/>
    <w:rsid w:val="00917370"/>
    <w:rPr>
      <w:color w:val="800080" w:themeColor="followedHyperlink"/>
      <w:u w:val="single"/>
    </w:rPr>
  </w:style>
  <w:style w:type="character" w:styleId="Hyperlink">
    <w:name w:val="Hyperlink"/>
    <w:basedOn w:val="DefaultParagraphFont"/>
    <w:uiPriority w:val="99"/>
    <w:rsid w:val="00917370"/>
    <w:rPr>
      <w:color w:val="0000FF"/>
      <w:u w:val="single"/>
    </w:rPr>
  </w:style>
  <w:style w:type="character" w:styleId="CommentReference">
    <w:name w:val="annotation reference"/>
    <w:basedOn w:val="DefaultParagraphFont"/>
    <w:unhideWhenUsed/>
    <w:rsid w:val="00917370"/>
    <w:rPr>
      <w:sz w:val="16"/>
      <w:szCs w:val="16"/>
    </w:rPr>
  </w:style>
  <w:style w:type="character" w:styleId="FootnoteReference">
    <w:name w:val="footnote reference"/>
    <w:semiHidden/>
    <w:rsid w:val="00917370"/>
    <w:rPr>
      <w:vertAlign w:val="superscript"/>
    </w:rPr>
  </w:style>
  <w:style w:type="character" w:customStyle="1" w:styleId="1">
    <w:name w:val="标题 1 字符"/>
    <w:aliases w:val="Heading 1 (H1) 字符,Heading 字符,1 字符,H1 字符,h1 字符,Heading U 字符,H11 字符,Œ©o‚µ 1 字符,?co??E 1 字符,? 字符,?c 字符,?co?ƒÊ 1 字符,Œ 字符,Œ© 字符,Titre Partie 字符,뙥 字符"/>
    <w:basedOn w:val="DefaultParagraphFont"/>
    <w:uiPriority w:val="9"/>
    <w:locked/>
    <w:rsid w:val="00F57215"/>
    <w:rPr>
      <w:rFonts w:ascii="Arial" w:eastAsia="Times New Roman" w:hAnsi="Arial" w:cs="Arial"/>
      <w:b/>
      <w:bCs/>
      <w:kern w:val="32"/>
      <w:sz w:val="32"/>
      <w:szCs w:val="32"/>
    </w:rPr>
  </w:style>
  <w:style w:type="character" w:customStyle="1" w:styleId="2">
    <w:name w:val="标题 2 字符"/>
    <w:aliases w:val="Heading 2 (H2) 字符,H2 字符,h2 字符,H21 字符,Œ©o‚µ 2 字符,?co??E 2 字符,?2 字符,?c1 字符,?co?ƒÊ 2 字符,Œ1 字符,Œ2 字符,Œ©1 字符,Œ©2 字符,Œ©_o‚µ 2 字符,뙥2 字符,2 字符,Header 2 字符,2nd level 字符"/>
    <w:basedOn w:val="DefaultParagraphFont"/>
    <w:locked/>
    <w:rsid w:val="00F57215"/>
    <w:rPr>
      <w:rFonts w:ascii="Arial" w:eastAsia="Times New Roman" w:hAnsi="Arial" w:cs="Arial"/>
      <w:b/>
      <w:iCs/>
      <w:kern w:val="32"/>
      <w:sz w:val="28"/>
      <w:szCs w:val="32"/>
    </w:rPr>
  </w:style>
  <w:style w:type="character" w:customStyle="1" w:styleId="3">
    <w:name w:val="标题 3 字符"/>
    <w:aliases w:val="Heading 3 (H3) 字符,H3 字符,l3 字符,L3 字符,h3 字符,level 3 字符,1.1.1 Heading 3 字符,H31 字符"/>
    <w:basedOn w:val="DefaultParagraphFont"/>
    <w:locked/>
    <w:rsid w:val="00F57215"/>
    <w:rPr>
      <w:rFonts w:ascii="Arial" w:eastAsia="Times New Roman" w:hAnsi="Arial" w:cs="Arial"/>
      <w:b/>
      <w:bCs/>
      <w:iCs/>
      <w:kern w:val="32"/>
      <w:sz w:val="24"/>
      <w:szCs w:val="28"/>
    </w:rPr>
  </w:style>
  <w:style w:type="character" w:customStyle="1" w:styleId="4">
    <w:name w:val="标题 4 字符"/>
    <w:aliases w:val="Heading 4 (H4) 字符,H4 字符,l4 字符,L4 字符,h4 字符,level 4 字符,H41 字符"/>
    <w:basedOn w:val="DefaultParagraphFont"/>
    <w:locked/>
    <w:rsid w:val="00F57215"/>
    <w:rPr>
      <w:rFonts w:ascii="Arial" w:eastAsia="Times New Roman" w:hAnsi="Arial" w:cs="Arial"/>
      <w:b/>
      <w:iCs/>
      <w:kern w:val="32"/>
      <w:sz w:val="24"/>
      <w:szCs w:val="28"/>
    </w:rPr>
  </w:style>
  <w:style w:type="character" w:customStyle="1" w:styleId="5">
    <w:name w:val="标题 5 字符"/>
    <w:aliases w:val="(Appendix) 字符,H5 字符,Heading 5 (H5) 字符,h5 字符,H51 字符"/>
    <w:basedOn w:val="DefaultParagraphFont"/>
    <w:locked/>
    <w:rsid w:val="00F57215"/>
    <w:rPr>
      <w:rFonts w:ascii="Arial" w:eastAsia="Times New Roman" w:hAnsi="Arial" w:cs="Arial"/>
      <w:b/>
      <w:bCs/>
      <w:kern w:val="32"/>
      <w:sz w:val="24"/>
      <w:szCs w:val="24"/>
    </w:rPr>
  </w:style>
  <w:style w:type="character" w:customStyle="1" w:styleId="6">
    <w:name w:val="标题 6 字符"/>
    <w:aliases w:val="H6 字符,h6 字符,H61 字符"/>
    <w:basedOn w:val="DefaultParagraphFont"/>
    <w:locked/>
    <w:rsid w:val="00F57215"/>
    <w:rPr>
      <w:rFonts w:ascii="Arial" w:eastAsia="Times New Roman" w:hAnsi="Arial" w:cs="Arial"/>
      <w:kern w:val="32"/>
      <w:sz w:val="24"/>
      <w:szCs w:val="24"/>
    </w:rPr>
  </w:style>
  <w:style w:type="character" w:customStyle="1" w:styleId="7">
    <w:name w:val="标题 7 字符"/>
    <w:basedOn w:val="DefaultParagraphFont"/>
    <w:uiPriority w:val="9"/>
    <w:locked/>
    <w:rsid w:val="00F57215"/>
    <w:rPr>
      <w:rFonts w:eastAsia="Times New Roman"/>
      <w:sz w:val="24"/>
      <w:szCs w:val="24"/>
    </w:rPr>
  </w:style>
  <w:style w:type="character" w:customStyle="1" w:styleId="8">
    <w:name w:val="标题 8 字符"/>
    <w:basedOn w:val="DefaultParagraphFont"/>
    <w:uiPriority w:val="9"/>
    <w:locked/>
    <w:rsid w:val="00F57215"/>
    <w:rPr>
      <w:rFonts w:eastAsia="Times New Roman"/>
      <w:i/>
      <w:iCs/>
      <w:sz w:val="24"/>
      <w:szCs w:val="24"/>
    </w:rPr>
  </w:style>
  <w:style w:type="character" w:customStyle="1" w:styleId="9">
    <w:name w:val="标题 9 字符"/>
    <w:basedOn w:val="DefaultParagraphFont"/>
    <w:uiPriority w:val="9"/>
    <w:locked/>
    <w:rsid w:val="00F57215"/>
    <w:rPr>
      <w:rFonts w:ascii="Arial" w:eastAsia="Times New Roman" w:hAnsi="Arial" w:cs="Arial"/>
      <w:sz w:val="22"/>
      <w:szCs w:val="22"/>
    </w:rPr>
  </w:style>
  <w:style w:type="character" w:customStyle="1" w:styleId="a">
    <w:name w:val="批注框文本 字符"/>
    <w:basedOn w:val="DefaultParagraphFont"/>
    <w:locked/>
    <w:rsid w:val="00F57215"/>
    <w:rPr>
      <w:rFonts w:ascii="Tahoma" w:eastAsia="Times New Roman" w:hAnsi="Tahoma" w:cs="Tahoma"/>
      <w:sz w:val="16"/>
      <w:szCs w:val="16"/>
    </w:rPr>
  </w:style>
  <w:style w:type="paragraph" w:customStyle="1" w:styleId="MediumShading2-Accent61">
    <w:name w:val="Medium Shading 2 - Accent 61"/>
    <w:hidden/>
    <w:semiHidden/>
    <w:qFormat/>
    <w:rPr>
      <w:sz w:val="24"/>
      <w:szCs w:val="24"/>
    </w:rPr>
  </w:style>
  <w:style w:type="character" w:customStyle="1" w:styleId="hp">
    <w:name w:val="hp"/>
    <w:qFormat/>
  </w:style>
  <w:style w:type="character" w:customStyle="1" w:styleId="a0">
    <w:name w:val="批注文字 字符"/>
    <w:basedOn w:val="DefaultParagraphFont"/>
    <w:locked/>
    <w:rsid w:val="00F57215"/>
    <w:rPr>
      <w:rFonts w:ascii="Arial" w:eastAsia="Times New Roman" w:hAnsi="Arial"/>
      <w:sz w:val="24"/>
    </w:rPr>
  </w:style>
  <w:style w:type="character" w:customStyle="1" w:styleId="a1">
    <w:name w:val="批注主题 字符"/>
    <w:basedOn w:val="a0"/>
    <w:locked/>
    <w:rsid w:val="00F57215"/>
    <w:rPr>
      <w:rFonts w:ascii="Arial" w:eastAsia="Times New Roman" w:hAnsi="Arial"/>
      <w:b/>
      <w:bCs/>
      <w:sz w:val="24"/>
    </w:rPr>
  </w:style>
  <w:style w:type="paragraph" w:customStyle="1" w:styleId="ColorfulList-Accent11">
    <w:name w:val="Colorful List - Accent 11"/>
    <w:basedOn w:val="Normal"/>
    <w:qFormat/>
    <w:pPr>
      <w:ind w:left="720"/>
    </w:pPr>
  </w:style>
  <w:style w:type="character" w:customStyle="1" w:styleId="a2">
    <w:name w:val="脚注文本 字符"/>
    <w:basedOn w:val="DefaultParagraphFont"/>
    <w:semiHidden/>
    <w:locked/>
    <w:rsid w:val="00F57215"/>
    <w:rPr>
      <w:rFonts w:eastAsia="Times New Roman"/>
      <w:sz w:val="24"/>
    </w:rPr>
  </w:style>
  <w:style w:type="paragraph" w:customStyle="1" w:styleId="subheadingB">
    <w:name w:val="sub heading B"/>
    <w:basedOn w:val="Normal"/>
    <w:next w:val="Normal"/>
    <w:qFormat/>
    <w:pPr>
      <w:keepNext/>
      <w:spacing w:before="60"/>
    </w:pPr>
    <w:rPr>
      <w:rFonts w:eastAsia="BatangChe"/>
      <w:i/>
      <w:szCs w:val="20"/>
    </w:rPr>
  </w:style>
  <w:style w:type="paragraph" w:customStyle="1" w:styleId="Bibliography1">
    <w:name w:val="Bibliography1"/>
    <w:basedOn w:val="Normal"/>
    <w:next w:val="Normal"/>
    <w:uiPriority w:val="37"/>
    <w:unhideWhenUsed/>
    <w:qFormat/>
  </w:style>
  <w:style w:type="character" w:customStyle="1" w:styleId="HTMLPreformattedChar">
    <w:name w:val="HTML Preformatted Char"/>
    <w:basedOn w:val="DefaultParagraphFont"/>
    <w:link w:val="HTMLPreformatted"/>
    <w:uiPriority w:val="99"/>
    <w:qFormat/>
    <w:rPr>
      <w:rFonts w:ascii="Courier New" w:eastAsia="Times New Roman" w:hAnsi="Courier New" w:cs="Courier New"/>
    </w:rPr>
  </w:style>
  <w:style w:type="paragraph" w:styleId="ListParagraph">
    <w:name w:val="List Paragraph"/>
    <w:basedOn w:val="Normal"/>
    <w:link w:val="ListParagraphChar"/>
    <w:uiPriority w:val="34"/>
    <w:qFormat/>
    <w:rsid w:val="00917370"/>
    <w:pPr>
      <w:ind w:left="720"/>
      <w:contextualSpacing/>
    </w:pPr>
  </w:style>
  <w:style w:type="character" w:customStyle="1" w:styleId="a3">
    <w:name w:val="正文文本 字符"/>
    <w:basedOn w:val="DefaultParagraphFont"/>
    <w:rsid w:val="00F57215"/>
    <w:rPr>
      <w:rFonts w:eastAsia="PMingLiU"/>
      <w:spacing w:val="-5"/>
      <w:sz w:val="24"/>
    </w:rPr>
  </w:style>
  <w:style w:type="character" w:customStyle="1" w:styleId="a4">
    <w:name w:val="页脚 字符"/>
    <w:basedOn w:val="DefaultParagraphFont"/>
    <w:uiPriority w:val="99"/>
    <w:rsid w:val="00F57215"/>
    <w:rPr>
      <w:rFonts w:ascii="Arial" w:eastAsia="Times New Roman" w:hAnsi="Arial"/>
      <w:sz w:val="24"/>
      <w:szCs w:val="24"/>
    </w:rPr>
  </w:style>
  <w:style w:type="character" w:customStyle="1" w:styleId="BodyTextIndent2Char">
    <w:name w:val="Body Text Indent 2 Char"/>
    <w:basedOn w:val="DefaultParagraphFont"/>
    <w:link w:val="BodyTextIndent2"/>
    <w:qFormat/>
    <w:rPr>
      <w:rFonts w:eastAsia="Batang"/>
      <w:sz w:val="24"/>
    </w:rPr>
  </w:style>
  <w:style w:type="paragraph" w:customStyle="1" w:styleId="Revision1">
    <w:name w:val="Revision1"/>
    <w:hidden/>
    <w:uiPriority w:val="71"/>
    <w:semiHidden/>
    <w:qFormat/>
    <w:rPr>
      <w:sz w:val="24"/>
      <w:szCs w:val="24"/>
    </w:rPr>
  </w:style>
  <w:style w:type="character" w:customStyle="1" w:styleId="CaptionChar">
    <w:name w:val="Caption Char"/>
    <w:aliases w:val="Figure Char,fig and tbl Char,fighead2 Char,fighead21 Char,fighead22 Char,fighead23 Char,Table Caption1 Char,fighead211 Char,fighead24 Char,Table Caption2 Char,fighead25 Char,fighead212 Char,fighead26 Char,Table Caption3 Char,fighead27 Char"/>
    <w:link w:val="Caption"/>
    <w:qFormat/>
    <w:locked/>
    <w:rsid w:val="00FE08B0"/>
    <w:rPr>
      <w:rFonts w:ascii="Arial" w:eastAsia="Times New Roman" w:hAnsi="Arial"/>
      <w:b/>
      <w:bCs/>
    </w:rPr>
  </w:style>
  <w:style w:type="character" w:customStyle="1" w:styleId="Mention1">
    <w:name w:val="Mention1"/>
    <w:basedOn w:val="DefaultParagraphFont"/>
    <w:uiPriority w:val="99"/>
    <w:semiHidden/>
    <w:unhideWhenUsed/>
    <w:qFormat/>
    <w:rPr>
      <w:color w:val="2B579A"/>
      <w:shd w:val="clear" w:color="auto" w:fill="E6E6E6"/>
    </w:rPr>
  </w:style>
  <w:style w:type="character" w:customStyle="1" w:styleId="a5">
    <w:name w:val="页眉 字符"/>
    <w:aliases w:val="머리글= 字符"/>
    <w:basedOn w:val="DefaultParagraphFont"/>
    <w:uiPriority w:val="99"/>
    <w:rsid w:val="00F57215"/>
    <w:rPr>
      <w:rFonts w:ascii="Arial" w:eastAsia="Times New Roman" w:hAnsi="Arial"/>
      <w:sz w:val="24"/>
      <w:szCs w:val="24"/>
    </w:rPr>
  </w:style>
  <w:style w:type="character" w:customStyle="1" w:styleId="a6">
    <w:name w:val="尾注文本 字符"/>
    <w:basedOn w:val="DefaultParagraphFont"/>
    <w:rsid w:val="00F57215"/>
    <w:rPr>
      <w:rFonts w:ascii="Arial" w:eastAsia="Times New Roman" w:hAnsi="Arial"/>
      <w:sz w:val="24"/>
    </w:rPr>
  </w:style>
  <w:style w:type="character" w:customStyle="1" w:styleId="UnresolvedMention1">
    <w:name w:val="Unresolved Mention1"/>
    <w:basedOn w:val="DefaultParagraphFont"/>
    <w:uiPriority w:val="99"/>
    <w:semiHidden/>
    <w:unhideWhenUsed/>
    <w:qFormat/>
    <w:rPr>
      <w:color w:val="605E5C"/>
      <w:shd w:val="clear" w:color="auto" w:fill="E1DFDD"/>
    </w:rPr>
  </w:style>
  <w:style w:type="character" w:customStyle="1" w:styleId="a7">
    <w:name w:val="列表段落 字符"/>
    <w:basedOn w:val="DefaultParagraphFont"/>
    <w:uiPriority w:val="34"/>
    <w:rsid w:val="00F57215"/>
    <w:rPr>
      <w:rFonts w:ascii="Arial" w:eastAsia="Times New Roman" w:hAnsi="Arial"/>
      <w:sz w:val="24"/>
      <w:szCs w:val="24"/>
    </w:rPr>
  </w:style>
  <w:style w:type="character" w:customStyle="1" w:styleId="a8">
    <w:name w:val="标题 字符"/>
    <w:basedOn w:val="DefaultParagraphFont"/>
    <w:rsid w:val="00F57215"/>
    <w:rPr>
      <w:rFonts w:ascii="Arial" w:eastAsia="Times New Roman" w:hAnsi="Arial" w:cs="Arial"/>
      <w:b/>
      <w:bCs/>
      <w:kern w:val="28"/>
      <w:sz w:val="32"/>
      <w:szCs w:val="32"/>
    </w:rPr>
  </w:style>
  <w:style w:type="character" w:styleId="UnresolvedMention">
    <w:name w:val="Unresolved Mention"/>
    <w:basedOn w:val="DefaultParagraphFont"/>
    <w:uiPriority w:val="99"/>
    <w:semiHidden/>
    <w:unhideWhenUsed/>
    <w:rsid w:val="00C0450E"/>
    <w:rPr>
      <w:color w:val="605E5C"/>
      <w:shd w:val="clear" w:color="auto" w:fill="E1DFDD"/>
    </w:rPr>
  </w:style>
  <w:style w:type="paragraph" w:styleId="Revision">
    <w:name w:val="Revision"/>
    <w:hidden/>
    <w:uiPriority w:val="99"/>
    <w:semiHidden/>
    <w:rsid w:val="00917370"/>
    <w:pPr>
      <w:spacing w:before="0" w:after="0" w:line="240" w:lineRule="auto"/>
    </w:pPr>
    <w:rPr>
      <w:rFonts w:ascii="Arial" w:eastAsia="Times New Roman" w:hAnsi="Arial"/>
      <w:szCs w:val="24"/>
    </w:rPr>
  </w:style>
  <w:style w:type="paragraph" w:styleId="TOC1">
    <w:name w:val="toc 1"/>
    <w:basedOn w:val="Normal"/>
    <w:next w:val="Normal"/>
    <w:autoRedefine/>
    <w:uiPriority w:val="39"/>
    <w:locked/>
    <w:rsid w:val="00917370"/>
    <w:pPr>
      <w:tabs>
        <w:tab w:val="left" w:pos="480"/>
        <w:tab w:val="right" w:leader="dot" w:pos="9350"/>
      </w:tabs>
      <w:spacing w:before="60" w:after="60"/>
    </w:pPr>
  </w:style>
  <w:style w:type="paragraph" w:styleId="TOC2">
    <w:name w:val="toc 2"/>
    <w:basedOn w:val="Normal"/>
    <w:next w:val="Normal"/>
    <w:autoRedefine/>
    <w:uiPriority w:val="39"/>
    <w:locked/>
    <w:rsid w:val="00917370"/>
    <w:pPr>
      <w:tabs>
        <w:tab w:val="left" w:pos="880"/>
        <w:tab w:val="left" w:pos="2700"/>
        <w:tab w:val="right" w:leader="dot" w:pos="9350"/>
      </w:tabs>
      <w:spacing w:before="60" w:after="60"/>
      <w:ind w:left="245"/>
    </w:pPr>
  </w:style>
  <w:style w:type="paragraph" w:styleId="TOC3">
    <w:name w:val="toc 3"/>
    <w:basedOn w:val="Normal"/>
    <w:next w:val="Normal"/>
    <w:autoRedefine/>
    <w:uiPriority w:val="39"/>
    <w:locked/>
    <w:rsid w:val="00917370"/>
    <w:pPr>
      <w:spacing w:before="60" w:after="60"/>
      <w:ind w:left="403"/>
    </w:pPr>
  </w:style>
  <w:style w:type="paragraph" w:customStyle="1" w:styleId="StyleCaptionCentered">
    <w:name w:val="Style Caption + Centered"/>
    <w:basedOn w:val="Caption"/>
    <w:rsid w:val="00917370"/>
    <w:pPr>
      <w:jc w:val="center"/>
    </w:pPr>
    <w:rPr>
      <w:noProof/>
    </w:rPr>
  </w:style>
  <w:style w:type="paragraph" w:customStyle="1" w:styleId="Default">
    <w:name w:val="Default"/>
    <w:rsid w:val="00917370"/>
    <w:pPr>
      <w:autoSpaceDE w:val="0"/>
      <w:autoSpaceDN w:val="0"/>
      <w:adjustRightInd w:val="0"/>
      <w:spacing w:before="0" w:after="0" w:line="240" w:lineRule="auto"/>
    </w:pPr>
    <w:rPr>
      <w:rFonts w:ascii="Arial" w:eastAsia="Times New Roman" w:hAnsi="Arial" w:cs="Arial"/>
      <w:color w:val="000000"/>
      <w:sz w:val="24"/>
      <w:szCs w:val="24"/>
    </w:rPr>
  </w:style>
  <w:style w:type="paragraph" w:styleId="Bibliography">
    <w:name w:val="Bibliography"/>
    <w:basedOn w:val="Normal"/>
    <w:next w:val="Normal"/>
    <w:uiPriority w:val="37"/>
    <w:unhideWhenUsed/>
    <w:rsid w:val="00917370"/>
  </w:style>
  <w:style w:type="paragraph" w:styleId="TOC4">
    <w:name w:val="toc 4"/>
    <w:basedOn w:val="Normal"/>
    <w:next w:val="Normal"/>
    <w:autoRedefine/>
    <w:uiPriority w:val="39"/>
    <w:unhideWhenUsed/>
    <w:locked/>
    <w:rsid w:val="00917370"/>
    <w:pPr>
      <w:spacing w:before="0" w:after="100" w:line="276" w:lineRule="auto"/>
      <w:ind w:left="660"/>
    </w:pPr>
    <w:rPr>
      <w:rFonts w:asciiTheme="minorHAnsi" w:eastAsiaTheme="minorEastAsia" w:hAnsiTheme="minorHAnsi" w:cstheme="minorBidi"/>
      <w:sz w:val="22"/>
      <w:szCs w:val="22"/>
    </w:rPr>
  </w:style>
  <w:style w:type="paragraph" w:styleId="TOC5">
    <w:name w:val="toc 5"/>
    <w:basedOn w:val="Normal"/>
    <w:next w:val="Normal"/>
    <w:autoRedefine/>
    <w:uiPriority w:val="39"/>
    <w:unhideWhenUsed/>
    <w:locked/>
    <w:rsid w:val="00917370"/>
    <w:pPr>
      <w:spacing w:before="0" w:after="100" w:line="276" w:lineRule="auto"/>
      <w:ind w:left="880"/>
    </w:pPr>
    <w:rPr>
      <w:rFonts w:asciiTheme="minorHAnsi" w:eastAsiaTheme="minorEastAsia" w:hAnsiTheme="minorHAnsi" w:cstheme="minorBidi"/>
      <w:sz w:val="22"/>
      <w:szCs w:val="22"/>
    </w:rPr>
  </w:style>
  <w:style w:type="paragraph" w:styleId="TOC6">
    <w:name w:val="toc 6"/>
    <w:basedOn w:val="Normal"/>
    <w:next w:val="Normal"/>
    <w:autoRedefine/>
    <w:uiPriority w:val="39"/>
    <w:unhideWhenUsed/>
    <w:locked/>
    <w:rsid w:val="00917370"/>
    <w:pPr>
      <w:spacing w:before="0" w:after="100" w:line="276" w:lineRule="auto"/>
      <w:ind w:left="1100"/>
    </w:pPr>
    <w:rPr>
      <w:rFonts w:asciiTheme="minorHAnsi" w:eastAsiaTheme="minorEastAsia" w:hAnsiTheme="minorHAnsi" w:cstheme="minorBidi"/>
      <w:sz w:val="22"/>
      <w:szCs w:val="22"/>
    </w:rPr>
  </w:style>
  <w:style w:type="paragraph" w:styleId="TOC7">
    <w:name w:val="toc 7"/>
    <w:basedOn w:val="Normal"/>
    <w:next w:val="Normal"/>
    <w:autoRedefine/>
    <w:uiPriority w:val="39"/>
    <w:unhideWhenUsed/>
    <w:locked/>
    <w:rsid w:val="00917370"/>
    <w:pPr>
      <w:spacing w:before="0" w:after="100" w:line="276" w:lineRule="auto"/>
      <w:ind w:left="1320"/>
    </w:pPr>
    <w:rPr>
      <w:rFonts w:asciiTheme="minorHAnsi" w:eastAsiaTheme="minorEastAsia" w:hAnsiTheme="minorHAnsi" w:cstheme="minorBidi"/>
      <w:sz w:val="22"/>
      <w:szCs w:val="22"/>
    </w:rPr>
  </w:style>
  <w:style w:type="paragraph" w:styleId="TOC8">
    <w:name w:val="toc 8"/>
    <w:basedOn w:val="Normal"/>
    <w:next w:val="Normal"/>
    <w:autoRedefine/>
    <w:uiPriority w:val="39"/>
    <w:unhideWhenUsed/>
    <w:locked/>
    <w:rsid w:val="00917370"/>
    <w:pPr>
      <w:spacing w:before="0" w:after="100" w:line="276" w:lineRule="auto"/>
      <w:ind w:left="1540"/>
    </w:pPr>
    <w:rPr>
      <w:rFonts w:asciiTheme="minorHAnsi" w:eastAsiaTheme="minorEastAsia" w:hAnsiTheme="minorHAnsi" w:cstheme="minorBidi"/>
      <w:sz w:val="22"/>
      <w:szCs w:val="22"/>
    </w:rPr>
  </w:style>
  <w:style w:type="paragraph" w:styleId="TOC9">
    <w:name w:val="toc 9"/>
    <w:basedOn w:val="Normal"/>
    <w:next w:val="Normal"/>
    <w:autoRedefine/>
    <w:uiPriority w:val="39"/>
    <w:unhideWhenUsed/>
    <w:locked/>
    <w:rsid w:val="00917370"/>
    <w:pPr>
      <w:spacing w:before="0" w:after="100" w:line="276" w:lineRule="auto"/>
      <w:ind w:left="1760"/>
    </w:pPr>
    <w:rPr>
      <w:rFonts w:asciiTheme="minorHAnsi" w:eastAsiaTheme="minorEastAsia" w:hAnsiTheme="minorHAnsi" w:cstheme="minorBidi"/>
      <w:sz w:val="22"/>
      <w:szCs w:val="22"/>
    </w:rPr>
  </w:style>
  <w:style w:type="character" w:styleId="Strong">
    <w:name w:val="Strong"/>
    <w:basedOn w:val="DefaultParagraphFont"/>
    <w:uiPriority w:val="22"/>
    <w:qFormat/>
    <w:locked/>
    <w:rsid w:val="00917370"/>
    <w:rPr>
      <w:b/>
      <w:bCs/>
    </w:rPr>
  </w:style>
  <w:style w:type="table" w:styleId="LightShading-Accent5">
    <w:name w:val="Light Shading Accent 5"/>
    <w:basedOn w:val="TableNormal"/>
    <w:uiPriority w:val="60"/>
    <w:rsid w:val="00917370"/>
    <w:pPr>
      <w:spacing w:before="0" w:after="0" w:line="240" w:lineRule="auto"/>
    </w:pPr>
    <w:rPr>
      <w:rFonts w:asciiTheme="minorHAnsi" w:eastAsiaTheme="minorHAnsi" w:hAnsiTheme="minorHAnsi" w:cstheme="minorBidi"/>
      <w:color w:val="31849B" w:themeColor="accent5" w:themeShade="BF"/>
      <w:sz w:val="22"/>
      <w:szCs w:val="22"/>
    </w:rPr>
    <w:tblPr>
      <w:tblStyleRowBandSize w:val="1"/>
      <w:tblStyleColBandSize w:val="1"/>
      <w:tblBorders>
        <w:top w:val="single" w:sz="8" w:space="0" w:color="4BACC6" w:themeColor="accent5"/>
        <w:bottom w:val="single" w:sz="8" w:space="0" w:color="4BACC6" w:themeColor="accent5"/>
      </w:tblBorders>
    </w:tblPr>
    <w:tblStylePr w:type="firstRow">
      <w:pPr>
        <w:spacing w:beforeLines="0" w:before="0" w:beforeAutospacing="0" w:afterLines="0" w:after="0" w:afterAutospacing="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LightList-Accent5">
    <w:name w:val="Light List Accent 5"/>
    <w:basedOn w:val="TableNormal"/>
    <w:uiPriority w:val="61"/>
    <w:rsid w:val="00917370"/>
    <w:pPr>
      <w:spacing w:before="0" w:after="0" w:line="240" w:lineRule="auto"/>
    </w:pPr>
    <w:rPr>
      <w:rFonts w:asciiTheme="minorHAnsi" w:eastAsiaTheme="minorHAnsi" w:hAnsiTheme="minorHAnsi" w:cstheme="minorBidi"/>
      <w:sz w:val="22"/>
      <w:szCs w:val="22"/>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Lines="0" w:before="0" w:beforeAutospacing="0" w:afterLines="0" w:after="0" w:afterAutospacing="0" w:line="240" w:lineRule="auto"/>
      </w:pPr>
      <w:rPr>
        <w:b/>
        <w:bCs/>
        <w:color w:val="FFFFFF" w:themeColor="background1"/>
      </w:rPr>
      <w:tblPr/>
      <w:tcPr>
        <w:shd w:val="clear" w:color="auto" w:fill="4BACC6" w:themeFill="accent5"/>
      </w:tcPr>
    </w:tblStylePr>
    <w:tblStylePr w:type="lastRow">
      <w:pPr>
        <w:spacing w:beforeLines="0" w:before="0" w:beforeAutospacing="0" w:afterLines="0" w:after="0" w:afterAutospacing="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MediumShading1-Accent5">
    <w:name w:val="Medium Shading 1 Accent 5"/>
    <w:basedOn w:val="TableNormal"/>
    <w:uiPriority w:val="63"/>
    <w:rsid w:val="00917370"/>
    <w:pPr>
      <w:spacing w:before="0" w:after="0" w:line="240" w:lineRule="auto"/>
    </w:pPr>
    <w:rPr>
      <w:rFonts w:asciiTheme="minorHAnsi" w:eastAsiaTheme="minorHAnsi" w:hAnsiTheme="minorHAnsi" w:cstheme="minorBidi"/>
      <w:sz w:val="22"/>
      <w:szCs w:val="22"/>
    </w:r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Lines="0" w:before="0" w:beforeAutospacing="0" w:afterLines="0" w:after="0" w:afterAutospacing="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Lines="0" w:before="0" w:beforeAutospacing="0" w:afterLines="0" w:after="0" w:afterAutospacing="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paragraph" w:customStyle="1" w:styleId="Body">
    <w:name w:val="Body"/>
    <w:link w:val="BodyChar"/>
    <w:rsid w:val="00917370"/>
    <w:pPr>
      <w:spacing w:before="0" w:after="240" w:line="240" w:lineRule="auto"/>
      <w:ind w:left="1304"/>
    </w:pPr>
    <w:rPr>
      <w:rFonts w:ascii="Palatino" w:eastAsia="Times New Roman" w:hAnsi="Palatino"/>
      <w:lang w:val="en-GB"/>
    </w:rPr>
  </w:style>
  <w:style w:type="character" w:customStyle="1" w:styleId="BodyChar">
    <w:name w:val="Body Char"/>
    <w:basedOn w:val="DefaultParagraphFont"/>
    <w:link w:val="Body"/>
    <w:locked/>
    <w:rsid w:val="00917370"/>
    <w:rPr>
      <w:rFonts w:ascii="Palatino" w:eastAsia="Times New Roman" w:hAnsi="Palatino"/>
      <w:lang w:val="en-GB"/>
    </w:rPr>
  </w:style>
  <w:style w:type="character" w:customStyle="1" w:styleId="FigureTitleChar">
    <w:name w:val="Figure Title Char"/>
    <w:link w:val="FigureTitle"/>
    <w:locked/>
    <w:rsid w:val="00917370"/>
    <w:rPr>
      <w:b/>
      <w:sz w:val="24"/>
    </w:rPr>
  </w:style>
  <w:style w:type="paragraph" w:customStyle="1" w:styleId="FigureTitle">
    <w:name w:val="Figure Title"/>
    <w:basedOn w:val="Normal"/>
    <w:link w:val="FigureTitleChar"/>
    <w:qFormat/>
    <w:rsid w:val="00917370"/>
    <w:pPr>
      <w:numPr>
        <w:numId w:val="12"/>
      </w:numPr>
      <w:spacing w:after="0"/>
      <w:jc w:val="center"/>
    </w:pPr>
    <w:rPr>
      <w:rFonts w:ascii="Times New Roman" w:eastAsia="MS Mincho" w:hAnsi="Times New Roman"/>
      <w:b/>
      <w:sz w:val="24"/>
      <w:szCs w:val="20"/>
    </w:rPr>
  </w:style>
  <w:style w:type="numbering" w:customStyle="1" w:styleId="NoList1">
    <w:name w:val="No List1"/>
    <w:next w:val="NoList"/>
    <w:uiPriority w:val="99"/>
    <w:semiHidden/>
    <w:rsid w:val="00917370"/>
  </w:style>
  <w:style w:type="paragraph" w:customStyle="1" w:styleId="CellBody">
    <w:name w:val="CellBody"/>
    <w:basedOn w:val="Normal"/>
    <w:rsid w:val="00917370"/>
    <w:pPr>
      <w:overflowPunct w:val="0"/>
      <w:autoSpaceDE w:val="0"/>
      <w:autoSpaceDN w:val="0"/>
      <w:adjustRightInd w:val="0"/>
      <w:spacing w:before="60" w:after="60"/>
      <w:textAlignment w:val="baseline"/>
    </w:pPr>
    <w:rPr>
      <w:noProof/>
      <w:color w:val="000000"/>
      <w:szCs w:val="20"/>
    </w:rPr>
  </w:style>
  <w:style w:type="paragraph" w:styleId="ListNumber">
    <w:name w:val="List Number"/>
    <w:basedOn w:val="Normal"/>
    <w:locked/>
    <w:rsid w:val="00917370"/>
    <w:pPr>
      <w:numPr>
        <w:numId w:val="13"/>
      </w:numPr>
      <w:spacing w:before="0" w:after="0"/>
    </w:pPr>
  </w:style>
  <w:style w:type="character" w:customStyle="1" w:styleId="Heading1CharChar">
    <w:name w:val="Heading 1 Char Char"/>
    <w:rsid w:val="00917370"/>
    <w:rPr>
      <w:rFonts w:ascii="Arial" w:hAnsi="Arial" w:cs="Arial"/>
      <w:b/>
      <w:bCs/>
      <w:kern w:val="32"/>
      <w:sz w:val="48"/>
      <w:szCs w:val="32"/>
      <w:lang w:val="en-US" w:eastAsia="en-US" w:bidi="ar-SA"/>
    </w:rPr>
  </w:style>
  <w:style w:type="paragraph" w:customStyle="1" w:styleId="Table">
    <w:name w:val="Table"/>
    <w:basedOn w:val="Normal"/>
    <w:next w:val="Normal"/>
    <w:rsid w:val="00917370"/>
    <w:pPr>
      <w:numPr>
        <w:numId w:val="14"/>
      </w:numPr>
      <w:spacing w:before="0" w:after="0"/>
    </w:pPr>
  </w:style>
  <w:style w:type="paragraph" w:styleId="DocumentMap">
    <w:name w:val="Document Map"/>
    <w:basedOn w:val="Normal"/>
    <w:link w:val="DocumentMapChar"/>
    <w:semiHidden/>
    <w:locked/>
    <w:rsid w:val="00917370"/>
    <w:pPr>
      <w:shd w:val="clear" w:color="auto" w:fill="000080"/>
      <w:spacing w:before="0" w:after="0"/>
    </w:pPr>
    <w:rPr>
      <w:rFonts w:ascii="Tahoma" w:hAnsi="Tahoma"/>
      <w:szCs w:val="20"/>
    </w:rPr>
  </w:style>
  <w:style w:type="character" w:customStyle="1" w:styleId="a9">
    <w:name w:val="文档结构图 字符"/>
    <w:basedOn w:val="DefaultParagraphFont"/>
    <w:semiHidden/>
    <w:rsid w:val="00F57215"/>
    <w:rPr>
      <w:rFonts w:ascii="Tahoma" w:eastAsia="Times New Roman" w:hAnsi="Tahoma"/>
      <w:sz w:val="24"/>
      <w:shd w:val="clear" w:color="auto" w:fill="000080"/>
    </w:rPr>
  </w:style>
  <w:style w:type="table" w:customStyle="1" w:styleId="TableGrid1">
    <w:name w:val="Table Grid1"/>
    <w:basedOn w:val="TableNormal"/>
    <w:next w:val="TableGrid"/>
    <w:rsid w:val="00917370"/>
    <w:pPr>
      <w:spacing w:before="0"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ybody">
    <w:name w:val="mybody"/>
    <w:basedOn w:val="Normal"/>
    <w:link w:val="mybodyChar"/>
    <w:qFormat/>
    <w:rsid w:val="00917370"/>
    <w:pPr>
      <w:spacing w:before="0" w:after="0"/>
    </w:pPr>
    <w:rPr>
      <w:rFonts w:ascii="Times New Roman" w:hAnsi="Times New Roman"/>
      <w:sz w:val="24"/>
    </w:rPr>
  </w:style>
  <w:style w:type="character" w:customStyle="1" w:styleId="mybodyChar">
    <w:name w:val="mybody Char"/>
    <w:link w:val="mybody"/>
    <w:rsid w:val="00917370"/>
    <w:rPr>
      <w:rFonts w:eastAsia="Times New Roman"/>
      <w:sz w:val="24"/>
      <w:szCs w:val="24"/>
    </w:rPr>
  </w:style>
  <w:style w:type="table" w:styleId="LightShading-Accent1">
    <w:name w:val="Light Shading Accent 1"/>
    <w:basedOn w:val="TableNormal"/>
    <w:uiPriority w:val="60"/>
    <w:rsid w:val="00917370"/>
    <w:pPr>
      <w:spacing w:before="0" w:after="0" w:line="240" w:lineRule="auto"/>
    </w:pPr>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styleId="MediumList2-Accent1">
    <w:name w:val="Medium List 2 Accent 1"/>
    <w:basedOn w:val="TableNormal"/>
    <w:uiPriority w:val="66"/>
    <w:rsid w:val="00917370"/>
    <w:pPr>
      <w:spacing w:before="0" w:after="0" w:line="240" w:lineRule="auto"/>
    </w:pPr>
    <w:rPr>
      <w:rFonts w:ascii="Cambria" w:eastAsia="MS Gothic" w:hAnsi="Cambria"/>
      <w:color w:val="000000"/>
      <w:sz w:val="22"/>
      <w:szCs w:val="22"/>
      <w:lang w:eastAsia="ja-JP"/>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rPr>
        <w:sz w:val="24"/>
        <w:szCs w:val="24"/>
      </w:rPr>
      <w:tblPr/>
      <w:tcPr>
        <w:tcBorders>
          <w:top w:val="nil"/>
          <w:left w:val="nil"/>
          <w:bottom w:val="single" w:sz="24" w:space="0" w:color="4F81BD"/>
          <w:right w:val="nil"/>
          <w:insideH w:val="nil"/>
          <w:insideV w:val="nil"/>
        </w:tcBorders>
        <w:shd w:val="clear" w:color="auto" w:fill="FFFFFF"/>
      </w:tcPr>
    </w:tblStylePr>
    <w:tblStylePr w:type="lastRow">
      <w:tblPr/>
      <w:tcPr>
        <w:tcBorders>
          <w:top w:val="single" w:sz="8" w:space="0" w:color="4F81BD"/>
          <w:left w:val="nil"/>
          <w:bottom w:val="nil"/>
          <w:right w:val="nil"/>
          <w:insideH w:val="nil"/>
          <w:insideV w:val="nil"/>
        </w:tcBorders>
        <w:shd w:val="clear" w:color="auto" w:fill="FFFFFF"/>
      </w:tcPr>
    </w:tblStylePr>
    <w:tblStylePr w:type="firstCol">
      <w:tblPr/>
      <w:tcPr>
        <w:tcBorders>
          <w:top w:val="nil"/>
          <w:left w:val="nil"/>
          <w:bottom w:val="nil"/>
          <w:right w:val="single" w:sz="8" w:space="0" w:color="4F81BD"/>
          <w:insideH w:val="nil"/>
          <w:insideV w:val="nil"/>
        </w:tcBorders>
        <w:shd w:val="clear" w:color="auto" w:fill="FFFFFF"/>
      </w:tcPr>
    </w:tblStylePr>
    <w:tblStylePr w:type="lastCol">
      <w:tblPr/>
      <w:tcPr>
        <w:tcBorders>
          <w:top w:val="nil"/>
          <w:left w:val="single" w:sz="8" w:space="0" w:color="4F81BD"/>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3DFEE"/>
      </w:tcPr>
    </w:tblStylePr>
    <w:tblStylePr w:type="band1Horz">
      <w:tblPr/>
      <w:tcPr>
        <w:tcBorders>
          <w:top w:val="nil"/>
          <w:bottom w:val="nil"/>
          <w:insideH w:val="nil"/>
          <w:insideV w:val="nil"/>
        </w:tcBorders>
        <w:shd w:val="clear" w:color="auto" w:fill="D3DFEE"/>
      </w:tcPr>
    </w:tblStylePr>
    <w:tblStylePr w:type="nwCell">
      <w:tblPr/>
      <w:tcPr>
        <w:shd w:val="clear" w:color="auto" w:fill="FFFFFF"/>
      </w:tcPr>
    </w:tblStylePr>
    <w:tblStylePr w:type="swCell">
      <w:tblPr/>
      <w:tcPr>
        <w:tcBorders>
          <w:top w:val="nil"/>
        </w:tcBorders>
      </w:tcPr>
    </w:tblStylePr>
  </w:style>
  <w:style w:type="table" w:styleId="LightGrid-Accent1">
    <w:name w:val="Light Grid Accent 1"/>
    <w:basedOn w:val="TableNormal"/>
    <w:uiPriority w:val="62"/>
    <w:rsid w:val="00917370"/>
    <w:pPr>
      <w:spacing w:before="0" w:after="0" w:line="240" w:lineRule="auto"/>
    </w:p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0" w:after="0" w:line="240" w:lineRule="auto"/>
      </w:pPr>
      <w:rPr>
        <w:rFonts w:ascii="Cambria" w:eastAsia="Times New Roman" w:hAnsi="Cambria"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Cambria" w:eastAsia="Times New Roman" w:hAnsi="Cambria"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paragraph" w:styleId="TableofFigures">
    <w:name w:val="table of figures"/>
    <w:basedOn w:val="Normal"/>
    <w:next w:val="Normal"/>
    <w:uiPriority w:val="99"/>
    <w:locked/>
    <w:rsid w:val="00917370"/>
    <w:pPr>
      <w:spacing w:before="0" w:after="0"/>
    </w:pPr>
  </w:style>
  <w:style w:type="table" w:styleId="MediumShading1-Accent1">
    <w:name w:val="Medium Shading 1 Accent 1"/>
    <w:basedOn w:val="TableNormal"/>
    <w:uiPriority w:val="63"/>
    <w:rsid w:val="00917370"/>
    <w:pPr>
      <w:spacing w:before="0" w:after="0" w:line="240" w:lineRule="auto"/>
    </w:p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table" w:styleId="MediumGrid1-Accent1">
    <w:name w:val="Medium Grid 1 Accent 1"/>
    <w:basedOn w:val="TableNormal"/>
    <w:uiPriority w:val="67"/>
    <w:rsid w:val="00917370"/>
    <w:pPr>
      <w:spacing w:before="0" w:after="0" w:line="240" w:lineRule="auto"/>
    </w:p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insideV w:val="single" w:sz="8" w:space="0" w:color="7BA0CD"/>
      </w:tblBorders>
    </w:tblPr>
    <w:tcPr>
      <w:shd w:val="clear" w:color="auto" w:fill="D3DFEE"/>
    </w:tcPr>
    <w:tblStylePr w:type="firstRow">
      <w:rPr>
        <w:b/>
        <w:bCs/>
      </w:rPr>
    </w:tblStylePr>
    <w:tblStylePr w:type="lastRow">
      <w:rPr>
        <w:b/>
        <w:bCs/>
      </w:rPr>
      <w:tblPr/>
      <w:tcPr>
        <w:tcBorders>
          <w:top w:val="single" w:sz="18" w:space="0" w:color="7BA0CD"/>
        </w:tcBorders>
      </w:tcPr>
    </w:tblStylePr>
    <w:tblStylePr w:type="firstCol">
      <w:rPr>
        <w:b/>
        <w:bCs/>
      </w:rPr>
    </w:tblStylePr>
    <w:tblStylePr w:type="lastCol">
      <w:rPr>
        <w:b/>
        <w:bCs/>
      </w:rPr>
    </w:tblStylePr>
    <w:tblStylePr w:type="band1Vert">
      <w:tblPr/>
      <w:tcPr>
        <w:shd w:val="clear" w:color="auto" w:fill="A7BFDE"/>
      </w:tcPr>
    </w:tblStylePr>
    <w:tblStylePr w:type="band1Horz">
      <w:tblPr/>
      <w:tcPr>
        <w:shd w:val="clear" w:color="auto" w:fill="A7BFDE"/>
      </w:tcPr>
    </w:tblStylePr>
  </w:style>
  <w:style w:type="table" w:styleId="MediumGrid3-Accent1">
    <w:name w:val="Medium Grid 3 Accent 1"/>
    <w:basedOn w:val="TableNormal"/>
    <w:uiPriority w:val="69"/>
    <w:rsid w:val="00917370"/>
    <w:pPr>
      <w:spacing w:before="0" w:after="0" w:line="240" w:lineRule="auto"/>
    </w:p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F81B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7BFDE"/>
      </w:tcPr>
    </w:tblStylePr>
  </w:style>
  <w:style w:type="table" w:styleId="ColourfulGridAccent1">
    <w:name w:val="Colorful Grid Accent 1"/>
    <w:basedOn w:val="TableNormal"/>
    <w:uiPriority w:val="73"/>
    <w:rsid w:val="00917370"/>
    <w:pPr>
      <w:spacing w:before="0" w:after="0" w:line="240" w:lineRule="auto"/>
    </w:pPr>
    <w:rPr>
      <w:color w:val="000000"/>
    </w:rPr>
    <w:tblPr>
      <w:tblStyleRowBandSize w:val="1"/>
      <w:tblStyleColBandSize w:val="1"/>
      <w:tblBorders>
        <w:insideH w:val="single" w:sz="4" w:space="0" w:color="FFFFFF"/>
      </w:tblBorders>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table" w:styleId="MediumGrid2-Accent1">
    <w:name w:val="Medium Grid 2 Accent 1"/>
    <w:basedOn w:val="TableNormal"/>
    <w:uiPriority w:val="68"/>
    <w:rsid w:val="00917370"/>
    <w:pPr>
      <w:spacing w:before="0" w:after="0" w:line="240" w:lineRule="auto"/>
    </w:pPr>
    <w:rPr>
      <w:rFonts w:ascii="Cambria" w:eastAsia="Times New Roman" w:hAnsi="Cambria"/>
      <w:color w:val="000000"/>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cPr>
      <w:shd w:val="clear" w:color="auto" w:fill="D3DFEE"/>
    </w:tcPr>
    <w:tblStylePr w:type="firstRow">
      <w:rPr>
        <w:b/>
        <w:bCs/>
        <w:color w:val="000000"/>
      </w:rPr>
      <w:tblPr/>
      <w:tcPr>
        <w:shd w:val="clear" w:color="auto" w:fill="EDF2F8"/>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DBE5F1"/>
      </w:tcPr>
    </w:tblStylePr>
    <w:tblStylePr w:type="band1Vert">
      <w:tblPr/>
      <w:tcPr>
        <w:shd w:val="clear" w:color="auto" w:fill="A7BFDE"/>
      </w:tcPr>
    </w:tblStylePr>
    <w:tblStylePr w:type="band1Horz">
      <w:tblPr/>
      <w:tcPr>
        <w:tcBorders>
          <w:insideH w:val="single" w:sz="6" w:space="0" w:color="4F81BD"/>
          <w:insideV w:val="single" w:sz="6" w:space="0" w:color="4F81BD"/>
        </w:tcBorders>
        <w:shd w:val="clear" w:color="auto" w:fill="A7BFDE"/>
      </w:tcPr>
    </w:tblStylePr>
    <w:tblStylePr w:type="nwCell">
      <w:tblPr/>
      <w:tcPr>
        <w:shd w:val="clear" w:color="auto" w:fill="FFFFFF"/>
      </w:tcPr>
    </w:tblStylePr>
  </w:style>
  <w:style w:type="table" w:styleId="MediumShading2-Accent3">
    <w:name w:val="Medium Shading 2 Accent 3"/>
    <w:basedOn w:val="TableNormal"/>
    <w:uiPriority w:val="64"/>
    <w:rsid w:val="00917370"/>
    <w:pPr>
      <w:spacing w:before="0"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TableClassic2">
    <w:name w:val="Table Classic 2"/>
    <w:basedOn w:val="TableNormal"/>
    <w:locked/>
    <w:rsid w:val="00917370"/>
    <w:pPr>
      <w:spacing w:before="0" w:after="0" w:line="240" w:lineRule="auto"/>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TableGrid2">
    <w:name w:val="Table Grid2"/>
    <w:basedOn w:val="TableNormal"/>
    <w:next w:val="TableGrid"/>
    <w:uiPriority w:val="59"/>
    <w:rsid w:val="00917370"/>
    <w:pPr>
      <w:keepLines/>
      <w:spacing w:before="120" w:after="12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4-Accent4">
    <w:name w:val="Grid Table 4 Accent 4"/>
    <w:basedOn w:val="TableNormal"/>
    <w:uiPriority w:val="49"/>
    <w:rsid w:val="00917370"/>
    <w:pPr>
      <w:spacing w:before="0" w:after="0" w:line="240" w:lineRule="auto"/>
    </w:pPr>
    <w:rPr>
      <w:rFonts w:asciiTheme="minorHAnsi" w:eastAsiaTheme="minorHAnsi" w:hAnsiTheme="minorHAnsi" w:cstheme="minorBidi"/>
      <w:sz w:val="18"/>
      <w:szCs w:val="22"/>
    </w:rPr>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cPr>
      <w:shd w:val="clear" w:color="auto" w:fill="FDFCFE"/>
    </w:tc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insideV w:val="nil"/>
        </w:tcBorders>
        <w:shd w:val="clear" w:color="auto" w:fill="8064A2" w:themeFill="accent4"/>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character" w:styleId="PlaceholderText">
    <w:name w:val="Placeholder Text"/>
    <w:basedOn w:val="DefaultParagraphFont"/>
    <w:uiPriority w:val="99"/>
    <w:semiHidden/>
    <w:rsid w:val="00917370"/>
    <w:rPr>
      <w:color w:val="808080"/>
    </w:rPr>
  </w:style>
  <w:style w:type="paragraph" w:customStyle="1" w:styleId="font0">
    <w:name w:val="font0"/>
    <w:basedOn w:val="Normal"/>
    <w:rsid w:val="00917370"/>
    <w:pPr>
      <w:spacing w:before="100" w:beforeAutospacing="1" w:after="100" w:afterAutospacing="1"/>
    </w:pPr>
    <w:rPr>
      <w:rFonts w:ascii="Calibri" w:hAnsi="Calibri" w:cs="Calibri"/>
      <w:color w:val="000000"/>
      <w:sz w:val="22"/>
      <w:szCs w:val="22"/>
    </w:rPr>
  </w:style>
  <w:style w:type="paragraph" w:customStyle="1" w:styleId="font5">
    <w:name w:val="font5"/>
    <w:basedOn w:val="Normal"/>
    <w:rsid w:val="00917370"/>
    <w:pPr>
      <w:spacing w:before="100" w:beforeAutospacing="1" w:after="100" w:afterAutospacing="1"/>
    </w:pPr>
    <w:rPr>
      <w:rFonts w:cs="Arial"/>
      <w:color w:val="000000"/>
      <w:sz w:val="28"/>
      <w:szCs w:val="28"/>
    </w:rPr>
  </w:style>
  <w:style w:type="paragraph" w:customStyle="1" w:styleId="font6">
    <w:name w:val="font6"/>
    <w:basedOn w:val="Normal"/>
    <w:rsid w:val="00917370"/>
    <w:pPr>
      <w:spacing w:before="100" w:beforeAutospacing="1" w:after="100" w:afterAutospacing="1"/>
    </w:pPr>
    <w:rPr>
      <w:rFonts w:ascii="Symbol" w:hAnsi="Symbol"/>
      <w:color w:val="000000"/>
      <w:sz w:val="28"/>
      <w:szCs w:val="28"/>
    </w:rPr>
  </w:style>
  <w:style w:type="paragraph" w:customStyle="1" w:styleId="font7">
    <w:name w:val="font7"/>
    <w:basedOn w:val="Normal"/>
    <w:rsid w:val="00917370"/>
    <w:pPr>
      <w:spacing w:before="100" w:beforeAutospacing="1" w:after="100" w:afterAutospacing="1"/>
    </w:pPr>
    <w:rPr>
      <w:rFonts w:ascii="Symbol" w:hAnsi="Symbol"/>
      <w:color w:val="000000"/>
      <w:sz w:val="22"/>
      <w:szCs w:val="22"/>
    </w:rPr>
  </w:style>
  <w:style w:type="paragraph" w:customStyle="1" w:styleId="xl65">
    <w:name w:val="xl65"/>
    <w:basedOn w:val="Normal"/>
    <w:rsid w:val="00917370"/>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hAnsi="Times New Roman"/>
      <w:sz w:val="24"/>
    </w:rPr>
  </w:style>
  <w:style w:type="paragraph" w:customStyle="1" w:styleId="xl66">
    <w:name w:val="xl66"/>
    <w:basedOn w:val="Normal"/>
    <w:rsid w:val="00917370"/>
    <w:pPr>
      <w:spacing w:before="100" w:beforeAutospacing="1" w:after="100" w:afterAutospacing="1"/>
      <w:textAlignment w:val="top"/>
    </w:pPr>
    <w:rPr>
      <w:rFonts w:ascii="Times New Roman" w:hAnsi="Times New Roman"/>
      <w:sz w:val="24"/>
    </w:rPr>
  </w:style>
  <w:style w:type="paragraph" w:customStyle="1" w:styleId="xl67">
    <w:name w:val="xl67"/>
    <w:basedOn w:val="Normal"/>
    <w:rsid w:val="00917370"/>
    <w:pPr>
      <w:spacing w:before="100" w:beforeAutospacing="1" w:after="100" w:afterAutospacing="1"/>
      <w:jc w:val="center"/>
      <w:textAlignment w:val="top"/>
    </w:pPr>
    <w:rPr>
      <w:rFonts w:ascii="Times New Roman" w:hAnsi="Times New Roman"/>
      <w:sz w:val="24"/>
    </w:rPr>
  </w:style>
  <w:style w:type="paragraph" w:customStyle="1" w:styleId="xl68">
    <w:name w:val="xl68"/>
    <w:basedOn w:val="Normal"/>
    <w:rsid w:val="00917370"/>
    <w:pPr>
      <w:pBdr>
        <w:top w:val="single" w:sz="4" w:space="0" w:color="auto"/>
        <w:left w:val="single" w:sz="4" w:space="0" w:color="auto"/>
        <w:bottom w:val="single" w:sz="8" w:space="0" w:color="auto"/>
        <w:right w:val="single" w:sz="8" w:space="0" w:color="auto"/>
      </w:pBdr>
      <w:spacing w:before="100" w:beforeAutospacing="1" w:after="100" w:afterAutospacing="1"/>
      <w:textAlignment w:val="top"/>
    </w:pPr>
    <w:rPr>
      <w:rFonts w:ascii="Times New Roman" w:hAnsi="Times New Roman"/>
      <w:sz w:val="24"/>
    </w:rPr>
  </w:style>
  <w:style w:type="paragraph" w:customStyle="1" w:styleId="xl69">
    <w:name w:val="xl69"/>
    <w:basedOn w:val="Normal"/>
    <w:rsid w:val="00917370"/>
    <w:pPr>
      <w:pBdr>
        <w:top w:val="single" w:sz="4" w:space="0" w:color="auto"/>
        <w:left w:val="single" w:sz="4" w:space="0" w:color="auto"/>
        <w:bottom w:val="single" w:sz="8" w:space="0" w:color="auto"/>
        <w:right w:val="single" w:sz="4" w:space="0" w:color="auto"/>
      </w:pBdr>
      <w:spacing w:before="100" w:beforeAutospacing="1" w:after="100" w:afterAutospacing="1"/>
      <w:textAlignment w:val="top"/>
    </w:pPr>
    <w:rPr>
      <w:rFonts w:ascii="Times New Roman" w:hAnsi="Times New Roman"/>
      <w:sz w:val="24"/>
    </w:rPr>
  </w:style>
  <w:style w:type="paragraph" w:customStyle="1" w:styleId="xl70">
    <w:name w:val="xl70"/>
    <w:basedOn w:val="Normal"/>
    <w:rsid w:val="00917370"/>
    <w:pPr>
      <w:pBdr>
        <w:top w:val="single" w:sz="4" w:space="0" w:color="auto"/>
        <w:left w:val="single" w:sz="8" w:space="0" w:color="auto"/>
        <w:bottom w:val="single" w:sz="8" w:space="0" w:color="auto"/>
        <w:right w:val="single" w:sz="4" w:space="0" w:color="auto"/>
      </w:pBdr>
      <w:spacing w:before="100" w:beforeAutospacing="1" w:after="100" w:afterAutospacing="1"/>
      <w:textAlignment w:val="top"/>
    </w:pPr>
    <w:rPr>
      <w:rFonts w:ascii="Times New Roman" w:hAnsi="Times New Roman"/>
      <w:sz w:val="24"/>
    </w:rPr>
  </w:style>
  <w:style w:type="paragraph" w:customStyle="1" w:styleId="xl71">
    <w:name w:val="xl71"/>
    <w:basedOn w:val="Normal"/>
    <w:rsid w:val="00917370"/>
    <w:pPr>
      <w:pBdr>
        <w:top w:val="single" w:sz="4" w:space="0" w:color="auto"/>
        <w:left w:val="single" w:sz="4" w:space="0" w:color="auto"/>
        <w:bottom w:val="single" w:sz="4" w:space="0" w:color="auto"/>
        <w:right w:val="single" w:sz="8" w:space="0" w:color="auto"/>
      </w:pBdr>
      <w:spacing w:before="100" w:beforeAutospacing="1" w:after="100" w:afterAutospacing="1"/>
      <w:textAlignment w:val="top"/>
    </w:pPr>
    <w:rPr>
      <w:rFonts w:ascii="Times New Roman" w:hAnsi="Times New Roman"/>
      <w:sz w:val="24"/>
    </w:rPr>
  </w:style>
  <w:style w:type="paragraph" w:customStyle="1" w:styleId="xl72">
    <w:name w:val="xl72"/>
    <w:basedOn w:val="Normal"/>
    <w:rsid w:val="00917370"/>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hAnsi="Times New Roman"/>
      <w:sz w:val="24"/>
    </w:rPr>
  </w:style>
  <w:style w:type="paragraph" w:customStyle="1" w:styleId="xl73">
    <w:name w:val="xl73"/>
    <w:basedOn w:val="Normal"/>
    <w:rsid w:val="00917370"/>
    <w:pPr>
      <w:pBdr>
        <w:top w:val="single" w:sz="4" w:space="0" w:color="auto"/>
        <w:left w:val="single" w:sz="8" w:space="0" w:color="auto"/>
        <w:bottom w:val="single" w:sz="4" w:space="0" w:color="auto"/>
        <w:right w:val="single" w:sz="4" w:space="0" w:color="auto"/>
      </w:pBdr>
      <w:spacing w:before="100" w:beforeAutospacing="1" w:after="100" w:afterAutospacing="1"/>
      <w:textAlignment w:val="top"/>
    </w:pPr>
    <w:rPr>
      <w:rFonts w:ascii="Times New Roman" w:hAnsi="Times New Roman"/>
      <w:sz w:val="24"/>
    </w:rPr>
  </w:style>
  <w:style w:type="paragraph" w:customStyle="1" w:styleId="xl74">
    <w:name w:val="xl74"/>
    <w:basedOn w:val="Normal"/>
    <w:rsid w:val="0091737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sz w:val="24"/>
    </w:rPr>
  </w:style>
  <w:style w:type="paragraph" w:customStyle="1" w:styleId="xl75">
    <w:name w:val="xl75"/>
    <w:basedOn w:val="Normal"/>
    <w:rsid w:val="00917370"/>
    <w:pPr>
      <w:pBdr>
        <w:top w:val="single" w:sz="4" w:space="0" w:color="auto"/>
        <w:left w:val="single" w:sz="4" w:space="0" w:color="auto"/>
        <w:bottom w:val="single" w:sz="4" w:space="0" w:color="auto"/>
        <w:right w:val="single" w:sz="8" w:space="0" w:color="auto"/>
      </w:pBdr>
      <w:spacing w:before="100" w:beforeAutospacing="1" w:after="100" w:afterAutospacing="1"/>
      <w:textAlignment w:val="top"/>
    </w:pPr>
    <w:rPr>
      <w:rFonts w:ascii="Times New Roman" w:hAnsi="Times New Roman"/>
      <w:sz w:val="24"/>
    </w:rPr>
  </w:style>
  <w:style w:type="paragraph" w:customStyle="1" w:styleId="xl76">
    <w:name w:val="xl76"/>
    <w:basedOn w:val="Normal"/>
    <w:rsid w:val="00917370"/>
    <w:pPr>
      <w:pBdr>
        <w:top w:val="single" w:sz="8" w:space="0" w:color="FFFFFF"/>
        <w:left w:val="single" w:sz="8" w:space="0" w:color="FFFFFF"/>
        <w:bottom w:val="single" w:sz="8" w:space="0" w:color="FFFFFF"/>
        <w:right w:val="single" w:sz="8" w:space="0" w:color="FFFFFF"/>
      </w:pBdr>
      <w:shd w:val="clear" w:color="000000" w:fill="EAE4F0"/>
      <w:spacing w:before="100" w:beforeAutospacing="1" w:after="100" w:afterAutospacing="1"/>
      <w:jc w:val="center"/>
      <w:textAlignment w:val="center"/>
    </w:pPr>
    <w:rPr>
      <w:rFonts w:cs="Arial"/>
      <w:sz w:val="36"/>
      <w:szCs w:val="36"/>
    </w:rPr>
  </w:style>
  <w:style w:type="paragraph" w:customStyle="1" w:styleId="xl77">
    <w:name w:val="xl77"/>
    <w:basedOn w:val="Normal"/>
    <w:rsid w:val="00917370"/>
    <w:pPr>
      <w:pBdr>
        <w:top w:val="single" w:sz="8" w:space="0" w:color="FFFFFF"/>
        <w:left w:val="single" w:sz="8" w:space="0" w:color="FFFFFF"/>
        <w:bottom w:val="single" w:sz="8" w:space="0" w:color="FFFFFF"/>
        <w:right w:val="single" w:sz="8" w:space="0" w:color="FFFFFF"/>
      </w:pBdr>
      <w:shd w:val="clear" w:color="000000" w:fill="EAE4F0"/>
      <w:spacing w:before="100" w:beforeAutospacing="1" w:after="100" w:afterAutospacing="1"/>
      <w:jc w:val="center"/>
      <w:textAlignment w:val="center"/>
    </w:pPr>
    <w:rPr>
      <w:rFonts w:cs="Arial"/>
      <w:color w:val="000000"/>
      <w:sz w:val="28"/>
      <w:szCs w:val="28"/>
    </w:rPr>
  </w:style>
  <w:style w:type="paragraph" w:customStyle="1" w:styleId="xl78">
    <w:name w:val="xl78"/>
    <w:basedOn w:val="Normal"/>
    <w:rsid w:val="00917370"/>
    <w:pPr>
      <w:pBdr>
        <w:top w:val="single" w:sz="8" w:space="0" w:color="FFFFFF"/>
        <w:left w:val="single" w:sz="8" w:space="0" w:color="FFFFFF"/>
        <w:bottom w:val="single" w:sz="8" w:space="0" w:color="FFFFFF"/>
        <w:right w:val="single" w:sz="8" w:space="0" w:color="FFFFFF"/>
      </w:pBdr>
      <w:shd w:val="clear" w:color="000000" w:fill="F1F4F9"/>
      <w:spacing w:before="100" w:beforeAutospacing="1" w:after="100" w:afterAutospacing="1"/>
      <w:jc w:val="center"/>
      <w:textAlignment w:val="center"/>
    </w:pPr>
    <w:rPr>
      <w:rFonts w:cs="Arial"/>
      <w:color w:val="000000"/>
      <w:sz w:val="28"/>
      <w:szCs w:val="28"/>
    </w:rPr>
  </w:style>
  <w:style w:type="paragraph" w:customStyle="1" w:styleId="xl79">
    <w:name w:val="xl79"/>
    <w:basedOn w:val="Normal"/>
    <w:rsid w:val="00917370"/>
    <w:pPr>
      <w:pBdr>
        <w:top w:val="single" w:sz="8" w:space="0" w:color="FFFFFF"/>
        <w:left w:val="single" w:sz="8" w:space="0" w:color="FFFFFF"/>
        <w:bottom w:val="single" w:sz="8" w:space="0" w:color="FFFFFF"/>
        <w:right w:val="single" w:sz="8" w:space="0" w:color="FFFFFF"/>
      </w:pBdr>
      <w:shd w:val="clear" w:color="000000" w:fill="EAE4F0"/>
      <w:spacing w:before="100" w:beforeAutospacing="1" w:after="100" w:afterAutospacing="1"/>
      <w:jc w:val="center"/>
      <w:textAlignment w:val="center"/>
    </w:pPr>
    <w:rPr>
      <w:rFonts w:ascii="Times New Roman" w:hAnsi="Times New Roman"/>
      <w:color w:val="000000"/>
      <w:sz w:val="28"/>
      <w:szCs w:val="28"/>
    </w:rPr>
  </w:style>
  <w:style w:type="paragraph" w:customStyle="1" w:styleId="xl80">
    <w:name w:val="xl80"/>
    <w:basedOn w:val="Normal"/>
    <w:rsid w:val="00917370"/>
    <w:pPr>
      <w:pBdr>
        <w:top w:val="single" w:sz="8" w:space="0" w:color="FFFFFF"/>
        <w:left w:val="single" w:sz="8" w:space="0" w:color="FFFFFF"/>
        <w:bottom w:val="single" w:sz="8" w:space="0" w:color="FFFFFF"/>
        <w:right w:val="single" w:sz="8" w:space="0" w:color="FFFFFF"/>
      </w:pBdr>
      <w:shd w:val="clear" w:color="000000" w:fill="F1F4F9"/>
      <w:spacing w:before="100" w:beforeAutospacing="1" w:after="100" w:afterAutospacing="1"/>
      <w:jc w:val="center"/>
      <w:textAlignment w:val="center"/>
    </w:pPr>
    <w:rPr>
      <w:rFonts w:ascii="Times New Roman" w:hAnsi="Times New Roman"/>
      <w:color w:val="000000"/>
      <w:sz w:val="28"/>
      <w:szCs w:val="28"/>
    </w:rPr>
  </w:style>
  <w:style w:type="paragraph" w:customStyle="1" w:styleId="xl81">
    <w:name w:val="xl81"/>
    <w:basedOn w:val="Normal"/>
    <w:rsid w:val="00917370"/>
    <w:pPr>
      <w:pBdr>
        <w:top w:val="single" w:sz="12" w:space="0" w:color="FFFFFF"/>
        <w:left w:val="single" w:sz="8" w:space="0" w:color="FFFFFF"/>
        <w:bottom w:val="single" w:sz="8" w:space="0" w:color="FFFFFF"/>
        <w:right w:val="single" w:sz="8" w:space="0" w:color="FFFFFF"/>
      </w:pBdr>
      <w:shd w:val="clear" w:color="000000" w:fill="EAE4F0"/>
      <w:spacing w:before="100" w:beforeAutospacing="1" w:after="100" w:afterAutospacing="1"/>
      <w:jc w:val="center"/>
      <w:textAlignment w:val="center"/>
    </w:pPr>
    <w:rPr>
      <w:rFonts w:cs="Arial"/>
      <w:sz w:val="36"/>
      <w:szCs w:val="36"/>
    </w:rPr>
  </w:style>
  <w:style w:type="paragraph" w:customStyle="1" w:styleId="xl82">
    <w:name w:val="xl82"/>
    <w:basedOn w:val="Normal"/>
    <w:rsid w:val="00917370"/>
    <w:pPr>
      <w:pBdr>
        <w:top w:val="single" w:sz="12" w:space="0" w:color="FFFFFF"/>
        <w:left w:val="single" w:sz="8" w:space="0" w:color="FFFFFF"/>
        <w:bottom w:val="single" w:sz="8" w:space="0" w:color="FFFFFF"/>
        <w:right w:val="single" w:sz="8" w:space="0" w:color="FFFFFF"/>
      </w:pBdr>
      <w:shd w:val="clear" w:color="000000" w:fill="EAE4F0"/>
      <w:spacing w:before="100" w:beforeAutospacing="1" w:after="100" w:afterAutospacing="1"/>
      <w:jc w:val="center"/>
      <w:textAlignment w:val="center"/>
    </w:pPr>
    <w:rPr>
      <w:rFonts w:cs="Arial"/>
      <w:color w:val="000000"/>
      <w:sz w:val="28"/>
      <w:szCs w:val="28"/>
    </w:rPr>
  </w:style>
  <w:style w:type="paragraph" w:customStyle="1" w:styleId="xl83">
    <w:name w:val="xl83"/>
    <w:basedOn w:val="Normal"/>
    <w:rsid w:val="00917370"/>
    <w:pPr>
      <w:pBdr>
        <w:left w:val="single" w:sz="8" w:space="0" w:color="FFFFFF"/>
        <w:bottom w:val="single" w:sz="12" w:space="0" w:color="FFFFFF"/>
        <w:right w:val="single" w:sz="8" w:space="0" w:color="FFFFFF"/>
      </w:pBdr>
      <w:shd w:val="clear" w:color="000000" w:fill="A284BD"/>
      <w:spacing w:before="100" w:beforeAutospacing="1" w:after="100" w:afterAutospacing="1"/>
      <w:jc w:val="center"/>
      <w:textAlignment w:val="center"/>
    </w:pPr>
    <w:rPr>
      <w:rFonts w:ascii="Times New Roman" w:hAnsi="Times New Roman"/>
      <w:b/>
      <w:bCs/>
      <w:color w:val="FFFFFF"/>
      <w:sz w:val="32"/>
      <w:szCs w:val="32"/>
    </w:rPr>
  </w:style>
  <w:style w:type="paragraph" w:customStyle="1" w:styleId="xl84">
    <w:name w:val="xl84"/>
    <w:basedOn w:val="Normal"/>
    <w:rsid w:val="00917370"/>
    <w:pPr>
      <w:pBdr>
        <w:top w:val="single" w:sz="8" w:space="0" w:color="FFFFFF"/>
        <w:left w:val="single" w:sz="8" w:space="0" w:color="FFFFFF"/>
        <w:right w:val="single" w:sz="8" w:space="0" w:color="FFFFFF"/>
      </w:pBdr>
      <w:shd w:val="clear" w:color="000000" w:fill="A284BD"/>
      <w:spacing w:before="100" w:beforeAutospacing="1" w:after="100" w:afterAutospacing="1"/>
      <w:jc w:val="center"/>
      <w:textAlignment w:val="center"/>
    </w:pPr>
    <w:rPr>
      <w:rFonts w:ascii="Times New Roman" w:hAnsi="Times New Roman"/>
      <w:b/>
      <w:bCs/>
      <w:color w:val="FFFFFF"/>
      <w:sz w:val="32"/>
      <w:szCs w:val="32"/>
    </w:rPr>
  </w:style>
  <w:style w:type="paragraph" w:customStyle="1" w:styleId="xl85">
    <w:name w:val="xl85"/>
    <w:basedOn w:val="Normal"/>
    <w:rsid w:val="00917370"/>
    <w:pPr>
      <w:spacing w:before="100" w:beforeAutospacing="1" w:after="100" w:afterAutospacing="1"/>
      <w:jc w:val="center"/>
      <w:textAlignment w:val="top"/>
    </w:pPr>
    <w:rPr>
      <w:rFonts w:ascii="Times New Roman" w:hAnsi="Times New Roman"/>
      <w:b/>
      <w:bCs/>
      <w:sz w:val="24"/>
    </w:rPr>
  </w:style>
  <w:style w:type="paragraph" w:customStyle="1" w:styleId="xl86">
    <w:name w:val="xl86"/>
    <w:basedOn w:val="Normal"/>
    <w:rsid w:val="00917370"/>
    <w:pPr>
      <w:pBdr>
        <w:top w:val="single" w:sz="8" w:space="0" w:color="auto"/>
        <w:left w:val="single" w:sz="4" w:space="0" w:color="auto"/>
        <w:right w:val="single" w:sz="8" w:space="0" w:color="auto"/>
      </w:pBdr>
      <w:shd w:val="clear" w:color="000000" w:fill="E2CFF1"/>
      <w:spacing w:before="100" w:beforeAutospacing="1" w:after="100" w:afterAutospacing="1"/>
      <w:jc w:val="center"/>
      <w:textAlignment w:val="center"/>
    </w:pPr>
    <w:rPr>
      <w:rFonts w:ascii="Times New Roman" w:hAnsi="Times New Roman"/>
      <w:b/>
      <w:bCs/>
      <w:sz w:val="24"/>
    </w:rPr>
  </w:style>
  <w:style w:type="paragraph" w:customStyle="1" w:styleId="xl87">
    <w:name w:val="xl87"/>
    <w:basedOn w:val="Normal"/>
    <w:rsid w:val="00917370"/>
    <w:pPr>
      <w:pBdr>
        <w:top w:val="single" w:sz="8" w:space="0" w:color="auto"/>
        <w:left w:val="single" w:sz="4" w:space="0" w:color="auto"/>
        <w:right w:val="single" w:sz="4" w:space="0" w:color="auto"/>
      </w:pBdr>
      <w:shd w:val="clear" w:color="000000" w:fill="E2CFF1"/>
      <w:spacing w:before="100" w:beforeAutospacing="1" w:after="100" w:afterAutospacing="1"/>
      <w:jc w:val="center"/>
      <w:textAlignment w:val="center"/>
    </w:pPr>
    <w:rPr>
      <w:rFonts w:ascii="Times New Roman" w:hAnsi="Times New Roman"/>
      <w:b/>
      <w:bCs/>
      <w:sz w:val="24"/>
    </w:rPr>
  </w:style>
  <w:style w:type="paragraph" w:customStyle="1" w:styleId="xl88">
    <w:name w:val="xl88"/>
    <w:basedOn w:val="Normal"/>
    <w:rsid w:val="00917370"/>
    <w:pPr>
      <w:pBdr>
        <w:top w:val="single" w:sz="8" w:space="0" w:color="auto"/>
        <w:left w:val="single" w:sz="4" w:space="0" w:color="auto"/>
        <w:right w:val="single" w:sz="4" w:space="0" w:color="auto"/>
      </w:pBdr>
      <w:shd w:val="clear" w:color="000000" w:fill="E2CFF1"/>
      <w:spacing w:before="100" w:beforeAutospacing="1" w:after="100" w:afterAutospacing="1"/>
      <w:jc w:val="center"/>
      <w:textAlignment w:val="center"/>
    </w:pPr>
    <w:rPr>
      <w:rFonts w:ascii="Times New Roman" w:hAnsi="Times New Roman"/>
      <w:b/>
      <w:bCs/>
      <w:sz w:val="24"/>
    </w:rPr>
  </w:style>
  <w:style w:type="paragraph" w:customStyle="1" w:styleId="xl89">
    <w:name w:val="xl89"/>
    <w:basedOn w:val="Normal"/>
    <w:rsid w:val="00917370"/>
    <w:pPr>
      <w:pBdr>
        <w:top w:val="single" w:sz="8" w:space="0" w:color="auto"/>
        <w:left w:val="single" w:sz="8" w:space="0" w:color="auto"/>
        <w:right w:val="single" w:sz="4" w:space="0" w:color="auto"/>
      </w:pBdr>
      <w:shd w:val="clear" w:color="000000" w:fill="E2CFF1"/>
      <w:spacing w:before="100" w:beforeAutospacing="1" w:after="100" w:afterAutospacing="1"/>
      <w:jc w:val="center"/>
      <w:textAlignment w:val="center"/>
    </w:pPr>
    <w:rPr>
      <w:rFonts w:ascii="Times New Roman" w:hAnsi="Times New Roman"/>
      <w:b/>
      <w:bCs/>
      <w:sz w:val="24"/>
    </w:rPr>
  </w:style>
  <w:style w:type="paragraph" w:customStyle="1" w:styleId="xl90">
    <w:name w:val="xl90"/>
    <w:basedOn w:val="Normal"/>
    <w:rsid w:val="00917370"/>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hAnsi="Times New Roman"/>
      <w:sz w:val="24"/>
    </w:rPr>
  </w:style>
  <w:style w:type="paragraph" w:customStyle="1" w:styleId="xl91">
    <w:name w:val="xl91"/>
    <w:basedOn w:val="Normal"/>
    <w:rsid w:val="0091737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sz w:val="24"/>
    </w:rPr>
  </w:style>
  <w:style w:type="paragraph" w:customStyle="1" w:styleId="xl92">
    <w:name w:val="xl92"/>
    <w:basedOn w:val="Normal"/>
    <w:rsid w:val="00917370"/>
    <w:pPr>
      <w:pBdr>
        <w:top w:val="single" w:sz="8" w:space="0" w:color="FFFFFF"/>
        <w:left w:val="single" w:sz="8" w:space="0" w:color="FFFFFF"/>
        <w:right w:val="single" w:sz="8" w:space="0" w:color="FFFFFF"/>
      </w:pBdr>
      <w:shd w:val="clear" w:color="000000" w:fill="A284BD"/>
      <w:spacing w:before="100" w:beforeAutospacing="1" w:after="100" w:afterAutospacing="1"/>
      <w:jc w:val="center"/>
      <w:textAlignment w:val="center"/>
    </w:pPr>
    <w:rPr>
      <w:rFonts w:cs="Arial"/>
      <w:sz w:val="36"/>
      <w:szCs w:val="36"/>
    </w:rPr>
  </w:style>
  <w:style w:type="paragraph" w:customStyle="1" w:styleId="xl93">
    <w:name w:val="xl93"/>
    <w:basedOn w:val="Normal"/>
    <w:rsid w:val="00917370"/>
    <w:pPr>
      <w:pBdr>
        <w:left w:val="single" w:sz="8" w:space="0" w:color="FFFFFF"/>
        <w:bottom w:val="single" w:sz="12" w:space="0" w:color="FFFFFF"/>
        <w:right w:val="single" w:sz="8" w:space="0" w:color="FFFFFF"/>
      </w:pBdr>
      <w:shd w:val="clear" w:color="000000" w:fill="A284BD"/>
      <w:spacing w:before="100" w:beforeAutospacing="1" w:after="100" w:afterAutospacing="1"/>
      <w:jc w:val="center"/>
      <w:textAlignment w:val="center"/>
    </w:pPr>
    <w:rPr>
      <w:rFonts w:cs="Arial"/>
      <w:sz w:val="36"/>
      <w:szCs w:val="36"/>
    </w:rPr>
  </w:style>
  <w:style w:type="paragraph" w:customStyle="1" w:styleId="xl94">
    <w:name w:val="xl94"/>
    <w:basedOn w:val="Normal"/>
    <w:rsid w:val="00917370"/>
    <w:pPr>
      <w:pBdr>
        <w:top w:val="single" w:sz="8" w:space="0" w:color="auto"/>
        <w:left w:val="single" w:sz="8" w:space="0" w:color="auto"/>
        <w:bottom w:val="single" w:sz="4" w:space="0" w:color="auto"/>
        <w:right w:val="single" w:sz="4" w:space="0" w:color="auto"/>
      </w:pBdr>
      <w:shd w:val="clear" w:color="000000" w:fill="E2EFDA"/>
      <w:spacing w:before="100" w:beforeAutospacing="1" w:after="100" w:afterAutospacing="1"/>
      <w:jc w:val="center"/>
      <w:textAlignment w:val="top"/>
    </w:pPr>
    <w:rPr>
      <w:rFonts w:ascii="Times New Roman" w:hAnsi="Times New Roman"/>
      <w:b/>
      <w:bCs/>
      <w:sz w:val="24"/>
    </w:rPr>
  </w:style>
  <w:style w:type="paragraph" w:customStyle="1" w:styleId="xl95">
    <w:name w:val="xl95"/>
    <w:basedOn w:val="Normal"/>
    <w:rsid w:val="00917370"/>
    <w:pPr>
      <w:pBdr>
        <w:top w:val="single" w:sz="8" w:space="0" w:color="auto"/>
        <w:left w:val="single" w:sz="4" w:space="0" w:color="auto"/>
        <w:bottom w:val="single" w:sz="4" w:space="0" w:color="auto"/>
        <w:right w:val="single" w:sz="4" w:space="0" w:color="auto"/>
      </w:pBdr>
      <w:shd w:val="clear" w:color="000000" w:fill="E2EFDA"/>
      <w:spacing w:before="100" w:beforeAutospacing="1" w:after="100" w:afterAutospacing="1"/>
      <w:jc w:val="center"/>
      <w:textAlignment w:val="top"/>
    </w:pPr>
    <w:rPr>
      <w:rFonts w:ascii="Times New Roman" w:hAnsi="Times New Roman"/>
      <w:b/>
      <w:bCs/>
      <w:sz w:val="24"/>
    </w:rPr>
  </w:style>
  <w:style w:type="paragraph" w:customStyle="1" w:styleId="xl96">
    <w:name w:val="xl96"/>
    <w:basedOn w:val="Normal"/>
    <w:rsid w:val="00917370"/>
    <w:pPr>
      <w:pBdr>
        <w:top w:val="single" w:sz="8" w:space="0" w:color="auto"/>
        <w:left w:val="single" w:sz="4" w:space="0" w:color="auto"/>
        <w:bottom w:val="single" w:sz="4" w:space="0" w:color="auto"/>
        <w:right w:val="single" w:sz="8" w:space="0" w:color="auto"/>
      </w:pBdr>
      <w:shd w:val="clear" w:color="000000" w:fill="E2EFDA"/>
      <w:spacing w:before="100" w:beforeAutospacing="1" w:after="100" w:afterAutospacing="1"/>
      <w:jc w:val="center"/>
      <w:textAlignment w:val="top"/>
    </w:pPr>
    <w:rPr>
      <w:rFonts w:ascii="Times New Roman" w:hAnsi="Times New Roman"/>
      <w:b/>
      <w:bCs/>
      <w:sz w:val="24"/>
    </w:rPr>
  </w:style>
  <w:style w:type="paragraph" w:customStyle="1" w:styleId="xl97">
    <w:name w:val="xl97"/>
    <w:basedOn w:val="Normal"/>
    <w:rsid w:val="00917370"/>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top"/>
    </w:pPr>
    <w:rPr>
      <w:rFonts w:ascii="Times New Roman" w:hAnsi="Times New Roman"/>
      <w:sz w:val="24"/>
    </w:rPr>
  </w:style>
  <w:style w:type="paragraph" w:customStyle="1" w:styleId="xl98">
    <w:name w:val="xl98"/>
    <w:basedOn w:val="Normal"/>
    <w:rsid w:val="00917370"/>
    <w:pPr>
      <w:pBdr>
        <w:top w:val="single" w:sz="4" w:space="0" w:color="auto"/>
        <w:left w:val="single" w:sz="4" w:space="0" w:color="auto"/>
        <w:bottom w:val="single" w:sz="4" w:space="0" w:color="auto"/>
        <w:right w:val="single" w:sz="4" w:space="0" w:color="auto"/>
      </w:pBdr>
      <w:shd w:val="clear" w:color="000000" w:fill="E2EFDA"/>
      <w:spacing w:before="100" w:beforeAutospacing="1" w:after="100" w:afterAutospacing="1"/>
      <w:jc w:val="center"/>
      <w:textAlignment w:val="top"/>
    </w:pPr>
    <w:rPr>
      <w:rFonts w:ascii="Times New Roman" w:hAnsi="Times New Roman"/>
      <w:sz w:val="24"/>
    </w:rPr>
  </w:style>
  <w:style w:type="paragraph" w:customStyle="1" w:styleId="xl99">
    <w:name w:val="xl99"/>
    <w:basedOn w:val="Normal"/>
    <w:rsid w:val="00917370"/>
    <w:pPr>
      <w:pBdr>
        <w:top w:val="single" w:sz="4" w:space="0" w:color="auto"/>
        <w:left w:val="single" w:sz="4" w:space="0" w:color="auto"/>
        <w:bottom w:val="single" w:sz="4" w:space="0" w:color="auto"/>
        <w:right w:val="single" w:sz="8" w:space="0" w:color="auto"/>
      </w:pBdr>
      <w:shd w:val="clear" w:color="000000" w:fill="E2EFDA"/>
      <w:spacing w:before="100" w:beforeAutospacing="1" w:after="100" w:afterAutospacing="1"/>
      <w:jc w:val="center"/>
      <w:textAlignment w:val="top"/>
    </w:pPr>
    <w:rPr>
      <w:rFonts w:ascii="Times New Roman" w:hAnsi="Times New Roman"/>
      <w:sz w:val="24"/>
    </w:rPr>
  </w:style>
  <w:style w:type="paragraph" w:customStyle="1" w:styleId="xl100">
    <w:name w:val="xl100"/>
    <w:basedOn w:val="Normal"/>
    <w:rsid w:val="00917370"/>
    <w:pPr>
      <w:pBdr>
        <w:top w:val="single" w:sz="4" w:space="0" w:color="auto"/>
        <w:left w:val="single" w:sz="8" w:space="0" w:color="auto"/>
        <w:bottom w:val="single" w:sz="4" w:space="0" w:color="auto"/>
        <w:right w:val="single" w:sz="4" w:space="0" w:color="auto"/>
      </w:pBdr>
      <w:spacing w:before="100" w:beforeAutospacing="1" w:after="100" w:afterAutospacing="1"/>
      <w:textAlignment w:val="top"/>
    </w:pPr>
    <w:rPr>
      <w:rFonts w:ascii="Times New Roman" w:hAnsi="Times New Roman"/>
      <w:sz w:val="24"/>
    </w:rPr>
  </w:style>
  <w:style w:type="paragraph" w:customStyle="1" w:styleId="xl101">
    <w:name w:val="xl101"/>
    <w:basedOn w:val="Normal"/>
    <w:rsid w:val="00917370"/>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hAnsi="Times New Roman"/>
      <w:sz w:val="24"/>
    </w:rPr>
  </w:style>
  <w:style w:type="paragraph" w:customStyle="1" w:styleId="xl102">
    <w:name w:val="xl102"/>
    <w:basedOn w:val="Normal"/>
    <w:rsid w:val="00917370"/>
    <w:pPr>
      <w:spacing w:before="100" w:beforeAutospacing="1" w:after="100" w:afterAutospacing="1"/>
      <w:textAlignment w:val="top"/>
    </w:pPr>
    <w:rPr>
      <w:rFonts w:ascii="Times New Roman" w:hAnsi="Times New Roman"/>
      <w:sz w:val="24"/>
    </w:rPr>
  </w:style>
  <w:style w:type="paragraph" w:styleId="NoSpacing">
    <w:name w:val="No Spacing"/>
    <w:link w:val="NoSpacingChar"/>
    <w:uiPriority w:val="1"/>
    <w:qFormat/>
    <w:rsid w:val="007D316A"/>
    <w:pPr>
      <w:spacing w:after="0" w:line="240" w:lineRule="auto"/>
    </w:pPr>
    <w:rPr>
      <w:rFonts w:asciiTheme="minorHAnsi" w:eastAsiaTheme="minorEastAsia" w:hAnsiTheme="minorHAnsi" w:cstheme="minorBidi"/>
      <w:sz w:val="22"/>
      <w:szCs w:val="22"/>
    </w:rPr>
  </w:style>
  <w:style w:type="character" w:customStyle="1" w:styleId="aa">
    <w:name w:val="无间隔 字符"/>
    <w:basedOn w:val="DefaultParagraphFont"/>
    <w:uiPriority w:val="1"/>
    <w:rsid w:val="00F57215"/>
    <w:rPr>
      <w:rFonts w:asciiTheme="minorHAnsi" w:eastAsiaTheme="minorEastAsia" w:hAnsiTheme="minorHAnsi" w:cstheme="minorBidi"/>
      <w:sz w:val="22"/>
      <w:szCs w:val="22"/>
    </w:rPr>
  </w:style>
  <w:style w:type="paragraph" w:customStyle="1" w:styleId="Reference">
    <w:name w:val="Reference"/>
    <w:basedOn w:val="ListParagraph"/>
    <w:link w:val="ReferenceChar"/>
    <w:qFormat/>
    <w:rsid w:val="007D316A"/>
    <w:pPr>
      <w:numPr>
        <w:numId w:val="15"/>
      </w:numPr>
      <w:ind w:left="792"/>
    </w:pPr>
  </w:style>
  <w:style w:type="character" w:customStyle="1" w:styleId="ReferenceChar">
    <w:name w:val="Reference Char"/>
    <w:basedOn w:val="ListParagraphChar"/>
    <w:link w:val="Reference"/>
    <w:rsid w:val="007D316A"/>
    <w:rPr>
      <w:rFonts w:ascii="Arial" w:eastAsia="Times New Roman" w:hAnsi="Arial"/>
      <w:szCs w:val="24"/>
    </w:rPr>
  </w:style>
  <w:style w:type="paragraph" w:styleId="List">
    <w:name w:val="List"/>
    <w:basedOn w:val="Normal"/>
    <w:uiPriority w:val="99"/>
    <w:semiHidden/>
    <w:unhideWhenUsed/>
    <w:locked/>
    <w:rsid w:val="007D316A"/>
    <w:pPr>
      <w:ind w:left="360" w:hanging="360"/>
      <w:contextualSpacing/>
    </w:pPr>
  </w:style>
  <w:style w:type="table" w:styleId="GridTable5Dark-Accent5">
    <w:name w:val="Grid Table 5 Dark Accent 5"/>
    <w:basedOn w:val="TableNormal"/>
    <w:uiPriority w:val="50"/>
    <w:rsid w:val="00524F48"/>
    <w:pPr>
      <w:spacing w:before="0" w:after="0" w:line="240" w:lineRule="auto"/>
    </w:pPr>
    <w:rPr>
      <w:lang w:eastAsia="zh-CN"/>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table" w:styleId="GridTable5Dark-Accent1">
    <w:name w:val="Grid Table 5 Dark Accent 1"/>
    <w:basedOn w:val="TableNormal"/>
    <w:uiPriority w:val="50"/>
    <w:rsid w:val="00524F48"/>
    <w:pPr>
      <w:spacing w:before="0" w:after="0" w:line="240" w:lineRule="auto"/>
    </w:pPr>
    <w:rPr>
      <w:lang w:eastAsia="zh-CN"/>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paragraph" w:customStyle="1" w:styleId="Standard">
    <w:name w:val="Standard"/>
    <w:rsid w:val="00524F48"/>
    <w:pPr>
      <w:suppressAutoHyphens/>
      <w:autoSpaceDN w:val="0"/>
      <w:spacing w:before="0" w:after="0" w:line="240" w:lineRule="auto"/>
      <w:textAlignment w:val="baseline"/>
    </w:pPr>
    <w:rPr>
      <w:rFonts w:ascii="Liberation Serif" w:eastAsia="Noto Sans CJK SC Regular" w:hAnsi="Liberation Serif" w:cs="FreeSans"/>
      <w:kern w:val="3"/>
      <w:sz w:val="24"/>
      <w:szCs w:val="24"/>
      <w:lang w:eastAsia="zh-CN" w:bidi="hi-IN"/>
    </w:rPr>
  </w:style>
  <w:style w:type="table" w:styleId="GridTable7ColourfulAccent6">
    <w:name w:val="Grid Table 7 Colorful Accent 6"/>
    <w:basedOn w:val="TableNormal"/>
    <w:uiPriority w:val="52"/>
    <w:rsid w:val="00524F48"/>
    <w:pPr>
      <w:spacing w:before="0" w:after="0" w:line="240" w:lineRule="auto"/>
    </w:pPr>
    <w:rPr>
      <w:color w:val="E36C0A" w:themeColor="accent6" w:themeShade="BF"/>
      <w:lang w:eastAsia="zh-CN"/>
    </w:r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DE9D9" w:themeFill="accent6" w:themeFillTint="33"/>
      </w:tcPr>
    </w:tblStylePr>
    <w:tblStylePr w:type="band1Horz">
      <w:tblPr/>
      <w:tcPr>
        <w:shd w:val="clear" w:color="auto" w:fill="FDE9D9" w:themeFill="accent6" w:themeFillTint="33"/>
      </w:tcPr>
    </w:tblStylePr>
    <w:tblStylePr w:type="neCell">
      <w:tblPr/>
      <w:tcPr>
        <w:tcBorders>
          <w:bottom w:val="single" w:sz="4" w:space="0" w:color="FABF8F" w:themeColor="accent6" w:themeTint="99"/>
        </w:tcBorders>
      </w:tcPr>
    </w:tblStylePr>
    <w:tblStylePr w:type="nwCell">
      <w:tblPr/>
      <w:tcPr>
        <w:tcBorders>
          <w:bottom w:val="single" w:sz="4" w:space="0" w:color="FABF8F" w:themeColor="accent6" w:themeTint="99"/>
        </w:tcBorders>
      </w:tcPr>
    </w:tblStylePr>
    <w:tblStylePr w:type="seCell">
      <w:tblPr/>
      <w:tcPr>
        <w:tcBorders>
          <w:top w:val="single" w:sz="4" w:space="0" w:color="FABF8F" w:themeColor="accent6" w:themeTint="99"/>
        </w:tcBorders>
      </w:tcPr>
    </w:tblStylePr>
    <w:tblStylePr w:type="swCell">
      <w:tblPr/>
      <w:tcPr>
        <w:tcBorders>
          <w:top w:val="single" w:sz="4" w:space="0" w:color="FABF8F" w:themeColor="accent6" w:themeTint="99"/>
        </w:tcBorders>
      </w:tcPr>
    </w:tblStylePr>
  </w:style>
  <w:style w:type="table" w:styleId="ListTable7Colourful">
    <w:name w:val="List Table 7 Colorful"/>
    <w:basedOn w:val="TableNormal"/>
    <w:uiPriority w:val="52"/>
    <w:rsid w:val="00524F48"/>
    <w:pPr>
      <w:spacing w:before="0" w:after="0" w:line="240" w:lineRule="auto"/>
    </w:pPr>
    <w:rPr>
      <w:color w:val="000000" w:themeColor="text1"/>
      <w:lang w:eastAsia="zh-CN"/>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urfulAccent4">
    <w:name w:val="List Table 7 Colorful Accent 4"/>
    <w:basedOn w:val="TableNormal"/>
    <w:uiPriority w:val="52"/>
    <w:rsid w:val="00524F48"/>
    <w:pPr>
      <w:spacing w:before="0" w:after="0" w:line="240" w:lineRule="auto"/>
    </w:pPr>
    <w:rPr>
      <w:color w:val="5F497A" w:themeColor="accent4" w:themeShade="BF"/>
      <w:lang w:eastAsia="zh-CN"/>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8064A2"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8064A2"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8064A2"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8064A2" w:themeColor="accent4"/>
        </w:tcBorders>
        <w:shd w:val="clear" w:color="auto" w:fill="FFFFFF" w:themeFill="background1"/>
      </w:tcPr>
    </w:tblStylePr>
    <w:tblStylePr w:type="band1Vert">
      <w:tblPr/>
      <w:tcPr>
        <w:shd w:val="clear" w:color="auto" w:fill="E5DFEC" w:themeFill="accent4" w:themeFillTint="33"/>
      </w:tcPr>
    </w:tblStylePr>
    <w:tblStylePr w:type="band1Horz">
      <w:tblPr/>
      <w:tcPr>
        <w:shd w:val="clear" w:color="auto" w:fill="E5DFEC"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PlainTable3">
    <w:name w:val="Plain Table 3"/>
    <w:basedOn w:val="TableNormal"/>
    <w:uiPriority w:val="43"/>
    <w:rsid w:val="00524F48"/>
    <w:pPr>
      <w:spacing w:before="0" w:after="0" w:line="240" w:lineRule="auto"/>
    </w:pPr>
    <w:rPr>
      <w:lang w:eastAsia="zh-CN"/>
    </w:r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GridTable3-Accent6">
    <w:name w:val="Grid Table 3 Accent 6"/>
    <w:basedOn w:val="TableNormal"/>
    <w:uiPriority w:val="48"/>
    <w:rsid w:val="00524F48"/>
    <w:pPr>
      <w:spacing w:before="0" w:after="0" w:line="240" w:lineRule="auto"/>
    </w:pPr>
    <w:rPr>
      <w:lang w:eastAsia="zh-CN"/>
    </w:r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DE9D9" w:themeFill="accent6" w:themeFillTint="33"/>
      </w:tcPr>
    </w:tblStylePr>
    <w:tblStylePr w:type="band1Horz">
      <w:tblPr/>
      <w:tcPr>
        <w:shd w:val="clear" w:color="auto" w:fill="FDE9D9" w:themeFill="accent6" w:themeFillTint="33"/>
      </w:tcPr>
    </w:tblStylePr>
    <w:tblStylePr w:type="neCell">
      <w:tblPr/>
      <w:tcPr>
        <w:tcBorders>
          <w:bottom w:val="single" w:sz="4" w:space="0" w:color="FABF8F" w:themeColor="accent6" w:themeTint="99"/>
        </w:tcBorders>
      </w:tcPr>
    </w:tblStylePr>
    <w:tblStylePr w:type="nwCell">
      <w:tblPr/>
      <w:tcPr>
        <w:tcBorders>
          <w:bottom w:val="single" w:sz="4" w:space="0" w:color="FABF8F" w:themeColor="accent6" w:themeTint="99"/>
        </w:tcBorders>
      </w:tcPr>
    </w:tblStylePr>
    <w:tblStylePr w:type="seCell">
      <w:tblPr/>
      <w:tcPr>
        <w:tcBorders>
          <w:top w:val="single" w:sz="4" w:space="0" w:color="FABF8F" w:themeColor="accent6" w:themeTint="99"/>
        </w:tcBorders>
      </w:tcPr>
    </w:tblStylePr>
    <w:tblStylePr w:type="swCell">
      <w:tblPr/>
      <w:tcPr>
        <w:tcBorders>
          <w:top w:val="single" w:sz="4" w:space="0" w:color="FABF8F" w:themeColor="accent6" w:themeTint="99"/>
        </w:tcBorders>
      </w:tcPr>
    </w:tblStylePr>
  </w:style>
  <w:style w:type="table" w:styleId="GridTable4-Accent3">
    <w:name w:val="Grid Table 4 Accent 3"/>
    <w:basedOn w:val="TableNormal"/>
    <w:uiPriority w:val="49"/>
    <w:rsid w:val="00524F48"/>
    <w:pPr>
      <w:spacing w:before="0" w:after="0" w:line="240" w:lineRule="auto"/>
    </w:pPr>
    <w:rPr>
      <w:lang w:eastAsia="zh-CN"/>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GridTable3-Accent4">
    <w:name w:val="Grid Table 3 Accent 4"/>
    <w:basedOn w:val="TableNormal"/>
    <w:uiPriority w:val="48"/>
    <w:rsid w:val="00524F48"/>
    <w:pPr>
      <w:spacing w:before="0" w:after="0" w:line="240" w:lineRule="auto"/>
    </w:pPr>
    <w:rPr>
      <w:lang w:eastAsia="zh-CN"/>
    </w:rPr>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5DFEC" w:themeFill="accent4" w:themeFillTint="33"/>
      </w:tcPr>
    </w:tblStylePr>
    <w:tblStylePr w:type="band1Horz">
      <w:tblPr/>
      <w:tcPr>
        <w:shd w:val="clear" w:color="auto" w:fill="E5DFEC" w:themeFill="accent4" w:themeFillTint="33"/>
      </w:tcPr>
    </w:tblStylePr>
    <w:tblStylePr w:type="neCell">
      <w:tblPr/>
      <w:tcPr>
        <w:tcBorders>
          <w:bottom w:val="single" w:sz="4" w:space="0" w:color="B2A1C7" w:themeColor="accent4" w:themeTint="99"/>
        </w:tcBorders>
      </w:tcPr>
    </w:tblStylePr>
    <w:tblStylePr w:type="nwCell">
      <w:tblPr/>
      <w:tcPr>
        <w:tcBorders>
          <w:bottom w:val="single" w:sz="4" w:space="0" w:color="B2A1C7" w:themeColor="accent4" w:themeTint="99"/>
        </w:tcBorders>
      </w:tcPr>
    </w:tblStylePr>
    <w:tblStylePr w:type="seCell">
      <w:tblPr/>
      <w:tcPr>
        <w:tcBorders>
          <w:top w:val="single" w:sz="4" w:space="0" w:color="B2A1C7" w:themeColor="accent4" w:themeTint="99"/>
        </w:tcBorders>
      </w:tcPr>
    </w:tblStylePr>
    <w:tblStylePr w:type="swCell">
      <w:tblPr/>
      <w:tcPr>
        <w:tcBorders>
          <w:top w:val="single" w:sz="4" w:space="0" w:color="B2A1C7" w:themeColor="accent4" w:themeTint="99"/>
        </w:tcBorders>
      </w:tcPr>
    </w:tblStylePr>
  </w:style>
  <w:style w:type="table" w:styleId="GridTable1Light">
    <w:name w:val="Grid Table 1 Light"/>
    <w:basedOn w:val="TableNormal"/>
    <w:uiPriority w:val="46"/>
    <w:rsid w:val="00524F48"/>
    <w:pPr>
      <w:spacing w:before="0" w:after="0" w:line="240" w:lineRule="auto"/>
    </w:pPr>
    <w:rPr>
      <w:lang w:eastAsia="zh-CN"/>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GridTable5Dark-Accent3">
    <w:name w:val="Grid Table 5 Dark Accent 3"/>
    <w:basedOn w:val="TableNormal"/>
    <w:uiPriority w:val="50"/>
    <w:rsid w:val="00524F48"/>
    <w:pPr>
      <w:spacing w:before="0" w:after="0" w:line="240" w:lineRule="auto"/>
    </w:pPr>
    <w:rPr>
      <w:lang w:eastAsia="zh-CN"/>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AF1D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BBB59"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BBB59"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BBB59"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BBB59" w:themeFill="accent3"/>
      </w:tcPr>
    </w:tblStylePr>
    <w:tblStylePr w:type="band1Vert">
      <w:tblPr/>
      <w:tcPr>
        <w:shd w:val="clear" w:color="auto" w:fill="D6E3BC" w:themeFill="accent3" w:themeFillTint="66"/>
      </w:tcPr>
    </w:tblStylePr>
    <w:tblStylePr w:type="band1Horz">
      <w:tblPr/>
      <w:tcPr>
        <w:shd w:val="clear" w:color="auto" w:fill="D6E3BC" w:themeFill="accent3" w:themeFillTint="66"/>
      </w:tcPr>
    </w:tblStylePr>
  </w:style>
  <w:style w:type="table" w:styleId="GridTable1Light-Accent1">
    <w:name w:val="Grid Table 1 Light Accent 1"/>
    <w:basedOn w:val="TableNormal"/>
    <w:uiPriority w:val="46"/>
    <w:rsid w:val="00524F48"/>
    <w:pPr>
      <w:spacing w:before="0" w:after="0" w:line="240" w:lineRule="auto"/>
    </w:pPr>
    <w:rPr>
      <w:lang w:eastAsia="zh-CN"/>
    </w:rPr>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table" w:styleId="ListTable7ColourfulAccent1">
    <w:name w:val="List Table 7 Colorful Accent 1"/>
    <w:basedOn w:val="TableNormal"/>
    <w:uiPriority w:val="52"/>
    <w:rsid w:val="00524F48"/>
    <w:pPr>
      <w:spacing w:before="0" w:after="0" w:line="240" w:lineRule="auto"/>
    </w:pPr>
    <w:rPr>
      <w:color w:val="365F91" w:themeColor="accent1" w:themeShade="BF"/>
      <w:lang w:eastAsia="zh-CN"/>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F81BD"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F81BD"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F81BD"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F81BD" w:themeColor="accent1"/>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TableGrid3">
    <w:name w:val="Table Grid3"/>
    <w:basedOn w:val="TableNormal"/>
    <w:next w:val="TableGrid"/>
    <w:uiPriority w:val="59"/>
    <w:rsid w:val="00A62106"/>
    <w:pPr>
      <w:widowControl w:val="0"/>
      <w:spacing w:before="0" w:after="0" w:line="240" w:lineRule="auto"/>
    </w:pPr>
    <w:rPr>
      <w:rFonts w:ascii="Calibri" w:hAnsi="Calibri" w:cs="Arial"/>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basedOn w:val="DefaultParagraphFont"/>
    <w:uiPriority w:val="20"/>
    <w:qFormat/>
    <w:locked/>
    <w:rsid w:val="00A014F4"/>
    <w:rPr>
      <w:i/>
      <w:iCs/>
    </w:rPr>
  </w:style>
  <w:style w:type="character" w:customStyle="1" w:styleId="Heading1Char">
    <w:name w:val="Heading 1 Char"/>
    <w:aliases w:val="Heading 1 (H1) Char,Heading Char,1 Char,H1 Char,h1 Char,Heading U Char,H11 Char,Œ©o‚µ 1 Char,?co??E 1 Char,? Char,?c Char,?co?ƒÊ 1 Char,Œ Char,Œ© Char,Titre Partie Char,뙥 Char"/>
    <w:basedOn w:val="DefaultParagraphFont"/>
    <w:link w:val="Heading1"/>
    <w:rsid w:val="00917370"/>
    <w:rPr>
      <w:rFonts w:ascii="Arial" w:eastAsia="Times New Roman" w:hAnsi="Arial" w:cs="Arial"/>
      <w:b/>
      <w:bCs/>
      <w:kern w:val="32"/>
      <w:sz w:val="32"/>
      <w:szCs w:val="32"/>
    </w:rPr>
  </w:style>
  <w:style w:type="character" w:customStyle="1" w:styleId="Heading2Char">
    <w:name w:val="Heading 2 Char"/>
    <w:aliases w:val="Heading 2 (H2) Char,H2 Char,h2 Char,H21 Char,Œ©o‚µ 2 Char,?co??E 2 Char,?2 Char,?c1 Char,?co?ƒÊ 2 Char,Œ1 Char,Œ2 Char,Œ©1 Char,Œ©2 Char,Œ©_o‚µ 2 Char,뙥2 Char,2 Char,Header 2 Char,2nd level Char"/>
    <w:basedOn w:val="DefaultParagraphFont"/>
    <w:link w:val="Heading2"/>
    <w:rsid w:val="00917370"/>
    <w:rPr>
      <w:rFonts w:ascii="Arial" w:eastAsia="Times New Roman" w:hAnsi="Arial" w:cs="Arial"/>
      <w:b/>
      <w:iCs/>
      <w:kern w:val="32"/>
      <w:sz w:val="28"/>
      <w:szCs w:val="32"/>
    </w:rPr>
  </w:style>
  <w:style w:type="character" w:customStyle="1" w:styleId="Heading3Char">
    <w:name w:val="Heading 3 Char"/>
    <w:aliases w:val="Heading 3 (H3) Char,H3 Char,l3 Char,L3 Char,h3 Char,level 3 Char,1.1.1 Heading 3 Char,H31 Char"/>
    <w:basedOn w:val="DefaultParagraphFont"/>
    <w:link w:val="Heading3"/>
    <w:rsid w:val="00917370"/>
    <w:rPr>
      <w:rFonts w:ascii="Arial" w:eastAsia="Times New Roman" w:hAnsi="Arial" w:cs="Arial"/>
      <w:b/>
      <w:bCs/>
      <w:iCs/>
      <w:kern w:val="32"/>
      <w:sz w:val="24"/>
      <w:szCs w:val="28"/>
    </w:rPr>
  </w:style>
  <w:style w:type="character" w:customStyle="1" w:styleId="Heading4Char">
    <w:name w:val="Heading 4 Char"/>
    <w:aliases w:val="Heading 4 (H4) Char,H4 Char,l4 Char,L4 Char,h4 Char,level 4 Char,H41 Char"/>
    <w:basedOn w:val="DefaultParagraphFont"/>
    <w:link w:val="Heading4"/>
    <w:rsid w:val="00917370"/>
    <w:rPr>
      <w:rFonts w:ascii="Arial" w:eastAsia="Times New Roman" w:hAnsi="Arial" w:cs="Arial"/>
      <w:b/>
      <w:iCs/>
      <w:kern w:val="32"/>
      <w:sz w:val="24"/>
      <w:szCs w:val="28"/>
    </w:rPr>
  </w:style>
  <w:style w:type="character" w:customStyle="1" w:styleId="Heading5Char">
    <w:name w:val="Heading 5 Char"/>
    <w:aliases w:val="(Appendix) Char,H5 Char,Heading 5 (H5) Char,h5 Char,H51 Char"/>
    <w:basedOn w:val="DefaultParagraphFont"/>
    <w:link w:val="Heading5"/>
    <w:rsid w:val="00917370"/>
    <w:rPr>
      <w:rFonts w:ascii="Arial" w:eastAsia="Times New Roman" w:hAnsi="Arial" w:cs="Arial"/>
      <w:b/>
      <w:bCs/>
      <w:kern w:val="32"/>
      <w:sz w:val="24"/>
      <w:szCs w:val="24"/>
    </w:rPr>
  </w:style>
  <w:style w:type="character" w:customStyle="1" w:styleId="Heading6Char">
    <w:name w:val="Heading 6 Char"/>
    <w:aliases w:val="H6 Char,h6 Char,H61 Char"/>
    <w:basedOn w:val="DefaultParagraphFont"/>
    <w:link w:val="Heading6"/>
    <w:rsid w:val="00917370"/>
    <w:rPr>
      <w:rFonts w:ascii="Arial" w:eastAsia="Times New Roman" w:hAnsi="Arial" w:cs="Arial"/>
      <w:kern w:val="32"/>
      <w:sz w:val="24"/>
      <w:szCs w:val="24"/>
    </w:rPr>
  </w:style>
  <w:style w:type="character" w:customStyle="1" w:styleId="Heading7Char">
    <w:name w:val="Heading 7 Char"/>
    <w:basedOn w:val="DefaultParagraphFont"/>
    <w:link w:val="Heading7"/>
    <w:uiPriority w:val="9"/>
    <w:rsid w:val="00917370"/>
    <w:rPr>
      <w:rFonts w:eastAsia="Times New Roman"/>
      <w:szCs w:val="24"/>
    </w:rPr>
  </w:style>
  <w:style w:type="character" w:customStyle="1" w:styleId="Heading8Char">
    <w:name w:val="Heading 8 Char"/>
    <w:basedOn w:val="DefaultParagraphFont"/>
    <w:link w:val="Heading8"/>
    <w:uiPriority w:val="9"/>
    <w:rsid w:val="00917370"/>
    <w:rPr>
      <w:rFonts w:eastAsia="Times New Roman"/>
      <w:i/>
      <w:iCs/>
      <w:szCs w:val="24"/>
    </w:rPr>
  </w:style>
  <w:style w:type="character" w:customStyle="1" w:styleId="Heading9Char">
    <w:name w:val="Heading 9 Char"/>
    <w:basedOn w:val="DefaultParagraphFont"/>
    <w:link w:val="Heading9"/>
    <w:uiPriority w:val="9"/>
    <w:rsid w:val="00917370"/>
    <w:rPr>
      <w:rFonts w:ascii="Arial" w:eastAsia="Times New Roman" w:hAnsi="Arial" w:cs="Arial"/>
      <w:sz w:val="22"/>
      <w:szCs w:val="22"/>
    </w:rPr>
  </w:style>
  <w:style w:type="character" w:customStyle="1" w:styleId="TitleChar">
    <w:name w:val="Title Char"/>
    <w:basedOn w:val="DefaultParagraphFont"/>
    <w:link w:val="Title"/>
    <w:rsid w:val="00917370"/>
    <w:rPr>
      <w:rFonts w:ascii="Arial" w:eastAsia="Times New Roman" w:hAnsi="Arial" w:cs="Arial"/>
      <w:b/>
      <w:bCs/>
      <w:kern w:val="28"/>
      <w:sz w:val="32"/>
      <w:szCs w:val="32"/>
    </w:rPr>
  </w:style>
  <w:style w:type="character" w:customStyle="1" w:styleId="HeaderChar">
    <w:name w:val="Header Char"/>
    <w:aliases w:val="머리글= Char"/>
    <w:basedOn w:val="DefaultParagraphFont"/>
    <w:link w:val="Header"/>
    <w:rsid w:val="00917370"/>
    <w:rPr>
      <w:rFonts w:ascii="Arial" w:eastAsia="Times New Roman" w:hAnsi="Arial"/>
      <w:szCs w:val="24"/>
    </w:rPr>
  </w:style>
  <w:style w:type="character" w:customStyle="1" w:styleId="FooterChar">
    <w:name w:val="Footer Char"/>
    <w:basedOn w:val="DefaultParagraphFont"/>
    <w:link w:val="Footer"/>
    <w:uiPriority w:val="99"/>
    <w:rsid w:val="00917370"/>
    <w:rPr>
      <w:rFonts w:ascii="Arial" w:eastAsia="Times New Roman" w:hAnsi="Arial"/>
      <w:szCs w:val="24"/>
    </w:rPr>
  </w:style>
  <w:style w:type="character" w:customStyle="1" w:styleId="BalloonTextChar">
    <w:name w:val="Balloon Text Char"/>
    <w:basedOn w:val="DefaultParagraphFont"/>
    <w:link w:val="BalloonText"/>
    <w:rsid w:val="00917370"/>
    <w:rPr>
      <w:rFonts w:ascii="Tahoma" w:eastAsia="Times New Roman" w:hAnsi="Tahoma" w:cs="Tahoma"/>
      <w:sz w:val="16"/>
      <w:szCs w:val="16"/>
    </w:rPr>
  </w:style>
  <w:style w:type="character" w:customStyle="1" w:styleId="CommentTextChar">
    <w:name w:val="Comment Text Char"/>
    <w:basedOn w:val="DefaultParagraphFont"/>
    <w:link w:val="CommentText"/>
    <w:rsid w:val="00917370"/>
    <w:rPr>
      <w:rFonts w:ascii="Arial" w:eastAsia="Times New Roman" w:hAnsi="Arial"/>
    </w:rPr>
  </w:style>
  <w:style w:type="character" w:customStyle="1" w:styleId="CommentSubjectChar">
    <w:name w:val="Comment Subject Char"/>
    <w:basedOn w:val="CommentTextChar"/>
    <w:link w:val="CommentSubject"/>
    <w:rsid w:val="00917370"/>
    <w:rPr>
      <w:rFonts w:ascii="Arial" w:eastAsia="Times New Roman" w:hAnsi="Arial"/>
      <w:b/>
      <w:bCs/>
    </w:rPr>
  </w:style>
  <w:style w:type="character" w:customStyle="1" w:styleId="BodyTextChar">
    <w:name w:val="Body Text Char"/>
    <w:basedOn w:val="DefaultParagraphFont"/>
    <w:link w:val="BodyText"/>
    <w:rsid w:val="00917370"/>
    <w:rPr>
      <w:rFonts w:eastAsia="PMingLiU"/>
      <w:spacing w:val="-5"/>
    </w:rPr>
  </w:style>
  <w:style w:type="character" w:customStyle="1" w:styleId="FootnoteTextChar">
    <w:name w:val="Footnote Text Char"/>
    <w:basedOn w:val="DefaultParagraphFont"/>
    <w:link w:val="FootnoteText"/>
    <w:semiHidden/>
    <w:rsid w:val="00917370"/>
    <w:rPr>
      <w:rFonts w:eastAsia="Times New Roman"/>
    </w:rPr>
  </w:style>
  <w:style w:type="character" w:customStyle="1" w:styleId="DocumentMapChar">
    <w:name w:val="Document Map Char"/>
    <w:basedOn w:val="DefaultParagraphFont"/>
    <w:link w:val="DocumentMap"/>
    <w:semiHidden/>
    <w:rsid w:val="00917370"/>
    <w:rPr>
      <w:rFonts w:ascii="Tahoma" w:eastAsia="Times New Roman" w:hAnsi="Tahoma"/>
      <w:shd w:val="clear" w:color="auto" w:fill="000080"/>
    </w:rPr>
  </w:style>
  <w:style w:type="character" w:customStyle="1" w:styleId="EndnoteTextChar">
    <w:name w:val="Endnote Text Char"/>
    <w:basedOn w:val="DefaultParagraphFont"/>
    <w:link w:val="EndnoteText"/>
    <w:rsid w:val="00917370"/>
    <w:rPr>
      <w:rFonts w:ascii="Arial" w:eastAsia="Times New Roman" w:hAnsi="Arial"/>
    </w:rPr>
  </w:style>
  <w:style w:type="character" w:customStyle="1" w:styleId="NoSpacingChar">
    <w:name w:val="No Spacing Char"/>
    <w:basedOn w:val="DefaultParagraphFont"/>
    <w:link w:val="NoSpacing"/>
    <w:uiPriority w:val="1"/>
    <w:rsid w:val="007D316A"/>
    <w:rPr>
      <w:rFonts w:asciiTheme="minorHAnsi" w:eastAsiaTheme="minorEastAsia" w:hAnsiTheme="minorHAnsi" w:cstheme="minorBidi"/>
      <w:sz w:val="22"/>
      <w:szCs w:val="22"/>
    </w:rPr>
  </w:style>
  <w:style w:type="character" w:customStyle="1" w:styleId="ListParagraphChar">
    <w:name w:val="List Paragraph Char"/>
    <w:basedOn w:val="DefaultParagraphFont"/>
    <w:link w:val="ListParagraph"/>
    <w:uiPriority w:val="34"/>
    <w:rsid w:val="007D316A"/>
    <w:rPr>
      <w:rFonts w:ascii="Arial" w:eastAsia="Times New Roman" w:hAnsi="Arial"/>
      <w:szCs w:val="24"/>
    </w:rPr>
  </w:style>
  <w:style w:type="table" w:styleId="PlainTable1">
    <w:name w:val="Plain Table 1"/>
    <w:basedOn w:val="TableNormal"/>
    <w:uiPriority w:val="41"/>
    <w:rsid w:val="004C5DEA"/>
    <w:pPr>
      <w:spacing w:before="0" w:after="0" w:line="240" w:lineRule="auto"/>
    </w:pPr>
    <w:rPr>
      <w:rFonts w:eastAsia="SimSun"/>
      <w:lang w:eastAsia="zh-CN"/>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leNormal1">
    <w:name w:val="Table Normal1"/>
    <w:uiPriority w:val="2"/>
    <w:semiHidden/>
    <w:unhideWhenUsed/>
    <w:qFormat/>
    <w:rsid w:val="00C464F6"/>
    <w:pPr>
      <w:widowControl w:val="0"/>
      <w:autoSpaceDE w:val="0"/>
      <w:autoSpaceDN w:val="0"/>
      <w:spacing w:before="0" w:after="0" w:line="240" w:lineRule="auto"/>
    </w:pPr>
    <w:rPr>
      <w:rFonts w:asciiTheme="minorHAnsi" w:eastAsiaTheme="minorEastAsia" w:hAnsiTheme="minorHAnsi" w:cstheme="minorBidi"/>
      <w:sz w:val="22"/>
      <w:szCs w:val="22"/>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C464F6"/>
    <w:pPr>
      <w:widowControl w:val="0"/>
      <w:autoSpaceDE w:val="0"/>
      <w:autoSpaceDN w:val="0"/>
      <w:spacing w:before="0" w:after="0"/>
    </w:pPr>
    <w:rPr>
      <w:rFonts w:eastAsia="Arial" w:cs="Arial"/>
      <w:sz w:val="22"/>
      <w:szCs w:val="22"/>
    </w:rPr>
  </w:style>
  <w:style w:type="table" w:customStyle="1" w:styleId="TableGrid4">
    <w:name w:val="Table Grid4"/>
    <w:basedOn w:val="TableNormal"/>
    <w:next w:val="TableGrid"/>
    <w:uiPriority w:val="39"/>
    <w:rsid w:val="000B19EF"/>
    <w:pPr>
      <w:widowControl w:val="0"/>
      <w:autoSpaceDE w:val="0"/>
      <w:autoSpaceDN w:val="0"/>
      <w:spacing w:before="0" w:after="0" w:line="240" w:lineRule="auto"/>
    </w:pPr>
    <w:rPr>
      <w:rFonts w:asciiTheme="minorHAnsi" w:eastAsiaTheme="minorEastAsia"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0">
    <w:name w:val="msonormal"/>
    <w:basedOn w:val="Normal"/>
    <w:rsid w:val="00A438C7"/>
    <w:pPr>
      <w:spacing w:before="100" w:beforeAutospacing="1" w:after="100" w:afterAutospacing="1"/>
    </w:pPr>
    <w:rPr>
      <w:rFonts w:ascii="Times New Roman" w:hAnsi="Times New Roman"/>
      <w:sz w:val="24"/>
    </w:rPr>
  </w:style>
  <w:style w:type="paragraph" w:customStyle="1" w:styleId="xl103">
    <w:name w:val="xl103"/>
    <w:basedOn w:val="Normal"/>
    <w:rsid w:val="00A438C7"/>
    <w:pPr>
      <w:pBdr>
        <w:left w:val="single" w:sz="8" w:space="0" w:color="auto"/>
        <w:bottom w:val="single" w:sz="8" w:space="0" w:color="auto"/>
        <w:right w:val="single" w:sz="8" w:space="0" w:color="auto"/>
      </w:pBdr>
      <w:shd w:val="clear" w:color="000000" w:fill="FFFF00"/>
      <w:spacing w:before="100" w:beforeAutospacing="1" w:after="100" w:afterAutospacing="1"/>
      <w:jc w:val="right"/>
    </w:pPr>
    <w:rPr>
      <w:rFonts w:cs="Arial"/>
      <w:color w:val="000000"/>
      <w:sz w:val="18"/>
      <w:szCs w:val="18"/>
    </w:rPr>
  </w:style>
  <w:style w:type="paragraph" w:customStyle="1" w:styleId="xl104">
    <w:name w:val="xl104"/>
    <w:basedOn w:val="Normal"/>
    <w:rsid w:val="00A438C7"/>
    <w:pPr>
      <w:pBdr>
        <w:left w:val="single" w:sz="8" w:space="0" w:color="auto"/>
        <w:bottom w:val="single" w:sz="8" w:space="0" w:color="auto"/>
      </w:pBdr>
      <w:shd w:val="clear" w:color="000000" w:fill="FFFF00"/>
      <w:spacing w:before="100" w:beforeAutospacing="1" w:after="100" w:afterAutospacing="1"/>
    </w:pPr>
    <w:rPr>
      <w:rFonts w:cs="Arial"/>
      <w:color w:val="000000"/>
      <w:sz w:val="18"/>
      <w:szCs w:val="18"/>
    </w:rPr>
  </w:style>
  <w:style w:type="paragraph" w:customStyle="1" w:styleId="xl105">
    <w:name w:val="xl105"/>
    <w:basedOn w:val="Normal"/>
    <w:rsid w:val="00A438C7"/>
    <w:pPr>
      <w:pBdr>
        <w:bottom w:val="single" w:sz="8" w:space="0" w:color="auto"/>
      </w:pBdr>
      <w:shd w:val="clear" w:color="000000" w:fill="FFFF00"/>
      <w:spacing w:before="100" w:beforeAutospacing="1" w:after="100" w:afterAutospacing="1"/>
    </w:pPr>
    <w:rPr>
      <w:rFonts w:cs="Arial"/>
      <w:color w:val="000000"/>
      <w:sz w:val="18"/>
      <w:szCs w:val="18"/>
    </w:rPr>
  </w:style>
  <w:style w:type="paragraph" w:customStyle="1" w:styleId="xl106">
    <w:name w:val="xl106"/>
    <w:basedOn w:val="Normal"/>
    <w:rsid w:val="00A438C7"/>
    <w:pPr>
      <w:pBdr>
        <w:top w:val="single" w:sz="8" w:space="0" w:color="auto"/>
        <w:left w:val="single" w:sz="8" w:space="0" w:color="auto"/>
        <w:right w:val="single" w:sz="8" w:space="0" w:color="auto"/>
      </w:pBdr>
      <w:shd w:val="clear" w:color="000000" w:fill="FFFF00"/>
      <w:spacing w:before="100" w:beforeAutospacing="1" w:after="100" w:afterAutospacing="1"/>
    </w:pPr>
    <w:rPr>
      <w:rFonts w:cs="Arial"/>
      <w:color w:val="000000"/>
      <w:sz w:val="18"/>
      <w:szCs w:val="18"/>
    </w:rPr>
  </w:style>
  <w:style w:type="paragraph" w:customStyle="1" w:styleId="xl107">
    <w:name w:val="xl107"/>
    <w:basedOn w:val="Normal"/>
    <w:rsid w:val="00A438C7"/>
    <w:pPr>
      <w:pBdr>
        <w:top w:val="single" w:sz="8" w:space="0" w:color="auto"/>
        <w:left w:val="single" w:sz="8" w:space="0" w:color="auto"/>
        <w:right w:val="single" w:sz="8" w:space="0" w:color="auto"/>
      </w:pBdr>
      <w:shd w:val="clear" w:color="000000" w:fill="FFFF00"/>
      <w:spacing w:before="100" w:beforeAutospacing="1" w:after="100" w:afterAutospacing="1"/>
    </w:pPr>
    <w:rPr>
      <w:rFonts w:cs="Arial"/>
      <w:b/>
      <w:bCs/>
      <w:color w:val="000000"/>
      <w:sz w:val="18"/>
      <w:szCs w:val="18"/>
    </w:rPr>
  </w:style>
  <w:style w:type="paragraph" w:customStyle="1" w:styleId="xl108">
    <w:name w:val="xl108"/>
    <w:basedOn w:val="Normal"/>
    <w:rsid w:val="00A438C7"/>
    <w:pPr>
      <w:pBdr>
        <w:top w:val="single" w:sz="8" w:space="0" w:color="auto"/>
        <w:left w:val="single" w:sz="8" w:space="0" w:color="auto"/>
        <w:right w:val="single" w:sz="8" w:space="0" w:color="auto"/>
      </w:pBdr>
      <w:shd w:val="clear" w:color="000000" w:fill="FFFF00"/>
      <w:spacing w:before="100" w:beforeAutospacing="1" w:after="100" w:afterAutospacing="1"/>
      <w:jc w:val="right"/>
    </w:pPr>
    <w:rPr>
      <w:rFonts w:cs="Arial"/>
      <w:color w:val="000000"/>
      <w:sz w:val="18"/>
      <w:szCs w:val="18"/>
    </w:rPr>
  </w:style>
  <w:style w:type="paragraph" w:customStyle="1" w:styleId="xl109">
    <w:name w:val="xl109"/>
    <w:basedOn w:val="Normal"/>
    <w:rsid w:val="00A438C7"/>
    <w:pPr>
      <w:pBdr>
        <w:top w:val="single" w:sz="8" w:space="0" w:color="auto"/>
        <w:left w:val="single" w:sz="8" w:space="0" w:color="auto"/>
      </w:pBdr>
      <w:shd w:val="clear" w:color="000000" w:fill="FFFF00"/>
      <w:spacing w:before="100" w:beforeAutospacing="1" w:after="100" w:afterAutospacing="1"/>
    </w:pPr>
    <w:rPr>
      <w:rFonts w:cs="Arial"/>
      <w:color w:val="000000"/>
      <w:sz w:val="18"/>
      <w:szCs w:val="18"/>
    </w:rPr>
  </w:style>
  <w:style w:type="paragraph" w:customStyle="1" w:styleId="xl110">
    <w:name w:val="xl110"/>
    <w:basedOn w:val="Normal"/>
    <w:rsid w:val="00A438C7"/>
    <w:pPr>
      <w:pBdr>
        <w:top w:val="single" w:sz="8" w:space="0" w:color="auto"/>
      </w:pBdr>
      <w:shd w:val="clear" w:color="000000" w:fill="FFFF00"/>
      <w:spacing w:before="100" w:beforeAutospacing="1" w:after="100" w:afterAutospacing="1"/>
    </w:pPr>
    <w:rPr>
      <w:rFonts w:cs="Arial"/>
      <w:color w:val="000000"/>
      <w:sz w:val="18"/>
      <w:szCs w:val="18"/>
    </w:rPr>
  </w:style>
  <w:style w:type="paragraph" w:customStyle="1" w:styleId="xl111">
    <w:name w:val="xl111"/>
    <w:basedOn w:val="Normal"/>
    <w:rsid w:val="00A438C7"/>
    <w:pPr>
      <w:pBdr>
        <w:top w:val="single" w:sz="8" w:space="0" w:color="auto"/>
      </w:pBdr>
      <w:shd w:val="clear" w:color="000000" w:fill="FFFF00"/>
      <w:spacing w:before="100" w:beforeAutospacing="1" w:after="100" w:afterAutospacing="1"/>
    </w:pPr>
    <w:rPr>
      <w:rFonts w:cs="Arial"/>
      <w:color w:val="000000"/>
      <w:sz w:val="18"/>
      <w:szCs w:val="18"/>
    </w:rPr>
  </w:style>
  <w:style w:type="paragraph" w:customStyle="1" w:styleId="xl112">
    <w:name w:val="xl112"/>
    <w:basedOn w:val="Normal"/>
    <w:rsid w:val="00A438C7"/>
    <w:pPr>
      <w:pBdr>
        <w:left w:val="single" w:sz="8" w:space="0" w:color="auto"/>
        <w:bottom w:val="single" w:sz="8" w:space="0" w:color="auto"/>
      </w:pBdr>
      <w:spacing w:before="100" w:beforeAutospacing="1" w:after="100" w:afterAutospacing="1"/>
      <w:jc w:val="center"/>
    </w:pPr>
    <w:rPr>
      <w:rFonts w:cs="Arial"/>
      <w:b/>
      <w:bCs/>
      <w:color w:val="000000"/>
      <w:sz w:val="18"/>
      <w:szCs w:val="18"/>
    </w:rPr>
  </w:style>
  <w:style w:type="paragraph" w:customStyle="1" w:styleId="xl113">
    <w:name w:val="xl113"/>
    <w:basedOn w:val="Normal"/>
    <w:rsid w:val="00A438C7"/>
    <w:pPr>
      <w:pBdr>
        <w:bottom w:val="single" w:sz="8" w:space="0" w:color="auto"/>
      </w:pBdr>
      <w:spacing w:before="100" w:beforeAutospacing="1" w:after="100" w:afterAutospacing="1"/>
      <w:jc w:val="center"/>
    </w:pPr>
    <w:rPr>
      <w:rFonts w:cs="Arial"/>
      <w:b/>
      <w:bCs/>
      <w:color w:val="00000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13561">
      <w:bodyDiv w:val="1"/>
      <w:marLeft w:val="0"/>
      <w:marRight w:val="0"/>
      <w:marTop w:val="0"/>
      <w:marBottom w:val="0"/>
      <w:divBdr>
        <w:top w:val="none" w:sz="0" w:space="0" w:color="auto"/>
        <w:left w:val="none" w:sz="0" w:space="0" w:color="auto"/>
        <w:bottom w:val="none" w:sz="0" w:space="0" w:color="auto"/>
        <w:right w:val="none" w:sz="0" w:space="0" w:color="auto"/>
      </w:divBdr>
    </w:div>
    <w:div w:id="1470139">
      <w:bodyDiv w:val="1"/>
      <w:marLeft w:val="0"/>
      <w:marRight w:val="0"/>
      <w:marTop w:val="0"/>
      <w:marBottom w:val="0"/>
      <w:divBdr>
        <w:top w:val="none" w:sz="0" w:space="0" w:color="auto"/>
        <w:left w:val="none" w:sz="0" w:space="0" w:color="auto"/>
        <w:bottom w:val="none" w:sz="0" w:space="0" w:color="auto"/>
        <w:right w:val="none" w:sz="0" w:space="0" w:color="auto"/>
      </w:divBdr>
    </w:div>
    <w:div w:id="1900642">
      <w:bodyDiv w:val="1"/>
      <w:marLeft w:val="0"/>
      <w:marRight w:val="0"/>
      <w:marTop w:val="0"/>
      <w:marBottom w:val="0"/>
      <w:divBdr>
        <w:top w:val="none" w:sz="0" w:space="0" w:color="auto"/>
        <w:left w:val="none" w:sz="0" w:space="0" w:color="auto"/>
        <w:bottom w:val="none" w:sz="0" w:space="0" w:color="auto"/>
        <w:right w:val="none" w:sz="0" w:space="0" w:color="auto"/>
      </w:divBdr>
    </w:div>
    <w:div w:id="4482470">
      <w:bodyDiv w:val="1"/>
      <w:marLeft w:val="0"/>
      <w:marRight w:val="0"/>
      <w:marTop w:val="0"/>
      <w:marBottom w:val="0"/>
      <w:divBdr>
        <w:top w:val="none" w:sz="0" w:space="0" w:color="auto"/>
        <w:left w:val="none" w:sz="0" w:space="0" w:color="auto"/>
        <w:bottom w:val="none" w:sz="0" w:space="0" w:color="auto"/>
        <w:right w:val="none" w:sz="0" w:space="0" w:color="auto"/>
      </w:divBdr>
    </w:div>
    <w:div w:id="4942432">
      <w:bodyDiv w:val="1"/>
      <w:marLeft w:val="0"/>
      <w:marRight w:val="0"/>
      <w:marTop w:val="0"/>
      <w:marBottom w:val="0"/>
      <w:divBdr>
        <w:top w:val="none" w:sz="0" w:space="0" w:color="auto"/>
        <w:left w:val="none" w:sz="0" w:space="0" w:color="auto"/>
        <w:bottom w:val="none" w:sz="0" w:space="0" w:color="auto"/>
        <w:right w:val="none" w:sz="0" w:space="0" w:color="auto"/>
      </w:divBdr>
    </w:div>
    <w:div w:id="5444786">
      <w:bodyDiv w:val="1"/>
      <w:marLeft w:val="0"/>
      <w:marRight w:val="0"/>
      <w:marTop w:val="0"/>
      <w:marBottom w:val="0"/>
      <w:divBdr>
        <w:top w:val="none" w:sz="0" w:space="0" w:color="auto"/>
        <w:left w:val="none" w:sz="0" w:space="0" w:color="auto"/>
        <w:bottom w:val="none" w:sz="0" w:space="0" w:color="auto"/>
        <w:right w:val="none" w:sz="0" w:space="0" w:color="auto"/>
      </w:divBdr>
    </w:div>
    <w:div w:id="6030289">
      <w:bodyDiv w:val="1"/>
      <w:marLeft w:val="0"/>
      <w:marRight w:val="0"/>
      <w:marTop w:val="0"/>
      <w:marBottom w:val="0"/>
      <w:divBdr>
        <w:top w:val="none" w:sz="0" w:space="0" w:color="auto"/>
        <w:left w:val="none" w:sz="0" w:space="0" w:color="auto"/>
        <w:bottom w:val="none" w:sz="0" w:space="0" w:color="auto"/>
        <w:right w:val="none" w:sz="0" w:space="0" w:color="auto"/>
      </w:divBdr>
    </w:div>
    <w:div w:id="6056485">
      <w:bodyDiv w:val="1"/>
      <w:marLeft w:val="0"/>
      <w:marRight w:val="0"/>
      <w:marTop w:val="0"/>
      <w:marBottom w:val="0"/>
      <w:divBdr>
        <w:top w:val="none" w:sz="0" w:space="0" w:color="auto"/>
        <w:left w:val="none" w:sz="0" w:space="0" w:color="auto"/>
        <w:bottom w:val="none" w:sz="0" w:space="0" w:color="auto"/>
        <w:right w:val="none" w:sz="0" w:space="0" w:color="auto"/>
      </w:divBdr>
    </w:div>
    <w:div w:id="6061684">
      <w:bodyDiv w:val="1"/>
      <w:marLeft w:val="0"/>
      <w:marRight w:val="0"/>
      <w:marTop w:val="0"/>
      <w:marBottom w:val="0"/>
      <w:divBdr>
        <w:top w:val="none" w:sz="0" w:space="0" w:color="auto"/>
        <w:left w:val="none" w:sz="0" w:space="0" w:color="auto"/>
        <w:bottom w:val="none" w:sz="0" w:space="0" w:color="auto"/>
        <w:right w:val="none" w:sz="0" w:space="0" w:color="auto"/>
      </w:divBdr>
    </w:div>
    <w:div w:id="6909740">
      <w:bodyDiv w:val="1"/>
      <w:marLeft w:val="0"/>
      <w:marRight w:val="0"/>
      <w:marTop w:val="0"/>
      <w:marBottom w:val="0"/>
      <w:divBdr>
        <w:top w:val="none" w:sz="0" w:space="0" w:color="auto"/>
        <w:left w:val="none" w:sz="0" w:space="0" w:color="auto"/>
        <w:bottom w:val="none" w:sz="0" w:space="0" w:color="auto"/>
        <w:right w:val="none" w:sz="0" w:space="0" w:color="auto"/>
      </w:divBdr>
    </w:div>
    <w:div w:id="7296779">
      <w:bodyDiv w:val="1"/>
      <w:marLeft w:val="0"/>
      <w:marRight w:val="0"/>
      <w:marTop w:val="0"/>
      <w:marBottom w:val="0"/>
      <w:divBdr>
        <w:top w:val="none" w:sz="0" w:space="0" w:color="auto"/>
        <w:left w:val="none" w:sz="0" w:space="0" w:color="auto"/>
        <w:bottom w:val="none" w:sz="0" w:space="0" w:color="auto"/>
        <w:right w:val="none" w:sz="0" w:space="0" w:color="auto"/>
      </w:divBdr>
    </w:div>
    <w:div w:id="7875586">
      <w:bodyDiv w:val="1"/>
      <w:marLeft w:val="0"/>
      <w:marRight w:val="0"/>
      <w:marTop w:val="0"/>
      <w:marBottom w:val="0"/>
      <w:divBdr>
        <w:top w:val="none" w:sz="0" w:space="0" w:color="auto"/>
        <w:left w:val="none" w:sz="0" w:space="0" w:color="auto"/>
        <w:bottom w:val="none" w:sz="0" w:space="0" w:color="auto"/>
        <w:right w:val="none" w:sz="0" w:space="0" w:color="auto"/>
      </w:divBdr>
    </w:div>
    <w:div w:id="8067616">
      <w:bodyDiv w:val="1"/>
      <w:marLeft w:val="0"/>
      <w:marRight w:val="0"/>
      <w:marTop w:val="0"/>
      <w:marBottom w:val="0"/>
      <w:divBdr>
        <w:top w:val="none" w:sz="0" w:space="0" w:color="auto"/>
        <w:left w:val="none" w:sz="0" w:space="0" w:color="auto"/>
        <w:bottom w:val="none" w:sz="0" w:space="0" w:color="auto"/>
        <w:right w:val="none" w:sz="0" w:space="0" w:color="auto"/>
      </w:divBdr>
    </w:div>
    <w:div w:id="8483235">
      <w:bodyDiv w:val="1"/>
      <w:marLeft w:val="0"/>
      <w:marRight w:val="0"/>
      <w:marTop w:val="0"/>
      <w:marBottom w:val="0"/>
      <w:divBdr>
        <w:top w:val="none" w:sz="0" w:space="0" w:color="auto"/>
        <w:left w:val="none" w:sz="0" w:space="0" w:color="auto"/>
        <w:bottom w:val="none" w:sz="0" w:space="0" w:color="auto"/>
        <w:right w:val="none" w:sz="0" w:space="0" w:color="auto"/>
      </w:divBdr>
    </w:div>
    <w:div w:id="8874242">
      <w:bodyDiv w:val="1"/>
      <w:marLeft w:val="0"/>
      <w:marRight w:val="0"/>
      <w:marTop w:val="0"/>
      <w:marBottom w:val="0"/>
      <w:divBdr>
        <w:top w:val="none" w:sz="0" w:space="0" w:color="auto"/>
        <w:left w:val="none" w:sz="0" w:space="0" w:color="auto"/>
        <w:bottom w:val="none" w:sz="0" w:space="0" w:color="auto"/>
        <w:right w:val="none" w:sz="0" w:space="0" w:color="auto"/>
      </w:divBdr>
    </w:div>
    <w:div w:id="8994466">
      <w:bodyDiv w:val="1"/>
      <w:marLeft w:val="0"/>
      <w:marRight w:val="0"/>
      <w:marTop w:val="0"/>
      <w:marBottom w:val="0"/>
      <w:divBdr>
        <w:top w:val="none" w:sz="0" w:space="0" w:color="auto"/>
        <w:left w:val="none" w:sz="0" w:space="0" w:color="auto"/>
        <w:bottom w:val="none" w:sz="0" w:space="0" w:color="auto"/>
        <w:right w:val="none" w:sz="0" w:space="0" w:color="auto"/>
      </w:divBdr>
    </w:div>
    <w:div w:id="9377302">
      <w:bodyDiv w:val="1"/>
      <w:marLeft w:val="0"/>
      <w:marRight w:val="0"/>
      <w:marTop w:val="0"/>
      <w:marBottom w:val="0"/>
      <w:divBdr>
        <w:top w:val="none" w:sz="0" w:space="0" w:color="auto"/>
        <w:left w:val="none" w:sz="0" w:space="0" w:color="auto"/>
        <w:bottom w:val="none" w:sz="0" w:space="0" w:color="auto"/>
        <w:right w:val="none" w:sz="0" w:space="0" w:color="auto"/>
      </w:divBdr>
    </w:div>
    <w:div w:id="9450637">
      <w:bodyDiv w:val="1"/>
      <w:marLeft w:val="0"/>
      <w:marRight w:val="0"/>
      <w:marTop w:val="0"/>
      <w:marBottom w:val="0"/>
      <w:divBdr>
        <w:top w:val="none" w:sz="0" w:space="0" w:color="auto"/>
        <w:left w:val="none" w:sz="0" w:space="0" w:color="auto"/>
        <w:bottom w:val="none" w:sz="0" w:space="0" w:color="auto"/>
        <w:right w:val="none" w:sz="0" w:space="0" w:color="auto"/>
      </w:divBdr>
    </w:div>
    <w:div w:id="11154415">
      <w:bodyDiv w:val="1"/>
      <w:marLeft w:val="0"/>
      <w:marRight w:val="0"/>
      <w:marTop w:val="0"/>
      <w:marBottom w:val="0"/>
      <w:divBdr>
        <w:top w:val="none" w:sz="0" w:space="0" w:color="auto"/>
        <w:left w:val="none" w:sz="0" w:space="0" w:color="auto"/>
        <w:bottom w:val="none" w:sz="0" w:space="0" w:color="auto"/>
        <w:right w:val="none" w:sz="0" w:space="0" w:color="auto"/>
      </w:divBdr>
    </w:div>
    <w:div w:id="12390192">
      <w:bodyDiv w:val="1"/>
      <w:marLeft w:val="0"/>
      <w:marRight w:val="0"/>
      <w:marTop w:val="0"/>
      <w:marBottom w:val="0"/>
      <w:divBdr>
        <w:top w:val="none" w:sz="0" w:space="0" w:color="auto"/>
        <w:left w:val="none" w:sz="0" w:space="0" w:color="auto"/>
        <w:bottom w:val="none" w:sz="0" w:space="0" w:color="auto"/>
        <w:right w:val="none" w:sz="0" w:space="0" w:color="auto"/>
      </w:divBdr>
    </w:div>
    <w:div w:id="13116878">
      <w:bodyDiv w:val="1"/>
      <w:marLeft w:val="0"/>
      <w:marRight w:val="0"/>
      <w:marTop w:val="0"/>
      <w:marBottom w:val="0"/>
      <w:divBdr>
        <w:top w:val="none" w:sz="0" w:space="0" w:color="auto"/>
        <w:left w:val="none" w:sz="0" w:space="0" w:color="auto"/>
        <w:bottom w:val="none" w:sz="0" w:space="0" w:color="auto"/>
        <w:right w:val="none" w:sz="0" w:space="0" w:color="auto"/>
      </w:divBdr>
    </w:div>
    <w:div w:id="13460028">
      <w:bodyDiv w:val="1"/>
      <w:marLeft w:val="0"/>
      <w:marRight w:val="0"/>
      <w:marTop w:val="0"/>
      <w:marBottom w:val="0"/>
      <w:divBdr>
        <w:top w:val="none" w:sz="0" w:space="0" w:color="auto"/>
        <w:left w:val="none" w:sz="0" w:space="0" w:color="auto"/>
        <w:bottom w:val="none" w:sz="0" w:space="0" w:color="auto"/>
        <w:right w:val="none" w:sz="0" w:space="0" w:color="auto"/>
      </w:divBdr>
    </w:div>
    <w:div w:id="13657304">
      <w:bodyDiv w:val="1"/>
      <w:marLeft w:val="0"/>
      <w:marRight w:val="0"/>
      <w:marTop w:val="0"/>
      <w:marBottom w:val="0"/>
      <w:divBdr>
        <w:top w:val="none" w:sz="0" w:space="0" w:color="auto"/>
        <w:left w:val="none" w:sz="0" w:space="0" w:color="auto"/>
        <w:bottom w:val="none" w:sz="0" w:space="0" w:color="auto"/>
        <w:right w:val="none" w:sz="0" w:space="0" w:color="auto"/>
      </w:divBdr>
    </w:div>
    <w:div w:id="13848354">
      <w:bodyDiv w:val="1"/>
      <w:marLeft w:val="0"/>
      <w:marRight w:val="0"/>
      <w:marTop w:val="0"/>
      <w:marBottom w:val="0"/>
      <w:divBdr>
        <w:top w:val="none" w:sz="0" w:space="0" w:color="auto"/>
        <w:left w:val="none" w:sz="0" w:space="0" w:color="auto"/>
        <w:bottom w:val="none" w:sz="0" w:space="0" w:color="auto"/>
        <w:right w:val="none" w:sz="0" w:space="0" w:color="auto"/>
      </w:divBdr>
    </w:div>
    <w:div w:id="14580467">
      <w:bodyDiv w:val="1"/>
      <w:marLeft w:val="0"/>
      <w:marRight w:val="0"/>
      <w:marTop w:val="0"/>
      <w:marBottom w:val="0"/>
      <w:divBdr>
        <w:top w:val="none" w:sz="0" w:space="0" w:color="auto"/>
        <w:left w:val="none" w:sz="0" w:space="0" w:color="auto"/>
        <w:bottom w:val="none" w:sz="0" w:space="0" w:color="auto"/>
        <w:right w:val="none" w:sz="0" w:space="0" w:color="auto"/>
      </w:divBdr>
    </w:div>
    <w:div w:id="15348837">
      <w:bodyDiv w:val="1"/>
      <w:marLeft w:val="0"/>
      <w:marRight w:val="0"/>
      <w:marTop w:val="0"/>
      <w:marBottom w:val="0"/>
      <w:divBdr>
        <w:top w:val="none" w:sz="0" w:space="0" w:color="auto"/>
        <w:left w:val="none" w:sz="0" w:space="0" w:color="auto"/>
        <w:bottom w:val="none" w:sz="0" w:space="0" w:color="auto"/>
        <w:right w:val="none" w:sz="0" w:space="0" w:color="auto"/>
      </w:divBdr>
    </w:div>
    <w:div w:id="15352437">
      <w:bodyDiv w:val="1"/>
      <w:marLeft w:val="0"/>
      <w:marRight w:val="0"/>
      <w:marTop w:val="0"/>
      <w:marBottom w:val="0"/>
      <w:divBdr>
        <w:top w:val="none" w:sz="0" w:space="0" w:color="auto"/>
        <w:left w:val="none" w:sz="0" w:space="0" w:color="auto"/>
        <w:bottom w:val="none" w:sz="0" w:space="0" w:color="auto"/>
        <w:right w:val="none" w:sz="0" w:space="0" w:color="auto"/>
      </w:divBdr>
    </w:div>
    <w:div w:id="15430546">
      <w:bodyDiv w:val="1"/>
      <w:marLeft w:val="0"/>
      <w:marRight w:val="0"/>
      <w:marTop w:val="0"/>
      <w:marBottom w:val="0"/>
      <w:divBdr>
        <w:top w:val="none" w:sz="0" w:space="0" w:color="auto"/>
        <w:left w:val="none" w:sz="0" w:space="0" w:color="auto"/>
        <w:bottom w:val="none" w:sz="0" w:space="0" w:color="auto"/>
        <w:right w:val="none" w:sz="0" w:space="0" w:color="auto"/>
      </w:divBdr>
    </w:div>
    <w:div w:id="15733617">
      <w:bodyDiv w:val="1"/>
      <w:marLeft w:val="0"/>
      <w:marRight w:val="0"/>
      <w:marTop w:val="0"/>
      <w:marBottom w:val="0"/>
      <w:divBdr>
        <w:top w:val="none" w:sz="0" w:space="0" w:color="auto"/>
        <w:left w:val="none" w:sz="0" w:space="0" w:color="auto"/>
        <w:bottom w:val="none" w:sz="0" w:space="0" w:color="auto"/>
        <w:right w:val="none" w:sz="0" w:space="0" w:color="auto"/>
      </w:divBdr>
    </w:div>
    <w:div w:id="16008620">
      <w:bodyDiv w:val="1"/>
      <w:marLeft w:val="0"/>
      <w:marRight w:val="0"/>
      <w:marTop w:val="0"/>
      <w:marBottom w:val="0"/>
      <w:divBdr>
        <w:top w:val="none" w:sz="0" w:space="0" w:color="auto"/>
        <w:left w:val="none" w:sz="0" w:space="0" w:color="auto"/>
        <w:bottom w:val="none" w:sz="0" w:space="0" w:color="auto"/>
        <w:right w:val="none" w:sz="0" w:space="0" w:color="auto"/>
      </w:divBdr>
    </w:div>
    <w:div w:id="16464429">
      <w:bodyDiv w:val="1"/>
      <w:marLeft w:val="0"/>
      <w:marRight w:val="0"/>
      <w:marTop w:val="0"/>
      <w:marBottom w:val="0"/>
      <w:divBdr>
        <w:top w:val="none" w:sz="0" w:space="0" w:color="auto"/>
        <w:left w:val="none" w:sz="0" w:space="0" w:color="auto"/>
        <w:bottom w:val="none" w:sz="0" w:space="0" w:color="auto"/>
        <w:right w:val="none" w:sz="0" w:space="0" w:color="auto"/>
      </w:divBdr>
    </w:div>
    <w:div w:id="16472451">
      <w:bodyDiv w:val="1"/>
      <w:marLeft w:val="0"/>
      <w:marRight w:val="0"/>
      <w:marTop w:val="0"/>
      <w:marBottom w:val="0"/>
      <w:divBdr>
        <w:top w:val="none" w:sz="0" w:space="0" w:color="auto"/>
        <w:left w:val="none" w:sz="0" w:space="0" w:color="auto"/>
        <w:bottom w:val="none" w:sz="0" w:space="0" w:color="auto"/>
        <w:right w:val="none" w:sz="0" w:space="0" w:color="auto"/>
      </w:divBdr>
    </w:div>
    <w:div w:id="16543312">
      <w:bodyDiv w:val="1"/>
      <w:marLeft w:val="0"/>
      <w:marRight w:val="0"/>
      <w:marTop w:val="0"/>
      <w:marBottom w:val="0"/>
      <w:divBdr>
        <w:top w:val="none" w:sz="0" w:space="0" w:color="auto"/>
        <w:left w:val="none" w:sz="0" w:space="0" w:color="auto"/>
        <w:bottom w:val="none" w:sz="0" w:space="0" w:color="auto"/>
        <w:right w:val="none" w:sz="0" w:space="0" w:color="auto"/>
      </w:divBdr>
    </w:div>
    <w:div w:id="16586517">
      <w:bodyDiv w:val="1"/>
      <w:marLeft w:val="0"/>
      <w:marRight w:val="0"/>
      <w:marTop w:val="0"/>
      <w:marBottom w:val="0"/>
      <w:divBdr>
        <w:top w:val="none" w:sz="0" w:space="0" w:color="auto"/>
        <w:left w:val="none" w:sz="0" w:space="0" w:color="auto"/>
        <w:bottom w:val="none" w:sz="0" w:space="0" w:color="auto"/>
        <w:right w:val="none" w:sz="0" w:space="0" w:color="auto"/>
      </w:divBdr>
    </w:div>
    <w:div w:id="17125660">
      <w:bodyDiv w:val="1"/>
      <w:marLeft w:val="0"/>
      <w:marRight w:val="0"/>
      <w:marTop w:val="0"/>
      <w:marBottom w:val="0"/>
      <w:divBdr>
        <w:top w:val="none" w:sz="0" w:space="0" w:color="auto"/>
        <w:left w:val="none" w:sz="0" w:space="0" w:color="auto"/>
        <w:bottom w:val="none" w:sz="0" w:space="0" w:color="auto"/>
        <w:right w:val="none" w:sz="0" w:space="0" w:color="auto"/>
      </w:divBdr>
    </w:div>
    <w:div w:id="17435790">
      <w:bodyDiv w:val="1"/>
      <w:marLeft w:val="0"/>
      <w:marRight w:val="0"/>
      <w:marTop w:val="0"/>
      <w:marBottom w:val="0"/>
      <w:divBdr>
        <w:top w:val="none" w:sz="0" w:space="0" w:color="auto"/>
        <w:left w:val="none" w:sz="0" w:space="0" w:color="auto"/>
        <w:bottom w:val="none" w:sz="0" w:space="0" w:color="auto"/>
        <w:right w:val="none" w:sz="0" w:space="0" w:color="auto"/>
      </w:divBdr>
    </w:div>
    <w:div w:id="18285281">
      <w:bodyDiv w:val="1"/>
      <w:marLeft w:val="0"/>
      <w:marRight w:val="0"/>
      <w:marTop w:val="0"/>
      <w:marBottom w:val="0"/>
      <w:divBdr>
        <w:top w:val="none" w:sz="0" w:space="0" w:color="auto"/>
        <w:left w:val="none" w:sz="0" w:space="0" w:color="auto"/>
        <w:bottom w:val="none" w:sz="0" w:space="0" w:color="auto"/>
        <w:right w:val="none" w:sz="0" w:space="0" w:color="auto"/>
      </w:divBdr>
    </w:div>
    <w:div w:id="18314911">
      <w:bodyDiv w:val="1"/>
      <w:marLeft w:val="0"/>
      <w:marRight w:val="0"/>
      <w:marTop w:val="0"/>
      <w:marBottom w:val="0"/>
      <w:divBdr>
        <w:top w:val="none" w:sz="0" w:space="0" w:color="auto"/>
        <w:left w:val="none" w:sz="0" w:space="0" w:color="auto"/>
        <w:bottom w:val="none" w:sz="0" w:space="0" w:color="auto"/>
        <w:right w:val="none" w:sz="0" w:space="0" w:color="auto"/>
      </w:divBdr>
    </w:div>
    <w:div w:id="18361036">
      <w:bodyDiv w:val="1"/>
      <w:marLeft w:val="0"/>
      <w:marRight w:val="0"/>
      <w:marTop w:val="0"/>
      <w:marBottom w:val="0"/>
      <w:divBdr>
        <w:top w:val="none" w:sz="0" w:space="0" w:color="auto"/>
        <w:left w:val="none" w:sz="0" w:space="0" w:color="auto"/>
        <w:bottom w:val="none" w:sz="0" w:space="0" w:color="auto"/>
        <w:right w:val="none" w:sz="0" w:space="0" w:color="auto"/>
      </w:divBdr>
    </w:div>
    <w:div w:id="18509874">
      <w:bodyDiv w:val="1"/>
      <w:marLeft w:val="0"/>
      <w:marRight w:val="0"/>
      <w:marTop w:val="0"/>
      <w:marBottom w:val="0"/>
      <w:divBdr>
        <w:top w:val="none" w:sz="0" w:space="0" w:color="auto"/>
        <w:left w:val="none" w:sz="0" w:space="0" w:color="auto"/>
        <w:bottom w:val="none" w:sz="0" w:space="0" w:color="auto"/>
        <w:right w:val="none" w:sz="0" w:space="0" w:color="auto"/>
      </w:divBdr>
    </w:div>
    <w:div w:id="19669232">
      <w:bodyDiv w:val="1"/>
      <w:marLeft w:val="0"/>
      <w:marRight w:val="0"/>
      <w:marTop w:val="0"/>
      <w:marBottom w:val="0"/>
      <w:divBdr>
        <w:top w:val="none" w:sz="0" w:space="0" w:color="auto"/>
        <w:left w:val="none" w:sz="0" w:space="0" w:color="auto"/>
        <w:bottom w:val="none" w:sz="0" w:space="0" w:color="auto"/>
        <w:right w:val="none" w:sz="0" w:space="0" w:color="auto"/>
      </w:divBdr>
    </w:div>
    <w:div w:id="19741047">
      <w:bodyDiv w:val="1"/>
      <w:marLeft w:val="0"/>
      <w:marRight w:val="0"/>
      <w:marTop w:val="0"/>
      <w:marBottom w:val="0"/>
      <w:divBdr>
        <w:top w:val="none" w:sz="0" w:space="0" w:color="auto"/>
        <w:left w:val="none" w:sz="0" w:space="0" w:color="auto"/>
        <w:bottom w:val="none" w:sz="0" w:space="0" w:color="auto"/>
        <w:right w:val="none" w:sz="0" w:space="0" w:color="auto"/>
      </w:divBdr>
    </w:div>
    <w:div w:id="19743352">
      <w:bodyDiv w:val="1"/>
      <w:marLeft w:val="0"/>
      <w:marRight w:val="0"/>
      <w:marTop w:val="0"/>
      <w:marBottom w:val="0"/>
      <w:divBdr>
        <w:top w:val="none" w:sz="0" w:space="0" w:color="auto"/>
        <w:left w:val="none" w:sz="0" w:space="0" w:color="auto"/>
        <w:bottom w:val="none" w:sz="0" w:space="0" w:color="auto"/>
        <w:right w:val="none" w:sz="0" w:space="0" w:color="auto"/>
      </w:divBdr>
    </w:div>
    <w:div w:id="19860269">
      <w:bodyDiv w:val="1"/>
      <w:marLeft w:val="0"/>
      <w:marRight w:val="0"/>
      <w:marTop w:val="0"/>
      <w:marBottom w:val="0"/>
      <w:divBdr>
        <w:top w:val="none" w:sz="0" w:space="0" w:color="auto"/>
        <w:left w:val="none" w:sz="0" w:space="0" w:color="auto"/>
        <w:bottom w:val="none" w:sz="0" w:space="0" w:color="auto"/>
        <w:right w:val="none" w:sz="0" w:space="0" w:color="auto"/>
      </w:divBdr>
    </w:div>
    <w:div w:id="20865314">
      <w:bodyDiv w:val="1"/>
      <w:marLeft w:val="0"/>
      <w:marRight w:val="0"/>
      <w:marTop w:val="0"/>
      <w:marBottom w:val="0"/>
      <w:divBdr>
        <w:top w:val="none" w:sz="0" w:space="0" w:color="auto"/>
        <w:left w:val="none" w:sz="0" w:space="0" w:color="auto"/>
        <w:bottom w:val="none" w:sz="0" w:space="0" w:color="auto"/>
        <w:right w:val="none" w:sz="0" w:space="0" w:color="auto"/>
      </w:divBdr>
    </w:div>
    <w:div w:id="21058544">
      <w:bodyDiv w:val="1"/>
      <w:marLeft w:val="0"/>
      <w:marRight w:val="0"/>
      <w:marTop w:val="0"/>
      <w:marBottom w:val="0"/>
      <w:divBdr>
        <w:top w:val="none" w:sz="0" w:space="0" w:color="auto"/>
        <w:left w:val="none" w:sz="0" w:space="0" w:color="auto"/>
        <w:bottom w:val="none" w:sz="0" w:space="0" w:color="auto"/>
        <w:right w:val="none" w:sz="0" w:space="0" w:color="auto"/>
      </w:divBdr>
    </w:div>
    <w:div w:id="21247186">
      <w:bodyDiv w:val="1"/>
      <w:marLeft w:val="0"/>
      <w:marRight w:val="0"/>
      <w:marTop w:val="0"/>
      <w:marBottom w:val="0"/>
      <w:divBdr>
        <w:top w:val="none" w:sz="0" w:space="0" w:color="auto"/>
        <w:left w:val="none" w:sz="0" w:space="0" w:color="auto"/>
        <w:bottom w:val="none" w:sz="0" w:space="0" w:color="auto"/>
        <w:right w:val="none" w:sz="0" w:space="0" w:color="auto"/>
      </w:divBdr>
    </w:div>
    <w:div w:id="21516123">
      <w:bodyDiv w:val="1"/>
      <w:marLeft w:val="0"/>
      <w:marRight w:val="0"/>
      <w:marTop w:val="0"/>
      <w:marBottom w:val="0"/>
      <w:divBdr>
        <w:top w:val="none" w:sz="0" w:space="0" w:color="auto"/>
        <w:left w:val="none" w:sz="0" w:space="0" w:color="auto"/>
        <w:bottom w:val="none" w:sz="0" w:space="0" w:color="auto"/>
        <w:right w:val="none" w:sz="0" w:space="0" w:color="auto"/>
      </w:divBdr>
    </w:div>
    <w:div w:id="21782296">
      <w:bodyDiv w:val="1"/>
      <w:marLeft w:val="0"/>
      <w:marRight w:val="0"/>
      <w:marTop w:val="0"/>
      <w:marBottom w:val="0"/>
      <w:divBdr>
        <w:top w:val="none" w:sz="0" w:space="0" w:color="auto"/>
        <w:left w:val="none" w:sz="0" w:space="0" w:color="auto"/>
        <w:bottom w:val="none" w:sz="0" w:space="0" w:color="auto"/>
        <w:right w:val="none" w:sz="0" w:space="0" w:color="auto"/>
      </w:divBdr>
    </w:div>
    <w:div w:id="23068728">
      <w:bodyDiv w:val="1"/>
      <w:marLeft w:val="0"/>
      <w:marRight w:val="0"/>
      <w:marTop w:val="0"/>
      <w:marBottom w:val="0"/>
      <w:divBdr>
        <w:top w:val="none" w:sz="0" w:space="0" w:color="auto"/>
        <w:left w:val="none" w:sz="0" w:space="0" w:color="auto"/>
        <w:bottom w:val="none" w:sz="0" w:space="0" w:color="auto"/>
        <w:right w:val="none" w:sz="0" w:space="0" w:color="auto"/>
      </w:divBdr>
    </w:div>
    <w:div w:id="23218780">
      <w:bodyDiv w:val="1"/>
      <w:marLeft w:val="0"/>
      <w:marRight w:val="0"/>
      <w:marTop w:val="0"/>
      <w:marBottom w:val="0"/>
      <w:divBdr>
        <w:top w:val="none" w:sz="0" w:space="0" w:color="auto"/>
        <w:left w:val="none" w:sz="0" w:space="0" w:color="auto"/>
        <w:bottom w:val="none" w:sz="0" w:space="0" w:color="auto"/>
        <w:right w:val="none" w:sz="0" w:space="0" w:color="auto"/>
      </w:divBdr>
    </w:div>
    <w:div w:id="23411664">
      <w:bodyDiv w:val="1"/>
      <w:marLeft w:val="0"/>
      <w:marRight w:val="0"/>
      <w:marTop w:val="0"/>
      <w:marBottom w:val="0"/>
      <w:divBdr>
        <w:top w:val="none" w:sz="0" w:space="0" w:color="auto"/>
        <w:left w:val="none" w:sz="0" w:space="0" w:color="auto"/>
        <w:bottom w:val="none" w:sz="0" w:space="0" w:color="auto"/>
        <w:right w:val="none" w:sz="0" w:space="0" w:color="auto"/>
      </w:divBdr>
    </w:div>
    <w:div w:id="23554882">
      <w:bodyDiv w:val="1"/>
      <w:marLeft w:val="0"/>
      <w:marRight w:val="0"/>
      <w:marTop w:val="0"/>
      <w:marBottom w:val="0"/>
      <w:divBdr>
        <w:top w:val="none" w:sz="0" w:space="0" w:color="auto"/>
        <w:left w:val="none" w:sz="0" w:space="0" w:color="auto"/>
        <w:bottom w:val="none" w:sz="0" w:space="0" w:color="auto"/>
        <w:right w:val="none" w:sz="0" w:space="0" w:color="auto"/>
      </w:divBdr>
    </w:div>
    <w:div w:id="24990628">
      <w:bodyDiv w:val="1"/>
      <w:marLeft w:val="0"/>
      <w:marRight w:val="0"/>
      <w:marTop w:val="0"/>
      <w:marBottom w:val="0"/>
      <w:divBdr>
        <w:top w:val="none" w:sz="0" w:space="0" w:color="auto"/>
        <w:left w:val="none" w:sz="0" w:space="0" w:color="auto"/>
        <w:bottom w:val="none" w:sz="0" w:space="0" w:color="auto"/>
        <w:right w:val="none" w:sz="0" w:space="0" w:color="auto"/>
      </w:divBdr>
    </w:div>
    <w:div w:id="25299815">
      <w:bodyDiv w:val="1"/>
      <w:marLeft w:val="0"/>
      <w:marRight w:val="0"/>
      <w:marTop w:val="0"/>
      <w:marBottom w:val="0"/>
      <w:divBdr>
        <w:top w:val="none" w:sz="0" w:space="0" w:color="auto"/>
        <w:left w:val="none" w:sz="0" w:space="0" w:color="auto"/>
        <w:bottom w:val="none" w:sz="0" w:space="0" w:color="auto"/>
        <w:right w:val="none" w:sz="0" w:space="0" w:color="auto"/>
      </w:divBdr>
    </w:div>
    <w:div w:id="25714562">
      <w:bodyDiv w:val="1"/>
      <w:marLeft w:val="0"/>
      <w:marRight w:val="0"/>
      <w:marTop w:val="0"/>
      <w:marBottom w:val="0"/>
      <w:divBdr>
        <w:top w:val="none" w:sz="0" w:space="0" w:color="auto"/>
        <w:left w:val="none" w:sz="0" w:space="0" w:color="auto"/>
        <w:bottom w:val="none" w:sz="0" w:space="0" w:color="auto"/>
        <w:right w:val="none" w:sz="0" w:space="0" w:color="auto"/>
      </w:divBdr>
    </w:div>
    <w:div w:id="25722335">
      <w:bodyDiv w:val="1"/>
      <w:marLeft w:val="0"/>
      <w:marRight w:val="0"/>
      <w:marTop w:val="0"/>
      <w:marBottom w:val="0"/>
      <w:divBdr>
        <w:top w:val="none" w:sz="0" w:space="0" w:color="auto"/>
        <w:left w:val="none" w:sz="0" w:space="0" w:color="auto"/>
        <w:bottom w:val="none" w:sz="0" w:space="0" w:color="auto"/>
        <w:right w:val="none" w:sz="0" w:space="0" w:color="auto"/>
      </w:divBdr>
    </w:div>
    <w:div w:id="27025809">
      <w:bodyDiv w:val="1"/>
      <w:marLeft w:val="0"/>
      <w:marRight w:val="0"/>
      <w:marTop w:val="0"/>
      <w:marBottom w:val="0"/>
      <w:divBdr>
        <w:top w:val="none" w:sz="0" w:space="0" w:color="auto"/>
        <w:left w:val="none" w:sz="0" w:space="0" w:color="auto"/>
        <w:bottom w:val="none" w:sz="0" w:space="0" w:color="auto"/>
        <w:right w:val="none" w:sz="0" w:space="0" w:color="auto"/>
      </w:divBdr>
    </w:div>
    <w:div w:id="27295718">
      <w:bodyDiv w:val="1"/>
      <w:marLeft w:val="0"/>
      <w:marRight w:val="0"/>
      <w:marTop w:val="0"/>
      <w:marBottom w:val="0"/>
      <w:divBdr>
        <w:top w:val="none" w:sz="0" w:space="0" w:color="auto"/>
        <w:left w:val="none" w:sz="0" w:space="0" w:color="auto"/>
        <w:bottom w:val="none" w:sz="0" w:space="0" w:color="auto"/>
        <w:right w:val="none" w:sz="0" w:space="0" w:color="auto"/>
      </w:divBdr>
    </w:div>
    <w:div w:id="28459565">
      <w:bodyDiv w:val="1"/>
      <w:marLeft w:val="0"/>
      <w:marRight w:val="0"/>
      <w:marTop w:val="0"/>
      <w:marBottom w:val="0"/>
      <w:divBdr>
        <w:top w:val="none" w:sz="0" w:space="0" w:color="auto"/>
        <w:left w:val="none" w:sz="0" w:space="0" w:color="auto"/>
        <w:bottom w:val="none" w:sz="0" w:space="0" w:color="auto"/>
        <w:right w:val="none" w:sz="0" w:space="0" w:color="auto"/>
      </w:divBdr>
    </w:div>
    <w:div w:id="28802039">
      <w:bodyDiv w:val="1"/>
      <w:marLeft w:val="0"/>
      <w:marRight w:val="0"/>
      <w:marTop w:val="0"/>
      <w:marBottom w:val="0"/>
      <w:divBdr>
        <w:top w:val="none" w:sz="0" w:space="0" w:color="auto"/>
        <w:left w:val="none" w:sz="0" w:space="0" w:color="auto"/>
        <w:bottom w:val="none" w:sz="0" w:space="0" w:color="auto"/>
        <w:right w:val="none" w:sz="0" w:space="0" w:color="auto"/>
      </w:divBdr>
    </w:div>
    <w:div w:id="31199665">
      <w:bodyDiv w:val="1"/>
      <w:marLeft w:val="0"/>
      <w:marRight w:val="0"/>
      <w:marTop w:val="0"/>
      <w:marBottom w:val="0"/>
      <w:divBdr>
        <w:top w:val="none" w:sz="0" w:space="0" w:color="auto"/>
        <w:left w:val="none" w:sz="0" w:space="0" w:color="auto"/>
        <w:bottom w:val="none" w:sz="0" w:space="0" w:color="auto"/>
        <w:right w:val="none" w:sz="0" w:space="0" w:color="auto"/>
      </w:divBdr>
    </w:div>
    <w:div w:id="31923577">
      <w:bodyDiv w:val="1"/>
      <w:marLeft w:val="0"/>
      <w:marRight w:val="0"/>
      <w:marTop w:val="0"/>
      <w:marBottom w:val="0"/>
      <w:divBdr>
        <w:top w:val="none" w:sz="0" w:space="0" w:color="auto"/>
        <w:left w:val="none" w:sz="0" w:space="0" w:color="auto"/>
        <w:bottom w:val="none" w:sz="0" w:space="0" w:color="auto"/>
        <w:right w:val="none" w:sz="0" w:space="0" w:color="auto"/>
      </w:divBdr>
    </w:div>
    <w:div w:id="31931047">
      <w:bodyDiv w:val="1"/>
      <w:marLeft w:val="0"/>
      <w:marRight w:val="0"/>
      <w:marTop w:val="0"/>
      <w:marBottom w:val="0"/>
      <w:divBdr>
        <w:top w:val="none" w:sz="0" w:space="0" w:color="auto"/>
        <w:left w:val="none" w:sz="0" w:space="0" w:color="auto"/>
        <w:bottom w:val="none" w:sz="0" w:space="0" w:color="auto"/>
        <w:right w:val="none" w:sz="0" w:space="0" w:color="auto"/>
      </w:divBdr>
    </w:div>
    <w:div w:id="32123520">
      <w:bodyDiv w:val="1"/>
      <w:marLeft w:val="0"/>
      <w:marRight w:val="0"/>
      <w:marTop w:val="0"/>
      <w:marBottom w:val="0"/>
      <w:divBdr>
        <w:top w:val="none" w:sz="0" w:space="0" w:color="auto"/>
        <w:left w:val="none" w:sz="0" w:space="0" w:color="auto"/>
        <w:bottom w:val="none" w:sz="0" w:space="0" w:color="auto"/>
        <w:right w:val="none" w:sz="0" w:space="0" w:color="auto"/>
      </w:divBdr>
    </w:div>
    <w:div w:id="32658986">
      <w:bodyDiv w:val="1"/>
      <w:marLeft w:val="0"/>
      <w:marRight w:val="0"/>
      <w:marTop w:val="0"/>
      <w:marBottom w:val="0"/>
      <w:divBdr>
        <w:top w:val="none" w:sz="0" w:space="0" w:color="auto"/>
        <w:left w:val="none" w:sz="0" w:space="0" w:color="auto"/>
        <w:bottom w:val="none" w:sz="0" w:space="0" w:color="auto"/>
        <w:right w:val="none" w:sz="0" w:space="0" w:color="auto"/>
      </w:divBdr>
    </w:div>
    <w:div w:id="36010442">
      <w:bodyDiv w:val="1"/>
      <w:marLeft w:val="0"/>
      <w:marRight w:val="0"/>
      <w:marTop w:val="0"/>
      <w:marBottom w:val="0"/>
      <w:divBdr>
        <w:top w:val="none" w:sz="0" w:space="0" w:color="auto"/>
        <w:left w:val="none" w:sz="0" w:space="0" w:color="auto"/>
        <w:bottom w:val="none" w:sz="0" w:space="0" w:color="auto"/>
        <w:right w:val="none" w:sz="0" w:space="0" w:color="auto"/>
      </w:divBdr>
    </w:div>
    <w:div w:id="36205575">
      <w:bodyDiv w:val="1"/>
      <w:marLeft w:val="0"/>
      <w:marRight w:val="0"/>
      <w:marTop w:val="0"/>
      <w:marBottom w:val="0"/>
      <w:divBdr>
        <w:top w:val="none" w:sz="0" w:space="0" w:color="auto"/>
        <w:left w:val="none" w:sz="0" w:space="0" w:color="auto"/>
        <w:bottom w:val="none" w:sz="0" w:space="0" w:color="auto"/>
        <w:right w:val="none" w:sz="0" w:space="0" w:color="auto"/>
      </w:divBdr>
    </w:div>
    <w:div w:id="36244325">
      <w:bodyDiv w:val="1"/>
      <w:marLeft w:val="0"/>
      <w:marRight w:val="0"/>
      <w:marTop w:val="0"/>
      <w:marBottom w:val="0"/>
      <w:divBdr>
        <w:top w:val="none" w:sz="0" w:space="0" w:color="auto"/>
        <w:left w:val="none" w:sz="0" w:space="0" w:color="auto"/>
        <w:bottom w:val="none" w:sz="0" w:space="0" w:color="auto"/>
        <w:right w:val="none" w:sz="0" w:space="0" w:color="auto"/>
      </w:divBdr>
    </w:div>
    <w:div w:id="37321895">
      <w:bodyDiv w:val="1"/>
      <w:marLeft w:val="0"/>
      <w:marRight w:val="0"/>
      <w:marTop w:val="0"/>
      <w:marBottom w:val="0"/>
      <w:divBdr>
        <w:top w:val="none" w:sz="0" w:space="0" w:color="auto"/>
        <w:left w:val="none" w:sz="0" w:space="0" w:color="auto"/>
        <w:bottom w:val="none" w:sz="0" w:space="0" w:color="auto"/>
        <w:right w:val="none" w:sz="0" w:space="0" w:color="auto"/>
      </w:divBdr>
    </w:div>
    <w:div w:id="41095935">
      <w:bodyDiv w:val="1"/>
      <w:marLeft w:val="0"/>
      <w:marRight w:val="0"/>
      <w:marTop w:val="0"/>
      <w:marBottom w:val="0"/>
      <w:divBdr>
        <w:top w:val="none" w:sz="0" w:space="0" w:color="auto"/>
        <w:left w:val="none" w:sz="0" w:space="0" w:color="auto"/>
        <w:bottom w:val="none" w:sz="0" w:space="0" w:color="auto"/>
        <w:right w:val="none" w:sz="0" w:space="0" w:color="auto"/>
      </w:divBdr>
    </w:div>
    <w:div w:id="42020845">
      <w:bodyDiv w:val="1"/>
      <w:marLeft w:val="0"/>
      <w:marRight w:val="0"/>
      <w:marTop w:val="0"/>
      <w:marBottom w:val="0"/>
      <w:divBdr>
        <w:top w:val="none" w:sz="0" w:space="0" w:color="auto"/>
        <w:left w:val="none" w:sz="0" w:space="0" w:color="auto"/>
        <w:bottom w:val="none" w:sz="0" w:space="0" w:color="auto"/>
        <w:right w:val="none" w:sz="0" w:space="0" w:color="auto"/>
      </w:divBdr>
    </w:div>
    <w:div w:id="42291611">
      <w:bodyDiv w:val="1"/>
      <w:marLeft w:val="0"/>
      <w:marRight w:val="0"/>
      <w:marTop w:val="0"/>
      <w:marBottom w:val="0"/>
      <w:divBdr>
        <w:top w:val="none" w:sz="0" w:space="0" w:color="auto"/>
        <w:left w:val="none" w:sz="0" w:space="0" w:color="auto"/>
        <w:bottom w:val="none" w:sz="0" w:space="0" w:color="auto"/>
        <w:right w:val="none" w:sz="0" w:space="0" w:color="auto"/>
      </w:divBdr>
    </w:div>
    <w:div w:id="42292471">
      <w:bodyDiv w:val="1"/>
      <w:marLeft w:val="0"/>
      <w:marRight w:val="0"/>
      <w:marTop w:val="0"/>
      <w:marBottom w:val="0"/>
      <w:divBdr>
        <w:top w:val="none" w:sz="0" w:space="0" w:color="auto"/>
        <w:left w:val="none" w:sz="0" w:space="0" w:color="auto"/>
        <w:bottom w:val="none" w:sz="0" w:space="0" w:color="auto"/>
        <w:right w:val="none" w:sz="0" w:space="0" w:color="auto"/>
      </w:divBdr>
    </w:div>
    <w:div w:id="42340179">
      <w:bodyDiv w:val="1"/>
      <w:marLeft w:val="0"/>
      <w:marRight w:val="0"/>
      <w:marTop w:val="0"/>
      <w:marBottom w:val="0"/>
      <w:divBdr>
        <w:top w:val="none" w:sz="0" w:space="0" w:color="auto"/>
        <w:left w:val="none" w:sz="0" w:space="0" w:color="auto"/>
        <w:bottom w:val="none" w:sz="0" w:space="0" w:color="auto"/>
        <w:right w:val="none" w:sz="0" w:space="0" w:color="auto"/>
      </w:divBdr>
    </w:div>
    <w:div w:id="42798605">
      <w:bodyDiv w:val="1"/>
      <w:marLeft w:val="0"/>
      <w:marRight w:val="0"/>
      <w:marTop w:val="0"/>
      <w:marBottom w:val="0"/>
      <w:divBdr>
        <w:top w:val="none" w:sz="0" w:space="0" w:color="auto"/>
        <w:left w:val="none" w:sz="0" w:space="0" w:color="auto"/>
        <w:bottom w:val="none" w:sz="0" w:space="0" w:color="auto"/>
        <w:right w:val="none" w:sz="0" w:space="0" w:color="auto"/>
      </w:divBdr>
    </w:div>
    <w:div w:id="42827121">
      <w:bodyDiv w:val="1"/>
      <w:marLeft w:val="0"/>
      <w:marRight w:val="0"/>
      <w:marTop w:val="0"/>
      <w:marBottom w:val="0"/>
      <w:divBdr>
        <w:top w:val="none" w:sz="0" w:space="0" w:color="auto"/>
        <w:left w:val="none" w:sz="0" w:space="0" w:color="auto"/>
        <w:bottom w:val="none" w:sz="0" w:space="0" w:color="auto"/>
        <w:right w:val="none" w:sz="0" w:space="0" w:color="auto"/>
      </w:divBdr>
    </w:div>
    <w:div w:id="42951734">
      <w:bodyDiv w:val="1"/>
      <w:marLeft w:val="0"/>
      <w:marRight w:val="0"/>
      <w:marTop w:val="0"/>
      <w:marBottom w:val="0"/>
      <w:divBdr>
        <w:top w:val="none" w:sz="0" w:space="0" w:color="auto"/>
        <w:left w:val="none" w:sz="0" w:space="0" w:color="auto"/>
        <w:bottom w:val="none" w:sz="0" w:space="0" w:color="auto"/>
        <w:right w:val="none" w:sz="0" w:space="0" w:color="auto"/>
      </w:divBdr>
    </w:div>
    <w:div w:id="43602395">
      <w:bodyDiv w:val="1"/>
      <w:marLeft w:val="0"/>
      <w:marRight w:val="0"/>
      <w:marTop w:val="0"/>
      <w:marBottom w:val="0"/>
      <w:divBdr>
        <w:top w:val="none" w:sz="0" w:space="0" w:color="auto"/>
        <w:left w:val="none" w:sz="0" w:space="0" w:color="auto"/>
        <w:bottom w:val="none" w:sz="0" w:space="0" w:color="auto"/>
        <w:right w:val="none" w:sz="0" w:space="0" w:color="auto"/>
      </w:divBdr>
    </w:div>
    <w:div w:id="43724663">
      <w:bodyDiv w:val="1"/>
      <w:marLeft w:val="0"/>
      <w:marRight w:val="0"/>
      <w:marTop w:val="0"/>
      <w:marBottom w:val="0"/>
      <w:divBdr>
        <w:top w:val="none" w:sz="0" w:space="0" w:color="auto"/>
        <w:left w:val="none" w:sz="0" w:space="0" w:color="auto"/>
        <w:bottom w:val="none" w:sz="0" w:space="0" w:color="auto"/>
        <w:right w:val="none" w:sz="0" w:space="0" w:color="auto"/>
      </w:divBdr>
    </w:div>
    <w:div w:id="44256688">
      <w:bodyDiv w:val="1"/>
      <w:marLeft w:val="0"/>
      <w:marRight w:val="0"/>
      <w:marTop w:val="0"/>
      <w:marBottom w:val="0"/>
      <w:divBdr>
        <w:top w:val="none" w:sz="0" w:space="0" w:color="auto"/>
        <w:left w:val="none" w:sz="0" w:space="0" w:color="auto"/>
        <w:bottom w:val="none" w:sz="0" w:space="0" w:color="auto"/>
        <w:right w:val="none" w:sz="0" w:space="0" w:color="auto"/>
      </w:divBdr>
    </w:div>
    <w:div w:id="44529594">
      <w:bodyDiv w:val="1"/>
      <w:marLeft w:val="0"/>
      <w:marRight w:val="0"/>
      <w:marTop w:val="0"/>
      <w:marBottom w:val="0"/>
      <w:divBdr>
        <w:top w:val="none" w:sz="0" w:space="0" w:color="auto"/>
        <w:left w:val="none" w:sz="0" w:space="0" w:color="auto"/>
        <w:bottom w:val="none" w:sz="0" w:space="0" w:color="auto"/>
        <w:right w:val="none" w:sz="0" w:space="0" w:color="auto"/>
      </w:divBdr>
    </w:div>
    <w:div w:id="44566249">
      <w:bodyDiv w:val="1"/>
      <w:marLeft w:val="0"/>
      <w:marRight w:val="0"/>
      <w:marTop w:val="0"/>
      <w:marBottom w:val="0"/>
      <w:divBdr>
        <w:top w:val="none" w:sz="0" w:space="0" w:color="auto"/>
        <w:left w:val="none" w:sz="0" w:space="0" w:color="auto"/>
        <w:bottom w:val="none" w:sz="0" w:space="0" w:color="auto"/>
        <w:right w:val="none" w:sz="0" w:space="0" w:color="auto"/>
      </w:divBdr>
    </w:div>
    <w:div w:id="44649535">
      <w:bodyDiv w:val="1"/>
      <w:marLeft w:val="0"/>
      <w:marRight w:val="0"/>
      <w:marTop w:val="0"/>
      <w:marBottom w:val="0"/>
      <w:divBdr>
        <w:top w:val="none" w:sz="0" w:space="0" w:color="auto"/>
        <w:left w:val="none" w:sz="0" w:space="0" w:color="auto"/>
        <w:bottom w:val="none" w:sz="0" w:space="0" w:color="auto"/>
        <w:right w:val="none" w:sz="0" w:space="0" w:color="auto"/>
      </w:divBdr>
    </w:div>
    <w:div w:id="45564942">
      <w:bodyDiv w:val="1"/>
      <w:marLeft w:val="0"/>
      <w:marRight w:val="0"/>
      <w:marTop w:val="0"/>
      <w:marBottom w:val="0"/>
      <w:divBdr>
        <w:top w:val="none" w:sz="0" w:space="0" w:color="auto"/>
        <w:left w:val="none" w:sz="0" w:space="0" w:color="auto"/>
        <w:bottom w:val="none" w:sz="0" w:space="0" w:color="auto"/>
        <w:right w:val="none" w:sz="0" w:space="0" w:color="auto"/>
      </w:divBdr>
    </w:div>
    <w:div w:id="45764128">
      <w:bodyDiv w:val="1"/>
      <w:marLeft w:val="0"/>
      <w:marRight w:val="0"/>
      <w:marTop w:val="0"/>
      <w:marBottom w:val="0"/>
      <w:divBdr>
        <w:top w:val="none" w:sz="0" w:space="0" w:color="auto"/>
        <w:left w:val="none" w:sz="0" w:space="0" w:color="auto"/>
        <w:bottom w:val="none" w:sz="0" w:space="0" w:color="auto"/>
        <w:right w:val="none" w:sz="0" w:space="0" w:color="auto"/>
      </w:divBdr>
    </w:div>
    <w:div w:id="46150735">
      <w:bodyDiv w:val="1"/>
      <w:marLeft w:val="0"/>
      <w:marRight w:val="0"/>
      <w:marTop w:val="0"/>
      <w:marBottom w:val="0"/>
      <w:divBdr>
        <w:top w:val="none" w:sz="0" w:space="0" w:color="auto"/>
        <w:left w:val="none" w:sz="0" w:space="0" w:color="auto"/>
        <w:bottom w:val="none" w:sz="0" w:space="0" w:color="auto"/>
        <w:right w:val="none" w:sz="0" w:space="0" w:color="auto"/>
      </w:divBdr>
    </w:div>
    <w:div w:id="46492809">
      <w:bodyDiv w:val="1"/>
      <w:marLeft w:val="0"/>
      <w:marRight w:val="0"/>
      <w:marTop w:val="0"/>
      <w:marBottom w:val="0"/>
      <w:divBdr>
        <w:top w:val="none" w:sz="0" w:space="0" w:color="auto"/>
        <w:left w:val="none" w:sz="0" w:space="0" w:color="auto"/>
        <w:bottom w:val="none" w:sz="0" w:space="0" w:color="auto"/>
        <w:right w:val="none" w:sz="0" w:space="0" w:color="auto"/>
      </w:divBdr>
    </w:div>
    <w:div w:id="46955725">
      <w:bodyDiv w:val="1"/>
      <w:marLeft w:val="0"/>
      <w:marRight w:val="0"/>
      <w:marTop w:val="0"/>
      <w:marBottom w:val="0"/>
      <w:divBdr>
        <w:top w:val="none" w:sz="0" w:space="0" w:color="auto"/>
        <w:left w:val="none" w:sz="0" w:space="0" w:color="auto"/>
        <w:bottom w:val="none" w:sz="0" w:space="0" w:color="auto"/>
        <w:right w:val="none" w:sz="0" w:space="0" w:color="auto"/>
      </w:divBdr>
    </w:div>
    <w:div w:id="47534980">
      <w:bodyDiv w:val="1"/>
      <w:marLeft w:val="0"/>
      <w:marRight w:val="0"/>
      <w:marTop w:val="0"/>
      <w:marBottom w:val="0"/>
      <w:divBdr>
        <w:top w:val="none" w:sz="0" w:space="0" w:color="auto"/>
        <w:left w:val="none" w:sz="0" w:space="0" w:color="auto"/>
        <w:bottom w:val="none" w:sz="0" w:space="0" w:color="auto"/>
        <w:right w:val="none" w:sz="0" w:space="0" w:color="auto"/>
      </w:divBdr>
    </w:div>
    <w:div w:id="50157914">
      <w:bodyDiv w:val="1"/>
      <w:marLeft w:val="0"/>
      <w:marRight w:val="0"/>
      <w:marTop w:val="0"/>
      <w:marBottom w:val="0"/>
      <w:divBdr>
        <w:top w:val="none" w:sz="0" w:space="0" w:color="auto"/>
        <w:left w:val="none" w:sz="0" w:space="0" w:color="auto"/>
        <w:bottom w:val="none" w:sz="0" w:space="0" w:color="auto"/>
        <w:right w:val="none" w:sz="0" w:space="0" w:color="auto"/>
      </w:divBdr>
    </w:div>
    <w:div w:id="50346074">
      <w:bodyDiv w:val="1"/>
      <w:marLeft w:val="0"/>
      <w:marRight w:val="0"/>
      <w:marTop w:val="0"/>
      <w:marBottom w:val="0"/>
      <w:divBdr>
        <w:top w:val="none" w:sz="0" w:space="0" w:color="auto"/>
        <w:left w:val="none" w:sz="0" w:space="0" w:color="auto"/>
        <w:bottom w:val="none" w:sz="0" w:space="0" w:color="auto"/>
        <w:right w:val="none" w:sz="0" w:space="0" w:color="auto"/>
      </w:divBdr>
    </w:div>
    <w:div w:id="50541891">
      <w:bodyDiv w:val="1"/>
      <w:marLeft w:val="0"/>
      <w:marRight w:val="0"/>
      <w:marTop w:val="0"/>
      <w:marBottom w:val="0"/>
      <w:divBdr>
        <w:top w:val="none" w:sz="0" w:space="0" w:color="auto"/>
        <w:left w:val="none" w:sz="0" w:space="0" w:color="auto"/>
        <w:bottom w:val="none" w:sz="0" w:space="0" w:color="auto"/>
        <w:right w:val="none" w:sz="0" w:space="0" w:color="auto"/>
      </w:divBdr>
    </w:div>
    <w:div w:id="52166687">
      <w:bodyDiv w:val="1"/>
      <w:marLeft w:val="0"/>
      <w:marRight w:val="0"/>
      <w:marTop w:val="0"/>
      <w:marBottom w:val="0"/>
      <w:divBdr>
        <w:top w:val="none" w:sz="0" w:space="0" w:color="auto"/>
        <w:left w:val="none" w:sz="0" w:space="0" w:color="auto"/>
        <w:bottom w:val="none" w:sz="0" w:space="0" w:color="auto"/>
        <w:right w:val="none" w:sz="0" w:space="0" w:color="auto"/>
      </w:divBdr>
    </w:div>
    <w:div w:id="52317828">
      <w:bodyDiv w:val="1"/>
      <w:marLeft w:val="0"/>
      <w:marRight w:val="0"/>
      <w:marTop w:val="0"/>
      <w:marBottom w:val="0"/>
      <w:divBdr>
        <w:top w:val="none" w:sz="0" w:space="0" w:color="auto"/>
        <w:left w:val="none" w:sz="0" w:space="0" w:color="auto"/>
        <w:bottom w:val="none" w:sz="0" w:space="0" w:color="auto"/>
        <w:right w:val="none" w:sz="0" w:space="0" w:color="auto"/>
      </w:divBdr>
    </w:div>
    <w:div w:id="52511864">
      <w:bodyDiv w:val="1"/>
      <w:marLeft w:val="0"/>
      <w:marRight w:val="0"/>
      <w:marTop w:val="0"/>
      <w:marBottom w:val="0"/>
      <w:divBdr>
        <w:top w:val="none" w:sz="0" w:space="0" w:color="auto"/>
        <w:left w:val="none" w:sz="0" w:space="0" w:color="auto"/>
        <w:bottom w:val="none" w:sz="0" w:space="0" w:color="auto"/>
        <w:right w:val="none" w:sz="0" w:space="0" w:color="auto"/>
      </w:divBdr>
    </w:div>
    <w:div w:id="52581885">
      <w:bodyDiv w:val="1"/>
      <w:marLeft w:val="0"/>
      <w:marRight w:val="0"/>
      <w:marTop w:val="0"/>
      <w:marBottom w:val="0"/>
      <w:divBdr>
        <w:top w:val="none" w:sz="0" w:space="0" w:color="auto"/>
        <w:left w:val="none" w:sz="0" w:space="0" w:color="auto"/>
        <w:bottom w:val="none" w:sz="0" w:space="0" w:color="auto"/>
        <w:right w:val="none" w:sz="0" w:space="0" w:color="auto"/>
      </w:divBdr>
    </w:div>
    <w:div w:id="52890580">
      <w:bodyDiv w:val="1"/>
      <w:marLeft w:val="0"/>
      <w:marRight w:val="0"/>
      <w:marTop w:val="0"/>
      <w:marBottom w:val="0"/>
      <w:divBdr>
        <w:top w:val="none" w:sz="0" w:space="0" w:color="auto"/>
        <w:left w:val="none" w:sz="0" w:space="0" w:color="auto"/>
        <w:bottom w:val="none" w:sz="0" w:space="0" w:color="auto"/>
        <w:right w:val="none" w:sz="0" w:space="0" w:color="auto"/>
      </w:divBdr>
    </w:div>
    <w:div w:id="57435934">
      <w:bodyDiv w:val="1"/>
      <w:marLeft w:val="0"/>
      <w:marRight w:val="0"/>
      <w:marTop w:val="0"/>
      <w:marBottom w:val="0"/>
      <w:divBdr>
        <w:top w:val="none" w:sz="0" w:space="0" w:color="auto"/>
        <w:left w:val="none" w:sz="0" w:space="0" w:color="auto"/>
        <w:bottom w:val="none" w:sz="0" w:space="0" w:color="auto"/>
        <w:right w:val="none" w:sz="0" w:space="0" w:color="auto"/>
      </w:divBdr>
    </w:div>
    <w:div w:id="57631124">
      <w:bodyDiv w:val="1"/>
      <w:marLeft w:val="0"/>
      <w:marRight w:val="0"/>
      <w:marTop w:val="0"/>
      <w:marBottom w:val="0"/>
      <w:divBdr>
        <w:top w:val="none" w:sz="0" w:space="0" w:color="auto"/>
        <w:left w:val="none" w:sz="0" w:space="0" w:color="auto"/>
        <w:bottom w:val="none" w:sz="0" w:space="0" w:color="auto"/>
        <w:right w:val="none" w:sz="0" w:space="0" w:color="auto"/>
      </w:divBdr>
    </w:div>
    <w:div w:id="60716293">
      <w:bodyDiv w:val="1"/>
      <w:marLeft w:val="0"/>
      <w:marRight w:val="0"/>
      <w:marTop w:val="0"/>
      <w:marBottom w:val="0"/>
      <w:divBdr>
        <w:top w:val="none" w:sz="0" w:space="0" w:color="auto"/>
        <w:left w:val="none" w:sz="0" w:space="0" w:color="auto"/>
        <w:bottom w:val="none" w:sz="0" w:space="0" w:color="auto"/>
        <w:right w:val="none" w:sz="0" w:space="0" w:color="auto"/>
      </w:divBdr>
    </w:div>
    <w:div w:id="62148804">
      <w:bodyDiv w:val="1"/>
      <w:marLeft w:val="0"/>
      <w:marRight w:val="0"/>
      <w:marTop w:val="0"/>
      <w:marBottom w:val="0"/>
      <w:divBdr>
        <w:top w:val="none" w:sz="0" w:space="0" w:color="auto"/>
        <w:left w:val="none" w:sz="0" w:space="0" w:color="auto"/>
        <w:bottom w:val="none" w:sz="0" w:space="0" w:color="auto"/>
        <w:right w:val="none" w:sz="0" w:space="0" w:color="auto"/>
      </w:divBdr>
    </w:div>
    <w:div w:id="62723611">
      <w:bodyDiv w:val="1"/>
      <w:marLeft w:val="0"/>
      <w:marRight w:val="0"/>
      <w:marTop w:val="0"/>
      <w:marBottom w:val="0"/>
      <w:divBdr>
        <w:top w:val="none" w:sz="0" w:space="0" w:color="auto"/>
        <w:left w:val="none" w:sz="0" w:space="0" w:color="auto"/>
        <w:bottom w:val="none" w:sz="0" w:space="0" w:color="auto"/>
        <w:right w:val="none" w:sz="0" w:space="0" w:color="auto"/>
      </w:divBdr>
    </w:div>
    <w:div w:id="62994484">
      <w:bodyDiv w:val="1"/>
      <w:marLeft w:val="0"/>
      <w:marRight w:val="0"/>
      <w:marTop w:val="0"/>
      <w:marBottom w:val="0"/>
      <w:divBdr>
        <w:top w:val="none" w:sz="0" w:space="0" w:color="auto"/>
        <w:left w:val="none" w:sz="0" w:space="0" w:color="auto"/>
        <w:bottom w:val="none" w:sz="0" w:space="0" w:color="auto"/>
        <w:right w:val="none" w:sz="0" w:space="0" w:color="auto"/>
      </w:divBdr>
    </w:div>
    <w:div w:id="63649005">
      <w:bodyDiv w:val="1"/>
      <w:marLeft w:val="0"/>
      <w:marRight w:val="0"/>
      <w:marTop w:val="0"/>
      <w:marBottom w:val="0"/>
      <w:divBdr>
        <w:top w:val="none" w:sz="0" w:space="0" w:color="auto"/>
        <w:left w:val="none" w:sz="0" w:space="0" w:color="auto"/>
        <w:bottom w:val="none" w:sz="0" w:space="0" w:color="auto"/>
        <w:right w:val="none" w:sz="0" w:space="0" w:color="auto"/>
      </w:divBdr>
    </w:div>
    <w:div w:id="64299756">
      <w:bodyDiv w:val="1"/>
      <w:marLeft w:val="0"/>
      <w:marRight w:val="0"/>
      <w:marTop w:val="0"/>
      <w:marBottom w:val="0"/>
      <w:divBdr>
        <w:top w:val="none" w:sz="0" w:space="0" w:color="auto"/>
        <w:left w:val="none" w:sz="0" w:space="0" w:color="auto"/>
        <w:bottom w:val="none" w:sz="0" w:space="0" w:color="auto"/>
        <w:right w:val="none" w:sz="0" w:space="0" w:color="auto"/>
      </w:divBdr>
    </w:div>
    <w:div w:id="64423454">
      <w:bodyDiv w:val="1"/>
      <w:marLeft w:val="0"/>
      <w:marRight w:val="0"/>
      <w:marTop w:val="0"/>
      <w:marBottom w:val="0"/>
      <w:divBdr>
        <w:top w:val="none" w:sz="0" w:space="0" w:color="auto"/>
        <w:left w:val="none" w:sz="0" w:space="0" w:color="auto"/>
        <w:bottom w:val="none" w:sz="0" w:space="0" w:color="auto"/>
        <w:right w:val="none" w:sz="0" w:space="0" w:color="auto"/>
      </w:divBdr>
    </w:div>
    <w:div w:id="66071662">
      <w:bodyDiv w:val="1"/>
      <w:marLeft w:val="0"/>
      <w:marRight w:val="0"/>
      <w:marTop w:val="0"/>
      <w:marBottom w:val="0"/>
      <w:divBdr>
        <w:top w:val="none" w:sz="0" w:space="0" w:color="auto"/>
        <w:left w:val="none" w:sz="0" w:space="0" w:color="auto"/>
        <w:bottom w:val="none" w:sz="0" w:space="0" w:color="auto"/>
        <w:right w:val="none" w:sz="0" w:space="0" w:color="auto"/>
      </w:divBdr>
    </w:div>
    <w:div w:id="66615605">
      <w:bodyDiv w:val="1"/>
      <w:marLeft w:val="0"/>
      <w:marRight w:val="0"/>
      <w:marTop w:val="0"/>
      <w:marBottom w:val="0"/>
      <w:divBdr>
        <w:top w:val="none" w:sz="0" w:space="0" w:color="auto"/>
        <w:left w:val="none" w:sz="0" w:space="0" w:color="auto"/>
        <w:bottom w:val="none" w:sz="0" w:space="0" w:color="auto"/>
        <w:right w:val="none" w:sz="0" w:space="0" w:color="auto"/>
      </w:divBdr>
    </w:div>
    <w:div w:id="67119963">
      <w:bodyDiv w:val="1"/>
      <w:marLeft w:val="0"/>
      <w:marRight w:val="0"/>
      <w:marTop w:val="0"/>
      <w:marBottom w:val="0"/>
      <w:divBdr>
        <w:top w:val="none" w:sz="0" w:space="0" w:color="auto"/>
        <w:left w:val="none" w:sz="0" w:space="0" w:color="auto"/>
        <w:bottom w:val="none" w:sz="0" w:space="0" w:color="auto"/>
        <w:right w:val="none" w:sz="0" w:space="0" w:color="auto"/>
      </w:divBdr>
    </w:div>
    <w:div w:id="68501038">
      <w:bodyDiv w:val="1"/>
      <w:marLeft w:val="0"/>
      <w:marRight w:val="0"/>
      <w:marTop w:val="0"/>
      <w:marBottom w:val="0"/>
      <w:divBdr>
        <w:top w:val="none" w:sz="0" w:space="0" w:color="auto"/>
        <w:left w:val="none" w:sz="0" w:space="0" w:color="auto"/>
        <w:bottom w:val="none" w:sz="0" w:space="0" w:color="auto"/>
        <w:right w:val="none" w:sz="0" w:space="0" w:color="auto"/>
      </w:divBdr>
    </w:div>
    <w:div w:id="68770732">
      <w:bodyDiv w:val="1"/>
      <w:marLeft w:val="0"/>
      <w:marRight w:val="0"/>
      <w:marTop w:val="0"/>
      <w:marBottom w:val="0"/>
      <w:divBdr>
        <w:top w:val="none" w:sz="0" w:space="0" w:color="auto"/>
        <w:left w:val="none" w:sz="0" w:space="0" w:color="auto"/>
        <w:bottom w:val="none" w:sz="0" w:space="0" w:color="auto"/>
        <w:right w:val="none" w:sz="0" w:space="0" w:color="auto"/>
      </w:divBdr>
    </w:div>
    <w:div w:id="69540873">
      <w:bodyDiv w:val="1"/>
      <w:marLeft w:val="0"/>
      <w:marRight w:val="0"/>
      <w:marTop w:val="0"/>
      <w:marBottom w:val="0"/>
      <w:divBdr>
        <w:top w:val="none" w:sz="0" w:space="0" w:color="auto"/>
        <w:left w:val="none" w:sz="0" w:space="0" w:color="auto"/>
        <w:bottom w:val="none" w:sz="0" w:space="0" w:color="auto"/>
        <w:right w:val="none" w:sz="0" w:space="0" w:color="auto"/>
      </w:divBdr>
    </w:div>
    <w:div w:id="69893844">
      <w:bodyDiv w:val="1"/>
      <w:marLeft w:val="0"/>
      <w:marRight w:val="0"/>
      <w:marTop w:val="0"/>
      <w:marBottom w:val="0"/>
      <w:divBdr>
        <w:top w:val="none" w:sz="0" w:space="0" w:color="auto"/>
        <w:left w:val="none" w:sz="0" w:space="0" w:color="auto"/>
        <w:bottom w:val="none" w:sz="0" w:space="0" w:color="auto"/>
        <w:right w:val="none" w:sz="0" w:space="0" w:color="auto"/>
      </w:divBdr>
    </w:div>
    <w:div w:id="70859913">
      <w:bodyDiv w:val="1"/>
      <w:marLeft w:val="0"/>
      <w:marRight w:val="0"/>
      <w:marTop w:val="0"/>
      <w:marBottom w:val="0"/>
      <w:divBdr>
        <w:top w:val="none" w:sz="0" w:space="0" w:color="auto"/>
        <w:left w:val="none" w:sz="0" w:space="0" w:color="auto"/>
        <w:bottom w:val="none" w:sz="0" w:space="0" w:color="auto"/>
        <w:right w:val="none" w:sz="0" w:space="0" w:color="auto"/>
      </w:divBdr>
    </w:div>
    <w:div w:id="71856015">
      <w:bodyDiv w:val="1"/>
      <w:marLeft w:val="0"/>
      <w:marRight w:val="0"/>
      <w:marTop w:val="0"/>
      <w:marBottom w:val="0"/>
      <w:divBdr>
        <w:top w:val="none" w:sz="0" w:space="0" w:color="auto"/>
        <w:left w:val="none" w:sz="0" w:space="0" w:color="auto"/>
        <w:bottom w:val="none" w:sz="0" w:space="0" w:color="auto"/>
        <w:right w:val="none" w:sz="0" w:space="0" w:color="auto"/>
      </w:divBdr>
    </w:div>
    <w:div w:id="72973625">
      <w:bodyDiv w:val="1"/>
      <w:marLeft w:val="0"/>
      <w:marRight w:val="0"/>
      <w:marTop w:val="0"/>
      <w:marBottom w:val="0"/>
      <w:divBdr>
        <w:top w:val="none" w:sz="0" w:space="0" w:color="auto"/>
        <w:left w:val="none" w:sz="0" w:space="0" w:color="auto"/>
        <w:bottom w:val="none" w:sz="0" w:space="0" w:color="auto"/>
        <w:right w:val="none" w:sz="0" w:space="0" w:color="auto"/>
      </w:divBdr>
    </w:div>
    <w:div w:id="73357493">
      <w:bodyDiv w:val="1"/>
      <w:marLeft w:val="0"/>
      <w:marRight w:val="0"/>
      <w:marTop w:val="0"/>
      <w:marBottom w:val="0"/>
      <w:divBdr>
        <w:top w:val="none" w:sz="0" w:space="0" w:color="auto"/>
        <w:left w:val="none" w:sz="0" w:space="0" w:color="auto"/>
        <w:bottom w:val="none" w:sz="0" w:space="0" w:color="auto"/>
        <w:right w:val="none" w:sz="0" w:space="0" w:color="auto"/>
      </w:divBdr>
    </w:div>
    <w:div w:id="76220079">
      <w:bodyDiv w:val="1"/>
      <w:marLeft w:val="0"/>
      <w:marRight w:val="0"/>
      <w:marTop w:val="0"/>
      <w:marBottom w:val="0"/>
      <w:divBdr>
        <w:top w:val="none" w:sz="0" w:space="0" w:color="auto"/>
        <w:left w:val="none" w:sz="0" w:space="0" w:color="auto"/>
        <w:bottom w:val="none" w:sz="0" w:space="0" w:color="auto"/>
        <w:right w:val="none" w:sz="0" w:space="0" w:color="auto"/>
      </w:divBdr>
    </w:div>
    <w:div w:id="78140395">
      <w:bodyDiv w:val="1"/>
      <w:marLeft w:val="0"/>
      <w:marRight w:val="0"/>
      <w:marTop w:val="0"/>
      <w:marBottom w:val="0"/>
      <w:divBdr>
        <w:top w:val="none" w:sz="0" w:space="0" w:color="auto"/>
        <w:left w:val="none" w:sz="0" w:space="0" w:color="auto"/>
        <w:bottom w:val="none" w:sz="0" w:space="0" w:color="auto"/>
        <w:right w:val="none" w:sz="0" w:space="0" w:color="auto"/>
      </w:divBdr>
    </w:div>
    <w:div w:id="78869001">
      <w:bodyDiv w:val="1"/>
      <w:marLeft w:val="0"/>
      <w:marRight w:val="0"/>
      <w:marTop w:val="0"/>
      <w:marBottom w:val="0"/>
      <w:divBdr>
        <w:top w:val="none" w:sz="0" w:space="0" w:color="auto"/>
        <w:left w:val="none" w:sz="0" w:space="0" w:color="auto"/>
        <w:bottom w:val="none" w:sz="0" w:space="0" w:color="auto"/>
        <w:right w:val="none" w:sz="0" w:space="0" w:color="auto"/>
      </w:divBdr>
    </w:div>
    <w:div w:id="78869291">
      <w:bodyDiv w:val="1"/>
      <w:marLeft w:val="0"/>
      <w:marRight w:val="0"/>
      <w:marTop w:val="0"/>
      <w:marBottom w:val="0"/>
      <w:divBdr>
        <w:top w:val="none" w:sz="0" w:space="0" w:color="auto"/>
        <w:left w:val="none" w:sz="0" w:space="0" w:color="auto"/>
        <w:bottom w:val="none" w:sz="0" w:space="0" w:color="auto"/>
        <w:right w:val="none" w:sz="0" w:space="0" w:color="auto"/>
      </w:divBdr>
    </w:div>
    <w:div w:id="78990900">
      <w:bodyDiv w:val="1"/>
      <w:marLeft w:val="0"/>
      <w:marRight w:val="0"/>
      <w:marTop w:val="0"/>
      <w:marBottom w:val="0"/>
      <w:divBdr>
        <w:top w:val="none" w:sz="0" w:space="0" w:color="auto"/>
        <w:left w:val="none" w:sz="0" w:space="0" w:color="auto"/>
        <w:bottom w:val="none" w:sz="0" w:space="0" w:color="auto"/>
        <w:right w:val="none" w:sz="0" w:space="0" w:color="auto"/>
      </w:divBdr>
    </w:div>
    <w:div w:id="79183171">
      <w:bodyDiv w:val="1"/>
      <w:marLeft w:val="0"/>
      <w:marRight w:val="0"/>
      <w:marTop w:val="0"/>
      <w:marBottom w:val="0"/>
      <w:divBdr>
        <w:top w:val="none" w:sz="0" w:space="0" w:color="auto"/>
        <w:left w:val="none" w:sz="0" w:space="0" w:color="auto"/>
        <w:bottom w:val="none" w:sz="0" w:space="0" w:color="auto"/>
        <w:right w:val="none" w:sz="0" w:space="0" w:color="auto"/>
      </w:divBdr>
    </w:div>
    <w:div w:id="80300774">
      <w:bodyDiv w:val="1"/>
      <w:marLeft w:val="0"/>
      <w:marRight w:val="0"/>
      <w:marTop w:val="0"/>
      <w:marBottom w:val="0"/>
      <w:divBdr>
        <w:top w:val="none" w:sz="0" w:space="0" w:color="auto"/>
        <w:left w:val="none" w:sz="0" w:space="0" w:color="auto"/>
        <w:bottom w:val="none" w:sz="0" w:space="0" w:color="auto"/>
        <w:right w:val="none" w:sz="0" w:space="0" w:color="auto"/>
      </w:divBdr>
    </w:div>
    <w:div w:id="80681989">
      <w:bodyDiv w:val="1"/>
      <w:marLeft w:val="0"/>
      <w:marRight w:val="0"/>
      <w:marTop w:val="0"/>
      <w:marBottom w:val="0"/>
      <w:divBdr>
        <w:top w:val="none" w:sz="0" w:space="0" w:color="auto"/>
        <w:left w:val="none" w:sz="0" w:space="0" w:color="auto"/>
        <w:bottom w:val="none" w:sz="0" w:space="0" w:color="auto"/>
        <w:right w:val="none" w:sz="0" w:space="0" w:color="auto"/>
      </w:divBdr>
    </w:div>
    <w:div w:id="81729197">
      <w:bodyDiv w:val="1"/>
      <w:marLeft w:val="0"/>
      <w:marRight w:val="0"/>
      <w:marTop w:val="0"/>
      <w:marBottom w:val="0"/>
      <w:divBdr>
        <w:top w:val="none" w:sz="0" w:space="0" w:color="auto"/>
        <w:left w:val="none" w:sz="0" w:space="0" w:color="auto"/>
        <w:bottom w:val="none" w:sz="0" w:space="0" w:color="auto"/>
        <w:right w:val="none" w:sz="0" w:space="0" w:color="auto"/>
      </w:divBdr>
    </w:div>
    <w:div w:id="81925200">
      <w:bodyDiv w:val="1"/>
      <w:marLeft w:val="0"/>
      <w:marRight w:val="0"/>
      <w:marTop w:val="0"/>
      <w:marBottom w:val="0"/>
      <w:divBdr>
        <w:top w:val="none" w:sz="0" w:space="0" w:color="auto"/>
        <w:left w:val="none" w:sz="0" w:space="0" w:color="auto"/>
        <w:bottom w:val="none" w:sz="0" w:space="0" w:color="auto"/>
        <w:right w:val="none" w:sz="0" w:space="0" w:color="auto"/>
      </w:divBdr>
    </w:div>
    <w:div w:id="82066934">
      <w:bodyDiv w:val="1"/>
      <w:marLeft w:val="0"/>
      <w:marRight w:val="0"/>
      <w:marTop w:val="0"/>
      <w:marBottom w:val="0"/>
      <w:divBdr>
        <w:top w:val="none" w:sz="0" w:space="0" w:color="auto"/>
        <w:left w:val="none" w:sz="0" w:space="0" w:color="auto"/>
        <w:bottom w:val="none" w:sz="0" w:space="0" w:color="auto"/>
        <w:right w:val="none" w:sz="0" w:space="0" w:color="auto"/>
      </w:divBdr>
    </w:div>
    <w:div w:id="82387063">
      <w:bodyDiv w:val="1"/>
      <w:marLeft w:val="0"/>
      <w:marRight w:val="0"/>
      <w:marTop w:val="0"/>
      <w:marBottom w:val="0"/>
      <w:divBdr>
        <w:top w:val="none" w:sz="0" w:space="0" w:color="auto"/>
        <w:left w:val="none" w:sz="0" w:space="0" w:color="auto"/>
        <w:bottom w:val="none" w:sz="0" w:space="0" w:color="auto"/>
        <w:right w:val="none" w:sz="0" w:space="0" w:color="auto"/>
      </w:divBdr>
    </w:div>
    <w:div w:id="82535319">
      <w:bodyDiv w:val="1"/>
      <w:marLeft w:val="0"/>
      <w:marRight w:val="0"/>
      <w:marTop w:val="0"/>
      <w:marBottom w:val="0"/>
      <w:divBdr>
        <w:top w:val="none" w:sz="0" w:space="0" w:color="auto"/>
        <w:left w:val="none" w:sz="0" w:space="0" w:color="auto"/>
        <w:bottom w:val="none" w:sz="0" w:space="0" w:color="auto"/>
        <w:right w:val="none" w:sz="0" w:space="0" w:color="auto"/>
      </w:divBdr>
    </w:div>
    <w:div w:id="82647233">
      <w:bodyDiv w:val="1"/>
      <w:marLeft w:val="0"/>
      <w:marRight w:val="0"/>
      <w:marTop w:val="0"/>
      <w:marBottom w:val="0"/>
      <w:divBdr>
        <w:top w:val="none" w:sz="0" w:space="0" w:color="auto"/>
        <w:left w:val="none" w:sz="0" w:space="0" w:color="auto"/>
        <w:bottom w:val="none" w:sz="0" w:space="0" w:color="auto"/>
        <w:right w:val="none" w:sz="0" w:space="0" w:color="auto"/>
      </w:divBdr>
    </w:div>
    <w:div w:id="83233719">
      <w:bodyDiv w:val="1"/>
      <w:marLeft w:val="0"/>
      <w:marRight w:val="0"/>
      <w:marTop w:val="0"/>
      <w:marBottom w:val="0"/>
      <w:divBdr>
        <w:top w:val="none" w:sz="0" w:space="0" w:color="auto"/>
        <w:left w:val="none" w:sz="0" w:space="0" w:color="auto"/>
        <w:bottom w:val="none" w:sz="0" w:space="0" w:color="auto"/>
        <w:right w:val="none" w:sz="0" w:space="0" w:color="auto"/>
      </w:divBdr>
    </w:div>
    <w:div w:id="83261627">
      <w:bodyDiv w:val="1"/>
      <w:marLeft w:val="0"/>
      <w:marRight w:val="0"/>
      <w:marTop w:val="0"/>
      <w:marBottom w:val="0"/>
      <w:divBdr>
        <w:top w:val="none" w:sz="0" w:space="0" w:color="auto"/>
        <w:left w:val="none" w:sz="0" w:space="0" w:color="auto"/>
        <w:bottom w:val="none" w:sz="0" w:space="0" w:color="auto"/>
        <w:right w:val="none" w:sz="0" w:space="0" w:color="auto"/>
      </w:divBdr>
    </w:div>
    <w:div w:id="84738235">
      <w:bodyDiv w:val="1"/>
      <w:marLeft w:val="0"/>
      <w:marRight w:val="0"/>
      <w:marTop w:val="0"/>
      <w:marBottom w:val="0"/>
      <w:divBdr>
        <w:top w:val="none" w:sz="0" w:space="0" w:color="auto"/>
        <w:left w:val="none" w:sz="0" w:space="0" w:color="auto"/>
        <w:bottom w:val="none" w:sz="0" w:space="0" w:color="auto"/>
        <w:right w:val="none" w:sz="0" w:space="0" w:color="auto"/>
      </w:divBdr>
    </w:div>
    <w:div w:id="84769857">
      <w:bodyDiv w:val="1"/>
      <w:marLeft w:val="0"/>
      <w:marRight w:val="0"/>
      <w:marTop w:val="0"/>
      <w:marBottom w:val="0"/>
      <w:divBdr>
        <w:top w:val="none" w:sz="0" w:space="0" w:color="auto"/>
        <w:left w:val="none" w:sz="0" w:space="0" w:color="auto"/>
        <w:bottom w:val="none" w:sz="0" w:space="0" w:color="auto"/>
        <w:right w:val="none" w:sz="0" w:space="0" w:color="auto"/>
      </w:divBdr>
    </w:div>
    <w:div w:id="86536104">
      <w:bodyDiv w:val="1"/>
      <w:marLeft w:val="0"/>
      <w:marRight w:val="0"/>
      <w:marTop w:val="0"/>
      <w:marBottom w:val="0"/>
      <w:divBdr>
        <w:top w:val="none" w:sz="0" w:space="0" w:color="auto"/>
        <w:left w:val="none" w:sz="0" w:space="0" w:color="auto"/>
        <w:bottom w:val="none" w:sz="0" w:space="0" w:color="auto"/>
        <w:right w:val="none" w:sz="0" w:space="0" w:color="auto"/>
      </w:divBdr>
    </w:div>
    <w:div w:id="86852746">
      <w:bodyDiv w:val="1"/>
      <w:marLeft w:val="0"/>
      <w:marRight w:val="0"/>
      <w:marTop w:val="0"/>
      <w:marBottom w:val="0"/>
      <w:divBdr>
        <w:top w:val="none" w:sz="0" w:space="0" w:color="auto"/>
        <w:left w:val="none" w:sz="0" w:space="0" w:color="auto"/>
        <w:bottom w:val="none" w:sz="0" w:space="0" w:color="auto"/>
        <w:right w:val="none" w:sz="0" w:space="0" w:color="auto"/>
      </w:divBdr>
    </w:div>
    <w:div w:id="87316095">
      <w:bodyDiv w:val="1"/>
      <w:marLeft w:val="0"/>
      <w:marRight w:val="0"/>
      <w:marTop w:val="0"/>
      <w:marBottom w:val="0"/>
      <w:divBdr>
        <w:top w:val="none" w:sz="0" w:space="0" w:color="auto"/>
        <w:left w:val="none" w:sz="0" w:space="0" w:color="auto"/>
        <w:bottom w:val="none" w:sz="0" w:space="0" w:color="auto"/>
        <w:right w:val="none" w:sz="0" w:space="0" w:color="auto"/>
      </w:divBdr>
    </w:div>
    <w:div w:id="87434016">
      <w:bodyDiv w:val="1"/>
      <w:marLeft w:val="0"/>
      <w:marRight w:val="0"/>
      <w:marTop w:val="0"/>
      <w:marBottom w:val="0"/>
      <w:divBdr>
        <w:top w:val="none" w:sz="0" w:space="0" w:color="auto"/>
        <w:left w:val="none" w:sz="0" w:space="0" w:color="auto"/>
        <w:bottom w:val="none" w:sz="0" w:space="0" w:color="auto"/>
        <w:right w:val="none" w:sz="0" w:space="0" w:color="auto"/>
      </w:divBdr>
    </w:div>
    <w:div w:id="89085770">
      <w:bodyDiv w:val="1"/>
      <w:marLeft w:val="0"/>
      <w:marRight w:val="0"/>
      <w:marTop w:val="0"/>
      <w:marBottom w:val="0"/>
      <w:divBdr>
        <w:top w:val="none" w:sz="0" w:space="0" w:color="auto"/>
        <w:left w:val="none" w:sz="0" w:space="0" w:color="auto"/>
        <w:bottom w:val="none" w:sz="0" w:space="0" w:color="auto"/>
        <w:right w:val="none" w:sz="0" w:space="0" w:color="auto"/>
      </w:divBdr>
    </w:div>
    <w:div w:id="89619748">
      <w:bodyDiv w:val="1"/>
      <w:marLeft w:val="0"/>
      <w:marRight w:val="0"/>
      <w:marTop w:val="0"/>
      <w:marBottom w:val="0"/>
      <w:divBdr>
        <w:top w:val="none" w:sz="0" w:space="0" w:color="auto"/>
        <w:left w:val="none" w:sz="0" w:space="0" w:color="auto"/>
        <w:bottom w:val="none" w:sz="0" w:space="0" w:color="auto"/>
        <w:right w:val="none" w:sz="0" w:space="0" w:color="auto"/>
      </w:divBdr>
    </w:div>
    <w:div w:id="89813705">
      <w:bodyDiv w:val="1"/>
      <w:marLeft w:val="0"/>
      <w:marRight w:val="0"/>
      <w:marTop w:val="0"/>
      <w:marBottom w:val="0"/>
      <w:divBdr>
        <w:top w:val="none" w:sz="0" w:space="0" w:color="auto"/>
        <w:left w:val="none" w:sz="0" w:space="0" w:color="auto"/>
        <w:bottom w:val="none" w:sz="0" w:space="0" w:color="auto"/>
        <w:right w:val="none" w:sz="0" w:space="0" w:color="auto"/>
      </w:divBdr>
    </w:div>
    <w:div w:id="89816410">
      <w:bodyDiv w:val="1"/>
      <w:marLeft w:val="0"/>
      <w:marRight w:val="0"/>
      <w:marTop w:val="0"/>
      <w:marBottom w:val="0"/>
      <w:divBdr>
        <w:top w:val="none" w:sz="0" w:space="0" w:color="auto"/>
        <w:left w:val="none" w:sz="0" w:space="0" w:color="auto"/>
        <w:bottom w:val="none" w:sz="0" w:space="0" w:color="auto"/>
        <w:right w:val="none" w:sz="0" w:space="0" w:color="auto"/>
      </w:divBdr>
    </w:div>
    <w:div w:id="92865820">
      <w:bodyDiv w:val="1"/>
      <w:marLeft w:val="0"/>
      <w:marRight w:val="0"/>
      <w:marTop w:val="0"/>
      <w:marBottom w:val="0"/>
      <w:divBdr>
        <w:top w:val="none" w:sz="0" w:space="0" w:color="auto"/>
        <w:left w:val="none" w:sz="0" w:space="0" w:color="auto"/>
        <w:bottom w:val="none" w:sz="0" w:space="0" w:color="auto"/>
        <w:right w:val="none" w:sz="0" w:space="0" w:color="auto"/>
      </w:divBdr>
    </w:div>
    <w:div w:id="92896087">
      <w:bodyDiv w:val="1"/>
      <w:marLeft w:val="0"/>
      <w:marRight w:val="0"/>
      <w:marTop w:val="0"/>
      <w:marBottom w:val="0"/>
      <w:divBdr>
        <w:top w:val="none" w:sz="0" w:space="0" w:color="auto"/>
        <w:left w:val="none" w:sz="0" w:space="0" w:color="auto"/>
        <w:bottom w:val="none" w:sz="0" w:space="0" w:color="auto"/>
        <w:right w:val="none" w:sz="0" w:space="0" w:color="auto"/>
      </w:divBdr>
    </w:div>
    <w:div w:id="92941656">
      <w:bodyDiv w:val="1"/>
      <w:marLeft w:val="0"/>
      <w:marRight w:val="0"/>
      <w:marTop w:val="0"/>
      <w:marBottom w:val="0"/>
      <w:divBdr>
        <w:top w:val="none" w:sz="0" w:space="0" w:color="auto"/>
        <w:left w:val="none" w:sz="0" w:space="0" w:color="auto"/>
        <w:bottom w:val="none" w:sz="0" w:space="0" w:color="auto"/>
        <w:right w:val="none" w:sz="0" w:space="0" w:color="auto"/>
      </w:divBdr>
    </w:div>
    <w:div w:id="93526375">
      <w:bodyDiv w:val="1"/>
      <w:marLeft w:val="0"/>
      <w:marRight w:val="0"/>
      <w:marTop w:val="0"/>
      <w:marBottom w:val="0"/>
      <w:divBdr>
        <w:top w:val="none" w:sz="0" w:space="0" w:color="auto"/>
        <w:left w:val="none" w:sz="0" w:space="0" w:color="auto"/>
        <w:bottom w:val="none" w:sz="0" w:space="0" w:color="auto"/>
        <w:right w:val="none" w:sz="0" w:space="0" w:color="auto"/>
      </w:divBdr>
    </w:div>
    <w:div w:id="94909274">
      <w:bodyDiv w:val="1"/>
      <w:marLeft w:val="0"/>
      <w:marRight w:val="0"/>
      <w:marTop w:val="0"/>
      <w:marBottom w:val="0"/>
      <w:divBdr>
        <w:top w:val="none" w:sz="0" w:space="0" w:color="auto"/>
        <w:left w:val="none" w:sz="0" w:space="0" w:color="auto"/>
        <w:bottom w:val="none" w:sz="0" w:space="0" w:color="auto"/>
        <w:right w:val="none" w:sz="0" w:space="0" w:color="auto"/>
      </w:divBdr>
    </w:div>
    <w:div w:id="95029912">
      <w:bodyDiv w:val="1"/>
      <w:marLeft w:val="0"/>
      <w:marRight w:val="0"/>
      <w:marTop w:val="0"/>
      <w:marBottom w:val="0"/>
      <w:divBdr>
        <w:top w:val="none" w:sz="0" w:space="0" w:color="auto"/>
        <w:left w:val="none" w:sz="0" w:space="0" w:color="auto"/>
        <w:bottom w:val="none" w:sz="0" w:space="0" w:color="auto"/>
        <w:right w:val="none" w:sz="0" w:space="0" w:color="auto"/>
      </w:divBdr>
    </w:div>
    <w:div w:id="95181211">
      <w:bodyDiv w:val="1"/>
      <w:marLeft w:val="0"/>
      <w:marRight w:val="0"/>
      <w:marTop w:val="0"/>
      <w:marBottom w:val="0"/>
      <w:divBdr>
        <w:top w:val="none" w:sz="0" w:space="0" w:color="auto"/>
        <w:left w:val="none" w:sz="0" w:space="0" w:color="auto"/>
        <w:bottom w:val="none" w:sz="0" w:space="0" w:color="auto"/>
        <w:right w:val="none" w:sz="0" w:space="0" w:color="auto"/>
      </w:divBdr>
    </w:div>
    <w:div w:id="95370641">
      <w:bodyDiv w:val="1"/>
      <w:marLeft w:val="0"/>
      <w:marRight w:val="0"/>
      <w:marTop w:val="0"/>
      <w:marBottom w:val="0"/>
      <w:divBdr>
        <w:top w:val="none" w:sz="0" w:space="0" w:color="auto"/>
        <w:left w:val="none" w:sz="0" w:space="0" w:color="auto"/>
        <w:bottom w:val="none" w:sz="0" w:space="0" w:color="auto"/>
        <w:right w:val="none" w:sz="0" w:space="0" w:color="auto"/>
      </w:divBdr>
    </w:div>
    <w:div w:id="97220782">
      <w:bodyDiv w:val="1"/>
      <w:marLeft w:val="0"/>
      <w:marRight w:val="0"/>
      <w:marTop w:val="0"/>
      <w:marBottom w:val="0"/>
      <w:divBdr>
        <w:top w:val="none" w:sz="0" w:space="0" w:color="auto"/>
        <w:left w:val="none" w:sz="0" w:space="0" w:color="auto"/>
        <w:bottom w:val="none" w:sz="0" w:space="0" w:color="auto"/>
        <w:right w:val="none" w:sz="0" w:space="0" w:color="auto"/>
      </w:divBdr>
    </w:div>
    <w:div w:id="97723287">
      <w:bodyDiv w:val="1"/>
      <w:marLeft w:val="0"/>
      <w:marRight w:val="0"/>
      <w:marTop w:val="0"/>
      <w:marBottom w:val="0"/>
      <w:divBdr>
        <w:top w:val="none" w:sz="0" w:space="0" w:color="auto"/>
        <w:left w:val="none" w:sz="0" w:space="0" w:color="auto"/>
        <w:bottom w:val="none" w:sz="0" w:space="0" w:color="auto"/>
        <w:right w:val="none" w:sz="0" w:space="0" w:color="auto"/>
      </w:divBdr>
    </w:div>
    <w:div w:id="98376399">
      <w:bodyDiv w:val="1"/>
      <w:marLeft w:val="0"/>
      <w:marRight w:val="0"/>
      <w:marTop w:val="0"/>
      <w:marBottom w:val="0"/>
      <w:divBdr>
        <w:top w:val="none" w:sz="0" w:space="0" w:color="auto"/>
        <w:left w:val="none" w:sz="0" w:space="0" w:color="auto"/>
        <w:bottom w:val="none" w:sz="0" w:space="0" w:color="auto"/>
        <w:right w:val="none" w:sz="0" w:space="0" w:color="auto"/>
      </w:divBdr>
    </w:div>
    <w:div w:id="99423645">
      <w:bodyDiv w:val="1"/>
      <w:marLeft w:val="0"/>
      <w:marRight w:val="0"/>
      <w:marTop w:val="0"/>
      <w:marBottom w:val="0"/>
      <w:divBdr>
        <w:top w:val="none" w:sz="0" w:space="0" w:color="auto"/>
        <w:left w:val="none" w:sz="0" w:space="0" w:color="auto"/>
        <w:bottom w:val="none" w:sz="0" w:space="0" w:color="auto"/>
        <w:right w:val="none" w:sz="0" w:space="0" w:color="auto"/>
      </w:divBdr>
    </w:div>
    <w:div w:id="99761142">
      <w:bodyDiv w:val="1"/>
      <w:marLeft w:val="0"/>
      <w:marRight w:val="0"/>
      <w:marTop w:val="0"/>
      <w:marBottom w:val="0"/>
      <w:divBdr>
        <w:top w:val="none" w:sz="0" w:space="0" w:color="auto"/>
        <w:left w:val="none" w:sz="0" w:space="0" w:color="auto"/>
        <w:bottom w:val="none" w:sz="0" w:space="0" w:color="auto"/>
        <w:right w:val="none" w:sz="0" w:space="0" w:color="auto"/>
      </w:divBdr>
    </w:div>
    <w:div w:id="99959515">
      <w:bodyDiv w:val="1"/>
      <w:marLeft w:val="0"/>
      <w:marRight w:val="0"/>
      <w:marTop w:val="0"/>
      <w:marBottom w:val="0"/>
      <w:divBdr>
        <w:top w:val="none" w:sz="0" w:space="0" w:color="auto"/>
        <w:left w:val="none" w:sz="0" w:space="0" w:color="auto"/>
        <w:bottom w:val="none" w:sz="0" w:space="0" w:color="auto"/>
        <w:right w:val="none" w:sz="0" w:space="0" w:color="auto"/>
      </w:divBdr>
    </w:div>
    <w:div w:id="100609051">
      <w:bodyDiv w:val="1"/>
      <w:marLeft w:val="0"/>
      <w:marRight w:val="0"/>
      <w:marTop w:val="0"/>
      <w:marBottom w:val="0"/>
      <w:divBdr>
        <w:top w:val="none" w:sz="0" w:space="0" w:color="auto"/>
        <w:left w:val="none" w:sz="0" w:space="0" w:color="auto"/>
        <w:bottom w:val="none" w:sz="0" w:space="0" w:color="auto"/>
        <w:right w:val="none" w:sz="0" w:space="0" w:color="auto"/>
      </w:divBdr>
    </w:div>
    <w:div w:id="101076409">
      <w:bodyDiv w:val="1"/>
      <w:marLeft w:val="0"/>
      <w:marRight w:val="0"/>
      <w:marTop w:val="0"/>
      <w:marBottom w:val="0"/>
      <w:divBdr>
        <w:top w:val="none" w:sz="0" w:space="0" w:color="auto"/>
        <w:left w:val="none" w:sz="0" w:space="0" w:color="auto"/>
        <w:bottom w:val="none" w:sz="0" w:space="0" w:color="auto"/>
        <w:right w:val="none" w:sz="0" w:space="0" w:color="auto"/>
      </w:divBdr>
    </w:div>
    <w:div w:id="101192798">
      <w:bodyDiv w:val="1"/>
      <w:marLeft w:val="0"/>
      <w:marRight w:val="0"/>
      <w:marTop w:val="0"/>
      <w:marBottom w:val="0"/>
      <w:divBdr>
        <w:top w:val="none" w:sz="0" w:space="0" w:color="auto"/>
        <w:left w:val="none" w:sz="0" w:space="0" w:color="auto"/>
        <w:bottom w:val="none" w:sz="0" w:space="0" w:color="auto"/>
        <w:right w:val="none" w:sz="0" w:space="0" w:color="auto"/>
      </w:divBdr>
    </w:div>
    <w:div w:id="102502941">
      <w:bodyDiv w:val="1"/>
      <w:marLeft w:val="0"/>
      <w:marRight w:val="0"/>
      <w:marTop w:val="0"/>
      <w:marBottom w:val="0"/>
      <w:divBdr>
        <w:top w:val="none" w:sz="0" w:space="0" w:color="auto"/>
        <w:left w:val="none" w:sz="0" w:space="0" w:color="auto"/>
        <w:bottom w:val="none" w:sz="0" w:space="0" w:color="auto"/>
        <w:right w:val="none" w:sz="0" w:space="0" w:color="auto"/>
      </w:divBdr>
    </w:div>
    <w:div w:id="103422012">
      <w:bodyDiv w:val="1"/>
      <w:marLeft w:val="0"/>
      <w:marRight w:val="0"/>
      <w:marTop w:val="0"/>
      <w:marBottom w:val="0"/>
      <w:divBdr>
        <w:top w:val="none" w:sz="0" w:space="0" w:color="auto"/>
        <w:left w:val="none" w:sz="0" w:space="0" w:color="auto"/>
        <w:bottom w:val="none" w:sz="0" w:space="0" w:color="auto"/>
        <w:right w:val="none" w:sz="0" w:space="0" w:color="auto"/>
      </w:divBdr>
    </w:div>
    <w:div w:id="104156619">
      <w:bodyDiv w:val="1"/>
      <w:marLeft w:val="0"/>
      <w:marRight w:val="0"/>
      <w:marTop w:val="0"/>
      <w:marBottom w:val="0"/>
      <w:divBdr>
        <w:top w:val="none" w:sz="0" w:space="0" w:color="auto"/>
        <w:left w:val="none" w:sz="0" w:space="0" w:color="auto"/>
        <w:bottom w:val="none" w:sz="0" w:space="0" w:color="auto"/>
        <w:right w:val="none" w:sz="0" w:space="0" w:color="auto"/>
      </w:divBdr>
    </w:div>
    <w:div w:id="105850032">
      <w:bodyDiv w:val="1"/>
      <w:marLeft w:val="0"/>
      <w:marRight w:val="0"/>
      <w:marTop w:val="0"/>
      <w:marBottom w:val="0"/>
      <w:divBdr>
        <w:top w:val="none" w:sz="0" w:space="0" w:color="auto"/>
        <w:left w:val="none" w:sz="0" w:space="0" w:color="auto"/>
        <w:bottom w:val="none" w:sz="0" w:space="0" w:color="auto"/>
        <w:right w:val="none" w:sz="0" w:space="0" w:color="auto"/>
      </w:divBdr>
    </w:div>
    <w:div w:id="105854008">
      <w:bodyDiv w:val="1"/>
      <w:marLeft w:val="0"/>
      <w:marRight w:val="0"/>
      <w:marTop w:val="0"/>
      <w:marBottom w:val="0"/>
      <w:divBdr>
        <w:top w:val="none" w:sz="0" w:space="0" w:color="auto"/>
        <w:left w:val="none" w:sz="0" w:space="0" w:color="auto"/>
        <w:bottom w:val="none" w:sz="0" w:space="0" w:color="auto"/>
        <w:right w:val="none" w:sz="0" w:space="0" w:color="auto"/>
      </w:divBdr>
    </w:div>
    <w:div w:id="105858966">
      <w:bodyDiv w:val="1"/>
      <w:marLeft w:val="0"/>
      <w:marRight w:val="0"/>
      <w:marTop w:val="0"/>
      <w:marBottom w:val="0"/>
      <w:divBdr>
        <w:top w:val="none" w:sz="0" w:space="0" w:color="auto"/>
        <w:left w:val="none" w:sz="0" w:space="0" w:color="auto"/>
        <w:bottom w:val="none" w:sz="0" w:space="0" w:color="auto"/>
        <w:right w:val="none" w:sz="0" w:space="0" w:color="auto"/>
      </w:divBdr>
    </w:div>
    <w:div w:id="106120125">
      <w:bodyDiv w:val="1"/>
      <w:marLeft w:val="0"/>
      <w:marRight w:val="0"/>
      <w:marTop w:val="0"/>
      <w:marBottom w:val="0"/>
      <w:divBdr>
        <w:top w:val="none" w:sz="0" w:space="0" w:color="auto"/>
        <w:left w:val="none" w:sz="0" w:space="0" w:color="auto"/>
        <w:bottom w:val="none" w:sz="0" w:space="0" w:color="auto"/>
        <w:right w:val="none" w:sz="0" w:space="0" w:color="auto"/>
      </w:divBdr>
    </w:div>
    <w:div w:id="108402325">
      <w:bodyDiv w:val="1"/>
      <w:marLeft w:val="0"/>
      <w:marRight w:val="0"/>
      <w:marTop w:val="0"/>
      <w:marBottom w:val="0"/>
      <w:divBdr>
        <w:top w:val="none" w:sz="0" w:space="0" w:color="auto"/>
        <w:left w:val="none" w:sz="0" w:space="0" w:color="auto"/>
        <w:bottom w:val="none" w:sz="0" w:space="0" w:color="auto"/>
        <w:right w:val="none" w:sz="0" w:space="0" w:color="auto"/>
      </w:divBdr>
    </w:div>
    <w:div w:id="109739145">
      <w:bodyDiv w:val="1"/>
      <w:marLeft w:val="0"/>
      <w:marRight w:val="0"/>
      <w:marTop w:val="0"/>
      <w:marBottom w:val="0"/>
      <w:divBdr>
        <w:top w:val="none" w:sz="0" w:space="0" w:color="auto"/>
        <w:left w:val="none" w:sz="0" w:space="0" w:color="auto"/>
        <w:bottom w:val="none" w:sz="0" w:space="0" w:color="auto"/>
        <w:right w:val="none" w:sz="0" w:space="0" w:color="auto"/>
      </w:divBdr>
    </w:div>
    <w:div w:id="110713331">
      <w:bodyDiv w:val="1"/>
      <w:marLeft w:val="0"/>
      <w:marRight w:val="0"/>
      <w:marTop w:val="0"/>
      <w:marBottom w:val="0"/>
      <w:divBdr>
        <w:top w:val="none" w:sz="0" w:space="0" w:color="auto"/>
        <w:left w:val="none" w:sz="0" w:space="0" w:color="auto"/>
        <w:bottom w:val="none" w:sz="0" w:space="0" w:color="auto"/>
        <w:right w:val="none" w:sz="0" w:space="0" w:color="auto"/>
      </w:divBdr>
    </w:div>
    <w:div w:id="111175035">
      <w:bodyDiv w:val="1"/>
      <w:marLeft w:val="0"/>
      <w:marRight w:val="0"/>
      <w:marTop w:val="0"/>
      <w:marBottom w:val="0"/>
      <w:divBdr>
        <w:top w:val="none" w:sz="0" w:space="0" w:color="auto"/>
        <w:left w:val="none" w:sz="0" w:space="0" w:color="auto"/>
        <w:bottom w:val="none" w:sz="0" w:space="0" w:color="auto"/>
        <w:right w:val="none" w:sz="0" w:space="0" w:color="auto"/>
      </w:divBdr>
    </w:div>
    <w:div w:id="112864378">
      <w:bodyDiv w:val="1"/>
      <w:marLeft w:val="0"/>
      <w:marRight w:val="0"/>
      <w:marTop w:val="0"/>
      <w:marBottom w:val="0"/>
      <w:divBdr>
        <w:top w:val="none" w:sz="0" w:space="0" w:color="auto"/>
        <w:left w:val="none" w:sz="0" w:space="0" w:color="auto"/>
        <w:bottom w:val="none" w:sz="0" w:space="0" w:color="auto"/>
        <w:right w:val="none" w:sz="0" w:space="0" w:color="auto"/>
      </w:divBdr>
    </w:div>
    <w:div w:id="112990354">
      <w:bodyDiv w:val="1"/>
      <w:marLeft w:val="0"/>
      <w:marRight w:val="0"/>
      <w:marTop w:val="0"/>
      <w:marBottom w:val="0"/>
      <w:divBdr>
        <w:top w:val="none" w:sz="0" w:space="0" w:color="auto"/>
        <w:left w:val="none" w:sz="0" w:space="0" w:color="auto"/>
        <w:bottom w:val="none" w:sz="0" w:space="0" w:color="auto"/>
        <w:right w:val="none" w:sz="0" w:space="0" w:color="auto"/>
      </w:divBdr>
    </w:div>
    <w:div w:id="113716817">
      <w:bodyDiv w:val="1"/>
      <w:marLeft w:val="0"/>
      <w:marRight w:val="0"/>
      <w:marTop w:val="0"/>
      <w:marBottom w:val="0"/>
      <w:divBdr>
        <w:top w:val="none" w:sz="0" w:space="0" w:color="auto"/>
        <w:left w:val="none" w:sz="0" w:space="0" w:color="auto"/>
        <w:bottom w:val="none" w:sz="0" w:space="0" w:color="auto"/>
        <w:right w:val="none" w:sz="0" w:space="0" w:color="auto"/>
      </w:divBdr>
    </w:div>
    <w:div w:id="113788478">
      <w:bodyDiv w:val="1"/>
      <w:marLeft w:val="0"/>
      <w:marRight w:val="0"/>
      <w:marTop w:val="0"/>
      <w:marBottom w:val="0"/>
      <w:divBdr>
        <w:top w:val="none" w:sz="0" w:space="0" w:color="auto"/>
        <w:left w:val="none" w:sz="0" w:space="0" w:color="auto"/>
        <w:bottom w:val="none" w:sz="0" w:space="0" w:color="auto"/>
        <w:right w:val="none" w:sz="0" w:space="0" w:color="auto"/>
      </w:divBdr>
    </w:div>
    <w:div w:id="114719609">
      <w:bodyDiv w:val="1"/>
      <w:marLeft w:val="0"/>
      <w:marRight w:val="0"/>
      <w:marTop w:val="0"/>
      <w:marBottom w:val="0"/>
      <w:divBdr>
        <w:top w:val="none" w:sz="0" w:space="0" w:color="auto"/>
        <w:left w:val="none" w:sz="0" w:space="0" w:color="auto"/>
        <w:bottom w:val="none" w:sz="0" w:space="0" w:color="auto"/>
        <w:right w:val="none" w:sz="0" w:space="0" w:color="auto"/>
      </w:divBdr>
    </w:div>
    <w:div w:id="114981651">
      <w:bodyDiv w:val="1"/>
      <w:marLeft w:val="0"/>
      <w:marRight w:val="0"/>
      <w:marTop w:val="0"/>
      <w:marBottom w:val="0"/>
      <w:divBdr>
        <w:top w:val="none" w:sz="0" w:space="0" w:color="auto"/>
        <w:left w:val="none" w:sz="0" w:space="0" w:color="auto"/>
        <w:bottom w:val="none" w:sz="0" w:space="0" w:color="auto"/>
        <w:right w:val="none" w:sz="0" w:space="0" w:color="auto"/>
      </w:divBdr>
    </w:div>
    <w:div w:id="115149300">
      <w:bodyDiv w:val="1"/>
      <w:marLeft w:val="0"/>
      <w:marRight w:val="0"/>
      <w:marTop w:val="0"/>
      <w:marBottom w:val="0"/>
      <w:divBdr>
        <w:top w:val="none" w:sz="0" w:space="0" w:color="auto"/>
        <w:left w:val="none" w:sz="0" w:space="0" w:color="auto"/>
        <w:bottom w:val="none" w:sz="0" w:space="0" w:color="auto"/>
        <w:right w:val="none" w:sz="0" w:space="0" w:color="auto"/>
      </w:divBdr>
    </w:div>
    <w:div w:id="115418820">
      <w:bodyDiv w:val="1"/>
      <w:marLeft w:val="0"/>
      <w:marRight w:val="0"/>
      <w:marTop w:val="0"/>
      <w:marBottom w:val="0"/>
      <w:divBdr>
        <w:top w:val="none" w:sz="0" w:space="0" w:color="auto"/>
        <w:left w:val="none" w:sz="0" w:space="0" w:color="auto"/>
        <w:bottom w:val="none" w:sz="0" w:space="0" w:color="auto"/>
        <w:right w:val="none" w:sz="0" w:space="0" w:color="auto"/>
      </w:divBdr>
    </w:div>
    <w:div w:id="115569830">
      <w:bodyDiv w:val="1"/>
      <w:marLeft w:val="0"/>
      <w:marRight w:val="0"/>
      <w:marTop w:val="0"/>
      <w:marBottom w:val="0"/>
      <w:divBdr>
        <w:top w:val="none" w:sz="0" w:space="0" w:color="auto"/>
        <w:left w:val="none" w:sz="0" w:space="0" w:color="auto"/>
        <w:bottom w:val="none" w:sz="0" w:space="0" w:color="auto"/>
        <w:right w:val="none" w:sz="0" w:space="0" w:color="auto"/>
      </w:divBdr>
    </w:div>
    <w:div w:id="115687230">
      <w:bodyDiv w:val="1"/>
      <w:marLeft w:val="0"/>
      <w:marRight w:val="0"/>
      <w:marTop w:val="0"/>
      <w:marBottom w:val="0"/>
      <w:divBdr>
        <w:top w:val="none" w:sz="0" w:space="0" w:color="auto"/>
        <w:left w:val="none" w:sz="0" w:space="0" w:color="auto"/>
        <w:bottom w:val="none" w:sz="0" w:space="0" w:color="auto"/>
        <w:right w:val="none" w:sz="0" w:space="0" w:color="auto"/>
      </w:divBdr>
    </w:div>
    <w:div w:id="116343113">
      <w:bodyDiv w:val="1"/>
      <w:marLeft w:val="0"/>
      <w:marRight w:val="0"/>
      <w:marTop w:val="0"/>
      <w:marBottom w:val="0"/>
      <w:divBdr>
        <w:top w:val="none" w:sz="0" w:space="0" w:color="auto"/>
        <w:left w:val="none" w:sz="0" w:space="0" w:color="auto"/>
        <w:bottom w:val="none" w:sz="0" w:space="0" w:color="auto"/>
        <w:right w:val="none" w:sz="0" w:space="0" w:color="auto"/>
      </w:divBdr>
    </w:div>
    <w:div w:id="117259322">
      <w:bodyDiv w:val="1"/>
      <w:marLeft w:val="0"/>
      <w:marRight w:val="0"/>
      <w:marTop w:val="0"/>
      <w:marBottom w:val="0"/>
      <w:divBdr>
        <w:top w:val="none" w:sz="0" w:space="0" w:color="auto"/>
        <w:left w:val="none" w:sz="0" w:space="0" w:color="auto"/>
        <w:bottom w:val="none" w:sz="0" w:space="0" w:color="auto"/>
        <w:right w:val="none" w:sz="0" w:space="0" w:color="auto"/>
      </w:divBdr>
    </w:div>
    <w:div w:id="117797048">
      <w:bodyDiv w:val="1"/>
      <w:marLeft w:val="0"/>
      <w:marRight w:val="0"/>
      <w:marTop w:val="0"/>
      <w:marBottom w:val="0"/>
      <w:divBdr>
        <w:top w:val="none" w:sz="0" w:space="0" w:color="auto"/>
        <w:left w:val="none" w:sz="0" w:space="0" w:color="auto"/>
        <w:bottom w:val="none" w:sz="0" w:space="0" w:color="auto"/>
        <w:right w:val="none" w:sz="0" w:space="0" w:color="auto"/>
      </w:divBdr>
    </w:div>
    <w:div w:id="118769664">
      <w:bodyDiv w:val="1"/>
      <w:marLeft w:val="0"/>
      <w:marRight w:val="0"/>
      <w:marTop w:val="0"/>
      <w:marBottom w:val="0"/>
      <w:divBdr>
        <w:top w:val="none" w:sz="0" w:space="0" w:color="auto"/>
        <w:left w:val="none" w:sz="0" w:space="0" w:color="auto"/>
        <w:bottom w:val="none" w:sz="0" w:space="0" w:color="auto"/>
        <w:right w:val="none" w:sz="0" w:space="0" w:color="auto"/>
      </w:divBdr>
    </w:div>
    <w:div w:id="119150114">
      <w:bodyDiv w:val="1"/>
      <w:marLeft w:val="0"/>
      <w:marRight w:val="0"/>
      <w:marTop w:val="0"/>
      <w:marBottom w:val="0"/>
      <w:divBdr>
        <w:top w:val="none" w:sz="0" w:space="0" w:color="auto"/>
        <w:left w:val="none" w:sz="0" w:space="0" w:color="auto"/>
        <w:bottom w:val="none" w:sz="0" w:space="0" w:color="auto"/>
        <w:right w:val="none" w:sz="0" w:space="0" w:color="auto"/>
      </w:divBdr>
    </w:div>
    <w:div w:id="119956057">
      <w:bodyDiv w:val="1"/>
      <w:marLeft w:val="0"/>
      <w:marRight w:val="0"/>
      <w:marTop w:val="0"/>
      <w:marBottom w:val="0"/>
      <w:divBdr>
        <w:top w:val="none" w:sz="0" w:space="0" w:color="auto"/>
        <w:left w:val="none" w:sz="0" w:space="0" w:color="auto"/>
        <w:bottom w:val="none" w:sz="0" w:space="0" w:color="auto"/>
        <w:right w:val="none" w:sz="0" w:space="0" w:color="auto"/>
      </w:divBdr>
    </w:div>
    <w:div w:id="120000211">
      <w:bodyDiv w:val="1"/>
      <w:marLeft w:val="0"/>
      <w:marRight w:val="0"/>
      <w:marTop w:val="0"/>
      <w:marBottom w:val="0"/>
      <w:divBdr>
        <w:top w:val="none" w:sz="0" w:space="0" w:color="auto"/>
        <w:left w:val="none" w:sz="0" w:space="0" w:color="auto"/>
        <w:bottom w:val="none" w:sz="0" w:space="0" w:color="auto"/>
        <w:right w:val="none" w:sz="0" w:space="0" w:color="auto"/>
      </w:divBdr>
    </w:div>
    <w:div w:id="120075045">
      <w:bodyDiv w:val="1"/>
      <w:marLeft w:val="0"/>
      <w:marRight w:val="0"/>
      <w:marTop w:val="0"/>
      <w:marBottom w:val="0"/>
      <w:divBdr>
        <w:top w:val="none" w:sz="0" w:space="0" w:color="auto"/>
        <w:left w:val="none" w:sz="0" w:space="0" w:color="auto"/>
        <w:bottom w:val="none" w:sz="0" w:space="0" w:color="auto"/>
        <w:right w:val="none" w:sz="0" w:space="0" w:color="auto"/>
      </w:divBdr>
    </w:div>
    <w:div w:id="121072576">
      <w:bodyDiv w:val="1"/>
      <w:marLeft w:val="0"/>
      <w:marRight w:val="0"/>
      <w:marTop w:val="0"/>
      <w:marBottom w:val="0"/>
      <w:divBdr>
        <w:top w:val="none" w:sz="0" w:space="0" w:color="auto"/>
        <w:left w:val="none" w:sz="0" w:space="0" w:color="auto"/>
        <w:bottom w:val="none" w:sz="0" w:space="0" w:color="auto"/>
        <w:right w:val="none" w:sz="0" w:space="0" w:color="auto"/>
      </w:divBdr>
    </w:div>
    <w:div w:id="122503422">
      <w:bodyDiv w:val="1"/>
      <w:marLeft w:val="0"/>
      <w:marRight w:val="0"/>
      <w:marTop w:val="0"/>
      <w:marBottom w:val="0"/>
      <w:divBdr>
        <w:top w:val="none" w:sz="0" w:space="0" w:color="auto"/>
        <w:left w:val="none" w:sz="0" w:space="0" w:color="auto"/>
        <w:bottom w:val="none" w:sz="0" w:space="0" w:color="auto"/>
        <w:right w:val="none" w:sz="0" w:space="0" w:color="auto"/>
      </w:divBdr>
    </w:div>
    <w:div w:id="122625646">
      <w:bodyDiv w:val="1"/>
      <w:marLeft w:val="0"/>
      <w:marRight w:val="0"/>
      <w:marTop w:val="0"/>
      <w:marBottom w:val="0"/>
      <w:divBdr>
        <w:top w:val="none" w:sz="0" w:space="0" w:color="auto"/>
        <w:left w:val="none" w:sz="0" w:space="0" w:color="auto"/>
        <w:bottom w:val="none" w:sz="0" w:space="0" w:color="auto"/>
        <w:right w:val="none" w:sz="0" w:space="0" w:color="auto"/>
      </w:divBdr>
    </w:div>
    <w:div w:id="123087494">
      <w:bodyDiv w:val="1"/>
      <w:marLeft w:val="0"/>
      <w:marRight w:val="0"/>
      <w:marTop w:val="0"/>
      <w:marBottom w:val="0"/>
      <w:divBdr>
        <w:top w:val="none" w:sz="0" w:space="0" w:color="auto"/>
        <w:left w:val="none" w:sz="0" w:space="0" w:color="auto"/>
        <w:bottom w:val="none" w:sz="0" w:space="0" w:color="auto"/>
        <w:right w:val="none" w:sz="0" w:space="0" w:color="auto"/>
      </w:divBdr>
    </w:div>
    <w:div w:id="123233159">
      <w:bodyDiv w:val="1"/>
      <w:marLeft w:val="0"/>
      <w:marRight w:val="0"/>
      <w:marTop w:val="0"/>
      <w:marBottom w:val="0"/>
      <w:divBdr>
        <w:top w:val="none" w:sz="0" w:space="0" w:color="auto"/>
        <w:left w:val="none" w:sz="0" w:space="0" w:color="auto"/>
        <w:bottom w:val="none" w:sz="0" w:space="0" w:color="auto"/>
        <w:right w:val="none" w:sz="0" w:space="0" w:color="auto"/>
      </w:divBdr>
    </w:div>
    <w:div w:id="124082224">
      <w:bodyDiv w:val="1"/>
      <w:marLeft w:val="0"/>
      <w:marRight w:val="0"/>
      <w:marTop w:val="0"/>
      <w:marBottom w:val="0"/>
      <w:divBdr>
        <w:top w:val="none" w:sz="0" w:space="0" w:color="auto"/>
        <w:left w:val="none" w:sz="0" w:space="0" w:color="auto"/>
        <w:bottom w:val="none" w:sz="0" w:space="0" w:color="auto"/>
        <w:right w:val="none" w:sz="0" w:space="0" w:color="auto"/>
      </w:divBdr>
    </w:div>
    <w:div w:id="124737905">
      <w:bodyDiv w:val="1"/>
      <w:marLeft w:val="0"/>
      <w:marRight w:val="0"/>
      <w:marTop w:val="0"/>
      <w:marBottom w:val="0"/>
      <w:divBdr>
        <w:top w:val="none" w:sz="0" w:space="0" w:color="auto"/>
        <w:left w:val="none" w:sz="0" w:space="0" w:color="auto"/>
        <w:bottom w:val="none" w:sz="0" w:space="0" w:color="auto"/>
        <w:right w:val="none" w:sz="0" w:space="0" w:color="auto"/>
      </w:divBdr>
    </w:div>
    <w:div w:id="124856755">
      <w:bodyDiv w:val="1"/>
      <w:marLeft w:val="0"/>
      <w:marRight w:val="0"/>
      <w:marTop w:val="0"/>
      <w:marBottom w:val="0"/>
      <w:divBdr>
        <w:top w:val="none" w:sz="0" w:space="0" w:color="auto"/>
        <w:left w:val="none" w:sz="0" w:space="0" w:color="auto"/>
        <w:bottom w:val="none" w:sz="0" w:space="0" w:color="auto"/>
        <w:right w:val="none" w:sz="0" w:space="0" w:color="auto"/>
      </w:divBdr>
    </w:div>
    <w:div w:id="126165515">
      <w:bodyDiv w:val="1"/>
      <w:marLeft w:val="0"/>
      <w:marRight w:val="0"/>
      <w:marTop w:val="0"/>
      <w:marBottom w:val="0"/>
      <w:divBdr>
        <w:top w:val="none" w:sz="0" w:space="0" w:color="auto"/>
        <w:left w:val="none" w:sz="0" w:space="0" w:color="auto"/>
        <w:bottom w:val="none" w:sz="0" w:space="0" w:color="auto"/>
        <w:right w:val="none" w:sz="0" w:space="0" w:color="auto"/>
      </w:divBdr>
    </w:div>
    <w:div w:id="126316652">
      <w:bodyDiv w:val="1"/>
      <w:marLeft w:val="0"/>
      <w:marRight w:val="0"/>
      <w:marTop w:val="0"/>
      <w:marBottom w:val="0"/>
      <w:divBdr>
        <w:top w:val="none" w:sz="0" w:space="0" w:color="auto"/>
        <w:left w:val="none" w:sz="0" w:space="0" w:color="auto"/>
        <w:bottom w:val="none" w:sz="0" w:space="0" w:color="auto"/>
        <w:right w:val="none" w:sz="0" w:space="0" w:color="auto"/>
      </w:divBdr>
    </w:div>
    <w:div w:id="127285392">
      <w:bodyDiv w:val="1"/>
      <w:marLeft w:val="0"/>
      <w:marRight w:val="0"/>
      <w:marTop w:val="0"/>
      <w:marBottom w:val="0"/>
      <w:divBdr>
        <w:top w:val="none" w:sz="0" w:space="0" w:color="auto"/>
        <w:left w:val="none" w:sz="0" w:space="0" w:color="auto"/>
        <w:bottom w:val="none" w:sz="0" w:space="0" w:color="auto"/>
        <w:right w:val="none" w:sz="0" w:space="0" w:color="auto"/>
      </w:divBdr>
    </w:div>
    <w:div w:id="127358934">
      <w:bodyDiv w:val="1"/>
      <w:marLeft w:val="0"/>
      <w:marRight w:val="0"/>
      <w:marTop w:val="0"/>
      <w:marBottom w:val="0"/>
      <w:divBdr>
        <w:top w:val="none" w:sz="0" w:space="0" w:color="auto"/>
        <w:left w:val="none" w:sz="0" w:space="0" w:color="auto"/>
        <w:bottom w:val="none" w:sz="0" w:space="0" w:color="auto"/>
        <w:right w:val="none" w:sz="0" w:space="0" w:color="auto"/>
      </w:divBdr>
    </w:div>
    <w:div w:id="128521505">
      <w:bodyDiv w:val="1"/>
      <w:marLeft w:val="0"/>
      <w:marRight w:val="0"/>
      <w:marTop w:val="0"/>
      <w:marBottom w:val="0"/>
      <w:divBdr>
        <w:top w:val="none" w:sz="0" w:space="0" w:color="auto"/>
        <w:left w:val="none" w:sz="0" w:space="0" w:color="auto"/>
        <w:bottom w:val="none" w:sz="0" w:space="0" w:color="auto"/>
        <w:right w:val="none" w:sz="0" w:space="0" w:color="auto"/>
      </w:divBdr>
    </w:div>
    <w:div w:id="129136127">
      <w:bodyDiv w:val="1"/>
      <w:marLeft w:val="0"/>
      <w:marRight w:val="0"/>
      <w:marTop w:val="0"/>
      <w:marBottom w:val="0"/>
      <w:divBdr>
        <w:top w:val="none" w:sz="0" w:space="0" w:color="auto"/>
        <w:left w:val="none" w:sz="0" w:space="0" w:color="auto"/>
        <w:bottom w:val="none" w:sz="0" w:space="0" w:color="auto"/>
        <w:right w:val="none" w:sz="0" w:space="0" w:color="auto"/>
      </w:divBdr>
    </w:div>
    <w:div w:id="129175871">
      <w:bodyDiv w:val="1"/>
      <w:marLeft w:val="0"/>
      <w:marRight w:val="0"/>
      <w:marTop w:val="0"/>
      <w:marBottom w:val="0"/>
      <w:divBdr>
        <w:top w:val="none" w:sz="0" w:space="0" w:color="auto"/>
        <w:left w:val="none" w:sz="0" w:space="0" w:color="auto"/>
        <w:bottom w:val="none" w:sz="0" w:space="0" w:color="auto"/>
        <w:right w:val="none" w:sz="0" w:space="0" w:color="auto"/>
      </w:divBdr>
    </w:div>
    <w:div w:id="129978852">
      <w:bodyDiv w:val="1"/>
      <w:marLeft w:val="0"/>
      <w:marRight w:val="0"/>
      <w:marTop w:val="0"/>
      <w:marBottom w:val="0"/>
      <w:divBdr>
        <w:top w:val="none" w:sz="0" w:space="0" w:color="auto"/>
        <w:left w:val="none" w:sz="0" w:space="0" w:color="auto"/>
        <w:bottom w:val="none" w:sz="0" w:space="0" w:color="auto"/>
        <w:right w:val="none" w:sz="0" w:space="0" w:color="auto"/>
      </w:divBdr>
    </w:div>
    <w:div w:id="131481699">
      <w:bodyDiv w:val="1"/>
      <w:marLeft w:val="0"/>
      <w:marRight w:val="0"/>
      <w:marTop w:val="0"/>
      <w:marBottom w:val="0"/>
      <w:divBdr>
        <w:top w:val="none" w:sz="0" w:space="0" w:color="auto"/>
        <w:left w:val="none" w:sz="0" w:space="0" w:color="auto"/>
        <w:bottom w:val="none" w:sz="0" w:space="0" w:color="auto"/>
        <w:right w:val="none" w:sz="0" w:space="0" w:color="auto"/>
      </w:divBdr>
    </w:div>
    <w:div w:id="133184947">
      <w:bodyDiv w:val="1"/>
      <w:marLeft w:val="0"/>
      <w:marRight w:val="0"/>
      <w:marTop w:val="0"/>
      <w:marBottom w:val="0"/>
      <w:divBdr>
        <w:top w:val="none" w:sz="0" w:space="0" w:color="auto"/>
        <w:left w:val="none" w:sz="0" w:space="0" w:color="auto"/>
        <w:bottom w:val="none" w:sz="0" w:space="0" w:color="auto"/>
        <w:right w:val="none" w:sz="0" w:space="0" w:color="auto"/>
      </w:divBdr>
    </w:div>
    <w:div w:id="133566112">
      <w:bodyDiv w:val="1"/>
      <w:marLeft w:val="0"/>
      <w:marRight w:val="0"/>
      <w:marTop w:val="0"/>
      <w:marBottom w:val="0"/>
      <w:divBdr>
        <w:top w:val="none" w:sz="0" w:space="0" w:color="auto"/>
        <w:left w:val="none" w:sz="0" w:space="0" w:color="auto"/>
        <w:bottom w:val="none" w:sz="0" w:space="0" w:color="auto"/>
        <w:right w:val="none" w:sz="0" w:space="0" w:color="auto"/>
      </w:divBdr>
    </w:div>
    <w:div w:id="136339107">
      <w:bodyDiv w:val="1"/>
      <w:marLeft w:val="0"/>
      <w:marRight w:val="0"/>
      <w:marTop w:val="0"/>
      <w:marBottom w:val="0"/>
      <w:divBdr>
        <w:top w:val="none" w:sz="0" w:space="0" w:color="auto"/>
        <w:left w:val="none" w:sz="0" w:space="0" w:color="auto"/>
        <w:bottom w:val="none" w:sz="0" w:space="0" w:color="auto"/>
        <w:right w:val="none" w:sz="0" w:space="0" w:color="auto"/>
      </w:divBdr>
    </w:div>
    <w:div w:id="138311231">
      <w:bodyDiv w:val="1"/>
      <w:marLeft w:val="0"/>
      <w:marRight w:val="0"/>
      <w:marTop w:val="0"/>
      <w:marBottom w:val="0"/>
      <w:divBdr>
        <w:top w:val="none" w:sz="0" w:space="0" w:color="auto"/>
        <w:left w:val="none" w:sz="0" w:space="0" w:color="auto"/>
        <w:bottom w:val="none" w:sz="0" w:space="0" w:color="auto"/>
        <w:right w:val="none" w:sz="0" w:space="0" w:color="auto"/>
      </w:divBdr>
    </w:div>
    <w:div w:id="138353065">
      <w:bodyDiv w:val="1"/>
      <w:marLeft w:val="0"/>
      <w:marRight w:val="0"/>
      <w:marTop w:val="0"/>
      <w:marBottom w:val="0"/>
      <w:divBdr>
        <w:top w:val="none" w:sz="0" w:space="0" w:color="auto"/>
        <w:left w:val="none" w:sz="0" w:space="0" w:color="auto"/>
        <w:bottom w:val="none" w:sz="0" w:space="0" w:color="auto"/>
        <w:right w:val="none" w:sz="0" w:space="0" w:color="auto"/>
      </w:divBdr>
    </w:div>
    <w:div w:id="139276665">
      <w:bodyDiv w:val="1"/>
      <w:marLeft w:val="0"/>
      <w:marRight w:val="0"/>
      <w:marTop w:val="0"/>
      <w:marBottom w:val="0"/>
      <w:divBdr>
        <w:top w:val="none" w:sz="0" w:space="0" w:color="auto"/>
        <w:left w:val="none" w:sz="0" w:space="0" w:color="auto"/>
        <w:bottom w:val="none" w:sz="0" w:space="0" w:color="auto"/>
        <w:right w:val="none" w:sz="0" w:space="0" w:color="auto"/>
      </w:divBdr>
    </w:div>
    <w:div w:id="139347794">
      <w:bodyDiv w:val="1"/>
      <w:marLeft w:val="0"/>
      <w:marRight w:val="0"/>
      <w:marTop w:val="0"/>
      <w:marBottom w:val="0"/>
      <w:divBdr>
        <w:top w:val="none" w:sz="0" w:space="0" w:color="auto"/>
        <w:left w:val="none" w:sz="0" w:space="0" w:color="auto"/>
        <w:bottom w:val="none" w:sz="0" w:space="0" w:color="auto"/>
        <w:right w:val="none" w:sz="0" w:space="0" w:color="auto"/>
      </w:divBdr>
    </w:div>
    <w:div w:id="139814352">
      <w:bodyDiv w:val="1"/>
      <w:marLeft w:val="0"/>
      <w:marRight w:val="0"/>
      <w:marTop w:val="0"/>
      <w:marBottom w:val="0"/>
      <w:divBdr>
        <w:top w:val="none" w:sz="0" w:space="0" w:color="auto"/>
        <w:left w:val="none" w:sz="0" w:space="0" w:color="auto"/>
        <w:bottom w:val="none" w:sz="0" w:space="0" w:color="auto"/>
        <w:right w:val="none" w:sz="0" w:space="0" w:color="auto"/>
      </w:divBdr>
    </w:div>
    <w:div w:id="140201398">
      <w:bodyDiv w:val="1"/>
      <w:marLeft w:val="0"/>
      <w:marRight w:val="0"/>
      <w:marTop w:val="0"/>
      <w:marBottom w:val="0"/>
      <w:divBdr>
        <w:top w:val="none" w:sz="0" w:space="0" w:color="auto"/>
        <w:left w:val="none" w:sz="0" w:space="0" w:color="auto"/>
        <w:bottom w:val="none" w:sz="0" w:space="0" w:color="auto"/>
        <w:right w:val="none" w:sz="0" w:space="0" w:color="auto"/>
      </w:divBdr>
    </w:div>
    <w:div w:id="140779869">
      <w:bodyDiv w:val="1"/>
      <w:marLeft w:val="0"/>
      <w:marRight w:val="0"/>
      <w:marTop w:val="0"/>
      <w:marBottom w:val="0"/>
      <w:divBdr>
        <w:top w:val="none" w:sz="0" w:space="0" w:color="auto"/>
        <w:left w:val="none" w:sz="0" w:space="0" w:color="auto"/>
        <w:bottom w:val="none" w:sz="0" w:space="0" w:color="auto"/>
        <w:right w:val="none" w:sz="0" w:space="0" w:color="auto"/>
      </w:divBdr>
    </w:div>
    <w:div w:id="142546090">
      <w:bodyDiv w:val="1"/>
      <w:marLeft w:val="0"/>
      <w:marRight w:val="0"/>
      <w:marTop w:val="0"/>
      <w:marBottom w:val="0"/>
      <w:divBdr>
        <w:top w:val="none" w:sz="0" w:space="0" w:color="auto"/>
        <w:left w:val="none" w:sz="0" w:space="0" w:color="auto"/>
        <w:bottom w:val="none" w:sz="0" w:space="0" w:color="auto"/>
        <w:right w:val="none" w:sz="0" w:space="0" w:color="auto"/>
      </w:divBdr>
    </w:div>
    <w:div w:id="142820781">
      <w:bodyDiv w:val="1"/>
      <w:marLeft w:val="0"/>
      <w:marRight w:val="0"/>
      <w:marTop w:val="0"/>
      <w:marBottom w:val="0"/>
      <w:divBdr>
        <w:top w:val="none" w:sz="0" w:space="0" w:color="auto"/>
        <w:left w:val="none" w:sz="0" w:space="0" w:color="auto"/>
        <w:bottom w:val="none" w:sz="0" w:space="0" w:color="auto"/>
        <w:right w:val="none" w:sz="0" w:space="0" w:color="auto"/>
      </w:divBdr>
    </w:div>
    <w:div w:id="144126257">
      <w:bodyDiv w:val="1"/>
      <w:marLeft w:val="0"/>
      <w:marRight w:val="0"/>
      <w:marTop w:val="0"/>
      <w:marBottom w:val="0"/>
      <w:divBdr>
        <w:top w:val="none" w:sz="0" w:space="0" w:color="auto"/>
        <w:left w:val="none" w:sz="0" w:space="0" w:color="auto"/>
        <w:bottom w:val="none" w:sz="0" w:space="0" w:color="auto"/>
        <w:right w:val="none" w:sz="0" w:space="0" w:color="auto"/>
      </w:divBdr>
    </w:div>
    <w:div w:id="144782370">
      <w:bodyDiv w:val="1"/>
      <w:marLeft w:val="0"/>
      <w:marRight w:val="0"/>
      <w:marTop w:val="0"/>
      <w:marBottom w:val="0"/>
      <w:divBdr>
        <w:top w:val="none" w:sz="0" w:space="0" w:color="auto"/>
        <w:left w:val="none" w:sz="0" w:space="0" w:color="auto"/>
        <w:bottom w:val="none" w:sz="0" w:space="0" w:color="auto"/>
        <w:right w:val="none" w:sz="0" w:space="0" w:color="auto"/>
      </w:divBdr>
    </w:div>
    <w:div w:id="145820666">
      <w:bodyDiv w:val="1"/>
      <w:marLeft w:val="0"/>
      <w:marRight w:val="0"/>
      <w:marTop w:val="0"/>
      <w:marBottom w:val="0"/>
      <w:divBdr>
        <w:top w:val="none" w:sz="0" w:space="0" w:color="auto"/>
        <w:left w:val="none" w:sz="0" w:space="0" w:color="auto"/>
        <w:bottom w:val="none" w:sz="0" w:space="0" w:color="auto"/>
        <w:right w:val="none" w:sz="0" w:space="0" w:color="auto"/>
      </w:divBdr>
    </w:div>
    <w:div w:id="146284342">
      <w:bodyDiv w:val="1"/>
      <w:marLeft w:val="0"/>
      <w:marRight w:val="0"/>
      <w:marTop w:val="0"/>
      <w:marBottom w:val="0"/>
      <w:divBdr>
        <w:top w:val="none" w:sz="0" w:space="0" w:color="auto"/>
        <w:left w:val="none" w:sz="0" w:space="0" w:color="auto"/>
        <w:bottom w:val="none" w:sz="0" w:space="0" w:color="auto"/>
        <w:right w:val="none" w:sz="0" w:space="0" w:color="auto"/>
      </w:divBdr>
    </w:div>
    <w:div w:id="147093832">
      <w:bodyDiv w:val="1"/>
      <w:marLeft w:val="0"/>
      <w:marRight w:val="0"/>
      <w:marTop w:val="0"/>
      <w:marBottom w:val="0"/>
      <w:divBdr>
        <w:top w:val="none" w:sz="0" w:space="0" w:color="auto"/>
        <w:left w:val="none" w:sz="0" w:space="0" w:color="auto"/>
        <w:bottom w:val="none" w:sz="0" w:space="0" w:color="auto"/>
        <w:right w:val="none" w:sz="0" w:space="0" w:color="auto"/>
      </w:divBdr>
    </w:div>
    <w:div w:id="147600603">
      <w:bodyDiv w:val="1"/>
      <w:marLeft w:val="0"/>
      <w:marRight w:val="0"/>
      <w:marTop w:val="0"/>
      <w:marBottom w:val="0"/>
      <w:divBdr>
        <w:top w:val="none" w:sz="0" w:space="0" w:color="auto"/>
        <w:left w:val="none" w:sz="0" w:space="0" w:color="auto"/>
        <w:bottom w:val="none" w:sz="0" w:space="0" w:color="auto"/>
        <w:right w:val="none" w:sz="0" w:space="0" w:color="auto"/>
      </w:divBdr>
    </w:div>
    <w:div w:id="147868733">
      <w:bodyDiv w:val="1"/>
      <w:marLeft w:val="0"/>
      <w:marRight w:val="0"/>
      <w:marTop w:val="0"/>
      <w:marBottom w:val="0"/>
      <w:divBdr>
        <w:top w:val="none" w:sz="0" w:space="0" w:color="auto"/>
        <w:left w:val="none" w:sz="0" w:space="0" w:color="auto"/>
        <w:bottom w:val="none" w:sz="0" w:space="0" w:color="auto"/>
        <w:right w:val="none" w:sz="0" w:space="0" w:color="auto"/>
      </w:divBdr>
    </w:div>
    <w:div w:id="149173574">
      <w:bodyDiv w:val="1"/>
      <w:marLeft w:val="0"/>
      <w:marRight w:val="0"/>
      <w:marTop w:val="0"/>
      <w:marBottom w:val="0"/>
      <w:divBdr>
        <w:top w:val="none" w:sz="0" w:space="0" w:color="auto"/>
        <w:left w:val="none" w:sz="0" w:space="0" w:color="auto"/>
        <w:bottom w:val="none" w:sz="0" w:space="0" w:color="auto"/>
        <w:right w:val="none" w:sz="0" w:space="0" w:color="auto"/>
      </w:divBdr>
    </w:div>
    <w:div w:id="149249966">
      <w:bodyDiv w:val="1"/>
      <w:marLeft w:val="0"/>
      <w:marRight w:val="0"/>
      <w:marTop w:val="0"/>
      <w:marBottom w:val="0"/>
      <w:divBdr>
        <w:top w:val="none" w:sz="0" w:space="0" w:color="auto"/>
        <w:left w:val="none" w:sz="0" w:space="0" w:color="auto"/>
        <w:bottom w:val="none" w:sz="0" w:space="0" w:color="auto"/>
        <w:right w:val="none" w:sz="0" w:space="0" w:color="auto"/>
      </w:divBdr>
    </w:div>
    <w:div w:id="150291218">
      <w:bodyDiv w:val="1"/>
      <w:marLeft w:val="0"/>
      <w:marRight w:val="0"/>
      <w:marTop w:val="0"/>
      <w:marBottom w:val="0"/>
      <w:divBdr>
        <w:top w:val="none" w:sz="0" w:space="0" w:color="auto"/>
        <w:left w:val="none" w:sz="0" w:space="0" w:color="auto"/>
        <w:bottom w:val="none" w:sz="0" w:space="0" w:color="auto"/>
        <w:right w:val="none" w:sz="0" w:space="0" w:color="auto"/>
      </w:divBdr>
    </w:div>
    <w:div w:id="150828680">
      <w:bodyDiv w:val="1"/>
      <w:marLeft w:val="0"/>
      <w:marRight w:val="0"/>
      <w:marTop w:val="0"/>
      <w:marBottom w:val="0"/>
      <w:divBdr>
        <w:top w:val="none" w:sz="0" w:space="0" w:color="auto"/>
        <w:left w:val="none" w:sz="0" w:space="0" w:color="auto"/>
        <w:bottom w:val="none" w:sz="0" w:space="0" w:color="auto"/>
        <w:right w:val="none" w:sz="0" w:space="0" w:color="auto"/>
      </w:divBdr>
    </w:div>
    <w:div w:id="150952618">
      <w:bodyDiv w:val="1"/>
      <w:marLeft w:val="0"/>
      <w:marRight w:val="0"/>
      <w:marTop w:val="0"/>
      <w:marBottom w:val="0"/>
      <w:divBdr>
        <w:top w:val="none" w:sz="0" w:space="0" w:color="auto"/>
        <w:left w:val="none" w:sz="0" w:space="0" w:color="auto"/>
        <w:bottom w:val="none" w:sz="0" w:space="0" w:color="auto"/>
        <w:right w:val="none" w:sz="0" w:space="0" w:color="auto"/>
      </w:divBdr>
    </w:div>
    <w:div w:id="151218970">
      <w:bodyDiv w:val="1"/>
      <w:marLeft w:val="0"/>
      <w:marRight w:val="0"/>
      <w:marTop w:val="0"/>
      <w:marBottom w:val="0"/>
      <w:divBdr>
        <w:top w:val="none" w:sz="0" w:space="0" w:color="auto"/>
        <w:left w:val="none" w:sz="0" w:space="0" w:color="auto"/>
        <w:bottom w:val="none" w:sz="0" w:space="0" w:color="auto"/>
        <w:right w:val="none" w:sz="0" w:space="0" w:color="auto"/>
      </w:divBdr>
    </w:div>
    <w:div w:id="151457483">
      <w:bodyDiv w:val="1"/>
      <w:marLeft w:val="0"/>
      <w:marRight w:val="0"/>
      <w:marTop w:val="0"/>
      <w:marBottom w:val="0"/>
      <w:divBdr>
        <w:top w:val="none" w:sz="0" w:space="0" w:color="auto"/>
        <w:left w:val="none" w:sz="0" w:space="0" w:color="auto"/>
        <w:bottom w:val="none" w:sz="0" w:space="0" w:color="auto"/>
        <w:right w:val="none" w:sz="0" w:space="0" w:color="auto"/>
      </w:divBdr>
    </w:div>
    <w:div w:id="151913303">
      <w:bodyDiv w:val="1"/>
      <w:marLeft w:val="0"/>
      <w:marRight w:val="0"/>
      <w:marTop w:val="0"/>
      <w:marBottom w:val="0"/>
      <w:divBdr>
        <w:top w:val="none" w:sz="0" w:space="0" w:color="auto"/>
        <w:left w:val="none" w:sz="0" w:space="0" w:color="auto"/>
        <w:bottom w:val="none" w:sz="0" w:space="0" w:color="auto"/>
        <w:right w:val="none" w:sz="0" w:space="0" w:color="auto"/>
      </w:divBdr>
    </w:div>
    <w:div w:id="153421981">
      <w:bodyDiv w:val="1"/>
      <w:marLeft w:val="0"/>
      <w:marRight w:val="0"/>
      <w:marTop w:val="0"/>
      <w:marBottom w:val="0"/>
      <w:divBdr>
        <w:top w:val="none" w:sz="0" w:space="0" w:color="auto"/>
        <w:left w:val="none" w:sz="0" w:space="0" w:color="auto"/>
        <w:bottom w:val="none" w:sz="0" w:space="0" w:color="auto"/>
        <w:right w:val="none" w:sz="0" w:space="0" w:color="auto"/>
      </w:divBdr>
    </w:div>
    <w:div w:id="153572450">
      <w:bodyDiv w:val="1"/>
      <w:marLeft w:val="0"/>
      <w:marRight w:val="0"/>
      <w:marTop w:val="0"/>
      <w:marBottom w:val="0"/>
      <w:divBdr>
        <w:top w:val="none" w:sz="0" w:space="0" w:color="auto"/>
        <w:left w:val="none" w:sz="0" w:space="0" w:color="auto"/>
        <w:bottom w:val="none" w:sz="0" w:space="0" w:color="auto"/>
        <w:right w:val="none" w:sz="0" w:space="0" w:color="auto"/>
      </w:divBdr>
    </w:div>
    <w:div w:id="154032303">
      <w:bodyDiv w:val="1"/>
      <w:marLeft w:val="0"/>
      <w:marRight w:val="0"/>
      <w:marTop w:val="0"/>
      <w:marBottom w:val="0"/>
      <w:divBdr>
        <w:top w:val="none" w:sz="0" w:space="0" w:color="auto"/>
        <w:left w:val="none" w:sz="0" w:space="0" w:color="auto"/>
        <w:bottom w:val="none" w:sz="0" w:space="0" w:color="auto"/>
        <w:right w:val="none" w:sz="0" w:space="0" w:color="auto"/>
      </w:divBdr>
    </w:div>
    <w:div w:id="154297275">
      <w:bodyDiv w:val="1"/>
      <w:marLeft w:val="0"/>
      <w:marRight w:val="0"/>
      <w:marTop w:val="0"/>
      <w:marBottom w:val="0"/>
      <w:divBdr>
        <w:top w:val="none" w:sz="0" w:space="0" w:color="auto"/>
        <w:left w:val="none" w:sz="0" w:space="0" w:color="auto"/>
        <w:bottom w:val="none" w:sz="0" w:space="0" w:color="auto"/>
        <w:right w:val="none" w:sz="0" w:space="0" w:color="auto"/>
      </w:divBdr>
    </w:div>
    <w:div w:id="155074438">
      <w:bodyDiv w:val="1"/>
      <w:marLeft w:val="0"/>
      <w:marRight w:val="0"/>
      <w:marTop w:val="0"/>
      <w:marBottom w:val="0"/>
      <w:divBdr>
        <w:top w:val="none" w:sz="0" w:space="0" w:color="auto"/>
        <w:left w:val="none" w:sz="0" w:space="0" w:color="auto"/>
        <w:bottom w:val="none" w:sz="0" w:space="0" w:color="auto"/>
        <w:right w:val="none" w:sz="0" w:space="0" w:color="auto"/>
      </w:divBdr>
    </w:div>
    <w:div w:id="155583538">
      <w:bodyDiv w:val="1"/>
      <w:marLeft w:val="0"/>
      <w:marRight w:val="0"/>
      <w:marTop w:val="0"/>
      <w:marBottom w:val="0"/>
      <w:divBdr>
        <w:top w:val="none" w:sz="0" w:space="0" w:color="auto"/>
        <w:left w:val="none" w:sz="0" w:space="0" w:color="auto"/>
        <w:bottom w:val="none" w:sz="0" w:space="0" w:color="auto"/>
        <w:right w:val="none" w:sz="0" w:space="0" w:color="auto"/>
      </w:divBdr>
    </w:div>
    <w:div w:id="156700474">
      <w:bodyDiv w:val="1"/>
      <w:marLeft w:val="0"/>
      <w:marRight w:val="0"/>
      <w:marTop w:val="0"/>
      <w:marBottom w:val="0"/>
      <w:divBdr>
        <w:top w:val="none" w:sz="0" w:space="0" w:color="auto"/>
        <w:left w:val="none" w:sz="0" w:space="0" w:color="auto"/>
        <w:bottom w:val="none" w:sz="0" w:space="0" w:color="auto"/>
        <w:right w:val="none" w:sz="0" w:space="0" w:color="auto"/>
      </w:divBdr>
    </w:div>
    <w:div w:id="157313086">
      <w:bodyDiv w:val="1"/>
      <w:marLeft w:val="0"/>
      <w:marRight w:val="0"/>
      <w:marTop w:val="0"/>
      <w:marBottom w:val="0"/>
      <w:divBdr>
        <w:top w:val="none" w:sz="0" w:space="0" w:color="auto"/>
        <w:left w:val="none" w:sz="0" w:space="0" w:color="auto"/>
        <w:bottom w:val="none" w:sz="0" w:space="0" w:color="auto"/>
        <w:right w:val="none" w:sz="0" w:space="0" w:color="auto"/>
      </w:divBdr>
    </w:div>
    <w:div w:id="157353456">
      <w:bodyDiv w:val="1"/>
      <w:marLeft w:val="0"/>
      <w:marRight w:val="0"/>
      <w:marTop w:val="0"/>
      <w:marBottom w:val="0"/>
      <w:divBdr>
        <w:top w:val="none" w:sz="0" w:space="0" w:color="auto"/>
        <w:left w:val="none" w:sz="0" w:space="0" w:color="auto"/>
        <w:bottom w:val="none" w:sz="0" w:space="0" w:color="auto"/>
        <w:right w:val="none" w:sz="0" w:space="0" w:color="auto"/>
      </w:divBdr>
    </w:div>
    <w:div w:id="157501427">
      <w:bodyDiv w:val="1"/>
      <w:marLeft w:val="0"/>
      <w:marRight w:val="0"/>
      <w:marTop w:val="0"/>
      <w:marBottom w:val="0"/>
      <w:divBdr>
        <w:top w:val="none" w:sz="0" w:space="0" w:color="auto"/>
        <w:left w:val="none" w:sz="0" w:space="0" w:color="auto"/>
        <w:bottom w:val="none" w:sz="0" w:space="0" w:color="auto"/>
        <w:right w:val="none" w:sz="0" w:space="0" w:color="auto"/>
      </w:divBdr>
    </w:div>
    <w:div w:id="157502181">
      <w:bodyDiv w:val="1"/>
      <w:marLeft w:val="0"/>
      <w:marRight w:val="0"/>
      <w:marTop w:val="0"/>
      <w:marBottom w:val="0"/>
      <w:divBdr>
        <w:top w:val="none" w:sz="0" w:space="0" w:color="auto"/>
        <w:left w:val="none" w:sz="0" w:space="0" w:color="auto"/>
        <w:bottom w:val="none" w:sz="0" w:space="0" w:color="auto"/>
        <w:right w:val="none" w:sz="0" w:space="0" w:color="auto"/>
      </w:divBdr>
    </w:div>
    <w:div w:id="158035237">
      <w:bodyDiv w:val="1"/>
      <w:marLeft w:val="0"/>
      <w:marRight w:val="0"/>
      <w:marTop w:val="0"/>
      <w:marBottom w:val="0"/>
      <w:divBdr>
        <w:top w:val="none" w:sz="0" w:space="0" w:color="auto"/>
        <w:left w:val="none" w:sz="0" w:space="0" w:color="auto"/>
        <w:bottom w:val="none" w:sz="0" w:space="0" w:color="auto"/>
        <w:right w:val="none" w:sz="0" w:space="0" w:color="auto"/>
      </w:divBdr>
    </w:div>
    <w:div w:id="158231868">
      <w:bodyDiv w:val="1"/>
      <w:marLeft w:val="0"/>
      <w:marRight w:val="0"/>
      <w:marTop w:val="0"/>
      <w:marBottom w:val="0"/>
      <w:divBdr>
        <w:top w:val="none" w:sz="0" w:space="0" w:color="auto"/>
        <w:left w:val="none" w:sz="0" w:space="0" w:color="auto"/>
        <w:bottom w:val="none" w:sz="0" w:space="0" w:color="auto"/>
        <w:right w:val="none" w:sz="0" w:space="0" w:color="auto"/>
      </w:divBdr>
    </w:div>
    <w:div w:id="158473429">
      <w:bodyDiv w:val="1"/>
      <w:marLeft w:val="0"/>
      <w:marRight w:val="0"/>
      <w:marTop w:val="0"/>
      <w:marBottom w:val="0"/>
      <w:divBdr>
        <w:top w:val="none" w:sz="0" w:space="0" w:color="auto"/>
        <w:left w:val="none" w:sz="0" w:space="0" w:color="auto"/>
        <w:bottom w:val="none" w:sz="0" w:space="0" w:color="auto"/>
        <w:right w:val="none" w:sz="0" w:space="0" w:color="auto"/>
      </w:divBdr>
    </w:div>
    <w:div w:id="158543805">
      <w:bodyDiv w:val="1"/>
      <w:marLeft w:val="0"/>
      <w:marRight w:val="0"/>
      <w:marTop w:val="0"/>
      <w:marBottom w:val="0"/>
      <w:divBdr>
        <w:top w:val="none" w:sz="0" w:space="0" w:color="auto"/>
        <w:left w:val="none" w:sz="0" w:space="0" w:color="auto"/>
        <w:bottom w:val="none" w:sz="0" w:space="0" w:color="auto"/>
        <w:right w:val="none" w:sz="0" w:space="0" w:color="auto"/>
      </w:divBdr>
    </w:div>
    <w:div w:id="158811410">
      <w:bodyDiv w:val="1"/>
      <w:marLeft w:val="0"/>
      <w:marRight w:val="0"/>
      <w:marTop w:val="0"/>
      <w:marBottom w:val="0"/>
      <w:divBdr>
        <w:top w:val="none" w:sz="0" w:space="0" w:color="auto"/>
        <w:left w:val="none" w:sz="0" w:space="0" w:color="auto"/>
        <w:bottom w:val="none" w:sz="0" w:space="0" w:color="auto"/>
        <w:right w:val="none" w:sz="0" w:space="0" w:color="auto"/>
      </w:divBdr>
    </w:div>
    <w:div w:id="159348037">
      <w:bodyDiv w:val="1"/>
      <w:marLeft w:val="0"/>
      <w:marRight w:val="0"/>
      <w:marTop w:val="0"/>
      <w:marBottom w:val="0"/>
      <w:divBdr>
        <w:top w:val="none" w:sz="0" w:space="0" w:color="auto"/>
        <w:left w:val="none" w:sz="0" w:space="0" w:color="auto"/>
        <w:bottom w:val="none" w:sz="0" w:space="0" w:color="auto"/>
        <w:right w:val="none" w:sz="0" w:space="0" w:color="auto"/>
      </w:divBdr>
    </w:div>
    <w:div w:id="160050257">
      <w:bodyDiv w:val="1"/>
      <w:marLeft w:val="0"/>
      <w:marRight w:val="0"/>
      <w:marTop w:val="0"/>
      <w:marBottom w:val="0"/>
      <w:divBdr>
        <w:top w:val="none" w:sz="0" w:space="0" w:color="auto"/>
        <w:left w:val="none" w:sz="0" w:space="0" w:color="auto"/>
        <w:bottom w:val="none" w:sz="0" w:space="0" w:color="auto"/>
        <w:right w:val="none" w:sz="0" w:space="0" w:color="auto"/>
      </w:divBdr>
    </w:div>
    <w:div w:id="160699334">
      <w:bodyDiv w:val="1"/>
      <w:marLeft w:val="0"/>
      <w:marRight w:val="0"/>
      <w:marTop w:val="0"/>
      <w:marBottom w:val="0"/>
      <w:divBdr>
        <w:top w:val="none" w:sz="0" w:space="0" w:color="auto"/>
        <w:left w:val="none" w:sz="0" w:space="0" w:color="auto"/>
        <w:bottom w:val="none" w:sz="0" w:space="0" w:color="auto"/>
        <w:right w:val="none" w:sz="0" w:space="0" w:color="auto"/>
      </w:divBdr>
    </w:div>
    <w:div w:id="161042901">
      <w:bodyDiv w:val="1"/>
      <w:marLeft w:val="0"/>
      <w:marRight w:val="0"/>
      <w:marTop w:val="0"/>
      <w:marBottom w:val="0"/>
      <w:divBdr>
        <w:top w:val="none" w:sz="0" w:space="0" w:color="auto"/>
        <w:left w:val="none" w:sz="0" w:space="0" w:color="auto"/>
        <w:bottom w:val="none" w:sz="0" w:space="0" w:color="auto"/>
        <w:right w:val="none" w:sz="0" w:space="0" w:color="auto"/>
      </w:divBdr>
    </w:div>
    <w:div w:id="161238823">
      <w:bodyDiv w:val="1"/>
      <w:marLeft w:val="0"/>
      <w:marRight w:val="0"/>
      <w:marTop w:val="0"/>
      <w:marBottom w:val="0"/>
      <w:divBdr>
        <w:top w:val="none" w:sz="0" w:space="0" w:color="auto"/>
        <w:left w:val="none" w:sz="0" w:space="0" w:color="auto"/>
        <w:bottom w:val="none" w:sz="0" w:space="0" w:color="auto"/>
        <w:right w:val="none" w:sz="0" w:space="0" w:color="auto"/>
      </w:divBdr>
    </w:div>
    <w:div w:id="161312026">
      <w:bodyDiv w:val="1"/>
      <w:marLeft w:val="0"/>
      <w:marRight w:val="0"/>
      <w:marTop w:val="0"/>
      <w:marBottom w:val="0"/>
      <w:divBdr>
        <w:top w:val="none" w:sz="0" w:space="0" w:color="auto"/>
        <w:left w:val="none" w:sz="0" w:space="0" w:color="auto"/>
        <w:bottom w:val="none" w:sz="0" w:space="0" w:color="auto"/>
        <w:right w:val="none" w:sz="0" w:space="0" w:color="auto"/>
      </w:divBdr>
    </w:div>
    <w:div w:id="162674019">
      <w:bodyDiv w:val="1"/>
      <w:marLeft w:val="0"/>
      <w:marRight w:val="0"/>
      <w:marTop w:val="0"/>
      <w:marBottom w:val="0"/>
      <w:divBdr>
        <w:top w:val="none" w:sz="0" w:space="0" w:color="auto"/>
        <w:left w:val="none" w:sz="0" w:space="0" w:color="auto"/>
        <w:bottom w:val="none" w:sz="0" w:space="0" w:color="auto"/>
        <w:right w:val="none" w:sz="0" w:space="0" w:color="auto"/>
      </w:divBdr>
    </w:div>
    <w:div w:id="164055049">
      <w:bodyDiv w:val="1"/>
      <w:marLeft w:val="0"/>
      <w:marRight w:val="0"/>
      <w:marTop w:val="0"/>
      <w:marBottom w:val="0"/>
      <w:divBdr>
        <w:top w:val="none" w:sz="0" w:space="0" w:color="auto"/>
        <w:left w:val="none" w:sz="0" w:space="0" w:color="auto"/>
        <w:bottom w:val="none" w:sz="0" w:space="0" w:color="auto"/>
        <w:right w:val="none" w:sz="0" w:space="0" w:color="auto"/>
      </w:divBdr>
    </w:div>
    <w:div w:id="164056539">
      <w:bodyDiv w:val="1"/>
      <w:marLeft w:val="0"/>
      <w:marRight w:val="0"/>
      <w:marTop w:val="0"/>
      <w:marBottom w:val="0"/>
      <w:divBdr>
        <w:top w:val="none" w:sz="0" w:space="0" w:color="auto"/>
        <w:left w:val="none" w:sz="0" w:space="0" w:color="auto"/>
        <w:bottom w:val="none" w:sz="0" w:space="0" w:color="auto"/>
        <w:right w:val="none" w:sz="0" w:space="0" w:color="auto"/>
      </w:divBdr>
    </w:div>
    <w:div w:id="164633043">
      <w:bodyDiv w:val="1"/>
      <w:marLeft w:val="0"/>
      <w:marRight w:val="0"/>
      <w:marTop w:val="0"/>
      <w:marBottom w:val="0"/>
      <w:divBdr>
        <w:top w:val="none" w:sz="0" w:space="0" w:color="auto"/>
        <w:left w:val="none" w:sz="0" w:space="0" w:color="auto"/>
        <w:bottom w:val="none" w:sz="0" w:space="0" w:color="auto"/>
        <w:right w:val="none" w:sz="0" w:space="0" w:color="auto"/>
      </w:divBdr>
    </w:div>
    <w:div w:id="164636476">
      <w:bodyDiv w:val="1"/>
      <w:marLeft w:val="0"/>
      <w:marRight w:val="0"/>
      <w:marTop w:val="0"/>
      <w:marBottom w:val="0"/>
      <w:divBdr>
        <w:top w:val="none" w:sz="0" w:space="0" w:color="auto"/>
        <w:left w:val="none" w:sz="0" w:space="0" w:color="auto"/>
        <w:bottom w:val="none" w:sz="0" w:space="0" w:color="auto"/>
        <w:right w:val="none" w:sz="0" w:space="0" w:color="auto"/>
      </w:divBdr>
    </w:div>
    <w:div w:id="164981483">
      <w:bodyDiv w:val="1"/>
      <w:marLeft w:val="0"/>
      <w:marRight w:val="0"/>
      <w:marTop w:val="0"/>
      <w:marBottom w:val="0"/>
      <w:divBdr>
        <w:top w:val="none" w:sz="0" w:space="0" w:color="auto"/>
        <w:left w:val="none" w:sz="0" w:space="0" w:color="auto"/>
        <w:bottom w:val="none" w:sz="0" w:space="0" w:color="auto"/>
        <w:right w:val="none" w:sz="0" w:space="0" w:color="auto"/>
      </w:divBdr>
    </w:div>
    <w:div w:id="165364131">
      <w:bodyDiv w:val="1"/>
      <w:marLeft w:val="0"/>
      <w:marRight w:val="0"/>
      <w:marTop w:val="0"/>
      <w:marBottom w:val="0"/>
      <w:divBdr>
        <w:top w:val="none" w:sz="0" w:space="0" w:color="auto"/>
        <w:left w:val="none" w:sz="0" w:space="0" w:color="auto"/>
        <w:bottom w:val="none" w:sz="0" w:space="0" w:color="auto"/>
        <w:right w:val="none" w:sz="0" w:space="0" w:color="auto"/>
      </w:divBdr>
    </w:div>
    <w:div w:id="166409884">
      <w:bodyDiv w:val="1"/>
      <w:marLeft w:val="0"/>
      <w:marRight w:val="0"/>
      <w:marTop w:val="0"/>
      <w:marBottom w:val="0"/>
      <w:divBdr>
        <w:top w:val="none" w:sz="0" w:space="0" w:color="auto"/>
        <w:left w:val="none" w:sz="0" w:space="0" w:color="auto"/>
        <w:bottom w:val="none" w:sz="0" w:space="0" w:color="auto"/>
        <w:right w:val="none" w:sz="0" w:space="0" w:color="auto"/>
      </w:divBdr>
    </w:div>
    <w:div w:id="166411160">
      <w:bodyDiv w:val="1"/>
      <w:marLeft w:val="0"/>
      <w:marRight w:val="0"/>
      <w:marTop w:val="0"/>
      <w:marBottom w:val="0"/>
      <w:divBdr>
        <w:top w:val="none" w:sz="0" w:space="0" w:color="auto"/>
        <w:left w:val="none" w:sz="0" w:space="0" w:color="auto"/>
        <w:bottom w:val="none" w:sz="0" w:space="0" w:color="auto"/>
        <w:right w:val="none" w:sz="0" w:space="0" w:color="auto"/>
      </w:divBdr>
    </w:div>
    <w:div w:id="166792139">
      <w:bodyDiv w:val="1"/>
      <w:marLeft w:val="0"/>
      <w:marRight w:val="0"/>
      <w:marTop w:val="0"/>
      <w:marBottom w:val="0"/>
      <w:divBdr>
        <w:top w:val="none" w:sz="0" w:space="0" w:color="auto"/>
        <w:left w:val="none" w:sz="0" w:space="0" w:color="auto"/>
        <w:bottom w:val="none" w:sz="0" w:space="0" w:color="auto"/>
        <w:right w:val="none" w:sz="0" w:space="0" w:color="auto"/>
      </w:divBdr>
    </w:div>
    <w:div w:id="166940442">
      <w:bodyDiv w:val="1"/>
      <w:marLeft w:val="0"/>
      <w:marRight w:val="0"/>
      <w:marTop w:val="0"/>
      <w:marBottom w:val="0"/>
      <w:divBdr>
        <w:top w:val="none" w:sz="0" w:space="0" w:color="auto"/>
        <w:left w:val="none" w:sz="0" w:space="0" w:color="auto"/>
        <w:bottom w:val="none" w:sz="0" w:space="0" w:color="auto"/>
        <w:right w:val="none" w:sz="0" w:space="0" w:color="auto"/>
      </w:divBdr>
    </w:div>
    <w:div w:id="167212728">
      <w:bodyDiv w:val="1"/>
      <w:marLeft w:val="0"/>
      <w:marRight w:val="0"/>
      <w:marTop w:val="0"/>
      <w:marBottom w:val="0"/>
      <w:divBdr>
        <w:top w:val="none" w:sz="0" w:space="0" w:color="auto"/>
        <w:left w:val="none" w:sz="0" w:space="0" w:color="auto"/>
        <w:bottom w:val="none" w:sz="0" w:space="0" w:color="auto"/>
        <w:right w:val="none" w:sz="0" w:space="0" w:color="auto"/>
      </w:divBdr>
    </w:div>
    <w:div w:id="167212946">
      <w:bodyDiv w:val="1"/>
      <w:marLeft w:val="0"/>
      <w:marRight w:val="0"/>
      <w:marTop w:val="0"/>
      <w:marBottom w:val="0"/>
      <w:divBdr>
        <w:top w:val="none" w:sz="0" w:space="0" w:color="auto"/>
        <w:left w:val="none" w:sz="0" w:space="0" w:color="auto"/>
        <w:bottom w:val="none" w:sz="0" w:space="0" w:color="auto"/>
        <w:right w:val="none" w:sz="0" w:space="0" w:color="auto"/>
      </w:divBdr>
    </w:div>
    <w:div w:id="167448794">
      <w:bodyDiv w:val="1"/>
      <w:marLeft w:val="0"/>
      <w:marRight w:val="0"/>
      <w:marTop w:val="0"/>
      <w:marBottom w:val="0"/>
      <w:divBdr>
        <w:top w:val="none" w:sz="0" w:space="0" w:color="auto"/>
        <w:left w:val="none" w:sz="0" w:space="0" w:color="auto"/>
        <w:bottom w:val="none" w:sz="0" w:space="0" w:color="auto"/>
        <w:right w:val="none" w:sz="0" w:space="0" w:color="auto"/>
      </w:divBdr>
    </w:div>
    <w:div w:id="167912306">
      <w:bodyDiv w:val="1"/>
      <w:marLeft w:val="0"/>
      <w:marRight w:val="0"/>
      <w:marTop w:val="0"/>
      <w:marBottom w:val="0"/>
      <w:divBdr>
        <w:top w:val="none" w:sz="0" w:space="0" w:color="auto"/>
        <w:left w:val="none" w:sz="0" w:space="0" w:color="auto"/>
        <w:bottom w:val="none" w:sz="0" w:space="0" w:color="auto"/>
        <w:right w:val="none" w:sz="0" w:space="0" w:color="auto"/>
      </w:divBdr>
    </w:div>
    <w:div w:id="168371557">
      <w:bodyDiv w:val="1"/>
      <w:marLeft w:val="0"/>
      <w:marRight w:val="0"/>
      <w:marTop w:val="0"/>
      <w:marBottom w:val="0"/>
      <w:divBdr>
        <w:top w:val="none" w:sz="0" w:space="0" w:color="auto"/>
        <w:left w:val="none" w:sz="0" w:space="0" w:color="auto"/>
        <w:bottom w:val="none" w:sz="0" w:space="0" w:color="auto"/>
        <w:right w:val="none" w:sz="0" w:space="0" w:color="auto"/>
      </w:divBdr>
    </w:div>
    <w:div w:id="168452022">
      <w:bodyDiv w:val="1"/>
      <w:marLeft w:val="0"/>
      <w:marRight w:val="0"/>
      <w:marTop w:val="0"/>
      <w:marBottom w:val="0"/>
      <w:divBdr>
        <w:top w:val="none" w:sz="0" w:space="0" w:color="auto"/>
        <w:left w:val="none" w:sz="0" w:space="0" w:color="auto"/>
        <w:bottom w:val="none" w:sz="0" w:space="0" w:color="auto"/>
        <w:right w:val="none" w:sz="0" w:space="0" w:color="auto"/>
      </w:divBdr>
    </w:div>
    <w:div w:id="168644316">
      <w:bodyDiv w:val="1"/>
      <w:marLeft w:val="0"/>
      <w:marRight w:val="0"/>
      <w:marTop w:val="0"/>
      <w:marBottom w:val="0"/>
      <w:divBdr>
        <w:top w:val="none" w:sz="0" w:space="0" w:color="auto"/>
        <w:left w:val="none" w:sz="0" w:space="0" w:color="auto"/>
        <w:bottom w:val="none" w:sz="0" w:space="0" w:color="auto"/>
        <w:right w:val="none" w:sz="0" w:space="0" w:color="auto"/>
      </w:divBdr>
    </w:div>
    <w:div w:id="169685406">
      <w:bodyDiv w:val="1"/>
      <w:marLeft w:val="0"/>
      <w:marRight w:val="0"/>
      <w:marTop w:val="0"/>
      <w:marBottom w:val="0"/>
      <w:divBdr>
        <w:top w:val="none" w:sz="0" w:space="0" w:color="auto"/>
        <w:left w:val="none" w:sz="0" w:space="0" w:color="auto"/>
        <w:bottom w:val="none" w:sz="0" w:space="0" w:color="auto"/>
        <w:right w:val="none" w:sz="0" w:space="0" w:color="auto"/>
      </w:divBdr>
    </w:div>
    <w:div w:id="170684683">
      <w:bodyDiv w:val="1"/>
      <w:marLeft w:val="0"/>
      <w:marRight w:val="0"/>
      <w:marTop w:val="0"/>
      <w:marBottom w:val="0"/>
      <w:divBdr>
        <w:top w:val="none" w:sz="0" w:space="0" w:color="auto"/>
        <w:left w:val="none" w:sz="0" w:space="0" w:color="auto"/>
        <w:bottom w:val="none" w:sz="0" w:space="0" w:color="auto"/>
        <w:right w:val="none" w:sz="0" w:space="0" w:color="auto"/>
      </w:divBdr>
    </w:div>
    <w:div w:id="170878456">
      <w:bodyDiv w:val="1"/>
      <w:marLeft w:val="0"/>
      <w:marRight w:val="0"/>
      <w:marTop w:val="0"/>
      <w:marBottom w:val="0"/>
      <w:divBdr>
        <w:top w:val="none" w:sz="0" w:space="0" w:color="auto"/>
        <w:left w:val="none" w:sz="0" w:space="0" w:color="auto"/>
        <w:bottom w:val="none" w:sz="0" w:space="0" w:color="auto"/>
        <w:right w:val="none" w:sz="0" w:space="0" w:color="auto"/>
      </w:divBdr>
    </w:div>
    <w:div w:id="171653366">
      <w:bodyDiv w:val="1"/>
      <w:marLeft w:val="0"/>
      <w:marRight w:val="0"/>
      <w:marTop w:val="0"/>
      <w:marBottom w:val="0"/>
      <w:divBdr>
        <w:top w:val="none" w:sz="0" w:space="0" w:color="auto"/>
        <w:left w:val="none" w:sz="0" w:space="0" w:color="auto"/>
        <w:bottom w:val="none" w:sz="0" w:space="0" w:color="auto"/>
        <w:right w:val="none" w:sz="0" w:space="0" w:color="auto"/>
      </w:divBdr>
    </w:div>
    <w:div w:id="172305692">
      <w:bodyDiv w:val="1"/>
      <w:marLeft w:val="0"/>
      <w:marRight w:val="0"/>
      <w:marTop w:val="0"/>
      <w:marBottom w:val="0"/>
      <w:divBdr>
        <w:top w:val="none" w:sz="0" w:space="0" w:color="auto"/>
        <w:left w:val="none" w:sz="0" w:space="0" w:color="auto"/>
        <w:bottom w:val="none" w:sz="0" w:space="0" w:color="auto"/>
        <w:right w:val="none" w:sz="0" w:space="0" w:color="auto"/>
      </w:divBdr>
    </w:div>
    <w:div w:id="172768860">
      <w:bodyDiv w:val="1"/>
      <w:marLeft w:val="0"/>
      <w:marRight w:val="0"/>
      <w:marTop w:val="0"/>
      <w:marBottom w:val="0"/>
      <w:divBdr>
        <w:top w:val="none" w:sz="0" w:space="0" w:color="auto"/>
        <w:left w:val="none" w:sz="0" w:space="0" w:color="auto"/>
        <w:bottom w:val="none" w:sz="0" w:space="0" w:color="auto"/>
        <w:right w:val="none" w:sz="0" w:space="0" w:color="auto"/>
      </w:divBdr>
    </w:div>
    <w:div w:id="173081213">
      <w:bodyDiv w:val="1"/>
      <w:marLeft w:val="0"/>
      <w:marRight w:val="0"/>
      <w:marTop w:val="0"/>
      <w:marBottom w:val="0"/>
      <w:divBdr>
        <w:top w:val="none" w:sz="0" w:space="0" w:color="auto"/>
        <w:left w:val="none" w:sz="0" w:space="0" w:color="auto"/>
        <w:bottom w:val="none" w:sz="0" w:space="0" w:color="auto"/>
        <w:right w:val="none" w:sz="0" w:space="0" w:color="auto"/>
      </w:divBdr>
    </w:div>
    <w:div w:id="173691357">
      <w:bodyDiv w:val="1"/>
      <w:marLeft w:val="0"/>
      <w:marRight w:val="0"/>
      <w:marTop w:val="0"/>
      <w:marBottom w:val="0"/>
      <w:divBdr>
        <w:top w:val="none" w:sz="0" w:space="0" w:color="auto"/>
        <w:left w:val="none" w:sz="0" w:space="0" w:color="auto"/>
        <w:bottom w:val="none" w:sz="0" w:space="0" w:color="auto"/>
        <w:right w:val="none" w:sz="0" w:space="0" w:color="auto"/>
      </w:divBdr>
    </w:div>
    <w:div w:id="173736113">
      <w:bodyDiv w:val="1"/>
      <w:marLeft w:val="0"/>
      <w:marRight w:val="0"/>
      <w:marTop w:val="0"/>
      <w:marBottom w:val="0"/>
      <w:divBdr>
        <w:top w:val="none" w:sz="0" w:space="0" w:color="auto"/>
        <w:left w:val="none" w:sz="0" w:space="0" w:color="auto"/>
        <w:bottom w:val="none" w:sz="0" w:space="0" w:color="auto"/>
        <w:right w:val="none" w:sz="0" w:space="0" w:color="auto"/>
      </w:divBdr>
    </w:div>
    <w:div w:id="174348167">
      <w:bodyDiv w:val="1"/>
      <w:marLeft w:val="0"/>
      <w:marRight w:val="0"/>
      <w:marTop w:val="0"/>
      <w:marBottom w:val="0"/>
      <w:divBdr>
        <w:top w:val="none" w:sz="0" w:space="0" w:color="auto"/>
        <w:left w:val="none" w:sz="0" w:space="0" w:color="auto"/>
        <w:bottom w:val="none" w:sz="0" w:space="0" w:color="auto"/>
        <w:right w:val="none" w:sz="0" w:space="0" w:color="auto"/>
      </w:divBdr>
    </w:div>
    <w:div w:id="174803863">
      <w:bodyDiv w:val="1"/>
      <w:marLeft w:val="0"/>
      <w:marRight w:val="0"/>
      <w:marTop w:val="0"/>
      <w:marBottom w:val="0"/>
      <w:divBdr>
        <w:top w:val="none" w:sz="0" w:space="0" w:color="auto"/>
        <w:left w:val="none" w:sz="0" w:space="0" w:color="auto"/>
        <w:bottom w:val="none" w:sz="0" w:space="0" w:color="auto"/>
        <w:right w:val="none" w:sz="0" w:space="0" w:color="auto"/>
      </w:divBdr>
    </w:div>
    <w:div w:id="175000797">
      <w:bodyDiv w:val="1"/>
      <w:marLeft w:val="0"/>
      <w:marRight w:val="0"/>
      <w:marTop w:val="0"/>
      <w:marBottom w:val="0"/>
      <w:divBdr>
        <w:top w:val="none" w:sz="0" w:space="0" w:color="auto"/>
        <w:left w:val="none" w:sz="0" w:space="0" w:color="auto"/>
        <w:bottom w:val="none" w:sz="0" w:space="0" w:color="auto"/>
        <w:right w:val="none" w:sz="0" w:space="0" w:color="auto"/>
      </w:divBdr>
    </w:div>
    <w:div w:id="175314821">
      <w:bodyDiv w:val="1"/>
      <w:marLeft w:val="0"/>
      <w:marRight w:val="0"/>
      <w:marTop w:val="0"/>
      <w:marBottom w:val="0"/>
      <w:divBdr>
        <w:top w:val="none" w:sz="0" w:space="0" w:color="auto"/>
        <w:left w:val="none" w:sz="0" w:space="0" w:color="auto"/>
        <w:bottom w:val="none" w:sz="0" w:space="0" w:color="auto"/>
        <w:right w:val="none" w:sz="0" w:space="0" w:color="auto"/>
      </w:divBdr>
    </w:div>
    <w:div w:id="175657540">
      <w:bodyDiv w:val="1"/>
      <w:marLeft w:val="0"/>
      <w:marRight w:val="0"/>
      <w:marTop w:val="0"/>
      <w:marBottom w:val="0"/>
      <w:divBdr>
        <w:top w:val="none" w:sz="0" w:space="0" w:color="auto"/>
        <w:left w:val="none" w:sz="0" w:space="0" w:color="auto"/>
        <w:bottom w:val="none" w:sz="0" w:space="0" w:color="auto"/>
        <w:right w:val="none" w:sz="0" w:space="0" w:color="auto"/>
      </w:divBdr>
    </w:div>
    <w:div w:id="175778276">
      <w:bodyDiv w:val="1"/>
      <w:marLeft w:val="0"/>
      <w:marRight w:val="0"/>
      <w:marTop w:val="0"/>
      <w:marBottom w:val="0"/>
      <w:divBdr>
        <w:top w:val="none" w:sz="0" w:space="0" w:color="auto"/>
        <w:left w:val="none" w:sz="0" w:space="0" w:color="auto"/>
        <w:bottom w:val="none" w:sz="0" w:space="0" w:color="auto"/>
        <w:right w:val="none" w:sz="0" w:space="0" w:color="auto"/>
      </w:divBdr>
    </w:div>
    <w:div w:id="177503651">
      <w:bodyDiv w:val="1"/>
      <w:marLeft w:val="0"/>
      <w:marRight w:val="0"/>
      <w:marTop w:val="0"/>
      <w:marBottom w:val="0"/>
      <w:divBdr>
        <w:top w:val="none" w:sz="0" w:space="0" w:color="auto"/>
        <w:left w:val="none" w:sz="0" w:space="0" w:color="auto"/>
        <w:bottom w:val="none" w:sz="0" w:space="0" w:color="auto"/>
        <w:right w:val="none" w:sz="0" w:space="0" w:color="auto"/>
      </w:divBdr>
    </w:div>
    <w:div w:id="177819328">
      <w:bodyDiv w:val="1"/>
      <w:marLeft w:val="0"/>
      <w:marRight w:val="0"/>
      <w:marTop w:val="0"/>
      <w:marBottom w:val="0"/>
      <w:divBdr>
        <w:top w:val="none" w:sz="0" w:space="0" w:color="auto"/>
        <w:left w:val="none" w:sz="0" w:space="0" w:color="auto"/>
        <w:bottom w:val="none" w:sz="0" w:space="0" w:color="auto"/>
        <w:right w:val="none" w:sz="0" w:space="0" w:color="auto"/>
      </w:divBdr>
    </w:div>
    <w:div w:id="178198768">
      <w:bodyDiv w:val="1"/>
      <w:marLeft w:val="0"/>
      <w:marRight w:val="0"/>
      <w:marTop w:val="0"/>
      <w:marBottom w:val="0"/>
      <w:divBdr>
        <w:top w:val="none" w:sz="0" w:space="0" w:color="auto"/>
        <w:left w:val="none" w:sz="0" w:space="0" w:color="auto"/>
        <w:bottom w:val="none" w:sz="0" w:space="0" w:color="auto"/>
        <w:right w:val="none" w:sz="0" w:space="0" w:color="auto"/>
      </w:divBdr>
    </w:div>
    <w:div w:id="178323582">
      <w:bodyDiv w:val="1"/>
      <w:marLeft w:val="0"/>
      <w:marRight w:val="0"/>
      <w:marTop w:val="0"/>
      <w:marBottom w:val="0"/>
      <w:divBdr>
        <w:top w:val="none" w:sz="0" w:space="0" w:color="auto"/>
        <w:left w:val="none" w:sz="0" w:space="0" w:color="auto"/>
        <w:bottom w:val="none" w:sz="0" w:space="0" w:color="auto"/>
        <w:right w:val="none" w:sz="0" w:space="0" w:color="auto"/>
      </w:divBdr>
    </w:div>
    <w:div w:id="178550271">
      <w:bodyDiv w:val="1"/>
      <w:marLeft w:val="0"/>
      <w:marRight w:val="0"/>
      <w:marTop w:val="0"/>
      <w:marBottom w:val="0"/>
      <w:divBdr>
        <w:top w:val="none" w:sz="0" w:space="0" w:color="auto"/>
        <w:left w:val="none" w:sz="0" w:space="0" w:color="auto"/>
        <w:bottom w:val="none" w:sz="0" w:space="0" w:color="auto"/>
        <w:right w:val="none" w:sz="0" w:space="0" w:color="auto"/>
      </w:divBdr>
    </w:div>
    <w:div w:id="178810794">
      <w:bodyDiv w:val="1"/>
      <w:marLeft w:val="0"/>
      <w:marRight w:val="0"/>
      <w:marTop w:val="0"/>
      <w:marBottom w:val="0"/>
      <w:divBdr>
        <w:top w:val="none" w:sz="0" w:space="0" w:color="auto"/>
        <w:left w:val="none" w:sz="0" w:space="0" w:color="auto"/>
        <w:bottom w:val="none" w:sz="0" w:space="0" w:color="auto"/>
        <w:right w:val="none" w:sz="0" w:space="0" w:color="auto"/>
      </w:divBdr>
    </w:div>
    <w:div w:id="179010559">
      <w:bodyDiv w:val="1"/>
      <w:marLeft w:val="0"/>
      <w:marRight w:val="0"/>
      <w:marTop w:val="0"/>
      <w:marBottom w:val="0"/>
      <w:divBdr>
        <w:top w:val="none" w:sz="0" w:space="0" w:color="auto"/>
        <w:left w:val="none" w:sz="0" w:space="0" w:color="auto"/>
        <w:bottom w:val="none" w:sz="0" w:space="0" w:color="auto"/>
        <w:right w:val="none" w:sz="0" w:space="0" w:color="auto"/>
      </w:divBdr>
    </w:div>
    <w:div w:id="179437830">
      <w:bodyDiv w:val="1"/>
      <w:marLeft w:val="0"/>
      <w:marRight w:val="0"/>
      <w:marTop w:val="0"/>
      <w:marBottom w:val="0"/>
      <w:divBdr>
        <w:top w:val="none" w:sz="0" w:space="0" w:color="auto"/>
        <w:left w:val="none" w:sz="0" w:space="0" w:color="auto"/>
        <w:bottom w:val="none" w:sz="0" w:space="0" w:color="auto"/>
        <w:right w:val="none" w:sz="0" w:space="0" w:color="auto"/>
      </w:divBdr>
    </w:div>
    <w:div w:id="179635500">
      <w:bodyDiv w:val="1"/>
      <w:marLeft w:val="0"/>
      <w:marRight w:val="0"/>
      <w:marTop w:val="0"/>
      <w:marBottom w:val="0"/>
      <w:divBdr>
        <w:top w:val="none" w:sz="0" w:space="0" w:color="auto"/>
        <w:left w:val="none" w:sz="0" w:space="0" w:color="auto"/>
        <w:bottom w:val="none" w:sz="0" w:space="0" w:color="auto"/>
        <w:right w:val="none" w:sz="0" w:space="0" w:color="auto"/>
      </w:divBdr>
    </w:div>
    <w:div w:id="180052352">
      <w:bodyDiv w:val="1"/>
      <w:marLeft w:val="0"/>
      <w:marRight w:val="0"/>
      <w:marTop w:val="0"/>
      <w:marBottom w:val="0"/>
      <w:divBdr>
        <w:top w:val="none" w:sz="0" w:space="0" w:color="auto"/>
        <w:left w:val="none" w:sz="0" w:space="0" w:color="auto"/>
        <w:bottom w:val="none" w:sz="0" w:space="0" w:color="auto"/>
        <w:right w:val="none" w:sz="0" w:space="0" w:color="auto"/>
      </w:divBdr>
    </w:div>
    <w:div w:id="180554956">
      <w:bodyDiv w:val="1"/>
      <w:marLeft w:val="0"/>
      <w:marRight w:val="0"/>
      <w:marTop w:val="0"/>
      <w:marBottom w:val="0"/>
      <w:divBdr>
        <w:top w:val="none" w:sz="0" w:space="0" w:color="auto"/>
        <w:left w:val="none" w:sz="0" w:space="0" w:color="auto"/>
        <w:bottom w:val="none" w:sz="0" w:space="0" w:color="auto"/>
        <w:right w:val="none" w:sz="0" w:space="0" w:color="auto"/>
      </w:divBdr>
    </w:div>
    <w:div w:id="180777456">
      <w:bodyDiv w:val="1"/>
      <w:marLeft w:val="0"/>
      <w:marRight w:val="0"/>
      <w:marTop w:val="0"/>
      <w:marBottom w:val="0"/>
      <w:divBdr>
        <w:top w:val="none" w:sz="0" w:space="0" w:color="auto"/>
        <w:left w:val="none" w:sz="0" w:space="0" w:color="auto"/>
        <w:bottom w:val="none" w:sz="0" w:space="0" w:color="auto"/>
        <w:right w:val="none" w:sz="0" w:space="0" w:color="auto"/>
      </w:divBdr>
    </w:div>
    <w:div w:id="181477894">
      <w:bodyDiv w:val="1"/>
      <w:marLeft w:val="0"/>
      <w:marRight w:val="0"/>
      <w:marTop w:val="0"/>
      <w:marBottom w:val="0"/>
      <w:divBdr>
        <w:top w:val="none" w:sz="0" w:space="0" w:color="auto"/>
        <w:left w:val="none" w:sz="0" w:space="0" w:color="auto"/>
        <w:bottom w:val="none" w:sz="0" w:space="0" w:color="auto"/>
        <w:right w:val="none" w:sz="0" w:space="0" w:color="auto"/>
      </w:divBdr>
    </w:div>
    <w:div w:id="181556821">
      <w:bodyDiv w:val="1"/>
      <w:marLeft w:val="0"/>
      <w:marRight w:val="0"/>
      <w:marTop w:val="0"/>
      <w:marBottom w:val="0"/>
      <w:divBdr>
        <w:top w:val="none" w:sz="0" w:space="0" w:color="auto"/>
        <w:left w:val="none" w:sz="0" w:space="0" w:color="auto"/>
        <w:bottom w:val="none" w:sz="0" w:space="0" w:color="auto"/>
        <w:right w:val="none" w:sz="0" w:space="0" w:color="auto"/>
      </w:divBdr>
    </w:div>
    <w:div w:id="181632448">
      <w:bodyDiv w:val="1"/>
      <w:marLeft w:val="0"/>
      <w:marRight w:val="0"/>
      <w:marTop w:val="0"/>
      <w:marBottom w:val="0"/>
      <w:divBdr>
        <w:top w:val="none" w:sz="0" w:space="0" w:color="auto"/>
        <w:left w:val="none" w:sz="0" w:space="0" w:color="auto"/>
        <w:bottom w:val="none" w:sz="0" w:space="0" w:color="auto"/>
        <w:right w:val="none" w:sz="0" w:space="0" w:color="auto"/>
      </w:divBdr>
    </w:div>
    <w:div w:id="182549453">
      <w:bodyDiv w:val="1"/>
      <w:marLeft w:val="0"/>
      <w:marRight w:val="0"/>
      <w:marTop w:val="0"/>
      <w:marBottom w:val="0"/>
      <w:divBdr>
        <w:top w:val="none" w:sz="0" w:space="0" w:color="auto"/>
        <w:left w:val="none" w:sz="0" w:space="0" w:color="auto"/>
        <w:bottom w:val="none" w:sz="0" w:space="0" w:color="auto"/>
        <w:right w:val="none" w:sz="0" w:space="0" w:color="auto"/>
      </w:divBdr>
    </w:div>
    <w:div w:id="183134685">
      <w:bodyDiv w:val="1"/>
      <w:marLeft w:val="0"/>
      <w:marRight w:val="0"/>
      <w:marTop w:val="0"/>
      <w:marBottom w:val="0"/>
      <w:divBdr>
        <w:top w:val="none" w:sz="0" w:space="0" w:color="auto"/>
        <w:left w:val="none" w:sz="0" w:space="0" w:color="auto"/>
        <w:bottom w:val="none" w:sz="0" w:space="0" w:color="auto"/>
        <w:right w:val="none" w:sz="0" w:space="0" w:color="auto"/>
      </w:divBdr>
    </w:div>
    <w:div w:id="183789130">
      <w:bodyDiv w:val="1"/>
      <w:marLeft w:val="0"/>
      <w:marRight w:val="0"/>
      <w:marTop w:val="0"/>
      <w:marBottom w:val="0"/>
      <w:divBdr>
        <w:top w:val="none" w:sz="0" w:space="0" w:color="auto"/>
        <w:left w:val="none" w:sz="0" w:space="0" w:color="auto"/>
        <w:bottom w:val="none" w:sz="0" w:space="0" w:color="auto"/>
        <w:right w:val="none" w:sz="0" w:space="0" w:color="auto"/>
      </w:divBdr>
    </w:div>
    <w:div w:id="183902305">
      <w:bodyDiv w:val="1"/>
      <w:marLeft w:val="0"/>
      <w:marRight w:val="0"/>
      <w:marTop w:val="0"/>
      <w:marBottom w:val="0"/>
      <w:divBdr>
        <w:top w:val="none" w:sz="0" w:space="0" w:color="auto"/>
        <w:left w:val="none" w:sz="0" w:space="0" w:color="auto"/>
        <w:bottom w:val="none" w:sz="0" w:space="0" w:color="auto"/>
        <w:right w:val="none" w:sz="0" w:space="0" w:color="auto"/>
      </w:divBdr>
    </w:div>
    <w:div w:id="184291496">
      <w:bodyDiv w:val="1"/>
      <w:marLeft w:val="0"/>
      <w:marRight w:val="0"/>
      <w:marTop w:val="0"/>
      <w:marBottom w:val="0"/>
      <w:divBdr>
        <w:top w:val="none" w:sz="0" w:space="0" w:color="auto"/>
        <w:left w:val="none" w:sz="0" w:space="0" w:color="auto"/>
        <w:bottom w:val="none" w:sz="0" w:space="0" w:color="auto"/>
        <w:right w:val="none" w:sz="0" w:space="0" w:color="auto"/>
      </w:divBdr>
    </w:div>
    <w:div w:id="186023584">
      <w:bodyDiv w:val="1"/>
      <w:marLeft w:val="0"/>
      <w:marRight w:val="0"/>
      <w:marTop w:val="0"/>
      <w:marBottom w:val="0"/>
      <w:divBdr>
        <w:top w:val="none" w:sz="0" w:space="0" w:color="auto"/>
        <w:left w:val="none" w:sz="0" w:space="0" w:color="auto"/>
        <w:bottom w:val="none" w:sz="0" w:space="0" w:color="auto"/>
        <w:right w:val="none" w:sz="0" w:space="0" w:color="auto"/>
      </w:divBdr>
    </w:div>
    <w:div w:id="186457125">
      <w:bodyDiv w:val="1"/>
      <w:marLeft w:val="0"/>
      <w:marRight w:val="0"/>
      <w:marTop w:val="0"/>
      <w:marBottom w:val="0"/>
      <w:divBdr>
        <w:top w:val="none" w:sz="0" w:space="0" w:color="auto"/>
        <w:left w:val="none" w:sz="0" w:space="0" w:color="auto"/>
        <w:bottom w:val="none" w:sz="0" w:space="0" w:color="auto"/>
        <w:right w:val="none" w:sz="0" w:space="0" w:color="auto"/>
      </w:divBdr>
    </w:div>
    <w:div w:id="187186243">
      <w:bodyDiv w:val="1"/>
      <w:marLeft w:val="0"/>
      <w:marRight w:val="0"/>
      <w:marTop w:val="0"/>
      <w:marBottom w:val="0"/>
      <w:divBdr>
        <w:top w:val="none" w:sz="0" w:space="0" w:color="auto"/>
        <w:left w:val="none" w:sz="0" w:space="0" w:color="auto"/>
        <w:bottom w:val="none" w:sz="0" w:space="0" w:color="auto"/>
        <w:right w:val="none" w:sz="0" w:space="0" w:color="auto"/>
      </w:divBdr>
    </w:div>
    <w:div w:id="187260349">
      <w:bodyDiv w:val="1"/>
      <w:marLeft w:val="0"/>
      <w:marRight w:val="0"/>
      <w:marTop w:val="0"/>
      <w:marBottom w:val="0"/>
      <w:divBdr>
        <w:top w:val="none" w:sz="0" w:space="0" w:color="auto"/>
        <w:left w:val="none" w:sz="0" w:space="0" w:color="auto"/>
        <w:bottom w:val="none" w:sz="0" w:space="0" w:color="auto"/>
        <w:right w:val="none" w:sz="0" w:space="0" w:color="auto"/>
      </w:divBdr>
    </w:div>
    <w:div w:id="187371711">
      <w:bodyDiv w:val="1"/>
      <w:marLeft w:val="0"/>
      <w:marRight w:val="0"/>
      <w:marTop w:val="0"/>
      <w:marBottom w:val="0"/>
      <w:divBdr>
        <w:top w:val="none" w:sz="0" w:space="0" w:color="auto"/>
        <w:left w:val="none" w:sz="0" w:space="0" w:color="auto"/>
        <w:bottom w:val="none" w:sz="0" w:space="0" w:color="auto"/>
        <w:right w:val="none" w:sz="0" w:space="0" w:color="auto"/>
      </w:divBdr>
    </w:div>
    <w:div w:id="187453663">
      <w:bodyDiv w:val="1"/>
      <w:marLeft w:val="0"/>
      <w:marRight w:val="0"/>
      <w:marTop w:val="0"/>
      <w:marBottom w:val="0"/>
      <w:divBdr>
        <w:top w:val="none" w:sz="0" w:space="0" w:color="auto"/>
        <w:left w:val="none" w:sz="0" w:space="0" w:color="auto"/>
        <w:bottom w:val="none" w:sz="0" w:space="0" w:color="auto"/>
        <w:right w:val="none" w:sz="0" w:space="0" w:color="auto"/>
      </w:divBdr>
    </w:div>
    <w:div w:id="187790854">
      <w:bodyDiv w:val="1"/>
      <w:marLeft w:val="0"/>
      <w:marRight w:val="0"/>
      <w:marTop w:val="0"/>
      <w:marBottom w:val="0"/>
      <w:divBdr>
        <w:top w:val="none" w:sz="0" w:space="0" w:color="auto"/>
        <w:left w:val="none" w:sz="0" w:space="0" w:color="auto"/>
        <w:bottom w:val="none" w:sz="0" w:space="0" w:color="auto"/>
        <w:right w:val="none" w:sz="0" w:space="0" w:color="auto"/>
      </w:divBdr>
    </w:div>
    <w:div w:id="188573559">
      <w:bodyDiv w:val="1"/>
      <w:marLeft w:val="0"/>
      <w:marRight w:val="0"/>
      <w:marTop w:val="0"/>
      <w:marBottom w:val="0"/>
      <w:divBdr>
        <w:top w:val="none" w:sz="0" w:space="0" w:color="auto"/>
        <w:left w:val="none" w:sz="0" w:space="0" w:color="auto"/>
        <w:bottom w:val="none" w:sz="0" w:space="0" w:color="auto"/>
        <w:right w:val="none" w:sz="0" w:space="0" w:color="auto"/>
      </w:divBdr>
    </w:div>
    <w:div w:id="188883277">
      <w:bodyDiv w:val="1"/>
      <w:marLeft w:val="0"/>
      <w:marRight w:val="0"/>
      <w:marTop w:val="0"/>
      <w:marBottom w:val="0"/>
      <w:divBdr>
        <w:top w:val="none" w:sz="0" w:space="0" w:color="auto"/>
        <w:left w:val="none" w:sz="0" w:space="0" w:color="auto"/>
        <w:bottom w:val="none" w:sz="0" w:space="0" w:color="auto"/>
        <w:right w:val="none" w:sz="0" w:space="0" w:color="auto"/>
      </w:divBdr>
    </w:div>
    <w:div w:id="190145937">
      <w:bodyDiv w:val="1"/>
      <w:marLeft w:val="0"/>
      <w:marRight w:val="0"/>
      <w:marTop w:val="0"/>
      <w:marBottom w:val="0"/>
      <w:divBdr>
        <w:top w:val="none" w:sz="0" w:space="0" w:color="auto"/>
        <w:left w:val="none" w:sz="0" w:space="0" w:color="auto"/>
        <w:bottom w:val="none" w:sz="0" w:space="0" w:color="auto"/>
        <w:right w:val="none" w:sz="0" w:space="0" w:color="auto"/>
      </w:divBdr>
    </w:div>
    <w:div w:id="190537224">
      <w:bodyDiv w:val="1"/>
      <w:marLeft w:val="0"/>
      <w:marRight w:val="0"/>
      <w:marTop w:val="0"/>
      <w:marBottom w:val="0"/>
      <w:divBdr>
        <w:top w:val="none" w:sz="0" w:space="0" w:color="auto"/>
        <w:left w:val="none" w:sz="0" w:space="0" w:color="auto"/>
        <w:bottom w:val="none" w:sz="0" w:space="0" w:color="auto"/>
        <w:right w:val="none" w:sz="0" w:space="0" w:color="auto"/>
      </w:divBdr>
    </w:div>
    <w:div w:id="190996601">
      <w:bodyDiv w:val="1"/>
      <w:marLeft w:val="0"/>
      <w:marRight w:val="0"/>
      <w:marTop w:val="0"/>
      <w:marBottom w:val="0"/>
      <w:divBdr>
        <w:top w:val="none" w:sz="0" w:space="0" w:color="auto"/>
        <w:left w:val="none" w:sz="0" w:space="0" w:color="auto"/>
        <w:bottom w:val="none" w:sz="0" w:space="0" w:color="auto"/>
        <w:right w:val="none" w:sz="0" w:space="0" w:color="auto"/>
      </w:divBdr>
    </w:div>
    <w:div w:id="191118458">
      <w:bodyDiv w:val="1"/>
      <w:marLeft w:val="0"/>
      <w:marRight w:val="0"/>
      <w:marTop w:val="0"/>
      <w:marBottom w:val="0"/>
      <w:divBdr>
        <w:top w:val="none" w:sz="0" w:space="0" w:color="auto"/>
        <w:left w:val="none" w:sz="0" w:space="0" w:color="auto"/>
        <w:bottom w:val="none" w:sz="0" w:space="0" w:color="auto"/>
        <w:right w:val="none" w:sz="0" w:space="0" w:color="auto"/>
      </w:divBdr>
    </w:div>
    <w:div w:id="191304439">
      <w:bodyDiv w:val="1"/>
      <w:marLeft w:val="0"/>
      <w:marRight w:val="0"/>
      <w:marTop w:val="0"/>
      <w:marBottom w:val="0"/>
      <w:divBdr>
        <w:top w:val="none" w:sz="0" w:space="0" w:color="auto"/>
        <w:left w:val="none" w:sz="0" w:space="0" w:color="auto"/>
        <w:bottom w:val="none" w:sz="0" w:space="0" w:color="auto"/>
        <w:right w:val="none" w:sz="0" w:space="0" w:color="auto"/>
      </w:divBdr>
    </w:div>
    <w:div w:id="191311066">
      <w:bodyDiv w:val="1"/>
      <w:marLeft w:val="0"/>
      <w:marRight w:val="0"/>
      <w:marTop w:val="0"/>
      <w:marBottom w:val="0"/>
      <w:divBdr>
        <w:top w:val="none" w:sz="0" w:space="0" w:color="auto"/>
        <w:left w:val="none" w:sz="0" w:space="0" w:color="auto"/>
        <w:bottom w:val="none" w:sz="0" w:space="0" w:color="auto"/>
        <w:right w:val="none" w:sz="0" w:space="0" w:color="auto"/>
      </w:divBdr>
    </w:div>
    <w:div w:id="191958156">
      <w:bodyDiv w:val="1"/>
      <w:marLeft w:val="0"/>
      <w:marRight w:val="0"/>
      <w:marTop w:val="0"/>
      <w:marBottom w:val="0"/>
      <w:divBdr>
        <w:top w:val="none" w:sz="0" w:space="0" w:color="auto"/>
        <w:left w:val="none" w:sz="0" w:space="0" w:color="auto"/>
        <w:bottom w:val="none" w:sz="0" w:space="0" w:color="auto"/>
        <w:right w:val="none" w:sz="0" w:space="0" w:color="auto"/>
      </w:divBdr>
    </w:div>
    <w:div w:id="193344519">
      <w:bodyDiv w:val="1"/>
      <w:marLeft w:val="0"/>
      <w:marRight w:val="0"/>
      <w:marTop w:val="0"/>
      <w:marBottom w:val="0"/>
      <w:divBdr>
        <w:top w:val="none" w:sz="0" w:space="0" w:color="auto"/>
        <w:left w:val="none" w:sz="0" w:space="0" w:color="auto"/>
        <w:bottom w:val="none" w:sz="0" w:space="0" w:color="auto"/>
        <w:right w:val="none" w:sz="0" w:space="0" w:color="auto"/>
      </w:divBdr>
    </w:div>
    <w:div w:id="195041315">
      <w:bodyDiv w:val="1"/>
      <w:marLeft w:val="0"/>
      <w:marRight w:val="0"/>
      <w:marTop w:val="0"/>
      <w:marBottom w:val="0"/>
      <w:divBdr>
        <w:top w:val="none" w:sz="0" w:space="0" w:color="auto"/>
        <w:left w:val="none" w:sz="0" w:space="0" w:color="auto"/>
        <w:bottom w:val="none" w:sz="0" w:space="0" w:color="auto"/>
        <w:right w:val="none" w:sz="0" w:space="0" w:color="auto"/>
      </w:divBdr>
    </w:div>
    <w:div w:id="195236370">
      <w:bodyDiv w:val="1"/>
      <w:marLeft w:val="0"/>
      <w:marRight w:val="0"/>
      <w:marTop w:val="0"/>
      <w:marBottom w:val="0"/>
      <w:divBdr>
        <w:top w:val="none" w:sz="0" w:space="0" w:color="auto"/>
        <w:left w:val="none" w:sz="0" w:space="0" w:color="auto"/>
        <w:bottom w:val="none" w:sz="0" w:space="0" w:color="auto"/>
        <w:right w:val="none" w:sz="0" w:space="0" w:color="auto"/>
      </w:divBdr>
    </w:div>
    <w:div w:id="195625894">
      <w:bodyDiv w:val="1"/>
      <w:marLeft w:val="0"/>
      <w:marRight w:val="0"/>
      <w:marTop w:val="0"/>
      <w:marBottom w:val="0"/>
      <w:divBdr>
        <w:top w:val="none" w:sz="0" w:space="0" w:color="auto"/>
        <w:left w:val="none" w:sz="0" w:space="0" w:color="auto"/>
        <w:bottom w:val="none" w:sz="0" w:space="0" w:color="auto"/>
        <w:right w:val="none" w:sz="0" w:space="0" w:color="auto"/>
      </w:divBdr>
    </w:div>
    <w:div w:id="195704843">
      <w:bodyDiv w:val="1"/>
      <w:marLeft w:val="0"/>
      <w:marRight w:val="0"/>
      <w:marTop w:val="0"/>
      <w:marBottom w:val="0"/>
      <w:divBdr>
        <w:top w:val="none" w:sz="0" w:space="0" w:color="auto"/>
        <w:left w:val="none" w:sz="0" w:space="0" w:color="auto"/>
        <w:bottom w:val="none" w:sz="0" w:space="0" w:color="auto"/>
        <w:right w:val="none" w:sz="0" w:space="0" w:color="auto"/>
      </w:divBdr>
    </w:div>
    <w:div w:id="196044260">
      <w:bodyDiv w:val="1"/>
      <w:marLeft w:val="0"/>
      <w:marRight w:val="0"/>
      <w:marTop w:val="0"/>
      <w:marBottom w:val="0"/>
      <w:divBdr>
        <w:top w:val="none" w:sz="0" w:space="0" w:color="auto"/>
        <w:left w:val="none" w:sz="0" w:space="0" w:color="auto"/>
        <w:bottom w:val="none" w:sz="0" w:space="0" w:color="auto"/>
        <w:right w:val="none" w:sz="0" w:space="0" w:color="auto"/>
      </w:divBdr>
    </w:div>
    <w:div w:id="196433966">
      <w:bodyDiv w:val="1"/>
      <w:marLeft w:val="0"/>
      <w:marRight w:val="0"/>
      <w:marTop w:val="0"/>
      <w:marBottom w:val="0"/>
      <w:divBdr>
        <w:top w:val="none" w:sz="0" w:space="0" w:color="auto"/>
        <w:left w:val="none" w:sz="0" w:space="0" w:color="auto"/>
        <w:bottom w:val="none" w:sz="0" w:space="0" w:color="auto"/>
        <w:right w:val="none" w:sz="0" w:space="0" w:color="auto"/>
      </w:divBdr>
    </w:div>
    <w:div w:id="197208970">
      <w:bodyDiv w:val="1"/>
      <w:marLeft w:val="0"/>
      <w:marRight w:val="0"/>
      <w:marTop w:val="0"/>
      <w:marBottom w:val="0"/>
      <w:divBdr>
        <w:top w:val="none" w:sz="0" w:space="0" w:color="auto"/>
        <w:left w:val="none" w:sz="0" w:space="0" w:color="auto"/>
        <w:bottom w:val="none" w:sz="0" w:space="0" w:color="auto"/>
        <w:right w:val="none" w:sz="0" w:space="0" w:color="auto"/>
      </w:divBdr>
    </w:div>
    <w:div w:id="197277984">
      <w:bodyDiv w:val="1"/>
      <w:marLeft w:val="0"/>
      <w:marRight w:val="0"/>
      <w:marTop w:val="0"/>
      <w:marBottom w:val="0"/>
      <w:divBdr>
        <w:top w:val="none" w:sz="0" w:space="0" w:color="auto"/>
        <w:left w:val="none" w:sz="0" w:space="0" w:color="auto"/>
        <w:bottom w:val="none" w:sz="0" w:space="0" w:color="auto"/>
        <w:right w:val="none" w:sz="0" w:space="0" w:color="auto"/>
      </w:divBdr>
    </w:div>
    <w:div w:id="198783299">
      <w:bodyDiv w:val="1"/>
      <w:marLeft w:val="0"/>
      <w:marRight w:val="0"/>
      <w:marTop w:val="0"/>
      <w:marBottom w:val="0"/>
      <w:divBdr>
        <w:top w:val="none" w:sz="0" w:space="0" w:color="auto"/>
        <w:left w:val="none" w:sz="0" w:space="0" w:color="auto"/>
        <w:bottom w:val="none" w:sz="0" w:space="0" w:color="auto"/>
        <w:right w:val="none" w:sz="0" w:space="0" w:color="auto"/>
      </w:divBdr>
    </w:div>
    <w:div w:id="199057036">
      <w:bodyDiv w:val="1"/>
      <w:marLeft w:val="0"/>
      <w:marRight w:val="0"/>
      <w:marTop w:val="0"/>
      <w:marBottom w:val="0"/>
      <w:divBdr>
        <w:top w:val="none" w:sz="0" w:space="0" w:color="auto"/>
        <w:left w:val="none" w:sz="0" w:space="0" w:color="auto"/>
        <w:bottom w:val="none" w:sz="0" w:space="0" w:color="auto"/>
        <w:right w:val="none" w:sz="0" w:space="0" w:color="auto"/>
      </w:divBdr>
    </w:div>
    <w:div w:id="199100084">
      <w:bodyDiv w:val="1"/>
      <w:marLeft w:val="0"/>
      <w:marRight w:val="0"/>
      <w:marTop w:val="0"/>
      <w:marBottom w:val="0"/>
      <w:divBdr>
        <w:top w:val="none" w:sz="0" w:space="0" w:color="auto"/>
        <w:left w:val="none" w:sz="0" w:space="0" w:color="auto"/>
        <w:bottom w:val="none" w:sz="0" w:space="0" w:color="auto"/>
        <w:right w:val="none" w:sz="0" w:space="0" w:color="auto"/>
      </w:divBdr>
    </w:div>
    <w:div w:id="199172115">
      <w:bodyDiv w:val="1"/>
      <w:marLeft w:val="0"/>
      <w:marRight w:val="0"/>
      <w:marTop w:val="0"/>
      <w:marBottom w:val="0"/>
      <w:divBdr>
        <w:top w:val="none" w:sz="0" w:space="0" w:color="auto"/>
        <w:left w:val="none" w:sz="0" w:space="0" w:color="auto"/>
        <w:bottom w:val="none" w:sz="0" w:space="0" w:color="auto"/>
        <w:right w:val="none" w:sz="0" w:space="0" w:color="auto"/>
      </w:divBdr>
    </w:div>
    <w:div w:id="199321540">
      <w:bodyDiv w:val="1"/>
      <w:marLeft w:val="0"/>
      <w:marRight w:val="0"/>
      <w:marTop w:val="0"/>
      <w:marBottom w:val="0"/>
      <w:divBdr>
        <w:top w:val="none" w:sz="0" w:space="0" w:color="auto"/>
        <w:left w:val="none" w:sz="0" w:space="0" w:color="auto"/>
        <w:bottom w:val="none" w:sz="0" w:space="0" w:color="auto"/>
        <w:right w:val="none" w:sz="0" w:space="0" w:color="auto"/>
      </w:divBdr>
    </w:div>
    <w:div w:id="200363025">
      <w:bodyDiv w:val="1"/>
      <w:marLeft w:val="0"/>
      <w:marRight w:val="0"/>
      <w:marTop w:val="0"/>
      <w:marBottom w:val="0"/>
      <w:divBdr>
        <w:top w:val="none" w:sz="0" w:space="0" w:color="auto"/>
        <w:left w:val="none" w:sz="0" w:space="0" w:color="auto"/>
        <w:bottom w:val="none" w:sz="0" w:space="0" w:color="auto"/>
        <w:right w:val="none" w:sz="0" w:space="0" w:color="auto"/>
      </w:divBdr>
    </w:div>
    <w:div w:id="200671952">
      <w:bodyDiv w:val="1"/>
      <w:marLeft w:val="0"/>
      <w:marRight w:val="0"/>
      <w:marTop w:val="0"/>
      <w:marBottom w:val="0"/>
      <w:divBdr>
        <w:top w:val="none" w:sz="0" w:space="0" w:color="auto"/>
        <w:left w:val="none" w:sz="0" w:space="0" w:color="auto"/>
        <w:bottom w:val="none" w:sz="0" w:space="0" w:color="auto"/>
        <w:right w:val="none" w:sz="0" w:space="0" w:color="auto"/>
      </w:divBdr>
    </w:div>
    <w:div w:id="201599666">
      <w:bodyDiv w:val="1"/>
      <w:marLeft w:val="0"/>
      <w:marRight w:val="0"/>
      <w:marTop w:val="0"/>
      <w:marBottom w:val="0"/>
      <w:divBdr>
        <w:top w:val="none" w:sz="0" w:space="0" w:color="auto"/>
        <w:left w:val="none" w:sz="0" w:space="0" w:color="auto"/>
        <w:bottom w:val="none" w:sz="0" w:space="0" w:color="auto"/>
        <w:right w:val="none" w:sz="0" w:space="0" w:color="auto"/>
      </w:divBdr>
    </w:div>
    <w:div w:id="201943428">
      <w:bodyDiv w:val="1"/>
      <w:marLeft w:val="0"/>
      <w:marRight w:val="0"/>
      <w:marTop w:val="0"/>
      <w:marBottom w:val="0"/>
      <w:divBdr>
        <w:top w:val="none" w:sz="0" w:space="0" w:color="auto"/>
        <w:left w:val="none" w:sz="0" w:space="0" w:color="auto"/>
        <w:bottom w:val="none" w:sz="0" w:space="0" w:color="auto"/>
        <w:right w:val="none" w:sz="0" w:space="0" w:color="auto"/>
      </w:divBdr>
    </w:div>
    <w:div w:id="202251051">
      <w:bodyDiv w:val="1"/>
      <w:marLeft w:val="0"/>
      <w:marRight w:val="0"/>
      <w:marTop w:val="0"/>
      <w:marBottom w:val="0"/>
      <w:divBdr>
        <w:top w:val="none" w:sz="0" w:space="0" w:color="auto"/>
        <w:left w:val="none" w:sz="0" w:space="0" w:color="auto"/>
        <w:bottom w:val="none" w:sz="0" w:space="0" w:color="auto"/>
        <w:right w:val="none" w:sz="0" w:space="0" w:color="auto"/>
      </w:divBdr>
    </w:div>
    <w:div w:id="202333065">
      <w:bodyDiv w:val="1"/>
      <w:marLeft w:val="0"/>
      <w:marRight w:val="0"/>
      <w:marTop w:val="0"/>
      <w:marBottom w:val="0"/>
      <w:divBdr>
        <w:top w:val="none" w:sz="0" w:space="0" w:color="auto"/>
        <w:left w:val="none" w:sz="0" w:space="0" w:color="auto"/>
        <w:bottom w:val="none" w:sz="0" w:space="0" w:color="auto"/>
        <w:right w:val="none" w:sz="0" w:space="0" w:color="auto"/>
      </w:divBdr>
    </w:div>
    <w:div w:id="202906626">
      <w:bodyDiv w:val="1"/>
      <w:marLeft w:val="0"/>
      <w:marRight w:val="0"/>
      <w:marTop w:val="0"/>
      <w:marBottom w:val="0"/>
      <w:divBdr>
        <w:top w:val="none" w:sz="0" w:space="0" w:color="auto"/>
        <w:left w:val="none" w:sz="0" w:space="0" w:color="auto"/>
        <w:bottom w:val="none" w:sz="0" w:space="0" w:color="auto"/>
        <w:right w:val="none" w:sz="0" w:space="0" w:color="auto"/>
      </w:divBdr>
    </w:div>
    <w:div w:id="203715692">
      <w:bodyDiv w:val="1"/>
      <w:marLeft w:val="0"/>
      <w:marRight w:val="0"/>
      <w:marTop w:val="0"/>
      <w:marBottom w:val="0"/>
      <w:divBdr>
        <w:top w:val="none" w:sz="0" w:space="0" w:color="auto"/>
        <w:left w:val="none" w:sz="0" w:space="0" w:color="auto"/>
        <w:bottom w:val="none" w:sz="0" w:space="0" w:color="auto"/>
        <w:right w:val="none" w:sz="0" w:space="0" w:color="auto"/>
      </w:divBdr>
    </w:div>
    <w:div w:id="203913418">
      <w:bodyDiv w:val="1"/>
      <w:marLeft w:val="0"/>
      <w:marRight w:val="0"/>
      <w:marTop w:val="0"/>
      <w:marBottom w:val="0"/>
      <w:divBdr>
        <w:top w:val="none" w:sz="0" w:space="0" w:color="auto"/>
        <w:left w:val="none" w:sz="0" w:space="0" w:color="auto"/>
        <w:bottom w:val="none" w:sz="0" w:space="0" w:color="auto"/>
        <w:right w:val="none" w:sz="0" w:space="0" w:color="auto"/>
      </w:divBdr>
    </w:div>
    <w:div w:id="204606248">
      <w:bodyDiv w:val="1"/>
      <w:marLeft w:val="0"/>
      <w:marRight w:val="0"/>
      <w:marTop w:val="0"/>
      <w:marBottom w:val="0"/>
      <w:divBdr>
        <w:top w:val="none" w:sz="0" w:space="0" w:color="auto"/>
        <w:left w:val="none" w:sz="0" w:space="0" w:color="auto"/>
        <w:bottom w:val="none" w:sz="0" w:space="0" w:color="auto"/>
        <w:right w:val="none" w:sz="0" w:space="0" w:color="auto"/>
      </w:divBdr>
    </w:div>
    <w:div w:id="205064101">
      <w:bodyDiv w:val="1"/>
      <w:marLeft w:val="0"/>
      <w:marRight w:val="0"/>
      <w:marTop w:val="0"/>
      <w:marBottom w:val="0"/>
      <w:divBdr>
        <w:top w:val="none" w:sz="0" w:space="0" w:color="auto"/>
        <w:left w:val="none" w:sz="0" w:space="0" w:color="auto"/>
        <w:bottom w:val="none" w:sz="0" w:space="0" w:color="auto"/>
        <w:right w:val="none" w:sz="0" w:space="0" w:color="auto"/>
      </w:divBdr>
    </w:div>
    <w:div w:id="205073040">
      <w:bodyDiv w:val="1"/>
      <w:marLeft w:val="0"/>
      <w:marRight w:val="0"/>
      <w:marTop w:val="0"/>
      <w:marBottom w:val="0"/>
      <w:divBdr>
        <w:top w:val="none" w:sz="0" w:space="0" w:color="auto"/>
        <w:left w:val="none" w:sz="0" w:space="0" w:color="auto"/>
        <w:bottom w:val="none" w:sz="0" w:space="0" w:color="auto"/>
        <w:right w:val="none" w:sz="0" w:space="0" w:color="auto"/>
      </w:divBdr>
    </w:div>
    <w:div w:id="205989343">
      <w:bodyDiv w:val="1"/>
      <w:marLeft w:val="0"/>
      <w:marRight w:val="0"/>
      <w:marTop w:val="0"/>
      <w:marBottom w:val="0"/>
      <w:divBdr>
        <w:top w:val="none" w:sz="0" w:space="0" w:color="auto"/>
        <w:left w:val="none" w:sz="0" w:space="0" w:color="auto"/>
        <w:bottom w:val="none" w:sz="0" w:space="0" w:color="auto"/>
        <w:right w:val="none" w:sz="0" w:space="0" w:color="auto"/>
      </w:divBdr>
    </w:div>
    <w:div w:id="206141219">
      <w:bodyDiv w:val="1"/>
      <w:marLeft w:val="0"/>
      <w:marRight w:val="0"/>
      <w:marTop w:val="0"/>
      <w:marBottom w:val="0"/>
      <w:divBdr>
        <w:top w:val="none" w:sz="0" w:space="0" w:color="auto"/>
        <w:left w:val="none" w:sz="0" w:space="0" w:color="auto"/>
        <w:bottom w:val="none" w:sz="0" w:space="0" w:color="auto"/>
        <w:right w:val="none" w:sz="0" w:space="0" w:color="auto"/>
      </w:divBdr>
    </w:div>
    <w:div w:id="206719803">
      <w:bodyDiv w:val="1"/>
      <w:marLeft w:val="0"/>
      <w:marRight w:val="0"/>
      <w:marTop w:val="0"/>
      <w:marBottom w:val="0"/>
      <w:divBdr>
        <w:top w:val="none" w:sz="0" w:space="0" w:color="auto"/>
        <w:left w:val="none" w:sz="0" w:space="0" w:color="auto"/>
        <w:bottom w:val="none" w:sz="0" w:space="0" w:color="auto"/>
        <w:right w:val="none" w:sz="0" w:space="0" w:color="auto"/>
      </w:divBdr>
    </w:div>
    <w:div w:id="207298842">
      <w:bodyDiv w:val="1"/>
      <w:marLeft w:val="0"/>
      <w:marRight w:val="0"/>
      <w:marTop w:val="0"/>
      <w:marBottom w:val="0"/>
      <w:divBdr>
        <w:top w:val="none" w:sz="0" w:space="0" w:color="auto"/>
        <w:left w:val="none" w:sz="0" w:space="0" w:color="auto"/>
        <w:bottom w:val="none" w:sz="0" w:space="0" w:color="auto"/>
        <w:right w:val="none" w:sz="0" w:space="0" w:color="auto"/>
      </w:divBdr>
    </w:div>
    <w:div w:id="210844687">
      <w:bodyDiv w:val="1"/>
      <w:marLeft w:val="0"/>
      <w:marRight w:val="0"/>
      <w:marTop w:val="0"/>
      <w:marBottom w:val="0"/>
      <w:divBdr>
        <w:top w:val="none" w:sz="0" w:space="0" w:color="auto"/>
        <w:left w:val="none" w:sz="0" w:space="0" w:color="auto"/>
        <w:bottom w:val="none" w:sz="0" w:space="0" w:color="auto"/>
        <w:right w:val="none" w:sz="0" w:space="0" w:color="auto"/>
      </w:divBdr>
    </w:div>
    <w:div w:id="211574812">
      <w:bodyDiv w:val="1"/>
      <w:marLeft w:val="0"/>
      <w:marRight w:val="0"/>
      <w:marTop w:val="0"/>
      <w:marBottom w:val="0"/>
      <w:divBdr>
        <w:top w:val="none" w:sz="0" w:space="0" w:color="auto"/>
        <w:left w:val="none" w:sz="0" w:space="0" w:color="auto"/>
        <w:bottom w:val="none" w:sz="0" w:space="0" w:color="auto"/>
        <w:right w:val="none" w:sz="0" w:space="0" w:color="auto"/>
      </w:divBdr>
    </w:div>
    <w:div w:id="212036281">
      <w:bodyDiv w:val="1"/>
      <w:marLeft w:val="0"/>
      <w:marRight w:val="0"/>
      <w:marTop w:val="0"/>
      <w:marBottom w:val="0"/>
      <w:divBdr>
        <w:top w:val="none" w:sz="0" w:space="0" w:color="auto"/>
        <w:left w:val="none" w:sz="0" w:space="0" w:color="auto"/>
        <w:bottom w:val="none" w:sz="0" w:space="0" w:color="auto"/>
        <w:right w:val="none" w:sz="0" w:space="0" w:color="auto"/>
      </w:divBdr>
    </w:div>
    <w:div w:id="213585869">
      <w:bodyDiv w:val="1"/>
      <w:marLeft w:val="0"/>
      <w:marRight w:val="0"/>
      <w:marTop w:val="0"/>
      <w:marBottom w:val="0"/>
      <w:divBdr>
        <w:top w:val="none" w:sz="0" w:space="0" w:color="auto"/>
        <w:left w:val="none" w:sz="0" w:space="0" w:color="auto"/>
        <w:bottom w:val="none" w:sz="0" w:space="0" w:color="auto"/>
        <w:right w:val="none" w:sz="0" w:space="0" w:color="auto"/>
      </w:divBdr>
    </w:div>
    <w:div w:id="214394870">
      <w:bodyDiv w:val="1"/>
      <w:marLeft w:val="0"/>
      <w:marRight w:val="0"/>
      <w:marTop w:val="0"/>
      <w:marBottom w:val="0"/>
      <w:divBdr>
        <w:top w:val="none" w:sz="0" w:space="0" w:color="auto"/>
        <w:left w:val="none" w:sz="0" w:space="0" w:color="auto"/>
        <w:bottom w:val="none" w:sz="0" w:space="0" w:color="auto"/>
        <w:right w:val="none" w:sz="0" w:space="0" w:color="auto"/>
      </w:divBdr>
    </w:div>
    <w:div w:id="216208156">
      <w:bodyDiv w:val="1"/>
      <w:marLeft w:val="0"/>
      <w:marRight w:val="0"/>
      <w:marTop w:val="0"/>
      <w:marBottom w:val="0"/>
      <w:divBdr>
        <w:top w:val="none" w:sz="0" w:space="0" w:color="auto"/>
        <w:left w:val="none" w:sz="0" w:space="0" w:color="auto"/>
        <w:bottom w:val="none" w:sz="0" w:space="0" w:color="auto"/>
        <w:right w:val="none" w:sz="0" w:space="0" w:color="auto"/>
      </w:divBdr>
    </w:div>
    <w:div w:id="216864345">
      <w:bodyDiv w:val="1"/>
      <w:marLeft w:val="0"/>
      <w:marRight w:val="0"/>
      <w:marTop w:val="0"/>
      <w:marBottom w:val="0"/>
      <w:divBdr>
        <w:top w:val="none" w:sz="0" w:space="0" w:color="auto"/>
        <w:left w:val="none" w:sz="0" w:space="0" w:color="auto"/>
        <w:bottom w:val="none" w:sz="0" w:space="0" w:color="auto"/>
        <w:right w:val="none" w:sz="0" w:space="0" w:color="auto"/>
      </w:divBdr>
    </w:div>
    <w:div w:id="217012154">
      <w:bodyDiv w:val="1"/>
      <w:marLeft w:val="0"/>
      <w:marRight w:val="0"/>
      <w:marTop w:val="0"/>
      <w:marBottom w:val="0"/>
      <w:divBdr>
        <w:top w:val="none" w:sz="0" w:space="0" w:color="auto"/>
        <w:left w:val="none" w:sz="0" w:space="0" w:color="auto"/>
        <w:bottom w:val="none" w:sz="0" w:space="0" w:color="auto"/>
        <w:right w:val="none" w:sz="0" w:space="0" w:color="auto"/>
      </w:divBdr>
    </w:div>
    <w:div w:id="217593722">
      <w:bodyDiv w:val="1"/>
      <w:marLeft w:val="0"/>
      <w:marRight w:val="0"/>
      <w:marTop w:val="0"/>
      <w:marBottom w:val="0"/>
      <w:divBdr>
        <w:top w:val="none" w:sz="0" w:space="0" w:color="auto"/>
        <w:left w:val="none" w:sz="0" w:space="0" w:color="auto"/>
        <w:bottom w:val="none" w:sz="0" w:space="0" w:color="auto"/>
        <w:right w:val="none" w:sz="0" w:space="0" w:color="auto"/>
      </w:divBdr>
    </w:div>
    <w:div w:id="217859328">
      <w:bodyDiv w:val="1"/>
      <w:marLeft w:val="0"/>
      <w:marRight w:val="0"/>
      <w:marTop w:val="0"/>
      <w:marBottom w:val="0"/>
      <w:divBdr>
        <w:top w:val="none" w:sz="0" w:space="0" w:color="auto"/>
        <w:left w:val="none" w:sz="0" w:space="0" w:color="auto"/>
        <w:bottom w:val="none" w:sz="0" w:space="0" w:color="auto"/>
        <w:right w:val="none" w:sz="0" w:space="0" w:color="auto"/>
      </w:divBdr>
    </w:div>
    <w:div w:id="218051255">
      <w:bodyDiv w:val="1"/>
      <w:marLeft w:val="0"/>
      <w:marRight w:val="0"/>
      <w:marTop w:val="0"/>
      <w:marBottom w:val="0"/>
      <w:divBdr>
        <w:top w:val="none" w:sz="0" w:space="0" w:color="auto"/>
        <w:left w:val="none" w:sz="0" w:space="0" w:color="auto"/>
        <w:bottom w:val="none" w:sz="0" w:space="0" w:color="auto"/>
        <w:right w:val="none" w:sz="0" w:space="0" w:color="auto"/>
      </w:divBdr>
    </w:div>
    <w:div w:id="218709893">
      <w:bodyDiv w:val="1"/>
      <w:marLeft w:val="0"/>
      <w:marRight w:val="0"/>
      <w:marTop w:val="0"/>
      <w:marBottom w:val="0"/>
      <w:divBdr>
        <w:top w:val="none" w:sz="0" w:space="0" w:color="auto"/>
        <w:left w:val="none" w:sz="0" w:space="0" w:color="auto"/>
        <w:bottom w:val="none" w:sz="0" w:space="0" w:color="auto"/>
        <w:right w:val="none" w:sz="0" w:space="0" w:color="auto"/>
      </w:divBdr>
    </w:div>
    <w:div w:id="219442119">
      <w:bodyDiv w:val="1"/>
      <w:marLeft w:val="0"/>
      <w:marRight w:val="0"/>
      <w:marTop w:val="0"/>
      <w:marBottom w:val="0"/>
      <w:divBdr>
        <w:top w:val="none" w:sz="0" w:space="0" w:color="auto"/>
        <w:left w:val="none" w:sz="0" w:space="0" w:color="auto"/>
        <w:bottom w:val="none" w:sz="0" w:space="0" w:color="auto"/>
        <w:right w:val="none" w:sz="0" w:space="0" w:color="auto"/>
      </w:divBdr>
    </w:div>
    <w:div w:id="219677706">
      <w:bodyDiv w:val="1"/>
      <w:marLeft w:val="0"/>
      <w:marRight w:val="0"/>
      <w:marTop w:val="0"/>
      <w:marBottom w:val="0"/>
      <w:divBdr>
        <w:top w:val="none" w:sz="0" w:space="0" w:color="auto"/>
        <w:left w:val="none" w:sz="0" w:space="0" w:color="auto"/>
        <w:bottom w:val="none" w:sz="0" w:space="0" w:color="auto"/>
        <w:right w:val="none" w:sz="0" w:space="0" w:color="auto"/>
      </w:divBdr>
    </w:div>
    <w:div w:id="219901483">
      <w:bodyDiv w:val="1"/>
      <w:marLeft w:val="0"/>
      <w:marRight w:val="0"/>
      <w:marTop w:val="0"/>
      <w:marBottom w:val="0"/>
      <w:divBdr>
        <w:top w:val="none" w:sz="0" w:space="0" w:color="auto"/>
        <w:left w:val="none" w:sz="0" w:space="0" w:color="auto"/>
        <w:bottom w:val="none" w:sz="0" w:space="0" w:color="auto"/>
        <w:right w:val="none" w:sz="0" w:space="0" w:color="auto"/>
      </w:divBdr>
    </w:div>
    <w:div w:id="220210899">
      <w:bodyDiv w:val="1"/>
      <w:marLeft w:val="0"/>
      <w:marRight w:val="0"/>
      <w:marTop w:val="0"/>
      <w:marBottom w:val="0"/>
      <w:divBdr>
        <w:top w:val="none" w:sz="0" w:space="0" w:color="auto"/>
        <w:left w:val="none" w:sz="0" w:space="0" w:color="auto"/>
        <w:bottom w:val="none" w:sz="0" w:space="0" w:color="auto"/>
        <w:right w:val="none" w:sz="0" w:space="0" w:color="auto"/>
      </w:divBdr>
    </w:div>
    <w:div w:id="220676794">
      <w:bodyDiv w:val="1"/>
      <w:marLeft w:val="0"/>
      <w:marRight w:val="0"/>
      <w:marTop w:val="0"/>
      <w:marBottom w:val="0"/>
      <w:divBdr>
        <w:top w:val="none" w:sz="0" w:space="0" w:color="auto"/>
        <w:left w:val="none" w:sz="0" w:space="0" w:color="auto"/>
        <w:bottom w:val="none" w:sz="0" w:space="0" w:color="auto"/>
        <w:right w:val="none" w:sz="0" w:space="0" w:color="auto"/>
      </w:divBdr>
    </w:div>
    <w:div w:id="221186243">
      <w:bodyDiv w:val="1"/>
      <w:marLeft w:val="0"/>
      <w:marRight w:val="0"/>
      <w:marTop w:val="0"/>
      <w:marBottom w:val="0"/>
      <w:divBdr>
        <w:top w:val="none" w:sz="0" w:space="0" w:color="auto"/>
        <w:left w:val="none" w:sz="0" w:space="0" w:color="auto"/>
        <w:bottom w:val="none" w:sz="0" w:space="0" w:color="auto"/>
        <w:right w:val="none" w:sz="0" w:space="0" w:color="auto"/>
      </w:divBdr>
    </w:div>
    <w:div w:id="222714140">
      <w:bodyDiv w:val="1"/>
      <w:marLeft w:val="0"/>
      <w:marRight w:val="0"/>
      <w:marTop w:val="0"/>
      <w:marBottom w:val="0"/>
      <w:divBdr>
        <w:top w:val="none" w:sz="0" w:space="0" w:color="auto"/>
        <w:left w:val="none" w:sz="0" w:space="0" w:color="auto"/>
        <w:bottom w:val="none" w:sz="0" w:space="0" w:color="auto"/>
        <w:right w:val="none" w:sz="0" w:space="0" w:color="auto"/>
      </w:divBdr>
    </w:div>
    <w:div w:id="222834206">
      <w:bodyDiv w:val="1"/>
      <w:marLeft w:val="0"/>
      <w:marRight w:val="0"/>
      <w:marTop w:val="0"/>
      <w:marBottom w:val="0"/>
      <w:divBdr>
        <w:top w:val="none" w:sz="0" w:space="0" w:color="auto"/>
        <w:left w:val="none" w:sz="0" w:space="0" w:color="auto"/>
        <w:bottom w:val="none" w:sz="0" w:space="0" w:color="auto"/>
        <w:right w:val="none" w:sz="0" w:space="0" w:color="auto"/>
      </w:divBdr>
    </w:div>
    <w:div w:id="224265379">
      <w:bodyDiv w:val="1"/>
      <w:marLeft w:val="0"/>
      <w:marRight w:val="0"/>
      <w:marTop w:val="0"/>
      <w:marBottom w:val="0"/>
      <w:divBdr>
        <w:top w:val="none" w:sz="0" w:space="0" w:color="auto"/>
        <w:left w:val="none" w:sz="0" w:space="0" w:color="auto"/>
        <w:bottom w:val="none" w:sz="0" w:space="0" w:color="auto"/>
        <w:right w:val="none" w:sz="0" w:space="0" w:color="auto"/>
      </w:divBdr>
    </w:div>
    <w:div w:id="224879227">
      <w:bodyDiv w:val="1"/>
      <w:marLeft w:val="0"/>
      <w:marRight w:val="0"/>
      <w:marTop w:val="0"/>
      <w:marBottom w:val="0"/>
      <w:divBdr>
        <w:top w:val="none" w:sz="0" w:space="0" w:color="auto"/>
        <w:left w:val="none" w:sz="0" w:space="0" w:color="auto"/>
        <w:bottom w:val="none" w:sz="0" w:space="0" w:color="auto"/>
        <w:right w:val="none" w:sz="0" w:space="0" w:color="auto"/>
      </w:divBdr>
    </w:div>
    <w:div w:id="225729447">
      <w:bodyDiv w:val="1"/>
      <w:marLeft w:val="0"/>
      <w:marRight w:val="0"/>
      <w:marTop w:val="0"/>
      <w:marBottom w:val="0"/>
      <w:divBdr>
        <w:top w:val="none" w:sz="0" w:space="0" w:color="auto"/>
        <w:left w:val="none" w:sz="0" w:space="0" w:color="auto"/>
        <w:bottom w:val="none" w:sz="0" w:space="0" w:color="auto"/>
        <w:right w:val="none" w:sz="0" w:space="0" w:color="auto"/>
      </w:divBdr>
    </w:div>
    <w:div w:id="226652786">
      <w:bodyDiv w:val="1"/>
      <w:marLeft w:val="0"/>
      <w:marRight w:val="0"/>
      <w:marTop w:val="0"/>
      <w:marBottom w:val="0"/>
      <w:divBdr>
        <w:top w:val="none" w:sz="0" w:space="0" w:color="auto"/>
        <w:left w:val="none" w:sz="0" w:space="0" w:color="auto"/>
        <w:bottom w:val="none" w:sz="0" w:space="0" w:color="auto"/>
        <w:right w:val="none" w:sz="0" w:space="0" w:color="auto"/>
      </w:divBdr>
    </w:div>
    <w:div w:id="226840692">
      <w:bodyDiv w:val="1"/>
      <w:marLeft w:val="0"/>
      <w:marRight w:val="0"/>
      <w:marTop w:val="0"/>
      <w:marBottom w:val="0"/>
      <w:divBdr>
        <w:top w:val="none" w:sz="0" w:space="0" w:color="auto"/>
        <w:left w:val="none" w:sz="0" w:space="0" w:color="auto"/>
        <w:bottom w:val="none" w:sz="0" w:space="0" w:color="auto"/>
        <w:right w:val="none" w:sz="0" w:space="0" w:color="auto"/>
      </w:divBdr>
    </w:div>
    <w:div w:id="229198930">
      <w:bodyDiv w:val="1"/>
      <w:marLeft w:val="0"/>
      <w:marRight w:val="0"/>
      <w:marTop w:val="0"/>
      <w:marBottom w:val="0"/>
      <w:divBdr>
        <w:top w:val="none" w:sz="0" w:space="0" w:color="auto"/>
        <w:left w:val="none" w:sz="0" w:space="0" w:color="auto"/>
        <w:bottom w:val="none" w:sz="0" w:space="0" w:color="auto"/>
        <w:right w:val="none" w:sz="0" w:space="0" w:color="auto"/>
      </w:divBdr>
    </w:div>
    <w:div w:id="229200307">
      <w:bodyDiv w:val="1"/>
      <w:marLeft w:val="0"/>
      <w:marRight w:val="0"/>
      <w:marTop w:val="0"/>
      <w:marBottom w:val="0"/>
      <w:divBdr>
        <w:top w:val="none" w:sz="0" w:space="0" w:color="auto"/>
        <w:left w:val="none" w:sz="0" w:space="0" w:color="auto"/>
        <w:bottom w:val="none" w:sz="0" w:space="0" w:color="auto"/>
        <w:right w:val="none" w:sz="0" w:space="0" w:color="auto"/>
      </w:divBdr>
    </w:div>
    <w:div w:id="229653620">
      <w:bodyDiv w:val="1"/>
      <w:marLeft w:val="0"/>
      <w:marRight w:val="0"/>
      <w:marTop w:val="0"/>
      <w:marBottom w:val="0"/>
      <w:divBdr>
        <w:top w:val="none" w:sz="0" w:space="0" w:color="auto"/>
        <w:left w:val="none" w:sz="0" w:space="0" w:color="auto"/>
        <w:bottom w:val="none" w:sz="0" w:space="0" w:color="auto"/>
        <w:right w:val="none" w:sz="0" w:space="0" w:color="auto"/>
      </w:divBdr>
    </w:div>
    <w:div w:id="230046164">
      <w:bodyDiv w:val="1"/>
      <w:marLeft w:val="0"/>
      <w:marRight w:val="0"/>
      <w:marTop w:val="0"/>
      <w:marBottom w:val="0"/>
      <w:divBdr>
        <w:top w:val="none" w:sz="0" w:space="0" w:color="auto"/>
        <w:left w:val="none" w:sz="0" w:space="0" w:color="auto"/>
        <w:bottom w:val="none" w:sz="0" w:space="0" w:color="auto"/>
        <w:right w:val="none" w:sz="0" w:space="0" w:color="auto"/>
      </w:divBdr>
    </w:div>
    <w:div w:id="230313589">
      <w:bodyDiv w:val="1"/>
      <w:marLeft w:val="0"/>
      <w:marRight w:val="0"/>
      <w:marTop w:val="0"/>
      <w:marBottom w:val="0"/>
      <w:divBdr>
        <w:top w:val="none" w:sz="0" w:space="0" w:color="auto"/>
        <w:left w:val="none" w:sz="0" w:space="0" w:color="auto"/>
        <w:bottom w:val="none" w:sz="0" w:space="0" w:color="auto"/>
        <w:right w:val="none" w:sz="0" w:space="0" w:color="auto"/>
      </w:divBdr>
    </w:div>
    <w:div w:id="230577126">
      <w:bodyDiv w:val="1"/>
      <w:marLeft w:val="0"/>
      <w:marRight w:val="0"/>
      <w:marTop w:val="0"/>
      <w:marBottom w:val="0"/>
      <w:divBdr>
        <w:top w:val="none" w:sz="0" w:space="0" w:color="auto"/>
        <w:left w:val="none" w:sz="0" w:space="0" w:color="auto"/>
        <w:bottom w:val="none" w:sz="0" w:space="0" w:color="auto"/>
        <w:right w:val="none" w:sz="0" w:space="0" w:color="auto"/>
      </w:divBdr>
    </w:div>
    <w:div w:id="233244690">
      <w:bodyDiv w:val="1"/>
      <w:marLeft w:val="0"/>
      <w:marRight w:val="0"/>
      <w:marTop w:val="0"/>
      <w:marBottom w:val="0"/>
      <w:divBdr>
        <w:top w:val="none" w:sz="0" w:space="0" w:color="auto"/>
        <w:left w:val="none" w:sz="0" w:space="0" w:color="auto"/>
        <w:bottom w:val="none" w:sz="0" w:space="0" w:color="auto"/>
        <w:right w:val="none" w:sz="0" w:space="0" w:color="auto"/>
      </w:divBdr>
    </w:div>
    <w:div w:id="233317357">
      <w:bodyDiv w:val="1"/>
      <w:marLeft w:val="0"/>
      <w:marRight w:val="0"/>
      <w:marTop w:val="0"/>
      <w:marBottom w:val="0"/>
      <w:divBdr>
        <w:top w:val="none" w:sz="0" w:space="0" w:color="auto"/>
        <w:left w:val="none" w:sz="0" w:space="0" w:color="auto"/>
        <w:bottom w:val="none" w:sz="0" w:space="0" w:color="auto"/>
        <w:right w:val="none" w:sz="0" w:space="0" w:color="auto"/>
      </w:divBdr>
    </w:div>
    <w:div w:id="233317581">
      <w:bodyDiv w:val="1"/>
      <w:marLeft w:val="0"/>
      <w:marRight w:val="0"/>
      <w:marTop w:val="0"/>
      <w:marBottom w:val="0"/>
      <w:divBdr>
        <w:top w:val="none" w:sz="0" w:space="0" w:color="auto"/>
        <w:left w:val="none" w:sz="0" w:space="0" w:color="auto"/>
        <w:bottom w:val="none" w:sz="0" w:space="0" w:color="auto"/>
        <w:right w:val="none" w:sz="0" w:space="0" w:color="auto"/>
      </w:divBdr>
    </w:div>
    <w:div w:id="233898778">
      <w:bodyDiv w:val="1"/>
      <w:marLeft w:val="0"/>
      <w:marRight w:val="0"/>
      <w:marTop w:val="0"/>
      <w:marBottom w:val="0"/>
      <w:divBdr>
        <w:top w:val="none" w:sz="0" w:space="0" w:color="auto"/>
        <w:left w:val="none" w:sz="0" w:space="0" w:color="auto"/>
        <w:bottom w:val="none" w:sz="0" w:space="0" w:color="auto"/>
        <w:right w:val="none" w:sz="0" w:space="0" w:color="auto"/>
      </w:divBdr>
    </w:div>
    <w:div w:id="234434155">
      <w:bodyDiv w:val="1"/>
      <w:marLeft w:val="0"/>
      <w:marRight w:val="0"/>
      <w:marTop w:val="0"/>
      <w:marBottom w:val="0"/>
      <w:divBdr>
        <w:top w:val="none" w:sz="0" w:space="0" w:color="auto"/>
        <w:left w:val="none" w:sz="0" w:space="0" w:color="auto"/>
        <w:bottom w:val="none" w:sz="0" w:space="0" w:color="auto"/>
        <w:right w:val="none" w:sz="0" w:space="0" w:color="auto"/>
      </w:divBdr>
    </w:div>
    <w:div w:id="235214803">
      <w:bodyDiv w:val="1"/>
      <w:marLeft w:val="0"/>
      <w:marRight w:val="0"/>
      <w:marTop w:val="0"/>
      <w:marBottom w:val="0"/>
      <w:divBdr>
        <w:top w:val="none" w:sz="0" w:space="0" w:color="auto"/>
        <w:left w:val="none" w:sz="0" w:space="0" w:color="auto"/>
        <w:bottom w:val="none" w:sz="0" w:space="0" w:color="auto"/>
        <w:right w:val="none" w:sz="0" w:space="0" w:color="auto"/>
      </w:divBdr>
    </w:div>
    <w:div w:id="235894888">
      <w:bodyDiv w:val="1"/>
      <w:marLeft w:val="0"/>
      <w:marRight w:val="0"/>
      <w:marTop w:val="0"/>
      <w:marBottom w:val="0"/>
      <w:divBdr>
        <w:top w:val="none" w:sz="0" w:space="0" w:color="auto"/>
        <w:left w:val="none" w:sz="0" w:space="0" w:color="auto"/>
        <w:bottom w:val="none" w:sz="0" w:space="0" w:color="auto"/>
        <w:right w:val="none" w:sz="0" w:space="0" w:color="auto"/>
      </w:divBdr>
    </w:div>
    <w:div w:id="236286746">
      <w:bodyDiv w:val="1"/>
      <w:marLeft w:val="0"/>
      <w:marRight w:val="0"/>
      <w:marTop w:val="0"/>
      <w:marBottom w:val="0"/>
      <w:divBdr>
        <w:top w:val="none" w:sz="0" w:space="0" w:color="auto"/>
        <w:left w:val="none" w:sz="0" w:space="0" w:color="auto"/>
        <w:bottom w:val="none" w:sz="0" w:space="0" w:color="auto"/>
        <w:right w:val="none" w:sz="0" w:space="0" w:color="auto"/>
      </w:divBdr>
    </w:div>
    <w:div w:id="236593093">
      <w:bodyDiv w:val="1"/>
      <w:marLeft w:val="0"/>
      <w:marRight w:val="0"/>
      <w:marTop w:val="0"/>
      <w:marBottom w:val="0"/>
      <w:divBdr>
        <w:top w:val="none" w:sz="0" w:space="0" w:color="auto"/>
        <w:left w:val="none" w:sz="0" w:space="0" w:color="auto"/>
        <w:bottom w:val="none" w:sz="0" w:space="0" w:color="auto"/>
        <w:right w:val="none" w:sz="0" w:space="0" w:color="auto"/>
      </w:divBdr>
    </w:div>
    <w:div w:id="236862400">
      <w:bodyDiv w:val="1"/>
      <w:marLeft w:val="0"/>
      <w:marRight w:val="0"/>
      <w:marTop w:val="0"/>
      <w:marBottom w:val="0"/>
      <w:divBdr>
        <w:top w:val="none" w:sz="0" w:space="0" w:color="auto"/>
        <w:left w:val="none" w:sz="0" w:space="0" w:color="auto"/>
        <w:bottom w:val="none" w:sz="0" w:space="0" w:color="auto"/>
        <w:right w:val="none" w:sz="0" w:space="0" w:color="auto"/>
      </w:divBdr>
    </w:div>
    <w:div w:id="237252027">
      <w:bodyDiv w:val="1"/>
      <w:marLeft w:val="0"/>
      <w:marRight w:val="0"/>
      <w:marTop w:val="0"/>
      <w:marBottom w:val="0"/>
      <w:divBdr>
        <w:top w:val="none" w:sz="0" w:space="0" w:color="auto"/>
        <w:left w:val="none" w:sz="0" w:space="0" w:color="auto"/>
        <w:bottom w:val="none" w:sz="0" w:space="0" w:color="auto"/>
        <w:right w:val="none" w:sz="0" w:space="0" w:color="auto"/>
      </w:divBdr>
    </w:div>
    <w:div w:id="237983642">
      <w:bodyDiv w:val="1"/>
      <w:marLeft w:val="0"/>
      <w:marRight w:val="0"/>
      <w:marTop w:val="0"/>
      <w:marBottom w:val="0"/>
      <w:divBdr>
        <w:top w:val="none" w:sz="0" w:space="0" w:color="auto"/>
        <w:left w:val="none" w:sz="0" w:space="0" w:color="auto"/>
        <w:bottom w:val="none" w:sz="0" w:space="0" w:color="auto"/>
        <w:right w:val="none" w:sz="0" w:space="0" w:color="auto"/>
      </w:divBdr>
    </w:div>
    <w:div w:id="238247179">
      <w:bodyDiv w:val="1"/>
      <w:marLeft w:val="0"/>
      <w:marRight w:val="0"/>
      <w:marTop w:val="0"/>
      <w:marBottom w:val="0"/>
      <w:divBdr>
        <w:top w:val="none" w:sz="0" w:space="0" w:color="auto"/>
        <w:left w:val="none" w:sz="0" w:space="0" w:color="auto"/>
        <w:bottom w:val="none" w:sz="0" w:space="0" w:color="auto"/>
        <w:right w:val="none" w:sz="0" w:space="0" w:color="auto"/>
      </w:divBdr>
    </w:div>
    <w:div w:id="238293996">
      <w:bodyDiv w:val="1"/>
      <w:marLeft w:val="0"/>
      <w:marRight w:val="0"/>
      <w:marTop w:val="0"/>
      <w:marBottom w:val="0"/>
      <w:divBdr>
        <w:top w:val="none" w:sz="0" w:space="0" w:color="auto"/>
        <w:left w:val="none" w:sz="0" w:space="0" w:color="auto"/>
        <w:bottom w:val="none" w:sz="0" w:space="0" w:color="auto"/>
        <w:right w:val="none" w:sz="0" w:space="0" w:color="auto"/>
      </w:divBdr>
    </w:div>
    <w:div w:id="238712129">
      <w:bodyDiv w:val="1"/>
      <w:marLeft w:val="0"/>
      <w:marRight w:val="0"/>
      <w:marTop w:val="0"/>
      <w:marBottom w:val="0"/>
      <w:divBdr>
        <w:top w:val="none" w:sz="0" w:space="0" w:color="auto"/>
        <w:left w:val="none" w:sz="0" w:space="0" w:color="auto"/>
        <w:bottom w:val="none" w:sz="0" w:space="0" w:color="auto"/>
        <w:right w:val="none" w:sz="0" w:space="0" w:color="auto"/>
      </w:divBdr>
    </w:div>
    <w:div w:id="239825654">
      <w:bodyDiv w:val="1"/>
      <w:marLeft w:val="0"/>
      <w:marRight w:val="0"/>
      <w:marTop w:val="0"/>
      <w:marBottom w:val="0"/>
      <w:divBdr>
        <w:top w:val="none" w:sz="0" w:space="0" w:color="auto"/>
        <w:left w:val="none" w:sz="0" w:space="0" w:color="auto"/>
        <w:bottom w:val="none" w:sz="0" w:space="0" w:color="auto"/>
        <w:right w:val="none" w:sz="0" w:space="0" w:color="auto"/>
      </w:divBdr>
    </w:div>
    <w:div w:id="240455080">
      <w:bodyDiv w:val="1"/>
      <w:marLeft w:val="0"/>
      <w:marRight w:val="0"/>
      <w:marTop w:val="0"/>
      <w:marBottom w:val="0"/>
      <w:divBdr>
        <w:top w:val="none" w:sz="0" w:space="0" w:color="auto"/>
        <w:left w:val="none" w:sz="0" w:space="0" w:color="auto"/>
        <w:bottom w:val="none" w:sz="0" w:space="0" w:color="auto"/>
        <w:right w:val="none" w:sz="0" w:space="0" w:color="auto"/>
      </w:divBdr>
    </w:div>
    <w:div w:id="240526609">
      <w:bodyDiv w:val="1"/>
      <w:marLeft w:val="0"/>
      <w:marRight w:val="0"/>
      <w:marTop w:val="0"/>
      <w:marBottom w:val="0"/>
      <w:divBdr>
        <w:top w:val="none" w:sz="0" w:space="0" w:color="auto"/>
        <w:left w:val="none" w:sz="0" w:space="0" w:color="auto"/>
        <w:bottom w:val="none" w:sz="0" w:space="0" w:color="auto"/>
        <w:right w:val="none" w:sz="0" w:space="0" w:color="auto"/>
      </w:divBdr>
    </w:div>
    <w:div w:id="240911687">
      <w:bodyDiv w:val="1"/>
      <w:marLeft w:val="0"/>
      <w:marRight w:val="0"/>
      <w:marTop w:val="0"/>
      <w:marBottom w:val="0"/>
      <w:divBdr>
        <w:top w:val="none" w:sz="0" w:space="0" w:color="auto"/>
        <w:left w:val="none" w:sz="0" w:space="0" w:color="auto"/>
        <w:bottom w:val="none" w:sz="0" w:space="0" w:color="auto"/>
        <w:right w:val="none" w:sz="0" w:space="0" w:color="auto"/>
      </w:divBdr>
    </w:div>
    <w:div w:id="243077107">
      <w:bodyDiv w:val="1"/>
      <w:marLeft w:val="0"/>
      <w:marRight w:val="0"/>
      <w:marTop w:val="0"/>
      <w:marBottom w:val="0"/>
      <w:divBdr>
        <w:top w:val="none" w:sz="0" w:space="0" w:color="auto"/>
        <w:left w:val="none" w:sz="0" w:space="0" w:color="auto"/>
        <w:bottom w:val="none" w:sz="0" w:space="0" w:color="auto"/>
        <w:right w:val="none" w:sz="0" w:space="0" w:color="auto"/>
      </w:divBdr>
    </w:div>
    <w:div w:id="243878870">
      <w:bodyDiv w:val="1"/>
      <w:marLeft w:val="0"/>
      <w:marRight w:val="0"/>
      <w:marTop w:val="0"/>
      <w:marBottom w:val="0"/>
      <w:divBdr>
        <w:top w:val="none" w:sz="0" w:space="0" w:color="auto"/>
        <w:left w:val="none" w:sz="0" w:space="0" w:color="auto"/>
        <w:bottom w:val="none" w:sz="0" w:space="0" w:color="auto"/>
        <w:right w:val="none" w:sz="0" w:space="0" w:color="auto"/>
      </w:divBdr>
    </w:div>
    <w:div w:id="243955640">
      <w:bodyDiv w:val="1"/>
      <w:marLeft w:val="0"/>
      <w:marRight w:val="0"/>
      <w:marTop w:val="0"/>
      <w:marBottom w:val="0"/>
      <w:divBdr>
        <w:top w:val="none" w:sz="0" w:space="0" w:color="auto"/>
        <w:left w:val="none" w:sz="0" w:space="0" w:color="auto"/>
        <w:bottom w:val="none" w:sz="0" w:space="0" w:color="auto"/>
        <w:right w:val="none" w:sz="0" w:space="0" w:color="auto"/>
      </w:divBdr>
    </w:div>
    <w:div w:id="244923998">
      <w:bodyDiv w:val="1"/>
      <w:marLeft w:val="0"/>
      <w:marRight w:val="0"/>
      <w:marTop w:val="0"/>
      <w:marBottom w:val="0"/>
      <w:divBdr>
        <w:top w:val="none" w:sz="0" w:space="0" w:color="auto"/>
        <w:left w:val="none" w:sz="0" w:space="0" w:color="auto"/>
        <w:bottom w:val="none" w:sz="0" w:space="0" w:color="auto"/>
        <w:right w:val="none" w:sz="0" w:space="0" w:color="auto"/>
      </w:divBdr>
    </w:div>
    <w:div w:id="245313269">
      <w:bodyDiv w:val="1"/>
      <w:marLeft w:val="0"/>
      <w:marRight w:val="0"/>
      <w:marTop w:val="0"/>
      <w:marBottom w:val="0"/>
      <w:divBdr>
        <w:top w:val="none" w:sz="0" w:space="0" w:color="auto"/>
        <w:left w:val="none" w:sz="0" w:space="0" w:color="auto"/>
        <w:bottom w:val="none" w:sz="0" w:space="0" w:color="auto"/>
        <w:right w:val="none" w:sz="0" w:space="0" w:color="auto"/>
      </w:divBdr>
    </w:div>
    <w:div w:id="245380686">
      <w:bodyDiv w:val="1"/>
      <w:marLeft w:val="0"/>
      <w:marRight w:val="0"/>
      <w:marTop w:val="0"/>
      <w:marBottom w:val="0"/>
      <w:divBdr>
        <w:top w:val="none" w:sz="0" w:space="0" w:color="auto"/>
        <w:left w:val="none" w:sz="0" w:space="0" w:color="auto"/>
        <w:bottom w:val="none" w:sz="0" w:space="0" w:color="auto"/>
        <w:right w:val="none" w:sz="0" w:space="0" w:color="auto"/>
      </w:divBdr>
    </w:div>
    <w:div w:id="247230275">
      <w:bodyDiv w:val="1"/>
      <w:marLeft w:val="0"/>
      <w:marRight w:val="0"/>
      <w:marTop w:val="0"/>
      <w:marBottom w:val="0"/>
      <w:divBdr>
        <w:top w:val="none" w:sz="0" w:space="0" w:color="auto"/>
        <w:left w:val="none" w:sz="0" w:space="0" w:color="auto"/>
        <w:bottom w:val="none" w:sz="0" w:space="0" w:color="auto"/>
        <w:right w:val="none" w:sz="0" w:space="0" w:color="auto"/>
      </w:divBdr>
    </w:div>
    <w:div w:id="248317219">
      <w:bodyDiv w:val="1"/>
      <w:marLeft w:val="0"/>
      <w:marRight w:val="0"/>
      <w:marTop w:val="0"/>
      <w:marBottom w:val="0"/>
      <w:divBdr>
        <w:top w:val="none" w:sz="0" w:space="0" w:color="auto"/>
        <w:left w:val="none" w:sz="0" w:space="0" w:color="auto"/>
        <w:bottom w:val="none" w:sz="0" w:space="0" w:color="auto"/>
        <w:right w:val="none" w:sz="0" w:space="0" w:color="auto"/>
      </w:divBdr>
    </w:div>
    <w:div w:id="248777612">
      <w:bodyDiv w:val="1"/>
      <w:marLeft w:val="0"/>
      <w:marRight w:val="0"/>
      <w:marTop w:val="0"/>
      <w:marBottom w:val="0"/>
      <w:divBdr>
        <w:top w:val="none" w:sz="0" w:space="0" w:color="auto"/>
        <w:left w:val="none" w:sz="0" w:space="0" w:color="auto"/>
        <w:bottom w:val="none" w:sz="0" w:space="0" w:color="auto"/>
        <w:right w:val="none" w:sz="0" w:space="0" w:color="auto"/>
      </w:divBdr>
    </w:div>
    <w:div w:id="249311646">
      <w:bodyDiv w:val="1"/>
      <w:marLeft w:val="0"/>
      <w:marRight w:val="0"/>
      <w:marTop w:val="0"/>
      <w:marBottom w:val="0"/>
      <w:divBdr>
        <w:top w:val="none" w:sz="0" w:space="0" w:color="auto"/>
        <w:left w:val="none" w:sz="0" w:space="0" w:color="auto"/>
        <w:bottom w:val="none" w:sz="0" w:space="0" w:color="auto"/>
        <w:right w:val="none" w:sz="0" w:space="0" w:color="auto"/>
      </w:divBdr>
    </w:div>
    <w:div w:id="249584143">
      <w:bodyDiv w:val="1"/>
      <w:marLeft w:val="0"/>
      <w:marRight w:val="0"/>
      <w:marTop w:val="0"/>
      <w:marBottom w:val="0"/>
      <w:divBdr>
        <w:top w:val="none" w:sz="0" w:space="0" w:color="auto"/>
        <w:left w:val="none" w:sz="0" w:space="0" w:color="auto"/>
        <w:bottom w:val="none" w:sz="0" w:space="0" w:color="auto"/>
        <w:right w:val="none" w:sz="0" w:space="0" w:color="auto"/>
      </w:divBdr>
    </w:div>
    <w:div w:id="249850300">
      <w:bodyDiv w:val="1"/>
      <w:marLeft w:val="0"/>
      <w:marRight w:val="0"/>
      <w:marTop w:val="0"/>
      <w:marBottom w:val="0"/>
      <w:divBdr>
        <w:top w:val="none" w:sz="0" w:space="0" w:color="auto"/>
        <w:left w:val="none" w:sz="0" w:space="0" w:color="auto"/>
        <w:bottom w:val="none" w:sz="0" w:space="0" w:color="auto"/>
        <w:right w:val="none" w:sz="0" w:space="0" w:color="auto"/>
      </w:divBdr>
    </w:div>
    <w:div w:id="250167532">
      <w:bodyDiv w:val="1"/>
      <w:marLeft w:val="0"/>
      <w:marRight w:val="0"/>
      <w:marTop w:val="0"/>
      <w:marBottom w:val="0"/>
      <w:divBdr>
        <w:top w:val="none" w:sz="0" w:space="0" w:color="auto"/>
        <w:left w:val="none" w:sz="0" w:space="0" w:color="auto"/>
        <w:bottom w:val="none" w:sz="0" w:space="0" w:color="auto"/>
        <w:right w:val="none" w:sz="0" w:space="0" w:color="auto"/>
      </w:divBdr>
    </w:div>
    <w:div w:id="250504277">
      <w:bodyDiv w:val="1"/>
      <w:marLeft w:val="0"/>
      <w:marRight w:val="0"/>
      <w:marTop w:val="0"/>
      <w:marBottom w:val="0"/>
      <w:divBdr>
        <w:top w:val="none" w:sz="0" w:space="0" w:color="auto"/>
        <w:left w:val="none" w:sz="0" w:space="0" w:color="auto"/>
        <w:bottom w:val="none" w:sz="0" w:space="0" w:color="auto"/>
        <w:right w:val="none" w:sz="0" w:space="0" w:color="auto"/>
      </w:divBdr>
    </w:div>
    <w:div w:id="251016640">
      <w:bodyDiv w:val="1"/>
      <w:marLeft w:val="0"/>
      <w:marRight w:val="0"/>
      <w:marTop w:val="0"/>
      <w:marBottom w:val="0"/>
      <w:divBdr>
        <w:top w:val="none" w:sz="0" w:space="0" w:color="auto"/>
        <w:left w:val="none" w:sz="0" w:space="0" w:color="auto"/>
        <w:bottom w:val="none" w:sz="0" w:space="0" w:color="auto"/>
        <w:right w:val="none" w:sz="0" w:space="0" w:color="auto"/>
      </w:divBdr>
    </w:div>
    <w:div w:id="253560506">
      <w:bodyDiv w:val="1"/>
      <w:marLeft w:val="0"/>
      <w:marRight w:val="0"/>
      <w:marTop w:val="0"/>
      <w:marBottom w:val="0"/>
      <w:divBdr>
        <w:top w:val="none" w:sz="0" w:space="0" w:color="auto"/>
        <w:left w:val="none" w:sz="0" w:space="0" w:color="auto"/>
        <w:bottom w:val="none" w:sz="0" w:space="0" w:color="auto"/>
        <w:right w:val="none" w:sz="0" w:space="0" w:color="auto"/>
      </w:divBdr>
    </w:div>
    <w:div w:id="255486463">
      <w:bodyDiv w:val="1"/>
      <w:marLeft w:val="0"/>
      <w:marRight w:val="0"/>
      <w:marTop w:val="0"/>
      <w:marBottom w:val="0"/>
      <w:divBdr>
        <w:top w:val="none" w:sz="0" w:space="0" w:color="auto"/>
        <w:left w:val="none" w:sz="0" w:space="0" w:color="auto"/>
        <w:bottom w:val="none" w:sz="0" w:space="0" w:color="auto"/>
        <w:right w:val="none" w:sz="0" w:space="0" w:color="auto"/>
      </w:divBdr>
    </w:div>
    <w:div w:id="255753094">
      <w:bodyDiv w:val="1"/>
      <w:marLeft w:val="0"/>
      <w:marRight w:val="0"/>
      <w:marTop w:val="0"/>
      <w:marBottom w:val="0"/>
      <w:divBdr>
        <w:top w:val="none" w:sz="0" w:space="0" w:color="auto"/>
        <w:left w:val="none" w:sz="0" w:space="0" w:color="auto"/>
        <w:bottom w:val="none" w:sz="0" w:space="0" w:color="auto"/>
        <w:right w:val="none" w:sz="0" w:space="0" w:color="auto"/>
      </w:divBdr>
    </w:div>
    <w:div w:id="257254273">
      <w:bodyDiv w:val="1"/>
      <w:marLeft w:val="0"/>
      <w:marRight w:val="0"/>
      <w:marTop w:val="0"/>
      <w:marBottom w:val="0"/>
      <w:divBdr>
        <w:top w:val="none" w:sz="0" w:space="0" w:color="auto"/>
        <w:left w:val="none" w:sz="0" w:space="0" w:color="auto"/>
        <w:bottom w:val="none" w:sz="0" w:space="0" w:color="auto"/>
        <w:right w:val="none" w:sz="0" w:space="0" w:color="auto"/>
      </w:divBdr>
    </w:div>
    <w:div w:id="257760085">
      <w:bodyDiv w:val="1"/>
      <w:marLeft w:val="0"/>
      <w:marRight w:val="0"/>
      <w:marTop w:val="0"/>
      <w:marBottom w:val="0"/>
      <w:divBdr>
        <w:top w:val="none" w:sz="0" w:space="0" w:color="auto"/>
        <w:left w:val="none" w:sz="0" w:space="0" w:color="auto"/>
        <w:bottom w:val="none" w:sz="0" w:space="0" w:color="auto"/>
        <w:right w:val="none" w:sz="0" w:space="0" w:color="auto"/>
      </w:divBdr>
    </w:div>
    <w:div w:id="258831311">
      <w:bodyDiv w:val="1"/>
      <w:marLeft w:val="0"/>
      <w:marRight w:val="0"/>
      <w:marTop w:val="0"/>
      <w:marBottom w:val="0"/>
      <w:divBdr>
        <w:top w:val="none" w:sz="0" w:space="0" w:color="auto"/>
        <w:left w:val="none" w:sz="0" w:space="0" w:color="auto"/>
        <w:bottom w:val="none" w:sz="0" w:space="0" w:color="auto"/>
        <w:right w:val="none" w:sz="0" w:space="0" w:color="auto"/>
      </w:divBdr>
    </w:div>
    <w:div w:id="258879599">
      <w:bodyDiv w:val="1"/>
      <w:marLeft w:val="0"/>
      <w:marRight w:val="0"/>
      <w:marTop w:val="0"/>
      <w:marBottom w:val="0"/>
      <w:divBdr>
        <w:top w:val="none" w:sz="0" w:space="0" w:color="auto"/>
        <w:left w:val="none" w:sz="0" w:space="0" w:color="auto"/>
        <w:bottom w:val="none" w:sz="0" w:space="0" w:color="auto"/>
        <w:right w:val="none" w:sz="0" w:space="0" w:color="auto"/>
      </w:divBdr>
    </w:div>
    <w:div w:id="259067268">
      <w:bodyDiv w:val="1"/>
      <w:marLeft w:val="0"/>
      <w:marRight w:val="0"/>
      <w:marTop w:val="0"/>
      <w:marBottom w:val="0"/>
      <w:divBdr>
        <w:top w:val="none" w:sz="0" w:space="0" w:color="auto"/>
        <w:left w:val="none" w:sz="0" w:space="0" w:color="auto"/>
        <w:bottom w:val="none" w:sz="0" w:space="0" w:color="auto"/>
        <w:right w:val="none" w:sz="0" w:space="0" w:color="auto"/>
      </w:divBdr>
    </w:div>
    <w:div w:id="259415541">
      <w:bodyDiv w:val="1"/>
      <w:marLeft w:val="0"/>
      <w:marRight w:val="0"/>
      <w:marTop w:val="0"/>
      <w:marBottom w:val="0"/>
      <w:divBdr>
        <w:top w:val="none" w:sz="0" w:space="0" w:color="auto"/>
        <w:left w:val="none" w:sz="0" w:space="0" w:color="auto"/>
        <w:bottom w:val="none" w:sz="0" w:space="0" w:color="auto"/>
        <w:right w:val="none" w:sz="0" w:space="0" w:color="auto"/>
      </w:divBdr>
    </w:div>
    <w:div w:id="259685727">
      <w:bodyDiv w:val="1"/>
      <w:marLeft w:val="0"/>
      <w:marRight w:val="0"/>
      <w:marTop w:val="0"/>
      <w:marBottom w:val="0"/>
      <w:divBdr>
        <w:top w:val="none" w:sz="0" w:space="0" w:color="auto"/>
        <w:left w:val="none" w:sz="0" w:space="0" w:color="auto"/>
        <w:bottom w:val="none" w:sz="0" w:space="0" w:color="auto"/>
        <w:right w:val="none" w:sz="0" w:space="0" w:color="auto"/>
      </w:divBdr>
    </w:div>
    <w:div w:id="261105695">
      <w:bodyDiv w:val="1"/>
      <w:marLeft w:val="0"/>
      <w:marRight w:val="0"/>
      <w:marTop w:val="0"/>
      <w:marBottom w:val="0"/>
      <w:divBdr>
        <w:top w:val="none" w:sz="0" w:space="0" w:color="auto"/>
        <w:left w:val="none" w:sz="0" w:space="0" w:color="auto"/>
        <w:bottom w:val="none" w:sz="0" w:space="0" w:color="auto"/>
        <w:right w:val="none" w:sz="0" w:space="0" w:color="auto"/>
      </w:divBdr>
    </w:div>
    <w:div w:id="261383465">
      <w:bodyDiv w:val="1"/>
      <w:marLeft w:val="0"/>
      <w:marRight w:val="0"/>
      <w:marTop w:val="0"/>
      <w:marBottom w:val="0"/>
      <w:divBdr>
        <w:top w:val="none" w:sz="0" w:space="0" w:color="auto"/>
        <w:left w:val="none" w:sz="0" w:space="0" w:color="auto"/>
        <w:bottom w:val="none" w:sz="0" w:space="0" w:color="auto"/>
        <w:right w:val="none" w:sz="0" w:space="0" w:color="auto"/>
      </w:divBdr>
    </w:div>
    <w:div w:id="262147863">
      <w:bodyDiv w:val="1"/>
      <w:marLeft w:val="0"/>
      <w:marRight w:val="0"/>
      <w:marTop w:val="0"/>
      <w:marBottom w:val="0"/>
      <w:divBdr>
        <w:top w:val="none" w:sz="0" w:space="0" w:color="auto"/>
        <w:left w:val="none" w:sz="0" w:space="0" w:color="auto"/>
        <w:bottom w:val="none" w:sz="0" w:space="0" w:color="auto"/>
        <w:right w:val="none" w:sz="0" w:space="0" w:color="auto"/>
      </w:divBdr>
    </w:div>
    <w:div w:id="263389634">
      <w:bodyDiv w:val="1"/>
      <w:marLeft w:val="0"/>
      <w:marRight w:val="0"/>
      <w:marTop w:val="0"/>
      <w:marBottom w:val="0"/>
      <w:divBdr>
        <w:top w:val="none" w:sz="0" w:space="0" w:color="auto"/>
        <w:left w:val="none" w:sz="0" w:space="0" w:color="auto"/>
        <w:bottom w:val="none" w:sz="0" w:space="0" w:color="auto"/>
        <w:right w:val="none" w:sz="0" w:space="0" w:color="auto"/>
      </w:divBdr>
    </w:div>
    <w:div w:id="263660073">
      <w:bodyDiv w:val="1"/>
      <w:marLeft w:val="0"/>
      <w:marRight w:val="0"/>
      <w:marTop w:val="0"/>
      <w:marBottom w:val="0"/>
      <w:divBdr>
        <w:top w:val="none" w:sz="0" w:space="0" w:color="auto"/>
        <w:left w:val="none" w:sz="0" w:space="0" w:color="auto"/>
        <w:bottom w:val="none" w:sz="0" w:space="0" w:color="auto"/>
        <w:right w:val="none" w:sz="0" w:space="0" w:color="auto"/>
      </w:divBdr>
    </w:div>
    <w:div w:id="263727646">
      <w:bodyDiv w:val="1"/>
      <w:marLeft w:val="0"/>
      <w:marRight w:val="0"/>
      <w:marTop w:val="0"/>
      <w:marBottom w:val="0"/>
      <w:divBdr>
        <w:top w:val="none" w:sz="0" w:space="0" w:color="auto"/>
        <w:left w:val="none" w:sz="0" w:space="0" w:color="auto"/>
        <w:bottom w:val="none" w:sz="0" w:space="0" w:color="auto"/>
        <w:right w:val="none" w:sz="0" w:space="0" w:color="auto"/>
      </w:divBdr>
    </w:div>
    <w:div w:id="263733878">
      <w:bodyDiv w:val="1"/>
      <w:marLeft w:val="0"/>
      <w:marRight w:val="0"/>
      <w:marTop w:val="0"/>
      <w:marBottom w:val="0"/>
      <w:divBdr>
        <w:top w:val="none" w:sz="0" w:space="0" w:color="auto"/>
        <w:left w:val="none" w:sz="0" w:space="0" w:color="auto"/>
        <w:bottom w:val="none" w:sz="0" w:space="0" w:color="auto"/>
        <w:right w:val="none" w:sz="0" w:space="0" w:color="auto"/>
      </w:divBdr>
    </w:div>
    <w:div w:id="263804537">
      <w:bodyDiv w:val="1"/>
      <w:marLeft w:val="0"/>
      <w:marRight w:val="0"/>
      <w:marTop w:val="0"/>
      <w:marBottom w:val="0"/>
      <w:divBdr>
        <w:top w:val="none" w:sz="0" w:space="0" w:color="auto"/>
        <w:left w:val="none" w:sz="0" w:space="0" w:color="auto"/>
        <w:bottom w:val="none" w:sz="0" w:space="0" w:color="auto"/>
        <w:right w:val="none" w:sz="0" w:space="0" w:color="auto"/>
      </w:divBdr>
    </w:div>
    <w:div w:id="263925168">
      <w:bodyDiv w:val="1"/>
      <w:marLeft w:val="0"/>
      <w:marRight w:val="0"/>
      <w:marTop w:val="0"/>
      <w:marBottom w:val="0"/>
      <w:divBdr>
        <w:top w:val="none" w:sz="0" w:space="0" w:color="auto"/>
        <w:left w:val="none" w:sz="0" w:space="0" w:color="auto"/>
        <w:bottom w:val="none" w:sz="0" w:space="0" w:color="auto"/>
        <w:right w:val="none" w:sz="0" w:space="0" w:color="auto"/>
      </w:divBdr>
    </w:div>
    <w:div w:id="264382148">
      <w:bodyDiv w:val="1"/>
      <w:marLeft w:val="0"/>
      <w:marRight w:val="0"/>
      <w:marTop w:val="0"/>
      <w:marBottom w:val="0"/>
      <w:divBdr>
        <w:top w:val="none" w:sz="0" w:space="0" w:color="auto"/>
        <w:left w:val="none" w:sz="0" w:space="0" w:color="auto"/>
        <w:bottom w:val="none" w:sz="0" w:space="0" w:color="auto"/>
        <w:right w:val="none" w:sz="0" w:space="0" w:color="auto"/>
      </w:divBdr>
    </w:div>
    <w:div w:id="264458039">
      <w:bodyDiv w:val="1"/>
      <w:marLeft w:val="0"/>
      <w:marRight w:val="0"/>
      <w:marTop w:val="0"/>
      <w:marBottom w:val="0"/>
      <w:divBdr>
        <w:top w:val="none" w:sz="0" w:space="0" w:color="auto"/>
        <w:left w:val="none" w:sz="0" w:space="0" w:color="auto"/>
        <w:bottom w:val="none" w:sz="0" w:space="0" w:color="auto"/>
        <w:right w:val="none" w:sz="0" w:space="0" w:color="auto"/>
      </w:divBdr>
    </w:div>
    <w:div w:id="264461405">
      <w:bodyDiv w:val="1"/>
      <w:marLeft w:val="0"/>
      <w:marRight w:val="0"/>
      <w:marTop w:val="0"/>
      <w:marBottom w:val="0"/>
      <w:divBdr>
        <w:top w:val="none" w:sz="0" w:space="0" w:color="auto"/>
        <w:left w:val="none" w:sz="0" w:space="0" w:color="auto"/>
        <w:bottom w:val="none" w:sz="0" w:space="0" w:color="auto"/>
        <w:right w:val="none" w:sz="0" w:space="0" w:color="auto"/>
      </w:divBdr>
    </w:div>
    <w:div w:id="264657547">
      <w:bodyDiv w:val="1"/>
      <w:marLeft w:val="0"/>
      <w:marRight w:val="0"/>
      <w:marTop w:val="0"/>
      <w:marBottom w:val="0"/>
      <w:divBdr>
        <w:top w:val="none" w:sz="0" w:space="0" w:color="auto"/>
        <w:left w:val="none" w:sz="0" w:space="0" w:color="auto"/>
        <w:bottom w:val="none" w:sz="0" w:space="0" w:color="auto"/>
        <w:right w:val="none" w:sz="0" w:space="0" w:color="auto"/>
      </w:divBdr>
    </w:div>
    <w:div w:id="264921152">
      <w:bodyDiv w:val="1"/>
      <w:marLeft w:val="0"/>
      <w:marRight w:val="0"/>
      <w:marTop w:val="0"/>
      <w:marBottom w:val="0"/>
      <w:divBdr>
        <w:top w:val="none" w:sz="0" w:space="0" w:color="auto"/>
        <w:left w:val="none" w:sz="0" w:space="0" w:color="auto"/>
        <w:bottom w:val="none" w:sz="0" w:space="0" w:color="auto"/>
        <w:right w:val="none" w:sz="0" w:space="0" w:color="auto"/>
      </w:divBdr>
    </w:div>
    <w:div w:id="265310426">
      <w:bodyDiv w:val="1"/>
      <w:marLeft w:val="0"/>
      <w:marRight w:val="0"/>
      <w:marTop w:val="0"/>
      <w:marBottom w:val="0"/>
      <w:divBdr>
        <w:top w:val="none" w:sz="0" w:space="0" w:color="auto"/>
        <w:left w:val="none" w:sz="0" w:space="0" w:color="auto"/>
        <w:bottom w:val="none" w:sz="0" w:space="0" w:color="auto"/>
        <w:right w:val="none" w:sz="0" w:space="0" w:color="auto"/>
      </w:divBdr>
    </w:div>
    <w:div w:id="265583049">
      <w:bodyDiv w:val="1"/>
      <w:marLeft w:val="0"/>
      <w:marRight w:val="0"/>
      <w:marTop w:val="0"/>
      <w:marBottom w:val="0"/>
      <w:divBdr>
        <w:top w:val="none" w:sz="0" w:space="0" w:color="auto"/>
        <w:left w:val="none" w:sz="0" w:space="0" w:color="auto"/>
        <w:bottom w:val="none" w:sz="0" w:space="0" w:color="auto"/>
        <w:right w:val="none" w:sz="0" w:space="0" w:color="auto"/>
      </w:divBdr>
    </w:div>
    <w:div w:id="265814650">
      <w:bodyDiv w:val="1"/>
      <w:marLeft w:val="0"/>
      <w:marRight w:val="0"/>
      <w:marTop w:val="0"/>
      <w:marBottom w:val="0"/>
      <w:divBdr>
        <w:top w:val="none" w:sz="0" w:space="0" w:color="auto"/>
        <w:left w:val="none" w:sz="0" w:space="0" w:color="auto"/>
        <w:bottom w:val="none" w:sz="0" w:space="0" w:color="auto"/>
        <w:right w:val="none" w:sz="0" w:space="0" w:color="auto"/>
      </w:divBdr>
    </w:div>
    <w:div w:id="266469826">
      <w:bodyDiv w:val="1"/>
      <w:marLeft w:val="0"/>
      <w:marRight w:val="0"/>
      <w:marTop w:val="0"/>
      <w:marBottom w:val="0"/>
      <w:divBdr>
        <w:top w:val="none" w:sz="0" w:space="0" w:color="auto"/>
        <w:left w:val="none" w:sz="0" w:space="0" w:color="auto"/>
        <w:bottom w:val="none" w:sz="0" w:space="0" w:color="auto"/>
        <w:right w:val="none" w:sz="0" w:space="0" w:color="auto"/>
      </w:divBdr>
    </w:div>
    <w:div w:id="267473801">
      <w:bodyDiv w:val="1"/>
      <w:marLeft w:val="0"/>
      <w:marRight w:val="0"/>
      <w:marTop w:val="0"/>
      <w:marBottom w:val="0"/>
      <w:divBdr>
        <w:top w:val="none" w:sz="0" w:space="0" w:color="auto"/>
        <w:left w:val="none" w:sz="0" w:space="0" w:color="auto"/>
        <w:bottom w:val="none" w:sz="0" w:space="0" w:color="auto"/>
        <w:right w:val="none" w:sz="0" w:space="0" w:color="auto"/>
      </w:divBdr>
    </w:div>
    <w:div w:id="267926905">
      <w:bodyDiv w:val="1"/>
      <w:marLeft w:val="0"/>
      <w:marRight w:val="0"/>
      <w:marTop w:val="0"/>
      <w:marBottom w:val="0"/>
      <w:divBdr>
        <w:top w:val="none" w:sz="0" w:space="0" w:color="auto"/>
        <w:left w:val="none" w:sz="0" w:space="0" w:color="auto"/>
        <w:bottom w:val="none" w:sz="0" w:space="0" w:color="auto"/>
        <w:right w:val="none" w:sz="0" w:space="0" w:color="auto"/>
      </w:divBdr>
    </w:div>
    <w:div w:id="270015822">
      <w:bodyDiv w:val="1"/>
      <w:marLeft w:val="0"/>
      <w:marRight w:val="0"/>
      <w:marTop w:val="0"/>
      <w:marBottom w:val="0"/>
      <w:divBdr>
        <w:top w:val="none" w:sz="0" w:space="0" w:color="auto"/>
        <w:left w:val="none" w:sz="0" w:space="0" w:color="auto"/>
        <w:bottom w:val="none" w:sz="0" w:space="0" w:color="auto"/>
        <w:right w:val="none" w:sz="0" w:space="0" w:color="auto"/>
      </w:divBdr>
    </w:div>
    <w:div w:id="270556985">
      <w:bodyDiv w:val="1"/>
      <w:marLeft w:val="0"/>
      <w:marRight w:val="0"/>
      <w:marTop w:val="0"/>
      <w:marBottom w:val="0"/>
      <w:divBdr>
        <w:top w:val="none" w:sz="0" w:space="0" w:color="auto"/>
        <w:left w:val="none" w:sz="0" w:space="0" w:color="auto"/>
        <w:bottom w:val="none" w:sz="0" w:space="0" w:color="auto"/>
        <w:right w:val="none" w:sz="0" w:space="0" w:color="auto"/>
      </w:divBdr>
    </w:div>
    <w:div w:id="271281369">
      <w:bodyDiv w:val="1"/>
      <w:marLeft w:val="0"/>
      <w:marRight w:val="0"/>
      <w:marTop w:val="0"/>
      <w:marBottom w:val="0"/>
      <w:divBdr>
        <w:top w:val="none" w:sz="0" w:space="0" w:color="auto"/>
        <w:left w:val="none" w:sz="0" w:space="0" w:color="auto"/>
        <w:bottom w:val="none" w:sz="0" w:space="0" w:color="auto"/>
        <w:right w:val="none" w:sz="0" w:space="0" w:color="auto"/>
      </w:divBdr>
    </w:div>
    <w:div w:id="271397394">
      <w:bodyDiv w:val="1"/>
      <w:marLeft w:val="0"/>
      <w:marRight w:val="0"/>
      <w:marTop w:val="0"/>
      <w:marBottom w:val="0"/>
      <w:divBdr>
        <w:top w:val="none" w:sz="0" w:space="0" w:color="auto"/>
        <w:left w:val="none" w:sz="0" w:space="0" w:color="auto"/>
        <w:bottom w:val="none" w:sz="0" w:space="0" w:color="auto"/>
        <w:right w:val="none" w:sz="0" w:space="0" w:color="auto"/>
      </w:divBdr>
    </w:div>
    <w:div w:id="271783761">
      <w:bodyDiv w:val="1"/>
      <w:marLeft w:val="0"/>
      <w:marRight w:val="0"/>
      <w:marTop w:val="0"/>
      <w:marBottom w:val="0"/>
      <w:divBdr>
        <w:top w:val="none" w:sz="0" w:space="0" w:color="auto"/>
        <w:left w:val="none" w:sz="0" w:space="0" w:color="auto"/>
        <w:bottom w:val="none" w:sz="0" w:space="0" w:color="auto"/>
        <w:right w:val="none" w:sz="0" w:space="0" w:color="auto"/>
      </w:divBdr>
    </w:div>
    <w:div w:id="271867731">
      <w:bodyDiv w:val="1"/>
      <w:marLeft w:val="0"/>
      <w:marRight w:val="0"/>
      <w:marTop w:val="0"/>
      <w:marBottom w:val="0"/>
      <w:divBdr>
        <w:top w:val="none" w:sz="0" w:space="0" w:color="auto"/>
        <w:left w:val="none" w:sz="0" w:space="0" w:color="auto"/>
        <w:bottom w:val="none" w:sz="0" w:space="0" w:color="auto"/>
        <w:right w:val="none" w:sz="0" w:space="0" w:color="auto"/>
      </w:divBdr>
    </w:div>
    <w:div w:id="272248703">
      <w:bodyDiv w:val="1"/>
      <w:marLeft w:val="0"/>
      <w:marRight w:val="0"/>
      <w:marTop w:val="0"/>
      <w:marBottom w:val="0"/>
      <w:divBdr>
        <w:top w:val="none" w:sz="0" w:space="0" w:color="auto"/>
        <w:left w:val="none" w:sz="0" w:space="0" w:color="auto"/>
        <w:bottom w:val="none" w:sz="0" w:space="0" w:color="auto"/>
        <w:right w:val="none" w:sz="0" w:space="0" w:color="auto"/>
      </w:divBdr>
    </w:div>
    <w:div w:id="272517438">
      <w:bodyDiv w:val="1"/>
      <w:marLeft w:val="0"/>
      <w:marRight w:val="0"/>
      <w:marTop w:val="0"/>
      <w:marBottom w:val="0"/>
      <w:divBdr>
        <w:top w:val="none" w:sz="0" w:space="0" w:color="auto"/>
        <w:left w:val="none" w:sz="0" w:space="0" w:color="auto"/>
        <w:bottom w:val="none" w:sz="0" w:space="0" w:color="auto"/>
        <w:right w:val="none" w:sz="0" w:space="0" w:color="auto"/>
      </w:divBdr>
    </w:div>
    <w:div w:id="273678649">
      <w:bodyDiv w:val="1"/>
      <w:marLeft w:val="0"/>
      <w:marRight w:val="0"/>
      <w:marTop w:val="0"/>
      <w:marBottom w:val="0"/>
      <w:divBdr>
        <w:top w:val="none" w:sz="0" w:space="0" w:color="auto"/>
        <w:left w:val="none" w:sz="0" w:space="0" w:color="auto"/>
        <w:bottom w:val="none" w:sz="0" w:space="0" w:color="auto"/>
        <w:right w:val="none" w:sz="0" w:space="0" w:color="auto"/>
      </w:divBdr>
    </w:div>
    <w:div w:id="275261039">
      <w:bodyDiv w:val="1"/>
      <w:marLeft w:val="0"/>
      <w:marRight w:val="0"/>
      <w:marTop w:val="0"/>
      <w:marBottom w:val="0"/>
      <w:divBdr>
        <w:top w:val="none" w:sz="0" w:space="0" w:color="auto"/>
        <w:left w:val="none" w:sz="0" w:space="0" w:color="auto"/>
        <w:bottom w:val="none" w:sz="0" w:space="0" w:color="auto"/>
        <w:right w:val="none" w:sz="0" w:space="0" w:color="auto"/>
      </w:divBdr>
    </w:div>
    <w:div w:id="275724413">
      <w:bodyDiv w:val="1"/>
      <w:marLeft w:val="0"/>
      <w:marRight w:val="0"/>
      <w:marTop w:val="0"/>
      <w:marBottom w:val="0"/>
      <w:divBdr>
        <w:top w:val="none" w:sz="0" w:space="0" w:color="auto"/>
        <w:left w:val="none" w:sz="0" w:space="0" w:color="auto"/>
        <w:bottom w:val="none" w:sz="0" w:space="0" w:color="auto"/>
        <w:right w:val="none" w:sz="0" w:space="0" w:color="auto"/>
      </w:divBdr>
    </w:div>
    <w:div w:id="276450039">
      <w:bodyDiv w:val="1"/>
      <w:marLeft w:val="0"/>
      <w:marRight w:val="0"/>
      <w:marTop w:val="0"/>
      <w:marBottom w:val="0"/>
      <w:divBdr>
        <w:top w:val="none" w:sz="0" w:space="0" w:color="auto"/>
        <w:left w:val="none" w:sz="0" w:space="0" w:color="auto"/>
        <w:bottom w:val="none" w:sz="0" w:space="0" w:color="auto"/>
        <w:right w:val="none" w:sz="0" w:space="0" w:color="auto"/>
      </w:divBdr>
    </w:div>
    <w:div w:id="276764131">
      <w:bodyDiv w:val="1"/>
      <w:marLeft w:val="0"/>
      <w:marRight w:val="0"/>
      <w:marTop w:val="0"/>
      <w:marBottom w:val="0"/>
      <w:divBdr>
        <w:top w:val="none" w:sz="0" w:space="0" w:color="auto"/>
        <w:left w:val="none" w:sz="0" w:space="0" w:color="auto"/>
        <w:bottom w:val="none" w:sz="0" w:space="0" w:color="auto"/>
        <w:right w:val="none" w:sz="0" w:space="0" w:color="auto"/>
      </w:divBdr>
    </w:div>
    <w:div w:id="276837686">
      <w:bodyDiv w:val="1"/>
      <w:marLeft w:val="0"/>
      <w:marRight w:val="0"/>
      <w:marTop w:val="0"/>
      <w:marBottom w:val="0"/>
      <w:divBdr>
        <w:top w:val="none" w:sz="0" w:space="0" w:color="auto"/>
        <w:left w:val="none" w:sz="0" w:space="0" w:color="auto"/>
        <w:bottom w:val="none" w:sz="0" w:space="0" w:color="auto"/>
        <w:right w:val="none" w:sz="0" w:space="0" w:color="auto"/>
      </w:divBdr>
    </w:div>
    <w:div w:id="277687144">
      <w:bodyDiv w:val="1"/>
      <w:marLeft w:val="0"/>
      <w:marRight w:val="0"/>
      <w:marTop w:val="0"/>
      <w:marBottom w:val="0"/>
      <w:divBdr>
        <w:top w:val="none" w:sz="0" w:space="0" w:color="auto"/>
        <w:left w:val="none" w:sz="0" w:space="0" w:color="auto"/>
        <w:bottom w:val="none" w:sz="0" w:space="0" w:color="auto"/>
        <w:right w:val="none" w:sz="0" w:space="0" w:color="auto"/>
      </w:divBdr>
    </w:div>
    <w:div w:id="278101141">
      <w:bodyDiv w:val="1"/>
      <w:marLeft w:val="0"/>
      <w:marRight w:val="0"/>
      <w:marTop w:val="0"/>
      <w:marBottom w:val="0"/>
      <w:divBdr>
        <w:top w:val="none" w:sz="0" w:space="0" w:color="auto"/>
        <w:left w:val="none" w:sz="0" w:space="0" w:color="auto"/>
        <w:bottom w:val="none" w:sz="0" w:space="0" w:color="auto"/>
        <w:right w:val="none" w:sz="0" w:space="0" w:color="auto"/>
      </w:divBdr>
    </w:div>
    <w:div w:id="278486924">
      <w:bodyDiv w:val="1"/>
      <w:marLeft w:val="0"/>
      <w:marRight w:val="0"/>
      <w:marTop w:val="0"/>
      <w:marBottom w:val="0"/>
      <w:divBdr>
        <w:top w:val="none" w:sz="0" w:space="0" w:color="auto"/>
        <w:left w:val="none" w:sz="0" w:space="0" w:color="auto"/>
        <w:bottom w:val="none" w:sz="0" w:space="0" w:color="auto"/>
        <w:right w:val="none" w:sz="0" w:space="0" w:color="auto"/>
      </w:divBdr>
    </w:div>
    <w:div w:id="278730853">
      <w:bodyDiv w:val="1"/>
      <w:marLeft w:val="0"/>
      <w:marRight w:val="0"/>
      <w:marTop w:val="0"/>
      <w:marBottom w:val="0"/>
      <w:divBdr>
        <w:top w:val="none" w:sz="0" w:space="0" w:color="auto"/>
        <w:left w:val="none" w:sz="0" w:space="0" w:color="auto"/>
        <w:bottom w:val="none" w:sz="0" w:space="0" w:color="auto"/>
        <w:right w:val="none" w:sz="0" w:space="0" w:color="auto"/>
      </w:divBdr>
    </w:div>
    <w:div w:id="279461956">
      <w:bodyDiv w:val="1"/>
      <w:marLeft w:val="0"/>
      <w:marRight w:val="0"/>
      <w:marTop w:val="0"/>
      <w:marBottom w:val="0"/>
      <w:divBdr>
        <w:top w:val="none" w:sz="0" w:space="0" w:color="auto"/>
        <w:left w:val="none" w:sz="0" w:space="0" w:color="auto"/>
        <w:bottom w:val="none" w:sz="0" w:space="0" w:color="auto"/>
        <w:right w:val="none" w:sz="0" w:space="0" w:color="auto"/>
      </w:divBdr>
    </w:div>
    <w:div w:id="279528777">
      <w:bodyDiv w:val="1"/>
      <w:marLeft w:val="0"/>
      <w:marRight w:val="0"/>
      <w:marTop w:val="0"/>
      <w:marBottom w:val="0"/>
      <w:divBdr>
        <w:top w:val="none" w:sz="0" w:space="0" w:color="auto"/>
        <w:left w:val="none" w:sz="0" w:space="0" w:color="auto"/>
        <w:bottom w:val="none" w:sz="0" w:space="0" w:color="auto"/>
        <w:right w:val="none" w:sz="0" w:space="0" w:color="auto"/>
      </w:divBdr>
    </w:div>
    <w:div w:id="279530367">
      <w:bodyDiv w:val="1"/>
      <w:marLeft w:val="0"/>
      <w:marRight w:val="0"/>
      <w:marTop w:val="0"/>
      <w:marBottom w:val="0"/>
      <w:divBdr>
        <w:top w:val="none" w:sz="0" w:space="0" w:color="auto"/>
        <w:left w:val="none" w:sz="0" w:space="0" w:color="auto"/>
        <w:bottom w:val="none" w:sz="0" w:space="0" w:color="auto"/>
        <w:right w:val="none" w:sz="0" w:space="0" w:color="auto"/>
      </w:divBdr>
    </w:div>
    <w:div w:id="280185786">
      <w:bodyDiv w:val="1"/>
      <w:marLeft w:val="0"/>
      <w:marRight w:val="0"/>
      <w:marTop w:val="0"/>
      <w:marBottom w:val="0"/>
      <w:divBdr>
        <w:top w:val="none" w:sz="0" w:space="0" w:color="auto"/>
        <w:left w:val="none" w:sz="0" w:space="0" w:color="auto"/>
        <w:bottom w:val="none" w:sz="0" w:space="0" w:color="auto"/>
        <w:right w:val="none" w:sz="0" w:space="0" w:color="auto"/>
      </w:divBdr>
    </w:div>
    <w:div w:id="280697710">
      <w:bodyDiv w:val="1"/>
      <w:marLeft w:val="0"/>
      <w:marRight w:val="0"/>
      <w:marTop w:val="0"/>
      <w:marBottom w:val="0"/>
      <w:divBdr>
        <w:top w:val="none" w:sz="0" w:space="0" w:color="auto"/>
        <w:left w:val="none" w:sz="0" w:space="0" w:color="auto"/>
        <w:bottom w:val="none" w:sz="0" w:space="0" w:color="auto"/>
        <w:right w:val="none" w:sz="0" w:space="0" w:color="auto"/>
      </w:divBdr>
    </w:div>
    <w:div w:id="282270689">
      <w:bodyDiv w:val="1"/>
      <w:marLeft w:val="0"/>
      <w:marRight w:val="0"/>
      <w:marTop w:val="0"/>
      <w:marBottom w:val="0"/>
      <w:divBdr>
        <w:top w:val="none" w:sz="0" w:space="0" w:color="auto"/>
        <w:left w:val="none" w:sz="0" w:space="0" w:color="auto"/>
        <w:bottom w:val="none" w:sz="0" w:space="0" w:color="auto"/>
        <w:right w:val="none" w:sz="0" w:space="0" w:color="auto"/>
      </w:divBdr>
    </w:div>
    <w:div w:id="285355127">
      <w:bodyDiv w:val="1"/>
      <w:marLeft w:val="0"/>
      <w:marRight w:val="0"/>
      <w:marTop w:val="0"/>
      <w:marBottom w:val="0"/>
      <w:divBdr>
        <w:top w:val="none" w:sz="0" w:space="0" w:color="auto"/>
        <w:left w:val="none" w:sz="0" w:space="0" w:color="auto"/>
        <w:bottom w:val="none" w:sz="0" w:space="0" w:color="auto"/>
        <w:right w:val="none" w:sz="0" w:space="0" w:color="auto"/>
      </w:divBdr>
    </w:div>
    <w:div w:id="285425945">
      <w:bodyDiv w:val="1"/>
      <w:marLeft w:val="0"/>
      <w:marRight w:val="0"/>
      <w:marTop w:val="0"/>
      <w:marBottom w:val="0"/>
      <w:divBdr>
        <w:top w:val="none" w:sz="0" w:space="0" w:color="auto"/>
        <w:left w:val="none" w:sz="0" w:space="0" w:color="auto"/>
        <w:bottom w:val="none" w:sz="0" w:space="0" w:color="auto"/>
        <w:right w:val="none" w:sz="0" w:space="0" w:color="auto"/>
      </w:divBdr>
    </w:div>
    <w:div w:id="286740037">
      <w:bodyDiv w:val="1"/>
      <w:marLeft w:val="0"/>
      <w:marRight w:val="0"/>
      <w:marTop w:val="0"/>
      <w:marBottom w:val="0"/>
      <w:divBdr>
        <w:top w:val="none" w:sz="0" w:space="0" w:color="auto"/>
        <w:left w:val="none" w:sz="0" w:space="0" w:color="auto"/>
        <w:bottom w:val="none" w:sz="0" w:space="0" w:color="auto"/>
        <w:right w:val="none" w:sz="0" w:space="0" w:color="auto"/>
      </w:divBdr>
    </w:div>
    <w:div w:id="287126614">
      <w:bodyDiv w:val="1"/>
      <w:marLeft w:val="0"/>
      <w:marRight w:val="0"/>
      <w:marTop w:val="0"/>
      <w:marBottom w:val="0"/>
      <w:divBdr>
        <w:top w:val="none" w:sz="0" w:space="0" w:color="auto"/>
        <w:left w:val="none" w:sz="0" w:space="0" w:color="auto"/>
        <w:bottom w:val="none" w:sz="0" w:space="0" w:color="auto"/>
        <w:right w:val="none" w:sz="0" w:space="0" w:color="auto"/>
      </w:divBdr>
    </w:div>
    <w:div w:id="287854570">
      <w:bodyDiv w:val="1"/>
      <w:marLeft w:val="0"/>
      <w:marRight w:val="0"/>
      <w:marTop w:val="0"/>
      <w:marBottom w:val="0"/>
      <w:divBdr>
        <w:top w:val="none" w:sz="0" w:space="0" w:color="auto"/>
        <w:left w:val="none" w:sz="0" w:space="0" w:color="auto"/>
        <w:bottom w:val="none" w:sz="0" w:space="0" w:color="auto"/>
        <w:right w:val="none" w:sz="0" w:space="0" w:color="auto"/>
      </w:divBdr>
    </w:div>
    <w:div w:id="289164944">
      <w:bodyDiv w:val="1"/>
      <w:marLeft w:val="0"/>
      <w:marRight w:val="0"/>
      <w:marTop w:val="0"/>
      <w:marBottom w:val="0"/>
      <w:divBdr>
        <w:top w:val="none" w:sz="0" w:space="0" w:color="auto"/>
        <w:left w:val="none" w:sz="0" w:space="0" w:color="auto"/>
        <w:bottom w:val="none" w:sz="0" w:space="0" w:color="auto"/>
        <w:right w:val="none" w:sz="0" w:space="0" w:color="auto"/>
      </w:divBdr>
    </w:div>
    <w:div w:id="289282283">
      <w:bodyDiv w:val="1"/>
      <w:marLeft w:val="0"/>
      <w:marRight w:val="0"/>
      <w:marTop w:val="0"/>
      <w:marBottom w:val="0"/>
      <w:divBdr>
        <w:top w:val="none" w:sz="0" w:space="0" w:color="auto"/>
        <w:left w:val="none" w:sz="0" w:space="0" w:color="auto"/>
        <w:bottom w:val="none" w:sz="0" w:space="0" w:color="auto"/>
        <w:right w:val="none" w:sz="0" w:space="0" w:color="auto"/>
      </w:divBdr>
    </w:div>
    <w:div w:id="291834349">
      <w:bodyDiv w:val="1"/>
      <w:marLeft w:val="0"/>
      <w:marRight w:val="0"/>
      <w:marTop w:val="0"/>
      <w:marBottom w:val="0"/>
      <w:divBdr>
        <w:top w:val="none" w:sz="0" w:space="0" w:color="auto"/>
        <w:left w:val="none" w:sz="0" w:space="0" w:color="auto"/>
        <w:bottom w:val="none" w:sz="0" w:space="0" w:color="auto"/>
        <w:right w:val="none" w:sz="0" w:space="0" w:color="auto"/>
      </w:divBdr>
    </w:div>
    <w:div w:id="292291227">
      <w:bodyDiv w:val="1"/>
      <w:marLeft w:val="0"/>
      <w:marRight w:val="0"/>
      <w:marTop w:val="0"/>
      <w:marBottom w:val="0"/>
      <w:divBdr>
        <w:top w:val="none" w:sz="0" w:space="0" w:color="auto"/>
        <w:left w:val="none" w:sz="0" w:space="0" w:color="auto"/>
        <w:bottom w:val="none" w:sz="0" w:space="0" w:color="auto"/>
        <w:right w:val="none" w:sz="0" w:space="0" w:color="auto"/>
      </w:divBdr>
    </w:div>
    <w:div w:id="292906775">
      <w:bodyDiv w:val="1"/>
      <w:marLeft w:val="0"/>
      <w:marRight w:val="0"/>
      <w:marTop w:val="0"/>
      <w:marBottom w:val="0"/>
      <w:divBdr>
        <w:top w:val="none" w:sz="0" w:space="0" w:color="auto"/>
        <w:left w:val="none" w:sz="0" w:space="0" w:color="auto"/>
        <w:bottom w:val="none" w:sz="0" w:space="0" w:color="auto"/>
        <w:right w:val="none" w:sz="0" w:space="0" w:color="auto"/>
      </w:divBdr>
    </w:div>
    <w:div w:id="292949064">
      <w:bodyDiv w:val="1"/>
      <w:marLeft w:val="0"/>
      <w:marRight w:val="0"/>
      <w:marTop w:val="0"/>
      <w:marBottom w:val="0"/>
      <w:divBdr>
        <w:top w:val="none" w:sz="0" w:space="0" w:color="auto"/>
        <w:left w:val="none" w:sz="0" w:space="0" w:color="auto"/>
        <w:bottom w:val="none" w:sz="0" w:space="0" w:color="auto"/>
        <w:right w:val="none" w:sz="0" w:space="0" w:color="auto"/>
      </w:divBdr>
    </w:div>
    <w:div w:id="292952628">
      <w:bodyDiv w:val="1"/>
      <w:marLeft w:val="0"/>
      <w:marRight w:val="0"/>
      <w:marTop w:val="0"/>
      <w:marBottom w:val="0"/>
      <w:divBdr>
        <w:top w:val="none" w:sz="0" w:space="0" w:color="auto"/>
        <w:left w:val="none" w:sz="0" w:space="0" w:color="auto"/>
        <w:bottom w:val="none" w:sz="0" w:space="0" w:color="auto"/>
        <w:right w:val="none" w:sz="0" w:space="0" w:color="auto"/>
      </w:divBdr>
    </w:div>
    <w:div w:id="294944104">
      <w:bodyDiv w:val="1"/>
      <w:marLeft w:val="0"/>
      <w:marRight w:val="0"/>
      <w:marTop w:val="0"/>
      <w:marBottom w:val="0"/>
      <w:divBdr>
        <w:top w:val="none" w:sz="0" w:space="0" w:color="auto"/>
        <w:left w:val="none" w:sz="0" w:space="0" w:color="auto"/>
        <w:bottom w:val="none" w:sz="0" w:space="0" w:color="auto"/>
        <w:right w:val="none" w:sz="0" w:space="0" w:color="auto"/>
      </w:divBdr>
    </w:div>
    <w:div w:id="295258775">
      <w:bodyDiv w:val="1"/>
      <w:marLeft w:val="0"/>
      <w:marRight w:val="0"/>
      <w:marTop w:val="0"/>
      <w:marBottom w:val="0"/>
      <w:divBdr>
        <w:top w:val="none" w:sz="0" w:space="0" w:color="auto"/>
        <w:left w:val="none" w:sz="0" w:space="0" w:color="auto"/>
        <w:bottom w:val="none" w:sz="0" w:space="0" w:color="auto"/>
        <w:right w:val="none" w:sz="0" w:space="0" w:color="auto"/>
      </w:divBdr>
    </w:div>
    <w:div w:id="296573553">
      <w:bodyDiv w:val="1"/>
      <w:marLeft w:val="0"/>
      <w:marRight w:val="0"/>
      <w:marTop w:val="0"/>
      <w:marBottom w:val="0"/>
      <w:divBdr>
        <w:top w:val="none" w:sz="0" w:space="0" w:color="auto"/>
        <w:left w:val="none" w:sz="0" w:space="0" w:color="auto"/>
        <w:bottom w:val="none" w:sz="0" w:space="0" w:color="auto"/>
        <w:right w:val="none" w:sz="0" w:space="0" w:color="auto"/>
      </w:divBdr>
    </w:div>
    <w:div w:id="296885654">
      <w:bodyDiv w:val="1"/>
      <w:marLeft w:val="0"/>
      <w:marRight w:val="0"/>
      <w:marTop w:val="0"/>
      <w:marBottom w:val="0"/>
      <w:divBdr>
        <w:top w:val="none" w:sz="0" w:space="0" w:color="auto"/>
        <w:left w:val="none" w:sz="0" w:space="0" w:color="auto"/>
        <w:bottom w:val="none" w:sz="0" w:space="0" w:color="auto"/>
        <w:right w:val="none" w:sz="0" w:space="0" w:color="auto"/>
      </w:divBdr>
    </w:div>
    <w:div w:id="297690470">
      <w:bodyDiv w:val="1"/>
      <w:marLeft w:val="0"/>
      <w:marRight w:val="0"/>
      <w:marTop w:val="0"/>
      <w:marBottom w:val="0"/>
      <w:divBdr>
        <w:top w:val="none" w:sz="0" w:space="0" w:color="auto"/>
        <w:left w:val="none" w:sz="0" w:space="0" w:color="auto"/>
        <w:bottom w:val="none" w:sz="0" w:space="0" w:color="auto"/>
        <w:right w:val="none" w:sz="0" w:space="0" w:color="auto"/>
      </w:divBdr>
    </w:div>
    <w:div w:id="297731559">
      <w:bodyDiv w:val="1"/>
      <w:marLeft w:val="0"/>
      <w:marRight w:val="0"/>
      <w:marTop w:val="0"/>
      <w:marBottom w:val="0"/>
      <w:divBdr>
        <w:top w:val="none" w:sz="0" w:space="0" w:color="auto"/>
        <w:left w:val="none" w:sz="0" w:space="0" w:color="auto"/>
        <w:bottom w:val="none" w:sz="0" w:space="0" w:color="auto"/>
        <w:right w:val="none" w:sz="0" w:space="0" w:color="auto"/>
      </w:divBdr>
    </w:div>
    <w:div w:id="300576462">
      <w:bodyDiv w:val="1"/>
      <w:marLeft w:val="0"/>
      <w:marRight w:val="0"/>
      <w:marTop w:val="0"/>
      <w:marBottom w:val="0"/>
      <w:divBdr>
        <w:top w:val="none" w:sz="0" w:space="0" w:color="auto"/>
        <w:left w:val="none" w:sz="0" w:space="0" w:color="auto"/>
        <w:bottom w:val="none" w:sz="0" w:space="0" w:color="auto"/>
        <w:right w:val="none" w:sz="0" w:space="0" w:color="auto"/>
      </w:divBdr>
    </w:div>
    <w:div w:id="300769027">
      <w:bodyDiv w:val="1"/>
      <w:marLeft w:val="0"/>
      <w:marRight w:val="0"/>
      <w:marTop w:val="0"/>
      <w:marBottom w:val="0"/>
      <w:divBdr>
        <w:top w:val="none" w:sz="0" w:space="0" w:color="auto"/>
        <w:left w:val="none" w:sz="0" w:space="0" w:color="auto"/>
        <w:bottom w:val="none" w:sz="0" w:space="0" w:color="auto"/>
        <w:right w:val="none" w:sz="0" w:space="0" w:color="auto"/>
      </w:divBdr>
    </w:div>
    <w:div w:id="301077418">
      <w:bodyDiv w:val="1"/>
      <w:marLeft w:val="0"/>
      <w:marRight w:val="0"/>
      <w:marTop w:val="0"/>
      <w:marBottom w:val="0"/>
      <w:divBdr>
        <w:top w:val="none" w:sz="0" w:space="0" w:color="auto"/>
        <w:left w:val="none" w:sz="0" w:space="0" w:color="auto"/>
        <w:bottom w:val="none" w:sz="0" w:space="0" w:color="auto"/>
        <w:right w:val="none" w:sz="0" w:space="0" w:color="auto"/>
      </w:divBdr>
    </w:div>
    <w:div w:id="301810894">
      <w:bodyDiv w:val="1"/>
      <w:marLeft w:val="0"/>
      <w:marRight w:val="0"/>
      <w:marTop w:val="0"/>
      <w:marBottom w:val="0"/>
      <w:divBdr>
        <w:top w:val="none" w:sz="0" w:space="0" w:color="auto"/>
        <w:left w:val="none" w:sz="0" w:space="0" w:color="auto"/>
        <w:bottom w:val="none" w:sz="0" w:space="0" w:color="auto"/>
        <w:right w:val="none" w:sz="0" w:space="0" w:color="auto"/>
      </w:divBdr>
    </w:div>
    <w:div w:id="302197882">
      <w:bodyDiv w:val="1"/>
      <w:marLeft w:val="0"/>
      <w:marRight w:val="0"/>
      <w:marTop w:val="0"/>
      <w:marBottom w:val="0"/>
      <w:divBdr>
        <w:top w:val="none" w:sz="0" w:space="0" w:color="auto"/>
        <w:left w:val="none" w:sz="0" w:space="0" w:color="auto"/>
        <w:bottom w:val="none" w:sz="0" w:space="0" w:color="auto"/>
        <w:right w:val="none" w:sz="0" w:space="0" w:color="auto"/>
      </w:divBdr>
    </w:div>
    <w:div w:id="302200599">
      <w:bodyDiv w:val="1"/>
      <w:marLeft w:val="0"/>
      <w:marRight w:val="0"/>
      <w:marTop w:val="0"/>
      <w:marBottom w:val="0"/>
      <w:divBdr>
        <w:top w:val="none" w:sz="0" w:space="0" w:color="auto"/>
        <w:left w:val="none" w:sz="0" w:space="0" w:color="auto"/>
        <w:bottom w:val="none" w:sz="0" w:space="0" w:color="auto"/>
        <w:right w:val="none" w:sz="0" w:space="0" w:color="auto"/>
      </w:divBdr>
    </w:div>
    <w:div w:id="302396885">
      <w:bodyDiv w:val="1"/>
      <w:marLeft w:val="0"/>
      <w:marRight w:val="0"/>
      <w:marTop w:val="0"/>
      <w:marBottom w:val="0"/>
      <w:divBdr>
        <w:top w:val="none" w:sz="0" w:space="0" w:color="auto"/>
        <w:left w:val="none" w:sz="0" w:space="0" w:color="auto"/>
        <w:bottom w:val="none" w:sz="0" w:space="0" w:color="auto"/>
        <w:right w:val="none" w:sz="0" w:space="0" w:color="auto"/>
      </w:divBdr>
    </w:div>
    <w:div w:id="302546940">
      <w:bodyDiv w:val="1"/>
      <w:marLeft w:val="0"/>
      <w:marRight w:val="0"/>
      <w:marTop w:val="0"/>
      <w:marBottom w:val="0"/>
      <w:divBdr>
        <w:top w:val="none" w:sz="0" w:space="0" w:color="auto"/>
        <w:left w:val="none" w:sz="0" w:space="0" w:color="auto"/>
        <w:bottom w:val="none" w:sz="0" w:space="0" w:color="auto"/>
        <w:right w:val="none" w:sz="0" w:space="0" w:color="auto"/>
      </w:divBdr>
    </w:div>
    <w:div w:id="303195809">
      <w:bodyDiv w:val="1"/>
      <w:marLeft w:val="0"/>
      <w:marRight w:val="0"/>
      <w:marTop w:val="0"/>
      <w:marBottom w:val="0"/>
      <w:divBdr>
        <w:top w:val="none" w:sz="0" w:space="0" w:color="auto"/>
        <w:left w:val="none" w:sz="0" w:space="0" w:color="auto"/>
        <w:bottom w:val="none" w:sz="0" w:space="0" w:color="auto"/>
        <w:right w:val="none" w:sz="0" w:space="0" w:color="auto"/>
      </w:divBdr>
    </w:div>
    <w:div w:id="303894827">
      <w:bodyDiv w:val="1"/>
      <w:marLeft w:val="0"/>
      <w:marRight w:val="0"/>
      <w:marTop w:val="0"/>
      <w:marBottom w:val="0"/>
      <w:divBdr>
        <w:top w:val="none" w:sz="0" w:space="0" w:color="auto"/>
        <w:left w:val="none" w:sz="0" w:space="0" w:color="auto"/>
        <w:bottom w:val="none" w:sz="0" w:space="0" w:color="auto"/>
        <w:right w:val="none" w:sz="0" w:space="0" w:color="auto"/>
      </w:divBdr>
    </w:div>
    <w:div w:id="304746387">
      <w:bodyDiv w:val="1"/>
      <w:marLeft w:val="0"/>
      <w:marRight w:val="0"/>
      <w:marTop w:val="0"/>
      <w:marBottom w:val="0"/>
      <w:divBdr>
        <w:top w:val="none" w:sz="0" w:space="0" w:color="auto"/>
        <w:left w:val="none" w:sz="0" w:space="0" w:color="auto"/>
        <w:bottom w:val="none" w:sz="0" w:space="0" w:color="auto"/>
        <w:right w:val="none" w:sz="0" w:space="0" w:color="auto"/>
      </w:divBdr>
    </w:div>
    <w:div w:id="305816513">
      <w:bodyDiv w:val="1"/>
      <w:marLeft w:val="0"/>
      <w:marRight w:val="0"/>
      <w:marTop w:val="0"/>
      <w:marBottom w:val="0"/>
      <w:divBdr>
        <w:top w:val="none" w:sz="0" w:space="0" w:color="auto"/>
        <w:left w:val="none" w:sz="0" w:space="0" w:color="auto"/>
        <w:bottom w:val="none" w:sz="0" w:space="0" w:color="auto"/>
        <w:right w:val="none" w:sz="0" w:space="0" w:color="auto"/>
      </w:divBdr>
    </w:div>
    <w:div w:id="307366335">
      <w:bodyDiv w:val="1"/>
      <w:marLeft w:val="0"/>
      <w:marRight w:val="0"/>
      <w:marTop w:val="0"/>
      <w:marBottom w:val="0"/>
      <w:divBdr>
        <w:top w:val="none" w:sz="0" w:space="0" w:color="auto"/>
        <w:left w:val="none" w:sz="0" w:space="0" w:color="auto"/>
        <w:bottom w:val="none" w:sz="0" w:space="0" w:color="auto"/>
        <w:right w:val="none" w:sz="0" w:space="0" w:color="auto"/>
      </w:divBdr>
    </w:div>
    <w:div w:id="307445657">
      <w:bodyDiv w:val="1"/>
      <w:marLeft w:val="0"/>
      <w:marRight w:val="0"/>
      <w:marTop w:val="0"/>
      <w:marBottom w:val="0"/>
      <w:divBdr>
        <w:top w:val="none" w:sz="0" w:space="0" w:color="auto"/>
        <w:left w:val="none" w:sz="0" w:space="0" w:color="auto"/>
        <w:bottom w:val="none" w:sz="0" w:space="0" w:color="auto"/>
        <w:right w:val="none" w:sz="0" w:space="0" w:color="auto"/>
      </w:divBdr>
    </w:div>
    <w:div w:id="307823310">
      <w:bodyDiv w:val="1"/>
      <w:marLeft w:val="0"/>
      <w:marRight w:val="0"/>
      <w:marTop w:val="0"/>
      <w:marBottom w:val="0"/>
      <w:divBdr>
        <w:top w:val="none" w:sz="0" w:space="0" w:color="auto"/>
        <w:left w:val="none" w:sz="0" w:space="0" w:color="auto"/>
        <w:bottom w:val="none" w:sz="0" w:space="0" w:color="auto"/>
        <w:right w:val="none" w:sz="0" w:space="0" w:color="auto"/>
      </w:divBdr>
    </w:div>
    <w:div w:id="307904811">
      <w:bodyDiv w:val="1"/>
      <w:marLeft w:val="0"/>
      <w:marRight w:val="0"/>
      <w:marTop w:val="0"/>
      <w:marBottom w:val="0"/>
      <w:divBdr>
        <w:top w:val="none" w:sz="0" w:space="0" w:color="auto"/>
        <w:left w:val="none" w:sz="0" w:space="0" w:color="auto"/>
        <w:bottom w:val="none" w:sz="0" w:space="0" w:color="auto"/>
        <w:right w:val="none" w:sz="0" w:space="0" w:color="auto"/>
      </w:divBdr>
    </w:div>
    <w:div w:id="308096562">
      <w:bodyDiv w:val="1"/>
      <w:marLeft w:val="0"/>
      <w:marRight w:val="0"/>
      <w:marTop w:val="0"/>
      <w:marBottom w:val="0"/>
      <w:divBdr>
        <w:top w:val="none" w:sz="0" w:space="0" w:color="auto"/>
        <w:left w:val="none" w:sz="0" w:space="0" w:color="auto"/>
        <w:bottom w:val="none" w:sz="0" w:space="0" w:color="auto"/>
        <w:right w:val="none" w:sz="0" w:space="0" w:color="auto"/>
      </w:divBdr>
    </w:div>
    <w:div w:id="308170458">
      <w:bodyDiv w:val="1"/>
      <w:marLeft w:val="0"/>
      <w:marRight w:val="0"/>
      <w:marTop w:val="0"/>
      <w:marBottom w:val="0"/>
      <w:divBdr>
        <w:top w:val="none" w:sz="0" w:space="0" w:color="auto"/>
        <w:left w:val="none" w:sz="0" w:space="0" w:color="auto"/>
        <w:bottom w:val="none" w:sz="0" w:space="0" w:color="auto"/>
        <w:right w:val="none" w:sz="0" w:space="0" w:color="auto"/>
      </w:divBdr>
    </w:div>
    <w:div w:id="308247706">
      <w:bodyDiv w:val="1"/>
      <w:marLeft w:val="0"/>
      <w:marRight w:val="0"/>
      <w:marTop w:val="0"/>
      <w:marBottom w:val="0"/>
      <w:divBdr>
        <w:top w:val="none" w:sz="0" w:space="0" w:color="auto"/>
        <w:left w:val="none" w:sz="0" w:space="0" w:color="auto"/>
        <w:bottom w:val="none" w:sz="0" w:space="0" w:color="auto"/>
        <w:right w:val="none" w:sz="0" w:space="0" w:color="auto"/>
      </w:divBdr>
    </w:div>
    <w:div w:id="308437279">
      <w:bodyDiv w:val="1"/>
      <w:marLeft w:val="0"/>
      <w:marRight w:val="0"/>
      <w:marTop w:val="0"/>
      <w:marBottom w:val="0"/>
      <w:divBdr>
        <w:top w:val="none" w:sz="0" w:space="0" w:color="auto"/>
        <w:left w:val="none" w:sz="0" w:space="0" w:color="auto"/>
        <w:bottom w:val="none" w:sz="0" w:space="0" w:color="auto"/>
        <w:right w:val="none" w:sz="0" w:space="0" w:color="auto"/>
      </w:divBdr>
    </w:div>
    <w:div w:id="308487251">
      <w:bodyDiv w:val="1"/>
      <w:marLeft w:val="0"/>
      <w:marRight w:val="0"/>
      <w:marTop w:val="0"/>
      <w:marBottom w:val="0"/>
      <w:divBdr>
        <w:top w:val="none" w:sz="0" w:space="0" w:color="auto"/>
        <w:left w:val="none" w:sz="0" w:space="0" w:color="auto"/>
        <w:bottom w:val="none" w:sz="0" w:space="0" w:color="auto"/>
        <w:right w:val="none" w:sz="0" w:space="0" w:color="auto"/>
      </w:divBdr>
    </w:div>
    <w:div w:id="308831222">
      <w:bodyDiv w:val="1"/>
      <w:marLeft w:val="0"/>
      <w:marRight w:val="0"/>
      <w:marTop w:val="0"/>
      <w:marBottom w:val="0"/>
      <w:divBdr>
        <w:top w:val="none" w:sz="0" w:space="0" w:color="auto"/>
        <w:left w:val="none" w:sz="0" w:space="0" w:color="auto"/>
        <w:bottom w:val="none" w:sz="0" w:space="0" w:color="auto"/>
        <w:right w:val="none" w:sz="0" w:space="0" w:color="auto"/>
      </w:divBdr>
    </w:div>
    <w:div w:id="309678900">
      <w:bodyDiv w:val="1"/>
      <w:marLeft w:val="0"/>
      <w:marRight w:val="0"/>
      <w:marTop w:val="0"/>
      <w:marBottom w:val="0"/>
      <w:divBdr>
        <w:top w:val="none" w:sz="0" w:space="0" w:color="auto"/>
        <w:left w:val="none" w:sz="0" w:space="0" w:color="auto"/>
        <w:bottom w:val="none" w:sz="0" w:space="0" w:color="auto"/>
        <w:right w:val="none" w:sz="0" w:space="0" w:color="auto"/>
      </w:divBdr>
    </w:div>
    <w:div w:id="309748370">
      <w:bodyDiv w:val="1"/>
      <w:marLeft w:val="0"/>
      <w:marRight w:val="0"/>
      <w:marTop w:val="0"/>
      <w:marBottom w:val="0"/>
      <w:divBdr>
        <w:top w:val="none" w:sz="0" w:space="0" w:color="auto"/>
        <w:left w:val="none" w:sz="0" w:space="0" w:color="auto"/>
        <w:bottom w:val="none" w:sz="0" w:space="0" w:color="auto"/>
        <w:right w:val="none" w:sz="0" w:space="0" w:color="auto"/>
      </w:divBdr>
    </w:div>
    <w:div w:id="310333582">
      <w:bodyDiv w:val="1"/>
      <w:marLeft w:val="0"/>
      <w:marRight w:val="0"/>
      <w:marTop w:val="0"/>
      <w:marBottom w:val="0"/>
      <w:divBdr>
        <w:top w:val="none" w:sz="0" w:space="0" w:color="auto"/>
        <w:left w:val="none" w:sz="0" w:space="0" w:color="auto"/>
        <w:bottom w:val="none" w:sz="0" w:space="0" w:color="auto"/>
        <w:right w:val="none" w:sz="0" w:space="0" w:color="auto"/>
      </w:divBdr>
    </w:div>
    <w:div w:id="310672686">
      <w:bodyDiv w:val="1"/>
      <w:marLeft w:val="0"/>
      <w:marRight w:val="0"/>
      <w:marTop w:val="0"/>
      <w:marBottom w:val="0"/>
      <w:divBdr>
        <w:top w:val="none" w:sz="0" w:space="0" w:color="auto"/>
        <w:left w:val="none" w:sz="0" w:space="0" w:color="auto"/>
        <w:bottom w:val="none" w:sz="0" w:space="0" w:color="auto"/>
        <w:right w:val="none" w:sz="0" w:space="0" w:color="auto"/>
      </w:divBdr>
    </w:div>
    <w:div w:id="311763114">
      <w:bodyDiv w:val="1"/>
      <w:marLeft w:val="0"/>
      <w:marRight w:val="0"/>
      <w:marTop w:val="0"/>
      <w:marBottom w:val="0"/>
      <w:divBdr>
        <w:top w:val="none" w:sz="0" w:space="0" w:color="auto"/>
        <w:left w:val="none" w:sz="0" w:space="0" w:color="auto"/>
        <w:bottom w:val="none" w:sz="0" w:space="0" w:color="auto"/>
        <w:right w:val="none" w:sz="0" w:space="0" w:color="auto"/>
      </w:divBdr>
    </w:div>
    <w:div w:id="312032333">
      <w:bodyDiv w:val="1"/>
      <w:marLeft w:val="0"/>
      <w:marRight w:val="0"/>
      <w:marTop w:val="0"/>
      <w:marBottom w:val="0"/>
      <w:divBdr>
        <w:top w:val="none" w:sz="0" w:space="0" w:color="auto"/>
        <w:left w:val="none" w:sz="0" w:space="0" w:color="auto"/>
        <w:bottom w:val="none" w:sz="0" w:space="0" w:color="auto"/>
        <w:right w:val="none" w:sz="0" w:space="0" w:color="auto"/>
      </w:divBdr>
    </w:div>
    <w:div w:id="312221078">
      <w:bodyDiv w:val="1"/>
      <w:marLeft w:val="0"/>
      <w:marRight w:val="0"/>
      <w:marTop w:val="0"/>
      <w:marBottom w:val="0"/>
      <w:divBdr>
        <w:top w:val="none" w:sz="0" w:space="0" w:color="auto"/>
        <w:left w:val="none" w:sz="0" w:space="0" w:color="auto"/>
        <w:bottom w:val="none" w:sz="0" w:space="0" w:color="auto"/>
        <w:right w:val="none" w:sz="0" w:space="0" w:color="auto"/>
      </w:divBdr>
    </w:div>
    <w:div w:id="312300711">
      <w:bodyDiv w:val="1"/>
      <w:marLeft w:val="0"/>
      <w:marRight w:val="0"/>
      <w:marTop w:val="0"/>
      <w:marBottom w:val="0"/>
      <w:divBdr>
        <w:top w:val="none" w:sz="0" w:space="0" w:color="auto"/>
        <w:left w:val="none" w:sz="0" w:space="0" w:color="auto"/>
        <w:bottom w:val="none" w:sz="0" w:space="0" w:color="auto"/>
        <w:right w:val="none" w:sz="0" w:space="0" w:color="auto"/>
      </w:divBdr>
    </w:div>
    <w:div w:id="312760290">
      <w:bodyDiv w:val="1"/>
      <w:marLeft w:val="0"/>
      <w:marRight w:val="0"/>
      <w:marTop w:val="0"/>
      <w:marBottom w:val="0"/>
      <w:divBdr>
        <w:top w:val="none" w:sz="0" w:space="0" w:color="auto"/>
        <w:left w:val="none" w:sz="0" w:space="0" w:color="auto"/>
        <w:bottom w:val="none" w:sz="0" w:space="0" w:color="auto"/>
        <w:right w:val="none" w:sz="0" w:space="0" w:color="auto"/>
      </w:divBdr>
    </w:div>
    <w:div w:id="313729289">
      <w:bodyDiv w:val="1"/>
      <w:marLeft w:val="0"/>
      <w:marRight w:val="0"/>
      <w:marTop w:val="0"/>
      <w:marBottom w:val="0"/>
      <w:divBdr>
        <w:top w:val="none" w:sz="0" w:space="0" w:color="auto"/>
        <w:left w:val="none" w:sz="0" w:space="0" w:color="auto"/>
        <w:bottom w:val="none" w:sz="0" w:space="0" w:color="auto"/>
        <w:right w:val="none" w:sz="0" w:space="0" w:color="auto"/>
      </w:divBdr>
    </w:div>
    <w:div w:id="314066574">
      <w:bodyDiv w:val="1"/>
      <w:marLeft w:val="0"/>
      <w:marRight w:val="0"/>
      <w:marTop w:val="0"/>
      <w:marBottom w:val="0"/>
      <w:divBdr>
        <w:top w:val="none" w:sz="0" w:space="0" w:color="auto"/>
        <w:left w:val="none" w:sz="0" w:space="0" w:color="auto"/>
        <w:bottom w:val="none" w:sz="0" w:space="0" w:color="auto"/>
        <w:right w:val="none" w:sz="0" w:space="0" w:color="auto"/>
      </w:divBdr>
    </w:div>
    <w:div w:id="314916934">
      <w:bodyDiv w:val="1"/>
      <w:marLeft w:val="0"/>
      <w:marRight w:val="0"/>
      <w:marTop w:val="0"/>
      <w:marBottom w:val="0"/>
      <w:divBdr>
        <w:top w:val="none" w:sz="0" w:space="0" w:color="auto"/>
        <w:left w:val="none" w:sz="0" w:space="0" w:color="auto"/>
        <w:bottom w:val="none" w:sz="0" w:space="0" w:color="auto"/>
        <w:right w:val="none" w:sz="0" w:space="0" w:color="auto"/>
      </w:divBdr>
    </w:div>
    <w:div w:id="315687281">
      <w:bodyDiv w:val="1"/>
      <w:marLeft w:val="0"/>
      <w:marRight w:val="0"/>
      <w:marTop w:val="0"/>
      <w:marBottom w:val="0"/>
      <w:divBdr>
        <w:top w:val="none" w:sz="0" w:space="0" w:color="auto"/>
        <w:left w:val="none" w:sz="0" w:space="0" w:color="auto"/>
        <w:bottom w:val="none" w:sz="0" w:space="0" w:color="auto"/>
        <w:right w:val="none" w:sz="0" w:space="0" w:color="auto"/>
      </w:divBdr>
    </w:div>
    <w:div w:id="316351125">
      <w:bodyDiv w:val="1"/>
      <w:marLeft w:val="0"/>
      <w:marRight w:val="0"/>
      <w:marTop w:val="0"/>
      <w:marBottom w:val="0"/>
      <w:divBdr>
        <w:top w:val="none" w:sz="0" w:space="0" w:color="auto"/>
        <w:left w:val="none" w:sz="0" w:space="0" w:color="auto"/>
        <w:bottom w:val="none" w:sz="0" w:space="0" w:color="auto"/>
        <w:right w:val="none" w:sz="0" w:space="0" w:color="auto"/>
      </w:divBdr>
    </w:div>
    <w:div w:id="319122412">
      <w:bodyDiv w:val="1"/>
      <w:marLeft w:val="0"/>
      <w:marRight w:val="0"/>
      <w:marTop w:val="0"/>
      <w:marBottom w:val="0"/>
      <w:divBdr>
        <w:top w:val="none" w:sz="0" w:space="0" w:color="auto"/>
        <w:left w:val="none" w:sz="0" w:space="0" w:color="auto"/>
        <w:bottom w:val="none" w:sz="0" w:space="0" w:color="auto"/>
        <w:right w:val="none" w:sz="0" w:space="0" w:color="auto"/>
      </w:divBdr>
    </w:div>
    <w:div w:id="320818206">
      <w:bodyDiv w:val="1"/>
      <w:marLeft w:val="0"/>
      <w:marRight w:val="0"/>
      <w:marTop w:val="0"/>
      <w:marBottom w:val="0"/>
      <w:divBdr>
        <w:top w:val="none" w:sz="0" w:space="0" w:color="auto"/>
        <w:left w:val="none" w:sz="0" w:space="0" w:color="auto"/>
        <w:bottom w:val="none" w:sz="0" w:space="0" w:color="auto"/>
        <w:right w:val="none" w:sz="0" w:space="0" w:color="auto"/>
      </w:divBdr>
    </w:div>
    <w:div w:id="321661804">
      <w:bodyDiv w:val="1"/>
      <w:marLeft w:val="0"/>
      <w:marRight w:val="0"/>
      <w:marTop w:val="0"/>
      <w:marBottom w:val="0"/>
      <w:divBdr>
        <w:top w:val="none" w:sz="0" w:space="0" w:color="auto"/>
        <w:left w:val="none" w:sz="0" w:space="0" w:color="auto"/>
        <w:bottom w:val="none" w:sz="0" w:space="0" w:color="auto"/>
        <w:right w:val="none" w:sz="0" w:space="0" w:color="auto"/>
      </w:divBdr>
    </w:div>
    <w:div w:id="322007513">
      <w:bodyDiv w:val="1"/>
      <w:marLeft w:val="0"/>
      <w:marRight w:val="0"/>
      <w:marTop w:val="0"/>
      <w:marBottom w:val="0"/>
      <w:divBdr>
        <w:top w:val="none" w:sz="0" w:space="0" w:color="auto"/>
        <w:left w:val="none" w:sz="0" w:space="0" w:color="auto"/>
        <w:bottom w:val="none" w:sz="0" w:space="0" w:color="auto"/>
        <w:right w:val="none" w:sz="0" w:space="0" w:color="auto"/>
      </w:divBdr>
    </w:div>
    <w:div w:id="322586906">
      <w:bodyDiv w:val="1"/>
      <w:marLeft w:val="0"/>
      <w:marRight w:val="0"/>
      <w:marTop w:val="0"/>
      <w:marBottom w:val="0"/>
      <w:divBdr>
        <w:top w:val="none" w:sz="0" w:space="0" w:color="auto"/>
        <w:left w:val="none" w:sz="0" w:space="0" w:color="auto"/>
        <w:bottom w:val="none" w:sz="0" w:space="0" w:color="auto"/>
        <w:right w:val="none" w:sz="0" w:space="0" w:color="auto"/>
      </w:divBdr>
    </w:div>
    <w:div w:id="322778693">
      <w:bodyDiv w:val="1"/>
      <w:marLeft w:val="0"/>
      <w:marRight w:val="0"/>
      <w:marTop w:val="0"/>
      <w:marBottom w:val="0"/>
      <w:divBdr>
        <w:top w:val="none" w:sz="0" w:space="0" w:color="auto"/>
        <w:left w:val="none" w:sz="0" w:space="0" w:color="auto"/>
        <w:bottom w:val="none" w:sz="0" w:space="0" w:color="auto"/>
        <w:right w:val="none" w:sz="0" w:space="0" w:color="auto"/>
      </w:divBdr>
    </w:div>
    <w:div w:id="323167775">
      <w:bodyDiv w:val="1"/>
      <w:marLeft w:val="0"/>
      <w:marRight w:val="0"/>
      <w:marTop w:val="0"/>
      <w:marBottom w:val="0"/>
      <w:divBdr>
        <w:top w:val="none" w:sz="0" w:space="0" w:color="auto"/>
        <w:left w:val="none" w:sz="0" w:space="0" w:color="auto"/>
        <w:bottom w:val="none" w:sz="0" w:space="0" w:color="auto"/>
        <w:right w:val="none" w:sz="0" w:space="0" w:color="auto"/>
      </w:divBdr>
    </w:div>
    <w:div w:id="323971671">
      <w:bodyDiv w:val="1"/>
      <w:marLeft w:val="0"/>
      <w:marRight w:val="0"/>
      <w:marTop w:val="0"/>
      <w:marBottom w:val="0"/>
      <w:divBdr>
        <w:top w:val="none" w:sz="0" w:space="0" w:color="auto"/>
        <w:left w:val="none" w:sz="0" w:space="0" w:color="auto"/>
        <w:bottom w:val="none" w:sz="0" w:space="0" w:color="auto"/>
        <w:right w:val="none" w:sz="0" w:space="0" w:color="auto"/>
      </w:divBdr>
    </w:div>
    <w:div w:id="324434294">
      <w:bodyDiv w:val="1"/>
      <w:marLeft w:val="0"/>
      <w:marRight w:val="0"/>
      <w:marTop w:val="0"/>
      <w:marBottom w:val="0"/>
      <w:divBdr>
        <w:top w:val="none" w:sz="0" w:space="0" w:color="auto"/>
        <w:left w:val="none" w:sz="0" w:space="0" w:color="auto"/>
        <w:bottom w:val="none" w:sz="0" w:space="0" w:color="auto"/>
        <w:right w:val="none" w:sz="0" w:space="0" w:color="auto"/>
      </w:divBdr>
    </w:div>
    <w:div w:id="324868058">
      <w:bodyDiv w:val="1"/>
      <w:marLeft w:val="0"/>
      <w:marRight w:val="0"/>
      <w:marTop w:val="0"/>
      <w:marBottom w:val="0"/>
      <w:divBdr>
        <w:top w:val="none" w:sz="0" w:space="0" w:color="auto"/>
        <w:left w:val="none" w:sz="0" w:space="0" w:color="auto"/>
        <w:bottom w:val="none" w:sz="0" w:space="0" w:color="auto"/>
        <w:right w:val="none" w:sz="0" w:space="0" w:color="auto"/>
      </w:divBdr>
    </w:div>
    <w:div w:id="325285134">
      <w:bodyDiv w:val="1"/>
      <w:marLeft w:val="0"/>
      <w:marRight w:val="0"/>
      <w:marTop w:val="0"/>
      <w:marBottom w:val="0"/>
      <w:divBdr>
        <w:top w:val="none" w:sz="0" w:space="0" w:color="auto"/>
        <w:left w:val="none" w:sz="0" w:space="0" w:color="auto"/>
        <w:bottom w:val="none" w:sz="0" w:space="0" w:color="auto"/>
        <w:right w:val="none" w:sz="0" w:space="0" w:color="auto"/>
      </w:divBdr>
    </w:div>
    <w:div w:id="325742055">
      <w:bodyDiv w:val="1"/>
      <w:marLeft w:val="0"/>
      <w:marRight w:val="0"/>
      <w:marTop w:val="0"/>
      <w:marBottom w:val="0"/>
      <w:divBdr>
        <w:top w:val="none" w:sz="0" w:space="0" w:color="auto"/>
        <w:left w:val="none" w:sz="0" w:space="0" w:color="auto"/>
        <w:bottom w:val="none" w:sz="0" w:space="0" w:color="auto"/>
        <w:right w:val="none" w:sz="0" w:space="0" w:color="auto"/>
      </w:divBdr>
    </w:div>
    <w:div w:id="325939047">
      <w:bodyDiv w:val="1"/>
      <w:marLeft w:val="0"/>
      <w:marRight w:val="0"/>
      <w:marTop w:val="0"/>
      <w:marBottom w:val="0"/>
      <w:divBdr>
        <w:top w:val="none" w:sz="0" w:space="0" w:color="auto"/>
        <w:left w:val="none" w:sz="0" w:space="0" w:color="auto"/>
        <w:bottom w:val="none" w:sz="0" w:space="0" w:color="auto"/>
        <w:right w:val="none" w:sz="0" w:space="0" w:color="auto"/>
      </w:divBdr>
    </w:div>
    <w:div w:id="326788445">
      <w:bodyDiv w:val="1"/>
      <w:marLeft w:val="0"/>
      <w:marRight w:val="0"/>
      <w:marTop w:val="0"/>
      <w:marBottom w:val="0"/>
      <w:divBdr>
        <w:top w:val="none" w:sz="0" w:space="0" w:color="auto"/>
        <w:left w:val="none" w:sz="0" w:space="0" w:color="auto"/>
        <w:bottom w:val="none" w:sz="0" w:space="0" w:color="auto"/>
        <w:right w:val="none" w:sz="0" w:space="0" w:color="auto"/>
      </w:divBdr>
    </w:div>
    <w:div w:id="327439979">
      <w:bodyDiv w:val="1"/>
      <w:marLeft w:val="0"/>
      <w:marRight w:val="0"/>
      <w:marTop w:val="0"/>
      <w:marBottom w:val="0"/>
      <w:divBdr>
        <w:top w:val="none" w:sz="0" w:space="0" w:color="auto"/>
        <w:left w:val="none" w:sz="0" w:space="0" w:color="auto"/>
        <w:bottom w:val="none" w:sz="0" w:space="0" w:color="auto"/>
        <w:right w:val="none" w:sz="0" w:space="0" w:color="auto"/>
      </w:divBdr>
    </w:div>
    <w:div w:id="327444542">
      <w:bodyDiv w:val="1"/>
      <w:marLeft w:val="0"/>
      <w:marRight w:val="0"/>
      <w:marTop w:val="0"/>
      <w:marBottom w:val="0"/>
      <w:divBdr>
        <w:top w:val="none" w:sz="0" w:space="0" w:color="auto"/>
        <w:left w:val="none" w:sz="0" w:space="0" w:color="auto"/>
        <w:bottom w:val="none" w:sz="0" w:space="0" w:color="auto"/>
        <w:right w:val="none" w:sz="0" w:space="0" w:color="auto"/>
      </w:divBdr>
    </w:div>
    <w:div w:id="329138126">
      <w:bodyDiv w:val="1"/>
      <w:marLeft w:val="0"/>
      <w:marRight w:val="0"/>
      <w:marTop w:val="0"/>
      <w:marBottom w:val="0"/>
      <w:divBdr>
        <w:top w:val="none" w:sz="0" w:space="0" w:color="auto"/>
        <w:left w:val="none" w:sz="0" w:space="0" w:color="auto"/>
        <w:bottom w:val="none" w:sz="0" w:space="0" w:color="auto"/>
        <w:right w:val="none" w:sz="0" w:space="0" w:color="auto"/>
      </w:divBdr>
    </w:div>
    <w:div w:id="329455018">
      <w:bodyDiv w:val="1"/>
      <w:marLeft w:val="0"/>
      <w:marRight w:val="0"/>
      <w:marTop w:val="0"/>
      <w:marBottom w:val="0"/>
      <w:divBdr>
        <w:top w:val="none" w:sz="0" w:space="0" w:color="auto"/>
        <w:left w:val="none" w:sz="0" w:space="0" w:color="auto"/>
        <w:bottom w:val="none" w:sz="0" w:space="0" w:color="auto"/>
        <w:right w:val="none" w:sz="0" w:space="0" w:color="auto"/>
      </w:divBdr>
    </w:div>
    <w:div w:id="329456513">
      <w:bodyDiv w:val="1"/>
      <w:marLeft w:val="0"/>
      <w:marRight w:val="0"/>
      <w:marTop w:val="0"/>
      <w:marBottom w:val="0"/>
      <w:divBdr>
        <w:top w:val="none" w:sz="0" w:space="0" w:color="auto"/>
        <w:left w:val="none" w:sz="0" w:space="0" w:color="auto"/>
        <w:bottom w:val="none" w:sz="0" w:space="0" w:color="auto"/>
        <w:right w:val="none" w:sz="0" w:space="0" w:color="auto"/>
      </w:divBdr>
    </w:div>
    <w:div w:id="329988845">
      <w:bodyDiv w:val="1"/>
      <w:marLeft w:val="0"/>
      <w:marRight w:val="0"/>
      <w:marTop w:val="0"/>
      <w:marBottom w:val="0"/>
      <w:divBdr>
        <w:top w:val="none" w:sz="0" w:space="0" w:color="auto"/>
        <w:left w:val="none" w:sz="0" w:space="0" w:color="auto"/>
        <w:bottom w:val="none" w:sz="0" w:space="0" w:color="auto"/>
        <w:right w:val="none" w:sz="0" w:space="0" w:color="auto"/>
      </w:divBdr>
    </w:div>
    <w:div w:id="330528932">
      <w:bodyDiv w:val="1"/>
      <w:marLeft w:val="0"/>
      <w:marRight w:val="0"/>
      <w:marTop w:val="0"/>
      <w:marBottom w:val="0"/>
      <w:divBdr>
        <w:top w:val="none" w:sz="0" w:space="0" w:color="auto"/>
        <w:left w:val="none" w:sz="0" w:space="0" w:color="auto"/>
        <w:bottom w:val="none" w:sz="0" w:space="0" w:color="auto"/>
        <w:right w:val="none" w:sz="0" w:space="0" w:color="auto"/>
      </w:divBdr>
    </w:div>
    <w:div w:id="331101707">
      <w:bodyDiv w:val="1"/>
      <w:marLeft w:val="0"/>
      <w:marRight w:val="0"/>
      <w:marTop w:val="0"/>
      <w:marBottom w:val="0"/>
      <w:divBdr>
        <w:top w:val="none" w:sz="0" w:space="0" w:color="auto"/>
        <w:left w:val="none" w:sz="0" w:space="0" w:color="auto"/>
        <w:bottom w:val="none" w:sz="0" w:space="0" w:color="auto"/>
        <w:right w:val="none" w:sz="0" w:space="0" w:color="auto"/>
      </w:divBdr>
    </w:div>
    <w:div w:id="331105191">
      <w:bodyDiv w:val="1"/>
      <w:marLeft w:val="0"/>
      <w:marRight w:val="0"/>
      <w:marTop w:val="0"/>
      <w:marBottom w:val="0"/>
      <w:divBdr>
        <w:top w:val="none" w:sz="0" w:space="0" w:color="auto"/>
        <w:left w:val="none" w:sz="0" w:space="0" w:color="auto"/>
        <w:bottom w:val="none" w:sz="0" w:space="0" w:color="auto"/>
        <w:right w:val="none" w:sz="0" w:space="0" w:color="auto"/>
      </w:divBdr>
    </w:div>
    <w:div w:id="332221826">
      <w:bodyDiv w:val="1"/>
      <w:marLeft w:val="0"/>
      <w:marRight w:val="0"/>
      <w:marTop w:val="0"/>
      <w:marBottom w:val="0"/>
      <w:divBdr>
        <w:top w:val="none" w:sz="0" w:space="0" w:color="auto"/>
        <w:left w:val="none" w:sz="0" w:space="0" w:color="auto"/>
        <w:bottom w:val="none" w:sz="0" w:space="0" w:color="auto"/>
        <w:right w:val="none" w:sz="0" w:space="0" w:color="auto"/>
      </w:divBdr>
    </w:div>
    <w:div w:id="332223572">
      <w:bodyDiv w:val="1"/>
      <w:marLeft w:val="0"/>
      <w:marRight w:val="0"/>
      <w:marTop w:val="0"/>
      <w:marBottom w:val="0"/>
      <w:divBdr>
        <w:top w:val="none" w:sz="0" w:space="0" w:color="auto"/>
        <w:left w:val="none" w:sz="0" w:space="0" w:color="auto"/>
        <w:bottom w:val="none" w:sz="0" w:space="0" w:color="auto"/>
        <w:right w:val="none" w:sz="0" w:space="0" w:color="auto"/>
      </w:divBdr>
    </w:div>
    <w:div w:id="332296395">
      <w:bodyDiv w:val="1"/>
      <w:marLeft w:val="0"/>
      <w:marRight w:val="0"/>
      <w:marTop w:val="0"/>
      <w:marBottom w:val="0"/>
      <w:divBdr>
        <w:top w:val="none" w:sz="0" w:space="0" w:color="auto"/>
        <w:left w:val="none" w:sz="0" w:space="0" w:color="auto"/>
        <w:bottom w:val="none" w:sz="0" w:space="0" w:color="auto"/>
        <w:right w:val="none" w:sz="0" w:space="0" w:color="auto"/>
      </w:divBdr>
    </w:div>
    <w:div w:id="335112333">
      <w:bodyDiv w:val="1"/>
      <w:marLeft w:val="0"/>
      <w:marRight w:val="0"/>
      <w:marTop w:val="0"/>
      <w:marBottom w:val="0"/>
      <w:divBdr>
        <w:top w:val="none" w:sz="0" w:space="0" w:color="auto"/>
        <w:left w:val="none" w:sz="0" w:space="0" w:color="auto"/>
        <w:bottom w:val="none" w:sz="0" w:space="0" w:color="auto"/>
        <w:right w:val="none" w:sz="0" w:space="0" w:color="auto"/>
      </w:divBdr>
    </w:div>
    <w:div w:id="335350294">
      <w:bodyDiv w:val="1"/>
      <w:marLeft w:val="0"/>
      <w:marRight w:val="0"/>
      <w:marTop w:val="0"/>
      <w:marBottom w:val="0"/>
      <w:divBdr>
        <w:top w:val="none" w:sz="0" w:space="0" w:color="auto"/>
        <w:left w:val="none" w:sz="0" w:space="0" w:color="auto"/>
        <w:bottom w:val="none" w:sz="0" w:space="0" w:color="auto"/>
        <w:right w:val="none" w:sz="0" w:space="0" w:color="auto"/>
      </w:divBdr>
    </w:div>
    <w:div w:id="335503882">
      <w:bodyDiv w:val="1"/>
      <w:marLeft w:val="0"/>
      <w:marRight w:val="0"/>
      <w:marTop w:val="0"/>
      <w:marBottom w:val="0"/>
      <w:divBdr>
        <w:top w:val="none" w:sz="0" w:space="0" w:color="auto"/>
        <w:left w:val="none" w:sz="0" w:space="0" w:color="auto"/>
        <w:bottom w:val="none" w:sz="0" w:space="0" w:color="auto"/>
        <w:right w:val="none" w:sz="0" w:space="0" w:color="auto"/>
      </w:divBdr>
    </w:div>
    <w:div w:id="336541275">
      <w:bodyDiv w:val="1"/>
      <w:marLeft w:val="0"/>
      <w:marRight w:val="0"/>
      <w:marTop w:val="0"/>
      <w:marBottom w:val="0"/>
      <w:divBdr>
        <w:top w:val="none" w:sz="0" w:space="0" w:color="auto"/>
        <w:left w:val="none" w:sz="0" w:space="0" w:color="auto"/>
        <w:bottom w:val="none" w:sz="0" w:space="0" w:color="auto"/>
        <w:right w:val="none" w:sz="0" w:space="0" w:color="auto"/>
      </w:divBdr>
    </w:div>
    <w:div w:id="337079320">
      <w:bodyDiv w:val="1"/>
      <w:marLeft w:val="0"/>
      <w:marRight w:val="0"/>
      <w:marTop w:val="0"/>
      <w:marBottom w:val="0"/>
      <w:divBdr>
        <w:top w:val="none" w:sz="0" w:space="0" w:color="auto"/>
        <w:left w:val="none" w:sz="0" w:space="0" w:color="auto"/>
        <w:bottom w:val="none" w:sz="0" w:space="0" w:color="auto"/>
        <w:right w:val="none" w:sz="0" w:space="0" w:color="auto"/>
      </w:divBdr>
    </w:div>
    <w:div w:id="337462796">
      <w:bodyDiv w:val="1"/>
      <w:marLeft w:val="0"/>
      <w:marRight w:val="0"/>
      <w:marTop w:val="0"/>
      <w:marBottom w:val="0"/>
      <w:divBdr>
        <w:top w:val="none" w:sz="0" w:space="0" w:color="auto"/>
        <w:left w:val="none" w:sz="0" w:space="0" w:color="auto"/>
        <w:bottom w:val="none" w:sz="0" w:space="0" w:color="auto"/>
        <w:right w:val="none" w:sz="0" w:space="0" w:color="auto"/>
      </w:divBdr>
    </w:div>
    <w:div w:id="338196640">
      <w:bodyDiv w:val="1"/>
      <w:marLeft w:val="0"/>
      <w:marRight w:val="0"/>
      <w:marTop w:val="0"/>
      <w:marBottom w:val="0"/>
      <w:divBdr>
        <w:top w:val="none" w:sz="0" w:space="0" w:color="auto"/>
        <w:left w:val="none" w:sz="0" w:space="0" w:color="auto"/>
        <w:bottom w:val="none" w:sz="0" w:space="0" w:color="auto"/>
        <w:right w:val="none" w:sz="0" w:space="0" w:color="auto"/>
      </w:divBdr>
    </w:div>
    <w:div w:id="338585176">
      <w:bodyDiv w:val="1"/>
      <w:marLeft w:val="0"/>
      <w:marRight w:val="0"/>
      <w:marTop w:val="0"/>
      <w:marBottom w:val="0"/>
      <w:divBdr>
        <w:top w:val="none" w:sz="0" w:space="0" w:color="auto"/>
        <w:left w:val="none" w:sz="0" w:space="0" w:color="auto"/>
        <w:bottom w:val="none" w:sz="0" w:space="0" w:color="auto"/>
        <w:right w:val="none" w:sz="0" w:space="0" w:color="auto"/>
      </w:divBdr>
    </w:div>
    <w:div w:id="338625598">
      <w:bodyDiv w:val="1"/>
      <w:marLeft w:val="0"/>
      <w:marRight w:val="0"/>
      <w:marTop w:val="0"/>
      <w:marBottom w:val="0"/>
      <w:divBdr>
        <w:top w:val="none" w:sz="0" w:space="0" w:color="auto"/>
        <w:left w:val="none" w:sz="0" w:space="0" w:color="auto"/>
        <w:bottom w:val="none" w:sz="0" w:space="0" w:color="auto"/>
        <w:right w:val="none" w:sz="0" w:space="0" w:color="auto"/>
      </w:divBdr>
    </w:div>
    <w:div w:id="338973625">
      <w:bodyDiv w:val="1"/>
      <w:marLeft w:val="0"/>
      <w:marRight w:val="0"/>
      <w:marTop w:val="0"/>
      <w:marBottom w:val="0"/>
      <w:divBdr>
        <w:top w:val="none" w:sz="0" w:space="0" w:color="auto"/>
        <w:left w:val="none" w:sz="0" w:space="0" w:color="auto"/>
        <w:bottom w:val="none" w:sz="0" w:space="0" w:color="auto"/>
        <w:right w:val="none" w:sz="0" w:space="0" w:color="auto"/>
      </w:divBdr>
    </w:div>
    <w:div w:id="340160711">
      <w:bodyDiv w:val="1"/>
      <w:marLeft w:val="0"/>
      <w:marRight w:val="0"/>
      <w:marTop w:val="0"/>
      <w:marBottom w:val="0"/>
      <w:divBdr>
        <w:top w:val="none" w:sz="0" w:space="0" w:color="auto"/>
        <w:left w:val="none" w:sz="0" w:space="0" w:color="auto"/>
        <w:bottom w:val="none" w:sz="0" w:space="0" w:color="auto"/>
        <w:right w:val="none" w:sz="0" w:space="0" w:color="auto"/>
      </w:divBdr>
    </w:div>
    <w:div w:id="340471524">
      <w:bodyDiv w:val="1"/>
      <w:marLeft w:val="0"/>
      <w:marRight w:val="0"/>
      <w:marTop w:val="0"/>
      <w:marBottom w:val="0"/>
      <w:divBdr>
        <w:top w:val="none" w:sz="0" w:space="0" w:color="auto"/>
        <w:left w:val="none" w:sz="0" w:space="0" w:color="auto"/>
        <w:bottom w:val="none" w:sz="0" w:space="0" w:color="auto"/>
        <w:right w:val="none" w:sz="0" w:space="0" w:color="auto"/>
      </w:divBdr>
    </w:div>
    <w:div w:id="340552876">
      <w:bodyDiv w:val="1"/>
      <w:marLeft w:val="0"/>
      <w:marRight w:val="0"/>
      <w:marTop w:val="0"/>
      <w:marBottom w:val="0"/>
      <w:divBdr>
        <w:top w:val="none" w:sz="0" w:space="0" w:color="auto"/>
        <w:left w:val="none" w:sz="0" w:space="0" w:color="auto"/>
        <w:bottom w:val="none" w:sz="0" w:space="0" w:color="auto"/>
        <w:right w:val="none" w:sz="0" w:space="0" w:color="auto"/>
      </w:divBdr>
    </w:div>
    <w:div w:id="340739263">
      <w:bodyDiv w:val="1"/>
      <w:marLeft w:val="0"/>
      <w:marRight w:val="0"/>
      <w:marTop w:val="0"/>
      <w:marBottom w:val="0"/>
      <w:divBdr>
        <w:top w:val="none" w:sz="0" w:space="0" w:color="auto"/>
        <w:left w:val="none" w:sz="0" w:space="0" w:color="auto"/>
        <w:bottom w:val="none" w:sz="0" w:space="0" w:color="auto"/>
        <w:right w:val="none" w:sz="0" w:space="0" w:color="auto"/>
      </w:divBdr>
    </w:div>
    <w:div w:id="341396176">
      <w:bodyDiv w:val="1"/>
      <w:marLeft w:val="0"/>
      <w:marRight w:val="0"/>
      <w:marTop w:val="0"/>
      <w:marBottom w:val="0"/>
      <w:divBdr>
        <w:top w:val="none" w:sz="0" w:space="0" w:color="auto"/>
        <w:left w:val="none" w:sz="0" w:space="0" w:color="auto"/>
        <w:bottom w:val="none" w:sz="0" w:space="0" w:color="auto"/>
        <w:right w:val="none" w:sz="0" w:space="0" w:color="auto"/>
      </w:divBdr>
    </w:div>
    <w:div w:id="341669652">
      <w:bodyDiv w:val="1"/>
      <w:marLeft w:val="0"/>
      <w:marRight w:val="0"/>
      <w:marTop w:val="0"/>
      <w:marBottom w:val="0"/>
      <w:divBdr>
        <w:top w:val="none" w:sz="0" w:space="0" w:color="auto"/>
        <w:left w:val="none" w:sz="0" w:space="0" w:color="auto"/>
        <w:bottom w:val="none" w:sz="0" w:space="0" w:color="auto"/>
        <w:right w:val="none" w:sz="0" w:space="0" w:color="auto"/>
      </w:divBdr>
    </w:div>
    <w:div w:id="341783873">
      <w:bodyDiv w:val="1"/>
      <w:marLeft w:val="0"/>
      <w:marRight w:val="0"/>
      <w:marTop w:val="0"/>
      <w:marBottom w:val="0"/>
      <w:divBdr>
        <w:top w:val="none" w:sz="0" w:space="0" w:color="auto"/>
        <w:left w:val="none" w:sz="0" w:space="0" w:color="auto"/>
        <w:bottom w:val="none" w:sz="0" w:space="0" w:color="auto"/>
        <w:right w:val="none" w:sz="0" w:space="0" w:color="auto"/>
      </w:divBdr>
    </w:div>
    <w:div w:id="342783396">
      <w:bodyDiv w:val="1"/>
      <w:marLeft w:val="0"/>
      <w:marRight w:val="0"/>
      <w:marTop w:val="0"/>
      <w:marBottom w:val="0"/>
      <w:divBdr>
        <w:top w:val="none" w:sz="0" w:space="0" w:color="auto"/>
        <w:left w:val="none" w:sz="0" w:space="0" w:color="auto"/>
        <w:bottom w:val="none" w:sz="0" w:space="0" w:color="auto"/>
        <w:right w:val="none" w:sz="0" w:space="0" w:color="auto"/>
      </w:divBdr>
    </w:div>
    <w:div w:id="343019238">
      <w:bodyDiv w:val="1"/>
      <w:marLeft w:val="0"/>
      <w:marRight w:val="0"/>
      <w:marTop w:val="0"/>
      <w:marBottom w:val="0"/>
      <w:divBdr>
        <w:top w:val="none" w:sz="0" w:space="0" w:color="auto"/>
        <w:left w:val="none" w:sz="0" w:space="0" w:color="auto"/>
        <w:bottom w:val="none" w:sz="0" w:space="0" w:color="auto"/>
        <w:right w:val="none" w:sz="0" w:space="0" w:color="auto"/>
      </w:divBdr>
    </w:div>
    <w:div w:id="343440026">
      <w:bodyDiv w:val="1"/>
      <w:marLeft w:val="0"/>
      <w:marRight w:val="0"/>
      <w:marTop w:val="0"/>
      <w:marBottom w:val="0"/>
      <w:divBdr>
        <w:top w:val="none" w:sz="0" w:space="0" w:color="auto"/>
        <w:left w:val="none" w:sz="0" w:space="0" w:color="auto"/>
        <w:bottom w:val="none" w:sz="0" w:space="0" w:color="auto"/>
        <w:right w:val="none" w:sz="0" w:space="0" w:color="auto"/>
      </w:divBdr>
    </w:div>
    <w:div w:id="343824105">
      <w:bodyDiv w:val="1"/>
      <w:marLeft w:val="0"/>
      <w:marRight w:val="0"/>
      <w:marTop w:val="0"/>
      <w:marBottom w:val="0"/>
      <w:divBdr>
        <w:top w:val="none" w:sz="0" w:space="0" w:color="auto"/>
        <w:left w:val="none" w:sz="0" w:space="0" w:color="auto"/>
        <w:bottom w:val="none" w:sz="0" w:space="0" w:color="auto"/>
        <w:right w:val="none" w:sz="0" w:space="0" w:color="auto"/>
      </w:divBdr>
    </w:div>
    <w:div w:id="344140607">
      <w:bodyDiv w:val="1"/>
      <w:marLeft w:val="0"/>
      <w:marRight w:val="0"/>
      <w:marTop w:val="0"/>
      <w:marBottom w:val="0"/>
      <w:divBdr>
        <w:top w:val="none" w:sz="0" w:space="0" w:color="auto"/>
        <w:left w:val="none" w:sz="0" w:space="0" w:color="auto"/>
        <w:bottom w:val="none" w:sz="0" w:space="0" w:color="auto"/>
        <w:right w:val="none" w:sz="0" w:space="0" w:color="auto"/>
      </w:divBdr>
    </w:div>
    <w:div w:id="345256795">
      <w:bodyDiv w:val="1"/>
      <w:marLeft w:val="0"/>
      <w:marRight w:val="0"/>
      <w:marTop w:val="0"/>
      <w:marBottom w:val="0"/>
      <w:divBdr>
        <w:top w:val="none" w:sz="0" w:space="0" w:color="auto"/>
        <w:left w:val="none" w:sz="0" w:space="0" w:color="auto"/>
        <w:bottom w:val="none" w:sz="0" w:space="0" w:color="auto"/>
        <w:right w:val="none" w:sz="0" w:space="0" w:color="auto"/>
      </w:divBdr>
    </w:div>
    <w:div w:id="345400428">
      <w:bodyDiv w:val="1"/>
      <w:marLeft w:val="0"/>
      <w:marRight w:val="0"/>
      <w:marTop w:val="0"/>
      <w:marBottom w:val="0"/>
      <w:divBdr>
        <w:top w:val="none" w:sz="0" w:space="0" w:color="auto"/>
        <w:left w:val="none" w:sz="0" w:space="0" w:color="auto"/>
        <w:bottom w:val="none" w:sz="0" w:space="0" w:color="auto"/>
        <w:right w:val="none" w:sz="0" w:space="0" w:color="auto"/>
      </w:divBdr>
    </w:div>
    <w:div w:id="345406686">
      <w:bodyDiv w:val="1"/>
      <w:marLeft w:val="0"/>
      <w:marRight w:val="0"/>
      <w:marTop w:val="0"/>
      <w:marBottom w:val="0"/>
      <w:divBdr>
        <w:top w:val="none" w:sz="0" w:space="0" w:color="auto"/>
        <w:left w:val="none" w:sz="0" w:space="0" w:color="auto"/>
        <w:bottom w:val="none" w:sz="0" w:space="0" w:color="auto"/>
        <w:right w:val="none" w:sz="0" w:space="0" w:color="auto"/>
      </w:divBdr>
    </w:div>
    <w:div w:id="345791042">
      <w:bodyDiv w:val="1"/>
      <w:marLeft w:val="0"/>
      <w:marRight w:val="0"/>
      <w:marTop w:val="0"/>
      <w:marBottom w:val="0"/>
      <w:divBdr>
        <w:top w:val="none" w:sz="0" w:space="0" w:color="auto"/>
        <w:left w:val="none" w:sz="0" w:space="0" w:color="auto"/>
        <w:bottom w:val="none" w:sz="0" w:space="0" w:color="auto"/>
        <w:right w:val="none" w:sz="0" w:space="0" w:color="auto"/>
      </w:divBdr>
    </w:div>
    <w:div w:id="346060039">
      <w:bodyDiv w:val="1"/>
      <w:marLeft w:val="0"/>
      <w:marRight w:val="0"/>
      <w:marTop w:val="0"/>
      <w:marBottom w:val="0"/>
      <w:divBdr>
        <w:top w:val="none" w:sz="0" w:space="0" w:color="auto"/>
        <w:left w:val="none" w:sz="0" w:space="0" w:color="auto"/>
        <w:bottom w:val="none" w:sz="0" w:space="0" w:color="auto"/>
        <w:right w:val="none" w:sz="0" w:space="0" w:color="auto"/>
      </w:divBdr>
    </w:div>
    <w:div w:id="348140069">
      <w:bodyDiv w:val="1"/>
      <w:marLeft w:val="0"/>
      <w:marRight w:val="0"/>
      <w:marTop w:val="0"/>
      <w:marBottom w:val="0"/>
      <w:divBdr>
        <w:top w:val="none" w:sz="0" w:space="0" w:color="auto"/>
        <w:left w:val="none" w:sz="0" w:space="0" w:color="auto"/>
        <w:bottom w:val="none" w:sz="0" w:space="0" w:color="auto"/>
        <w:right w:val="none" w:sz="0" w:space="0" w:color="auto"/>
      </w:divBdr>
    </w:div>
    <w:div w:id="348532289">
      <w:bodyDiv w:val="1"/>
      <w:marLeft w:val="0"/>
      <w:marRight w:val="0"/>
      <w:marTop w:val="0"/>
      <w:marBottom w:val="0"/>
      <w:divBdr>
        <w:top w:val="none" w:sz="0" w:space="0" w:color="auto"/>
        <w:left w:val="none" w:sz="0" w:space="0" w:color="auto"/>
        <w:bottom w:val="none" w:sz="0" w:space="0" w:color="auto"/>
        <w:right w:val="none" w:sz="0" w:space="0" w:color="auto"/>
      </w:divBdr>
    </w:div>
    <w:div w:id="349458295">
      <w:bodyDiv w:val="1"/>
      <w:marLeft w:val="0"/>
      <w:marRight w:val="0"/>
      <w:marTop w:val="0"/>
      <w:marBottom w:val="0"/>
      <w:divBdr>
        <w:top w:val="none" w:sz="0" w:space="0" w:color="auto"/>
        <w:left w:val="none" w:sz="0" w:space="0" w:color="auto"/>
        <w:bottom w:val="none" w:sz="0" w:space="0" w:color="auto"/>
        <w:right w:val="none" w:sz="0" w:space="0" w:color="auto"/>
      </w:divBdr>
    </w:div>
    <w:div w:id="350182712">
      <w:bodyDiv w:val="1"/>
      <w:marLeft w:val="0"/>
      <w:marRight w:val="0"/>
      <w:marTop w:val="0"/>
      <w:marBottom w:val="0"/>
      <w:divBdr>
        <w:top w:val="none" w:sz="0" w:space="0" w:color="auto"/>
        <w:left w:val="none" w:sz="0" w:space="0" w:color="auto"/>
        <w:bottom w:val="none" w:sz="0" w:space="0" w:color="auto"/>
        <w:right w:val="none" w:sz="0" w:space="0" w:color="auto"/>
      </w:divBdr>
    </w:div>
    <w:div w:id="350958882">
      <w:bodyDiv w:val="1"/>
      <w:marLeft w:val="0"/>
      <w:marRight w:val="0"/>
      <w:marTop w:val="0"/>
      <w:marBottom w:val="0"/>
      <w:divBdr>
        <w:top w:val="none" w:sz="0" w:space="0" w:color="auto"/>
        <w:left w:val="none" w:sz="0" w:space="0" w:color="auto"/>
        <w:bottom w:val="none" w:sz="0" w:space="0" w:color="auto"/>
        <w:right w:val="none" w:sz="0" w:space="0" w:color="auto"/>
      </w:divBdr>
    </w:div>
    <w:div w:id="351692596">
      <w:bodyDiv w:val="1"/>
      <w:marLeft w:val="0"/>
      <w:marRight w:val="0"/>
      <w:marTop w:val="0"/>
      <w:marBottom w:val="0"/>
      <w:divBdr>
        <w:top w:val="none" w:sz="0" w:space="0" w:color="auto"/>
        <w:left w:val="none" w:sz="0" w:space="0" w:color="auto"/>
        <w:bottom w:val="none" w:sz="0" w:space="0" w:color="auto"/>
        <w:right w:val="none" w:sz="0" w:space="0" w:color="auto"/>
      </w:divBdr>
    </w:div>
    <w:div w:id="352464003">
      <w:bodyDiv w:val="1"/>
      <w:marLeft w:val="0"/>
      <w:marRight w:val="0"/>
      <w:marTop w:val="0"/>
      <w:marBottom w:val="0"/>
      <w:divBdr>
        <w:top w:val="none" w:sz="0" w:space="0" w:color="auto"/>
        <w:left w:val="none" w:sz="0" w:space="0" w:color="auto"/>
        <w:bottom w:val="none" w:sz="0" w:space="0" w:color="auto"/>
        <w:right w:val="none" w:sz="0" w:space="0" w:color="auto"/>
      </w:divBdr>
    </w:div>
    <w:div w:id="352612730">
      <w:bodyDiv w:val="1"/>
      <w:marLeft w:val="0"/>
      <w:marRight w:val="0"/>
      <w:marTop w:val="0"/>
      <w:marBottom w:val="0"/>
      <w:divBdr>
        <w:top w:val="none" w:sz="0" w:space="0" w:color="auto"/>
        <w:left w:val="none" w:sz="0" w:space="0" w:color="auto"/>
        <w:bottom w:val="none" w:sz="0" w:space="0" w:color="auto"/>
        <w:right w:val="none" w:sz="0" w:space="0" w:color="auto"/>
      </w:divBdr>
    </w:div>
    <w:div w:id="352613806">
      <w:bodyDiv w:val="1"/>
      <w:marLeft w:val="0"/>
      <w:marRight w:val="0"/>
      <w:marTop w:val="0"/>
      <w:marBottom w:val="0"/>
      <w:divBdr>
        <w:top w:val="none" w:sz="0" w:space="0" w:color="auto"/>
        <w:left w:val="none" w:sz="0" w:space="0" w:color="auto"/>
        <w:bottom w:val="none" w:sz="0" w:space="0" w:color="auto"/>
        <w:right w:val="none" w:sz="0" w:space="0" w:color="auto"/>
      </w:divBdr>
    </w:div>
    <w:div w:id="352730318">
      <w:bodyDiv w:val="1"/>
      <w:marLeft w:val="0"/>
      <w:marRight w:val="0"/>
      <w:marTop w:val="0"/>
      <w:marBottom w:val="0"/>
      <w:divBdr>
        <w:top w:val="none" w:sz="0" w:space="0" w:color="auto"/>
        <w:left w:val="none" w:sz="0" w:space="0" w:color="auto"/>
        <w:bottom w:val="none" w:sz="0" w:space="0" w:color="auto"/>
        <w:right w:val="none" w:sz="0" w:space="0" w:color="auto"/>
      </w:divBdr>
    </w:div>
    <w:div w:id="352846882">
      <w:bodyDiv w:val="1"/>
      <w:marLeft w:val="0"/>
      <w:marRight w:val="0"/>
      <w:marTop w:val="0"/>
      <w:marBottom w:val="0"/>
      <w:divBdr>
        <w:top w:val="none" w:sz="0" w:space="0" w:color="auto"/>
        <w:left w:val="none" w:sz="0" w:space="0" w:color="auto"/>
        <w:bottom w:val="none" w:sz="0" w:space="0" w:color="auto"/>
        <w:right w:val="none" w:sz="0" w:space="0" w:color="auto"/>
      </w:divBdr>
    </w:div>
    <w:div w:id="353120021">
      <w:bodyDiv w:val="1"/>
      <w:marLeft w:val="0"/>
      <w:marRight w:val="0"/>
      <w:marTop w:val="0"/>
      <w:marBottom w:val="0"/>
      <w:divBdr>
        <w:top w:val="none" w:sz="0" w:space="0" w:color="auto"/>
        <w:left w:val="none" w:sz="0" w:space="0" w:color="auto"/>
        <w:bottom w:val="none" w:sz="0" w:space="0" w:color="auto"/>
        <w:right w:val="none" w:sz="0" w:space="0" w:color="auto"/>
      </w:divBdr>
    </w:div>
    <w:div w:id="353961480">
      <w:bodyDiv w:val="1"/>
      <w:marLeft w:val="0"/>
      <w:marRight w:val="0"/>
      <w:marTop w:val="0"/>
      <w:marBottom w:val="0"/>
      <w:divBdr>
        <w:top w:val="none" w:sz="0" w:space="0" w:color="auto"/>
        <w:left w:val="none" w:sz="0" w:space="0" w:color="auto"/>
        <w:bottom w:val="none" w:sz="0" w:space="0" w:color="auto"/>
        <w:right w:val="none" w:sz="0" w:space="0" w:color="auto"/>
      </w:divBdr>
    </w:div>
    <w:div w:id="355620549">
      <w:bodyDiv w:val="1"/>
      <w:marLeft w:val="0"/>
      <w:marRight w:val="0"/>
      <w:marTop w:val="0"/>
      <w:marBottom w:val="0"/>
      <w:divBdr>
        <w:top w:val="none" w:sz="0" w:space="0" w:color="auto"/>
        <w:left w:val="none" w:sz="0" w:space="0" w:color="auto"/>
        <w:bottom w:val="none" w:sz="0" w:space="0" w:color="auto"/>
        <w:right w:val="none" w:sz="0" w:space="0" w:color="auto"/>
      </w:divBdr>
    </w:div>
    <w:div w:id="357239891">
      <w:bodyDiv w:val="1"/>
      <w:marLeft w:val="0"/>
      <w:marRight w:val="0"/>
      <w:marTop w:val="0"/>
      <w:marBottom w:val="0"/>
      <w:divBdr>
        <w:top w:val="none" w:sz="0" w:space="0" w:color="auto"/>
        <w:left w:val="none" w:sz="0" w:space="0" w:color="auto"/>
        <w:bottom w:val="none" w:sz="0" w:space="0" w:color="auto"/>
        <w:right w:val="none" w:sz="0" w:space="0" w:color="auto"/>
      </w:divBdr>
    </w:div>
    <w:div w:id="357314740">
      <w:bodyDiv w:val="1"/>
      <w:marLeft w:val="0"/>
      <w:marRight w:val="0"/>
      <w:marTop w:val="0"/>
      <w:marBottom w:val="0"/>
      <w:divBdr>
        <w:top w:val="none" w:sz="0" w:space="0" w:color="auto"/>
        <w:left w:val="none" w:sz="0" w:space="0" w:color="auto"/>
        <w:bottom w:val="none" w:sz="0" w:space="0" w:color="auto"/>
        <w:right w:val="none" w:sz="0" w:space="0" w:color="auto"/>
      </w:divBdr>
    </w:div>
    <w:div w:id="357976486">
      <w:bodyDiv w:val="1"/>
      <w:marLeft w:val="0"/>
      <w:marRight w:val="0"/>
      <w:marTop w:val="0"/>
      <w:marBottom w:val="0"/>
      <w:divBdr>
        <w:top w:val="none" w:sz="0" w:space="0" w:color="auto"/>
        <w:left w:val="none" w:sz="0" w:space="0" w:color="auto"/>
        <w:bottom w:val="none" w:sz="0" w:space="0" w:color="auto"/>
        <w:right w:val="none" w:sz="0" w:space="0" w:color="auto"/>
      </w:divBdr>
    </w:div>
    <w:div w:id="359860743">
      <w:bodyDiv w:val="1"/>
      <w:marLeft w:val="0"/>
      <w:marRight w:val="0"/>
      <w:marTop w:val="0"/>
      <w:marBottom w:val="0"/>
      <w:divBdr>
        <w:top w:val="none" w:sz="0" w:space="0" w:color="auto"/>
        <w:left w:val="none" w:sz="0" w:space="0" w:color="auto"/>
        <w:bottom w:val="none" w:sz="0" w:space="0" w:color="auto"/>
        <w:right w:val="none" w:sz="0" w:space="0" w:color="auto"/>
      </w:divBdr>
    </w:div>
    <w:div w:id="360055287">
      <w:bodyDiv w:val="1"/>
      <w:marLeft w:val="0"/>
      <w:marRight w:val="0"/>
      <w:marTop w:val="0"/>
      <w:marBottom w:val="0"/>
      <w:divBdr>
        <w:top w:val="none" w:sz="0" w:space="0" w:color="auto"/>
        <w:left w:val="none" w:sz="0" w:space="0" w:color="auto"/>
        <w:bottom w:val="none" w:sz="0" w:space="0" w:color="auto"/>
        <w:right w:val="none" w:sz="0" w:space="0" w:color="auto"/>
      </w:divBdr>
    </w:div>
    <w:div w:id="360131398">
      <w:bodyDiv w:val="1"/>
      <w:marLeft w:val="0"/>
      <w:marRight w:val="0"/>
      <w:marTop w:val="0"/>
      <w:marBottom w:val="0"/>
      <w:divBdr>
        <w:top w:val="none" w:sz="0" w:space="0" w:color="auto"/>
        <w:left w:val="none" w:sz="0" w:space="0" w:color="auto"/>
        <w:bottom w:val="none" w:sz="0" w:space="0" w:color="auto"/>
        <w:right w:val="none" w:sz="0" w:space="0" w:color="auto"/>
      </w:divBdr>
    </w:div>
    <w:div w:id="360279783">
      <w:bodyDiv w:val="1"/>
      <w:marLeft w:val="0"/>
      <w:marRight w:val="0"/>
      <w:marTop w:val="0"/>
      <w:marBottom w:val="0"/>
      <w:divBdr>
        <w:top w:val="none" w:sz="0" w:space="0" w:color="auto"/>
        <w:left w:val="none" w:sz="0" w:space="0" w:color="auto"/>
        <w:bottom w:val="none" w:sz="0" w:space="0" w:color="auto"/>
        <w:right w:val="none" w:sz="0" w:space="0" w:color="auto"/>
      </w:divBdr>
    </w:div>
    <w:div w:id="362053274">
      <w:bodyDiv w:val="1"/>
      <w:marLeft w:val="0"/>
      <w:marRight w:val="0"/>
      <w:marTop w:val="0"/>
      <w:marBottom w:val="0"/>
      <w:divBdr>
        <w:top w:val="none" w:sz="0" w:space="0" w:color="auto"/>
        <w:left w:val="none" w:sz="0" w:space="0" w:color="auto"/>
        <w:bottom w:val="none" w:sz="0" w:space="0" w:color="auto"/>
        <w:right w:val="none" w:sz="0" w:space="0" w:color="auto"/>
      </w:divBdr>
    </w:div>
    <w:div w:id="362440263">
      <w:bodyDiv w:val="1"/>
      <w:marLeft w:val="0"/>
      <w:marRight w:val="0"/>
      <w:marTop w:val="0"/>
      <w:marBottom w:val="0"/>
      <w:divBdr>
        <w:top w:val="none" w:sz="0" w:space="0" w:color="auto"/>
        <w:left w:val="none" w:sz="0" w:space="0" w:color="auto"/>
        <w:bottom w:val="none" w:sz="0" w:space="0" w:color="auto"/>
        <w:right w:val="none" w:sz="0" w:space="0" w:color="auto"/>
      </w:divBdr>
    </w:div>
    <w:div w:id="363755069">
      <w:bodyDiv w:val="1"/>
      <w:marLeft w:val="0"/>
      <w:marRight w:val="0"/>
      <w:marTop w:val="0"/>
      <w:marBottom w:val="0"/>
      <w:divBdr>
        <w:top w:val="none" w:sz="0" w:space="0" w:color="auto"/>
        <w:left w:val="none" w:sz="0" w:space="0" w:color="auto"/>
        <w:bottom w:val="none" w:sz="0" w:space="0" w:color="auto"/>
        <w:right w:val="none" w:sz="0" w:space="0" w:color="auto"/>
      </w:divBdr>
    </w:div>
    <w:div w:id="363874434">
      <w:bodyDiv w:val="1"/>
      <w:marLeft w:val="0"/>
      <w:marRight w:val="0"/>
      <w:marTop w:val="0"/>
      <w:marBottom w:val="0"/>
      <w:divBdr>
        <w:top w:val="none" w:sz="0" w:space="0" w:color="auto"/>
        <w:left w:val="none" w:sz="0" w:space="0" w:color="auto"/>
        <w:bottom w:val="none" w:sz="0" w:space="0" w:color="auto"/>
        <w:right w:val="none" w:sz="0" w:space="0" w:color="auto"/>
      </w:divBdr>
    </w:div>
    <w:div w:id="364184533">
      <w:bodyDiv w:val="1"/>
      <w:marLeft w:val="0"/>
      <w:marRight w:val="0"/>
      <w:marTop w:val="0"/>
      <w:marBottom w:val="0"/>
      <w:divBdr>
        <w:top w:val="none" w:sz="0" w:space="0" w:color="auto"/>
        <w:left w:val="none" w:sz="0" w:space="0" w:color="auto"/>
        <w:bottom w:val="none" w:sz="0" w:space="0" w:color="auto"/>
        <w:right w:val="none" w:sz="0" w:space="0" w:color="auto"/>
      </w:divBdr>
    </w:div>
    <w:div w:id="364332690">
      <w:bodyDiv w:val="1"/>
      <w:marLeft w:val="0"/>
      <w:marRight w:val="0"/>
      <w:marTop w:val="0"/>
      <w:marBottom w:val="0"/>
      <w:divBdr>
        <w:top w:val="none" w:sz="0" w:space="0" w:color="auto"/>
        <w:left w:val="none" w:sz="0" w:space="0" w:color="auto"/>
        <w:bottom w:val="none" w:sz="0" w:space="0" w:color="auto"/>
        <w:right w:val="none" w:sz="0" w:space="0" w:color="auto"/>
      </w:divBdr>
    </w:div>
    <w:div w:id="364523788">
      <w:bodyDiv w:val="1"/>
      <w:marLeft w:val="0"/>
      <w:marRight w:val="0"/>
      <w:marTop w:val="0"/>
      <w:marBottom w:val="0"/>
      <w:divBdr>
        <w:top w:val="none" w:sz="0" w:space="0" w:color="auto"/>
        <w:left w:val="none" w:sz="0" w:space="0" w:color="auto"/>
        <w:bottom w:val="none" w:sz="0" w:space="0" w:color="auto"/>
        <w:right w:val="none" w:sz="0" w:space="0" w:color="auto"/>
      </w:divBdr>
    </w:div>
    <w:div w:id="364869128">
      <w:bodyDiv w:val="1"/>
      <w:marLeft w:val="0"/>
      <w:marRight w:val="0"/>
      <w:marTop w:val="0"/>
      <w:marBottom w:val="0"/>
      <w:divBdr>
        <w:top w:val="none" w:sz="0" w:space="0" w:color="auto"/>
        <w:left w:val="none" w:sz="0" w:space="0" w:color="auto"/>
        <w:bottom w:val="none" w:sz="0" w:space="0" w:color="auto"/>
        <w:right w:val="none" w:sz="0" w:space="0" w:color="auto"/>
      </w:divBdr>
    </w:div>
    <w:div w:id="366565837">
      <w:bodyDiv w:val="1"/>
      <w:marLeft w:val="0"/>
      <w:marRight w:val="0"/>
      <w:marTop w:val="0"/>
      <w:marBottom w:val="0"/>
      <w:divBdr>
        <w:top w:val="none" w:sz="0" w:space="0" w:color="auto"/>
        <w:left w:val="none" w:sz="0" w:space="0" w:color="auto"/>
        <w:bottom w:val="none" w:sz="0" w:space="0" w:color="auto"/>
        <w:right w:val="none" w:sz="0" w:space="0" w:color="auto"/>
      </w:divBdr>
    </w:div>
    <w:div w:id="366832241">
      <w:bodyDiv w:val="1"/>
      <w:marLeft w:val="0"/>
      <w:marRight w:val="0"/>
      <w:marTop w:val="0"/>
      <w:marBottom w:val="0"/>
      <w:divBdr>
        <w:top w:val="none" w:sz="0" w:space="0" w:color="auto"/>
        <w:left w:val="none" w:sz="0" w:space="0" w:color="auto"/>
        <w:bottom w:val="none" w:sz="0" w:space="0" w:color="auto"/>
        <w:right w:val="none" w:sz="0" w:space="0" w:color="auto"/>
      </w:divBdr>
    </w:div>
    <w:div w:id="366881817">
      <w:bodyDiv w:val="1"/>
      <w:marLeft w:val="0"/>
      <w:marRight w:val="0"/>
      <w:marTop w:val="0"/>
      <w:marBottom w:val="0"/>
      <w:divBdr>
        <w:top w:val="none" w:sz="0" w:space="0" w:color="auto"/>
        <w:left w:val="none" w:sz="0" w:space="0" w:color="auto"/>
        <w:bottom w:val="none" w:sz="0" w:space="0" w:color="auto"/>
        <w:right w:val="none" w:sz="0" w:space="0" w:color="auto"/>
      </w:divBdr>
    </w:div>
    <w:div w:id="368144364">
      <w:bodyDiv w:val="1"/>
      <w:marLeft w:val="0"/>
      <w:marRight w:val="0"/>
      <w:marTop w:val="0"/>
      <w:marBottom w:val="0"/>
      <w:divBdr>
        <w:top w:val="none" w:sz="0" w:space="0" w:color="auto"/>
        <w:left w:val="none" w:sz="0" w:space="0" w:color="auto"/>
        <w:bottom w:val="none" w:sz="0" w:space="0" w:color="auto"/>
        <w:right w:val="none" w:sz="0" w:space="0" w:color="auto"/>
      </w:divBdr>
    </w:div>
    <w:div w:id="368342030">
      <w:bodyDiv w:val="1"/>
      <w:marLeft w:val="0"/>
      <w:marRight w:val="0"/>
      <w:marTop w:val="0"/>
      <w:marBottom w:val="0"/>
      <w:divBdr>
        <w:top w:val="none" w:sz="0" w:space="0" w:color="auto"/>
        <w:left w:val="none" w:sz="0" w:space="0" w:color="auto"/>
        <w:bottom w:val="none" w:sz="0" w:space="0" w:color="auto"/>
        <w:right w:val="none" w:sz="0" w:space="0" w:color="auto"/>
      </w:divBdr>
    </w:div>
    <w:div w:id="368771965">
      <w:bodyDiv w:val="1"/>
      <w:marLeft w:val="0"/>
      <w:marRight w:val="0"/>
      <w:marTop w:val="0"/>
      <w:marBottom w:val="0"/>
      <w:divBdr>
        <w:top w:val="none" w:sz="0" w:space="0" w:color="auto"/>
        <w:left w:val="none" w:sz="0" w:space="0" w:color="auto"/>
        <w:bottom w:val="none" w:sz="0" w:space="0" w:color="auto"/>
        <w:right w:val="none" w:sz="0" w:space="0" w:color="auto"/>
      </w:divBdr>
    </w:div>
    <w:div w:id="369957275">
      <w:bodyDiv w:val="1"/>
      <w:marLeft w:val="0"/>
      <w:marRight w:val="0"/>
      <w:marTop w:val="0"/>
      <w:marBottom w:val="0"/>
      <w:divBdr>
        <w:top w:val="none" w:sz="0" w:space="0" w:color="auto"/>
        <w:left w:val="none" w:sz="0" w:space="0" w:color="auto"/>
        <w:bottom w:val="none" w:sz="0" w:space="0" w:color="auto"/>
        <w:right w:val="none" w:sz="0" w:space="0" w:color="auto"/>
      </w:divBdr>
    </w:div>
    <w:div w:id="370229659">
      <w:bodyDiv w:val="1"/>
      <w:marLeft w:val="0"/>
      <w:marRight w:val="0"/>
      <w:marTop w:val="0"/>
      <w:marBottom w:val="0"/>
      <w:divBdr>
        <w:top w:val="none" w:sz="0" w:space="0" w:color="auto"/>
        <w:left w:val="none" w:sz="0" w:space="0" w:color="auto"/>
        <w:bottom w:val="none" w:sz="0" w:space="0" w:color="auto"/>
        <w:right w:val="none" w:sz="0" w:space="0" w:color="auto"/>
      </w:divBdr>
    </w:div>
    <w:div w:id="370686917">
      <w:bodyDiv w:val="1"/>
      <w:marLeft w:val="0"/>
      <w:marRight w:val="0"/>
      <w:marTop w:val="0"/>
      <w:marBottom w:val="0"/>
      <w:divBdr>
        <w:top w:val="none" w:sz="0" w:space="0" w:color="auto"/>
        <w:left w:val="none" w:sz="0" w:space="0" w:color="auto"/>
        <w:bottom w:val="none" w:sz="0" w:space="0" w:color="auto"/>
        <w:right w:val="none" w:sz="0" w:space="0" w:color="auto"/>
      </w:divBdr>
    </w:div>
    <w:div w:id="371619253">
      <w:bodyDiv w:val="1"/>
      <w:marLeft w:val="0"/>
      <w:marRight w:val="0"/>
      <w:marTop w:val="0"/>
      <w:marBottom w:val="0"/>
      <w:divBdr>
        <w:top w:val="none" w:sz="0" w:space="0" w:color="auto"/>
        <w:left w:val="none" w:sz="0" w:space="0" w:color="auto"/>
        <w:bottom w:val="none" w:sz="0" w:space="0" w:color="auto"/>
        <w:right w:val="none" w:sz="0" w:space="0" w:color="auto"/>
      </w:divBdr>
    </w:div>
    <w:div w:id="371851486">
      <w:bodyDiv w:val="1"/>
      <w:marLeft w:val="0"/>
      <w:marRight w:val="0"/>
      <w:marTop w:val="0"/>
      <w:marBottom w:val="0"/>
      <w:divBdr>
        <w:top w:val="none" w:sz="0" w:space="0" w:color="auto"/>
        <w:left w:val="none" w:sz="0" w:space="0" w:color="auto"/>
        <w:bottom w:val="none" w:sz="0" w:space="0" w:color="auto"/>
        <w:right w:val="none" w:sz="0" w:space="0" w:color="auto"/>
      </w:divBdr>
    </w:div>
    <w:div w:id="372508273">
      <w:bodyDiv w:val="1"/>
      <w:marLeft w:val="0"/>
      <w:marRight w:val="0"/>
      <w:marTop w:val="0"/>
      <w:marBottom w:val="0"/>
      <w:divBdr>
        <w:top w:val="none" w:sz="0" w:space="0" w:color="auto"/>
        <w:left w:val="none" w:sz="0" w:space="0" w:color="auto"/>
        <w:bottom w:val="none" w:sz="0" w:space="0" w:color="auto"/>
        <w:right w:val="none" w:sz="0" w:space="0" w:color="auto"/>
      </w:divBdr>
    </w:div>
    <w:div w:id="373040197">
      <w:bodyDiv w:val="1"/>
      <w:marLeft w:val="0"/>
      <w:marRight w:val="0"/>
      <w:marTop w:val="0"/>
      <w:marBottom w:val="0"/>
      <w:divBdr>
        <w:top w:val="none" w:sz="0" w:space="0" w:color="auto"/>
        <w:left w:val="none" w:sz="0" w:space="0" w:color="auto"/>
        <w:bottom w:val="none" w:sz="0" w:space="0" w:color="auto"/>
        <w:right w:val="none" w:sz="0" w:space="0" w:color="auto"/>
      </w:divBdr>
    </w:div>
    <w:div w:id="373123499">
      <w:bodyDiv w:val="1"/>
      <w:marLeft w:val="0"/>
      <w:marRight w:val="0"/>
      <w:marTop w:val="0"/>
      <w:marBottom w:val="0"/>
      <w:divBdr>
        <w:top w:val="none" w:sz="0" w:space="0" w:color="auto"/>
        <w:left w:val="none" w:sz="0" w:space="0" w:color="auto"/>
        <w:bottom w:val="none" w:sz="0" w:space="0" w:color="auto"/>
        <w:right w:val="none" w:sz="0" w:space="0" w:color="auto"/>
      </w:divBdr>
    </w:div>
    <w:div w:id="373386665">
      <w:bodyDiv w:val="1"/>
      <w:marLeft w:val="0"/>
      <w:marRight w:val="0"/>
      <w:marTop w:val="0"/>
      <w:marBottom w:val="0"/>
      <w:divBdr>
        <w:top w:val="none" w:sz="0" w:space="0" w:color="auto"/>
        <w:left w:val="none" w:sz="0" w:space="0" w:color="auto"/>
        <w:bottom w:val="none" w:sz="0" w:space="0" w:color="auto"/>
        <w:right w:val="none" w:sz="0" w:space="0" w:color="auto"/>
      </w:divBdr>
    </w:div>
    <w:div w:id="374698037">
      <w:bodyDiv w:val="1"/>
      <w:marLeft w:val="0"/>
      <w:marRight w:val="0"/>
      <w:marTop w:val="0"/>
      <w:marBottom w:val="0"/>
      <w:divBdr>
        <w:top w:val="none" w:sz="0" w:space="0" w:color="auto"/>
        <w:left w:val="none" w:sz="0" w:space="0" w:color="auto"/>
        <w:bottom w:val="none" w:sz="0" w:space="0" w:color="auto"/>
        <w:right w:val="none" w:sz="0" w:space="0" w:color="auto"/>
      </w:divBdr>
    </w:div>
    <w:div w:id="376508904">
      <w:bodyDiv w:val="1"/>
      <w:marLeft w:val="0"/>
      <w:marRight w:val="0"/>
      <w:marTop w:val="0"/>
      <w:marBottom w:val="0"/>
      <w:divBdr>
        <w:top w:val="none" w:sz="0" w:space="0" w:color="auto"/>
        <w:left w:val="none" w:sz="0" w:space="0" w:color="auto"/>
        <w:bottom w:val="none" w:sz="0" w:space="0" w:color="auto"/>
        <w:right w:val="none" w:sz="0" w:space="0" w:color="auto"/>
      </w:divBdr>
    </w:div>
    <w:div w:id="376902094">
      <w:bodyDiv w:val="1"/>
      <w:marLeft w:val="0"/>
      <w:marRight w:val="0"/>
      <w:marTop w:val="0"/>
      <w:marBottom w:val="0"/>
      <w:divBdr>
        <w:top w:val="none" w:sz="0" w:space="0" w:color="auto"/>
        <w:left w:val="none" w:sz="0" w:space="0" w:color="auto"/>
        <w:bottom w:val="none" w:sz="0" w:space="0" w:color="auto"/>
        <w:right w:val="none" w:sz="0" w:space="0" w:color="auto"/>
      </w:divBdr>
    </w:div>
    <w:div w:id="377323017">
      <w:bodyDiv w:val="1"/>
      <w:marLeft w:val="0"/>
      <w:marRight w:val="0"/>
      <w:marTop w:val="0"/>
      <w:marBottom w:val="0"/>
      <w:divBdr>
        <w:top w:val="none" w:sz="0" w:space="0" w:color="auto"/>
        <w:left w:val="none" w:sz="0" w:space="0" w:color="auto"/>
        <w:bottom w:val="none" w:sz="0" w:space="0" w:color="auto"/>
        <w:right w:val="none" w:sz="0" w:space="0" w:color="auto"/>
      </w:divBdr>
    </w:div>
    <w:div w:id="377702725">
      <w:bodyDiv w:val="1"/>
      <w:marLeft w:val="0"/>
      <w:marRight w:val="0"/>
      <w:marTop w:val="0"/>
      <w:marBottom w:val="0"/>
      <w:divBdr>
        <w:top w:val="none" w:sz="0" w:space="0" w:color="auto"/>
        <w:left w:val="none" w:sz="0" w:space="0" w:color="auto"/>
        <w:bottom w:val="none" w:sz="0" w:space="0" w:color="auto"/>
        <w:right w:val="none" w:sz="0" w:space="0" w:color="auto"/>
      </w:divBdr>
    </w:div>
    <w:div w:id="378210881">
      <w:bodyDiv w:val="1"/>
      <w:marLeft w:val="0"/>
      <w:marRight w:val="0"/>
      <w:marTop w:val="0"/>
      <w:marBottom w:val="0"/>
      <w:divBdr>
        <w:top w:val="none" w:sz="0" w:space="0" w:color="auto"/>
        <w:left w:val="none" w:sz="0" w:space="0" w:color="auto"/>
        <w:bottom w:val="none" w:sz="0" w:space="0" w:color="auto"/>
        <w:right w:val="none" w:sz="0" w:space="0" w:color="auto"/>
      </w:divBdr>
    </w:div>
    <w:div w:id="379088367">
      <w:bodyDiv w:val="1"/>
      <w:marLeft w:val="0"/>
      <w:marRight w:val="0"/>
      <w:marTop w:val="0"/>
      <w:marBottom w:val="0"/>
      <w:divBdr>
        <w:top w:val="none" w:sz="0" w:space="0" w:color="auto"/>
        <w:left w:val="none" w:sz="0" w:space="0" w:color="auto"/>
        <w:bottom w:val="none" w:sz="0" w:space="0" w:color="auto"/>
        <w:right w:val="none" w:sz="0" w:space="0" w:color="auto"/>
      </w:divBdr>
    </w:div>
    <w:div w:id="380635141">
      <w:bodyDiv w:val="1"/>
      <w:marLeft w:val="0"/>
      <w:marRight w:val="0"/>
      <w:marTop w:val="0"/>
      <w:marBottom w:val="0"/>
      <w:divBdr>
        <w:top w:val="none" w:sz="0" w:space="0" w:color="auto"/>
        <w:left w:val="none" w:sz="0" w:space="0" w:color="auto"/>
        <w:bottom w:val="none" w:sz="0" w:space="0" w:color="auto"/>
        <w:right w:val="none" w:sz="0" w:space="0" w:color="auto"/>
      </w:divBdr>
    </w:div>
    <w:div w:id="380640413">
      <w:bodyDiv w:val="1"/>
      <w:marLeft w:val="0"/>
      <w:marRight w:val="0"/>
      <w:marTop w:val="0"/>
      <w:marBottom w:val="0"/>
      <w:divBdr>
        <w:top w:val="none" w:sz="0" w:space="0" w:color="auto"/>
        <w:left w:val="none" w:sz="0" w:space="0" w:color="auto"/>
        <w:bottom w:val="none" w:sz="0" w:space="0" w:color="auto"/>
        <w:right w:val="none" w:sz="0" w:space="0" w:color="auto"/>
      </w:divBdr>
    </w:div>
    <w:div w:id="380708939">
      <w:bodyDiv w:val="1"/>
      <w:marLeft w:val="0"/>
      <w:marRight w:val="0"/>
      <w:marTop w:val="0"/>
      <w:marBottom w:val="0"/>
      <w:divBdr>
        <w:top w:val="none" w:sz="0" w:space="0" w:color="auto"/>
        <w:left w:val="none" w:sz="0" w:space="0" w:color="auto"/>
        <w:bottom w:val="none" w:sz="0" w:space="0" w:color="auto"/>
        <w:right w:val="none" w:sz="0" w:space="0" w:color="auto"/>
      </w:divBdr>
    </w:div>
    <w:div w:id="380714271">
      <w:bodyDiv w:val="1"/>
      <w:marLeft w:val="0"/>
      <w:marRight w:val="0"/>
      <w:marTop w:val="0"/>
      <w:marBottom w:val="0"/>
      <w:divBdr>
        <w:top w:val="none" w:sz="0" w:space="0" w:color="auto"/>
        <w:left w:val="none" w:sz="0" w:space="0" w:color="auto"/>
        <w:bottom w:val="none" w:sz="0" w:space="0" w:color="auto"/>
        <w:right w:val="none" w:sz="0" w:space="0" w:color="auto"/>
      </w:divBdr>
    </w:div>
    <w:div w:id="380982254">
      <w:bodyDiv w:val="1"/>
      <w:marLeft w:val="0"/>
      <w:marRight w:val="0"/>
      <w:marTop w:val="0"/>
      <w:marBottom w:val="0"/>
      <w:divBdr>
        <w:top w:val="none" w:sz="0" w:space="0" w:color="auto"/>
        <w:left w:val="none" w:sz="0" w:space="0" w:color="auto"/>
        <w:bottom w:val="none" w:sz="0" w:space="0" w:color="auto"/>
        <w:right w:val="none" w:sz="0" w:space="0" w:color="auto"/>
      </w:divBdr>
    </w:div>
    <w:div w:id="382221374">
      <w:bodyDiv w:val="1"/>
      <w:marLeft w:val="0"/>
      <w:marRight w:val="0"/>
      <w:marTop w:val="0"/>
      <w:marBottom w:val="0"/>
      <w:divBdr>
        <w:top w:val="none" w:sz="0" w:space="0" w:color="auto"/>
        <w:left w:val="none" w:sz="0" w:space="0" w:color="auto"/>
        <w:bottom w:val="none" w:sz="0" w:space="0" w:color="auto"/>
        <w:right w:val="none" w:sz="0" w:space="0" w:color="auto"/>
      </w:divBdr>
    </w:div>
    <w:div w:id="382750955">
      <w:bodyDiv w:val="1"/>
      <w:marLeft w:val="0"/>
      <w:marRight w:val="0"/>
      <w:marTop w:val="0"/>
      <w:marBottom w:val="0"/>
      <w:divBdr>
        <w:top w:val="none" w:sz="0" w:space="0" w:color="auto"/>
        <w:left w:val="none" w:sz="0" w:space="0" w:color="auto"/>
        <w:bottom w:val="none" w:sz="0" w:space="0" w:color="auto"/>
        <w:right w:val="none" w:sz="0" w:space="0" w:color="auto"/>
      </w:divBdr>
    </w:div>
    <w:div w:id="382756817">
      <w:bodyDiv w:val="1"/>
      <w:marLeft w:val="0"/>
      <w:marRight w:val="0"/>
      <w:marTop w:val="0"/>
      <w:marBottom w:val="0"/>
      <w:divBdr>
        <w:top w:val="none" w:sz="0" w:space="0" w:color="auto"/>
        <w:left w:val="none" w:sz="0" w:space="0" w:color="auto"/>
        <w:bottom w:val="none" w:sz="0" w:space="0" w:color="auto"/>
        <w:right w:val="none" w:sz="0" w:space="0" w:color="auto"/>
      </w:divBdr>
    </w:div>
    <w:div w:id="386684436">
      <w:bodyDiv w:val="1"/>
      <w:marLeft w:val="0"/>
      <w:marRight w:val="0"/>
      <w:marTop w:val="0"/>
      <w:marBottom w:val="0"/>
      <w:divBdr>
        <w:top w:val="none" w:sz="0" w:space="0" w:color="auto"/>
        <w:left w:val="none" w:sz="0" w:space="0" w:color="auto"/>
        <w:bottom w:val="none" w:sz="0" w:space="0" w:color="auto"/>
        <w:right w:val="none" w:sz="0" w:space="0" w:color="auto"/>
      </w:divBdr>
    </w:div>
    <w:div w:id="387609438">
      <w:bodyDiv w:val="1"/>
      <w:marLeft w:val="0"/>
      <w:marRight w:val="0"/>
      <w:marTop w:val="0"/>
      <w:marBottom w:val="0"/>
      <w:divBdr>
        <w:top w:val="none" w:sz="0" w:space="0" w:color="auto"/>
        <w:left w:val="none" w:sz="0" w:space="0" w:color="auto"/>
        <w:bottom w:val="none" w:sz="0" w:space="0" w:color="auto"/>
        <w:right w:val="none" w:sz="0" w:space="0" w:color="auto"/>
      </w:divBdr>
    </w:div>
    <w:div w:id="387849859">
      <w:bodyDiv w:val="1"/>
      <w:marLeft w:val="0"/>
      <w:marRight w:val="0"/>
      <w:marTop w:val="0"/>
      <w:marBottom w:val="0"/>
      <w:divBdr>
        <w:top w:val="none" w:sz="0" w:space="0" w:color="auto"/>
        <w:left w:val="none" w:sz="0" w:space="0" w:color="auto"/>
        <w:bottom w:val="none" w:sz="0" w:space="0" w:color="auto"/>
        <w:right w:val="none" w:sz="0" w:space="0" w:color="auto"/>
      </w:divBdr>
    </w:div>
    <w:div w:id="388118793">
      <w:bodyDiv w:val="1"/>
      <w:marLeft w:val="0"/>
      <w:marRight w:val="0"/>
      <w:marTop w:val="0"/>
      <w:marBottom w:val="0"/>
      <w:divBdr>
        <w:top w:val="none" w:sz="0" w:space="0" w:color="auto"/>
        <w:left w:val="none" w:sz="0" w:space="0" w:color="auto"/>
        <w:bottom w:val="none" w:sz="0" w:space="0" w:color="auto"/>
        <w:right w:val="none" w:sz="0" w:space="0" w:color="auto"/>
      </w:divBdr>
    </w:div>
    <w:div w:id="388185832">
      <w:bodyDiv w:val="1"/>
      <w:marLeft w:val="0"/>
      <w:marRight w:val="0"/>
      <w:marTop w:val="0"/>
      <w:marBottom w:val="0"/>
      <w:divBdr>
        <w:top w:val="none" w:sz="0" w:space="0" w:color="auto"/>
        <w:left w:val="none" w:sz="0" w:space="0" w:color="auto"/>
        <w:bottom w:val="none" w:sz="0" w:space="0" w:color="auto"/>
        <w:right w:val="none" w:sz="0" w:space="0" w:color="auto"/>
      </w:divBdr>
    </w:div>
    <w:div w:id="388378504">
      <w:bodyDiv w:val="1"/>
      <w:marLeft w:val="0"/>
      <w:marRight w:val="0"/>
      <w:marTop w:val="0"/>
      <w:marBottom w:val="0"/>
      <w:divBdr>
        <w:top w:val="none" w:sz="0" w:space="0" w:color="auto"/>
        <w:left w:val="none" w:sz="0" w:space="0" w:color="auto"/>
        <w:bottom w:val="none" w:sz="0" w:space="0" w:color="auto"/>
        <w:right w:val="none" w:sz="0" w:space="0" w:color="auto"/>
      </w:divBdr>
    </w:div>
    <w:div w:id="389500335">
      <w:bodyDiv w:val="1"/>
      <w:marLeft w:val="0"/>
      <w:marRight w:val="0"/>
      <w:marTop w:val="0"/>
      <w:marBottom w:val="0"/>
      <w:divBdr>
        <w:top w:val="none" w:sz="0" w:space="0" w:color="auto"/>
        <w:left w:val="none" w:sz="0" w:space="0" w:color="auto"/>
        <w:bottom w:val="none" w:sz="0" w:space="0" w:color="auto"/>
        <w:right w:val="none" w:sz="0" w:space="0" w:color="auto"/>
      </w:divBdr>
    </w:div>
    <w:div w:id="389771870">
      <w:bodyDiv w:val="1"/>
      <w:marLeft w:val="0"/>
      <w:marRight w:val="0"/>
      <w:marTop w:val="0"/>
      <w:marBottom w:val="0"/>
      <w:divBdr>
        <w:top w:val="none" w:sz="0" w:space="0" w:color="auto"/>
        <w:left w:val="none" w:sz="0" w:space="0" w:color="auto"/>
        <w:bottom w:val="none" w:sz="0" w:space="0" w:color="auto"/>
        <w:right w:val="none" w:sz="0" w:space="0" w:color="auto"/>
      </w:divBdr>
    </w:div>
    <w:div w:id="391738949">
      <w:bodyDiv w:val="1"/>
      <w:marLeft w:val="0"/>
      <w:marRight w:val="0"/>
      <w:marTop w:val="0"/>
      <w:marBottom w:val="0"/>
      <w:divBdr>
        <w:top w:val="none" w:sz="0" w:space="0" w:color="auto"/>
        <w:left w:val="none" w:sz="0" w:space="0" w:color="auto"/>
        <w:bottom w:val="none" w:sz="0" w:space="0" w:color="auto"/>
        <w:right w:val="none" w:sz="0" w:space="0" w:color="auto"/>
      </w:divBdr>
    </w:div>
    <w:div w:id="391927968">
      <w:bodyDiv w:val="1"/>
      <w:marLeft w:val="0"/>
      <w:marRight w:val="0"/>
      <w:marTop w:val="0"/>
      <w:marBottom w:val="0"/>
      <w:divBdr>
        <w:top w:val="none" w:sz="0" w:space="0" w:color="auto"/>
        <w:left w:val="none" w:sz="0" w:space="0" w:color="auto"/>
        <w:bottom w:val="none" w:sz="0" w:space="0" w:color="auto"/>
        <w:right w:val="none" w:sz="0" w:space="0" w:color="auto"/>
      </w:divBdr>
    </w:div>
    <w:div w:id="392120262">
      <w:bodyDiv w:val="1"/>
      <w:marLeft w:val="0"/>
      <w:marRight w:val="0"/>
      <w:marTop w:val="0"/>
      <w:marBottom w:val="0"/>
      <w:divBdr>
        <w:top w:val="none" w:sz="0" w:space="0" w:color="auto"/>
        <w:left w:val="none" w:sz="0" w:space="0" w:color="auto"/>
        <w:bottom w:val="none" w:sz="0" w:space="0" w:color="auto"/>
        <w:right w:val="none" w:sz="0" w:space="0" w:color="auto"/>
      </w:divBdr>
    </w:div>
    <w:div w:id="392654838">
      <w:bodyDiv w:val="1"/>
      <w:marLeft w:val="0"/>
      <w:marRight w:val="0"/>
      <w:marTop w:val="0"/>
      <w:marBottom w:val="0"/>
      <w:divBdr>
        <w:top w:val="none" w:sz="0" w:space="0" w:color="auto"/>
        <w:left w:val="none" w:sz="0" w:space="0" w:color="auto"/>
        <w:bottom w:val="none" w:sz="0" w:space="0" w:color="auto"/>
        <w:right w:val="none" w:sz="0" w:space="0" w:color="auto"/>
      </w:divBdr>
    </w:div>
    <w:div w:id="392772433">
      <w:bodyDiv w:val="1"/>
      <w:marLeft w:val="0"/>
      <w:marRight w:val="0"/>
      <w:marTop w:val="0"/>
      <w:marBottom w:val="0"/>
      <w:divBdr>
        <w:top w:val="none" w:sz="0" w:space="0" w:color="auto"/>
        <w:left w:val="none" w:sz="0" w:space="0" w:color="auto"/>
        <w:bottom w:val="none" w:sz="0" w:space="0" w:color="auto"/>
        <w:right w:val="none" w:sz="0" w:space="0" w:color="auto"/>
      </w:divBdr>
    </w:div>
    <w:div w:id="393352734">
      <w:bodyDiv w:val="1"/>
      <w:marLeft w:val="0"/>
      <w:marRight w:val="0"/>
      <w:marTop w:val="0"/>
      <w:marBottom w:val="0"/>
      <w:divBdr>
        <w:top w:val="none" w:sz="0" w:space="0" w:color="auto"/>
        <w:left w:val="none" w:sz="0" w:space="0" w:color="auto"/>
        <w:bottom w:val="none" w:sz="0" w:space="0" w:color="auto"/>
        <w:right w:val="none" w:sz="0" w:space="0" w:color="auto"/>
      </w:divBdr>
    </w:div>
    <w:div w:id="394012254">
      <w:bodyDiv w:val="1"/>
      <w:marLeft w:val="0"/>
      <w:marRight w:val="0"/>
      <w:marTop w:val="0"/>
      <w:marBottom w:val="0"/>
      <w:divBdr>
        <w:top w:val="none" w:sz="0" w:space="0" w:color="auto"/>
        <w:left w:val="none" w:sz="0" w:space="0" w:color="auto"/>
        <w:bottom w:val="none" w:sz="0" w:space="0" w:color="auto"/>
        <w:right w:val="none" w:sz="0" w:space="0" w:color="auto"/>
      </w:divBdr>
    </w:div>
    <w:div w:id="395393621">
      <w:bodyDiv w:val="1"/>
      <w:marLeft w:val="0"/>
      <w:marRight w:val="0"/>
      <w:marTop w:val="0"/>
      <w:marBottom w:val="0"/>
      <w:divBdr>
        <w:top w:val="none" w:sz="0" w:space="0" w:color="auto"/>
        <w:left w:val="none" w:sz="0" w:space="0" w:color="auto"/>
        <w:bottom w:val="none" w:sz="0" w:space="0" w:color="auto"/>
        <w:right w:val="none" w:sz="0" w:space="0" w:color="auto"/>
      </w:divBdr>
    </w:div>
    <w:div w:id="396244824">
      <w:bodyDiv w:val="1"/>
      <w:marLeft w:val="0"/>
      <w:marRight w:val="0"/>
      <w:marTop w:val="0"/>
      <w:marBottom w:val="0"/>
      <w:divBdr>
        <w:top w:val="none" w:sz="0" w:space="0" w:color="auto"/>
        <w:left w:val="none" w:sz="0" w:space="0" w:color="auto"/>
        <w:bottom w:val="none" w:sz="0" w:space="0" w:color="auto"/>
        <w:right w:val="none" w:sz="0" w:space="0" w:color="auto"/>
      </w:divBdr>
    </w:div>
    <w:div w:id="396323830">
      <w:bodyDiv w:val="1"/>
      <w:marLeft w:val="0"/>
      <w:marRight w:val="0"/>
      <w:marTop w:val="0"/>
      <w:marBottom w:val="0"/>
      <w:divBdr>
        <w:top w:val="none" w:sz="0" w:space="0" w:color="auto"/>
        <w:left w:val="none" w:sz="0" w:space="0" w:color="auto"/>
        <w:bottom w:val="none" w:sz="0" w:space="0" w:color="auto"/>
        <w:right w:val="none" w:sz="0" w:space="0" w:color="auto"/>
      </w:divBdr>
    </w:div>
    <w:div w:id="396364146">
      <w:bodyDiv w:val="1"/>
      <w:marLeft w:val="0"/>
      <w:marRight w:val="0"/>
      <w:marTop w:val="0"/>
      <w:marBottom w:val="0"/>
      <w:divBdr>
        <w:top w:val="none" w:sz="0" w:space="0" w:color="auto"/>
        <w:left w:val="none" w:sz="0" w:space="0" w:color="auto"/>
        <w:bottom w:val="none" w:sz="0" w:space="0" w:color="auto"/>
        <w:right w:val="none" w:sz="0" w:space="0" w:color="auto"/>
      </w:divBdr>
    </w:div>
    <w:div w:id="397024411">
      <w:bodyDiv w:val="1"/>
      <w:marLeft w:val="0"/>
      <w:marRight w:val="0"/>
      <w:marTop w:val="0"/>
      <w:marBottom w:val="0"/>
      <w:divBdr>
        <w:top w:val="none" w:sz="0" w:space="0" w:color="auto"/>
        <w:left w:val="none" w:sz="0" w:space="0" w:color="auto"/>
        <w:bottom w:val="none" w:sz="0" w:space="0" w:color="auto"/>
        <w:right w:val="none" w:sz="0" w:space="0" w:color="auto"/>
      </w:divBdr>
    </w:div>
    <w:div w:id="398673748">
      <w:bodyDiv w:val="1"/>
      <w:marLeft w:val="0"/>
      <w:marRight w:val="0"/>
      <w:marTop w:val="0"/>
      <w:marBottom w:val="0"/>
      <w:divBdr>
        <w:top w:val="none" w:sz="0" w:space="0" w:color="auto"/>
        <w:left w:val="none" w:sz="0" w:space="0" w:color="auto"/>
        <w:bottom w:val="none" w:sz="0" w:space="0" w:color="auto"/>
        <w:right w:val="none" w:sz="0" w:space="0" w:color="auto"/>
      </w:divBdr>
    </w:div>
    <w:div w:id="399253267">
      <w:bodyDiv w:val="1"/>
      <w:marLeft w:val="0"/>
      <w:marRight w:val="0"/>
      <w:marTop w:val="0"/>
      <w:marBottom w:val="0"/>
      <w:divBdr>
        <w:top w:val="none" w:sz="0" w:space="0" w:color="auto"/>
        <w:left w:val="none" w:sz="0" w:space="0" w:color="auto"/>
        <w:bottom w:val="none" w:sz="0" w:space="0" w:color="auto"/>
        <w:right w:val="none" w:sz="0" w:space="0" w:color="auto"/>
      </w:divBdr>
    </w:div>
    <w:div w:id="400448501">
      <w:bodyDiv w:val="1"/>
      <w:marLeft w:val="0"/>
      <w:marRight w:val="0"/>
      <w:marTop w:val="0"/>
      <w:marBottom w:val="0"/>
      <w:divBdr>
        <w:top w:val="none" w:sz="0" w:space="0" w:color="auto"/>
        <w:left w:val="none" w:sz="0" w:space="0" w:color="auto"/>
        <w:bottom w:val="none" w:sz="0" w:space="0" w:color="auto"/>
        <w:right w:val="none" w:sz="0" w:space="0" w:color="auto"/>
      </w:divBdr>
    </w:div>
    <w:div w:id="400567048">
      <w:bodyDiv w:val="1"/>
      <w:marLeft w:val="0"/>
      <w:marRight w:val="0"/>
      <w:marTop w:val="0"/>
      <w:marBottom w:val="0"/>
      <w:divBdr>
        <w:top w:val="none" w:sz="0" w:space="0" w:color="auto"/>
        <w:left w:val="none" w:sz="0" w:space="0" w:color="auto"/>
        <w:bottom w:val="none" w:sz="0" w:space="0" w:color="auto"/>
        <w:right w:val="none" w:sz="0" w:space="0" w:color="auto"/>
      </w:divBdr>
    </w:div>
    <w:div w:id="401023383">
      <w:bodyDiv w:val="1"/>
      <w:marLeft w:val="0"/>
      <w:marRight w:val="0"/>
      <w:marTop w:val="0"/>
      <w:marBottom w:val="0"/>
      <w:divBdr>
        <w:top w:val="none" w:sz="0" w:space="0" w:color="auto"/>
        <w:left w:val="none" w:sz="0" w:space="0" w:color="auto"/>
        <w:bottom w:val="none" w:sz="0" w:space="0" w:color="auto"/>
        <w:right w:val="none" w:sz="0" w:space="0" w:color="auto"/>
      </w:divBdr>
    </w:div>
    <w:div w:id="401218662">
      <w:bodyDiv w:val="1"/>
      <w:marLeft w:val="0"/>
      <w:marRight w:val="0"/>
      <w:marTop w:val="0"/>
      <w:marBottom w:val="0"/>
      <w:divBdr>
        <w:top w:val="none" w:sz="0" w:space="0" w:color="auto"/>
        <w:left w:val="none" w:sz="0" w:space="0" w:color="auto"/>
        <w:bottom w:val="none" w:sz="0" w:space="0" w:color="auto"/>
        <w:right w:val="none" w:sz="0" w:space="0" w:color="auto"/>
      </w:divBdr>
    </w:div>
    <w:div w:id="401374084">
      <w:bodyDiv w:val="1"/>
      <w:marLeft w:val="0"/>
      <w:marRight w:val="0"/>
      <w:marTop w:val="0"/>
      <w:marBottom w:val="0"/>
      <w:divBdr>
        <w:top w:val="none" w:sz="0" w:space="0" w:color="auto"/>
        <w:left w:val="none" w:sz="0" w:space="0" w:color="auto"/>
        <w:bottom w:val="none" w:sz="0" w:space="0" w:color="auto"/>
        <w:right w:val="none" w:sz="0" w:space="0" w:color="auto"/>
      </w:divBdr>
    </w:div>
    <w:div w:id="402261579">
      <w:bodyDiv w:val="1"/>
      <w:marLeft w:val="0"/>
      <w:marRight w:val="0"/>
      <w:marTop w:val="0"/>
      <w:marBottom w:val="0"/>
      <w:divBdr>
        <w:top w:val="none" w:sz="0" w:space="0" w:color="auto"/>
        <w:left w:val="none" w:sz="0" w:space="0" w:color="auto"/>
        <w:bottom w:val="none" w:sz="0" w:space="0" w:color="auto"/>
        <w:right w:val="none" w:sz="0" w:space="0" w:color="auto"/>
      </w:divBdr>
    </w:div>
    <w:div w:id="403643249">
      <w:bodyDiv w:val="1"/>
      <w:marLeft w:val="0"/>
      <w:marRight w:val="0"/>
      <w:marTop w:val="0"/>
      <w:marBottom w:val="0"/>
      <w:divBdr>
        <w:top w:val="none" w:sz="0" w:space="0" w:color="auto"/>
        <w:left w:val="none" w:sz="0" w:space="0" w:color="auto"/>
        <w:bottom w:val="none" w:sz="0" w:space="0" w:color="auto"/>
        <w:right w:val="none" w:sz="0" w:space="0" w:color="auto"/>
      </w:divBdr>
    </w:div>
    <w:div w:id="404375308">
      <w:bodyDiv w:val="1"/>
      <w:marLeft w:val="0"/>
      <w:marRight w:val="0"/>
      <w:marTop w:val="0"/>
      <w:marBottom w:val="0"/>
      <w:divBdr>
        <w:top w:val="none" w:sz="0" w:space="0" w:color="auto"/>
        <w:left w:val="none" w:sz="0" w:space="0" w:color="auto"/>
        <w:bottom w:val="none" w:sz="0" w:space="0" w:color="auto"/>
        <w:right w:val="none" w:sz="0" w:space="0" w:color="auto"/>
      </w:divBdr>
    </w:div>
    <w:div w:id="404688238">
      <w:bodyDiv w:val="1"/>
      <w:marLeft w:val="0"/>
      <w:marRight w:val="0"/>
      <w:marTop w:val="0"/>
      <w:marBottom w:val="0"/>
      <w:divBdr>
        <w:top w:val="none" w:sz="0" w:space="0" w:color="auto"/>
        <w:left w:val="none" w:sz="0" w:space="0" w:color="auto"/>
        <w:bottom w:val="none" w:sz="0" w:space="0" w:color="auto"/>
        <w:right w:val="none" w:sz="0" w:space="0" w:color="auto"/>
      </w:divBdr>
    </w:div>
    <w:div w:id="405105130">
      <w:bodyDiv w:val="1"/>
      <w:marLeft w:val="0"/>
      <w:marRight w:val="0"/>
      <w:marTop w:val="0"/>
      <w:marBottom w:val="0"/>
      <w:divBdr>
        <w:top w:val="none" w:sz="0" w:space="0" w:color="auto"/>
        <w:left w:val="none" w:sz="0" w:space="0" w:color="auto"/>
        <w:bottom w:val="none" w:sz="0" w:space="0" w:color="auto"/>
        <w:right w:val="none" w:sz="0" w:space="0" w:color="auto"/>
      </w:divBdr>
    </w:div>
    <w:div w:id="405222803">
      <w:bodyDiv w:val="1"/>
      <w:marLeft w:val="0"/>
      <w:marRight w:val="0"/>
      <w:marTop w:val="0"/>
      <w:marBottom w:val="0"/>
      <w:divBdr>
        <w:top w:val="none" w:sz="0" w:space="0" w:color="auto"/>
        <w:left w:val="none" w:sz="0" w:space="0" w:color="auto"/>
        <w:bottom w:val="none" w:sz="0" w:space="0" w:color="auto"/>
        <w:right w:val="none" w:sz="0" w:space="0" w:color="auto"/>
      </w:divBdr>
    </w:div>
    <w:div w:id="405229439">
      <w:bodyDiv w:val="1"/>
      <w:marLeft w:val="0"/>
      <w:marRight w:val="0"/>
      <w:marTop w:val="0"/>
      <w:marBottom w:val="0"/>
      <w:divBdr>
        <w:top w:val="none" w:sz="0" w:space="0" w:color="auto"/>
        <w:left w:val="none" w:sz="0" w:space="0" w:color="auto"/>
        <w:bottom w:val="none" w:sz="0" w:space="0" w:color="auto"/>
        <w:right w:val="none" w:sz="0" w:space="0" w:color="auto"/>
      </w:divBdr>
    </w:div>
    <w:div w:id="407072687">
      <w:bodyDiv w:val="1"/>
      <w:marLeft w:val="0"/>
      <w:marRight w:val="0"/>
      <w:marTop w:val="0"/>
      <w:marBottom w:val="0"/>
      <w:divBdr>
        <w:top w:val="none" w:sz="0" w:space="0" w:color="auto"/>
        <w:left w:val="none" w:sz="0" w:space="0" w:color="auto"/>
        <w:bottom w:val="none" w:sz="0" w:space="0" w:color="auto"/>
        <w:right w:val="none" w:sz="0" w:space="0" w:color="auto"/>
      </w:divBdr>
    </w:div>
    <w:div w:id="407970562">
      <w:bodyDiv w:val="1"/>
      <w:marLeft w:val="0"/>
      <w:marRight w:val="0"/>
      <w:marTop w:val="0"/>
      <w:marBottom w:val="0"/>
      <w:divBdr>
        <w:top w:val="none" w:sz="0" w:space="0" w:color="auto"/>
        <w:left w:val="none" w:sz="0" w:space="0" w:color="auto"/>
        <w:bottom w:val="none" w:sz="0" w:space="0" w:color="auto"/>
        <w:right w:val="none" w:sz="0" w:space="0" w:color="auto"/>
      </w:divBdr>
    </w:div>
    <w:div w:id="408045811">
      <w:bodyDiv w:val="1"/>
      <w:marLeft w:val="0"/>
      <w:marRight w:val="0"/>
      <w:marTop w:val="0"/>
      <w:marBottom w:val="0"/>
      <w:divBdr>
        <w:top w:val="none" w:sz="0" w:space="0" w:color="auto"/>
        <w:left w:val="none" w:sz="0" w:space="0" w:color="auto"/>
        <w:bottom w:val="none" w:sz="0" w:space="0" w:color="auto"/>
        <w:right w:val="none" w:sz="0" w:space="0" w:color="auto"/>
      </w:divBdr>
    </w:div>
    <w:div w:id="408381500">
      <w:bodyDiv w:val="1"/>
      <w:marLeft w:val="0"/>
      <w:marRight w:val="0"/>
      <w:marTop w:val="0"/>
      <w:marBottom w:val="0"/>
      <w:divBdr>
        <w:top w:val="none" w:sz="0" w:space="0" w:color="auto"/>
        <w:left w:val="none" w:sz="0" w:space="0" w:color="auto"/>
        <w:bottom w:val="none" w:sz="0" w:space="0" w:color="auto"/>
        <w:right w:val="none" w:sz="0" w:space="0" w:color="auto"/>
      </w:divBdr>
    </w:div>
    <w:div w:id="410011454">
      <w:bodyDiv w:val="1"/>
      <w:marLeft w:val="0"/>
      <w:marRight w:val="0"/>
      <w:marTop w:val="0"/>
      <w:marBottom w:val="0"/>
      <w:divBdr>
        <w:top w:val="none" w:sz="0" w:space="0" w:color="auto"/>
        <w:left w:val="none" w:sz="0" w:space="0" w:color="auto"/>
        <w:bottom w:val="none" w:sz="0" w:space="0" w:color="auto"/>
        <w:right w:val="none" w:sz="0" w:space="0" w:color="auto"/>
      </w:divBdr>
    </w:div>
    <w:div w:id="410274525">
      <w:bodyDiv w:val="1"/>
      <w:marLeft w:val="0"/>
      <w:marRight w:val="0"/>
      <w:marTop w:val="0"/>
      <w:marBottom w:val="0"/>
      <w:divBdr>
        <w:top w:val="none" w:sz="0" w:space="0" w:color="auto"/>
        <w:left w:val="none" w:sz="0" w:space="0" w:color="auto"/>
        <w:bottom w:val="none" w:sz="0" w:space="0" w:color="auto"/>
        <w:right w:val="none" w:sz="0" w:space="0" w:color="auto"/>
      </w:divBdr>
    </w:div>
    <w:div w:id="410471569">
      <w:bodyDiv w:val="1"/>
      <w:marLeft w:val="0"/>
      <w:marRight w:val="0"/>
      <w:marTop w:val="0"/>
      <w:marBottom w:val="0"/>
      <w:divBdr>
        <w:top w:val="none" w:sz="0" w:space="0" w:color="auto"/>
        <w:left w:val="none" w:sz="0" w:space="0" w:color="auto"/>
        <w:bottom w:val="none" w:sz="0" w:space="0" w:color="auto"/>
        <w:right w:val="none" w:sz="0" w:space="0" w:color="auto"/>
      </w:divBdr>
    </w:div>
    <w:div w:id="410585689">
      <w:bodyDiv w:val="1"/>
      <w:marLeft w:val="0"/>
      <w:marRight w:val="0"/>
      <w:marTop w:val="0"/>
      <w:marBottom w:val="0"/>
      <w:divBdr>
        <w:top w:val="none" w:sz="0" w:space="0" w:color="auto"/>
        <w:left w:val="none" w:sz="0" w:space="0" w:color="auto"/>
        <w:bottom w:val="none" w:sz="0" w:space="0" w:color="auto"/>
        <w:right w:val="none" w:sz="0" w:space="0" w:color="auto"/>
      </w:divBdr>
    </w:div>
    <w:div w:id="411660125">
      <w:bodyDiv w:val="1"/>
      <w:marLeft w:val="0"/>
      <w:marRight w:val="0"/>
      <w:marTop w:val="0"/>
      <w:marBottom w:val="0"/>
      <w:divBdr>
        <w:top w:val="none" w:sz="0" w:space="0" w:color="auto"/>
        <w:left w:val="none" w:sz="0" w:space="0" w:color="auto"/>
        <w:bottom w:val="none" w:sz="0" w:space="0" w:color="auto"/>
        <w:right w:val="none" w:sz="0" w:space="0" w:color="auto"/>
      </w:divBdr>
    </w:div>
    <w:div w:id="414210498">
      <w:bodyDiv w:val="1"/>
      <w:marLeft w:val="0"/>
      <w:marRight w:val="0"/>
      <w:marTop w:val="0"/>
      <w:marBottom w:val="0"/>
      <w:divBdr>
        <w:top w:val="none" w:sz="0" w:space="0" w:color="auto"/>
        <w:left w:val="none" w:sz="0" w:space="0" w:color="auto"/>
        <w:bottom w:val="none" w:sz="0" w:space="0" w:color="auto"/>
        <w:right w:val="none" w:sz="0" w:space="0" w:color="auto"/>
      </w:divBdr>
    </w:div>
    <w:div w:id="414285749">
      <w:bodyDiv w:val="1"/>
      <w:marLeft w:val="0"/>
      <w:marRight w:val="0"/>
      <w:marTop w:val="0"/>
      <w:marBottom w:val="0"/>
      <w:divBdr>
        <w:top w:val="none" w:sz="0" w:space="0" w:color="auto"/>
        <w:left w:val="none" w:sz="0" w:space="0" w:color="auto"/>
        <w:bottom w:val="none" w:sz="0" w:space="0" w:color="auto"/>
        <w:right w:val="none" w:sz="0" w:space="0" w:color="auto"/>
      </w:divBdr>
    </w:div>
    <w:div w:id="415252637">
      <w:bodyDiv w:val="1"/>
      <w:marLeft w:val="0"/>
      <w:marRight w:val="0"/>
      <w:marTop w:val="0"/>
      <w:marBottom w:val="0"/>
      <w:divBdr>
        <w:top w:val="none" w:sz="0" w:space="0" w:color="auto"/>
        <w:left w:val="none" w:sz="0" w:space="0" w:color="auto"/>
        <w:bottom w:val="none" w:sz="0" w:space="0" w:color="auto"/>
        <w:right w:val="none" w:sz="0" w:space="0" w:color="auto"/>
      </w:divBdr>
    </w:div>
    <w:div w:id="415715833">
      <w:bodyDiv w:val="1"/>
      <w:marLeft w:val="0"/>
      <w:marRight w:val="0"/>
      <w:marTop w:val="0"/>
      <w:marBottom w:val="0"/>
      <w:divBdr>
        <w:top w:val="none" w:sz="0" w:space="0" w:color="auto"/>
        <w:left w:val="none" w:sz="0" w:space="0" w:color="auto"/>
        <w:bottom w:val="none" w:sz="0" w:space="0" w:color="auto"/>
        <w:right w:val="none" w:sz="0" w:space="0" w:color="auto"/>
      </w:divBdr>
    </w:div>
    <w:div w:id="416170720">
      <w:bodyDiv w:val="1"/>
      <w:marLeft w:val="0"/>
      <w:marRight w:val="0"/>
      <w:marTop w:val="0"/>
      <w:marBottom w:val="0"/>
      <w:divBdr>
        <w:top w:val="none" w:sz="0" w:space="0" w:color="auto"/>
        <w:left w:val="none" w:sz="0" w:space="0" w:color="auto"/>
        <w:bottom w:val="none" w:sz="0" w:space="0" w:color="auto"/>
        <w:right w:val="none" w:sz="0" w:space="0" w:color="auto"/>
      </w:divBdr>
    </w:div>
    <w:div w:id="416244169">
      <w:bodyDiv w:val="1"/>
      <w:marLeft w:val="0"/>
      <w:marRight w:val="0"/>
      <w:marTop w:val="0"/>
      <w:marBottom w:val="0"/>
      <w:divBdr>
        <w:top w:val="none" w:sz="0" w:space="0" w:color="auto"/>
        <w:left w:val="none" w:sz="0" w:space="0" w:color="auto"/>
        <w:bottom w:val="none" w:sz="0" w:space="0" w:color="auto"/>
        <w:right w:val="none" w:sz="0" w:space="0" w:color="auto"/>
      </w:divBdr>
    </w:div>
    <w:div w:id="416247467">
      <w:bodyDiv w:val="1"/>
      <w:marLeft w:val="0"/>
      <w:marRight w:val="0"/>
      <w:marTop w:val="0"/>
      <w:marBottom w:val="0"/>
      <w:divBdr>
        <w:top w:val="none" w:sz="0" w:space="0" w:color="auto"/>
        <w:left w:val="none" w:sz="0" w:space="0" w:color="auto"/>
        <w:bottom w:val="none" w:sz="0" w:space="0" w:color="auto"/>
        <w:right w:val="none" w:sz="0" w:space="0" w:color="auto"/>
      </w:divBdr>
    </w:div>
    <w:div w:id="416482304">
      <w:bodyDiv w:val="1"/>
      <w:marLeft w:val="0"/>
      <w:marRight w:val="0"/>
      <w:marTop w:val="0"/>
      <w:marBottom w:val="0"/>
      <w:divBdr>
        <w:top w:val="none" w:sz="0" w:space="0" w:color="auto"/>
        <w:left w:val="none" w:sz="0" w:space="0" w:color="auto"/>
        <w:bottom w:val="none" w:sz="0" w:space="0" w:color="auto"/>
        <w:right w:val="none" w:sz="0" w:space="0" w:color="auto"/>
      </w:divBdr>
    </w:div>
    <w:div w:id="416679883">
      <w:bodyDiv w:val="1"/>
      <w:marLeft w:val="0"/>
      <w:marRight w:val="0"/>
      <w:marTop w:val="0"/>
      <w:marBottom w:val="0"/>
      <w:divBdr>
        <w:top w:val="none" w:sz="0" w:space="0" w:color="auto"/>
        <w:left w:val="none" w:sz="0" w:space="0" w:color="auto"/>
        <w:bottom w:val="none" w:sz="0" w:space="0" w:color="auto"/>
        <w:right w:val="none" w:sz="0" w:space="0" w:color="auto"/>
      </w:divBdr>
    </w:div>
    <w:div w:id="418478594">
      <w:bodyDiv w:val="1"/>
      <w:marLeft w:val="0"/>
      <w:marRight w:val="0"/>
      <w:marTop w:val="0"/>
      <w:marBottom w:val="0"/>
      <w:divBdr>
        <w:top w:val="none" w:sz="0" w:space="0" w:color="auto"/>
        <w:left w:val="none" w:sz="0" w:space="0" w:color="auto"/>
        <w:bottom w:val="none" w:sz="0" w:space="0" w:color="auto"/>
        <w:right w:val="none" w:sz="0" w:space="0" w:color="auto"/>
      </w:divBdr>
    </w:div>
    <w:div w:id="419258400">
      <w:bodyDiv w:val="1"/>
      <w:marLeft w:val="0"/>
      <w:marRight w:val="0"/>
      <w:marTop w:val="0"/>
      <w:marBottom w:val="0"/>
      <w:divBdr>
        <w:top w:val="none" w:sz="0" w:space="0" w:color="auto"/>
        <w:left w:val="none" w:sz="0" w:space="0" w:color="auto"/>
        <w:bottom w:val="none" w:sz="0" w:space="0" w:color="auto"/>
        <w:right w:val="none" w:sz="0" w:space="0" w:color="auto"/>
      </w:divBdr>
    </w:div>
    <w:div w:id="419720759">
      <w:bodyDiv w:val="1"/>
      <w:marLeft w:val="0"/>
      <w:marRight w:val="0"/>
      <w:marTop w:val="0"/>
      <w:marBottom w:val="0"/>
      <w:divBdr>
        <w:top w:val="none" w:sz="0" w:space="0" w:color="auto"/>
        <w:left w:val="none" w:sz="0" w:space="0" w:color="auto"/>
        <w:bottom w:val="none" w:sz="0" w:space="0" w:color="auto"/>
        <w:right w:val="none" w:sz="0" w:space="0" w:color="auto"/>
      </w:divBdr>
    </w:div>
    <w:div w:id="419721778">
      <w:bodyDiv w:val="1"/>
      <w:marLeft w:val="0"/>
      <w:marRight w:val="0"/>
      <w:marTop w:val="0"/>
      <w:marBottom w:val="0"/>
      <w:divBdr>
        <w:top w:val="none" w:sz="0" w:space="0" w:color="auto"/>
        <w:left w:val="none" w:sz="0" w:space="0" w:color="auto"/>
        <w:bottom w:val="none" w:sz="0" w:space="0" w:color="auto"/>
        <w:right w:val="none" w:sz="0" w:space="0" w:color="auto"/>
      </w:divBdr>
    </w:div>
    <w:div w:id="420420323">
      <w:bodyDiv w:val="1"/>
      <w:marLeft w:val="0"/>
      <w:marRight w:val="0"/>
      <w:marTop w:val="0"/>
      <w:marBottom w:val="0"/>
      <w:divBdr>
        <w:top w:val="none" w:sz="0" w:space="0" w:color="auto"/>
        <w:left w:val="none" w:sz="0" w:space="0" w:color="auto"/>
        <w:bottom w:val="none" w:sz="0" w:space="0" w:color="auto"/>
        <w:right w:val="none" w:sz="0" w:space="0" w:color="auto"/>
      </w:divBdr>
    </w:div>
    <w:div w:id="422802844">
      <w:bodyDiv w:val="1"/>
      <w:marLeft w:val="0"/>
      <w:marRight w:val="0"/>
      <w:marTop w:val="0"/>
      <w:marBottom w:val="0"/>
      <w:divBdr>
        <w:top w:val="none" w:sz="0" w:space="0" w:color="auto"/>
        <w:left w:val="none" w:sz="0" w:space="0" w:color="auto"/>
        <w:bottom w:val="none" w:sz="0" w:space="0" w:color="auto"/>
        <w:right w:val="none" w:sz="0" w:space="0" w:color="auto"/>
      </w:divBdr>
    </w:div>
    <w:div w:id="423495853">
      <w:bodyDiv w:val="1"/>
      <w:marLeft w:val="0"/>
      <w:marRight w:val="0"/>
      <w:marTop w:val="0"/>
      <w:marBottom w:val="0"/>
      <w:divBdr>
        <w:top w:val="none" w:sz="0" w:space="0" w:color="auto"/>
        <w:left w:val="none" w:sz="0" w:space="0" w:color="auto"/>
        <w:bottom w:val="none" w:sz="0" w:space="0" w:color="auto"/>
        <w:right w:val="none" w:sz="0" w:space="0" w:color="auto"/>
      </w:divBdr>
    </w:div>
    <w:div w:id="424690670">
      <w:bodyDiv w:val="1"/>
      <w:marLeft w:val="0"/>
      <w:marRight w:val="0"/>
      <w:marTop w:val="0"/>
      <w:marBottom w:val="0"/>
      <w:divBdr>
        <w:top w:val="none" w:sz="0" w:space="0" w:color="auto"/>
        <w:left w:val="none" w:sz="0" w:space="0" w:color="auto"/>
        <w:bottom w:val="none" w:sz="0" w:space="0" w:color="auto"/>
        <w:right w:val="none" w:sz="0" w:space="0" w:color="auto"/>
      </w:divBdr>
    </w:div>
    <w:div w:id="424763700">
      <w:bodyDiv w:val="1"/>
      <w:marLeft w:val="0"/>
      <w:marRight w:val="0"/>
      <w:marTop w:val="0"/>
      <w:marBottom w:val="0"/>
      <w:divBdr>
        <w:top w:val="none" w:sz="0" w:space="0" w:color="auto"/>
        <w:left w:val="none" w:sz="0" w:space="0" w:color="auto"/>
        <w:bottom w:val="none" w:sz="0" w:space="0" w:color="auto"/>
        <w:right w:val="none" w:sz="0" w:space="0" w:color="auto"/>
      </w:divBdr>
    </w:div>
    <w:div w:id="425812401">
      <w:bodyDiv w:val="1"/>
      <w:marLeft w:val="0"/>
      <w:marRight w:val="0"/>
      <w:marTop w:val="0"/>
      <w:marBottom w:val="0"/>
      <w:divBdr>
        <w:top w:val="none" w:sz="0" w:space="0" w:color="auto"/>
        <w:left w:val="none" w:sz="0" w:space="0" w:color="auto"/>
        <w:bottom w:val="none" w:sz="0" w:space="0" w:color="auto"/>
        <w:right w:val="none" w:sz="0" w:space="0" w:color="auto"/>
      </w:divBdr>
    </w:div>
    <w:div w:id="426343887">
      <w:bodyDiv w:val="1"/>
      <w:marLeft w:val="0"/>
      <w:marRight w:val="0"/>
      <w:marTop w:val="0"/>
      <w:marBottom w:val="0"/>
      <w:divBdr>
        <w:top w:val="none" w:sz="0" w:space="0" w:color="auto"/>
        <w:left w:val="none" w:sz="0" w:space="0" w:color="auto"/>
        <w:bottom w:val="none" w:sz="0" w:space="0" w:color="auto"/>
        <w:right w:val="none" w:sz="0" w:space="0" w:color="auto"/>
      </w:divBdr>
    </w:div>
    <w:div w:id="426660826">
      <w:bodyDiv w:val="1"/>
      <w:marLeft w:val="0"/>
      <w:marRight w:val="0"/>
      <w:marTop w:val="0"/>
      <w:marBottom w:val="0"/>
      <w:divBdr>
        <w:top w:val="none" w:sz="0" w:space="0" w:color="auto"/>
        <w:left w:val="none" w:sz="0" w:space="0" w:color="auto"/>
        <w:bottom w:val="none" w:sz="0" w:space="0" w:color="auto"/>
        <w:right w:val="none" w:sz="0" w:space="0" w:color="auto"/>
      </w:divBdr>
    </w:div>
    <w:div w:id="426849171">
      <w:bodyDiv w:val="1"/>
      <w:marLeft w:val="0"/>
      <w:marRight w:val="0"/>
      <w:marTop w:val="0"/>
      <w:marBottom w:val="0"/>
      <w:divBdr>
        <w:top w:val="none" w:sz="0" w:space="0" w:color="auto"/>
        <w:left w:val="none" w:sz="0" w:space="0" w:color="auto"/>
        <w:bottom w:val="none" w:sz="0" w:space="0" w:color="auto"/>
        <w:right w:val="none" w:sz="0" w:space="0" w:color="auto"/>
      </w:divBdr>
    </w:div>
    <w:div w:id="427772409">
      <w:bodyDiv w:val="1"/>
      <w:marLeft w:val="0"/>
      <w:marRight w:val="0"/>
      <w:marTop w:val="0"/>
      <w:marBottom w:val="0"/>
      <w:divBdr>
        <w:top w:val="none" w:sz="0" w:space="0" w:color="auto"/>
        <w:left w:val="none" w:sz="0" w:space="0" w:color="auto"/>
        <w:bottom w:val="none" w:sz="0" w:space="0" w:color="auto"/>
        <w:right w:val="none" w:sz="0" w:space="0" w:color="auto"/>
      </w:divBdr>
    </w:div>
    <w:div w:id="427888100">
      <w:bodyDiv w:val="1"/>
      <w:marLeft w:val="0"/>
      <w:marRight w:val="0"/>
      <w:marTop w:val="0"/>
      <w:marBottom w:val="0"/>
      <w:divBdr>
        <w:top w:val="none" w:sz="0" w:space="0" w:color="auto"/>
        <w:left w:val="none" w:sz="0" w:space="0" w:color="auto"/>
        <w:bottom w:val="none" w:sz="0" w:space="0" w:color="auto"/>
        <w:right w:val="none" w:sz="0" w:space="0" w:color="auto"/>
      </w:divBdr>
    </w:div>
    <w:div w:id="429275073">
      <w:bodyDiv w:val="1"/>
      <w:marLeft w:val="0"/>
      <w:marRight w:val="0"/>
      <w:marTop w:val="0"/>
      <w:marBottom w:val="0"/>
      <w:divBdr>
        <w:top w:val="none" w:sz="0" w:space="0" w:color="auto"/>
        <w:left w:val="none" w:sz="0" w:space="0" w:color="auto"/>
        <w:bottom w:val="none" w:sz="0" w:space="0" w:color="auto"/>
        <w:right w:val="none" w:sz="0" w:space="0" w:color="auto"/>
      </w:divBdr>
    </w:div>
    <w:div w:id="429854607">
      <w:bodyDiv w:val="1"/>
      <w:marLeft w:val="0"/>
      <w:marRight w:val="0"/>
      <w:marTop w:val="0"/>
      <w:marBottom w:val="0"/>
      <w:divBdr>
        <w:top w:val="none" w:sz="0" w:space="0" w:color="auto"/>
        <w:left w:val="none" w:sz="0" w:space="0" w:color="auto"/>
        <w:bottom w:val="none" w:sz="0" w:space="0" w:color="auto"/>
        <w:right w:val="none" w:sz="0" w:space="0" w:color="auto"/>
      </w:divBdr>
    </w:div>
    <w:div w:id="433089459">
      <w:bodyDiv w:val="1"/>
      <w:marLeft w:val="0"/>
      <w:marRight w:val="0"/>
      <w:marTop w:val="0"/>
      <w:marBottom w:val="0"/>
      <w:divBdr>
        <w:top w:val="none" w:sz="0" w:space="0" w:color="auto"/>
        <w:left w:val="none" w:sz="0" w:space="0" w:color="auto"/>
        <w:bottom w:val="none" w:sz="0" w:space="0" w:color="auto"/>
        <w:right w:val="none" w:sz="0" w:space="0" w:color="auto"/>
      </w:divBdr>
    </w:div>
    <w:div w:id="434325309">
      <w:bodyDiv w:val="1"/>
      <w:marLeft w:val="0"/>
      <w:marRight w:val="0"/>
      <w:marTop w:val="0"/>
      <w:marBottom w:val="0"/>
      <w:divBdr>
        <w:top w:val="none" w:sz="0" w:space="0" w:color="auto"/>
        <w:left w:val="none" w:sz="0" w:space="0" w:color="auto"/>
        <w:bottom w:val="none" w:sz="0" w:space="0" w:color="auto"/>
        <w:right w:val="none" w:sz="0" w:space="0" w:color="auto"/>
      </w:divBdr>
    </w:div>
    <w:div w:id="434515988">
      <w:bodyDiv w:val="1"/>
      <w:marLeft w:val="0"/>
      <w:marRight w:val="0"/>
      <w:marTop w:val="0"/>
      <w:marBottom w:val="0"/>
      <w:divBdr>
        <w:top w:val="none" w:sz="0" w:space="0" w:color="auto"/>
        <w:left w:val="none" w:sz="0" w:space="0" w:color="auto"/>
        <w:bottom w:val="none" w:sz="0" w:space="0" w:color="auto"/>
        <w:right w:val="none" w:sz="0" w:space="0" w:color="auto"/>
      </w:divBdr>
    </w:div>
    <w:div w:id="434596907">
      <w:bodyDiv w:val="1"/>
      <w:marLeft w:val="0"/>
      <w:marRight w:val="0"/>
      <w:marTop w:val="0"/>
      <w:marBottom w:val="0"/>
      <w:divBdr>
        <w:top w:val="none" w:sz="0" w:space="0" w:color="auto"/>
        <w:left w:val="none" w:sz="0" w:space="0" w:color="auto"/>
        <w:bottom w:val="none" w:sz="0" w:space="0" w:color="auto"/>
        <w:right w:val="none" w:sz="0" w:space="0" w:color="auto"/>
      </w:divBdr>
    </w:div>
    <w:div w:id="434790197">
      <w:bodyDiv w:val="1"/>
      <w:marLeft w:val="0"/>
      <w:marRight w:val="0"/>
      <w:marTop w:val="0"/>
      <w:marBottom w:val="0"/>
      <w:divBdr>
        <w:top w:val="none" w:sz="0" w:space="0" w:color="auto"/>
        <w:left w:val="none" w:sz="0" w:space="0" w:color="auto"/>
        <w:bottom w:val="none" w:sz="0" w:space="0" w:color="auto"/>
        <w:right w:val="none" w:sz="0" w:space="0" w:color="auto"/>
      </w:divBdr>
    </w:div>
    <w:div w:id="435296857">
      <w:bodyDiv w:val="1"/>
      <w:marLeft w:val="0"/>
      <w:marRight w:val="0"/>
      <w:marTop w:val="0"/>
      <w:marBottom w:val="0"/>
      <w:divBdr>
        <w:top w:val="none" w:sz="0" w:space="0" w:color="auto"/>
        <w:left w:val="none" w:sz="0" w:space="0" w:color="auto"/>
        <w:bottom w:val="none" w:sz="0" w:space="0" w:color="auto"/>
        <w:right w:val="none" w:sz="0" w:space="0" w:color="auto"/>
      </w:divBdr>
    </w:div>
    <w:div w:id="436604569">
      <w:bodyDiv w:val="1"/>
      <w:marLeft w:val="0"/>
      <w:marRight w:val="0"/>
      <w:marTop w:val="0"/>
      <w:marBottom w:val="0"/>
      <w:divBdr>
        <w:top w:val="none" w:sz="0" w:space="0" w:color="auto"/>
        <w:left w:val="none" w:sz="0" w:space="0" w:color="auto"/>
        <w:bottom w:val="none" w:sz="0" w:space="0" w:color="auto"/>
        <w:right w:val="none" w:sz="0" w:space="0" w:color="auto"/>
      </w:divBdr>
    </w:div>
    <w:div w:id="437599186">
      <w:bodyDiv w:val="1"/>
      <w:marLeft w:val="0"/>
      <w:marRight w:val="0"/>
      <w:marTop w:val="0"/>
      <w:marBottom w:val="0"/>
      <w:divBdr>
        <w:top w:val="none" w:sz="0" w:space="0" w:color="auto"/>
        <w:left w:val="none" w:sz="0" w:space="0" w:color="auto"/>
        <w:bottom w:val="none" w:sz="0" w:space="0" w:color="auto"/>
        <w:right w:val="none" w:sz="0" w:space="0" w:color="auto"/>
      </w:divBdr>
    </w:div>
    <w:div w:id="439763899">
      <w:bodyDiv w:val="1"/>
      <w:marLeft w:val="0"/>
      <w:marRight w:val="0"/>
      <w:marTop w:val="0"/>
      <w:marBottom w:val="0"/>
      <w:divBdr>
        <w:top w:val="none" w:sz="0" w:space="0" w:color="auto"/>
        <w:left w:val="none" w:sz="0" w:space="0" w:color="auto"/>
        <w:bottom w:val="none" w:sz="0" w:space="0" w:color="auto"/>
        <w:right w:val="none" w:sz="0" w:space="0" w:color="auto"/>
      </w:divBdr>
    </w:div>
    <w:div w:id="441150675">
      <w:bodyDiv w:val="1"/>
      <w:marLeft w:val="0"/>
      <w:marRight w:val="0"/>
      <w:marTop w:val="0"/>
      <w:marBottom w:val="0"/>
      <w:divBdr>
        <w:top w:val="none" w:sz="0" w:space="0" w:color="auto"/>
        <w:left w:val="none" w:sz="0" w:space="0" w:color="auto"/>
        <w:bottom w:val="none" w:sz="0" w:space="0" w:color="auto"/>
        <w:right w:val="none" w:sz="0" w:space="0" w:color="auto"/>
      </w:divBdr>
    </w:div>
    <w:div w:id="441192219">
      <w:bodyDiv w:val="1"/>
      <w:marLeft w:val="0"/>
      <w:marRight w:val="0"/>
      <w:marTop w:val="0"/>
      <w:marBottom w:val="0"/>
      <w:divBdr>
        <w:top w:val="none" w:sz="0" w:space="0" w:color="auto"/>
        <w:left w:val="none" w:sz="0" w:space="0" w:color="auto"/>
        <w:bottom w:val="none" w:sz="0" w:space="0" w:color="auto"/>
        <w:right w:val="none" w:sz="0" w:space="0" w:color="auto"/>
      </w:divBdr>
    </w:div>
    <w:div w:id="441652120">
      <w:bodyDiv w:val="1"/>
      <w:marLeft w:val="0"/>
      <w:marRight w:val="0"/>
      <w:marTop w:val="0"/>
      <w:marBottom w:val="0"/>
      <w:divBdr>
        <w:top w:val="none" w:sz="0" w:space="0" w:color="auto"/>
        <w:left w:val="none" w:sz="0" w:space="0" w:color="auto"/>
        <w:bottom w:val="none" w:sz="0" w:space="0" w:color="auto"/>
        <w:right w:val="none" w:sz="0" w:space="0" w:color="auto"/>
      </w:divBdr>
    </w:div>
    <w:div w:id="442192390">
      <w:bodyDiv w:val="1"/>
      <w:marLeft w:val="0"/>
      <w:marRight w:val="0"/>
      <w:marTop w:val="0"/>
      <w:marBottom w:val="0"/>
      <w:divBdr>
        <w:top w:val="none" w:sz="0" w:space="0" w:color="auto"/>
        <w:left w:val="none" w:sz="0" w:space="0" w:color="auto"/>
        <w:bottom w:val="none" w:sz="0" w:space="0" w:color="auto"/>
        <w:right w:val="none" w:sz="0" w:space="0" w:color="auto"/>
      </w:divBdr>
    </w:div>
    <w:div w:id="442304005">
      <w:bodyDiv w:val="1"/>
      <w:marLeft w:val="0"/>
      <w:marRight w:val="0"/>
      <w:marTop w:val="0"/>
      <w:marBottom w:val="0"/>
      <w:divBdr>
        <w:top w:val="none" w:sz="0" w:space="0" w:color="auto"/>
        <w:left w:val="none" w:sz="0" w:space="0" w:color="auto"/>
        <w:bottom w:val="none" w:sz="0" w:space="0" w:color="auto"/>
        <w:right w:val="none" w:sz="0" w:space="0" w:color="auto"/>
      </w:divBdr>
    </w:div>
    <w:div w:id="443185872">
      <w:bodyDiv w:val="1"/>
      <w:marLeft w:val="0"/>
      <w:marRight w:val="0"/>
      <w:marTop w:val="0"/>
      <w:marBottom w:val="0"/>
      <w:divBdr>
        <w:top w:val="none" w:sz="0" w:space="0" w:color="auto"/>
        <w:left w:val="none" w:sz="0" w:space="0" w:color="auto"/>
        <w:bottom w:val="none" w:sz="0" w:space="0" w:color="auto"/>
        <w:right w:val="none" w:sz="0" w:space="0" w:color="auto"/>
      </w:divBdr>
    </w:div>
    <w:div w:id="444349367">
      <w:bodyDiv w:val="1"/>
      <w:marLeft w:val="0"/>
      <w:marRight w:val="0"/>
      <w:marTop w:val="0"/>
      <w:marBottom w:val="0"/>
      <w:divBdr>
        <w:top w:val="none" w:sz="0" w:space="0" w:color="auto"/>
        <w:left w:val="none" w:sz="0" w:space="0" w:color="auto"/>
        <w:bottom w:val="none" w:sz="0" w:space="0" w:color="auto"/>
        <w:right w:val="none" w:sz="0" w:space="0" w:color="auto"/>
      </w:divBdr>
    </w:div>
    <w:div w:id="445544082">
      <w:bodyDiv w:val="1"/>
      <w:marLeft w:val="0"/>
      <w:marRight w:val="0"/>
      <w:marTop w:val="0"/>
      <w:marBottom w:val="0"/>
      <w:divBdr>
        <w:top w:val="none" w:sz="0" w:space="0" w:color="auto"/>
        <w:left w:val="none" w:sz="0" w:space="0" w:color="auto"/>
        <w:bottom w:val="none" w:sz="0" w:space="0" w:color="auto"/>
        <w:right w:val="none" w:sz="0" w:space="0" w:color="auto"/>
      </w:divBdr>
    </w:div>
    <w:div w:id="446966879">
      <w:bodyDiv w:val="1"/>
      <w:marLeft w:val="0"/>
      <w:marRight w:val="0"/>
      <w:marTop w:val="0"/>
      <w:marBottom w:val="0"/>
      <w:divBdr>
        <w:top w:val="none" w:sz="0" w:space="0" w:color="auto"/>
        <w:left w:val="none" w:sz="0" w:space="0" w:color="auto"/>
        <w:bottom w:val="none" w:sz="0" w:space="0" w:color="auto"/>
        <w:right w:val="none" w:sz="0" w:space="0" w:color="auto"/>
      </w:divBdr>
    </w:div>
    <w:div w:id="447547642">
      <w:bodyDiv w:val="1"/>
      <w:marLeft w:val="0"/>
      <w:marRight w:val="0"/>
      <w:marTop w:val="0"/>
      <w:marBottom w:val="0"/>
      <w:divBdr>
        <w:top w:val="none" w:sz="0" w:space="0" w:color="auto"/>
        <w:left w:val="none" w:sz="0" w:space="0" w:color="auto"/>
        <w:bottom w:val="none" w:sz="0" w:space="0" w:color="auto"/>
        <w:right w:val="none" w:sz="0" w:space="0" w:color="auto"/>
      </w:divBdr>
    </w:div>
    <w:div w:id="448165107">
      <w:bodyDiv w:val="1"/>
      <w:marLeft w:val="0"/>
      <w:marRight w:val="0"/>
      <w:marTop w:val="0"/>
      <w:marBottom w:val="0"/>
      <w:divBdr>
        <w:top w:val="none" w:sz="0" w:space="0" w:color="auto"/>
        <w:left w:val="none" w:sz="0" w:space="0" w:color="auto"/>
        <w:bottom w:val="none" w:sz="0" w:space="0" w:color="auto"/>
        <w:right w:val="none" w:sz="0" w:space="0" w:color="auto"/>
      </w:divBdr>
    </w:div>
    <w:div w:id="448403777">
      <w:bodyDiv w:val="1"/>
      <w:marLeft w:val="0"/>
      <w:marRight w:val="0"/>
      <w:marTop w:val="0"/>
      <w:marBottom w:val="0"/>
      <w:divBdr>
        <w:top w:val="none" w:sz="0" w:space="0" w:color="auto"/>
        <w:left w:val="none" w:sz="0" w:space="0" w:color="auto"/>
        <w:bottom w:val="none" w:sz="0" w:space="0" w:color="auto"/>
        <w:right w:val="none" w:sz="0" w:space="0" w:color="auto"/>
      </w:divBdr>
    </w:div>
    <w:div w:id="448474958">
      <w:bodyDiv w:val="1"/>
      <w:marLeft w:val="0"/>
      <w:marRight w:val="0"/>
      <w:marTop w:val="0"/>
      <w:marBottom w:val="0"/>
      <w:divBdr>
        <w:top w:val="none" w:sz="0" w:space="0" w:color="auto"/>
        <w:left w:val="none" w:sz="0" w:space="0" w:color="auto"/>
        <w:bottom w:val="none" w:sz="0" w:space="0" w:color="auto"/>
        <w:right w:val="none" w:sz="0" w:space="0" w:color="auto"/>
      </w:divBdr>
    </w:div>
    <w:div w:id="448624953">
      <w:bodyDiv w:val="1"/>
      <w:marLeft w:val="0"/>
      <w:marRight w:val="0"/>
      <w:marTop w:val="0"/>
      <w:marBottom w:val="0"/>
      <w:divBdr>
        <w:top w:val="none" w:sz="0" w:space="0" w:color="auto"/>
        <w:left w:val="none" w:sz="0" w:space="0" w:color="auto"/>
        <w:bottom w:val="none" w:sz="0" w:space="0" w:color="auto"/>
        <w:right w:val="none" w:sz="0" w:space="0" w:color="auto"/>
      </w:divBdr>
    </w:div>
    <w:div w:id="449083303">
      <w:bodyDiv w:val="1"/>
      <w:marLeft w:val="0"/>
      <w:marRight w:val="0"/>
      <w:marTop w:val="0"/>
      <w:marBottom w:val="0"/>
      <w:divBdr>
        <w:top w:val="none" w:sz="0" w:space="0" w:color="auto"/>
        <w:left w:val="none" w:sz="0" w:space="0" w:color="auto"/>
        <w:bottom w:val="none" w:sz="0" w:space="0" w:color="auto"/>
        <w:right w:val="none" w:sz="0" w:space="0" w:color="auto"/>
      </w:divBdr>
    </w:div>
    <w:div w:id="450828715">
      <w:bodyDiv w:val="1"/>
      <w:marLeft w:val="0"/>
      <w:marRight w:val="0"/>
      <w:marTop w:val="0"/>
      <w:marBottom w:val="0"/>
      <w:divBdr>
        <w:top w:val="none" w:sz="0" w:space="0" w:color="auto"/>
        <w:left w:val="none" w:sz="0" w:space="0" w:color="auto"/>
        <w:bottom w:val="none" w:sz="0" w:space="0" w:color="auto"/>
        <w:right w:val="none" w:sz="0" w:space="0" w:color="auto"/>
      </w:divBdr>
    </w:div>
    <w:div w:id="451020830">
      <w:bodyDiv w:val="1"/>
      <w:marLeft w:val="0"/>
      <w:marRight w:val="0"/>
      <w:marTop w:val="0"/>
      <w:marBottom w:val="0"/>
      <w:divBdr>
        <w:top w:val="none" w:sz="0" w:space="0" w:color="auto"/>
        <w:left w:val="none" w:sz="0" w:space="0" w:color="auto"/>
        <w:bottom w:val="none" w:sz="0" w:space="0" w:color="auto"/>
        <w:right w:val="none" w:sz="0" w:space="0" w:color="auto"/>
      </w:divBdr>
    </w:div>
    <w:div w:id="451438083">
      <w:bodyDiv w:val="1"/>
      <w:marLeft w:val="0"/>
      <w:marRight w:val="0"/>
      <w:marTop w:val="0"/>
      <w:marBottom w:val="0"/>
      <w:divBdr>
        <w:top w:val="none" w:sz="0" w:space="0" w:color="auto"/>
        <w:left w:val="none" w:sz="0" w:space="0" w:color="auto"/>
        <w:bottom w:val="none" w:sz="0" w:space="0" w:color="auto"/>
        <w:right w:val="none" w:sz="0" w:space="0" w:color="auto"/>
      </w:divBdr>
    </w:div>
    <w:div w:id="451634029">
      <w:bodyDiv w:val="1"/>
      <w:marLeft w:val="0"/>
      <w:marRight w:val="0"/>
      <w:marTop w:val="0"/>
      <w:marBottom w:val="0"/>
      <w:divBdr>
        <w:top w:val="none" w:sz="0" w:space="0" w:color="auto"/>
        <w:left w:val="none" w:sz="0" w:space="0" w:color="auto"/>
        <w:bottom w:val="none" w:sz="0" w:space="0" w:color="auto"/>
        <w:right w:val="none" w:sz="0" w:space="0" w:color="auto"/>
      </w:divBdr>
    </w:div>
    <w:div w:id="452134327">
      <w:bodyDiv w:val="1"/>
      <w:marLeft w:val="0"/>
      <w:marRight w:val="0"/>
      <w:marTop w:val="0"/>
      <w:marBottom w:val="0"/>
      <w:divBdr>
        <w:top w:val="none" w:sz="0" w:space="0" w:color="auto"/>
        <w:left w:val="none" w:sz="0" w:space="0" w:color="auto"/>
        <w:bottom w:val="none" w:sz="0" w:space="0" w:color="auto"/>
        <w:right w:val="none" w:sz="0" w:space="0" w:color="auto"/>
      </w:divBdr>
    </w:div>
    <w:div w:id="452215547">
      <w:bodyDiv w:val="1"/>
      <w:marLeft w:val="0"/>
      <w:marRight w:val="0"/>
      <w:marTop w:val="0"/>
      <w:marBottom w:val="0"/>
      <w:divBdr>
        <w:top w:val="none" w:sz="0" w:space="0" w:color="auto"/>
        <w:left w:val="none" w:sz="0" w:space="0" w:color="auto"/>
        <w:bottom w:val="none" w:sz="0" w:space="0" w:color="auto"/>
        <w:right w:val="none" w:sz="0" w:space="0" w:color="auto"/>
      </w:divBdr>
    </w:div>
    <w:div w:id="452485587">
      <w:bodyDiv w:val="1"/>
      <w:marLeft w:val="0"/>
      <w:marRight w:val="0"/>
      <w:marTop w:val="0"/>
      <w:marBottom w:val="0"/>
      <w:divBdr>
        <w:top w:val="none" w:sz="0" w:space="0" w:color="auto"/>
        <w:left w:val="none" w:sz="0" w:space="0" w:color="auto"/>
        <w:bottom w:val="none" w:sz="0" w:space="0" w:color="auto"/>
        <w:right w:val="none" w:sz="0" w:space="0" w:color="auto"/>
      </w:divBdr>
    </w:div>
    <w:div w:id="452557919">
      <w:bodyDiv w:val="1"/>
      <w:marLeft w:val="0"/>
      <w:marRight w:val="0"/>
      <w:marTop w:val="0"/>
      <w:marBottom w:val="0"/>
      <w:divBdr>
        <w:top w:val="none" w:sz="0" w:space="0" w:color="auto"/>
        <w:left w:val="none" w:sz="0" w:space="0" w:color="auto"/>
        <w:bottom w:val="none" w:sz="0" w:space="0" w:color="auto"/>
        <w:right w:val="none" w:sz="0" w:space="0" w:color="auto"/>
      </w:divBdr>
    </w:div>
    <w:div w:id="453141079">
      <w:bodyDiv w:val="1"/>
      <w:marLeft w:val="0"/>
      <w:marRight w:val="0"/>
      <w:marTop w:val="0"/>
      <w:marBottom w:val="0"/>
      <w:divBdr>
        <w:top w:val="none" w:sz="0" w:space="0" w:color="auto"/>
        <w:left w:val="none" w:sz="0" w:space="0" w:color="auto"/>
        <w:bottom w:val="none" w:sz="0" w:space="0" w:color="auto"/>
        <w:right w:val="none" w:sz="0" w:space="0" w:color="auto"/>
      </w:divBdr>
    </w:div>
    <w:div w:id="453521738">
      <w:bodyDiv w:val="1"/>
      <w:marLeft w:val="0"/>
      <w:marRight w:val="0"/>
      <w:marTop w:val="0"/>
      <w:marBottom w:val="0"/>
      <w:divBdr>
        <w:top w:val="none" w:sz="0" w:space="0" w:color="auto"/>
        <w:left w:val="none" w:sz="0" w:space="0" w:color="auto"/>
        <w:bottom w:val="none" w:sz="0" w:space="0" w:color="auto"/>
        <w:right w:val="none" w:sz="0" w:space="0" w:color="auto"/>
      </w:divBdr>
    </w:div>
    <w:div w:id="454174472">
      <w:bodyDiv w:val="1"/>
      <w:marLeft w:val="0"/>
      <w:marRight w:val="0"/>
      <w:marTop w:val="0"/>
      <w:marBottom w:val="0"/>
      <w:divBdr>
        <w:top w:val="none" w:sz="0" w:space="0" w:color="auto"/>
        <w:left w:val="none" w:sz="0" w:space="0" w:color="auto"/>
        <w:bottom w:val="none" w:sz="0" w:space="0" w:color="auto"/>
        <w:right w:val="none" w:sz="0" w:space="0" w:color="auto"/>
      </w:divBdr>
    </w:div>
    <w:div w:id="454174765">
      <w:bodyDiv w:val="1"/>
      <w:marLeft w:val="0"/>
      <w:marRight w:val="0"/>
      <w:marTop w:val="0"/>
      <w:marBottom w:val="0"/>
      <w:divBdr>
        <w:top w:val="none" w:sz="0" w:space="0" w:color="auto"/>
        <w:left w:val="none" w:sz="0" w:space="0" w:color="auto"/>
        <w:bottom w:val="none" w:sz="0" w:space="0" w:color="auto"/>
        <w:right w:val="none" w:sz="0" w:space="0" w:color="auto"/>
      </w:divBdr>
    </w:div>
    <w:div w:id="454564193">
      <w:bodyDiv w:val="1"/>
      <w:marLeft w:val="0"/>
      <w:marRight w:val="0"/>
      <w:marTop w:val="0"/>
      <w:marBottom w:val="0"/>
      <w:divBdr>
        <w:top w:val="none" w:sz="0" w:space="0" w:color="auto"/>
        <w:left w:val="none" w:sz="0" w:space="0" w:color="auto"/>
        <w:bottom w:val="none" w:sz="0" w:space="0" w:color="auto"/>
        <w:right w:val="none" w:sz="0" w:space="0" w:color="auto"/>
      </w:divBdr>
    </w:div>
    <w:div w:id="454645045">
      <w:bodyDiv w:val="1"/>
      <w:marLeft w:val="0"/>
      <w:marRight w:val="0"/>
      <w:marTop w:val="0"/>
      <w:marBottom w:val="0"/>
      <w:divBdr>
        <w:top w:val="none" w:sz="0" w:space="0" w:color="auto"/>
        <w:left w:val="none" w:sz="0" w:space="0" w:color="auto"/>
        <w:bottom w:val="none" w:sz="0" w:space="0" w:color="auto"/>
        <w:right w:val="none" w:sz="0" w:space="0" w:color="auto"/>
      </w:divBdr>
    </w:div>
    <w:div w:id="455875137">
      <w:bodyDiv w:val="1"/>
      <w:marLeft w:val="0"/>
      <w:marRight w:val="0"/>
      <w:marTop w:val="0"/>
      <w:marBottom w:val="0"/>
      <w:divBdr>
        <w:top w:val="none" w:sz="0" w:space="0" w:color="auto"/>
        <w:left w:val="none" w:sz="0" w:space="0" w:color="auto"/>
        <w:bottom w:val="none" w:sz="0" w:space="0" w:color="auto"/>
        <w:right w:val="none" w:sz="0" w:space="0" w:color="auto"/>
      </w:divBdr>
    </w:div>
    <w:div w:id="457769245">
      <w:bodyDiv w:val="1"/>
      <w:marLeft w:val="0"/>
      <w:marRight w:val="0"/>
      <w:marTop w:val="0"/>
      <w:marBottom w:val="0"/>
      <w:divBdr>
        <w:top w:val="none" w:sz="0" w:space="0" w:color="auto"/>
        <w:left w:val="none" w:sz="0" w:space="0" w:color="auto"/>
        <w:bottom w:val="none" w:sz="0" w:space="0" w:color="auto"/>
        <w:right w:val="none" w:sz="0" w:space="0" w:color="auto"/>
      </w:divBdr>
    </w:div>
    <w:div w:id="459694132">
      <w:bodyDiv w:val="1"/>
      <w:marLeft w:val="0"/>
      <w:marRight w:val="0"/>
      <w:marTop w:val="0"/>
      <w:marBottom w:val="0"/>
      <w:divBdr>
        <w:top w:val="none" w:sz="0" w:space="0" w:color="auto"/>
        <w:left w:val="none" w:sz="0" w:space="0" w:color="auto"/>
        <w:bottom w:val="none" w:sz="0" w:space="0" w:color="auto"/>
        <w:right w:val="none" w:sz="0" w:space="0" w:color="auto"/>
      </w:divBdr>
    </w:div>
    <w:div w:id="459736999">
      <w:bodyDiv w:val="1"/>
      <w:marLeft w:val="0"/>
      <w:marRight w:val="0"/>
      <w:marTop w:val="0"/>
      <w:marBottom w:val="0"/>
      <w:divBdr>
        <w:top w:val="none" w:sz="0" w:space="0" w:color="auto"/>
        <w:left w:val="none" w:sz="0" w:space="0" w:color="auto"/>
        <w:bottom w:val="none" w:sz="0" w:space="0" w:color="auto"/>
        <w:right w:val="none" w:sz="0" w:space="0" w:color="auto"/>
      </w:divBdr>
    </w:div>
    <w:div w:id="460391679">
      <w:bodyDiv w:val="1"/>
      <w:marLeft w:val="0"/>
      <w:marRight w:val="0"/>
      <w:marTop w:val="0"/>
      <w:marBottom w:val="0"/>
      <w:divBdr>
        <w:top w:val="none" w:sz="0" w:space="0" w:color="auto"/>
        <w:left w:val="none" w:sz="0" w:space="0" w:color="auto"/>
        <w:bottom w:val="none" w:sz="0" w:space="0" w:color="auto"/>
        <w:right w:val="none" w:sz="0" w:space="0" w:color="auto"/>
      </w:divBdr>
    </w:div>
    <w:div w:id="460996675">
      <w:bodyDiv w:val="1"/>
      <w:marLeft w:val="0"/>
      <w:marRight w:val="0"/>
      <w:marTop w:val="0"/>
      <w:marBottom w:val="0"/>
      <w:divBdr>
        <w:top w:val="none" w:sz="0" w:space="0" w:color="auto"/>
        <w:left w:val="none" w:sz="0" w:space="0" w:color="auto"/>
        <w:bottom w:val="none" w:sz="0" w:space="0" w:color="auto"/>
        <w:right w:val="none" w:sz="0" w:space="0" w:color="auto"/>
      </w:divBdr>
    </w:div>
    <w:div w:id="462580920">
      <w:bodyDiv w:val="1"/>
      <w:marLeft w:val="0"/>
      <w:marRight w:val="0"/>
      <w:marTop w:val="0"/>
      <w:marBottom w:val="0"/>
      <w:divBdr>
        <w:top w:val="none" w:sz="0" w:space="0" w:color="auto"/>
        <w:left w:val="none" w:sz="0" w:space="0" w:color="auto"/>
        <w:bottom w:val="none" w:sz="0" w:space="0" w:color="auto"/>
        <w:right w:val="none" w:sz="0" w:space="0" w:color="auto"/>
      </w:divBdr>
    </w:div>
    <w:div w:id="462695941">
      <w:bodyDiv w:val="1"/>
      <w:marLeft w:val="0"/>
      <w:marRight w:val="0"/>
      <w:marTop w:val="0"/>
      <w:marBottom w:val="0"/>
      <w:divBdr>
        <w:top w:val="none" w:sz="0" w:space="0" w:color="auto"/>
        <w:left w:val="none" w:sz="0" w:space="0" w:color="auto"/>
        <w:bottom w:val="none" w:sz="0" w:space="0" w:color="auto"/>
        <w:right w:val="none" w:sz="0" w:space="0" w:color="auto"/>
      </w:divBdr>
    </w:div>
    <w:div w:id="463549825">
      <w:bodyDiv w:val="1"/>
      <w:marLeft w:val="0"/>
      <w:marRight w:val="0"/>
      <w:marTop w:val="0"/>
      <w:marBottom w:val="0"/>
      <w:divBdr>
        <w:top w:val="none" w:sz="0" w:space="0" w:color="auto"/>
        <w:left w:val="none" w:sz="0" w:space="0" w:color="auto"/>
        <w:bottom w:val="none" w:sz="0" w:space="0" w:color="auto"/>
        <w:right w:val="none" w:sz="0" w:space="0" w:color="auto"/>
      </w:divBdr>
    </w:div>
    <w:div w:id="466167732">
      <w:bodyDiv w:val="1"/>
      <w:marLeft w:val="0"/>
      <w:marRight w:val="0"/>
      <w:marTop w:val="0"/>
      <w:marBottom w:val="0"/>
      <w:divBdr>
        <w:top w:val="none" w:sz="0" w:space="0" w:color="auto"/>
        <w:left w:val="none" w:sz="0" w:space="0" w:color="auto"/>
        <w:bottom w:val="none" w:sz="0" w:space="0" w:color="auto"/>
        <w:right w:val="none" w:sz="0" w:space="0" w:color="auto"/>
      </w:divBdr>
    </w:div>
    <w:div w:id="467674222">
      <w:bodyDiv w:val="1"/>
      <w:marLeft w:val="0"/>
      <w:marRight w:val="0"/>
      <w:marTop w:val="0"/>
      <w:marBottom w:val="0"/>
      <w:divBdr>
        <w:top w:val="none" w:sz="0" w:space="0" w:color="auto"/>
        <w:left w:val="none" w:sz="0" w:space="0" w:color="auto"/>
        <w:bottom w:val="none" w:sz="0" w:space="0" w:color="auto"/>
        <w:right w:val="none" w:sz="0" w:space="0" w:color="auto"/>
      </w:divBdr>
    </w:div>
    <w:div w:id="467823500">
      <w:bodyDiv w:val="1"/>
      <w:marLeft w:val="0"/>
      <w:marRight w:val="0"/>
      <w:marTop w:val="0"/>
      <w:marBottom w:val="0"/>
      <w:divBdr>
        <w:top w:val="none" w:sz="0" w:space="0" w:color="auto"/>
        <w:left w:val="none" w:sz="0" w:space="0" w:color="auto"/>
        <w:bottom w:val="none" w:sz="0" w:space="0" w:color="auto"/>
        <w:right w:val="none" w:sz="0" w:space="0" w:color="auto"/>
      </w:divBdr>
    </w:div>
    <w:div w:id="468934318">
      <w:bodyDiv w:val="1"/>
      <w:marLeft w:val="0"/>
      <w:marRight w:val="0"/>
      <w:marTop w:val="0"/>
      <w:marBottom w:val="0"/>
      <w:divBdr>
        <w:top w:val="none" w:sz="0" w:space="0" w:color="auto"/>
        <w:left w:val="none" w:sz="0" w:space="0" w:color="auto"/>
        <w:bottom w:val="none" w:sz="0" w:space="0" w:color="auto"/>
        <w:right w:val="none" w:sz="0" w:space="0" w:color="auto"/>
      </w:divBdr>
    </w:div>
    <w:div w:id="469129285">
      <w:bodyDiv w:val="1"/>
      <w:marLeft w:val="0"/>
      <w:marRight w:val="0"/>
      <w:marTop w:val="0"/>
      <w:marBottom w:val="0"/>
      <w:divBdr>
        <w:top w:val="none" w:sz="0" w:space="0" w:color="auto"/>
        <w:left w:val="none" w:sz="0" w:space="0" w:color="auto"/>
        <w:bottom w:val="none" w:sz="0" w:space="0" w:color="auto"/>
        <w:right w:val="none" w:sz="0" w:space="0" w:color="auto"/>
      </w:divBdr>
    </w:div>
    <w:div w:id="469785419">
      <w:bodyDiv w:val="1"/>
      <w:marLeft w:val="0"/>
      <w:marRight w:val="0"/>
      <w:marTop w:val="0"/>
      <w:marBottom w:val="0"/>
      <w:divBdr>
        <w:top w:val="none" w:sz="0" w:space="0" w:color="auto"/>
        <w:left w:val="none" w:sz="0" w:space="0" w:color="auto"/>
        <w:bottom w:val="none" w:sz="0" w:space="0" w:color="auto"/>
        <w:right w:val="none" w:sz="0" w:space="0" w:color="auto"/>
      </w:divBdr>
    </w:div>
    <w:div w:id="469983878">
      <w:bodyDiv w:val="1"/>
      <w:marLeft w:val="0"/>
      <w:marRight w:val="0"/>
      <w:marTop w:val="0"/>
      <w:marBottom w:val="0"/>
      <w:divBdr>
        <w:top w:val="none" w:sz="0" w:space="0" w:color="auto"/>
        <w:left w:val="none" w:sz="0" w:space="0" w:color="auto"/>
        <w:bottom w:val="none" w:sz="0" w:space="0" w:color="auto"/>
        <w:right w:val="none" w:sz="0" w:space="0" w:color="auto"/>
      </w:divBdr>
    </w:div>
    <w:div w:id="470248009">
      <w:bodyDiv w:val="1"/>
      <w:marLeft w:val="0"/>
      <w:marRight w:val="0"/>
      <w:marTop w:val="0"/>
      <w:marBottom w:val="0"/>
      <w:divBdr>
        <w:top w:val="none" w:sz="0" w:space="0" w:color="auto"/>
        <w:left w:val="none" w:sz="0" w:space="0" w:color="auto"/>
        <w:bottom w:val="none" w:sz="0" w:space="0" w:color="auto"/>
        <w:right w:val="none" w:sz="0" w:space="0" w:color="auto"/>
      </w:divBdr>
    </w:div>
    <w:div w:id="470296095">
      <w:bodyDiv w:val="1"/>
      <w:marLeft w:val="0"/>
      <w:marRight w:val="0"/>
      <w:marTop w:val="0"/>
      <w:marBottom w:val="0"/>
      <w:divBdr>
        <w:top w:val="none" w:sz="0" w:space="0" w:color="auto"/>
        <w:left w:val="none" w:sz="0" w:space="0" w:color="auto"/>
        <w:bottom w:val="none" w:sz="0" w:space="0" w:color="auto"/>
        <w:right w:val="none" w:sz="0" w:space="0" w:color="auto"/>
      </w:divBdr>
    </w:div>
    <w:div w:id="471139771">
      <w:bodyDiv w:val="1"/>
      <w:marLeft w:val="0"/>
      <w:marRight w:val="0"/>
      <w:marTop w:val="0"/>
      <w:marBottom w:val="0"/>
      <w:divBdr>
        <w:top w:val="none" w:sz="0" w:space="0" w:color="auto"/>
        <w:left w:val="none" w:sz="0" w:space="0" w:color="auto"/>
        <w:bottom w:val="none" w:sz="0" w:space="0" w:color="auto"/>
        <w:right w:val="none" w:sz="0" w:space="0" w:color="auto"/>
      </w:divBdr>
    </w:div>
    <w:div w:id="471870558">
      <w:bodyDiv w:val="1"/>
      <w:marLeft w:val="0"/>
      <w:marRight w:val="0"/>
      <w:marTop w:val="0"/>
      <w:marBottom w:val="0"/>
      <w:divBdr>
        <w:top w:val="none" w:sz="0" w:space="0" w:color="auto"/>
        <w:left w:val="none" w:sz="0" w:space="0" w:color="auto"/>
        <w:bottom w:val="none" w:sz="0" w:space="0" w:color="auto"/>
        <w:right w:val="none" w:sz="0" w:space="0" w:color="auto"/>
      </w:divBdr>
    </w:div>
    <w:div w:id="472019498">
      <w:bodyDiv w:val="1"/>
      <w:marLeft w:val="0"/>
      <w:marRight w:val="0"/>
      <w:marTop w:val="0"/>
      <w:marBottom w:val="0"/>
      <w:divBdr>
        <w:top w:val="none" w:sz="0" w:space="0" w:color="auto"/>
        <w:left w:val="none" w:sz="0" w:space="0" w:color="auto"/>
        <w:bottom w:val="none" w:sz="0" w:space="0" w:color="auto"/>
        <w:right w:val="none" w:sz="0" w:space="0" w:color="auto"/>
      </w:divBdr>
    </w:div>
    <w:div w:id="472407264">
      <w:bodyDiv w:val="1"/>
      <w:marLeft w:val="0"/>
      <w:marRight w:val="0"/>
      <w:marTop w:val="0"/>
      <w:marBottom w:val="0"/>
      <w:divBdr>
        <w:top w:val="none" w:sz="0" w:space="0" w:color="auto"/>
        <w:left w:val="none" w:sz="0" w:space="0" w:color="auto"/>
        <w:bottom w:val="none" w:sz="0" w:space="0" w:color="auto"/>
        <w:right w:val="none" w:sz="0" w:space="0" w:color="auto"/>
      </w:divBdr>
    </w:div>
    <w:div w:id="473914958">
      <w:bodyDiv w:val="1"/>
      <w:marLeft w:val="0"/>
      <w:marRight w:val="0"/>
      <w:marTop w:val="0"/>
      <w:marBottom w:val="0"/>
      <w:divBdr>
        <w:top w:val="none" w:sz="0" w:space="0" w:color="auto"/>
        <w:left w:val="none" w:sz="0" w:space="0" w:color="auto"/>
        <w:bottom w:val="none" w:sz="0" w:space="0" w:color="auto"/>
        <w:right w:val="none" w:sz="0" w:space="0" w:color="auto"/>
      </w:divBdr>
    </w:div>
    <w:div w:id="474375264">
      <w:bodyDiv w:val="1"/>
      <w:marLeft w:val="0"/>
      <w:marRight w:val="0"/>
      <w:marTop w:val="0"/>
      <w:marBottom w:val="0"/>
      <w:divBdr>
        <w:top w:val="none" w:sz="0" w:space="0" w:color="auto"/>
        <w:left w:val="none" w:sz="0" w:space="0" w:color="auto"/>
        <w:bottom w:val="none" w:sz="0" w:space="0" w:color="auto"/>
        <w:right w:val="none" w:sz="0" w:space="0" w:color="auto"/>
      </w:divBdr>
    </w:div>
    <w:div w:id="474958428">
      <w:bodyDiv w:val="1"/>
      <w:marLeft w:val="0"/>
      <w:marRight w:val="0"/>
      <w:marTop w:val="0"/>
      <w:marBottom w:val="0"/>
      <w:divBdr>
        <w:top w:val="none" w:sz="0" w:space="0" w:color="auto"/>
        <w:left w:val="none" w:sz="0" w:space="0" w:color="auto"/>
        <w:bottom w:val="none" w:sz="0" w:space="0" w:color="auto"/>
        <w:right w:val="none" w:sz="0" w:space="0" w:color="auto"/>
      </w:divBdr>
    </w:div>
    <w:div w:id="476453283">
      <w:bodyDiv w:val="1"/>
      <w:marLeft w:val="0"/>
      <w:marRight w:val="0"/>
      <w:marTop w:val="0"/>
      <w:marBottom w:val="0"/>
      <w:divBdr>
        <w:top w:val="none" w:sz="0" w:space="0" w:color="auto"/>
        <w:left w:val="none" w:sz="0" w:space="0" w:color="auto"/>
        <w:bottom w:val="none" w:sz="0" w:space="0" w:color="auto"/>
        <w:right w:val="none" w:sz="0" w:space="0" w:color="auto"/>
      </w:divBdr>
    </w:div>
    <w:div w:id="476462512">
      <w:bodyDiv w:val="1"/>
      <w:marLeft w:val="0"/>
      <w:marRight w:val="0"/>
      <w:marTop w:val="0"/>
      <w:marBottom w:val="0"/>
      <w:divBdr>
        <w:top w:val="none" w:sz="0" w:space="0" w:color="auto"/>
        <w:left w:val="none" w:sz="0" w:space="0" w:color="auto"/>
        <w:bottom w:val="none" w:sz="0" w:space="0" w:color="auto"/>
        <w:right w:val="none" w:sz="0" w:space="0" w:color="auto"/>
      </w:divBdr>
    </w:div>
    <w:div w:id="478112765">
      <w:bodyDiv w:val="1"/>
      <w:marLeft w:val="0"/>
      <w:marRight w:val="0"/>
      <w:marTop w:val="0"/>
      <w:marBottom w:val="0"/>
      <w:divBdr>
        <w:top w:val="none" w:sz="0" w:space="0" w:color="auto"/>
        <w:left w:val="none" w:sz="0" w:space="0" w:color="auto"/>
        <w:bottom w:val="none" w:sz="0" w:space="0" w:color="auto"/>
        <w:right w:val="none" w:sz="0" w:space="0" w:color="auto"/>
      </w:divBdr>
    </w:div>
    <w:div w:id="478763112">
      <w:bodyDiv w:val="1"/>
      <w:marLeft w:val="0"/>
      <w:marRight w:val="0"/>
      <w:marTop w:val="0"/>
      <w:marBottom w:val="0"/>
      <w:divBdr>
        <w:top w:val="none" w:sz="0" w:space="0" w:color="auto"/>
        <w:left w:val="none" w:sz="0" w:space="0" w:color="auto"/>
        <w:bottom w:val="none" w:sz="0" w:space="0" w:color="auto"/>
        <w:right w:val="none" w:sz="0" w:space="0" w:color="auto"/>
      </w:divBdr>
    </w:div>
    <w:div w:id="480462993">
      <w:bodyDiv w:val="1"/>
      <w:marLeft w:val="0"/>
      <w:marRight w:val="0"/>
      <w:marTop w:val="0"/>
      <w:marBottom w:val="0"/>
      <w:divBdr>
        <w:top w:val="none" w:sz="0" w:space="0" w:color="auto"/>
        <w:left w:val="none" w:sz="0" w:space="0" w:color="auto"/>
        <w:bottom w:val="none" w:sz="0" w:space="0" w:color="auto"/>
        <w:right w:val="none" w:sz="0" w:space="0" w:color="auto"/>
      </w:divBdr>
    </w:div>
    <w:div w:id="480580688">
      <w:bodyDiv w:val="1"/>
      <w:marLeft w:val="0"/>
      <w:marRight w:val="0"/>
      <w:marTop w:val="0"/>
      <w:marBottom w:val="0"/>
      <w:divBdr>
        <w:top w:val="none" w:sz="0" w:space="0" w:color="auto"/>
        <w:left w:val="none" w:sz="0" w:space="0" w:color="auto"/>
        <w:bottom w:val="none" w:sz="0" w:space="0" w:color="auto"/>
        <w:right w:val="none" w:sz="0" w:space="0" w:color="auto"/>
      </w:divBdr>
    </w:div>
    <w:div w:id="480776782">
      <w:bodyDiv w:val="1"/>
      <w:marLeft w:val="0"/>
      <w:marRight w:val="0"/>
      <w:marTop w:val="0"/>
      <w:marBottom w:val="0"/>
      <w:divBdr>
        <w:top w:val="none" w:sz="0" w:space="0" w:color="auto"/>
        <w:left w:val="none" w:sz="0" w:space="0" w:color="auto"/>
        <w:bottom w:val="none" w:sz="0" w:space="0" w:color="auto"/>
        <w:right w:val="none" w:sz="0" w:space="0" w:color="auto"/>
      </w:divBdr>
    </w:div>
    <w:div w:id="480926096">
      <w:bodyDiv w:val="1"/>
      <w:marLeft w:val="0"/>
      <w:marRight w:val="0"/>
      <w:marTop w:val="0"/>
      <w:marBottom w:val="0"/>
      <w:divBdr>
        <w:top w:val="none" w:sz="0" w:space="0" w:color="auto"/>
        <w:left w:val="none" w:sz="0" w:space="0" w:color="auto"/>
        <w:bottom w:val="none" w:sz="0" w:space="0" w:color="auto"/>
        <w:right w:val="none" w:sz="0" w:space="0" w:color="auto"/>
      </w:divBdr>
    </w:div>
    <w:div w:id="481196438">
      <w:bodyDiv w:val="1"/>
      <w:marLeft w:val="0"/>
      <w:marRight w:val="0"/>
      <w:marTop w:val="0"/>
      <w:marBottom w:val="0"/>
      <w:divBdr>
        <w:top w:val="none" w:sz="0" w:space="0" w:color="auto"/>
        <w:left w:val="none" w:sz="0" w:space="0" w:color="auto"/>
        <w:bottom w:val="none" w:sz="0" w:space="0" w:color="auto"/>
        <w:right w:val="none" w:sz="0" w:space="0" w:color="auto"/>
      </w:divBdr>
    </w:div>
    <w:div w:id="481897787">
      <w:bodyDiv w:val="1"/>
      <w:marLeft w:val="0"/>
      <w:marRight w:val="0"/>
      <w:marTop w:val="0"/>
      <w:marBottom w:val="0"/>
      <w:divBdr>
        <w:top w:val="none" w:sz="0" w:space="0" w:color="auto"/>
        <w:left w:val="none" w:sz="0" w:space="0" w:color="auto"/>
        <w:bottom w:val="none" w:sz="0" w:space="0" w:color="auto"/>
        <w:right w:val="none" w:sz="0" w:space="0" w:color="auto"/>
      </w:divBdr>
    </w:div>
    <w:div w:id="482506380">
      <w:bodyDiv w:val="1"/>
      <w:marLeft w:val="0"/>
      <w:marRight w:val="0"/>
      <w:marTop w:val="0"/>
      <w:marBottom w:val="0"/>
      <w:divBdr>
        <w:top w:val="none" w:sz="0" w:space="0" w:color="auto"/>
        <w:left w:val="none" w:sz="0" w:space="0" w:color="auto"/>
        <w:bottom w:val="none" w:sz="0" w:space="0" w:color="auto"/>
        <w:right w:val="none" w:sz="0" w:space="0" w:color="auto"/>
      </w:divBdr>
    </w:div>
    <w:div w:id="482625839">
      <w:bodyDiv w:val="1"/>
      <w:marLeft w:val="0"/>
      <w:marRight w:val="0"/>
      <w:marTop w:val="0"/>
      <w:marBottom w:val="0"/>
      <w:divBdr>
        <w:top w:val="none" w:sz="0" w:space="0" w:color="auto"/>
        <w:left w:val="none" w:sz="0" w:space="0" w:color="auto"/>
        <w:bottom w:val="none" w:sz="0" w:space="0" w:color="auto"/>
        <w:right w:val="none" w:sz="0" w:space="0" w:color="auto"/>
      </w:divBdr>
    </w:div>
    <w:div w:id="482817784">
      <w:bodyDiv w:val="1"/>
      <w:marLeft w:val="0"/>
      <w:marRight w:val="0"/>
      <w:marTop w:val="0"/>
      <w:marBottom w:val="0"/>
      <w:divBdr>
        <w:top w:val="none" w:sz="0" w:space="0" w:color="auto"/>
        <w:left w:val="none" w:sz="0" w:space="0" w:color="auto"/>
        <w:bottom w:val="none" w:sz="0" w:space="0" w:color="auto"/>
        <w:right w:val="none" w:sz="0" w:space="0" w:color="auto"/>
      </w:divBdr>
    </w:div>
    <w:div w:id="484012166">
      <w:bodyDiv w:val="1"/>
      <w:marLeft w:val="0"/>
      <w:marRight w:val="0"/>
      <w:marTop w:val="0"/>
      <w:marBottom w:val="0"/>
      <w:divBdr>
        <w:top w:val="none" w:sz="0" w:space="0" w:color="auto"/>
        <w:left w:val="none" w:sz="0" w:space="0" w:color="auto"/>
        <w:bottom w:val="none" w:sz="0" w:space="0" w:color="auto"/>
        <w:right w:val="none" w:sz="0" w:space="0" w:color="auto"/>
      </w:divBdr>
    </w:div>
    <w:div w:id="484516042">
      <w:bodyDiv w:val="1"/>
      <w:marLeft w:val="0"/>
      <w:marRight w:val="0"/>
      <w:marTop w:val="0"/>
      <w:marBottom w:val="0"/>
      <w:divBdr>
        <w:top w:val="none" w:sz="0" w:space="0" w:color="auto"/>
        <w:left w:val="none" w:sz="0" w:space="0" w:color="auto"/>
        <w:bottom w:val="none" w:sz="0" w:space="0" w:color="auto"/>
        <w:right w:val="none" w:sz="0" w:space="0" w:color="auto"/>
      </w:divBdr>
    </w:div>
    <w:div w:id="485130126">
      <w:bodyDiv w:val="1"/>
      <w:marLeft w:val="0"/>
      <w:marRight w:val="0"/>
      <w:marTop w:val="0"/>
      <w:marBottom w:val="0"/>
      <w:divBdr>
        <w:top w:val="none" w:sz="0" w:space="0" w:color="auto"/>
        <w:left w:val="none" w:sz="0" w:space="0" w:color="auto"/>
        <w:bottom w:val="none" w:sz="0" w:space="0" w:color="auto"/>
        <w:right w:val="none" w:sz="0" w:space="0" w:color="auto"/>
      </w:divBdr>
    </w:div>
    <w:div w:id="485316327">
      <w:bodyDiv w:val="1"/>
      <w:marLeft w:val="0"/>
      <w:marRight w:val="0"/>
      <w:marTop w:val="0"/>
      <w:marBottom w:val="0"/>
      <w:divBdr>
        <w:top w:val="none" w:sz="0" w:space="0" w:color="auto"/>
        <w:left w:val="none" w:sz="0" w:space="0" w:color="auto"/>
        <w:bottom w:val="none" w:sz="0" w:space="0" w:color="auto"/>
        <w:right w:val="none" w:sz="0" w:space="0" w:color="auto"/>
      </w:divBdr>
    </w:div>
    <w:div w:id="485440852">
      <w:bodyDiv w:val="1"/>
      <w:marLeft w:val="0"/>
      <w:marRight w:val="0"/>
      <w:marTop w:val="0"/>
      <w:marBottom w:val="0"/>
      <w:divBdr>
        <w:top w:val="none" w:sz="0" w:space="0" w:color="auto"/>
        <w:left w:val="none" w:sz="0" w:space="0" w:color="auto"/>
        <w:bottom w:val="none" w:sz="0" w:space="0" w:color="auto"/>
        <w:right w:val="none" w:sz="0" w:space="0" w:color="auto"/>
      </w:divBdr>
    </w:div>
    <w:div w:id="485973354">
      <w:bodyDiv w:val="1"/>
      <w:marLeft w:val="0"/>
      <w:marRight w:val="0"/>
      <w:marTop w:val="0"/>
      <w:marBottom w:val="0"/>
      <w:divBdr>
        <w:top w:val="none" w:sz="0" w:space="0" w:color="auto"/>
        <w:left w:val="none" w:sz="0" w:space="0" w:color="auto"/>
        <w:bottom w:val="none" w:sz="0" w:space="0" w:color="auto"/>
        <w:right w:val="none" w:sz="0" w:space="0" w:color="auto"/>
      </w:divBdr>
    </w:div>
    <w:div w:id="486088781">
      <w:bodyDiv w:val="1"/>
      <w:marLeft w:val="0"/>
      <w:marRight w:val="0"/>
      <w:marTop w:val="0"/>
      <w:marBottom w:val="0"/>
      <w:divBdr>
        <w:top w:val="none" w:sz="0" w:space="0" w:color="auto"/>
        <w:left w:val="none" w:sz="0" w:space="0" w:color="auto"/>
        <w:bottom w:val="none" w:sz="0" w:space="0" w:color="auto"/>
        <w:right w:val="none" w:sz="0" w:space="0" w:color="auto"/>
      </w:divBdr>
    </w:div>
    <w:div w:id="486094550">
      <w:bodyDiv w:val="1"/>
      <w:marLeft w:val="0"/>
      <w:marRight w:val="0"/>
      <w:marTop w:val="0"/>
      <w:marBottom w:val="0"/>
      <w:divBdr>
        <w:top w:val="none" w:sz="0" w:space="0" w:color="auto"/>
        <w:left w:val="none" w:sz="0" w:space="0" w:color="auto"/>
        <w:bottom w:val="none" w:sz="0" w:space="0" w:color="auto"/>
        <w:right w:val="none" w:sz="0" w:space="0" w:color="auto"/>
      </w:divBdr>
    </w:div>
    <w:div w:id="486286611">
      <w:bodyDiv w:val="1"/>
      <w:marLeft w:val="0"/>
      <w:marRight w:val="0"/>
      <w:marTop w:val="0"/>
      <w:marBottom w:val="0"/>
      <w:divBdr>
        <w:top w:val="none" w:sz="0" w:space="0" w:color="auto"/>
        <w:left w:val="none" w:sz="0" w:space="0" w:color="auto"/>
        <w:bottom w:val="none" w:sz="0" w:space="0" w:color="auto"/>
        <w:right w:val="none" w:sz="0" w:space="0" w:color="auto"/>
      </w:divBdr>
    </w:div>
    <w:div w:id="487091482">
      <w:bodyDiv w:val="1"/>
      <w:marLeft w:val="0"/>
      <w:marRight w:val="0"/>
      <w:marTop w:val="0"/>
      <w:marBottom w:val="0"/>
      <w:divBdr>
        <w:top w:val="none" w:sz="0" w:space="0" w:color="auto"/>
        <w:left w:val="none" w:sz="0" w:space="0" w:color="auto"/>
        <w:bottom w:val="none" w:sz="0" w:space="0" w:color="auto"/>
        <w:right w:val="none" w:sz="0" w:space="0" w:color="auto"/>
      </w:divBdr>
    </w:div>
    <w:div w:id="487483047">
      <w:bodyDiv w:val="1"/>
      <w:marLeft w:val="0"/>
      <w:marRight w:val="0"/>
      <w:marTop w:val="0"/>
      <w:marBottom w:val="0"/>
      <w:divBdr>
        <w:top w:val="none" w:sz="0" w:space="0" w:color="auto"/>
        <w:left w:val="none" w:sz="0" w:space="0" w:color="auto"/>
        <w:bottom w:val="none" w:sz="0" w:space="0" w:color="auto"/>
        <w:right w:val="none" w:sz="0" w:space="0" w:color="auto"/>
      </w:divBdr>
    </w:div>
    <w:div w:id="487601310">
      <w:bodyDiv w:val="1"/>
      <w:marLeft w:val="0"/>
      <w:marRight w:val="0"/>
      <w:marTop w:val="0"/>
      <w:marBottom w:val="0"/>
      <w:divBdr>
        <w:top w:val="none" w:sz="0" w:space="0" w:color="auto"/>
        <w:left w:val="none" w:sz="0" w:space="0" w:color="auto"/>
        <w:bottom w:val="none" w:sz="0" w:space="0" w:color="auto"/>
        <w:right w:val="none" w:sz="0" w:space="0" w:color="auto"/>
      </w:divBdr>
    </w:div>
    <w:div w:id="487868747">
      <w:bodyDiv w:val="1"/>
      <w:marLeft w:val="0"/>
      <w:marRight w:val="0"/>
      <w:marTop w:val="0"/>
      <w:marBottom w:val="0"/>
      <w:divBdr>
        <w:top w:val="none" w:sz="0" w:space="0" w:color="auto"/>
        <w:left w:val="none" w:sz="0" w:space="0" w:color="auto"/>
        <w:bottom w:val="none" w:sz="0" w:space="0" w:color="auto"/>
        <w:right w:val="none" w:sz="0" w:space="0" w:color="auto"/>
      </w:divBdr>
    </w:div>
    <w:div w:id="488058744">
      <w:bodyDiv w:val="1"/>
      <w:marLeft w:val="0"/>
      <w:marRight w:val="0"/>
      <w:marTop w:val="0"/>
      <w:marBottom w:val="0"/>
      <w:divBdr>
        <w:top w:val="none" w:sz="0" w:space="0" w:color="auto"/>
        <w:left w:val="none" w:sz="0" w:space="0" w:color="auto"/>
        <w:bottom w:val="none" w:sz="0" w:space="0" w:color="auto"/>
        <w:right w:val="none" w:sz="0" w:space="0" w:color="auto"/>
      </w:divBdr>
    </w:div>
    <w:div w:id="488248629">
      <w:bodyDiv w:val="1"/>
      <w:marLeft w:val="0"/>
      <w:marRight w:val="0"/>
      <w:marTop w:val="0"/>
      <w:marBottom w:val="0"/>
      <w:divBdr>
        <w:top w:val="none" w:sz="0" w:space="0" w:color="auto"/>
        <w:left w:val="none" w:sz="0" w:space="0" w:color="auto"/>
        <w:bottom w:val="none" w:sz="0" w:space="0" w:color="auto"/>
        <w:right w:val="none" w:sz="0" w:space="0" w:color="auto"/>
      </w:divBdr>
    </w:div>
    <w:div w:id="488903997">
      <w:bodyDiv w:val="1"/>
      <w:marLeft w:val="0"/>
      <w:marRight w:val="0"/>
      <w:marTop w:val="0"/>
      <w:marBottom w:val="0"/>
      <w:divBdr>
        <w:top w:val="none" w:sz="0" w:space="0" w:color="auto"/>
        <w:left w:val="none" w:sz="0" w:space="0" w:color="auto"/>
        <w:bottom w:val="none" w:sz="0" w:space="0" w:color="auto"/>
        <w:right w:val="none" w:sz="0" w:space="0" w:color="auto"/>
      </w:divBdr>
    </w:div>
    <w:div w:id="489099461">
      <w:bodyDiv w:val="1"/>
      <w:marLeft w:val="0"/>
      <w:marRight w:val="0"/>
      <w:marTop w:val="0"/>
      <w:marBottom w:val="0"/>
      <w:divBdr>
        <w:top w:val="none" w:sz="0" w:space="0" w:color="auto"/>
        <w:left w:val="none" w:sz="0" w:space="0" w:color="auto"/>
        <w:bottom w:val="none" w:sz="0" w:space="0" w:color="auto"/>
        <w:right w:val="none" w:sz="0" w:space="0" w:color="auto"/>
      </w:divBdr>
    </w:div>
    <w:div w:id="489445027">
      <w:bodyDiv w:val="1"/>
      <w:marLeft w:val="0"/>
      <w:marRight w:val="0"/>
      <w:marTop w:val="0"/>
      <w:marBottom w:val="0"/>
      <w:divBdr>
        <w:top w:val="none" w:sz="0" w:space="0" w:color="auto"/>
        <w:left w:val="none" w:sz="0" w:space="0" w:color="auto"/>
        <w:bottom w:val="none" w:sz="0" w:space="0" w:color="auto"/>
        <w:right w:val="none" w:sz="0" w:space="0" w:color="auto"/>
      </w:divBdr>
    </w:div>
    <w:div w:id="490290307">
      <w:bodyDiv w:val="1"/>
      <w:marLeft w:val="0"/>
      <w:marRight w:val="0"/>
      <w:marTop w:val="0"/>
      <w:marBottom w:val="0"/>
      <w:divBdr>
        <w:top w:val="none" w:sz="0" w:space="0" w:color="auto"/>
        <w:left w:val="none" w:sz="0" w:space="0" w:color="auto"/>
        <w:bottom w:val="none" w:sz="0" w:space="0" w:color="auto"/>
        <w:right w:val="none" w:sz="0" w:space="0" w:color="auto"/>
      </w:divBdr>
    </w:div>
    <w:div w:id="491606851">
      <w:bodyDiv w:val="1"/>
      <w:marLeft w:val="0"/>
      <w:marRight w:val="0"/>
      <w:marTop w:val="0"/>
      <w:marBottom w:val="0"/>
      <w:divBdr>
        <w:top w:val="none" w:sz="0" w:space="0" w:color="auto"/>
        <w:left w:val="none" w:sz="0" w:space="0" w:color="auto"/>
        <w:bottom w:val="none" w:sz="0" w:space="0" w:color="auto"/>
        <w:right w:val="none" w:sz="0" w:space="0" w:color="auto"/>
      </w:divBdr>
    </w:div>
    <w:div w:id="491607093">
      <w:bodyDiv w:val="1"/>
      <w:marLeft w:val="0"/>
      <w:marRight w:val="0"/>
      <w:marTop w:val="0"/>
      <w:marBottom w:val="0"/>
      <w:divBdr>
        <w:top w:val="none" w:sz="0" w:space="0" w:color="auto"/>
        <w:left w:val="none" w:sz="0" w:space="0" w:color="auto"/>
        <w:bottom w:val="none" w:sz="0" w:space="0" w:color="auto"/>
        <w:right w:val="none" w:sz="0" w:space="0" w:color="auto"/>
      </w:divBdr>
    </w:div>
    <w:div w:id="492524697">
      <w:bodyDiv w:val="1"/>
      <w:marLeft w:val="0"/>
      <w:marRight w:val="0"/>
      <w:marTop w:val="0"/>
      <w:marBottom w:val="0"/>
      <w:divBdr>
        <w:top w:val="none" w:sz="0" w:space="0" w:color="auto"/>
        <w:left w:val="none" w:sz="0" w:space="0" w:color="auto"/>
        <w:bottom w:val="none" w:sz="0" w:space="0" w:color="auto"/>
        <w:right w:val="none" w:sz="0" w:space="0" w:color="auto"/>
      </w:divBdr>
    </w:div>
    <w:div w:id="493227873">
      <w:bodyDiv w:val="1"/>
      <w:marLeft w:val="0"/>
      <w:marRight w:val="0"/>
      <w:marTop w:val="0"/>
      <w:marBottom w:val="0"/>
      <w:divBdr>
        <w:top w:val="none" w:sz="0" w:space="0" w:color="auto"/>
        <w:left w:val="none" w:sz="0" w:space="0" w:color="auto"/>
        <w:bottom w:val="none" w:sz="0" w:space="0" w:color="auto"/>
        <w:right w:val="none" w:sz="0" w:space="0" w:color="auto"/>
      </w:divBdr>
    </w:div>
    <w:div w:id="493884295">
      <w:bodyDiv w:val="1"/>
      <w:marLeft w:val="0"/>
      <w:marRight w:val="0"/>
      <w:marTop w:val="0"/>
      <w:marBottom w:val="0"/>
      <w:divBdr>
        <w:top w:val="none" w:sz="0" w:space="0" w:color="auto"/>
        <w:left w:val="none" w:sz="0" w:space="0" w:color="auto"/>
        <w:bottom w:val="none" w:sz="0" w:space="0" w:color="auto"/>
        <w:right w:val="none" w:sz="0" w:space="0" w:color="auto"/>
      </w:divBdr>
    </w:div>
    <w:div w:id="494296808">
      <w:bodyDiv w:val="1"/>
      <w:marLeft w:val="0"/>
      <w:marRight w:val="0"/>
      <w:marTop w:val="0"/>
      <w:marBottom w:val="0"/>
      <w:divBdr>
        <w:top w:val="none" w:sz="0" w:space="0" w:color="auto"/>
        <w:left w:val="none" w:sz="0" w:space="0" w:color="auto"/>
        <w:bottom w:val="none" w:sz="0" w:space="0" w:color="auto"/>
        <w:right w:val="none" w:sz="0" w:space="0" w:color="auto"/>
      </w:divBdr>
    </w:div>
    <w:div w:id="494535556">
      <w:bodyDiv w:val="1"/>
      <w:marLeft w:val="0"/>
      <w:marRight w:val="0"/>
      <w:marTop w:val="0"/>
      <w:marBottom w:val="0"/>
      <w:divBdr>
        <w:top w:val="none" w:sz="0" w:space="0" w:color="auto"/>
        <w:left w:val="none" w:sz="0" w:space="0" w:color="auto"/>
        <w:bottom w:val="none" w:sz="0" w:space="0" w:color="auto"/>
        <w:right w:val="none" w:sz="0" w:space="0" w:color="auto"/>
      </w:divBdr>
    </w:div>
    <w:div w:id="494877950">
      <w:bodyDiv w:val="1"/>
      <w:marLeft w:val="0"/>
      <w:marRight w:val="0"/>
      <w:marTop w:val="0"/>
      <w:marBottom w:val="0"/>
      <w:divBdr>
        <w:top w:val="none" w:sz="0" w:space="0" w:color="auto"/>
        <w:left w:val="none" w:sz="0" w:space="0" w:color="auto"/>
        <w:bottom w:val="none" w:sz="0" w:space="0" w:color="auto"/>
        <w:right w:val="none" w:sz="0" w:space="0" w:color="auto"/>
      </w:divBdr>
    </w:div>
    <w:div w:id="494959781">
      <w:bodyDiv w:val="1"/>
      <w:marLeft w:val="0"/>
      <w:marRight w:val="0"/>
      <w:marTop w:val="0"/>
      <w:marBottom w:val="0"/>
      <w:divBdr>
        <w:top w:val="none" w:sz="0" w:space="0" w:color="auto"/>
        <w:left w:val="none" w:sz="0" w:space="0" w:color="auto"/>
        <w:bottom w:val="none" w:sz="0" w:space="0" w:color="auto"/>
        <w:right w:val="none" w:sz="0" w:space="0" w:color="auto"/>
      </w:divBdr>
    </w:div>
    <w:div w:id="495536079">
      <w:bodyDiv w:val="1"/>
      <w:marLeft w:val="0"/>
      <w:marRight w:val="0"/>
      <w:marTop w:val="0"/>
      <w:marBottom w:val="0"/>
      <w:divBdr>
        <w:top w:val="none" w:sz="0" w:space="0" w:color="auto"/>
        <w:left w:val="none" w:sz="0" w:space="0" w:color="auto"/>
        <w:bottom w:val="none" w:sz="0" w:space="0" w:color="auto"/>
        <w:right w:val="none" w:sz="0" w:space="0" w:color="auto"/>
      </w:divBdr>
    </w:div>
    <w:div w:id="495608409">
      <w:bodyDiv w:val="1"/>
      <w:marLeft w:val="0"/>
      <w:marRight w:val="0"/>
      <w:marTop w:val="0"/>
      <w:marBottom w:val="0"/>
      <w:divBdr>
        <w:top w:val="none" w:sz="0" w:space="0" w:color="auto"/>
        <w:left w:val="none" w:sz="0" w:space="0" w:color="auto"/>
        <w:bottom w:val="none" w:sz="0" w:space="0" w:color="auto"/>
        <w:right w:val="none" w:sz="0" w:space="0" w:color="auto"/>
      </w:divBdr>
    </w:div>
    <w:div w:id="495654785">
      <w:bodyDiv w:val="1"/>
      <w:marLeft w:val="0"/>
      <w:marRight w:val="0"/>
      <w:marTop w:val="0"/>
      <w:marBottom w:val="0"/>
      <w:divBdr>
        <w:top w:val="none" w:sz="0" w:space="0" w:color="auto"/>
        <w:left w:val="none" w:sz="0" w:space="0" w:color="auto"/>
        <w:bottom w:val="none" w:sz="0" w:space="0" w:color="auto"/>
        <w:right w:val="none" w:sz="0" w:space="0" w:color="auto"/>
      </w:divBdr>
    </w:div>
    <w:div w:id="495655847">
      <w:bodyDiv w:val="1"/>
      <w:marLeft w:val="0"/>
      <w:marRight w:val="0"/>
      <w:marTop w:val="0"/>
      <w:marBottom w:val="0"/>
      <w:divBdr>
        <w:top w:val="none" w:sz="0" w:space="0" w:color="auto"/>
        <w:left w:val="none" w:sz="0" w:space="0" w:color="auto"/>
        <w:bottom w:val="none" w:sz="0" w:space="0" w:color="auto"/>
        <w:right w:val="none" w:sz="0" w:space="0" w:color="auto"/>
      </w:divBdr>
    </w:div>
    <w:div w:id="495803886">
      <w:bodyDiv w:val="1"/>
      <w:marLeft w:val="0"/>
      <w:marRight w:val="0"/>
      <w:marTop w:val="0"/>
      <w:marBottom w:val="0"/>
      <w:divBdr>
        <w:top w:val="none" w:sz="0" w:space="0" w:color="auto"/>
        <w:left w:val="none" w:sz="0" w:space="0" w:color="auto"/>
        <w:bottom w:val="none" w:sz="0" w:space="0" w:color="auto"/>
        <w:right w:val="none" w:sz="0" w:space="0" w:color="auto"/>
      </w:divBdr>
    </w:div>
    <w:div w:id="496190204">
      <w:bodyDiv w:val="1"/>
      <w:marLeft w:val="0"/>
      <w:marRight w:val="0"/>
      <w:marTop w:val="0"/>
      <w:marBottom w:val="0"/>
      <w:divBdr>
        <w:top w:val="none" w:sz="0" w:space="0" w:color="auto"/>
        <w:left w:val="none" w:sz="0" w:space="0" w:color="auto"/>
        <w:bottom w:val="none" w:sz="0" w:space="0" w:color="auto"/>
        <w:right w:val="none" w:sz="0" w:space="0" w:color="auto"/>
      </w:divBdr>
    </w:div>
    <w:div w:id="497230513">
      <w:bodyDiv w:val="1"/>
      <w:marLeft w:val="0"/>
      <w:marRight w:val="0"/>
      <w:marTop w:val="0"/>
      <w:marBottom w:val="0"/>
      <w:divBdr>
        <w:top w:val="none" w:sz="0" w:space="0" w:color="auto"/>
        <w:left w:val="none" w:sz="0" w:space="0" w:color="auto"/>
        <w:bottom w:val="none" w:sz="0" w:space="0" w:color="auto"/>
        <w:right w:val="none" w:sz="0" w:space="0" w:color="auto"/>
      </w:divBdr>
    </w:div>
    <w:div w:id="497380314">
      <w:bodyDiv w:val="1"/>
      <w:marLeft w:val="0"/>
      <w:marRight w:val="0"/>
      <w:marTop w:val="0"/>
      <w:marBottom w:val="0"/>
      <w:divBdr>
        <w:top w:val="none" w:sz="0" w:space="0" w:color="auto"/>
        <w:left w:val="none" w:sz="0" w:space="0" w:color="auto"/>
        <w:bottom w:val="none" w:sz="0" w:space="0" w:color="auto"/>
        <w:right w:val="none" w:sz="0" w:space="0" w:color="auto"/>
      </w:divBdr>
    </w:div>
    <w:div w:id="497573992">
      <w:bodyDiv w:val="1"/>
      <w:marLeft w:val="0"/>
      <w:marRight w:val="0"/>
      <w:marTop w:val="0"/>
      <w:marBottom w:val="0"/>
      <w:divBdr>
        <w:top w:val="none" w:sz="0" w:space="0" w:color="auto"/>
        <w:left w:val="none" w:sz="0" w:space="0" w:color="auto"/>
        <w:bottom w:val="none" w:sz="0" w:space="0" w:color="auto"/>
        <w:right w:val="none" w:sz="0" w:space="0" w:color="auto"/>
      </w:divBdr>
    </w:div>
    <w:div w:id="497694461">
      <w:bodyDiv w:val="1"/>
      <w:marLeft w:val="0"/>
      <w:marRight w:val="0"/>
      <w:marTop w:val="0"/>
      <w:marBottom w:val="0"/>
      <w:divBdr>
        <w:top w:val="none" w:sz="0" w:space="0" w:color="auto"/>
        <w:left w:val="none" w:sz="0" w:space="0" w:color="auto"/>
        <w:bottom w:val="none" w:sz="0" w:space="0" w:color="auto"/>
        <w:right w:val="none" w:sz="0" w:space="0" w:color="auto"/>
      </w:divBdr>
    </w:div>
    <w:div w:id="498153283">
      <w:bodyDiv w:val="1"/>
      <w:marLeft w:val="0"/>
      <w:marRight w:val="0"/>
      <w:marTop w:val="0"/>
      <w:marBottom w:val="0"/>
      <w:divBdr>
        <w:top w:val="none" w:sz="0" w:space="0" w:color="auto"/>
        <w:left w:val="none" w:sz="0" w:space="0" w:color="auto"/>
        <w:bottom w:val="none" w:sz="0" w:space="0" w:color="auto"/>
        <w:right w:val="none" w:sz="0" w:space="0" w:color="auto"/>
      </w:divBdr>
    </w:div>
    <w:div w:id="498815317">
      <w:bodyDiv w:val="1"/>
      <w:marLeft w:val="0"/>
      <w:marRight w:val="0"/>
      <w:marTop w:val="0"/>
      <w:marBottom w:val="0"/>
      <w:divBdr>
        <w:top w:val="none" w:sz="0" w:space="0" w:color="auto"/>
        <w:left w:val="none" w:sz="0" w:space="0" w:color="auto"/>
        <w:bottom w:val="none" w:sz="0" w:space="0" w:color="auto"/>
        <w:right w:val="none" w:sz="0" w:space="0" w:color="auto"/>
      </w:divBdr>
    </w:div>
    <w:div w:id="498929498">
      <w:bodyDiv w:val="1"/>
      <w:marLeft w:val="0"/>
      <w:marRight w:val="0"/>
      <w:marTop w:val="0"/>
      <w:marBottom w:val="0"/>
      <w:divBdr>
        <w:top w:val="none" w:sz="0" w:space="0" w:color="auto"/>
        <w:left w:val="none" w:sz="0" w:space="0" w:color="auto"/>
        <w:bottom w:val="none" w:sz="0" w:space="0" w:color="auto"/>
        <w:right w:val="none" w:sz="0" w:space="0" w:color="auto"/>
      </w:divBdr>
    </w:div>
    <w:div w:id="499083326">
      <w:bodyDiv w:val="1"/>
      <w:marLeft w:val="0"/>
      <w:marRight w:val="0"/>
      <w:marTop w:val="0"/>
      <w:marBottom w:val="0"/>
      <w:divBdr>
        <w:top w:val="none" w:sz="0" w:space="0" w:color="auto"/>
        <w:left w:val="none" w:sz="0" w:space="0" w:color="auto"/>
        <w:bottom w:val="none" w:sz="0" w:space="0" w:color="auto"/>
        <w:right w:val="none" w:sz="0" w:space="0" w:color="auto"/>
      </w:divBdr>
    </w:div>
    <w:div w:id="499126404">
      <w:bodyDiv w:val="1"/>
      <w:marLeft w:val="0"/>
      <w:marRight w:val="0"/>
      <w:marTop w:val="0"/>
      <w:marBottom w:val="0"/>
      <w:divBdr>
        <w:top w:val="none" w:sz="0" w:space="0" w:color="auto"/>
        <w:left w:val="none" w:sz="0" w:space="0" w:color="auto"/>
        <w:bottom w:val="none" w:sz="0" w:space="0" w:color="auto"/>
        <w:right w:val="none" w:sz="0" w:space="0" w:color="auto"/>
      </w:divBdr>
    </w:div>
    <w:div w:id="502472712">
      <w:bodyDiv w:val="1"/>
      <w:marLeft w:val="0"/>
      <w:marRight w:val="0"/>
      <w:marTop w:val="0"/>
      <w:marBottom w:val="0"/>
      <w:divBdr>
        <w:top w:val="none" w:sz="0" w:space="0" w:color="auto"/>
        <w:left w:val="none" w:sz="0" w:space="0" w:color="auto"/>
        <w:bottom w:val="none" w:sz="0" w:space="0" w:color="auto"/>
        <w:right w:val="none" w:sz="0" w:space="0" w:color="auto"/>
      </w:divBdr>
    </w:div>
    <w:div w:id="502817799">
      <w:bodyDiv w:val="1"/>
      <w:marLeft w:val="0"/>
      <w:marRight w:val="0"/>
      <w:marTop w:val="0"/>
      <w:marBottom w:val="0"/>
      <w:divBdr>
        <w:top w:val="none" w:sz="0" w:space="0" w:color="auto"/>
        <w:left w:val="none" w:sz="0" w:space="0" w:color="auto"/>
        <w:bottom w:val="none" w:sz="0" w:space="0" w:color="auto"/>
        <w:right w:val="none" w:sz="0" w:space="0" w:color="auto"/>
      </w:divBdr>
    </w:div>
    <w:div w:id="503403187">
      <w:bodyDiv w:val="1"/>
      <w:marLeft w:val="0"/>
      <w:marRight w:val="0"/>
      <w:marTop w:val="0"/>
      <w:marBottom w:val="0"/>
      <w:divBdr>
        <w:top w:val="none" w:sz="0" w:space="0" w:color="auto"/>
        <w:left w:val="none" w:sz="0" w:space="0" w:color="auto"/>
        <w:bottom w:val="none" w:sz="0" w:space="0" w:color="auto"/>
        <w:right w:val="none" w:sz="0" w:space="0" w:color="auto"/>
      </w:divBdr>
    </w:div>
    <w:div w:id="503473864">
      <w:bodyDiv w:val="1"/>
      <w:marLeft w:val="0"/>
      <w:marRight w:val="0"/>
      <w:marTop w:val="0"/>
      <w:marBottom w:val="0"/>
      <w:divBdr>
        <w:top w:val="none" w:sz="0" w:space="0" w:color="auto"/>
        <w:left w:val="none" w:sz="0" w:space="0" w:color="auto"/>
        <w:bottom w:val="none" w:sz="0" w:space="0" w:color="auto"/>
        <w:right w:val="none" w:sz="0" w:space="0" w:color="auto"/>
      </w:divBdr>
    </w:div>
    <w:div w:id="503474430">
      <w:bodyDiv w:val="1"/>
      <w:marLeft w:val="0"/>
      <w:marRight w:val="0"/>
      <w:marTop w:val="0"/>
      <w:marBottom w:val="0"/>
      <w:divBdr>
        <w:top w:val="none" w:sz="0" w:space="0" w:color="auto"/>
        <w:left w:val="none" w:sz="0" w:space="0" w:color="auto"/>
        <w:bottom w:val="none" w:sz="0" w:space="0" w:color="auto"/>
        <w:right w:val="none" w:sz="0" w:space="0" w:color="auto"/>
      </w:divBdr>
    </w:div>
    <w:div w:id="504318800">
      <w:bodyDiv w:val="1"/>
      <w:marLeft w:val="0"/>
      <w:marRight w:val="0"/>
      <w:marTop w:val="0"/>
      <w:marBottom w:val="0"/>
      <w:divBdr>
        <w:top w:val="none" w:sz="0" w:space="0" w:color="auto"/>
        <w:left w:val="none" w:sz="0" w:space="0" w:color="auto"/>
        <w:bottom w:val="none" w:sz="0" w:space="0" w:color="auto"/>
        <w:right w:val="none" w:sz="0" w:space="0" w:color="auto"/>
      </w:divBdr>
    </w:div>
    <w:div w:id="504589615">
      <w:bodyDiv w:val="1"/>
      <w:marLeft w:val="0"/>
      <w:marRight w:val="0"/>
      <w:marTop w:val="0"/>
      <w:marBottom w:val="0"/>
      <w:divBdr>
        <w:top w:val="none" w:sz="0" w:space="0" w:color="auto"/>
        <w:left w:val="none" w:sz="0" w:space="0" w:color="auto"/>
        <w:bottom w:val="none" w:sz="0" w:space="0" w:color="auto"/>
        <w:right w:val="none" w:sz="0" w:space="0" w:color="auto"/>
      </w:divBdr>
    </w:div>
    <w:div w:id="504825309">
      <w:bodyDiv w:val="1"/>
      <w:marLeft w:val="0"/>
      <w:marRight w:val="0"/>
      <w:marTop w:val="0"/>
      <w:marBottom w:val="0"/>
      <w:divBdr>
        <w:top w:val="none" w:sz="0" w:space="0" w:color="auto"/>
        <w:left w:val="none" w:sz="0" w:space="0" w:color="auto"/>
        <w:bottom w:val="none" w:sz="0" w:space="0" w:color="auto"/>
        <w:right w:val="none" w:sz="0" w:space="0" w:color="auto"/>
      </w:divBdr>
    </w:div>
    <w:div w:id="504902535">
      <w:bodyDiv w:val="1"/>
      <w:marLeft w:val="0"/>
      <w:marRight w:val="0"/>
      <w:marTop w:val="0"/>
      <w:marBottom w:val="0"/>
      <w:divBdr>
        <w:top w:val="none" w:sz="0" w:space="0" w:color="auto"/>
        <w:left w:val="none" w:sz="0" w:space="0" w:color="auto"/>
        <w:bottom w:val="none" w:sz="0" w:space="0" w:color="auto"/>
        <w:right w:val="none" w:sz="0" w:space="0" w:color="auto"/>
      </w:divBdr>
    </w:div>
    <w:div w:id="504979454">
      <w:bodyDiv w:val="1"/>
      <w:marLeft w:val="0"/>
      <w:marRight w:val="0"/>
      <w:marTop w:val="0"/>
      <w:marBottom w:val="0"/>
      <w:divBdr>
        <w:top w:val="none" w:sz="0" w:space="0" w:color="auto"/>
        <w:left w:val="none" w:sz="0" w:space="0" w:color="auto"/>
        <w:bottom w:val="none" w:sz="0" w:space="0" w:color="auto"/>
        <w:right w:val="none" w:sz="0" w:space="0" w:color="auto"/>
      </w:divBdr>
    </w:div>
    <w:div w:id="505439797">
      <w:bodyDiv w:val="1"/>
      <w:marLeft w:val="0"/>
      <w:marRight w:val="0"/>
      <w:marTop w:val="0"/>
      <w:marBottom w:val="0"/>
      <w:divBdr>
        <w:top w:val="none" w:sz="0" w:space="0" w:color="auto"/>
        <w:left w:val="none" w:sz="0" w:space="0" w:color="auto"/>
        <w:bottom w:val="none" w:sz="0" w:space="0" w:color="auto"/>
        <w:right w:val="none" w:sz="0" w:space="0" w:color="auto"/>
      </w:divBdr>
    </w:div>
    <w:div w:id="507408411">
      <w:bodyDiv w:val="1"/>
      <w:marLeft w:val="0"/>
      <w:marRight w:val="0"/>
      <w:marTop w:val="0"/>
      <w:marBottom w:val="0"/>
      <w:divBdr>
        <w:top w:val="none" w:sz="0" w:space="0" w:color="auto"/>
        <w:left w:val="none" w:sz="0" w:space="0" w:color="auto"/>
        <w:bottom w:val="none" w:sz="0" w:space="0" w:color="auto"/>
        <w:right w:val="none" w:sz="0" w:space="0" w:color="auto"/>
      </w:divBdr>
    </w:div>
    <w:div w:id="507447539">
      <w:bodyDiv w:val="1"/>
      <w:marLeft w:val="0"/>
      <w:marRight w:val="0"/>
      <w:marTop w:val="0"/>
      <w:marBottom w:val="0"/>
      <w:divBdr>
        <w:top w:val="none" w:sz="0" w:space="0" w:color="auto"/>
        <w:left w:val="none" w:sz="0" w:space="0" w:color="auto"/>
        <w:bottom w:val="none" w:sz="0" w:space="0" w:color="auto"/>
        <w:right w:val="none" w:sz="0" w:space="0" w:color="auto"/>
      </w:divBdr>
    </w:div>
    <w:div w:id="508107080">
      <w:bodyDiv w:val="1"/>
      <w:marLeft w:val="0"/>
      <w:marRight w:val="0"/>
      <w:marTop w:val="0"/>
      <w:marBottom w:val="0"/>
      <w:divBdr>
        <w:top w:val="none" w:sz="0" w:space="0" w:color="auto"/>
        <w:left w:val="none" w:sz="0" w:space="0" w:color="auto"/>
        <w:bottom w:val="none" w:sz="0" w:space="0" w:color="auto"/>
        <w:right w:val="none" w:sz="0" w:space="0" w:color="auto"/>
      </w:divBdr>
    </w:div>
    <w:div w:id="509947668">
      <w:bodyDiv w:val="1"/>
      <w:marLeft w:val="0"/>
      <w:marRight w:val="0"/>
      <w:marTop w:val="0"/>
      <w:marBottom w:val="0"/>
      <w:divBdr>
        <w:top w:val="none" w:sz="0" w:space="0" w:color="auto"/>
        <w:left w:val="none" w:sz="0" w:space="0" w:color="auto"/>
        <w:bottom w:val="none" w:sz="0" w:space="0" w:color="auto"/>
        <w:right w:val="none" w:sz="0" w:space="0" w:color="auto"/>
      </w:divBdr>
    </w:div>
    <w:div w:id="510024757">
      <w:bodyDiv w:val="1"/>
      <w:marLeft w:val="0"/>
      <w:marRight w:val="0"/>
      <w:marTop w:val="0"/>
      <w:marBottom w:val="0"/>
      <w:divBdr>
        <w:top w:val="none" w:sz="0" w:space="0" w:color="auto"/>
        <w:left w:val="none" w:sz="0" w:space="0" w:color="auto"/>
        <w:bottom w:val="none" w:sz="0" w:space="0" w:color="auto"/>
        <w:right w:val="none" w:sz="0" w:space="0" w:color="auto"/>
      </w:divBdr>
    </w:div>
    <w:div w:id="510341148">
      <w:bodyDiv w:val="1"/>
      <w:marLeft w:val="0"/>
      <w:marRight w:val="0"/>
      <w:marTop w:val="0"/>
      <w:marBottom w:val="0"/>
      <w:divBdr>
        <w:top w:val="none" w:sz="0" w:space="0" w:color="auto"/>
        <w:left w:val="none" w:sz="0" w:space="0" w:color="auto"/>
        <w:bottom w:val="none" w:sz="0" w:space="0" w:color="auto"/>
        <w:right w:val="none" w:sz="0" w:space="0" w:color="auto"/>
      </w:divBdr>
    </w:div>
    <w:div w:id="510725095">
      <w:bodyDiv w:val="1"/>
      <w:marLeft w:val="0"/>
      <w:marRight w:val="0"/>
      <w:marTop w:val="0"/>
      <w:marBottom w:val="0"/>
      <w:divBdr>
        <w:top w:val="none" w:sz="0" w:space="0" w:color="auto"/>
        <w:left w:val="none" w:sz="0" w:space="0" w:color="auto"/>
        <w:bottom w:val="none" w:sz="0" w:space="0" w:color="auto"/>
        <w:right w:val="none" w:sz="0" w:space="0" w:color="auto"/>
      </w:divBdr>
    </w:div>
    <w:div w:id="511187664">
      <w:bodyDiv w:val="1"/>
      <w:marLeft w:val="0"/>
      <w:marRight w:val="0"/>
      <w:marTop w:val="0"/>
      <w:marBottom w:val="0"/>
      <w:divBdr>
        <w:top w:val="none" w:sz="0" w:space="0" w:color="auto"/>
        <w:left w:val="none" w:sz="0" w:space="0" w:color="auto"/>
        <w:bottom w:val="none" w:sz="0" w:space="0" w:color="auto"/>
        <w:right w:val="none" w:sz="0" w:space="0" w:color="auto"/>
      </w:divBdr>
    </w:div>
    <w:div w:id="511263580">
      <w:bodyDiv w:val="1"/>
      <w:marLeft w:val="0"/>
      <w:marRight w:val="0"/>
      <w:marTop w:val="0"/>
      <w:marBottom w:val="0"/>
      <w:divBdr>
        <w:top w:val="none" w:sz="0" w:space="0" w:color="auto"/>
        <w:left w:val="none" w:sz="0" w:space="0" w:color="auto"/>
        <w:bottom w:val="none" w:sz="0" w:space="0" w:color="auto"/>
        <w:right w:val="none" w:sz="0" w:space="0" w:color="auto"/>
      </w:divBdr>
    </w:div>
    <w:div w:id="514000688">
      <w:bodyDiv w:val="1"/>
      <w:marLeft w:val="0"/>
      <w:marRight w:val="0"/>
      <w:marTop w:val="0"/>
      <w:marBottom w:val="0"/>
      <w:divBdr>
        <w:top w:val="none" w:sz="0" w:space="0" w:color="auto"/>
        <w:left w:val="none" w:sz="0" w:space="0" w:color="auto"/>
        <w:bottom w:val="none" w:sz="0" w:space="0" w:color="auto"/>
        <w:right w:val="none" w:sz="0" w:space="0" w:color="auto"/>
      </w:divBdr>
    </w:div>
    <w:div w:id="514274930">
      <w:bodyDiv w:val="1"/>
      <w:marLeft w:val="0"/>
      <w:marRight w:val="0"/>
      <w:marTop w:val="0"/>
      <w:marBottom w:val="0"/>
      <w:divBdr>
        <w:top w:val="none" w:sz="0" w:space="0" w:color="auto"/>
        <w:left w:val="none" w:sz="0" w:space="0" w:color="auto"/>
        <w:bottom w:val="none" w:sz="0" w:space="0" w:color="auto"/>
        <w:right w:val="none" w:sz="0" w:space="0" w:color="auto"/>
      </w:divBdr>
    </w:div>
    <w:div w:id="514463029">
      <w:bodyDiv w:val="1"/>
      <w:marLeft w:val="0"/>
      <w:marRight w:val="0"/>
      <w:marTop w:val="0"/>
      <w:marBottom w:val="0"/>
      <w:divBdr>
        <w:top w:val="none" w:sz="0" w:space="0" w:color="auto"/>
        <w:left w:val="none" w:sz="0" w:space="0" w:color="auto"/>
        <w:bottom w:val="none" w:sz="0" w:space="0" w:color="auto"/>
        <w:right w:val="none" w:sz="0" w:space="0" w:color="auto"/>
      </w:divBdr>
    </w:div>
    <w:div w:id="515079671">
      <w:bodyDiv w:val="1"/>
      <w:marLeft w:val="0"/>
      <w:marRight w:val="0"/>
      <w:marTop w:val="0"/>
      <w:marBottom w:val="0"/>
      <w:divBdr>
        <w:top w:val="none" w:sz="0" w:space="0" w:color="auto"/>
        <w:left w:val="none" w:sz="0" w:space="0" w:color="auto"/>
        <w:bottom w:val="none" w:sz="0" w:space="0" w:color="auto"/>
        <w:right w:val="none" w:sz="0" w:space="0" w:color="auto"/>
      </w:divBdr>
    </w:div>
    <w:div w:id="515731132">
      <w:bodyDiv w:val="1"/>
      <w:marLeft w:val="0"/>
      <w:marRight w:val="0"/>
      <w:marTop w:val="0"/>
      <w:marBottom w:val="0"/>
      <w:divBdr>
        <w:top w:val="none" w:sz="0" w:space="0" w:color="auto"/>
        <w:left w:val="none" w:sz="0" w:space="0" w:color="auto"/>
        <w:bottom w:val="none" w:sz="0" w:space="0" w:color="auto"/>
        <w:right w:val="none" w:sz="0" w:space="0" w:color="auto"/>
      </w:divBdr>
    </w:div>
    <w:div w:id="516120519">
      <w:bodyDiv w:val="1"/>
      <w:marLeft w:val="0"/>
      <w:marRight w:val="0"/>
      <w:marTop w:val="0"/>
      <w:marBottom w:val="0"/>
      <w:divBdr>
        <w:top w:val="none" w:sz="0" w:space="0" w:color="auto"/>
        <w:left w:val="none" w:sz="0" w:space="0" w:color="auto"/>
        <w:bottom w:val="none" w:sz="0" w:space="0" w:color="auto"/>
        <w:right w:val="none" w:sz="0" w:space="0" w:color="auto"/>
      </w:divBdr>
    </w:div>
    <w:div w:id="516427372">
      <w:bodyDiv w:val="1"/>
      <w:marLeft w:val="0"/>
      <w:marRight w:val="0"/>
      <w:marTop w:val="0"/>
      <w:marBottom w:val="0"/>
      <w:divBdr>
        <w:top w:val="none" w:sz="0" w:space="0" w:color="auto"/>
        <w:left w:val="none" w:sz="0" w:space="0" w:color="auto"/>
        <w:bottom w:val="none" w:sz="0" w:space="0" w:color="auto"/>
        <w:right w:val="none" w:sz="0" w:space="0" w:color="auto"/>
      </w:divBdr>
    </w:div>
    <w:div w:id="516966086">
      <w:bodyDiv w:val="1"/>
      <w:marLeft w:val="0"/>
      <w:marRight w:val="0"/>
      <w:marTop w:val="0"/>
      <w:marBottom w:val="0"/>
      <w:divBdr>
        <w:top w:val="none" w:sz="0" w:space="0" w:color="auto"/>
        <w:left w:val="none" w:sz="0" w:space="0" w:color="auto"/>
        <w:bottom w:val="none" w:sz="0" w:space="0" w:color="auto"/>
        <w:right w:val="none" w:sz="0" w:space="0" w:color="auto"/>
      </w:divBdr>
    </w:div>
    <w:div w:id="517624584">
      <w:bodyDiv w:val="1"/>
      <w:marLeft w:val="0"/>
      <w:marRight w:val="0"/>
      <w:marTop w:val="0"/>
      <w:marBottom w:val="0"/>
      <w:divBdr>
        <w:top w:val="none" w:sz="0" w:space="0" w:color="auto"/>
        <w:left w:val="none" w:sz="0" w:space="0" w:color="auto"/>
        <w:bottom w:val="none" w:sz="0" w:space="0" w:color="auto"/>
        <w:right w:val="none" w:sz="0" w:space="0" w:color="auto"/>
      </w:divBdr>
    </w:div>
    <w:div w:id="518743141">
      <w:bodyDiv w:val="1"/>
      <w:marLeft w:val="0"/>
      <w:marRight w:val="0"/>
      <w:marTop w:val="0"/>
      <w:marBottom w:val="0"/>
      <w:divBdr>
        <w:top w:val="none" w:sz="0" w:space="0" w:color="auto"/>
        <w:left w:val="none" w:sz="0" w:space="0" w:color="auto"/>
        <w:bottom w:val="none" w:sz="0" w:space="0" w:color="auto"/>
        <w:right w:val="none" w:sz="0" w:space="0" w:color="auto"/>
      </w:divBdr>
    </w:div>
    <w:div w:id="519779020">
      <w:bodyDiv w:val="1"/>
      <w:marLeft w:val="0"/>
      <w:marRight w:val="0"/>
      <w:marTop w:val="0"/>
      <w:marBottom w:val="0"/>
      <w:divBdr>
        <w:top w:val="none" w:sz="0" w:space="0" w:color="auto"/>
        <w:left w:val="none" w:sz="0" w:space="0" w:color="auto"/>
        <w:bottom w:val="none" w:sz="0" w:space="0" w:color="auto"/>
        <w:right w:val="none" w:sz="0" w:space="0" w:color="auto"/>
      </w:divBdr>
    </w:div>
    <w:div w:id="520240161">
      <w:bodyDiv w:val="1"/>
      <w:marLeft w:val="0"/>
      <w:marRight w:val="0"/>
      <w:marTop w:val="0"/>
      <w:marBottom w:val="0"/>
      <w:divBdr>
        <w:top w:val="none" w:sz="0" w:space="0" w:color="auto"/>
        <w:left w:val="none" w:sz="0" w:space="0" w:color="auto"/>
        <w:bottom w:val="none" w:sz="0" w:space="0" w:color="auto"/>
        <w:right w:val="none" w:sz="0" w:space="0" w:color="auto"/>
      </w:divBdr>
    </w:div>
    <w:div w:id="521939158">
      <w:bodyDiv w:val="1"/>
      <w:marLeft w:val="0"/>
      <w:marRight w:val="0"/>
      <w:marTop w:val="0"/>
      <w:marBottom w:val="0"/>
      <w:divBdr>
        <w:top w:val="none" w:sz="0" w:space="0" w:color="auto"/>
        <w:left w:val="none" w:sz="0" w:space="0" w:color="auto"/>
        <w:bottom w:val="none" w:sz="0" w:space="0" w:color="auto"/>
        <w:right w:val="none" w:sz="0" w:space="0" w:color="auto"/>
      </w:divBdr>
    </w:div>
    <w:div w:id="522281712">
      <w:bodyDiv w:val="1"/>
      <w:marLeft w:val="0"/>
      <w:marRight w:val="0"/>
      <w:marTop w:val="0"/>
      <w:marBottom w:val="0"/>
      <w:divBdr>
        <w:top w:val="none" w:sz="0" w:space="0" w:color="auto"/>
        <w:left w:val="none" w:sz="0" w:space="0" w:color="auto"/>
        <w:bottom w:val="none" w:sz="0" w:space="0" w:color="auto"/>
        <w:right w:val="none" w:sz="0" w:space="0" w:color="auto"/>
      </w:divBdr>
    </w:div>
    <w:div w:id="522328811">
      <w:bodyDiv w:val="1"/>
      <w:marLeft w:val="0"/>
      <w:marRight w:val="0"/>
      <w:marTop w:val="0"/>
      <w:marBottom w:val="0"/>
      <w:divBdr>
        <w:top w:val="none" w:sz="0" w:space="0" w:color="auto"/>
        <w:left w:val="none" w:sz="0" w:space="0" w:color="auto"/>
        <w:bottom w:val="none" w:sz="0" w:space="0" w:color="auto"/>
        <w:right w:val="none" w:sz="0" w:space="0" w:color="auto"/>
      </w:divBdr>
    </w:div>
    <w:div w:id="523176620">
      <w:bodyDiv w:val="1"/>
      <w:marLeft w:val="0"/>
      <w:marRight w:val="0"/>
      <w:marTop w:val="0"/>
      <w:marBottom w:val="0"/>
      <w:divBdr>
        <w:top w:val="none" w:sz="0" w:space="0" w:color="auto"/>
        <w:left w:val="none" w:sz="0" w:space="0" w:color="auto"/>
        <w:bottom w:val="none" w:sz="0" w:space="0" w:color="auto"/>
        <w:right w:val="none" w:sz="0" w:space="0" w:color="auto"/>
      </w:divBdr>
    </w:div>
    <w:div w:id="523442764">
      <w:bodyDiv w:val="1"/>
      <w:marLeft w:val="0"/>
      <w:marRight w:val="0"/>
      <w:marTop w:val="0"/>
      <w:marBottom w:val="0"/>
      <w:divBdr>
        <w:top w:val="none" w:sz="0" w:space="0" w:color="auto"/>
        <w:left w:val="none" w:sz="0" w:space="0" w:color="auto"/>
        <w:bottom w:val="none" w:sz="0" w:space="0" w:color="auto"/>
        <w:right w:val="none" w:sz="0" w:space="0" w:color="auto"/>
      </w:divBdr>
    </w:div>
    <w:div w:id="524097676">
      <w:bodyDiv w:val="1"/>
      <w:marLeft w:val="0"/>
      <w:marRight w:val="0"/>
      <w:marTop w:val="0"/>
      <w:marBottom w:val="0"/>
      <w:divBdr>
        <w:top w:val="none" w:sz="0" w:space="0" w:color="auto"/>
        <w:left w:val="none" w:sz="0" w:space="0" w:color="auto"/>
        <w:bottom w:val="none" w:sz="0" w:space="0" w:color="auto"/>
        <w:right w:val="none" w:sz="0" w:space="0" w:color="auto"/>
      </w:divBdr>
    </w:div>
    <w:div w:id="524252002">
      <w:bodyDiv w:val="1"/>
      <w:marLeft w:val="0"/>
      <w:marRight w:val="0"/>
      <w:marTop w:val="0"/>
      <w:marBottom w:val="0"/>
      <w:divBdr>
        <w:top w:val="none" w:sz="0" w:space="0" w:color="auto"/>
        <w:left w:val="none" w:sz="0" w:space="0" w:color="auto"/>
        <w:bottom w:val="none" w:sz="0" w:space="0" w:color="auto"/>
        <w:right w:val="none" w:sz="0" w:space="0" w:color="auto"/>
      </w:divBdr>
    </w:div>
    <w:div w:id="524947403">
      <w:bodyDiv w:val="1"/>
      <w:marLeft w:val="0"/>
      <w:marRight w:val="0"/>
      <w:marTop w:val="0"/>
      <w:marBottom w:val="0"/>
      <w:divBdr>
        <w:top w:val="none" w:sz="0" w:space="0" w:color="auto"/>
        <w:left w:val="none" w:sz="0" w:space="0" w:color="auto"/>
        <w:bottom w:val="none" w:sz="0" w:space="0" w:color="auto"/>
        <w:right w:val="none" w:sz="0" w:space="0" w:color="auto"/>
      </w:divBdr>
    </w:div>
    <w:div w:id="525680797">
      <w:bodyDiv w:val="1"/>
      <w:marLeft w:val="0"/>
      <w:marRight w:val="0"/>
      <w:marTop w:val="0"/>
      <w:marBottom w:val="0"/>
      <w:divBdr>
        <w:top w:val="none" w:sz="0" w:space="0" w:color="auto"/>
        <w:left w:val="none" w:sz="0" w:space="0" w:color="auto"/>
        <w:bottom w:val="none" w:sz="0" w:space="0" w:color="auto"/>
        <w:right w:val="none" w:sz="0" w:space="0" w:color="auto"/>
      </w:divBdr>
    </w:div>
    <w:div w:id="526866272">
      <w:bodyDiv w:val="1"/>
      <w:marLeft w:val="0"/>
      <w:marRight w:val="0"/>
      <w:marTop w:val="0"/>
      <w:marBottom w:val="0"/>
      <w:divBdr>
        <w:top w:val="none" w:sz="0" w:space="0" w:color="auto"/>
        <w:left w:val="none" w:sz="0" w:space="0" w:color="auto"/>
        <w:bottom w:val="none" w:sz="0" w:space="0" w:color="auto"/>
        <w:right w:val="none" w:sz="0" w:space="0" w:color="auto"/>
      </w:divBdr>
    </w:div>
    <w:div w:id="526914441">
      <w:bodyDiv w:val="1"/>
      <w:marLeft w:val="0"/>
      <w:marRight w:val="0"/>
      <w:marTop w:val="0"/>
      <w:marBottom w:val="0"/>
      <w:divBdr>
        <w:top w:val="none" w:sz="0" w:space="0" w:color="auto"/>
        <w:left w:val="none" w:sz="0" w:space="0" w:color="auto"/>
        <w:bottom w:val="none" w:sz="0" w:space="0" w:color="auto"/>
        <w:right w:val="none" w:sz="0" w:space="0" w:color="auto"/>
      </w:divBdr>
    </w:div>
    <w:div w:id="527840602">
      <w:bodyDiv w:val="1"/>
      <w:marLeft w:val="0"/>
      <w:marRight w:val="0"/>
      <w:marTop w:val="0"/>
      <w:marBottom w:val="0"/>
      <w:divBdr>
        <w:top w:val="none" w:sz="0" w:space="0" w:color="auto"/>
        <w:left w:val="none" w:sz="0" w:space="0" w:color="auto"/>
        <w:bottom w:val="none" w:sz="0" w:space="0" w:color="auto"/>
        <w:right w:val="none" w:sz="0" w:space="0" w:color="auto"/>
      </w:divBdr>
    </w:div>
    <w:div w:id="528223603">
      <w:bodyDiv w:val="1"/>
      <w:marLeft w:val="0"/>
      <w:marRight w:val="0"/>
      <w:marTop w:val="0"/>
      <w:marBottom w:val="0"/>
      <w:divBdr>
        <w:top w:val="none" w:sz="0" w:space="0" w:color="auto"/>
        <w:left w:val="none" w:sz="0" w:space="0" w:color="auto"/>
        <w:bottom w:val="none" w:sz="0" w:space="0" w:color="auto"/>
        <w:right w:val="none" w:sz="0" w:space="0" w:color="auto"/>
      </w:divBdr>
    </w:div>
    <w:div w:id="529269414">
      <w:bodyDiv w:val="1"/>
      <w:marLeft w:val="0"/>
      <w:marRight w:val="0"/>
      <w:marTop w:val="0"/>
      <w:marBottom w:val="0"/>
      <w:divBdr>
        <w:top w:val="none" w:sz="0" w:space="0" w:color="auto"/>
        <w:left w:val="none" w:sz="0" w:space="0" w:color="auto"/>
        <w:bottom w:val="none" w:sz="0" w:space="0" w:color="auto"/>
        <w:right w:val="none" w:sz="0" w:space="0" w:color="auto"/>
      </w:divBdr>
    </w:div>
    <w:div w:id="529343077">
      <w:bodyDiv w:val="1"/>
      <w:marLeft w:val="0"/>
      <w:marRight w:val="0"/>
      <w:marTop w:val="0"/>
      <w:marBottom w:val="0"/>
      <w:divBdr>
        <w:top w:val="none" w:sz="0" w:space="0" w:color="auto"/>
        <w:left w:val="none" w:sz="0" w:space="0" w:color="auto"/>
        <w:bottom w:val="none" w:sz="0" w:space="0" w:color="auto"/>
        <w:right w:val="none" w:sz="0" w:space="0" w:color="auto"/>
      </w:divBdr>
    </w:div>
    <w:div w:id="529994305">
      <w:bodyDiv w:val="1"/>
      <w:marLeft w:val="0"/>
      <w:marRight w:val="0"/>
      <w:marTop w:val="0"/>
      <w:marBottom w:val="0"/>
      <w:divBdr>
        <w:top w:val="none" w:sz="0" w:space="0" w:color="auto"/>
        <w:left w:val="none" w:sz="0" w:space="0" w:color="auto"/>
        <w:bottom w:val="none" w:sz="0" w:space="0" w:color="auto"/>
        <w:right w:val="none" w:sz="0" w:space="0" w:color="auto"/>
      </w:divBdr>
    </w:div>
    <w:div w:id="530146204">
      <w:bodyDiv w:val="1"/>
      <w:marLeft w:val="0"/>
      <w:marRight w:val="0"/>
      <w:marTop w:val="0"/>
      <w:marBottom w:val="0"/>
      <w:divBdr>
        <w:top w:val="none" w:sz="0" w:space="0" w:color="auto"/>
        <w:left w:val="none" w:sz="0" w:space="0" w:color="auto"/>
        <w:bottom w:val="none" w:sz="0" w:space="0" w:color="auto"/>
        <w:right w:val="none" w:sz="0" w:space="0" w:color="auto"/>
      </w:divBdr>
    </w:div>
    <w:div w:id="530187859">
      <w:bodyDiv w:val="1"/>
      <w:marLeft w:val="0"/>
      <w:marRight w:val="0"/>
      <w:marTop w:val="0"/>
      <w:marBottom w:val="0"/>
      <w:divBdr>
        <w:top w:val="none" w:sz="0" w:space="0" w:color="auto"/>
        <w:left w:val="none" w:sz="0" w:space="0" w:color="auto"/>
        <w:bottom w:val="none" w:sz="0" w:space="0" w:color="auto"/>
        <w:right w:val="none" w:sz="0" w:space="0" w:color="auto"/>
      </w:divBdr>
    </w:div>
    <w:div w:id="531068792">
      <w:bodyDiv w:val="1"/>
      <w:marLeft w:val="0"/>
      <w:marRight w:val="0"/>
      <w:marTop w:val="0"/>
      <w:marBottom w:val="0"/>
      <w:divBdr>
        <w:top w:val="none" w:sz="0" w:space="0" w:color="auto"/>
        <w:left w:val="none" w:sz="0" w:space="0" w:color="auto"/>
        <w:bottom w:val="none" w:sz="0" w:space="0" w:color="auto"/>
        <w:right w:val="none" w:sz="0" w:space="0" w:color="auto"/>
      </w:divBdr>
    </w:div>
    <w:div w:id="531841961">
      <w:bodyDiv w:val="1"/>
      <w:marLeft w:val="0"/>
      <w:marRight w:val="0"/>
      <w:marTop w:val="0"/>
      <w:marBottom w:val="0"/>
      <w:divBdr>
        <w:top w:val="none" w:sz="0" w:space="0" w:color="auto"/>
        <w:left w:val="none" w:sz="0" w:space="0" w:color="auto"/>
        <w:bottom w:val="none" w:sz="0" w:space="0" w:color="auto"/>
        <w:right w:val="none" w:sz="0" w:space="0" w:color="auto"/>
      </w:divBdr>
    </w:div>
    <w:div w:id="531919436">
      <w:bodyDiv w:val="1"/>
      <w:marLeft w:val="0"/>
      <w:marRight w:val="0"/>
      <w:marTop w:val="0"/>
      <w:marBottom w:val="0"/>
      <w:divBdr>
        <w:top w:val="none" w:sz="0" w:space="0" w:color="auto"/>
        <w:left w:val="none" w:sz="0" w:space="0" w:color="auto"/>
        <w:bottom w:val="none" w:sz="0" w:space="0" w:color="auto"/>
        <w:right w:val="none" w:sz="0" w:space="0" w:color="auto"/>
      </w:divBdr>
    </w:div>
    <w:div w:id="532235596">
      <w:bodyDiv w:val="1"/>
      <w:marLeft w:val="0"/>
      <w:marRight w:val="0"/>
      <w:marTop w:val="0"/>
      <w:marBottom w:val="0"/>
      <w:divBdr>
        <w:top w:val="none" w:sz="0" w:space="0" w:color="auto"/>
        <w:left w:val="none" w:sz="0" w:space="0" w:color="auto"/>
        <w:bottom w:val="none" w:sz="0" w:space="0" w:color="auto"/>
        <w:right w:val="none" w:sz="0" w:space="0" w:color="auto"/>
      </w:divBdr>
    </w:div>
    <w:div w:id="533466683">
      <w:bodyDiv w:val="1"/>
      <w:marLeft w:val="0"/>
      <w:marRight w:val="0"/>
      <w:marTop w:val="0"/>
      <w:marBottom w:val="0"/>
      <w:divBdr>
        <w:top w:val="none" w:sz="0" w:space="0" w:color="auto"/>
        <w:left w:val="none" w:sz="0" w:space="0" w:color="auto"/>
        <w:bottom w:val="none" w:sz="0" w:space="0" w:color="auto"/>
        <w:right w:val="none" w:sz="0" w:space="0" w:color="auto"/>
      </w:divBdr>
    </w:div>
    <w:div w:id="533616310">
      <w:bodyDiv w:val="1"/>
      <w:marLeft w:val="0"/>
      <w:marRight w:val="0"/>
      <w:marTop w:val="0"/>
      <w:marBottom w:val="0"/>
      <w:divBdr>
        <w:top w:val="none" w:sz="0" w:space="0" w:color="auto"/>
        <w:left w:val="none" w:sz="0" w:space="0" w:color="auto"/>
        <w:bottom w:val="none" w:sz="0" w:space="0" w:color="auto"/>
        <w:right w:val="none" w:sz="0" w:space="0" w:color="auto"/>
      </w:divBdr>
    </w:div>
    <w:div w:id="534193050">
      <w:bodyDiv w:val="1"/>
      <w:marLeft w:val="0"/>
      <w:marRight w:val="0"/>
      <w:marTop w:val="0"/>
      <w:marBottom w:val="0"/>
      <w:divBdr>
        <w:top w:val="none" w:sz="0" w:space="0" w:color="auto"/>
        <w:left w:val="none" w:sz="0" w:space="0" w:color="auto"/>
        <w:bottom w:val="none" w:sz="0" w:space="0" w:color="auto"/>
        <w:right w:val="none" w:sz="0" w:space="0" w:color="auto"/>
      </w:divBdr>
    </w:div>
    <w:div w:id="534779243">
      <w:bodyDiv w:val="1"/>
      <w:marLeft w:val="0"/>
      <w:marRight w:val="0"/>
      <w:marTop w:val="0"/>
      <w:marBottom w:val="0"/>
      <w:divBdr>
        <w:top w:val="none" w:sz="0" w:space="0" w:color="auto"/>
        <w:left w:val="none" w:sz="0" w:space="0" w:color="auto"/>
        <w:bottom w:val="none" w:sz="0" w:space="0" w:color="auto"/>
        <w:right w:val="none" w:sz="0" w:space="0" w:color="auto"/>
      </w:divBdr>
    </w:div>
    <w:div w:id="534928202">
      <w:bodyDiv w:val="1"/>
      <w:marLeft w:val="0"/>
      <w:marRight w:val="0"/>
      <w:marTop w:val="0"/>
      <w:marBottom w:val="0"/>
      <w:divBdr>
        <w:top w:val="none" w:sz="0" w:space="0" w:color="auto"/>
        <w:left w:val="none" w:sz="0" w:space="0" w:color="auto"/>
        <w:bottom w:val="none" w:sz="0" w:space="0" w:color="auto"/>
        <w:right w:val="none" w:sz="0" w:space="0" w:color="auto"/>
      </w:divBdr>
    </w:div>
    <w:div w:id="535967546">
      <w:bodyDiv w:val="1"/>
      <w:marLeft w:val="0"/>
      <w:marRight w:val="0"/>
      <w:marTop w:val="0"/>
      <w:marBottom w:val="0"/>
      <w:divBdr>
        <w:top w:val="none" w:sz="0" w:space="0" w:color="auto"/>
        <w:left w:val="none" w:sz="0" w:space="0" w:color="auto"/>
        <w:bottom w:val="none" w:sz="0" w:space="0" w:color="auto"/>
        <w:right w:val="none" w:sz="0" w:space="0" w:color="auto"/>
      </w:divBdr>
    </w:div>
    <w:div w:id="536041137">
      <w:bodyDiv w:val="1"/>
      <w:marLeft w:val="0"/>
      <w:marRight w:val="0"/>
      <w:marTop w:val="0"/>
      <w:marBottom w:val="0"/>
      <w:divBdr>
        <w:top w:val="none" w:sz="0" w:space="0" w:color="auto"/>
        <w:left w:val="none" w:sz="0" w:space="0" w:color="auto"/>
        <w:bottom w:val="none" w:sz="0" w:space="0" w:color="auto"/>
        <w:right w:val="none" w:sz="0" w:space="0" w:color="auto"/>
      </w:divBdr>
    </w:div>
    <w:div w:id="536629634">
      <w:bodyDiv w:val="1"/>
      <w:marLeft w:val="0"/>
      <w:marRight w:val="0"/>
      <w:marTop w:val="0"/>
      <w:marBottom w:val="0"/>
      <w:divBdr>
        <w:top w:val="none" w:sz="0" w:space="0" w:color="auto"/>
        <w:left w:val="none" w:sz="0" w:space="0" w:color="auto"/>
        <w:bottom w:val="none" w:sz="0" w:space="0" w:color="auto"/>
        <w:right w:val="none" w:sz="0" w:space="0" w:color="auto"/>
      </w:divBdr>
    </w:div>
    <w:div w:id="537083536">
      <w:bodyDiv w:val="1"/>
      <w:marLeft w:val="0"/>
      <w:marRight w:val="0"/>
      <w:marTop w:val="0"/>
      <w:marBottom w:val="0"/>
      <w:divBdr>
        <w:top w:val="none" w:sz="0" w:space="0" w:color="auto"/>
        <w:left w:val="none" w:sz="0" w:space="0" w:color="auto"/>
        <w:bottom w:val="none" w:sz="0" w:space="0" w:color="auto"/>
        <w:right w:val="none" w:sz="0" w:space="0" w:color="auto"/>
      </w:divBdr>
    </w:div>
    <w:div w:id="537427304">
      <w:bodyDiv w:val="1"/>
      <w:marLeft w:val="0"/>
      <w:marRight w:val="0"/>
      <w:marTop w:val="0"/>
      <w:marBottom w:val="0"/>
      <w:divBdr>
        <w:top w:val="none" w:sz="0" w:space="0" w:color="auto"/>
        <w:left w:val="none" w:sz="0" w:space="0" w:color="auto"/>
        <w:bottom w:val="none" w:sz="0" w:space="0" w:color="auto"/>
        <w:right w:val="none" w:sz="0" w:space="0" w:color="auto"/>
      </w:divBdr>
    </w:div>
    <w:div w:id="538274947">
      <w:bodyDiv w:val="1"/>
      <w:marLeft w:val="0"/>
      <w:marRight w:val="0"/>
      <w:marTop w:val="0"/>
      <w:marBottom w:val="0"/>
      <w:divBdr>
        <w:top w:val="none" w:sz="0" w:space="0" w:color="auto"/>
        <w:left w:val="none" w:sz="0" w:space="0" w:color="auto"/>
        <w:bottom w:val="none" w:sz="0" w:space="0" w:color="auto"/>
        <w:right w:val="none" w:sz="0" w:space="0" w:color="auto"/>
      </w:divBdr>
    </w:div>
    <w:div w:id="540478872">
      <w:bodyDiv w:val="1"/>
      <w:marLeft w:val="0"/>
      <w:marRight w:val="0"/>
      <w:marTop w:val="0"/>
      <w:marBottom w:val="0"/>
      <w:divBdr>
        <w:top w:val="none" w:sz="0" w:space="0" w:color="auto"/>
        <w:left w:val="none" w:sz="0" w:space="0" w:color="auto"/>
        <w:bottom w:val="none" w:sz="0" w:space="0" w:color="auto"/>
        <w:right w:val="none" w:sz="0" w:space="0" w:color="auto"/>
      </w:divBdr>
    </w:div>
    <w:div w:id="541752274">
      <w:bodyDiv w:val="1"/>
      <w:marLeft w:val="0"/>
      <w:marRight w:val="0"/>
      <w:marTop w:val="0"/>
      <w:marBottom w:val="0"/>
      <w:divBdr>
        <w:top w:val="none" w:sz="0" w:space="0" w:color="auto"/>
        <w:left w:val="none" w:sz="0" w:space="0" w:color="auto"/>
        <w:bottom w:val="none" w:sz="0" w:space="0" w:color="auto"/>
        <w:right w:val="none" w:sz="0" w:space="0" w:color="auto"/>
      </w:divBdr>
    </w:div>
    <w:div w:id="542786114">
      <w:bodyDiv w:val="1"/>
      <w:marLeft w:val="0"/>
      <w:marRight w:val="0"/>
      <w:marTop w:val="0"/>
      <w:marBottom w:val="0"/>
      <w:divBdr>
        <w:top w:val="none" w:sz="0" w:space="0" w:color="auto"/>
        <w:left w:val="none" w:sz="0" w:space="0" w:color="auto"/>
        <w:bottom w:val="none" w:sz="0" w:space="0" w:color="auto"/>
        <w:right w:val="none" w:sz="0" w:space="0" w:color="auto"/>
      </w:divBdr>
    </w:div>
    <w:div w:id="543100333">
      <w:bodyDiv w:val="1"/>
      <w:marLeft w:val="0"/>
      <w:marRight w:val="0"/>
      <w:marTop w:val="0"/>
      <w:marBottom w:val="0"/>
      <w:divBdr>
        <w:top w:val="none" w:sz="0" w:space="0" w:color="auto"/>
        <w:left w:val="none" w:sz="0" w:space="0" w:color="auto"/>
        <w:bottom w:val="none" w:sz="0" w:space="0" w:color="auto"/>
        <w:right w:val="none" w:sz="0" w:space="0" w:color="auto"/>
      </w:divBdr>
    </w:div>
    <w:div w:id="543716271">
      <w:bodyDiv w:val="1"/>
      <w:marLeft w:val="0"/>
      <w:marRight w:val="0"/>
      <w:marTop w:val="0"/>
      <w:marBottom w:val="0"/>
      <w:divBdr>
        <w:top w:val="none" w:sz="0" w:space="0" w:color="auto"/>
        <w:left w:val="none" w:sz="0" w:space="0" w:color="auto"/>
        <w:bottom w:val="none" w:sz="0" w:space="0" w:color="auto"/>
        <w:right w:val="none" w:sz="0" w:space="0" w:color="auto"/>
      </w:divBdr>
    </w:div>
    <w:div w:id="544365857">
      <w:bodyDiv w:val="1"/>
      <w:marLeft w:val="0"/>
      <w:marRight w:val="0"/>
      <w:marTop w:val="0"/>
      <w:marBottom w:val="0"/>
      <w:divBdr>
        <w:top w:val="none" w:sz="0" w:space="0" w:color="auto"/>
        <w:left w:val="none" w:sz="0" w:space="0" w:color="auto"/>
        <w:bottom w:val="none" w:sz="0" w:space="0" w:color="auto"/>
        <w:right w:val="none" w:sz="0" w:space="0" w:color="auto"/>
      </w:divBdr>
    </w:div>
    <w:div w:id="545684276">
      <w:bodyDiv w:val="1"/>
      <w:marLeft w:val="0"/>
      <w:marRight w:val="0"/>
      <w:marTop w:val="0"/>
      <w:marBottom w:val="0"/>
      <w:divBdr>
        <w:top w:val="none" w:sz="0" w:space="0" w:color="auto"/>
        <w:left w:val="none" w:sz="0" w:space="0" w:color="auto"/>
        <w:bottom w:val="none" w:sz="0" w:space="0" w:color="auto"/>
        <w:right w:val="none" w:sz="0" w:space="0" w:color="auto"/>
      </w:divBdr>
    </w:div>
    <w:div w:id="546533295">
      <w:bodyDiv w:val="1"/>
      <w:marLeft w:val="0"/>
      <w:marRight w:val="0"/>
      <w:marTop w:val="0"/>
      <w:marBottom w:val="0"/>
      <w:divBdr>
        <w:top w:val="none" w:sz="0" w:space="0" w:color="auto"/>
        <w:left w:val="none" w:sz="0" w:space="0" w:color="auto"/>
        <w:bottom w:val="none" w:sz="0" w:space="0" w:color="auto"/>
        <w:right w:val="none" w:sz="0" w:space="0" w:color="auto"/>
      </w:divBdr>
    </w:div>
    <w:div w:id="546533964">
      <w:bodyDiv w:val="1"/>
      <w:marLeft w:val="0"/>
      <w:marRight w:val="0"/>
      <w:marTop w:val="0"/>
      <w:marBottom w:val="0"/>
      <w:divBdr>
        <w:top w:val="none" w:sz="0" w:space="0" w:color="auto"/>
        <w:left w:val="none" w:sz="0" w:space="0" w:color="auto"/>
        <w:bottom w:val="none" w:sz="0" w:space="0" w:color="auto"/>
        <w:right w:val="none" w:sz="0" w:space="0" w:color="auto"/>
      </w:divBdr>
    </w:div>
    <w:div w:id="546844121">
      <w:bodyDiv w:val="1"/>
      <w:marLeft w:val="0"/>
      <w:marRight w:val="0"/>
      <w:marTop w:val="0"/>
      <w:marBottom w:val="0"/>
      <w:divBdr>
        <w:top w:val="none" w:sz="0" w:space="0" w:color="auto"/>
        <w:left w:val="none" w:sz="0" w:space="0" w:color="auto"/>
        <w:bottom w:val="none" w:sz="0" w:space="0" w:color="auto"/>
        <w:right w:val="none" w:sz="0" w:space="0" w:color="auto"/>
      </w:divBdr>
    </w:div>
    <w:div w:id="548037669">
      <w:bodyDiv w:val="1"/>
      <w:marLeft w:val="0"/>
      <w:marRight w:val="0"/>
      <w:marTop w:val="0"/>
      <w:marBottom w:val="0"/>
      <w:divBdr>
        <w:top w:val="none" w:sz="0" w:space="0" w:color="auto"/>
        <w:left w:val="none" w:sz="0" w:space="0" w:color="auto"/>
        <w:bottom w:val="none" w:sz="0" w:space="0" w:color="auto"/>
        <w:right w:val="none" w:sz="0" w:space="0" w:color="auto"/>
      </w:divBdr>
    </w:div>
    <w:div w:id="548417126">
      <w:bodyDiv w:val="1"/>
      <w:marLeft w:val="0"/>
      <w:marRight w:val="0"/>
      <w:marTop w:val="0"/>
      <w:marBottom w:val="0"/>
      <w:divBdr>
        <w:top w:val="none" w:sz="0" w:space="0" w:color="auto"/>
        <w:left w:val="none" w:sz="0" w:space="0" w:color="auto"/>
        <w:bottom w:val="none" w:sz="0" w:space="0" w:color="auto"/>
        <w:right w:val="none" w:sz="0" w:space="0" w:color="auto"/>
      </w:divBdr>
    </w:div>
    <w:div w:id="549149728">
      <w:bodyDiv w:val="1"/>
      <w:marLeft w:val="0"/>
      <w:marRight w:val="0"/>
      <w:marTop w:val="0"/>
      <w:marBottom w:val="0"/>
      <w:divBdr>
        <w:top w:val="none" w:sz="0" w:space="0" w:color="auto"/>
        <w:left w:val="none" w:sz="0" w:space="0" w:color="auto"/>
        <w:bottom w:val="none" w:sz="0" w:space="0" w:color="auto"/>
        <w:right w:val="none" w:sz="0" w:space="0" w:color="auto"/>
      </w:divBdr>
    </w:div>
    <w:div w:id="549345503">
      <w:bodyDiv w:val="1"/>
      <w:marLeft w:val="0"/>
      <w:marRight w:val="0"/>
      <w:marTop w:val="0"/>
      <w:marBottom w:val="0"/>
      <w:divBdr>
        <w:top w:val="none" w:sz="0" w:space="0" w:color="auto"/>
        <w:left w:val="none" w:sz="0" w:space="0" w:color="auto"/>
        <w:bottom w:val="none" w:sz="0" w:space="0" w:color="auto"/>
        <w:right w:val="none" w:sz="0" w:space="0" w:color="auto"/>
      </w:divBdr>
    </w:div>
    <w:div w:id="550043943">
      <w:bodyDiv w:val="1"/>
      <w:marLeft w:val="0"/>
      <w:marRight w:val="0"/>
      <w:marTop w:val="0"/>
      <w:marBottom w:val="0"/>
      <w:divBdr>
        <w:top w:val="none" w:sz="0" w:space="0" w:color="auto"/>
        <w:left w:val="none" w:sz="0" w:space="0" w:color="auto"/>
        <w:bottom w:val="none" w:sz="0" w:space="0" w:color="auto"/>
        <w:right w:val="none" w:sz="0" w:space="0" w:color="auto"/>
      </w:divBdr>
    </w:div>
    <w:div w:id="550656096">
      <w:bodyDiv w:val="1"/>
      <w:marLeft w:val="0"/>
      <w:marRight w:val="0"/>
      <w:marTop w:val="0"/>
      <w:marBottom w:val="0"/>
      <w:divBdr>
        <w:top w:val="none" w:sz="0" w:space="0" w:color="auto"/>
        <w:left w:val="none" w:sz="0" w:space="0" w:color="auto"/>
        <w:bottom w:val="none" w:sz="0" w:space="0" w:color="auto"/>
        <w:right w:val="none" w:sz="0" w:space="0" w:color="auto"/>
      </w:divBdr>
    </w:div>
    <w:div w:id="550850566">
      <w:bodyDiv w:val="1"/>
      <w:marLeft w:val="0"/>
      <w:marRight w:val="0"/>
      <w:marTop w:val="0"/>
      <w:marBottom w:val="0"/>
      <w:divBdr>
        <w:top w:val="none" w:sz="0" w:space="0" w:color="auto"/>
        <w:left w:val="none" w:sz="0" w:space="0" w:color="auto"/>
        <w:bottom w:val="none" w:sz="0" w:space="0" w:color="auto"/>
        <w:right w:val="none" w:sz="0" w:space="0" w:color="auto"/>
      </w:divBdr>
    </w:div>
    <w:div w:id="550969302">
      <w:bodyDiv w:val="1"/>
      <w:marLeft w:val="0"/>
      <w:marRight w:val="0"/>
      <w:marTop w:val="0"/>
      <w:marBottom w:val="0"/>
      <w:divBdr>
        <w:top w:val="none" w:sz="0" w:space="0" w:color="auto"/>
        <w:left w:val="none" w:sz="0" w:space="0" w:color="auto"/>
        <w:bottom w:val="none" w:sz="0" w:space="0" w:color="auto"/>
        <w:right w:val="none" w:sz="0" w:space="0" w:color="auto"/>
      </w:divBdr>
    </w:div>
    <w:div w:id="552231619">
      <w:bodyDiv w:val="1"/>
      <w:marLeft w:val="0"/>
      <w:marRight w:val="0"/>
      <w:marTop w:val="0"/>
      <w:marBottom w:val="0"/>
      <w:divBdr>
        <w:top w:val="none" w:sz="0" w:space="0" w:color="auto"/>
        <w:left w:val="none" w:sz="0" w:space="0" w:color="auto"/>
        <w:bottom w:val="none" w:sz="0" w:space="0" w:color="auto"/>
        <w:right w:val="none" w:sz="0" w:space="0" w:color="auto"/>
      </w:divBdr>
    </w:div>
    <w:div w:id="552422952">
      <w:bodyDiv w:val="1"/>
      <w:marLeft w:val="0"/>
      <w:marRight w:val="0"/>
      <w:marTop w:val="0"/>
      <w:marBottom w:val="0"/>
      <w:divBdr>
        <w:top w:val="none" w:sz="0" w:space="0" w:color="auto"/>
        <w:left w:val="none" w:sz="0" w:space="0" w:color="auto"/>
        <w:bottom w:val="none" w:sz="0" w:space="0" w:color="auto"/>
        <w:right w:val="none" w:sz="0" w:space="0" w:color="auto"/>
      </w:divBdr>
    </w:div>
    <w:div w:id="552692484">
      <w:bodyDiv w:val="1"/>
      <w:marLeft w:val="0"/>
      <w:marRight w:val="0"/>
      <w:marTop w:val="0"/>
      <w:marBottom w:val="0"/>
      <w:divBdr>
        <w:top w:val="none" w:sz="0" w:space="0" w:color="auto"/>
        <w:left w:val="none" w:sz="0" w:space="0" w:color="auto"/>
        <w:bottom w:val="none" w:sz="0" w:space="0" w:color="auto"/>
        <w:right w:val="none" w:sz="0" w:space="0" w:color="auto"/>
      </w:divBdr>
    </w:div>
    <w:div w:id="552816948">
      <w:bodyDiv w:val="1"/>
      <w:marLeft w:val="0"/>
      <w:marRight w:val="0"/>
      <w:marTop w:val="0"/>
      <w:marBottom w:val="0"/>
      <w:divBdr>
        <w:top w:val="none" w:sz="0" w:space="0" w:color="auto"/>
        <w:left w:val="none" w:sz="0" w:space="0" w:color="auto"/>
        <w:bottom w:val="none" w:sz="0" w:space="0" w:color="auto"/>
        <w:right w:val="none" w:sz="0" w:space="0" w:color="auto"/>
      </w:divBdr>
    </w:div>
    <w:div w:id="553195828">
      <w:bodyDiv w:val="1"/>
      <w:marLeft w:val="0"/>
      <w:marRight w:val="0"/>
      <w:marTop w:val="0"/>
      <w:marBottom w:val="0"/>
      <w:divBdr>
        <w:top w:val="none" w:sz="0" w:space="0" w:color="auto"/>
        <w:left w:val="none" w:sz="0" w:space="0" w:color="auto"/>
        <w:bottom w:val="none" w:sz="0" w:space="0" w:color="auto"/>
        <w:right w:val="none" w:sz="0" w:space="0" w:color="auto"/>
      </w:divBdr>
    </w:div>
    <w:div w:id="553277862">
      <w:bodyDiv w:val="1"/>
      <w:marLeft w:val="0"/>
      <w:marRight w:val="0"/>
      <w:marTop w:val="0"/>
      <w:marBottom w:val="0"/>
      <w:divBdr>
        <w:top w:val="none" w:sz="0" w:space="0" w:color="auto"/>
        <w:left w:val="none" w:sz="0" w:space="0" w:color="auto"/>
        <w:bottom w:val="none" w:sz="0" w:space="0" w:color="auto"/>
        <w:right w:val="none" w:sz="0" w:space="0" w:color="auto"/>
      </w:divBdr>
    </w:div>
    <w:div w:id="553277974">
      <w:bodyDiv w:val="1"/>
      <w:marLeft w:val="0"/>
      <w:marRight w:val="0"/>
      <w:marTop w:val="0"/>
      <w:marBottom w:val="0"/>
      <w:divBdr>
        <w:top w:val="none" w:sz="0" w:space="0" w:color="auto"/>
        <w:left w:val="none" w:sz="0" w:space="0" w:color="auto"/>
        <w:bottom w:val="none" w:sz="0" w:space="0" w:color="auto"/>
        <w:right w:val="none" w:sz="0" w:space="0" w:color="auto"/>
      </w:divBdr>
    </w:div>
    <w:div w:id="553590453">
      <w:bodyDiv w:val="1"/>
      <w:marLeft w:val="0"/>
      <w:marRight w:val="0"/>
      <w:marTop w:val="0"/>
      <w:marBottom w:val="0"/>
      <w:divBdr>
        <w:top w:val="none" w:sz="0" w:space="0" w:color="auto"/>
        <w:left w:val="none" w:sz="0" w:space="0" w:color="auto"/>
        <w:bottom w:val="none" w:sz="0" w:space="0" w:color="auto"/>
        <w:right w:val="none" w:sz="0" w:space="0" w:color="auto"/>
      </w:divBdr>
    </w:div>
    <w:div w:id="554007818">
      <w:bodyDiv w:val="1"/>
      <w:marLeft w:val="0"/>
      <w:marRight w:val="0"/>
      <w:marTop w:val="0"/>
      <w:marBottom w:val="0"/>
      <w:divBdr>
        <w:top w:val="none" w:sz="0" w:space="0" w:color="auto"/>
        <w:left w:val="none" w:sz="0" w:space="0" w:color="auto"/>
        <w:bottom w:val="none" w:sz="0" w:space="0" w:color="auto"/>
        <w:right w:val="none" w:sz="0" w:space="0" w:color="auto"/>
      </w:divBdr>
    </w:div>
    <w:div w:id="554202940">
      <w:bodyDiv w:val="1"/>
      <w:marLeft w:val="0"/>
      <w:marRight w:val="0"/>
      <w:marTop w:val="0"/>
      <w:marBottom w:val="0"/>
      <w:divBdr>
        <w:top w:val="none" w:sz="0" w:space="0" w:color="auto"/>
        <w:left w:val="none" w:sz="0" w:space="0" w:color="auto"/>
        <w:bottom w:val="none" w:sz="0" w:space="0" w:color="auto"/>
        <w:right w:val="none" w:sz="0" w:space="0" w:color="auto"/>
      </w:divBdr>
    </w:div>
    <w:div w:id="554632307">
      <w:bodyDiv w:val="1"/>
      <w:marLeft w:val="0"/>
      <w:marRight w:val="0"/>
      <w:marTop w:val="0"/>
      <w:marBottom w:val="0"/>
      <w:divBdr>
        <w:top w:val="none" w:sz="0" w:space="0" w:color="auto"/>
        <w:left w:val="none" w:sz="0" w:space="0" w:color="auto"/>
        <w:bottom w:val="none" w:sz="0" w:space="0" w:color="auto"/>
        <w:right w:val="none" w:sz="0" w:space="0" w:color="auto"/>
      </w:divBdr>
    </w:div>
    <w:div w:id="554658825">
      <w:bodyDiv w:val="1"/>
      <w:marLeft w:val="0"/>
      <w:marRight w:val="0"/>
      <w:marTop w:val="0"/>
      <w:marBottom w:val="0"/>
      <w:divBdr>
        <w:top w:val="none" w:sz="0" w:space="0" w:color="auto"/>
        <w:left w:val="none" w:sz="0" w:space="0" w:color="auto"/>
        <w:bottom w:val="none" w:sz="0" w:space="0" w:color="auto"/>
        <w:right w:val="none" w:sz="0" w:space="0" w:color="auto"/>
      </w:divBdr>
    </w:div>
    <w:div w:id="556205101">
      <w:bodyDiv w:val="1"/>
      <w:marLeft w:val="0"/>
      <w:marRight w:val="0"/>
      <w:marTop w:val="0"/>
      <w:marBottom w:val="0"/>
      <w:divBdr>
        <w:top w:val="none" w:sz="0" w:space="0" w:color="auto"/>
        <w:left w:val="none" w:sz="0" w:space="0" w:color="auto"/>
        <w:bottom w:val="none" w:sz="0" w:space="0" w:color="auto"/>
        <w:right w:val="none" w:sz="0" w:space="0" w:color="auto"/>
      </w:divBdr>
    </w:div>
    <w:div w:id="558397051">
      <w:bodyDiv w:val="1"/>
      <w:marLeft w:val="0"/>
      <w:marRight w:val="0"/>
      <w:marTop w:val="0"/>
      <w:marBottom w:val="0"/>
      <w:divBdr>
        <w:top w:val="none" w:sz="0" w:space="0" w:color="auto"/>
        <w:left w:val="none" w:sz="0" w:space="0" w:color="auto"/>
        <w:bottom w:val="none" w:sz="0" w:space="0" w:color="auto"/>
        <w:right w:val="none" w:sz="0" w:space="0" w:color="auto"/>
      </w:divBdr>
    </w:div>
    <w:div w:id="558714735">
      <w:bodyDiv w:val="1"/>
      <w:marLeft w:val="0"/>
      <w:marRight w:val="0"/>
      <w:marTop w:val="0"/>
      <w:marBottom w:val="0"/>
      <w:divBdr>
        <w:top w:val="none" w:sz="0" w:space="0" w:color="auto"/>
        <w:left w:val="none" w:sz="0" w:space="0" w:color="auto"/>
        <w:bottom w:val="none" w:sz="0" w:space="0" w:color="auto"/>
        <w:right w:val="none" w:sz="0" w:space="0" w:color="auto"/>
      </w:divBdr>
    </w:div>
    <w:div w:id="559750976">
      <w:bodyDiv w:val="1"/>
      <w:marLeft w:val="0"/>
      <w:marRight w:val="0"/>
      <w:marTop w:val="0"/>
      <w:marBottom w:val="0"/>
      <w:divBdr>
        <w:top w:val="none" w:sz="0" w:space="0" w:color="auto"/>
        <w:left w:val="none" w:sz="0" w:space="0" w:color="auto"/>
        <w:bottom w:val="none" w:sz="0" w:space="0" w:color="auto"/>
        <w:right w:val="none" w:sz="0" w:space="0" w:color="auto"/>
      </w:divBdr>
    </w:div>
    <w:div w:id="560755533">
      <w:bodyDiv w:val="1"/>
      <w:marLeft w:val="0"/>
      <w:marRight w:val="0"/>
      <w:marTop w:val="0"/>
      <w:marBottom w:val="0"/>
      <w:divBdr>
        <w:top w:val="none" w:sz="0" w:space="0" w:color="auto"/>
        <w:left w:val="none" w:sz="0" w:space="0" w:color="auto"/>
        <w:bottom w:val="none" w:sz="0" w:space="0" w:color="auto"/>
        <w:right w:val="none" w:sz="0" w:space="0" w:color="auto"/>
      </w:divBdr>
    </w:div>
    <w:div w:id="561527790">
      <w:bodyDiv w:val="1"/>
      <w:marLeft w:val="0"/>
      <w:marRight w:val="0"/>
      <w:marTop w:val="0"/>
      <w:marBottom w:val="0"/>
      <w:divBdr>
        <w:top w:val="none" w:sz="0" w:space="0" w:color="auto"/>
        <w:left w:val="none" w:sz="0" w:space="0" w:color="auto"/>
        <w:bottom w:val="none" w:sz="0" w:space="0" w:color="auto"/>
        <w:right w:val="none" w:sz="0" w:space="0" w:color="auto"/>
      </w:divBdr>
    </w:div>
    <w:div w:id="561792570">
      <w:bodyDiv w:val="1"/>
      <w:marLeft w:val="0"/>
      <w:marRight w:val="0"/>
      <w:marTop w:val="0"/>
      <w:marBottom w:val="0"/>
      <w:divBdr>
        <w:top w:val="none" w:sz="0" w:space="0" w:color="auto"/>
        <w:left w:val="none" w:sz="0" w:space="0" w:color="auto"/>
        <w:bottom w:val="none" w:sz="0" w:space="0" w:color="auto"/>
        <w:right w:val="none" w:sz="0" w:space="0" w:color="auto"/>
      </w:divBdr>
    </w:div>
    <w:div w:id="562569926">
      <w:bodyDiv w:val="1"/>
      <w:marLeft w:val="0"/>
      <w:marRight w:val="0"/>
      <w:marTop w:val="0"/>
      <w:marBottom w:val="0"/>
      <w:divBdr>
        <w:top w:val="none" w:sz="0" w:space="0" w:color="auto"/>
        <w:left w:val="none" w:sz="0" w:space="0" w:color="auto"/>
        <w:bottom w:val="none" w:sz="0" w:space="0" w:color="auto"/>
        <w:right w:val="none" w:sz="0" w:space="0" w:color="auto"/>
      </w:divBdr>
    </w:div>
    <w:div w:id="563637759">
      <w:bodyDiv w:val="1"/>
      <w:marLeft w:val="0"/>
      <w:marRight w:val="0"/>
      <w:marTop w:val="0"/>
      <w:marBottom w:val="0"/>
      <w:divBdr>
        <w:top w:val="none" w:sz="0" w:space="0" w:color="auto"/>
        <w:left w:val="none" w:sz="0" w:space="0" w:color="auto"/>
        <w:bottom w:val="none" w:sz="0" w:space="0" w:color="auto"/>
        <w:right w:val="none" w:sz="0" w:space="0" w:color="auto"/>
      </w:divBdr>
    </w:div>
    <w:div w:id="563687072">
      <w:bodyDiv w:val="1"/>
      <w:marLeft w:val="0"/>
      <w:marRight w:val="0"/>
      <w:marTop w:val="0"/>
      <w:marBottom w:val="0"/>
      <w:divBdr>
        <w:top w:val="none" w:sz="0" w:space="0" w:color="auto"/>
        <w:left w:val="none" w:sz="0" w:space="0" w:color="auto"/>
        <w:bottom w:val="none" w:sz="0" w:space="0" w:color="auto"/>
        <w:right w:val="none" w:sz="0" w:space="0" w:color="auto"/>
      </w:divBdr>
    </w:div>
    <w:div w:id="564219752">
      <w:bodyDiv w:val="1"/>
      <w:marLeft w:val="0"/>
      <w:marRight w:val="0"/>
      <w:marTop w:val="0"/>
      <w:marBottom w:val="0"/>
      <w:divBdr>
        <w:top w:val="none" w:sz="0" w:space="0" w:color="auto"/>
        <w:left w:val="none" w:sz="0" w:space="0" w:color="auto"/>
        <w:bottom w:val="none" w:sz="0" w:space="0" w:color="auto"/>
        <w:right w:val="none" w:sz="0" w:space="0" w:color="auto"/>
      </w:divBdr>
    </w:div>
    <w:div w:id="564413655">
      <w:bodyDiv w:val="1"/>
      <w:marLeft w:val="0"/>
      <w:marRight w:val="0"/>
      <w:marTop w:val="0"/>
      <w:marBottom w:val="0"/>
      <w:divBdr>
        <w:top w:val="none" w:sz="0" w:space="0" w:color="auto"/>
        <w:left w:val="none" w:sz="0" w:space="0" w:color="auto"/>
        <w:bottom w:val="none" w:sz="0" w:space="0" w:color="auto"/>
        <w:right w:val="none" w:sz="0" w:space="0" w:color="auto"/>
      </w:divBdr>
    </w:div>
    <w:div w:id="564536311">
      <w:bodyDiv w:val="1"/>
      <w:marLeft w:val="0"/>
      <w:marRight w:val="0"/>
      <w:marTop w:val="0"/>
      <w:marBottom w:val="0"/>
      <w:divBdr>
        <w:top w:val="none" w:sz="0" w:space="0" w:color="auto"/>
        <w:left w:val="none" w:sz="0" w:space="0" w:color="auto"/>
        <w:bottom w:val="none" w:sz="0" w:space="0" w:color="auto"/>
        <w:right w:val="none" w:sz="0" w:space="0" w:color="auto"/>
      </w:divBdr>
    </w:div>
    <w:div w:id="564879144">
      <w:bodyDiv w:val="1"/>
      <w:marLeft w:val="0"/>
      <w:marRight w:val="0"/>
      <w:marTop w:val="0"/>
      <w:marBottom w:val="0"/>
      <w:divBdr>
        <w:top w:val="none" w:sz="0" w:space="0" w:color="auto"/>
        <w:left w:val="none" w:sz="0" w:space="0" w:color="auto"/>
        <w:bottom w:val="none" w:sz="0" w:space="0" w:color="auto"/>
        <w:right w:val="none" w:sz="0" w:space="0" w:color="auto"/>
      </w:divBdr>
    </w:div>
    <w:div w:id="565261740">
      <w:bodyDiv w:val="1"/>
      <w:marLeft w:val="0"/>
      <w:marRight w:val="0"/>
      <w:marTop w:val="0"/>
      <w:marBottom w:val="0"/>
      <w:divBdr>
        <w:top w:val="none" w:sz="0" w:space="0" w:color="auto"/>
        <w:left w:val="none" w:sz="0" w:space="0" w:color="auto"/>
        <w:bottom w:val="none" w:sz="0" w:space="0" w:color="auto"/>
        <w:right w:val="none" w:sz="0" w:space="0" w:color="auto"/>
      </w:divBdr>
    </w:div>
    <w:div w:id="565579314">
      <w:bodyDiv w:val="1"/>
      <w:marLeft w:val="0"/>
      <w:marRight w:val="0"/>
      <w:marTop w:val="0"/>
      <w:marBottom w:val="0"/>
      <w:divBdr>
        <w:top w:val="none" w:sz="0" w:space="0" w:color="auto"/>
        <w:left w:val="none" w:sz="0" w:space="0" w:color="auto"/>
        <w:bottom w:val="none" w:sz="0" w:space="0" w:color="auto"/>
        <w:right w:val="none" w:sz="0" w:space="0" w:color="auto"/>
      </w:divBdr>
    </w:div>
    <w:div w:id="566036828">
      <w:bodyDiv w:val="1"/>
      <w:marLeft w:val="0"/>
      <w:marRight w:val="0"/>
      <w:marTop w:val="0"/>
      <w:marBottom w:val="0"/>
      <w:divBdr>
        <w:top w:val="none" w:sz="0" w:space="0" w:color="auto"/>
        <w:left w:val="none" w:sz="0" w:space="0" w:color="auto"/>
        <w:bottom w:val="none" w:sz="0" w:space="0" w:color="auto"/>
        <w:right w:val="none" w:sz="0" w:space="0" w:color="auto"/>
      </w:divBdr>
    </w:div>
    <w:div w:id="566578536">
      <w:bodyDiv w:val="1"/>
      <w:marLeft w:val="0"/>
      <w:marRight w:val="0"/>
      <w:marTop w:val="0"/>
      <w:marBottom w:val="0"/>
      <w:divBdr>
        <w:top w:val="none" w:sz="0" w:space="0" w:color="auto"/>
        <w:left w:val="none" w:sz="0" w:space="0" w:color="auto"/>
        <w:bottom w:val="none" w:sz="0" w:space="0" w:color="auto"/>
        <w:right w:val="none" w:sz="0" w:space="0" w:color="auto"/>
      </w:divBdr>
    </w:div>
    <w:div w:id="567305615">
      <w:bodyDiv w:val="1"/>
      <w:marLeft w:val="0"/>
      <w:marRight w:val="0"/>
      <w:marTop w:val="0"/>
      <w:marBottom w:val="0"/>
      <w:divBdr>
        <w:top w:val="none" w:sz="0" w:space="0" w:color="auto"/>
        <w:left w:val="none" w:sz="0" w:space="0" w:color="auto"/>
        <w:bottom w:val="none" w:sz="0" w:space="0" w:color="auto"/>
        <w:right w:val="none" w:sz="0" w:space="0" w:color="auto"/>
      </w:divBdr>
    </w:div>
    <w:div w:id="567811764">
      <w:bodyDiv w:val="1"/>
      <w:marLeft w:val="0"/>
      <w:marRight w:val="0"/>
      <w:marTop w:val="0"/>
      <w:marBottom w:val="0"/>
      <w:divBdr>
        <w:top w:val="none" w:sz="0" w:space="0" w:color="auto"/>
        <w:left w:val="none" w:sz="0" w:space="0" w:color="auto"/>
        <w:bottom w:val="none" w:sz="0" w:space="0" w:color="auto"/>
        <w:right w:val="none" w:sz="0" w:space="0" w:color="auto"/>
      </w:divBdr>
    </w:div>
    <w:div w:id="567811990">
      <w:bodyDiv w:val="1"/>
      <w:marLeft w:val="0"/>
      <w:marRight w:val="0"/>
      <w:marTop w:val="0"/>
      <w:marBottom w:val="0"/>
      <w:divBdr>
        <w:top w:val="none" w:sz="0" w:space="0" w:color="auto"/>
        <w:left w:val="none" w:sz="0" w:space="0" w:color="auto"/>
        <w:bottom w:val="none" w:sz="0" w:space="0" w:color="auto"/>
        <w:right w:val="none" w:sz="0" w:space="0" w:color="auto"/>
      </w:divBdr>
    </w:div>
    <w:div w:id="568269676">
      <w:bodyDiv w:val="1"/>
      <w:marLeft w:val="0"/>
      <w:marRight w:val="0"/>
      <w:marTop w:val="0"/>
      <w:marBottom w:val="0"/>
      <w:divBdr>
        <w:top w:val="none" w:sz="0" w:space="0" w:color="auto"/>
        <w:left w:val="none" w:sz="0" w:space="0" w:color="auto"/>
        <w:bottom w:val="none" w:sz="0" w:space="0" w:color="auto"/>
        <w:right w:val="none" w:sz="0" w:space="0" w:color="auto"/>
      </w:divBdr>
    </w:div>
    <w:div w:id="569582999">
      <w:bodyDiv w:val="1"/>
      <w:marLeft w:val="0"/>
      <w:marRight w:val="0"/>
      <w:marTop w:val="0"/>
      <w:marBottom w:val="0"/>
      <w:divBdr>
        <w:top w:val="none" w:sz="0" w:space="0" w:color="auto"/>
        <w:left w:val="none" w:sz="0" w:space="0" w:color="auto"/>
        <w:bottom w:val="none" w:sz="0" w:space="0" w:color="auto"/>
        <w:right w:val="none" w:sz="0" w:space="0" w:color="auto"/>
      </w:divBdr>
    </w:div>
    <w:div w:id="569771158">
      <w:bodyDiv w:val="1"/>
      <w:marLeft w:val="0"/>
      <w:marRight w:val="0"/>
      <w:marTop w:val="0"/>
      <w:marBottom w:val="0"/>
      <w:divBdr>
        <w:top w:val="none" w:sz="0" w:space="0" w:color="auto"/>
        <w:left w:val="none" w:sz="0" w:space="0" w:color="auto"/>
        <w:bottom w:val="none" w:sz="0" w:space="0" w:color="auto"/>
        <w:right w:val="none" w:sz="0" w:space="0" w:color="auto"/>
      </w:divBdr>
    </w:div>
    <w:div w:id="570119052">
      <w:bodyDiv w:val="1"/>
      <w:marLeft w:val="0"/>
      <w:marRight w:val="0"/>
      <w:marTop w:val="0"/>
      <w:marBottom w:val="0"/>
      <w:divBdr>
        <w:top w:val="none" w:sz="0" w:space="0" w:color="auto"/>
        <w:left w:val="none" w:sz="0" w:space="0" w:color="auto"/>
        <w:bottom w:val="none" w:sz="0" w:space="0" w:color="auto"/>
        <w:right w:val="none" w:sz="0" w:space="0" w:color="auto"/>
      </w:divBdr>
    </w:div>
    <w:div w:id="571044585">
      <w:bodyDiv w:val="1"/>
      <w:marLeft w:val="0"/>
      <w:marRight w:val="0"/>
      <w:marTop w:val="0"/>
      <w:marBottom w:val="0"/>
      <w:divBdr>
        <w:top w:val="none" w:sz="0" w:space="0" w:color="auto"/>
        <w:left w:val="none" w:sz="0" w:space="0" w:color="auto"/>
        <w:bottom w:val="none" w:sz="0" w:space="0" w:color="auto"/>
        <w:right w:val="none" w:sz="0" w:space="0" w:color="auto"/>
      </w:divBdr>
    </w:div>
    <w:div w:id="571434012">
      <w:bodyDiv w:val="1"/>
      <w:marLeft w:val="0"/>
      <w:marRight w:val="0"/>
      <w:marTop w:val="0"/>
      <w:marBottom w:val="0"/>
      <w:divBdr>
        <w:top w:val="none" w:sz="0" w:space="0" w:color="auto"/>
        <w:left w:val="none" w:sz="0" w:space="0" w:color="auto"/>
        <w:bottom w:val="none" w:sz="0" w:space="0" w:color="auto"/>
        <w:right w:val="none" w:sz="0" w:space="0" w:color="auto"/>
      </w:divBdr>
    </w:div>
    <w:div w:id="571937439">
      <w:bodyDiv w:val="1"/>
      <w:marLeft w:val="0"/>
      <w:marRight w:val="0"/>
      <w:marTop w:val="0"/>
      <w:marBottom w:val="0"/>
      <w:divBdr>
        <w:top w:val="none" w:sz="0" w:space="0" w:color="auto"/>
        <w:left w:val="none" w:sz="0" w:space="0" w:color="auto"/>
        <w:bottom w:val="none" w:sz="0" w:space="0" w:color="auto"/>
        <w:right w:val="none" w:sz="0" w:space="0" w:color="auto"/>
      </w:divBdr>
    </w:div>
    <w:div w:id="572397640">
      <w:bodyDiv w:val="1"/>
      <w:marLeft w:val="0"/>
      <w:marRight w:val="0"/>
      <w:marTop w:val="0"/>
      <w:marBottom w:val="0"/>
      <w:divBdr>
        <w:top w:val="none" w:sz="0" w:space="0" w:color="auto"/>
        <w:left w:val="none" w:sz="0" w:space="0" w:color="auto"/>
        <w:bottom w:val="none" w:sz="0" w:space="0" w:color="auto"/>
        <w:right w:val="none" w:sz="0" w:space="0" w:color="auto"/>
      </w:divBdr>
    </w:div>
    <w:div w:id="573012084">
      <w:bodyDiv w:val="1"/>
      <w:marLeft w:val="0"/>
      <w:marRight w:val="0"/>
      <w:marTop w:val="0"/>
      <w:marBottom w:val="0"/>
      <w:divBdr>
        <w:top w:val="none" w:sz="0" w:space="0" w:color="auto"/>
        <w:left w:val="none" w:sz="0" w:space="0" w:color="auto"/>
        <w:bottom w:val="none" w:sz="0" w:space="0" w:color="auto"/>
        <w:right w:val="none" w:sz="0" w:space="0" w:color="auto"/>
      </w:divBdr>
    </w:div>
    <w:div w:id="574508079">
      <w:bodyDiv w:val="1"/>
      <w:marLeft w:val="0"/>
      <w:marRight w:val="0"/>
      <w:marTop w:val="0"/>
      <w:marBottom w:val="0"/>
      <w:divBdr>
        <w:top w:val="none" w:sz="0" w:space="0" w:color="auto"/>
        <w:left w:val="none" w:sz="0" w:space="0" w:color="auto"/>
        <w:bottom w:val="none" w:sz="0" w:space="0" w:color="auto"/>
        <w:right w:val="none" w:sz="0" w:space="0" w:color="auto"/>
      </w:divBdr>
    </w:div>
    <w:div w:id="576792183">
      <w:bodyDiv w:val="1"/>
      <w:marLeft w:val="0"/>
      <w:marRight w:val="0"/>
      <w:marTop w:val="0"/>
      <w:marBottom w:val="0"/>
      <w:divBdr>
        <w:top w:val="none" w:sz="0" w:space="0" w:color="auto"/>
        <w:left w:val="none" w:sz="0" w:space="0" w:color="auto"/>
        <w:bottom w:val="none" w:sz="0" w:space="0" w:color="auto"/>
        <w:right w:val="none" w:sz="0" w:space="0" w:color="auto"/>
      </w:divBdr>
    </w:div>
    <w:div w:id="577520180">
      <w:bodyDiv w:val="1"/>
      <w:marLeft w:val="0"/>
      <w:marRight w:val="0"/>
      <w:marTop w:val="0"/>
      <w:marBottom w:val="0"/>
      <w:divBdr>
        <w:top w:val="none" w:sz="0" w:space="0" w:color="auto"/>
        <w:left w:val="none" w:sz="0" w:space="0" w:color="auto"/>
        <w:bottom w:val="none" w:sz="0" w:space="0" w:color="auto"/>
        <w:right w:val="none" w:sz="0" w:space="0" w:color="auto"/>
      </w:divBdr>
    </w:div>
    <w:div w:id="577789254">
      <w:bodyDiv w:val="1"/>
      <w:marLeft w:val="0"/>
      <w:marRight w:val="0"/>
      <w:marTop w:val="0"/>
      <w:marBottom w:val="0"/>
      <w:divBdr>
        <w:top w:val="none" w:sz="0" w:space="0" w:color="auto"/>
        <w:left w:val="none" w:sz="0" w:space="0" w:color="auto"/>
        <w:bottom w:val="none" w:sz="0" w:space="0" w:color="auto"/>
        <w:right w:val="none" w:sz="0" w:space="0" w:color="auto"/>
      </w:divBdr>
    </w:div>
    <w:div w:id="579406296">
      <w:bodyDiv w:val="1"/>
      <w:marLeft w:val="0"/>
      <w:marRight w:val="0"/>
      <w:marTop w:val="0"/>
      <w:marBottom w:val="0"/>
      <w:divBdr>
        <w:top w:val="none" w:sz="0" w:space="0" w:color="auto"/>
        <w:left w:val="none" w:sz="0" w:space="0" w:color="auto"/>
        <w:bottom w:val="none" w:sz="0" w:space="0" w:color="auto"/>
        <w:right w:val="none" w:sz="0" w:space="0" w:color="auto"/>
      </w:divBdr>
    </w:div>
    <w:div w:id="581334129">
      <w:bodyDiv w:val="1"/>
      <w:marLeft w:val="0"/>
      <w:marRight w:val="0"/>
      <w:marTop w:val="0"/>
      <w:marBottom w:val="0"/>
      <w:divBdr>
        <w:top w:val="none" w:sz="0" w:space="0" w:color="auto"/>
        <w:left w:val="none" w:sz="0" w:space="0" w:color="auto"/>
        <w:bottom w:val="none" w:sz="0" w:space="0" w:color="auto"/>
        <w:right w:val="none" w:sz="0" w:space="0" w:color="auto"/>
      </w:divBdr>
    </w:div>
    <w:div w:id="582296159">
      <w:bodyDiv w:val="1"/>
      <w:marLeft w:val="0"/>
      <w:marRight w:val="0"/>
      <w:marTop w:val="0"/>
      <w:marBottom w:val="0"/>
      <w:divBdr>
        <w:top w:val="none" w:sz="0" w:space="0" w:color="auto"/>
        <w:left w:val="none" w:sz="0" w:space="0" w:color="auto"/>
        <w:bottom w:val="none" w:sz="0" w:space="0" w:color="auto"/>
        <w:right w:val="none" w:sz="0" w:space="0" w:color="auto"/>
      </w:divBdr>
    </w:div>
    <w:div w:id="582375087">
      <w:bodyDiv w:val="1"/>
      <w:marLeft w:val="0"/>
      <w:marRight w:val="0"/>
      <w:marTop w:val="0"/>
      <w:marBottom w:val="0"/>
      <w:divBdr>
        <w:top w:val="none" w:sz="0" w:space="0" w:color="auto"/>
        <w:left w:val="none" w:sz="0" w:space="0" w:color="auto"/>
        <w:bottom w:val="none" w:sz="0" w:space="0" w:color="auto"/>
        <w:right w:val="none" w:sz="0" w:space="0" w:color="auto"/>
      </w:divBdr>
    </w:div>
    <w:div w:id="582877570">
      <w:bodyDiv w:val="1"/>
      <w:marLeft w:val="0"/>
      <w:marRight w:val="0"/>
      <w:marTop w:val="0"/>
      <w:marBottom w:val="0"/>
      <w:divBdr>
        <w:top w:val="none" w:sz="0" w:space="0" w:color="auto"/>
        <w:left w:val="none" w:sz="0" w:space="0" w:color="auto"/>
        <w:bottom w:val="none" w:sz="0" w:space="0" w:color="auto"/>
        <w:right w:val="none" w:sz="0" w:space="0" w:color="auto"/>
      </w:divBdr>
    </w:div>
    <w:div w:id="583271582">
      <w:bodyDiv w:val="1"/>
      <w:marLeft w:val="0"/>
      <w:marRight w:val="0"/>
      <w:marTop w:val="0"/>
      <w:marBottom w:val="0"/>
      <w:divBdr>
        <w:top w:val="none" w:sz="0" w:space="0" w:color="auto"/>
        <w:left w:val="none" w:sz="0" w:space="0" w:color="auto"/>
        <w:bottom w:val="none" w:sz="0" w:space="0" w:color="auto"/>
        <w:right w:val="none" w:sz="0" w:space="0" w:color="auto"/>
      </w:divBdr>
    </w:div>
    <w:div w:id="583301683">
      <w:bodyDiv w:val="1"/>
      <w:marLeft w:val="0"/>
      <w:marRight w:val="0"/>
      <w:marTop w:val="0"/>
      <w:marBottom w:val="0"/>
      <w:divBdr>
        <w:top w:val="none" w:sz="0" w:space="0" w:color="auto"/>
        <w:left w:val="none" w:sz="0" w:space="0" w:color="auto"/>
        <w:bottom w:val="none" w:sz="0" w:space="0" w:color="auto"/>
        <w:right w:val="none" w:sz="0" w:space="0" w:color="auto"/>
      </w:divBdr>
    </w:div>
    <w:div w:id="584068523">
      <w:bodyDiv w:val="1"/>
      <w:marLeft w:val="0"/>
      <w:marRight w:val="0"/>
      <w:marTop w:val="0"/>
      <w:marBottom w:val="0"/>
      <w:divBdr>
        <w:top w:val="none" w:sz="0" w:space="0" w:color="auto"/>
        <w:left w:val="none" w:sz="0" w:space="0" w:color="auto"/>
        <w:bottom w:val="none" w:sz="0" w:space="0" w:color="auto"/>
        <w:right w:val="none" w:sz="0" w:space="0" w:color="auto"/>
      </w:divBdr>
    </w:div>
    <w:div w:id="585043235">
      <w:bodyDiv w:val="1"/>
      <w:marLeft w:val="0"/>
      <w:marRight w:val="0"/>
      <w:marTop w:val="0"/>
      <w:marBottom w:val="0"/>
      <w:divBdr>
        <w:top w:val="none" w:sz="0" w:space="0" w:color="auto"/>
        <w:left w:val="none" w:sz="0" w:space="0" w:color="auto"/>
        <w:bottom w:val="none" w:sz="0" w:space="0" w:color="auto"/>
        <w:right w:val="none" w:sz="0" w:space="0" w:color="auto"/>
      </w:divBdr>
    </w:div>
    <w:div w:id="585265631">
      <w:bodyDiv w:val="1"/>
      <w:marLeft w:val="0"/>
      <w:marRight w:val="0"/>
      <w:marTop w:val="0"/>
      <w:marBottom w:val="0"/>
      <w:divBdr>
        <w:top w:val="none" w:sz="0" w:space="0" w:color="auto"/>
        <w:left w:val="none" w:sz="0" w:space="0" w:color="auto"/>
        <w:bottom w:val="none" w:sz="0" w:space="0" w:color="auto"/>
        <w:right w:val="none" w:sz="0" w:space="0" w:color="auto"/>
      </w:divBdr>
    </w:div>
    <w:div w:id="585697982">
      <w:bodyDiv w:val="1"/>
      <w:marLeft w:val="0"/>
      <w:marRight w:val="0"/>
      <w:marTop w:val="0"/>
      <w:marBottom w:val="0"/>
      <w:divBdr>
        <w:top w:val="none" w:sz="0" w:space="0" w:color="auto"/>
        <w:left w:val="none" w:sz="0" w:space="0" w:color="auto"/>
        <w:bottom w:val="none" w:sz="0" w:space="0" w:color="auto"/>
        <w:right w:val="none" w:sz="0" w:space="0" w:color="auto"/>
      </w:divBdr>
    </w:div>
    <w:div w:id="586429792">
      <w:bodyDiv w:val="1"/>
      <w:marLeft w:val="0"/>
      <w:marRight w:val="0"/>
      <w:marTop w:val="0"/>
      <w:marBottom w:val="0"/>
      <w:divBdr>
        <w:top w:val="none" w:sz="0" w:space="0" w:color="auto"/>
        <w:left w:val="none" w:sz="0" w:space="0" w:color="auto"/>
        <w:bottom w:val="none" w:sz="0" w:space="0" w:color="auto"/>
        <w:right w:val="none" w:sz="0" w:space="0" w:color="auto"/>
      </w:divBdr>
    </w:div>
    <w:div w:id="586966371">
      <w:bodyDiv w:val="1"/>
      <w:marLeft w:val="0"/>
      <w:marRight w:val="0"/>
      <w:marTop w:val="0"/>
      <w:marBottom w:val="0"/>
      <w:divBdr>
        <w:top w:val="none" w:sz="0" w:space="0" w:color="auto"/>
        <w:left w:val="none" w:sz="0" w:space="0" w:color="auto"/>
        <w:bottom w:val="none" w:sz="0" w:space="0" w:color="auto"/>
        <w:right w:val="none" w:sz="0" w:space="0" w:color="auto"/>
      </w:divBdr>
    </w:div>
    <w:div w:id="587034647">
      <w:bodyDiv w:val="1"/>
      <w:marLeft w:val="0"/>
      <w:marRight w:val="0"/>
      <w:marTop w:val="0"/>
      <w:marBottom w:val="0"/>
      <w:divBdr>
        <w:top w:val="none" w:sz="0" w:space="0" w:color="auto"/>
        <w:left w:val="none" w:sz="0" w:space="0" w:color="auto"/>
        <w:bottom w:val="none" w:sz="0" w:space="0" w:color="auto"/>
        <w:right w:val="none" w:sz="0" w:space="0" w:color="auto"/>
      </w:divBdr>
    </w:div>
    <w:div w:id="587427956">
      <w:bodyDiv w:val="1"/>
      <w:marLeft w:val="0"/>
      <w:marRight w:val="0"/>
      <w:marTop w:val="0"/>
      <w:marBottom w:val="0"/>
      <w:divBdr>
        <w:top w:val="none" w:sz="0" w:space="0" w:color="auto"/>
        <w:left w:val="none" w:sz="0" w:space="0" w:color="auto"/>
        <w:bottom w:val="none" w:sz="0" w:space="0" w:color="auto"/>
        <w:right w:val="none" w:sz="0" w:space="0" w:color="auto"/>
      </w:divBdr>
    </w:div>
    <w:div w:id="588466938">
      <w:bodyDiv w:val="1"/>
      <w:marLeft w:val="0"/>
      <w:marRight w:val="0"/>
      <w:marTop w:val="0"/>
      <w:marBottom w:val="0"/>
      <w:divBdr>
        <w:top w:val="none" w:sz="0" w:space="0" w:color="auto"/>
        <w:left w:val="none" w:sz="0" w:space="0" w:color="auto"/>
        <w:bottom w:val="none" w:sz="0" w:space="0" w:color="auto"/>
        <w:right w:val="none" w:sz="0" w:space="0" w:color="auto"/>
      </w:divBdr>
    </w:div>
    <w:div w:id="588470358">
      <w:bodyDiv w:val="1"/>
      <w:marLeft w:val="0"/>
      <w:marRight w:val="0"/>
      <w:marTop w:val="0"/>
      <w:marBottom w:val="0"/>
      <w:divBdr>
        <w:top w:val="none" w:sz="0" w:space="0" w:color="auto"/>
        <w:left w:val="none" w:sz="0" w:space="0" w:color="auto"/>
        <w:bottom w:val="none" w:sz="0" w:space="0" w:color="auto"/>
        <w:right w:val="none" w:sz="0" w:space="0" w:color="auto"/>
      </w:divBdr>
    </w:div>
    <w:div w:id="589240081">
      <w:bodyDiv w:val="1"/>
      <w:marLeft w:val="0"/>
      <w:marRight w:val="0"/>
      <w:marTop w:val="0"/>
      <w:marBottom w:val="0"/>
      <w:divBdr>
        <w:top w:val="none" w:sz="0" w:space="0" w:color="auto"/>
        <w:left w:val="none" w:sz="0" w:space="0" w:color="auto"/>
        <w:bottom w:val="none" w:sz="0" w:space="0" w:color="auto"/>
        <w:right w:val="none" w:sz="0" w:space="0" w:color="auto"/>
      </w:divBdr>
    </w:div>
    <w:div w:id="589585028">
      <w:bodyDiv w:val="1"/>
      <w:marLeft w:val="0"/>
      <w:marRight w:val="0"/>
      <w:marTop w:val="0"/>
      <w:marBottom w:val="0"/>
      <w:divBdr>
        <w:top w:val="none" w:sz="0" w:space="0" w:color="auto"/>
        <w:left w:val="none" w:sz="0" w:space="0" w:color="auto"/>
        <w:bottom w:val="none" w:sz="0" w:space="0" w:color="auto"/>
        <w:right w:val="none" w:sz="0" w:space="0" w:color="auto"/>
      </w:divBdr>
    </w:div>
    <w:div w:id="590041673">
      <w:bodyDiv w:val="1"/>
      <w:marLeft w:val="0"/>
      <w:marRight w:val="0"/>
      <w:marTop w:val="0"/>
      <w:marBottom w:val="0"/>
      <w:divBdr>
        <w:top w:val="none" w:sz="0" w:space="0" w:color="auto"/>
        <w:left w:val="none" w:sz="0" w:space="0" w:color="auto"/>
        <w:bottom w:val="none" w:sz="0" w:space="0" w:color="auto"/>
        <w:right w:val="none" w:sz="0" w:space="0" w:color="auto"/>
      </w:divBdr>
    </w:div>
    <w:div w:id="590237273">
      <w:bodyDiv w:val="1"/>
      <w:marLeft w:val="0"/>
      <w:marRight w:val="0"/>
      <w:marTop w:val="0"/>
      <w:marBottom w:val="0"/>
      <w:divBdr>
        <w:top w:val="none" w:sz="0" w:space="0" w:color="auto"/>
        <w:left w:val="none" w:sz="0" w:space="0" w:color="auto"/>
        <w:bottom w:val="none" w:sz="0" w:space="0" w:color="auto"/>
        <w:right w:val="none" w:sz="0" w:space="0" w:color="auto"/>
      </w:divBdr>
    </w:div>
    <w:div w:id="592201448">
      <w:bodyDiv w:val="1"/>
      <w:marLeft w:val="0"/>
      <w:marRight w:val="0"/>
      <w:marTop w:val="0"/>
      <w:marBottom w:val="0"/>
      <w:divBdr>
        <w:top w:val="none" w:sz="0" w:space="0" w:color="auto"/>
        <w:left w:val="none" w:sz="0" w:space="0" w:color="auto"/>
        <w:bottom w:val="none" w:sz="0" w:space="0" w:color="auto"/>
        <w:right w:val="none" w:sz="0" w:space="0" w:color="auto"/>
      </w:divBdr>
    </w:div>
    <w:div w:id="592250996">
      <w:bodyDiv w:val="1"/>
      <w:marLeft w:val="0"/>
      <w:marRight w:val="0"/>
      <w:marTop w:val="0"/>
      <w:marBottom w:val="0"/>
      <w:divBdr>
        <w:top w:val="none" w:sz="0" w:space="0" w:color="auto"/>
        <w:left w:val="none" w:sz="0" w:space="0" w:color="auto"/>
        <w:bottom w:val="none" w:sz="0" w:space="0" w:color="auto"/>
        <w:right w:val="none" w:sz="0" w:space="0" w:color="auto"/>
      </w:divBdr>
    </w:div>
    <w:div w:id="592474180">
      <w:bodyDiv w:val="1"/>
      <w:marLeft w:val="0"/>
      <w:marRight w:val="0"/>
      <w:marTop w:val="0"/>
      <w:marBottom w:val="0"/>
      <w:divBdr>
        <w:top w:val="none" w:sz="0" w:space="0" w:color="auto"/>
        <w:left w:val="none" w:sz="0" w:space="0" w:color="auto"/>
        <w:bottom w:val="none" w:sz="0" w:space="0" w:color="auto"/>
        <w:right w:val="none" w:sz="0" w:space="0" w:color="auto"/>
      </w:divBdr>
    </w:div>
    <w:div w:id="593053096">
      <w:bodyDiv w:val="1"/>
      <w:marLeft w:val="0"/>
      <w:marRight w:val="0"/>
      <w:marTop w:val="0"/>
      <w:marBottom w:val="0"/>
      <w:divBdr>
        <w:top w:val="none" w:sz="0" w:space="0" w:color="auto"/>
        <w:left w:val="none" w:sz="0" w:space="0" w:color="auto"/>
        <w:bottom w:val="none" w:sz="0" w:space="0" w:color="auto"/>
        <w:right w:val="none" w:sz="0" w:space="0" w:color="auto"/>
      </w:divBdr>
    </w:div>
    <w:div w:id="594050588">
      <w:bodyDiv w:val="1"/>
      <w:marLeft w:val="0"/>
      <w:marRight w:val="0"/>
      <w:marTop w:val="0"/>
      <w:marBottom w:val="0"/>
      <w:divBdr>
        <w:top w:val="none" w:sz="0" w:space="0" w:color="auto"/>
        <w:left w:val="none" w:sz="0" w:space="0" w:color="auto"/>
        <w:bottom w:val="none" w:sz="0" w:space="0" w:color="auto"/>
        <w:right w:val="none" w:sz="0" w:space="0" w:color="auto"/>
      </w:divBdr>
    </w:div>
    <w:div w:id="595017528">
      <w:bodyDiv w:val="1"/>
      <w:marLeft w:val="0"/>
      <w:marRight w:val="0"/>
      <w:marTop w:val="0"/>
      <w:marBottom w:val="0"/>
      <w:divBdr>
        <w:top w:val="none" w:sz="0" w:space="0" w:color="auto"/>
        <w:left w:val="none" w:sz="0" w:space="0" w:color="auto"/>
        <w:bottom w:val="none" w:sz="0" w:space="0" w:color="auto"/>
        <w:right w:val="none" w:sz="0" w:space="0" w:color="auto"/>
      </w:divBdr>
    </w:div>
    <w:div w:id="595405093">
      <w:bodyDiv w:val="1"/>
      <w:marLeft w:val="0"/>
      <w:marRight w:val="0"/>
      <w:marTop w:val="0"/>
      <w:marBottom w:val="0"/>
      <w:divBdr>
        <w:top w:val="none" w:sz="0" w:space="0" w:color="auto"/>
        <w:left w:val="none" w:sz="0" w:space="0" w:color="auto"/>
        <w:bottom w:val="none" w:sz="0" w:space="0" w:color="auto"/>
        <w:right w:val="none" w:sz="0" w:space="0" w:color="auto"/>
      </w:divBdr>
    </w:div>
    <w:div w:id="595480894">
      <w:bodyDiv w:val="1"/>
      <w:marLeft w:val="0"/>
      <w:marRight w:val="0"/>
      <w:marTop w:val="0"/>
      <w:marBottom w:val="0"/>
      <w:divBdr>
        <w:top w:val="none" w:sz="0" w:space="0" w:color="auto"/>
        <w:left w:val="none" w:sz="0" w:space="0" w:color="auto"/>
        <w:bottom w:val="none" w:sz="0" w:space="0" w:color="auto"/>
        <w:right w:val="none" w:sz="0" w:space="0" w:color="auto"/>
      </w:divBdr>
    </w:div>
    <w:div w:id="597058228">
      <w:bodyDiv w:val="1"/>
      <w:marLeft w:val="0"/>
      <w:marRight w:val="0"/>
      <w:marTop w:val="0"/>
      <w:marBottom w:val="0"/>
      <w:divBdr>
        <w:top w:val="none" w:sz="0" w:space="0" w:color="auto"/>
        <w:left w:val="none" w:sz="0" w:space="0" w:color="auto"/>
        <w:bottom w:val="none" w:sz="0" w:space="0" w:color="auto"/>
        <w:right w:val="none" w:sz="0" w:space="0" w:color="auto"/>
      </w:divBdr>
    </w:div>
    <w:div w:id="597252342">
      <w:bodyDiv w:val="1"/>
      <w:marLeft w:val="0"/>
      <w:marRight w:val="0"/>
      <w:marTop w:val="0"/>
      <w:marBottom w:val="0"/>
      <w:divBdr>
        <w:top w:val="none" w:sz="0" w:space="0" w:color="auto"/>
        <w:left w:val="none" w:sz="0" w:space="0" w:color="auto"/>
        <w:bottom w:val="none" w:sz="0" w:space="0" w:color="auto"/>
        <w:right w:val="none" w:sz="0" w:space="0" w:color="auto"/>
      </w:divBdr>
    </w:div>
    <w:div w:id="598148526">
      <w:bodyDiv w:val="1"/>
      <w:marLeft w:val="0"/>
      <w:marRight w:val="0"/>
      <w:marTop w:val="0"/>
      <w:marBottom w:val="0"/>
      <w:divBdr>
        <w:top w:val="none" w:sz="0" w:space="0" w:color="auto"/>
        <w:left w:val="none" w:sz="0" w:space="0" w:color="auto"/>
        <w:bottom w:val="none" w:sz="0" w:space="0" w:color="auto"/>
        <w:right w:val="none" w:sz="0" w:space="0" w:color="auto"/>
      </w:divBdr>
    </w:div>
    <w:div w:id="598485003">
      <w:bodyDiv w:val="1"/>
      <w:marLeft w:val="0"/>
      <w:marRight w:val="0"/>
      <w:marTop w:val="0"/>
      <w:marBottom w:val="0"/>
      <w:divBdr>
        <w:top w:val="none" w:sz="0" w:space="0" w:color="auto"/>
        <w:left w:val="none" w:sz="0" w:space="0" w:color="auto"/>
        <w:bottom w:val="none" w:sz="0" w:space="0" w:color="auto"/>
        <w:right w:val="none" w:sz="0" w:space="0" w:color="auto"/>
      </w:divBdr>
    </w:div>
    <w:div w:id="599021581">
      <w:bodyDiv w:val="1"/>
      <w:marLeft w:val="0"/>
      <w:marRight w:val="0"/>
      <w:marTop w:val="0"/>
      <w:marBottom w:val="0"/>
      <w:divBdr>
        <w:top w:val="none" w:sz="0" w:space="0" w:color="auto"/>
        <w:left w:val="none" w:sz="0" w:space="0" w:color="auto"/>
        <w:bottom w:val="none" w:sz="0" w:space="0" w:color="auto"/>
        <w:right w:val="none" w:sz="0" w:space="0" w:color="auto"/>
      </w:divBdr>
    </w:div>
    <w:div w:id="599145524">
      <w:bodyDiv w:val="1"/>
      <w:marLeft w:val="0"/>
      <w:marRight w:val="0"/>
      <w:marTop w:val="0"/>
      <w:marBottom w:val="0"/>
      <w:divBdr>
        <w:top w:val="none" w:sz="0" w:space="0" w:color="auto"/>
        <w:left w:val="none" w:sz="0" w:space="0" w:color="auto"/>
        <w:bottom w:val="none" w:sz="0" w:space="0" w:color="auto"/>
        <w:right w:val="none" w:sz="0" w:space="0" w:color="auto"/>
      </w:divBdr>
    </w:div>
    <w:div w:id="600066816">
      <w:bodyDiv w:val="1"/>
      <w:marLeft w:val="0"/>
      <w:marRight w:val="0"/>
      <w:marTop w:val="0"/>
      <w:marBottom w:val="0"/>
      <w:divBdr>
        <w:top w:val="none" w:sz="0" w:space="0" w:color="auto"/>
        <w:left w:val="none" w:sz="0" w:space="0" w:color="auto"/>
        <w:bottom w:val="none" w:sz="0" w:space="0" w:color="auto"/>
        <w:right w:val="none" w:sz="0" w:space="0" w:color="auto"/>
      </w:divBdr>
    </w:div>
    <w:div w:id="600534653">
      <w:bodyDiv w:val="1"/>
      <w:marLeft w:val="0"/>
      <w:marRight w:val="0"/>
      <w:marTop w:val="0"/>
      <w:marBottom w:val="0"/>
      <w:divBdr>
        <w:top w:val="none" w:sz="0" w:space="0" w:color="auto"/>
        <w:left w:val="none" w:sz="0" w:space="0" w:color="auto"/>
        <w:bottom w:val="none" w:sz="0" w:space="0" w:color="auto"/>
        <w:right w:val="none" w:sz="0" w:space="0" w:color="auto"/>
      </w:divBdr>
    </w:div>
    <w:div w:id="601035256">
      <w:bodyDiv w:val="1"/>
      <w:marLeft w:val="0"/>
      <w:marRight w:val="0"/>
      <w:marTop w:val="0"/>
      <w:marBottom w:val="0"/>
      <w:divBdr>
        <w:top w:val="none" w:sz="0" w:space="0" w:color="auto"/>
        <w:left w:val="none" w:sz="0" w:space="0" w:color="auto"/>
        <w:bottom w:val="none" w:sz="0" w:space="0" w:color="auto"/>
        <w:right w:val="none" w:sz="0" w:space="0" w:color="auto"/>
      </w:divBdr>
    </w:div>
    <w:div w:id="601106340">
      <w:bodyDiv w:val="1"/>
      <w:marLeft w:val="0"/>
      <w:marRight w:val="0"/>
      <w:marTop w:val="0"/>
      <w:marBottom w:val="0"/>
      <w:divBdr>
        <w:top w:val="none" w:sz="0" w:space="0" w:color="auto"/>
        <w:left w:val="none" w:sz="0" w:space="0" w:color="auto"/>
        <w:bottom w:val="none" w:sz="0" w:space="0" w:color="auto"/>
        <w:right w:val="none" w:sz="0" w:space="0" w:color="auto"/>
      </w:divBdr>
    </w:div>
    <w:div w:id="601450549">
      <w:bodyDiv w:val="1"/>
      <w:marLeft w:val="0"/>
      <w:marRight w:val="0"/>
      <w:marTop w:val="0"/>
      <w:marBottom w:val="0"/>
      <w:divBdr>
        <w:top w:val="none" w:sz="0" w:space="0" w:color="auto"/>
        <w:left w:val="none" w:sz="0" w:space="0" w:color="auto"/>
        <w:bottom w:val="none" w:sz="0" w:space="0" w:color="auto"/>
        <w:right w:val="none" w:sz="0" w:space="0" w:color="auto"/>
      </w:divBdr>
    </w:div>
    <w:div w:id="601914754">
      <w:bodyDiv w:val="1"/>
      <w:marLeft w:val="0"/>
      <w:marRight w:val="0"/>
      <w:marTop w:val="0"/>
      <w:marBottom w:val="0"/>
      <w:divBdr>
        <w:top w:val="none" w:sz="0" w:space="0" w:color="auto"/>
        <w:left w:val="none" w:sz="0" w:space="0" w:color="auto"/>
        <w:bottom w:val="none" w:sz="0" w:space="0" w:color="auto"/>
        <w:right w:val="none" w:sz="0" w:space="0" w:color="auto"/>
      </w:divBdr>
    </w:div>
    <w:div w:id="602494850">
      <w:bodyDiv w:val="1"/>
      <w:marLeft w:val="0"/>
      <w:marRight w:val="0"/>
      <w:marTop w:val="0"/>
      <w:marBottom w:val="0"/>
      <w:divBdr>
        <w:top w:val="none" w:sz="0" w:space="0" w:color="auto"/>
        <w:left w:val="none" w:sz="0" w:space="0" w:color="auto"/>
        <w:bottom w:val="none" w:sz="0" w:space="0" w:color="auto"/>
        <w:right w:val="none" w:sz="0" w:space="0" w:color="auto"/>
      </w:divBdr>
    </w:div>
    <w:div w:id="602538295">
      <w:bodyDiv w:val="1"/>
      <w:marLeft w:val="0"/>
      <w:marRight w:val="0"/>
      <w:marTop w:val="0"/>
      <w:marBottom w:val="0"/>
      <w:divBdr>
        <w:top w:val="none" w:sz="0" w:space="0" w:color="auto"/>
        <w:left w:val="none" w:sz="0" w:space="0" w:color="auto"/>
        <w:bottom w:val="none" w:sz="0" w:space="0" w:color="auto"/>
        <w:right w:val="none" w:sz="0" w:space="0" w:color="auto"/>
      </w:divBdr>
    </w:div>
    <w:div w:id="602567616">
      <w:bodyDiv w:val="1"/>
      <w:marLeft w:val="0"/>
      <w:marRight w:val="0"/>
      <w:marTop w:val="0"/>
      <w:marBottom w:val="0"/>
      <w:divBdr>
        <w:top w:val="none" w:sz="0" w:space="0" w:color="auto"/>
        <w:left w:val="none" w:sz="0" w:space="0" w:color="auto"/>
        <w:bottom w:val="none" w:sz="0" w:space="0" w:color="auto"/>
        <w:right w:val="none" w:sz="0" w:space="0" w:color="auto"/>
      </w:divBdr>
    </w:div>
    <w:div w:id="604383460">
      <w:bodyDiv w:val="1"/>
      <w:marLeft w:val="0"/>
      <w:marRight w:val="0"/>
      <w:marTop w:val="0"/>
      <w:marBottom w:val="0"/>
      <w:divBdr>
        <w:top w:val="none" w:sz="0" w:space="0" w:color="auto"/>
        <w:left w:val="none" w:sz="0" w:space="0" w:color="auto"/>
        <w:bottom w:val="none" w:sz="0" w:space="0" w:color="auto"/>
        <w:right w:val="none" w:sz="0" w:space="0" w:color="auto"/>
      </w:divBdr>
    </w:div>
    <w:div w:id="604388000">
      <w:bodyDiv w:val="1"/>
      <w:marLeft w:val="0"/>
      <w:marRight w:val="0"/>
      <w:marTop w:val="0"/>
      <w:marBottom w:val="0"/>
      <w:divBdr>
        <w:top w:val="none" w:sz="0" w:space="0" w:color="auto"/>
        <w:left w:val="none" w:sz="0" w:space="0" w:color="auto"/>
        <w:bottom w:val="none" w:sz="0" w:space="0" w:color="auto"/>
        <w:right w:val="none" w:sz="0" w:space="0" w:color="auto"/>
      </w:divBdr>
    </w:div>
    <w:div w:id="604459392">
      <w:bodyDiv w:val="1"/>
      <w:marLeft w:val="0"/>
      <w:marRight w:val="0"/>
      <w:marTop w:val="0"/>
      <w:marBottom w:val="0"/>
      <w:divBdr>
        <w:top w:val="none" w:sz="0" w:space="0" w:color="auto"/>
        <w:left w:val="none" w:sz="0" w:space="0" w:color="auto"/>
        <w:bottom w:val="none" w:sz="0" w:space="0" w:color="auto"/>
        <w:right w:val="none" w:sz="0" w:space="0" w:color="auto"/>
      </w:divBdr>
    </w:div>
    <w:div w:id="604658136">
      <w:bodyDiv w:val="1"/>
      <w:marLeft w:val="0"/>
      <w:marRight w:val="0"/>
      <w:marTop w:val="0"/>
      <w:marBottom w:val="0"/>
      <w:divBdr>
        <w:top w:val="none" w:sz="0" w:space="0" w:color="auto"/>
        <w:left w:val="none" w:sz="0" w:space="0" w:color="auto"/>
        <w:bottom w:val="none" w:sz="0" w:space="0" w:color="auto"/>
        <w:right w:val="none" w:sz="0" w:space="0" w:color="auto"/>
      </w:divBdr>
    </w:div>
    <w:div w:id="605889940">
      <w:bodyDiv w:val="1"/>
      <w:marLeft w:val="0"/>
      <w:marRight w:val="0"/>
      <w:marTop w:val="0"/>
      <w:marBottom w:val="0"/>
      <w:divBdr>
        <w:top w:val="none" w:sz="0" w:space="0" w:color="auto"/>
        <w:left w:val="none" w:sz="0" w:space="0" w:color="auto"/>
        <w:bottom w:val="none" w:sz="0" w:space="0" w:color="auto"/>
        <w:right w:val="none" w:sz="0" w:space="0" w:color="auto"/>
      </w:divBdr>
    </w:div>
    <w:div w:id="606229859">
      <w:bodyDiv w:val="1"/>
      <w:marLeft w:val="0"/>
      <w:marRight w:val="0"/>
      <w:marTop w:val="0"/>
      <w:marBottom w:val="0"/>
      <w:divBdr>
        <w:top w:val="none" w:sz="0" w:space="0" w:color="auto"/>
        <w:left w:val="none" w:sz="0" w:space="0" w:color="auto"/>
        <w:bottom w:val="none" w:sz="0" w:space="0" w:color="auto"/>
        <w:right w:val="none" w:sz="0" w:space="0" w:color="auto"/>
      </w:divBdr>
    </w:div>
    <w:div w:id="607271125">
      <w:bodyDiv w:val="1"/>
      <w:marLeft w:val="0"/>
      <w:marRight w:val="0"/>
      <w:marTop w:val="0"/>
      <w:marBottom w:val="0"/>
      <w:divBdr>
        <w:top w:val="none" w:sz="0" w:space="0" w:color="auto"/>
        <w:left w:val="none" w:sz="0" w:space="0" w:color="auto"/>
        <w:bottom w:val="none" w:sz="0" w:space="0" w:color="auto"/>
        <w:right w:val="none" w:sz="0" w:space="0" w:color="auto"/>
      </w:divBdr>
    </w:div>
    <w:div w:id="607275552">
      <w:bodyDiv w:val="1"/>
      <w:marLeft w:val="0"/>
      <w:marRight w:val="0"/>
      <w:marTop w:val="0"/>
      <w:marBottom w:val="0"/>
      <w:divBdr>
        <w:top w:val="none" w:sz="0" w:space="0" w:color="auto"/>
        <w:left w:val="none" w:sz="0" w:space="0" w:color="auto"/>
        <w:bottom w:val="none" w:sz="0" w:space="0" w:color="auto"/>
        <w:right w:val="none" w:sz="0" w:space="0" w:color="auto"/>
      </w:divBdr>
    </w:div>
    <w:div w:id="607349038">
      <w:bodyDiv w:val="1"/>
      <w:marLeft w:val="0"/>
      <w:marRight w:val="0"/>
      <w:marTop w:val="0"/>
      <w:marBottom w:val="0"/>
      <w:divBdr>
        <w:top w:val="none" w:sz="0" w:space="0" w:color="auto"/>
        <w:left w:val="none" w:sz="0" w:space="0" w:color="auto"/>
        <w:bottom w:val="none" w:sz="0" w:space="0" w:color="auto"/>
        <w:right w:val="none" w:sz="0" w:space="0" w:color="auto"/>
      </w:divBdr>
    </w:div>
    <w:div w:id="609897057">
      <w:bodyDiv w:val="1"/>
      <w:marLeft w:val="0"/>
      <w:marRight w:val="0"/>
      <w:marTop w:val="0"/>
      <w:marBottom w:val="0"/>
      <w:divBdr>
        <w:top w:val="none" w:sz="0" w:space="0" w:color="auto"/>
        <w:left w:val="none" w:sz="0" w:space="0" w:color="auto"/>
        <w:bottom w:val="none" w:sz="0" w:space="0" w:color="auto"/>
        <w:right w:val="none" w:sz="0" w:space="0" w:color="auto"/>
      </w:divBdr>
    </w:div>
    <w:div w:id="611015514">
      <w:bodyDiv w:val="1"/>
      <w:marLeft w:val="0"/>
      <w:marRight w:val="0"/>
      <w:marTop w:val="0"/>
      <w:marBottom w:val="0"/>
      <w:divBdr>
        <w:top w:val="none" w:sz="0" w:space="0" w:color="auto"/>
        <w:left w:val="none" w:sz="0" w:space="0" w:color="auto"/>
        <w:bottom w:val="none" w:sz="0" w:space="0" w:color="auto"/>
        <w:right w:val="none" w:sz="0" w:space="0" w:color="auto"/>
      </w:divBdr>
    </w:div>
    <w:div w:id="611085125">
      <w:bodyDiv w:val="1"/>
      <w:marLeft w:val="0"/>
      <w:marRight w:val="0"/>
      <w:marTop w:val="0"/>
      <w:marBottom w:val="0"/>
      <w:divBdr>
        <w:top w:val="none" w:sz="0" w:space="0" w:color="auto"/>
        <w:left w:val="none" w:sz="0" w:space="0" w:color="auto"/>
        <w:bottom w:val="none" w:sz="0" w:space="0" w:color="auto"/>
        <w:right w:val="none" w:sz="0" w:space="0" w:color="auto"/>
      </w:divBdr>
    </w:div>
    <w:div w:id="611400766">
      <w:bodyDiv w:val="1"/>
      <w:marLeft w:val="0"/>
      <w:marRight w:val="0"/>
      <w:marTop w:val="0"/>
      <w:marBottom w:val="0"/>
      <w:divBdr>
        <w:top w:val="none" w:sz="0" w:space="0" w:color="auto"/>
        <w:left w:val="none" w:sz="0" w:space="0" w:color="auto"/>
        <w:bottom w:val="none" w:sz="0" w:space="0" w:color="auto"/>
        <w:right w:val="none" w:sz="0" w:space="0" w:color="auto"/>
      </w:divBdr>
    </w:div>
    <w:div w:id="611598665">
      <w:bodyDiv w:val="1"/>
      <w:marLeft w:val="0"/>
      <w:marRight w:val="0"/>
      <w:marTop w:val="0"/>
      <w:marBottom w:val="0"/>
      <w:divBdr>
        <w:top w:val="none" w:sz="0" w:space="0" w:color="auto"/>
        <w:left w:val="none" w:sz="0" w:space="0" w:color="auto"/>
        <w:bottom w:val="none" w:sz="0" w:space="0" w:color="auto"/>
        <w:right w:val="none" w:sz="0" w:space="0" w:color="auto"/>
      </w:divBdr>
    </w:div>
    <w:div w:id="611941917">
      <w:bodyDiv w:val="1"/>
      <w:marLeft w:val="0"/>
      <w:marRight w:val="0"/>
      <w:marTop w:val="0"/>
      <w:marBottom w:val="0"/>
      <w:divBdr>
        <w:top w:val="none" w:sz="0" w:space="0" w:color="auto"/>
        <w:left w:val="none" w:sz="0" w:space="0" w:color="auto"/>
        <w:bottom w:val="none" w:sz="0" w:space="0" w:color="auto"/>
        <w:right w:val="none" w:sz="0" w:space="0" w:color="auto"/>
      </w:divBdr>
    </w:div>
    <w:div w:id="612202656">
      <w:bodyDiv w:val="1"/>
      <w:marLeft w:val="0"/>
      <w:marRight w:val="0"/>
      <w:marTop w:val="0"/>
      <w:marBottom w:val="0"/>
      <w:divBdr>
        <w:top w:val="none" w:sz="0" w:space="0" w:color="auto"/>
        <w:left w:val="none" w:sz="0" w:space="0" w:color="auto"/>
        <w:bottom w:val="none" w:sz="0" w:space="0" w:color="auto"/>
        <w:right w:val="none" w:sz="0" w:space="0" w:color="auto"/>
      </w:divBdr>
    </w:div>
    <w:div w:id="612396254">
      <w:bodyDiv w:val="1"/>
      <w:marLeft w:val="0"/>
      <w:marRight w:val="0"/>
      <w:marTop w:val="0"/>
      <w:marBottom w:val="0"/>
      <w:divBdr>
        <w:top w:val="none" w:sz="0" w:space="0" w:color="auto"/>
        <w:left w:val="none" w:sz="0" w:space="0" w:color="auto"/>
        <w:bottom w:val="none" w:sz="0" w:space="0" w:color="auto"/>
        <w:right w:val="none" w:sz="0" w:space="0" w:color="auto"/>
      </w:divBdr>
    </w:div>
    <w:div w:id="612830772">
      <w:bodyDiv w:val="1"/>
      <w:marLeft w:val="0"/>
      <w:marRight w:val="0"/>
      <w:marTop w:val="0"/>
      <w:marBottom w:val="0"/>
      <w:divBdr>
        <w:top w:val="none" w:sz="0" w:space="0" w:color="auto"/>
        <w:left w:val="none" w:sz="0" w:space="0" w:color="auto"/>
        <w:bottom w:val="none" w:sz="0" w:space="0" w:color="auto"/>
        <w:right w:val="none" w:sz="0" w:space="0" w:color="auto"/>
      </w:divBdr>
    </w:div>
    <w:div w:id="614216930">
      <w:bodyDiv w:val="1"/>
      <w:marLeft w:val="0"/>
      <w:marRight w:val="0"/>
      <w:marTop w:val="0"/>
      <w:marBottom w:val="0"/>
      <w:divBdr>
        <w:top w:val="none" w:sz="0" w:space="0" w:color="auto"/>
        <w:left w:val="none" w:sz="0" w:space="0" w:color="auto"/>
        <w:bottom w:val="none" w:sz="0" w:space="0" w:color="auto"/>
        <w:right w:val="none" w:sz="0" w:space="0" w:color="auto"/>
      </w:divBdr>
    </w:div>
    <w:div w:id="614681555">
      <w:bodyDiv w:val="1"/>
      <w:marLeft w:val="0"/>
      <w:marRight w:val="0"/>
      <w:marTop w:val="0"/>
      <w:marBottom w:val="0"/>
      <w:divBdr>
        <w:top w:val="none" w:sz="0" w:space="0" w:color="auto"/>
        <w:left w:val="none" w:sz="0" w:space="0" w:color="auto"/>
        <w:bottom w:val="none" w:sz="0" w:space="0" w:color="auto"/>
        <w:right w:val="none" w:sz="0" w:space="0" w:color="auto"/>
      </w:divBdr>
    </w:div>
    <w:div w:id="614754633">
      <w:bodyDiv w:val="1"/>
      <w:marLeft w:val="0"/>
      <w:marRight w:val="0"/>
      <w:marTop w:val="0"/>
      <w:marBottom w:val="0"/>
      <w:divBdr>
        <w:top w:val="none" w:sz="0" w:space="0" w:color="auto"/>
        <w:left w:val="none" w:sz="0" w:space="0" w:color="auto"/>
        <w:bottom w:val="none" w:sz="0" w:space="0" w:color="auto"/>
        <w:right w:val="none" w:sz="0" w:space="0" w:color="auto"/>
      </w:divBdr>
    </w:div>
    <w:div w:id="615063983">
      <w:bodyDiv w:val="1"/>
      <w:marLeft w:val="0"/>
      <w:marRight w:val="0"/>
      <w:marTop w:val="0"/>
      <w:marBottom w:val="0"/>
      <w:divBdr>
        <w:top w:val="none" w:sz="0" w:space="0" w:color="auto"/>
        <w:left w:val="none" w:sz="0" w:space="0" w:color="auto"/>
        <w:bottom w:val="none" w:sz="0" w:space="0" w:color="auto"/>
        <w:right w:val="none" w:sz="0" w:space="0" w:color="auto"/>
      </w:divBdr>
    </w:div>
    <w:div w:id="615605453">
      <w:bodyDiv w:val="1"/>
      <w:marLeft w:val="0"/>
      <w:marRight w:val="0"/>
      <w:marTop w:val="0"/>
      <w:marBottom w:val="0"/>
      <w:divBdr>
        <w:top w:val="none" w:sz="0" w:space="0" w:color="auto"/>
        <w:left w:val="none" w:sz="0" w:space="0" w:color="auto"/>
        <w:bottom w:val="none" w:sz="0" w:space="0" w:color="auto"/>
        <w:right w:val="none" w:sz="0" w:space="0" w:color="auto"/>
      </w:divBdr>
    </w:div>
    <w:div w:id="616259384">
      <w:bodyDiv w:val="1"/>
      <w:marLeft w:val="0"/>
      <w:marRight w:val="0"/>
      <w:marTop w:val="0"/>
      <w:marBottom w:val="0"/>
      <w:divBdr>
        <w:top w:val="none" w:sz="0" w:space="0" w:color="auto"/>
        <w:left w:val="none" w:sz="0" w:space="0" w:color="auto"/>
        <w:bottom w:val="none" w:sz="0" w:space="0" w:color="auto"/>
        <w:right w:val="none" w:sz="0" w:space="0" w:color="auto"/>
      </w:divBdr>
    </w:div>
    <w:div w:id="616571850">
      <w:bodyDiv w:val="1"/>
      <w:marLeft w:val="0"/>
      <w:marRight w:val="0"/>
      <w:marTop w:val="0"/>
      <w:marBottom w:val="0"/>
      <w:divBdr>
        <w:top w:val="none" w:sz="0" w:space="0" w:color="auto"/>
        <w:left w:val="none" w:sz="0" w:space="0" w:color="auto"/>
        <w:bottom w:val="none" w:sz="0" w:space="0" w:color="auto"/>
        <w:right w:val="none" w:sz="0" w:space="0" w:color="auto"/>
      </w:divBdr>
    </w:div>
    <w:div w:id="616717988">
      <w:bodyDiv w:val="1"/>
      <w:marLeft w:val="0"/>
      <w:marRight w:val="0"/>
      <w:marTop w:val="0"/>
      <w:marBottom w:val="0"/>
      <w:divBdr>
        <w:top w:val="none" w:sz="0" w:space="0" w:color="auto"/>
        <w:left w:val="none" w:sz="0" w:space="0" w:color="auto"/>
        <w:bottom w:val="none" w:sz="0" w:space="0" w:color="auto"/>
        <w:right w:val="none" w:sz="0" w:space="0" w:color="auto"/>
      </w:divBdr>
    </w:div>
    <w:div w:id="617028351">
      <w:bodyDiv w:val="1"/>
      <w:marLeft w:val="0"/>
      <w:marRight w:val="0"/>
      <w:marTop w:val="0"/>
      <w:marBottom w:val="0"/>
      <w:divBdr>
        <w:top w:val="none" w:sz="0" w:space="0" w:color="auto"/>
        <w:left w:val="none" w:sz="0" w:space="0" w:color="auto"/>
        <w:bottom w:val="none" w:sz="0" w:space="0" w:color="auto"/>
        <w:right w:val="none" w:sz="0" w:space="0" w:color="auto"/>
      </w:divBdr>
    </w:div>
    <w:div w:id="618416278">
      <w:bodyDiv w:val="1"/>
      <w:marLeft w:val="0"/>
      <w:marRight w:val="0"/>
      <w:marTop w:val="0"/>
      <w:marBottom w:val="0"/>
      <w:divBdr>
        <w:top w:val="none" w:sz="0" w:space="0" w:color="auto"/>
        <w:left w:val="none" w:sz="0" w:space="0" w:color="auto"/>
        <w:bottom w:val="none" w:sz="0" w:space="0" w:color="auto"/>
        <w:right w:val="none" w:sz="0" w:space="0" w:color="auto"/>
      </w:divBdr>
    </w:div>
    <w:div w:id="618495008">
      <w:bodyDiv w:val="1"/>
      <w:marLeft w:val="0"/>
      <w:marRight w:val="0"/>
      <w:marTop w:val="0"/>
      <w:marBottom w:val="0"/>
      <w:divBdr>
        <w:top w:val="none" w:sz="0" w:space="0" w:color="auto"/>
        <w:left w:val="none" w:sz="0" w:space="0" w:color="auto"/>
        <w:bottom w:val="none" w:sz="0" w:space="0" w:color="auto"/>
        <w:right w:val="none" w:sz="0" w:space="0" w:color="auto"/>
      </w:divBdr>
    </w:div>
    <w:div w:id="619147641">
      <w:bodyDiv w:val="1"/>
      <w:marLeft w:val="0"/>
      <w:marRight w:val="0"/>
      <w:marTop w:val="0"/>
      <w:marBottom w:val="0"/>
      <w:divBdr>
        <w:top w:val="none" w:sz="0" w:space="0" w:color="auto"/>
        <w:left w:val="none" w:sz="0" w:space="0" w:color="auto"/>
        <w:bottom w:val="none" w:sz="0" w:space="0" w:color="auto"/>
        <w:right w:val="none" w:sz="0" w:space="0" w:color="auto"/>
      </w:divBdr>
    </w:div>
    <w:div w:id="619384014">
      <w:bodyDiv w:val="1"/>
      <w:marLeft w:val="0"/>
      <w:marRight w:val="0"/>
      <w:marTop w:val="0"/>
      <w:marBottom w:val="0"/>
      <w:divBdr>
        <w:top w:val="none" w:sz="0" w:space="0" w:color="auto"/>
        <w:left w:val="none" w:sz="0" w:space="0" w:color="auto"/>
        <w:bottom w:val="none" w:sz="0" w:space="0" w:color="auto"/>
        <w:right w:val="none" w:sz="0" w:space="0" w:color="auto"/>
      </w:divBdr>
    </w:div>
    <w:div w:id="619841967">
      <w:bodyDiv w:val="1"/>
      <w:marLeft w:val="0"/>
      <w:marRight w:val="0"/>
      <w:marTop w:val="0"/>
      <w:marBottom w:val="0"/>
      <w:divBdr>
        <w:top w:val="none" w:sz="0" w:space="0" w:color="auto"/>
        <w:left w:val="none" w:sz="0" w:space="0" w:color="auto"/>
        <w:bottom w:val="none" w:sz="0" w:space="0" w:color="auto"/>
        <w:right w:val="none" w:sz="0" w:space="0" w:color="auto"/>
      </w:divBdr>
    </w:div>
    <w:div w:id="620377225">
      <w:bodyDiv w:val="1"/>
      <w:marLeft w:val="0"/>
      <w:marRight w:val="0"/>
      <w:marTop w:val="0"/>
      <w:marBottom w:val="0"/>
      <w:divBdr>
        <w:top w:val="none" w:sz="0" w:space="0" w:color="auto"/>
        <w:left w:val="none" w:sz="0" w:space="0" w:color="auto"/>
        <w:bottom w:val="none" w:sz="0" w:space="0" w:color="auto"/>
        <w:right w:val="none" w:sz="0" w:space="0" w:color="auto"/>
      </w:divBdr>
    </w:div>
    <w:div w:id="620578469">
      <w:bodyDiv w:val="1"/>
      <w:marLeft w:val="0"/>
      <w:marRight w:val="0"/>
      <w:marTop w:val="0"/>
      <w:marBottom w:val="0"/>
      <w:divBdr>
        <w:top w:val="none" w:sz="0" w:space="0" w:color="auto"/>
        <w:left w:val="none" w:sz="0" w:space="0" w:color="auto"/>
        <w:bottom w:val="none" w:sz="0" w:space="0" w:color="auto"/>
        <w:right w:val="none" w:sz="0" w:space="0" w:color="auto"/>
      </w:divBdr>
    </w:div>
    <w:div w:id="621232835">
      <w:bodyDiv w:val="1"/>
      <w:marLeft w:val="0"/>
      <w:marRight w:val="0"/>
      <w:marTop w:val="0"/>
      <w:marBottom w:val="0"/>
      <w:divBdr>
        <w:top w:val="none" w:sz="0" w:space="0" w:color="auto"/>
        <w:left w:val="none" w:sz="0" w:space="0" w:color="auto"/>
        <w:bottom w:val="none" w:sz="0" w:space="0" w:color="auto"/>
        <w:right w:val="none" w:sz="0" w:space="0" w:color="auto"/>
      </w:divBdr>
    </w:div>
    <w:div w:id="621423888">
      <w:bodyDiv w:val="1"/>
      <w:marLeft w:val="0"/>
      <w:marRight w:val="0"/>
      <w:marTop w:val="0"/>
      <w:marBottom w:val="0"/>
      <w:divBdr>
        <w:top w:val="none" w:sz="0" w:space="0" w:color="auto"/>
        <w:left w:val="none" w:sz="0" w:space="0" w:color="auto"/>
        <w:bottom w:val="none" w:sz="0" w:space="0" w:color="auto"/>
        <w:right w:val="none" w:sz="0" w:space="0" w:color="auto"/>
      </w:divBdr>
    </w:div>
    <w:div w:id="621575254">
      <w:bodyDiv w:val="1"/>
      <w:marLeft w:val="0"/>
      <w:marRight w:val="0"/>
      <w:marTop w:val="0"/>
      <w:marBottom w:val="0"/>
      <w:divBdr>
        <w:top w:val="none" w:sz="0" w:space="0" w:color="auto"/>
        <w:left w:val="none" w:sz="0" w:space="0" w:color="auto"/>
        <w:bottom w:val="none" w:sz="0" w:space="0" w:color="auto"/>
        <w:right w:val="none" w:sz="0" w:space="0" w:color="auto"/>
      </w:divBdr>
    </w:div>
    <w:div w:id="621808603">
      <w:bodyDiv w:val="1"/>
      <w:marLeft w:val="0"/>
      <w:marRight w:val="0"/>
      <w:marTop w:val="0"/>
      <w:marBottom w:val="0"/>
      <w:divBdr>
        <w:top w:val="none" w:sz="0" w:space="0" w:color="auto"/>
        <w:left w:val="none" w:sz="0" w:space="0" w:color="auto"/>
        <w:bottom w:val="none" w:sz="0" w:space="0" w:color="auto"/>
        <w:right w:val="none" w:sz="0" w:space="0" w:color="auto"/>
      </w:divBdr>
    </w:div>
    <w:div w:id="622073865">
      <w:bodyDiv w:val="1"/>
      <w:marLeft w:val="0"/>
      <w:marRight w:val="0"/>
      <w:marTop w:val="0"/>
      <w:marBottom w:val="0"/>
      <w:divBdr>
        <w:top w:val="none" w:sz="0" w:space="0" w:color="auto"/>
        <w:left w:val="none" w:sz="0" w:space="0" w:color="auto"/>
        <w:bottom w:val="none" w:sz="0" w:space="0" w:color="auto"/>
        <w:right w:val="none" w:sz="0" w:space="0" w:color="auto"/>
      </w:divBdr>
    </w:div>
    <w:div w:id="622662457">
      <w:bodyDiv w:val="1"/>
      <w:marLeft w:val="0"/>
      <w:marRight w:val="0"/>
      <w:marTop w:val="0"/>
      <w:marBottom w:val="0"/>
      <w:divBdr>
        <w:top w:val="none" w:sz="0" w:space="0" w:color="auto"/>
        <w:left w:val="none" w:sz="0" w:space="0" w:color="auto"/>
        <w:bottom w:val="none" w:sz="0" w:space="0" w:color="auto"/>
        <w:right w:val="none" w:sz="0" w:space="0" w:color="auto"/>
      </w:divBdr>
    </w:div>
    <w:div w:id="623654460">
      <w:bodyDiv w:val="1"/>
      <w:marLeft w:val="0"/>
      <w:marRight w:val="0"/>
      <w:marTop w:val="0"/>
      <w:marBottom w:val="0"/>
      <w:divBdr>
        <w:top w:val="none" w:sz="0" w:space="0" w:color="auto"/>
        <w:left w:val="none" w:sz="0" w:space="0" w:color="auto"/>
        <w:bottom w:val="none" w:sz="0" w:space="0" w:color="auto"/>
        <w:right w:val="none" w:sz="0" w:space="0" w:color="auto"/>
      </w:divBdr>
    </w:div>
    <w:div w:id="623923309">
      <w:bodyDiv w:val="1"/>
      <w:marLeft w:val="0"/>
      <w:marRight w:val="0"/>
      <w:marTop w:val="0"/>
      <w:marBottom w:val="0"/>
      <w:divBdr>
        <w:top w:val="none" w:sz="0" w:space="0" w:color="auto"/>
        <w:left w:val="none" w:sz="0" w:space="0" w:color="auto"/>
        <w:bottom w:val="none" w:sz="0" w:space="0" w:color="auto"/>
        <w:right w:val="none" w:sz="0" w:space="0" w:color="auto"/>
      </w:divBdr>
    </w:div>
    <w:div w:id="624310897">
      <w:bodyDiv w:val="1"/>
      <w:marLeft w:val="0"/>
      <w:marRight w:val="0"/>
      <w:marTop w:val="0"/>
      <w:marBottom w:val="0"/>
      <w:divBdr>
        <w:top w:val="none" w:sz="0" w:space="0" w:color="auto"/>
        <w:left w:val="none" w:sz="0" w:space="0" w:color="auto"/>
        <w:bottom w:val="none" w:sz="0" w:space="0" w:color="auto"/>
        <w:right w:val="none" w:sz="0" w:space="0" w:color="auto"/>
      </w:divBdr>
    </w:div>
    <w:div w:id="624777206">
      <w:bodyDiv w:val="1"/>
      <w:marLeft w:val="0"/>
      <w:marRight w:val="0"/>
      <w:marTop w:val="0"/>
      <w:marBottom w:val="0"/>
      <w:divBdr>
        <w:top w:val="none" w:sz="0" w:space="0" w:color="auto"/>
        <w:left w:val="none" w:sz="0" w:space="0" w:color="auto"/>
        <w:bottom w:val="none" w:sz="0" w:space="0" w:color="auto"/>
        <w:right w:val="none" w:sz="0" w:space="0" w:color="auto"/>
      </w:divBdr>
    </w:div>
    <w:div w:id="625039841">
      <w:bodyDiv w:val="1"/>
      <w:marLeft w:val="0"/>
      <w:marRight w:val="0"/>
      <w:marTop w:val="0"/>
      <w:marBottom w:val="0"/>
      <w:divBdr>
        <w:top w:val="none" w:sz="0" w:space="0" w:color="auto"/>
        <w:left w:val="none" w:sz="0" w:space="0" w:color="auto"/>
        <w:bottom w:val="none" w:sz="0" w:space="0" w:color="auto"/>
        <w:right w:val="none" w:sz="0" w:space="0" w:color="auto"/>
      </w:divBdr>
    </w:div>
    <w:div w:id="625232411">
      <w:bodyDiv w:val="1"/>
      <w:marLeft w:val="0"/>
      <w:marRight w:val="0"/>
      <w:marTop w:val="0"/>
      <w:marBottom w:val="0"/>
      <w:divBdr>
        <w:top w:val="none" w:sz="0" w:space="0" w:color="auto"/>
        <w:left w:val="none" w:sz="0" w:space="0" w:color="auto"/>
        <w:bottom w:val="none" w:sz="0" w:space="0" w:color="auto"/>
        <w:right w:val="none" w:sz="0" w:space="0" w:color="auto"/>
      </w:divBdr>
    </w:div>
    <w:div w:id="625238941">
      <w:bodyDiv w:val="1"/>
      <w:marLeft w:val="0"/>
      <w:marRight w:val="0"/>
      <w:marTop w:val="0"/>
      <w:marBottom w:val="0"/>
      <w:divBdr>
        <w:top w:val="none" w:sz="0" w:space="0" w:color="auto"/>
        <w:left w:val="none" w:sz="0" w:space="0" w:color="auto"/>
        <w:bottom w:val="none" w:sz="0" w:space="0" w:color="auto"/>
        <w:right w:val="none" w:sz="0" w:space="0" w:color="auto"/>
      </w:divBdr>
    </w:div>
    <w:div w:id="626858827">
      <w:bodyDiv w:val="1"/>
      <w:marLeft w:val="0"/>
      <w:marRight w:val="0"/>
      <w:marTop w:val="0"/>
      <w:marBottom w:val="0"/>
      <w:divBdr>
        <w:top w:val="none" w:sz="0" w:space="0" w:color="auto"/>
        <w:left w:val="none" w:sz="0" w:space="0" w:color="auto"/>
        <w:bottom w:val="none" w:sz="0" w:space="0" w:color="auto"/>
        <w:right w:val="none" w:sz="0" w:space="0" w:color="auto"/>
      </w:divBdr>
    </w:div>
    <w:div w:id="626859785">
      <w:bodyDiv w:val="1"/>
      <w:marLeft w:val="0"/>
      <w:marRight w:val="0"/>
      <w:marTop w:val="0"/>
      <w:marBottom w:val="0"/>
      <w:divBdr>
        <w:top w:val="none" w:sz="0" w:space="0" w:color="auto"/>
        <w:left w:val="none" w:sz="0" w:space="0" w:color="auto"/>
        <w:bottom w:val="none" w:sz="0" w:space="0" w:color="auto"/>
        <w:right w:val="none" w:sz="0" w:space="0" w:color="auto"/>
      </w:divBdr>
    </w:div>
    <w:div w:id="627128834">
      <w:bodyDiv w:val="1"/>
      <w:marLeft w:val="0"/>
      <w:marRight w:val="0"/>
      <w:marTop w:val="0"/>
      <w:marBottom w:val="0"/>
      <w:divBdr>
        <w:top w:val="none" w:sz="0" w:space="0" w:color="auto"/>
        <w:left w:val="none" w:sz="0" w:space="0" w:color="auto"/>
        <w:bottom w:val="none" w:sz="0" w:space="0" w:color="auto"/>
        <w:right w:val="none" w:sz="0" w:space="0" w:color="auto"/>
      </w:divBdr>
    </w:div>
    <w:div w:id="627664970">
      <w:bodyDiv w:val="1"/>
      <w:marLeft w:val="0"/>
      <w:marRight w:val="0"/>
      <w:marTop w:val="0"/>
      <w:marBottom w:val="0"/>
      <w:divBdr>
        <w:top w:val="none" w:sz="0" w:space="0" w:color="auto"/>
        <w:left w:val="none" w:sz="0" w:space="0" w:color="auto"/>
        <w:bottom w:val="none" w:sz="0" w:space="0" w:color="auto"/>
        <w:right w:val="none" w:sz="0" w:space="0" w:color="auto"/>
      </w:divBdr>
    </w:div>
    <w:div w:id="627931634">
      <w:bodyDiv w:val="1"/>
      <w:marLeft w:val="0"/>
      <w:marRight w:val="0"/>
      <w:marTop w:val="0"/>
      <w:marBottom w:val="0"/>
      <w:divBdr>
        <w:top w:val="none" w:sz="0" w:space="0" w:color="auto"/>
        <w:left w:val="none" w:sz="0" w:space="0" w:color="auto"/>
        <w:bottom w:val="none" w:sz="0" w:space="0" w:color="auto"/>
        <w:right w:val="none" w:sz="0" w:space="0" w:color="auto"/>
      </w:divBdr>
    </w:div>
    <w:div w:id="629095105">
      <w:bodyDiv w:val="1"/>
      <w:marLeft w:val="0"/>
      <w:marRight w:val="0"/>
      <w:marTop w:val="0"/>
      <w:marBottom w:val="0"/>
      <w:divBdr>
        <w:top w:val="none" w:sz="0" w:space="0" w:color="auto"/>
        <w:left w:val="none" w:sz="0" w:space="0" w:color="auto"/>
        <w:bottom w:val="none" w:sz="0" w:space="0" w:color="auto"/>
        <w:right w:val="none" w:sz="0" w:space="0" w:color="auto"/>
      </w:divBdr>
    </w:div>
    <w:div w:id="630090291">
      <w:bodyDiv w:val="1"/>
      <w:marLeft w:val="0"/>
      <w:marRight w:val="0"/>
      <w:marTop w:val="0"/>
      <w:marBottom w:val="0"/>
      <w:divBdr>
        <w:top w:val="none" w:sz="0" w:space="0" w:color="auto"/>
        <w:left w:val="none" w:sz="0" w:space="0" w:color="auto"/>
        <w:bottom w:val="none" w:sz="0" w:space="0" w:color="auto"/>
        <w:right w:val="none" w:sz="0" w:space="0" w:color="auto"/>
      </w:divBdr>
    </w:div>
    <w:div w:id="630596971">
      <w:bodyDiv w:val="1"/>
      <w:marLeft w:val="0"/>
      <w:marRight w:val="0"/>
      <w:marTop w:val="0"/>
      <w:marBottom w:val="0"/>
      <w:divBdr>
        <w:top w:val="none" w:sz="0" w:space="0" w:color="auto"/>
        <w:left w:val="none" w:sz="0" w:space="0" w:color="auto"/>
        <w:bottom w:val="none" w:sz="0" w:space="0" w:color="auto"/>
        <w:right w:val="none" w:sz="0" w:space="0" w:color="auto"/>
      </w:divBdr>
    </w:div>
    <w:div w:id="630748694">
      <w:bodyDiv w:val="1"/>
      <w:marLeft w:val="0"/>
      <w:marRight w:val="0"/>
      <w:marTop w:val="0"/>
      <w:marBottom w:val="0"/>
      <w:divBdr>
        <w:top w:val="none" w:sz="0" w:space="0" w:color="auto"/>
        <w:left w:val="none" w:sz="0" w:space="0" w:color="auto"/>
        <w:bottom w:val="none" w:sz="0" w:space="0" w:color="auto"/>
        <w:right w:val="none" w:sz="0" w:space="0" w:color="auto"/>
      </w:divBdr>
    </w:div>
    <w:div w:id="631861831">
      <w:bodyDiv w:val="1"/>
      <w:marLeft w:val="0"/>
      <w:marRight w:val="0"/>
      <w:marTop w:val="0"/>
      <w:marBottom w:val="0"/>
      <w:divBdr>
        <w:top w:val="none" w:sz="0" w:space="0" w:color="auto"/>
        <w:left w:val="none" w:sz="0" w:space="0" w:color="auto"/>
        <w:bottom w:val="none" w:sz="0" w:space="0" w:color="auto"/>
        <w:right w:val="none" w:sz="0" w:space="0" w:color="auto"/>
      </w:divBdr>
    </w:div>
    <w:div w:id="632365371">
      <w:bodyDiv w:val="1"/>
      <w:marLeft w:val="0"/>
      <w:marRight w:val="0"/>
      <w:marTop w:val="0"/>
      <w:marBottom w:val="0"/>
      <w:divBdr>
        <w:top w:val="none" w:sz="0" w:space="0" w:color="auto"/>
        <w:left w:val="none" w:sz="0" w:space="0" w:color="auto"/>
        <w:bottom w:val="none" w:sz="0" w:space="0" w:color="auto"/>
        <w:right w:val="none" w:sz="0" w:space="0" w:color="auto"/>
      </w:divBdr>
    </w:div>
    <w:div w:id="632754125">
      <w:bodyDiv w:val="1"/>
      <w:marLeft w:val="0"/>
      <w:marRight w:val="0"/>
      <w:marTop w:val="0"/>
      <w:marBottom w:val="0"/>
      <w:divBdr>
        <w:top w:val="none" w:sz="0" w:space="0" w:color="auto"/>
        <w:left w:val="none" w:sz="0" w:space="0" w:color="auto"/>
        <w:bottom w:val="none" w:sz="0" w:space="0" w:color="auto"/>
        <w:right w:val="none" w:sz="0" w:space="0" w:color="auto"/>
      </w:divBdr>
    </w:div>
    <w:div w:id="633410197">
      <w:bodyDiv w:val="1"/>
      <w:marLeft w:val="0"/>
      <w:marRight w:val="0"/>
      <w:marTop w:val="0"/>
      <w:marBottom w:val="0"/>
      <w:divBdr>
        <w:top w:val="none" w:sz="0" w:space="0" w:color="auto"/>
        <w:left w:val="none" w:sz="0" w:space="0" w:color="auto"/>
        <w:bottom w:val="none" w:sz="0" w:space="0" w:color="auto"/>
        <w:right w:val="none" w:sz="0" w:space="0" w:color="auto"/>
      </w:divBdr>
    </w:div>
    <w:div w:id="633802254">
      <w:bodyDiv w:val="1"/>
      <w:marLeft w:val="0"/>
      <w:marRight w:val="0"/>
      <w:marTop w:val="0"/>
      <w:marBottom w:val="0"/>
      <w:divBdr>
        <w:top w:val="none" w:sz="0" w:space="0" w:color="auto"/>
        <w:left w:val="none" w:sz="0" w:space="0" w:color="auto"/>
        <w:bottom w:val="none" w:sz="0" w:space="0" w:color="auto"/>
        <w:right w:val="none" w:sz="0" w:space="0" w:color="auto"/>
      </w:divBdr>
    </w:div>
    <w:div w:id="634064351">
      <w:bodyDiv w:val="1"/>
      <w:marLeft w:val="0"/>
      <w:marRight w:val="0"/>
      <w:marTop w:val="0"/>
      <w:marBottom w:val="0"/>
      <w:divBdr>
        <w:top w:val="none" w:sz="0" w:space="0" w:color="auto"/>
        <w:left w:val="none" w:sz="0" w:space="0" w:color="auto"/>
        <w:bottom w:val="none" w:sz="0" w:space="0" w:color="auto"/>
        <w:right w:val="none" w:sz="0" w:space="0" w:color="auto"/>
      </w:divBdr>
    </w:div>
    <w:div w:id="634217042">
      <w:bodyDiv w:val="1"/>
      <w:marLeft w:val="0"/>
      <w:marRight w:val="0"/>
      <w:marTop w:val="0"/>
      <w:marBottom w:val="0"/>
      <w:divBdr>
        <w:top w:val="none" w:sz="0" w:space="0" w:color="auto"/>
        <w:left w:val="none" w:sz="0" w:space="0" w:color="auto"/>
        <w:bottom w:val="none" w:sz="0" w:space="0" w:color="auto"/>
        <w:right w:val="none" w:sz="0" w:space="0" w:color="auto"/>
      </w:divBdr>
    </w:div>
    <w:div w:id="634718721">
      <w:bodyDiv w:val="1"/>
      <w:marLeft w:val="0"/>
      <w:marRight w:val="0"/>
      <w:marTop w:val="0"/>
      <w:marBottom w:val="0"/>
      <w:divBdr>
        <w:top w:val="none" w:sz="0" w:space="0" w:color="auto"/>
        <w:left w:val="none" w:sz="0" w:space="0" w:color="auto"/>
        <w:bottom w:val="none" w:sz="0" w:space="0" w:color="auto"/>
        <w:right w:val="none" w:sz="0" w:space="0" w:color="auto"/>
      </w:divBdr>
    </w:div>
    <w:div w:id="635599010">
      <w:bodyDiv w:val="1"/>
      <w:marLeft w:val="0"/>
      <w:marRight w:val="0"/>
      <w:marTop w:val="0"/>
      <w:marBottom w:val="0"/>
      <w:divBdr>
        <w:top w:val="none" w:sz="0" w:space="0" w:color="auto"/>
        <w:left w:val="none" w:sz="0" w:space="0" w:color="auto"/>
        <w:bottom w:val="none" w:sz="0" w:space="0" w:color="auto"/>
        <w:right w:val="none" w:sz="0" w:space="0" w:color="auto"/>
      </w:divBdr>
    </w:div>
    <w:div w:id="635988998">
      <w:bodyDiv w:val="1"/>
      <w:marLeft w:val="0"/>
      <w:marRight w:val="0"/>
      <w:marTop w:val="0"/>
      <w:marBottom w:val="0"/>
      <w:divBdr>
        <w:top w:val="none" w:sz="0" w:space="0" w:color="auto"/>
        <w:left w:val="none" w:sz="0" w:space="0" w:color="auto"/>
        <w:bottom w:val="none" w:sz="0" w:space="0" w:color="auto"/>
        <w:right w:val="none" w:sz="0" w:space="0" w:color="auto"/>
      </w:divBdr>
    </w:div>
    <w:div w:id="637338604">
      <w:bodyDiv w:val="1"/>
      <w:marLeft w:val="0"/>
      <w:marRight w:val="0"/>
      <w:marTop w:val="0"/>
      <w:marBottom w:val="0"/>
      <w:divBdr>
        <w:top w:val="none" w:sz="0" w:space="0" w:color="auto"/>
        <w:left w:val="none" w:sz="0" w:space="0" w:color="auto"/>
        <w:bottom w:val="none" w:sz="0" w:space="0" w:color="auto"/>
        <w:right w:val="none" w:sz="0" w:space="0" w:color="auto"/>
      </w:divBdr>
    </w:div>
    <w:div w:id="638613279">
      <w:bodyDiv w:val="1"/>
      <w:marLeft w:val="0"/>
      <w:marRight w:val="0"/>
      <w:marTop w:val="0"/>
      <w:marBottom w:val="0"/>
      <w:divBdr>
        <w:top w:val="none" w:sz="0" w:space="0" w:color="auto"/>
        <w:left w:val="none" w:sz="0" w:space="0" w:color="auto"/>
        <w:bottom w:val="none" w:sz="0" w:space="0" w:color="auto"/>
        <w:right w:val="none" w:sz="0" w:space="0" w:color="auto"/>
      </w:divBdr>
    </w:div>
    <w:div w:id="639001695">
      <w:bodyDiv w:val="1"/>
      <w:marLeft w:val="0"/>
      <w:marRight w:val="0"/>
      <w:marTop w:val="0"/>
      <w:marBottom w:val="0"/>
      <w:divBdr>
        <w:top w:val="none" w:sz="0" w:space="0" w:color="auto"/>
        <w:left w:val="none" w:sz="0" w:space="0" w:color="auto"/>
        <w:bottom w:val="none" w:sz="0" w:space="0" w:color="auto"/>
        <w:right w:val="none" w:sz="0" w:space="0" w:color="auto"/>
      </w:divBdr>
    </w:div>
    <w:div w:id="639576982">
      <w:bodyDiv w:val="1"/>
      <w:marLeft w:val="0"/>
      <w:marRight w:val="0"/>
      <w:marTop w:val="0"/>
      <w:marBottom w:val="0"/>
      <w:divBdr>
        <w:top w:val="none" w:sz="0" w:space="0" w:color="auto"/>
        <w:left w:val="none" w:sz="0" w:space="0" w:color="auto"/>
        <w:bottom w:val="none" w:sz="0" w:space="0" w:color="auto"/>
        <w:right w:val="none" w:sz="0" w:space="0" w:color="auto"/>
      </w:divBdr>
    </w:div>
    <w:div w:id="639648377">
      <w:bodyDiv w:val="1"/>
      <w:marLeft w:val="0"/>
      <w:marRight w:val="0"/>
      <w:marTop w:val="0"/>
      <w:marBottom w:val="0"/>
      <w:divBdr>
        <w:top w:val="none" w:sz="0" w:space="0" w:color="auto"/>
        <w:left w:val="none" w:sz="0" w:space="0" w:color="auto"/>
        <w:bottom w:val="none" w:sz="0" w:space="0" w:color="auto"/>
        <w:right w:val="none" w:sz="0" w:space="0" w:color="auto"/>
      </w:divBdr>
    </w:div>
    <w:div w:id="640503621">
      <w:bodyDiv w:val="1"/>
      <w:marLeft w:val="0"/>
      <w:marRight w:val="0"/>
      <w:marTop w:val="0"/>
      <w:marBottom w:val="0"/>
      <w:divBdr>
        <w:top w:val="none" w:sz="0" w:space="0" w:color="auto"/>
        <w:left w:val="none" w:sz="0" w:space="0" w:color="auto"/>
        <w:bottom w:val="none" w:sz="0" w:space="0" w:color="auto"/>
        <w:right w:val="none" w:sz="0" w:space="0" w:color="auto"/>
      </w:divBdr>
    </w:div>
    <w:div w:id="640766256">
      <w:bodyDiv w:val="1"/>
      <w:marLeft w:val="0"/>
      <w:marRight w:val="0"/>
      <w:marTop w:val="0"/>
      <w:marBottom w:val="0"/>
      <w:divBdr>
        <w:top w:val="none" w:sz="0" w:space="0" w:color="auto"/>
        <w:left w:val="none" w:sz="0" w:space="0" w:color="auto"/>
        <w:bottom w:val="none" w:sz="0" w:space="0" w:color="auto"/>
        <w:right w:val="none" w:sz="0" w:space="0" w:color="auto"/>
      </w:divBdr>
    </w:div>
    <w:div w:id="640886247">
      <w:bodyDiv w:val="1"/>
      <w:marLeft w:val="0"/>
      <w:marRight w:val="0"/>
      <w:marTop w:val="0"/>
      <w:marBottom w:val="0"/>
      <w:divBdr>
        <w:top w:val="none" w:sz="0" w:space="0" w:color="auto"/>
        <w:left w:val="none" w:sz="0" w:space="0" w:color="auto"/>
        <w:bottom w:val="none" w:sz="0" w:space="0" w:color="auto"/>
        <w:right w:val="none" w:sz="0" w:space="0" w:color="auto"/>
      </w:divBdr>
    </w:div>
    <w:div w:id="640892672">
      <w:bodyDiv w:val="1"/>
      <w:marLeft w:val="0"/>
      <w:marRight w:val="0"/>
      <w:marTop w:val="0"/>
      <w:marBottom w:val="0"/>
      <w:divBdr>
        <w:top w:val="none" w:sz="0" w:space="0" w:color="auto"/>
        <w:left w:val="none" w:sz="0" w:space="0" w:color="auto"/>
        <w:bottom w:val="none" w:sz="0" w:space="0" w:color="auto"/>
        <w:right w:val="none" w:sz="0" w:space="0" w:color="auto"/>
      </w:divBdr>
    </w:div>
    <w:div w:id="641345414">
      <w:bodyDiv w:val="1"/>
      <w:marLeft w:val="0"/>
      <w:marRight w:val="0"/>
      <w:marTop w:val="0"/>
      <w:marBottom w:val="0"/>
      <w:divBdr>
        <w:top w:val="none" w:sz="0" w:space="0" w:color="auto"/>
        <w:left w:val="none" w:sz="0" w:space="0" w:color="auto"/>
        <w:bottom w:val="none" w:sz="0" w:space="0" w:color="auto"/>
        <w:right w:val="none" w:sz="0" w:space="0" w:color="auto"/>
      </w:divBdr>
    </w:div>
    <w:div w:id="642270607">
      <w:bodyDiv w:val="1"/>
      <w:marLeft w:val="0"/>
      <w:marRight w:val="0"/>
      <w:marTop w:val="0"/>
      <w:marBottom w:val="0"/>
      <w:divBdr>
        <w:top w:val="none" w:sz="0" w:space="0" w:color="auto"/>
        <w:left w:val="none" w:sz="0" w:space="0" w:color="auto"/>
        <w:bottom w:val="none" w:sz="0" w:space="0" w:color="auto"/>
        <w:right w:val="none" w:sz="0" w:space="0" w:color="auto"/>
      </w:divBdr>
    </w:div>
    <w:div w:id="642388622">
      <w:bodyDiv w:val="1"/>
      <w:marLeft w:val="0"/>
      <w:marRight w:val="0"/>
      <w:marTop w:val="0"/>
      <w:marBottom w:val="0"/>
      <w:divBdr>
        <w:top w:val="none" w:sz="0" w:space="0" w:color="auto"/>
        <w:left w:val="none" w:sz="0" w:space="0" w:color="auto"/>
        <w:bottom w:val="none" w:sz="0" w:space="0" w:color="auto"/>
        <w:right w:val="none" w:sz="0" w:space="0" w:color="auto"/>
      </w:divBdr>
    </w:div>
    <w:div w:id="642390930">
      <w:bodyDiv w:val="1"/>
      <w:marLeft w:val="0"/>
      <w:marRight w:val="0"/>
      <w:marTop w:val="0"/>
      <w:marBottom w:val="0"/>
      <w:divBdr>
        <w:top w:val="none" w:sz="0" w:space="0" w:color="auto"/>
        <w:left w:val="none" w:sz="0" w:space="0" w:color="auto"/>
        <w:bottom w:val="none" w:sz="0" w:space="0" w:color="auto"/>
        <w:right w:val="none" w:sz="0" w:space="0" w:color="auto"/>
      </w:divBdr>
    </w:div>
    <w:div w:id="643314024">
      <w:bodyDiv w:val="1"/>
      <w:marLeft w:val="0"/>
      <w:marRight w:val="0"/>
      <w:marTop w:val="0"/>
      <w:marBottom w:val="0"/>
      <w:divBdr>
        <w:top w:val="none" w:sz="0" w:space="0" w:color="auto"/>
        <w:left w:val="none" w:sz="0" w:space="0" w:color="auto"/>
        <w:bottom w:val="none" w:sz="0" w:space="0" w:color="auto"/>
        <w:right w:val="none" w:sz="0" w:space="0" w:color="auto"/>
      </w:divBdr>
    </w:div>
    <w:div w:id="643506153">
      <w:bodyDiv w:val="1"/>
      <w:marLeft w:val="0"/>
      <w:marRight w:val="0"/>
      <w:marTop w:val="0"/>
      <w:marBottom w:val="0"/>
      <w:divBdr>
        <w:top w:val="none" w:sz="0" w:space="0" w:color="auto"/>
        <w:left w:val="none" w:sz="0" w:space="0" w:color="auto"/>
        <w:bottom w:val="none" w:sz="0" w:space="0" w:color="auto"/>
        <w:right w:val="none" w:sz="0" w:space="0" w:color="auto"/>
      </w:divBdr>
    </w:div>
    <w:div w:id="644315868">
      <w:bodyDiv w:val="1"/>
      <w:marLeft w:val="0"/>
      <w:marRight w:val="0"/>
      <w:marTop w:val="0"/>
      <w:marBottom w:val="0"/>
      <w:divBdr>
        <w:top w:val="none" w:sz="0" w:space="0" w:color="auto"/>
        <w:left w:val="none" w:sz="0" w:space="0" w:color="auto"/>
        <w:bottom w:val="none" w:sz="0" w:space="0" w:color="auto"/>
        <w:right w:val="none" w:sz="0" w:space="0" w:color="auto"/>
      </w:divBdr>
    </w:div>
    <w:div w:id="644505433">
      <w:bodyDiv w:val="1"/>
      <w:marLeft w:val="0"/>
      <w:marRight w:val="0"/>
      <w:marTop w:val="0"/>
      <w:marBottom w:val="0"/>
      <w:divBdr>
        <w:top w:val="none" w:sz="0" w:space="0" w:color="auto"/>
        <w:left w:val="none" w:sz="0" w:space="0" w:color="auto"/>
        <w:bottom w:val="none" w:sz="0" w:space="0" w:color="auto"/>
        <w:right w:val="none" w:sz="0" w:space="0" w:color="auto"/>
      </w:divBdr>
    </w:div>
    <w:div w:id="645204401">
      <w:bodyDiv w:val="1"/>
      <w:marLeft w:val="0"/>
      <w:marRight w:val="0"/>
      <w:marTop w:val="0"/>
      <w:marBottom w:val="0"/>
      <w:divBdr>
        <w:top w:val="none" w:sz="0" w:space="0" w:color="auto"/>
        <w:left w:val="none" w:sz="0" w:space="0" w:color="auto"/>
        <w:bottom w:val="none" w:sz="0" w:space="0" w:color="auto"/>
        <w:right w:val="none" w:sz="0" w:space="0" w:color="auto"/>
      </w:divBdr>
    </w:div>
    <w:div w:id="647563361">
      <w:bodyDiv w:val="1"/>
      <w:marLeft w:val="0"/>
      <w:marRight w:val="0"/>
      <w:marTop w:val="0"/>
      <w:marBottom w:val="0"/>
      <w:divBdr>
        <w:top w:val="none" w:sz="0" w:space="0" w:color="auto"/>
        <w:left w:val="none" w:sz="0" w:space="0" w:color="auto"/>
        <w:bottom w:val="none" w:sz="0" w:space="0" w:color="auto"/>
        <w:right w:val="none" w:sz="0" w:space="0" w:color="auto"/>
      </w:divBdr>
    </w:div>
    <w:div w:id="647712436">
      <w:bodyDiv w:val="1"/>
      <w:marLeft w:val="0"/>
      <w:marRight w:val="0"/>
      <w:marTop w:val="0"/>
      <w:marBottom w:val="0"/>
      <w:divBdr>
        <w:top w:val="none" w:sz="0" w:space="0" w:color="auto"/>
        <w:left w:val="none" w:sz="0" w:space="0" w:color="auto"/>
        <w:bottom w:val="none" w:sz="0" w:space="0" w:color="auto"/>
        <w:right w:val="none" w:sz="0" w:space="0" w:color="auto"/>
      </w:divBdr>
    </w:div>
    <w:div w:id="648022429">
      <w:bodyDiv w:val="1"/>
      <w:marLeft w:val="0"/>
      <w:marRight w:val="0"/>
      <w:marTop w:val="0"/>
      <w:marBottom w:val="0"/>
      <w:divBdr>
        <w:top w:val="none" w:sz="0" w:space="0" w:color="auto"/>
        <w:left w:val="none" w:sz="0" w:space="0" w:color="auto"/>
        <w:bottom w:val="none" w:sz="0" w:space="0" w:color="auto"/>
        <w:right w:val="none" w:sz="0" w:space="0" w:color="auto"/>
      </w:divBdr>
    </w:div>
    <w:div w:id="648753808">
      <w:bodyDiv w:val="1"/>
      <w:marLeft w:val="0"/>
      <w:marRight w:val="0"/>
      <w:marTop w:val="0"/>
      <w:marBottom w:val="0"/>
      <w:divBdr>
        <w:top w:val="none" w:sz="0" w:space="0" w:color="auto"/>
        <w:left w:val="none" w:sz="0" w:space="0" w:color="auto"/>
        <w:bottom w:val="none" w:sz="0" w:space="0" w:color="auto"/>
        <w:right w:val="none" w:sz="0" w:space="0" w:color="auto"/>
      </w:divBdr>
    </w:div>
    <w:div w:id="649670527">
      <w:bodyDiv w:val="1"/>
      <w:marLeft w:val="0"/>
      <w:marRight w:val="0"/>
      <w:marTop w:val="0"/>
      <w:marBottom w:val="0"/>
      <w:divBdr>
        <w:top w:val="none" w:sz="0" w:space="0" w:color="auto"/>
        <w:left w:val="none" w:sz="0" w:space="0" w:color="auto"/>
        <w:bottom w:val="none" w:sz="0" w:space="0" w:color="auto"/>
        <w:right w:val="none" w:sz="0" w:space="0" w:color="auto"/>
      </w:divBdr>
    </w:div>
    <w:div w:id="649677371">
      <w:bodyDiv w:val="1"/>
      <w:marLeft w:val="0"/>
      <w:marRight w:val="0"/>
      <w:marTop w:val="0"/>
      <w:marBottom w:val="0"/>
      <w:divBdr>
        <w:top w:val="none" w:sz="0" w:space="0" w:color="auto"/>
        <w:left w:val="none" w:sz="0" w:space="0" w:color="auto"/>
        <w:bottom w:val="none" w:sz="0" w:space="0" w:color="auto"/>
        <w:right w:val="none" w:sz="0" w:space="0" w:color="auto"/>
      </w:divBdr>
    </w:div>
    <w:div w:id="650523920">
      <w:bodyDiv w:val="1"/>
      <w:marLeft w:val="0"/>
      <w:marRight w:val="0"/>
      <w:marTop w:val="0"/>
      <w:marBottom w:val="0"/>
      <w:divBdr>
        <w:top w:val="none" w:sz="0" w:space="0" w:color="auto"/>
        <w:left w:val="none" w:sz="0" w:space="0" w:color="auto"/>
        <w:bottom w:val="none" w:sz="0" w:space="0" w:color="auto"/>
        <w:right w:val="none" w:sz="0" w:space="0" w:color="auto"/>
      </w:divBdr>
    </w:div>
    <w:div w:id="650526330">
      <w:bodyDiv w:val="1"/>
      <w:marLeft w:val="0"/>
      <w:marRight w:val="0"/>
      <w:marTop w:val="0"/>
      <w:marBottom w:val="0"/>
      <w:divBdr>
        <w:top w:val="none" w:sz="0" w:space="0" w:color="auto"/>
        <w:left w:val="none" w:sz="0" w:space="0" w:color="auto"/>
        <w:bottom w:val="none" w:sz="0" w:space="0" w:color="auto"/>
        <w:right w:val="none" w:sz="0" w:space="0" w:color="auto"/>
      </w:divBdr>
    </w:div>
    <w:div w:id="651830753">
      <w:bodyDiv w:val="1"/>
      <w:marLeft w:val="0"/>
      <w:marRight w:val="0"/>
      <w:marTop w:val="0"/>
      <w:marBottom w:val="0"/>
      <w:divBdr>
        <w:top w:val="none" w:sz="0" w:space="0" w:color="auto"/>
        <w:left w:val="none" w:sz="0" w:space="0" w:color="auto"/>
        <w:bottom w:val="none" w:sz="0" w:space="0" w:color="auto"/>
        <w:right w:val="none" w:sz="0" w:space="0" w:color="auto"/>
      </w:divBdr>
    </w:div>
    <w:div w:id="652298382">
      <w:bodyDiv w:val="1"/>
      <w:marLeft w:val="0"/>
      <w:marRight w:val="0"/>
      <w:marTop w:val="0"/>
      <w:marBottom w:val="0"/>
      <w:divBdr>
        <w:top w:val="none" w:sz="0" w:space="0" w:color="auto"/>
        <w:left w:val="none" w:sz="0" w:space="0" w:color="auto"/>
        <w:bottom w:val="none" w:sz="0" w:space="0" w:color="auto"/>
        <w:right w:val="none" w:sz="0" w:space="0" w:color="auto"/>
      </w:divBdr>
    </w:div>
    <w:div w:id="653067789">
      <w:bodyDiv w:val="1"/>
      <w:marLeft w:val="0"/>
      <w:marRight w:val="0"/>
      <w:marTop w:val="0"/>
      <w:marBottom w:val="0"/>
      <w:divBdr>
        <w:top w:val="none" w:sz="0" w:space="0" w:color="auto"/>
        <w:left w:val="none" w:sz="0" w:space="0" w:color="auto"/>
        <w:bottom w:val="none" w:sz="0" w:space="0" w:color="auto"/>
        <w:right w:val="none" w:sz="0" w:space="0" w:color="auto"/>
      </w:divBdr>
    </w:div>
    <w:div w:id="653335852">
      <w:bodyDiv w:val="1"/>
      <w:marLeft w:val="0"/>
      <w:marRight w:val="0"/>
      <w:marTop w:val="0"/>
      <w:marBottom w:val="0"/>
      <w:divBdr>
        <w:top w:val="none" w:sz="0" w:space="0" w:color="auto"/>
        <w:left w:val="none" w:sz="0" w:space="0" w:color="auto"/>
        <w:bottom w:val="none" w:sz="0" w:space="0" w:color="auto"/>
        <w:right w:val="none" w:sz="0" w:space="0" w:color="auto"/>
      </w:divBdr>
    </w:div>
    <w:div w:id="653339600">
      <w:bodyDiv w:val="1"/>
      <w:marLeft w:val="0"/>
      <w:marRight w:val="0"/>
      <w:marTop w:val="0"/>
      <w:marBottom w:val="0"/>
      <w:divBdr>
        <w:top w:val="none" w:sz="0" w:space="0" w:color="auto"/>
        <w:left w:val="none" w:sz="0" w:space="0" w:color="auto"/>
        <w:bottom w:val="none" w:sz="0" w:space="0" w:color="auto"/>
        <w:right w:val="none" w:sz="0" w:space="0" w:color="auto"/>
      </w:divBdr>
    </w:div>
    <w:div w:id="653534522">
      <w:bodyDiv w:val="1"/>
      <w:marLeft w:val="0"/>
      <w:marRight w:val="0"/>
      <w:marTop w:val="0"/>
      <w:marBottom w:val="0"/>
      <w:divBdr>
        <w:top w:val="none" w:sz="0" w:space="0" w:color="auto"/>
        <w:left w:val="none" w:sz="0" w:space="0" w:color="auto"/>
        <w:bottom w:val="none" w:sz="0" w:space="0" w:color="auto"/>
        <w:right w:val="none" w:sz="0" w:space="0" w:color="auto"/>
      </w:divBdr>
    </w:div>
    <w:div w:id="654264281">
      <w:bodyDiv w:val="1"/>
      <w:marLeft w:val="0"/>
      <w:marRight w:val="0"/>
      <w:marTop w:val="0"/>
      <w:marBottom w:val="0"/>
      <w:divBdr>
        <w:top w:val="none" w:sz="0" w:space="0" w:color="auto"/>
        <w:left w:val="none" w:sz="0" w:space="0" w:color="auto"/>
        <w:bottom w:val="none" w:sz="0" w:space="0" w:color="auto"/>
        <w:right w:val="none" w:sz="0" w:space="0" w:color="auto"/>
      </w:divBdr>
    </w:div>
    <w:div w:id="654337600">
      <w:bodyDiv w:val="1"/>
      <w:marLeft w:val="0"/>
      <w:marRight w:val="0"/>
      <w:marTop w:val="0"/>
      <w:marBottom w:val="0"/>
      <w:divBdr>
        <w:top w:val="none" w:sz="0" w:space="0" w:color="auto"/>
        <w:left w:val="none" w:sz="0" w:space="0" w:color="auto"/>
        <w:bottom w:val="none" w:sz="0" w:space="0" w:color="auto"/>
        <w:right w:val="none" w:sz="0" w:space="0" w:color="auto"/>
      </w:divBdr>
    </w:div>
    <w:div w:id="655107339">
      <w:bodyDiv w:val="1"/>
      <w:marLeft w:val="0"/>
      <w:marRight w:val="0"/>
      <w:marTop w:val="0"/>
      <w:marBottom w:val="0"/>
      <w:divBdr>
        <w:top w:val="none" w:sz="0" w:space="0" w:color="auto"/>
        <w:left w:val="none" w:sz="0" w:space="0" w:color="auto"/>
        <w:bottom w:val="none" w:sz="0" w:space="0" w:color="auto"/>
        <w:right w:val="none" w:sz="0" w:space="0" w:color="auto"/>
      </w:divBdr>
    </w:div>
    <w:div w:id="655958075">
      <w:bodyDiv w:val="1"/>
      <w:marLeft w:val="0"/>
      <w:marRight w:val="0"/>
      <w:marTop w:val="0"/>
      <w:marBottom w:val="0"/>
      <w:divBdr>
        <w:top w:val="none" w:sz="0" w:space="0" w:color="auto"/>
        <w:left w:val="none" w:sz="0" w:space="0" w:color="auto"/>
        <w:bottom w:val="none" w:sz="0" w:space="0" w:color="auto"/>
        <w:right w:val="none" w:sz="0" w:space="0" w:color="auto"/>
      </w:divBdr>
    </w:div>
    <w:div w:id="656344353">
      <w:bodyDiv w:val="1"/>
      <w:marLeft w:val="0"/>
      <w:marRight w:val="0"/>
      <w:marTop w:val="0"/>
      <w:marBottom w:val="0"/>
      <w:divBdr>
        <w:top w:val="none" w:sz="0" w:space="0" w:color="auto"/>
        <w:left w:val="none" w:sz="0" w:space="0" w:color="auto"/>
        <w:bottom w:val="none" w:sz="0" w:space="0" w:color="auto"/>
        <w:right w:val="none" w:sz="0" w:space="0" w:color="auto"/>
      </w:divBdr>
    </w:div>
    <w:div w:id="656762169">
      <w:bodyDiv w:val="1"/>
      <w:marLeft w:val="0"/>
      <w:marRight w:val="0"/>
      <w:marTop w:val="0"/>
      <w:marBottom w:val="0"/>
      <w:divBdr>
        <w:top w:val="none" w:sz="0" w:space="0" w:color="auto"/>
        <w:left w:val="none" w:sz="0" w:space="0" w:color="auto"/>
        <w:bottom w:val="none" w:sz="0" w:space="0" w:color="auto"/>
        <w:right w:val="none" w:sz="0" w:space="0" w:color="auto"/>
      </w:divBdr>
    </w:div>
    <w:div w:id="657727929">
      <w:bodyDiv w:val="1"/>
      <w:marLeft w:val="0"/>
      <w:marRight w:val="0"/>
      <w:marTop w:val="0"/>
      <w:marBottom w:val="0"/>
      <w:divBdr>
        <w:top w:val="none" w:sz="0" w:space="0" w:color="auto"/>
        <w:left w:val="none" w:sz="0" w:space="0" w:color="auto"/>
        <w:bottom w:val="none" w:sz="0" w:space="0" w:color="auto"/>
        <w:right w:val="none" w:sz="0" w:space="0" w:color="auto"/>
      </w:divBdr>
    </w:div>
    <w:div w:id="658004043">
      <w:bodyDiv w:val="1"/>
      <w:marLeft w:val="0"/>
      <w:marRight w:val="0"/>
      <w:marTop w:val="0"/>
      <w:marBottom w:val="0"/>
      <w:divBdr>
        <w:top w:val="none" w:sz="0" w:space="0" w:color="auto"/>
        <w:left w:val="none" w:sz="0" w:space="0" w:color="auto"/>
        <w:bottom w:val="none" w:sz="0" w:space="0" w:color="auto"/>
        <w:right w:val="none" w:sz="0" w:space="0" w:color="auto"/>
      </w:divBdr>
    </w:div>
    <w:div w:id="658073906">
      <w:bodyDiv w:val="1"/>
      <w:marLeft w:val="0"/>
      <w:marRight w:val="0"/>
      <w:marTop w:val="0"/>
      <w:marBottom w:val="0"/>
      <w:divBdr>
        <w:top w:val="none" w:sz="0" w:space="0" w:color="auto"/>
        <w:left w:val="none" w:sz="0" w:space="0" w:color="auto"/>
        <w:bottom w:val="none" w:sz="0" w:space="0" w:color="auto"/>
        <w:right w:val="none" w:sz="0" w:space="0" w:color="auto"/>
      </w:divBdr>
    </w:div>
    <w:div w:id="658925160">
      <w:bodyDiv w:val="1"/>
      <w:marLeft w:val="0"/>
      <w:marRight w:val="0"/>
      <w:marTop w:val="0"/>
      <w:marBottom w:val="0"/>
      <w:divBdr>
        <w:top w:val="none" w:sz="0" w:space="0" w:color="auto"/>
        <w:left w:val="none" w:sz="0" w:space="0" w:color="auto"/>
        <w:bottom w:val="none" w:sz="0" w:space="0" w:color="auto"/>
        <w:right w:val="none" w:sz="0" w:space="0" w:color="auto"/>
      </w:divBdr>
    </w:div>
    <w:div w:id="659192322">
      <w:bodyDiv w:val="1"/>
      <w:marLeft w:val="0"/>
      <w:marRight w:val="0"/>
      <w:marTop w:val="0"/>
      <w:marBottom w:val="0"/>
      <w:divBdr>
        <w:top w:val="none" w:sz="0" w:space="0" w:color="auto"/>
        <w:left w:val="none" w:sz="0" w:space="0" w:color="auto"/>
        <w:bottom w:val="none" w:sz="0" w:space="0" w:color="auto"/>
        <w:right w:val="none" w:sz="0" w:space="0" w:color="auto"/>
      </w:divBdr>
    </w:div>
    <w:div w:id="659844999">
      <w:bodyDiv w:val="1"/>
      <w:marLeft w:val="0"/>
      <w:marRight w:val="0"/>
      <w:marTop w:val="0"/>
      <w:marBottom w:val="0"/>
      <w:divBdr>
        <w:top w:val="none" w:sz="0" w:space="0" w:color="auto"/>
        <w:left w:val="none" w:sz="0" w:space="0" w:color="auto"/>
        <w:bottom w:val="none" w:sz="0" w:space="0" w:color="auto"/>
        <w:right w:val="none" w:sz="0" w:space="0" w:color="auto"/>
      </w:divBdr>
    </w:div>
    <w:div w:id="660082685">
      <w:bodyDiv w:val="1"/>
      <w:marLeft w:val="0"/>
      <w:marRight w:val="0"/>
      <w:marTop w:val="0"/>
      <w:marBottom w:val="0"/>
      <w:divBdr>
        <w:top w:val="none" w:sz="0" w:space="0" w:color="auto"/>
        <w:left w:val="none" w:sz="0" w:space="0" w:color="auto"/>
        <w:bottom w:val="none" w:sz="0" w:space="0" w:color="auto"/>
        <w:right w:val="none" w:sz="0" w:space="0" w:color="auto"/>
      </w:divBdr>
    </w:div>
    <w:div w:id="660692327">
      <w:bodyDiv w:val="1"/>
      <w:marLeft w:val="0"/>
      <w:marRight w:val="0"/>
      <w:marTop w:val="0"/>
      <w:marBottom w:val="0"/>
      <w:divBdr>
        <w:top w:val="none" w:sz="0" w:space="0" w:color="auto"/>
        <w:left w:val="none" w:sz="0" w:space="0" w:color="auto"/>
        <w:bottom w:val="none" w:sz="0" w:space="0" w:color="auto"/>
        <w:right w:val="none" w:sz="0" w:space="0" w:color="auto"/>
      </w:divBdr>
    </w:div>
    <w:div w:id="661279568">
      <w:bodyDiv w:val="1"/>
      <w:marLeft w:val="0"/>
      <w:marRight w:val="0"/>
      <w:marTop w:val="0"/>
      <w:marBottom w:val="0"/>
      <w:divBdr>
        <w:top w:val="none" w:sz="0" w:space="0" w:color="auto"/>
        <w:left w:val="none" w:sz="0" w:space="0" w:color="auto"/>
        <w:bottom w:val="none" w:sz="0" w:space="0" w:color="auto"/>
        <w:right w:val="none" w:sz="0" w:space="0" w:color="auto"/>
      </w:divBdr>
    </w:div>
    <w:div w:id="661591849">
      <w:bodyDiv w:val="1"/>
      <w:marLeft w:val="0"/>
      <w:marRight w:val="0"/>
      <w:marTop w:val="0"/>
      <w:marBottom w:val="0"/>
      <w:divBdr>
        <w:top w:val="none" w:sz="0" w:space="0" w:color="auto"/>
        <w:left w:val="none" w:sz="0" w:space="0" w:color="auto"/>
        <w:bottom w:val="none" w:sz="0" w:space="0" w:color="auto"/>
        <w:right w:val="none" w:sz="0" w:space="0" w:color="auto"/>
      </w:divBdr>
    </w:div>
    <w:div w:id="661813819">
      <w:bodyDiv w:val="1"/>
      <w:marLeft w:val="0"/>
      <w:marRight w:val="0"/>
      <w:marTop w:val="0"/>
      <w:marBottom w:val="0"/>
      <w:divBdr>
        <w:top w:val="none" w:sz="0" w:space="0" w:color="auto"/>
        <w:left w:val="none" w:sz="0" w:space="0" w:color="auto"/>
        <w:bottom w:val="none" w:sz="0" w:space="0" w:color="auto"/>
        <w:right w:val="none" w:sz="0" w:space="0" w:color="auto"/>
      </w:divBdr>
    </w:div>
    <w:div w:id="662467639">
      <w:bodyDiv w:val="1"/>
      <w:marLeft w:val="0"/>
      <w:marRight w:val="0"/>
      <w:marTop w:val="0"/>
      <w:marBottom w:val="0"/>
      <w:divBdr>
        <w:top w:val="none" w:sz="0" w:space="0" w:color="auto"/>
        <w:left w:val="none" w:sz="0" w:space="0" w:color="auto"/>
        <w:bottom w:val="none" w:sz="0" w:space="0" w:color="auto"/>
        <w:right w:val="none" w:sz="0" w:space="0" w:color="auto"/>
      </w:divBdr>
    </w:div>
    <w:div w:id="662662277">
      <w:bodyDiv w:val="1"/>
      <w:marLeft w:val="0"/>
      <w:marRight w:val="0"/>
      <w:marTop w:val="0"/>
      <w:marBottom w:val="0"/>
      <w:divBdr>
        <w:top w:val="none" w:sz="0" w:space="0" w:color="auto"/>
        <w:left w:val="none" w:sz="0" w:space="0" w:color="auto"/>
        <w:bottom w:val="none" w:sz="0" w:space="0" w:color="auto"/>
        <w:right w:val="none" w:sz="0" w:space="0" w:color="auto"/>
      </w:divBdr>
    </w:div>
    <w:div w:id="664015497">
      <w:bodyDiv w:val="1"/>
      <w:marLeft w:val="0"/>
      <w:marRight w:val="0"/>
      <w:marTop w:val="0"/>
      <w:marBottom w:val="0"/>
      <w:divBdr>
        <w:top w:val="none" w:sz="0" w:space="0" w:color="auto"/>
        <w:left w:val="none" w:sz="0" w:space="0" w:color="auto"/>
        <w:bottom w:val="none" w:sz="0" w:space="0" w:color="auto"/>
        <w:right w:val="none" w:sz="0" w:space="0" w:color="auto"/>
      </w:divBdr>
    </w:div>
    <w:div w:id="664019962">
      <w:bodyDiv w:val="1"/>
      <w:marLeft w:val="0"/>
      <w:marRight w:val="0"/>
      <w:marTop w:val="0"/>
      <w:marBottom w:val="0"/>
      <w:divBdr>
        <w:top w:val="none" w:sz="0" w:space="0" w:color="auto"/>
        <w:left w:val="none" w:sz="0" w:space="0" w:color="auto"/>
        <w:bottom w:val="none" w:sz="0" w:space="0" w:color="auto"/>
        <w:right w:val="none" w:sz="0" w:space="0" w:color="auto"/>
      </w:divBdr>
    </w:div>
    <w:div w:id="664094202">
      <w:bodyDiv w:val="1"/>
      <w:marLeft w:val="0"/>
      <w:marRight w:val="0"/>
      <w:marTop w:val="0"/>
      <w:marBottom w:val="0"/>
      <w:divBdr>
        <w:top w:val="none" w:sz="0" w:space="0" w:color="auto"/>
        <w:left w:val="none" w:sz="0" w:space="0" w:color="auto"/>
        <w:bottom w:val="none" w:sz="0" w:space="0" w:color="auto"/>
        <w:right w:val="none" w:sz="0" w:space="0" w:color="auto"/>
      </w:divBdr>
    </w:div>
    <w:div w:id="664357680">
      <w:bodyDiv w:val="1"/>
      <w:marLeft w:val="0"/>
      <w:marRight w:val="0"/>
      <w:marTop w:val="0"/>
      <w:marBottom w:val="0"/>
      <w:divBdr>
        <w:top w:val="none" w:sz="0" w:space="0" w:color="auto"/>
        <w:left w:val="none" w:sz="0" w:space="0" w:color="auto"/>
        <w:bottom w:val="none" w:sz="0" w:space="0" w:color="auto"/>
        <w:right w:val="none" w:sz="0" w:space="0" w:color="auto"/>
      </w:divBdr>
    </w:div>
    <w:div w:id="666324864">
      <w:bodyDiv w:val="1"/>
      <w:marLeft w:val="0"/>
      <w:marRight w:val="0"/>
      <w:marTop w:val="0"/>
      <w:marBottom w:val="0"/>
      <w:divBdr>
        <w:top w:val="none" w:sz="0" w:space="0" w:color="auto"/>
        <w:left w:val="none" w:sz="0" w:space="0" w:color="auto"/>
        <w:bottom w:val="none" w:sz="0" w:space="0" w:color="auto"/>
        <w:right w:val="none" w:sz="0" w:space="0" w:color="auto"/>
      </w:divBdr>
    </w:div>
    <w:div w:id="666326690">
      <w:bodyDiv w:val="1"/>
      <w:marLeft w:val="0"/>
      <w:marRight w:val="0"/>
      <w:marTop w:val="0"/>
      <w:marBottom w:val="0"/>
      <w:divBdr>
        <w:top w:val="none" w:sz="0" w:space="0" w:color="auto"/>
        <w:left w:val="none" w:sz="0" w:space="0" w:color="auto"/>
        <w:bottom w:val="none" w:sz="0" w:space="0" w:color="auto"/>
        <w:right w:val="none" w:sz="0" w:space="0" w:color="auto"/>
      </w:divBdr>
    </w:div>
    <w:div w:id="668102681">
      <w:bodyDiv w:val="1"/>
      <w:marLeft w:val="0"/>
      <w:marRight w:val="0"/>
      <w:marTop w:val="0"/>
      <w:marBottom w:val="0"/>
      <w:divBdr>
        <w:top w:val="none" w:sz="0" w:space="0" w:color="auto"/>
        <w:left w:val="none" w:sz="0" w:space="0" w:color="auto"/>
        <w:bottom w:val="none" w:sz="0" w:space="0" w:color="auto"/>
        <w:right w:val="none" w:sz="0" w:space="0" w:color="auto"/>
      </w:divBdr>
    </w:div>
    <w:div w:id="668289813">
      <w:bodyDiv w:val="1"/>
      <w:marLeft w:val="0"/>
      <w:marRight w:val="0"/>
      <w:marTop w:val="0"/>
      <w:marBottom w:val="0"/>
      <w:divBdr>
        <w:top w:val="none" w:sz="0" w:space="0" w:color="auto"/>
        <w:left w:val="none" w:sz="0" w:space="0" w:color="auto"/>
        <w:bottom w:val="none" w:sz="0" w:space="0" w:color="auto"/>
        <w:right w:val="none" w:sz="0" w:space="0" w:color="auto"/>
      </w:divBdr>
    </w:div>
    <w:div w:id="668555630">
      <w:bodyDiv w:val="1"/>
      <w:marLeft w:val="0"/>
      <w:marRight w:val="0"/>
      <w:marTop w:val="0"/>
      <w:marBottom w:val="0"/>
      <w:divBdr>
        <w:top w:val="none" w:sz="0" w:space="0" w:color="auto"/>
        <w:left w:val="none" w:sz="0" w:space="0" w:color="auto"/>
        <w:bottom w:val="none" w:sz="0" w:space="0" w:color="auto"/>
        <w:right w:val="none" w:sz="0" w:space="0" w:color="auto"/>
      </w:divBdr>
    </w:div>
    <w:div w:id="669723688">
      <w:bodyDiv w:val="1"/>
      <w:marLeft w:val="0"/>
      <w:marRight w:val="0"/>
      <w:marTop w:val="0"/>
      <w:marBottom w:val="0"/>
      <w:divBdr>
        <w:top w:val="none" w:sz="0" w:space="0" w:color="auto"/>
        <w:left w:val="none" w:sz="0" w:space="0" w:color="auto"/>
        <w:bottom w:val="none" w:sz="0" w:space="0" w:color="auto"/>
        <w:right w:val="none" w:sz="0" w:space="0" w:color="auto"/>
      </w:divBdr>
    </w:div>
    <w:div w:id="669795647">
      <w:bodyDiv w:val="1"/>
      <w:marLeft w:val="0"/>
      <w:marRight w:val="0"/>
      <w:marTop w:val="0"/>
      <w:marBottom w:val="0"/>
      <w:divBdr>
        <w:top w:val="none" w:sz="0" w:space="0" w:color="auto"/>
        <w:left w:val="none" w:sz="0" w:space="0" w:color="auto"/>
        <w:bottom w:val="none" w:sz="0" w:space="0" w:color="auto"/>
        <w:right w:val="none" w:sz="0" w:space="0" w:color="auto"/>
      </w:divBdr>
    </w:div>
    <w:div w:id="670109653">
      <w:bodyDiv w:val="1"/>
      <w:marLeft w:val="0"/>
      <w:marRight w:val="0"/>
      <w:marTop w:val="0"/>
      <w:marBottom w:val="0"/>
      <w:divBdr>
        <w:top w:val="none" w:sz="0" w:space="0" w:color="auto"/>
        <w:left w:val="none" w:sz="0" w:space="0" w:color="auto"/>
        <w:bottom w:val="none" w:sz="0" w:space="0" w:color="auto"/>
        <w:right w:val="none" w:sz="0" w:space="0" w:color="auto"/>
      </w:divBdr>
    </w:div>
    <w:div w:id="670446267">
      <w:bodyDiv w:val="1"/>
      <w:marLeft w:val="0"/>
      <w:marRight w:val="0"/>
      <w:marTop w:val="0"/>
      <w:marBottom w:val="0"/>
      <w:divBdr>
        <w:top w:val="none" w:sz="0" w:space="0" w:color="auto"/>
        <w:left w:val="none" w:sz="0" w:space="0" w:color="auto"/>
        <w:bottom w:val="none" w:sz="0" w:space="0" w:color="auto"/>
        <w:right w:val="none" w:sz="0" w:space="0" w:color="auto"/>
      </w:divBdr>
    </w:div>
    <w:div w:id="671108541">
      <w:bodyDiv w:val="1"/>
      <w:marLeft w:val="0"/>
      <w:marRight w:val="0"/>
      <w:marTop w:val="0"/>
      <w:marBottom w:val="0"/>
      <w:divBdr>
        <w:top w:val="none" w:sz="0" w:space="0" w:color="auto"/>
        <w:left w:val="none" w:sz="0" w:space="0" w:color="auto"/>
        <w:bottom w:val="none" w:sz="0" w:space="0" w:color="auto"/>
        <w:right w:val="none" w:sz="0" w:space="0" w:color="auto"/>
      </w:divBdr>
    </w:div>
    <w:div w:id="671252170">
      <w:bodyDiv w:val="1"/>
      <w:marLeft w:val="0"/>
      <w:marRight w:val="0"/>
      <w:marTop w:val="0"/>
      <w:marBottom w:val="0"/>
      <w:divBdr>
        <w:top w:val="none" w:sz="0" w:space="0" w:color="auto"/>
        <w:left w:val="none" w:sz="0" w:space="0" w:color="auto"/>
        <w:bottom w:val="none" w:sz="0" w:space="0" w:color="auto"/>
        <w:right w:val="none" w:sz="0" w:space="0" w:color="auto"/>
      </w:divBdr>
    </w:div>
    <w:div w:id="671371645">
      <w:bodyDiv w:val="1"/>
      <w:marLeft w:val="0"/>
      <w:marRight w:val="0"/>
      <w:marTop w:val="0"/>
      <w:marBottom w:val="0"/>
      <w:divBdr>
        <w:top w:val="none" w:sz="0" w:space="0" w:color="auto"/>
        <w:left w:val="none" w:sz="0" w:space="0" w:color="auto"/>
        <w:bottom w:val="none" w:sz="0" w:space="0" w:color="auto"/>
        <w:right w:val="none" w:sz="0" w:space="0" w:color="auto"/>
      </w:divBdr>
    </w:div>
    <w:div w:id="671446790">
      <w:bodyDiv w:val="1"/>
      <w:marLeft w:val="0"/>
      <w:marRight w:val="0"/>
      <w:marTop w:val="0"/>
      <w:marBottom w:val="0"/>
      <w:divBdr>
        <w:top w:val="none" w:sz="0" w:space="0" w:color="auto"/>
        <w:left w:val="none" w:sz="0" w:space="0" w:color="auto"/>
        <w:bottom w:val="none" w:sz="0" w:space="0" w:color="auto"/>
        <w:right w:val="none" w:sz="0" w:space="0" w:color="auto"/>
      </w:divBdr>
    </w:div>
    <w:div w:id="671907561">
      <w:bodyDiv w:val="1"/>
      <w:marLeft w:val="0"/>
      <w:marRight w:val="0"/>
      <w:marTop w:val="0"/>
      <w:marBottom w:val="0"/>
      <w:divBdr>
        <w:top w:val="none" w:sz="0" w:space="0" w:color="auto"/>
        <w:left w:val="none" w:sz="0" w:space="0" w:color="auto"/>
        <w:bottom w:val="none" w:sz="0" w:space="0" w:color="auto"/>
        <w:right w:val="none" w:sz="0" w:space="0" w:color="auto"/>
      </w:divBdr>
    </w:div>
    <w:div w:id="673849030">
      <w:bodyDiv w:val="1"/>
      <w:marLeft w:val="0"/>
      <w:marRight w:val="0"/>
      <w:marTop w:val="0"/>
      <w:marBottom w:val="0"/>
      <w:divBdr>
        <w:top w:val="none" w:sz="0" w:space="0" w:color="auto"/>
        <w:left w:val="none" w:sz="0" w:space="0" w:color="auto"/>
        <w:bottom w:val="none" w:sz="0" w:space="0" w:color="auto"/>
        <w:right w:val="none" w:sz="0" w:space="0" w:color="auto"/>
      </w:divBdr>
    </w:div>
    <w:div w:id="673919425">
      <w:bodyDiv w:val="1"/>
      <w:marLeft w:val="0"/>
      <w:marRight w:val="0"/>
      <w:marTop w:val="0"/>
      <w:marBottom w:val="0"/>
      <w:divBdr>
        <w:top w:val="none" w:sz="0" w:space="0" w:color="auto"/>
        <w:left w:val="none" w:sz="0" w:space="0" w:color="auto"/>
        <w:bottom w:val="none" w:sz="0" w:space="0" w:color="auto"/>
        <w:right w:val="none" w:sz="0" w:space="0" w:color="auto"/>
      </w:divBdr>
    </w:div>
    <w:div w:id="673921065">
      <w:bodyDiv w:val="1"/>
      <w:marLeft w:val="0"/>
      <w:marRight w:val="0"/>
      <w:marTop w:val="0"/>
      <w:marBottom w:val="0"/>
      <w:divBdr>
        <w:top w:val="none" w:sz="0" w:space="0" w:color="auto"/>
        <w:left w:val="none" w:sz="0" w:space="0" w:color="auto"/>
        <w:bottom w:val="none" w:sz="0" w:space="0" w:color="auto"/>
        <w:right w:val="none" w:sz="0" w:space="0" w:color="auto"/>
      </w:divBdr>
    </w:div>
    <w:div w:id="674570400">
      <w:bodyDiv w:val="1"/>
      <w:marLeft w:val="0"/>
      <w:marRight w:val="0"/>
      <w:marTop w:val="0"/>
      <w:marBottom w:val="0"/>
      <w:divBdr>
        <w:top w:val="none" w:sz="0" w:space="0" w:color="auto"/>
        <w:left w:val="none" w:sz="0" w:space="0" w:color="auto"/>
        <w:bottom w:val="none" w:sz="0" w:space="0" w:color="auto"/>
        <w:right w:val="none" w:sz="0" w:space="0" w:color="auto"/>
      </w:divBdr>
    </w:div>
    <w:div w:id="674695874">
      <w:bodyDiv w:val="1"/>
      <w:marLeft w:val="0"/>
      <w:marRight w:val="0"/>
      <w:marTop w:val="0"/>
      <w:marBottom w:val="0"/>
      <w:divBdr>
        <w:top w:val="none" w:sz="0" w:space="0" w:color="auto"/>
        <w:left w:val="none" w:sz="0" w:space="0" w:color="auto"/>
        <w:bottom w:val="none" w:sz="0" w:space="0" w:color="auto"/>
        <w:right w:val="none" w:sz="0" w:space="0" w:color="auto"/>
      </w:divBdr>
    </w:div>
    <w:div w:id="674722117">
      <w:bodyDiv w:val="1"/>
      <w:marLeft w:val="0"/>
      <w:marRight w:val="0"/>
      <w:marTop w:val="0"/>
      <w:marBottom w:val="0"/>
      <w:divBdr>
        <w:top w:val="none" w:sz="0" w:space="0" w:color="auto"/>
        <w:left w:val="none" w:sz="0" w:space="0" w:color="auto"/>
        <w:bottom w:val="none" w:sz="0" w:space="0" w:color="auto"/>
        <w:right w:val="none" w:sz="0" w:space="0" w:color="auto"/>
      </w:divBdr>
    </w:div>
    <w:div w:id="675109889">
      <w:bodyDiv w:val="1"/>
      <w:marLeft w:val="0"/>
      <w:marRight w:val="0"/>
      <w:marTop w:val="0"/>
      <w:marBottom w:val="0"/>
      <w:divBdr>
        <w:top w:val="none" w:sz="0" w:space="0" w:color="auto"/>
        <w:left w:val="none" w:sz="0" w:space="0" w:color="auto"/>
        <w:bottom w:val="none" w:sz="0" w:space="0" w:color="auto"/>
        <w:right w:val="none" w:sz="0" w:space="0" w:color="auto"/>
      </w:divBdr>
    </w:div>
    <w:div w:id="675304388">
      <w:bodyDiv w:val="1"/>
      <w:marLeft w:val="0"/>
      <w:marRight w:val="0"/>
      <w:marTop w:val="0"/>
      <w:marBottom w:val="0"/>
      <w:divBdr>
        <w:top w:val="none" w:sz="0" w:space="0" w:color="auto"/>
        <w:left w:val="none" w:sz="0" w:space="0" w:color="auto"/>
        <w:bottom w:val="none" w:sz="0" w:space="0" w:color="auto"/>
        <w:right w:val="none" w:sz="0" w:space="0" w:color="auto"/>
      </w:divBdr>
    </w:div>
    <w:div w:id="677073508">
      <w:bodyDiv w:val="1"/>
      <w:marLeft w:val="0"/>
      <w:marRight w:val="0"/>
      <w:marTop w:val="0"/>
      <w:marBottom w:val="0"/>
      <w:divBdr>
        <w:top w:val="none" w:sz="0" w:space="0" w:color="auto"/>
        <w:left w:val="none" w:sz="0" w:space="0" w:color="auto"/>
        <w:bottom w:val="none" w:sz="0" w:space="0" w:color="auto"/>
        <w:right w:val="none" w:sz="0" w:space="0" w:color="auto"/>
      </w:divBdr>
    </w:div>
    <w:div w:id="677076404">
      <w:bodyDiv w:val="1"/>
      <w:marLeft w:val="0"/>
      <w:marRight w:val="0"/>
      <w:marTop w:val="0"/>
      <w:marBottom w:val="0"/>
      <w:divBdr>
        <w:top w:val="none" w:sz="0" w:space="0" w:color="auto"/>
        <w:left w:val="none" w:sz="0" w:space="0" w:color="auto"/>
        <w:bottom w:val="none" w:sz="0" w:space="0" w:color="auto"/>
        <w:right w:val="none" w:sz="0" w:space="0" w:color="auto"/>
      </w:divBdr>
    </w:div>
    <w:div w:id="677271339">
      <w:bodyDiv w:val="1"/>
      <w:marLeft w:val="0"/>
      <w:marRight w:val="0"/>
      <w:marTop w:val="0"/>
      <w:marBottom w:val="0"/>
      <w:divBdr>
        <w:top w:val="none" w:sz="0" w:space="0" w:color="auto"/>
        <w:left w:val="none" w:sz="0" w:space="0" w:color="auto"/>
        <w:bottom w:val="none" w:sz="0" w:space="0" w:color="auto"/>
        <w:right w:val="none" w:sz="0" w:space="0" w:color="auto"/>
      </w:divBdr>
    </w:div>
    <w:div w:id="677347054">
      <w:bodyDiv w:val="1"/>
      <w:marLeft w:val="0"/>
      <w:marRight w:val="0"/>
      <w:marTop w:val="0"/>
      <w:marBottom w:val="0"/>
      <w:divBdr>
        <w:top w:val="none" w:sz="0" w:space="0" w:color="auto"/>
        <w:left w:val="none" w:sz="0" w:space="0" w:color="auto"/>
        <w:bottom w:val="none" w:sz="0" w:space="0" w:color="auto"/>
        <w:right w:val="none" w:sz="0" w:space="0" w:color="auto"/>
      </w:divBdr>
    </w:div>
    <w:div w:id="677655095">
      <w:bodyDiv w:val="1"/>
      <w:marLeft w:val="0"/>
      <w:marRight w:val="0"/>
      <w:marTop w:val="0"/>
      <w:marBottom w:val="0"/>
      <w:divBdr>
        <w:top w:val="none" w:sz="0" w:space="0" w:color="auto"/>
        <w:left w:val="none" w:sz="0" w:space="0" w:color="auto"/>
        <w:bottom w:val="none" w:sz="0" w:space="0" w:color="auto"/>
        <w:right w:val="none" w:sz="0" w:space="0" w:color="auto"/>
      </w:divBdr>
    </w:div>
    <w:div w:id="677657929">
      <w:bodyDiv w:val="1"/>
      <w:marLeft w:val="0"/>
      <w:marRight w:val="0"/>
      <w:marTop w:val="0"/>
      <w:marBottom w:val="0"/>
      <w:divBdr>
        <w:top w:val="none" w:sz="0" w:space="0" w:color="auto"/>
        <w:left w:val="none" w:sz="0" w:space="0" w:color="auto"/>
        <w:bottom w:val="none" w:sz="0" w:space="0" w:color="auto"/>
        <w:right w:val="none" w:sz="0" w:space="0" w:color="auto"/>
      </w:divBdr>
    </w:div>
    <w:div w:id="677846825">
      <w:bodyDiv w:val="1"/>
      <w:marLeft w:val="0"/>
      <w:marRight w:val="0"/>
      <w:marTop w:val="0"/>
      <w:marBottom w:val="0"/>
      <w:divBdr>
        <w:top w:val="none" w:sz="0" w:space="0" w:color="auto"/>
        <w:left w:val="none" w:sz="0" w:space="0" w:color="auto"/>
        <w:bottom w:val="none" w:sz="0" w:space="0" w:color="auto"/>
        <w:right w:val="none" w:sz="0" w:space="0" w:color="auto"/>
      </w:divBdr>
    </w:div>
    <w:div w:id="677851919">
      <w:bodyDiv w:val="1"/>
      <w:marLeft w:val="0"/>
      <w:marRight w:val="0"/>
      <w:marTop w:val="0"/>
      <w:marBottom w:val="0"/>
      <w:divBdr>
        <w:top w:val="none" w:sz="0" w:space="0" w:color="auto"/>
        <w:left w:val="none" w:sz="0" w:space="0" w:color="auto"/>
        <w:bottom w:val="none" w:sz="0" w:space="0" w:color="auto"/>
        <w:right w:val="none" w:sz="0" w:space="0" w:color="auto"/>
      </w:divBdr>
    </w:div>
    <w:div w:id="678121787">
      <w:bodyDiv w:val="1"/>
      <w:marLeft w:val="0"/>
      <w:marRight w:val="0"/>
      <w:marTop w:val="0"/>
      <w:marBottom w:val="0"/>
      <w:divBdr>
        <w:top w:val="none" w:sz="0" w:space="0" w:color="auto"/>
        <w:left w:val="none" w:sz="0" w:space="0" w:color="auto"/>
        <w:bottom w:val="none" w:sz="0" w:space="0" w:color="auto"/>
        <w:right w:val="none" w:sz="0" w:space="0" w:color="auto"/>
      </w:divBdr>
    </w:div>
    <w:div w:id="678241658">
      <w:bodyDiv w:val="1"/>
      <w:marLeft w:val="0"/>
      <w:marRight w:val="0"/>
      <w:marTop w:val="0"/>
      <w:marBottom w:val="0"/>
      <w:divBdr>
        <w:top w:val="none" w:sz="0" w:space="0" w:color="auto"/>
        <w:left w:val="none" w:sz="0" w:space="0" w:color="auto"/>
        <w:bottom w:val="none" w:sz="0" w:space="0" w:color="auto"/>
        <w:right w:val="none" w:sz="0" w:space="0" w:color="auto"/>
      </w:divBdr>
    </w:div>
    <w:div w:id="679283980">
      <w:bodyDiv w:val="1"/>
      <w:marLeft w:val="0"/>
      <w:marRight w:val="0"/>
      <w:marTop w:val="0"/>
      <w:marBottom w:val="0"/>
      <w:divBdr>
        <w:top w:val="none" w:sz="0" w:space="0" w:color="auto"/>
        <w:left w:val="none" w:sz="0" w:space="0" w:color="auto"/>
        <w:bottom w:val="none" w:sz="0" w:space="0" w:color="auto"/>
        <w:right w:val="none" w:sz="0" w:space="0" w:color="auto"/>
      </w:divBdr>
    </w:div>
    <w:div w:id="679891478">
      <w:bodyDiv w:val="1"/>
      <w:marLeft w:val="0"/>
      <w:marRight w:val="0"/>
      <w:marTop w:val="0"/>
      <w:marBottom w:val="0"/>
      <w:divBdr>
        <w:top w:val="none" w:sz="0" w:space="0" w:color="auto"/>
        <w:left w:val="none" w:sz="0" w:space="0" w:color="auto"/>
        <w:bottom w:val="none" w:sz="0" w:space="0" w:color="auto"/>
        <w:right w:val="none" w:sz="0" w:space="0" w:color="auto"/>
      </w:divBdr>
    </w:div>
    <w:div w:id="680353793">
      <w:bodyDiv w:val="1"/>
      <w:marLeft w:val="0"/>
      <w:marRight w:val="0"/>
      <w:marTop w:val="0"/>
      <w:marBottom w:val="0"/>
      <w:divBdr>
        <w:top w:val="none" w:sz="0" w:space="0" w:color="auto"/>
        <w:left w:val="none" w:sz="0" w:space="0" w:color="auto"/>
        <w:bottom w:val="none" w:sz="0" w:space="0" w:color="auto"/>
        <w:right w:val="none" w:sz="0" w:space="0" w:color="auto"/>
      </w:divBdr>
    </w:div>
    <w:div w:id="680661109">
      <w:bodyDiv w:val="1"/>
      <w:marLeft w:val="0"/>
      <w:marRight w:val="0"/>
      <w:marTop w:val="0"/>
      <w:marBottom w:val="0"/>
      <w:divBdr>
        <w:top w:val="none" w:sz="0" w:space="0" w:color="auto"/>
        <w:left w:val="none" w:sz="0" w:space="0" w:color="auto"/>
        <w:bottom w:val="none" w:sz="0" w:space="0" w:color="auto"/>
        <w:right w:val="none" w:sz="0" w:space="0" w:color="auto"/>
      </w:divBdr>
    </w:div>
    <w:div w:id="680740709">
      <w:bodyDiv w:val="1"/>
      <w:marLeft w:val="0"/>
      <w:marRight w:val="0"/>
      <w:marTop w:val="0"/>
      <w:marBottom w:val="0"/>
      <w:divBdr>
        <w:top w:val="none" w:sz="0" w:space="0" w:color="auto"/>
        <w:left w:val="none" w:sz="0" w:space="0" w:color="auto"/>
        <w:bottom w:val="none" w:sz="0" w:space="0" w:color="auto"/>
        <w:right w:val="none" w:sz="0" w:space="0" w:color="auto"/>
      </w:divBdr>
    </w:div>
    <w:div w:id="681248112">
      <w:bodyDiv w:val="1"/>
      <w:marLeft w:val="0"/>
      <w:marRight w:val="0"/>
      <w:marTop w:val="0"/>
      <w:marBottom w:val="0"/>
      <w:divBdr>
        <w:top w:val="none" w:sz="0" w:space="0" w:color="auto"/>
        <w:left w:val="none" w:sz="0" w:space="0" w:color="auto"/>
        <w:bottom w:val="none" w:sz="0" w:space="0" w:color="auto"/>
        <w:right w:val="none" w:sz="0" w:space="0" w:color="auto"/>
      </w:divBdr>
    </w:div>
    <w:div w:id="682588830">
      <w:bodyDiv w:val="1"/>
      <w:marLeft w:val="0"/>
      <w:marRight w:val="0"/>
      <w:marTop w:val="0"/>
      <w:marBottom w:val="0"/>
      <w:divBdr>
        <w:top w:val="none" w:sz="0" w:space="0" w:color="auto"/>
        <w:left w:val="none" w:sz="0" w:space="0" w:color="auto"/>
        <w:bottom w:val="none" w:sz="0" w:space="0" w:color="auto"/>
        <w:right w:val="none" w:sz="0" w:space="0" w:color="auto"/>
      </w:divBdr>
    </w:div>
    <w:div w:id="683676941">
      <w:bodyDiv w:val="1"/>
      <w:marLeft w:val="0"/>
      <w:marRight w:val="0"/>
      <w:marTop w:val="0"/>
      <w:marBottom w:val="0"/>
      <w:divBdr>
        <w:top w:val="none" w:sz="0" w:space="0" w:color="auto"/>
        <w:left w:val="none" w:sz="0" w:space="0" w:color="auto"/>
        <w:bottom w:val="none" w:sz="0" w:space="0" w:color="auto"/>
        <w:right w:val="none" w:sz="0" w:space="0" w:color="auto"/>
      </w:divBdr>
    </w:div>
    <w:div w:id="683827982">
      <w:bodyDiv w:val="1"/>
      <w:marLeft w:val="0"/>
      <w:marRight w:val="0"/>
      <w:marTop w:val="0"/>
      <w:marBottom w:val="0"/>
      <w:divBdr>
        <w:top w:val="none" w:sz="0" w:space="0" w:color="auto"/>
        <w:left w:val="none" w:sz="0" w:space="0" w:color="auto"/>
        <w:bottom w:val="none" w:sz="0" w:space="0" w:color="auto"/>
        <w:right w:val="none" w:sz="0" w:space="0" w:color="auto"/>
      </w:divBdr>
    </w:div>
    <w:div w:id="684019081">
      <w:bodyDiv w:val="1"/>
      <w:marLeft w:val="0"/>
      <w:marRight w:val="0"/>
      <w:marTop w:val="0"/>
      <w:marBottom w:val="0"/>
      <w:divBdr>
        <w:top w:val="none" w:sz="0" w:space="0" w:color="auto"/>
        <w:left w:val="none" w:sz="0" w:space="0" w:color="auto"/>
        <w:bottom w:val="none" w:sz="0" w:space="0" w:color="auto"/>
        <w:right w:val="none" w:sz="0" w:space="0" w:color="auto"/>
      </w:divBdr>
    </w:div>
    <w:div w:id="684946201">
      <w:bodyDiv w:val="1"/>
      <w:marLeft w:val="0"/>
      <w:marRight w:val="0"/>
      <w:marTop w:val="0"/>
      <w:marBottom w:val="0"/>
      <w:divBdr>
        <w:top w:val="none" w:sz="0" w:space="0" w:color="auto"/>
        <w:left w:val="none" w:sz="0" w:space="0" w:color="auto"/>
        <w:bottom w:val="none" w:sz="0" w:space="0" w:color="auto"/>
        <w:right w:val="none" w:sz="0" w:space="0" w:color="auto"/>
      </w:divBdr>
    </w:div>
    <w:div w:id="685138433">
      <w:bodyDiv w:val="1"/>
      <w:marLeft w:val="0"/>
      <w:marRight w:val="0"/>
      <w:marTop w:val="0"/>
      <w:marBottom w:val="0"/>
      <w:divBdr>
        <w:top w:val="none" w:sz="0" w:space="0" w:color="auto"/>
        <w:left w:val="none" w:sz="0" w:space="0" w:color="auto"/>
        <w:bottom w:val="none" w:sz="0" w:space="0" w:color="auto"/>
        <w:right w:val="none" w:sz="0" w:space="0" w:color="auto"/>
      </w:divBdr>
    </w:div>
    <w:div w:id="686365866">
      <w:bodyDiv w:val="1"/>
      <w:marLeft w:val="0"/>
      <w:marRight w:val="0"/>
      <w:marTop w:val="0"/>
      <w:marBottom w:val="0"/>
      <w:divBdr>
        <w:top w:val="none" w:sz="0" w:space="0" w:color="auto"/>
        <w:left w:val="none" w:sz="0" w:space="0" w:color="auto"/>
        <w:bottom w:val="none" w:sz="0" w:space="0" w:color="auto"/>
        <w:right w:val="none" w:sz="0" w:space="0" w:color="auto"/>
      </w:divBdr>
    </w:div>
    <w:div w:id="686835837">
      <w:bodyDiv w:val="1"/>
      <w:marLeft w:val="0"/>
      <w:marRight w:val="0"/>
      <w:marTop w:val="0"/>
      <w:marBottom w:val="0"/>
      <w:divBdr>
        <w:top w:val="none" w:sz="0" w:space="0" w:color="auto"/>
        <w:left w:val="none" w:sz="0" w:space="0" w:color="auto"/>
        <w:bottom w:val="none" w:sz="0" w:space="0" w:color="auto"/>
        <w:right w:val="none" w:sz="0" w:space="0" w:color="auto"/>
      </w:divBdr>
    </w:div>
    <w:div w:id="688485069">
      <w:bodyDiv w:val="1"/>
      <w:marLeft w:val="0"/>
      <w:marRight w:val="0"/>
      <w:marTop w:val="0"/>
      <w:marBottom w:val="0"/>
      <w:divBdr>
        <w:top w:val="none" w:sz="0" w:space="0" w:color="auto"/>
        <w:left w:val="none" w:sz="0" w:space="0" w:color="auto"/>
        <w:bottom w:val="none" w:sz="0" w:space="0" w:color="auto"/>
        <w:right w:val="none" w:sz="0" w:space="0" w:color="auto"/>
      </w:divBdr>
    </w:div>
    <w:div w:id="691149775">
      <w:bodyDiv w:val="1"/>
      <w:marLeft w:val="0"/>
      <w:marRight w:val="0"/>
      <w:marTop w:val="0"/>
      <w:marBottom w:val="0"/>
      <w:divBdr>
        <w:top w:val="none" w:sz="0" w:space="0" w:color="auto"/>
        <w:left w:val="none" w:sz="0" w:space="0" w:color="auto"/>
        <w:bottom w:val="none" w:sz="0" w:space="0" w:color="auto"/>
        <w:right w:val="none" w:sz="0" w:space="0" w:color="auto"/>
      </w:divBdr>
    </w:div>
    <w:div w:id="691301409">
      <w:bodyDiv w:val="1"/>
      <w:marLeft w:val="0"/>
      <w:marRight w:val="0"/>
      <w:marTop w:val="0"/>
      <w:marBottom w:val="0"/>
      <w:divBdr>
        <w:top w:val="none" w:sz="0" w:space="0" w:color="auto"/>
        <w:left w:val="none" w:sz="0" w:space="0" w:color="auto"/>
        <w:bottom w:val="none" w:sz="0" w:space="0" w:color="auto"/>
        <w:right w:val="none" w:sz="0" w:space="0" w:color="auto"/>
      </w:divBdr>
    </w:div>
    <w:div w:id="691346277">
      <w:bodyDiv w:val="1"/>
      <w:marLeft w:val="0"/>
      <w:marRight w:val="0"/>
      <w:marTop w:val="0"/>
      <w:marBottom w:val="0"/>
      <w:divBdr>
        <w:top w:val="none" w:sz="0" w:space="0" w:color="auto"/>
        <w:left w:val="none" w:sz="0" w:space="0" w:color="auto"/>
        <w:bottom w:val="none" w:sz="0" w:space="0" w:color="auto"/>
        <w:right w:val="none" w:sz="0" w:space="0" w:color="auto"/>
      </w:divBdr>
    </w:div>
    <w:div w:id="691801216">
      <w:bodyDiv w:val="1"/>
      <w:marLeft w:val="0"/>
      <w:marRight w:val="0"/>
      <w:marTop w:val="0"/>
      <w:marBottom w:val="0"/>
      <w:divBdr>
        <w:top w:val="none" w:sz="0" w:space="0" w:color="auto"/>
        <w:left w:val="none" w:sz="0" w:space="0" w:color="auto"/>
        <w:bottom w:val="none" w:sz="0" w:space="0" w:color="auto"/>
        <w:right w:val="none" w:sz="0" w:space="0" w:color="auto"/>
      </w:divBdr>
    </w:div>
    <w:div w:id="691885011">
      <w:bodyDiv w:val="1"/>
      <w:marLeft w:val="0"/>
      <w:marRight w:val="0"/>
      <w:marTop w:val="0"/>
      <w:marBottom w:val="0"/>
      <w:divBdr>
        <w:top w:val="none" w:sz="0" w:space="0" w:color="auto"/>
        <w:left w:val="none" w:sz="0" w:space="0" w:color="auto"/>
        <w:bottom w:val="none" w:sz="0" w:space="0" w:color="auto"/>
        <w:right w:val="none" w:sz="0" w:space="0" w:color="auto"/>
      </w:divBdr>
    </w:div>
    <w:div w:id="692078146">
      <w:bodyDiv w:val="1"/>
      <w:marLeft w:val="0"/>
      <w:marRight w:val="0"/>
      <w:marTop w:val="0"/>
      <w:marBottom w:val="0"/>
      <w:divBdr>
        <w:top w:val="none" w:sz="0" w:space="0" w:color="auto"/>
        <w:left w:val="none" w:sz="0" w:space="0" w:color="auto"/>
        <w:bottom w:val="none" w:sz="0" w:space="0" w:color="auto"/>
        <w:right w:val="none" w:sz="0" w:space="0" w:color="auto"/>
      </w:divBdr>
    </w:div>
    <w:div w:id="692150316">
      <w:bodyDiv w:val="1"/>
      <w:marLeft w:val="0"/>
      <w:marRight w:val="0"/>
      <w:marTop w:val="0"/>
      <w:marBottom w:val="0"/>
      <w:divBdr>
        <w:top w:val="none" w:sz="0" w:space="0" w:color="auto"/>
        <w:left w:val="none" w:sz="0" w:space="0" w:color="auto"/>
        <w:bottom w:val="none" w:sz="0" w:space="0" w:color="auto"/>
        <w:right w:val="none" w:sz="0" w:space="0" w:color="auto"/>
      </w:divBdr>
    </w:div>
    <w:div w:id="692724860">
      <w:bodyDiv w:val="1"/>
      <w:marLeft w:val="0"/>
      <w:marRight w:val="0"/>
      <w:marTop w:val="0"/>
      <w:marBottom w:val="0"/>
      <w:divBdr>
        <w:top w:val="none" w:sz="0" w:space="0" w:color="auto"/>
        <w:left w:val="none" w:sz="0" w:space="0" w:color="auto"/>
        <w:bottom w:val="none" w:sz="0" w:space="0" w:color="auto"/>
        <w:right w:val="none" w:sz="0" w:space="0" w:color="auto"/>
      </w:divBdr>
    </w:div>
    <w:div w:id="693262279">
      <w:bodyDiv w:val="1"/>
      <w:marLeft w:val="0"/>
      <w:marRight w:val="0"/>
      <w:marTop w:val="0"/>
      <w:marBottom w:val="0"/>
      <w:divBdr>
        <w:top w:val="none" w:sz="0" w:space="0" w:color="auto"/>
        <w:left w:val="none" w:sz="0" w:space="0" w:color="auto"/>
        <w:bottom w:val="none" w:sz="0" w:space="0" w:color="auto"/>
        <w:right w:val="none" w:sz="0" w:space="0" w:color="auto"/>
      </w:divBdr>
    </w:div>
    <w:div w:id="693579825">
      <w:bodyDiv w:val="1"/>
      <w:marLeft w:val="0"/>
      <w:marRight w:val="0"/>
      <w:marTop w:val="0"/>
      <w:marBottom w:val="0"/>
      <w:divBdr>
        <w:top w:val="none" w:sz="0" w:space="0" w:color="auto"/>
        <w:left w:val="none" w:sz="0" w:space="0" w:color="auto"/>
        <w:bottom w:val="none" w:sz="0" w:space="0" w:color="auto"/>
        <w:right w:val="none" w:sz="0" w:space="0" w:color="auto"/>
      </w:divBdr>
    </w:div>
    <w:div w:id="694430662">
      <w:bodyDiv w:val="1"/>
      <w:marLeft w:val="0"/>
      <w:marRight w:val="0"/>
      <w:marTop w:val="0"/>
      <w:marBottom w:val="0"/>
      <w:divBdr>
        <w:top w:val="none" w:sz="0" w:space="0" w:color="auto"/>
        <w:left w:val="none" w:sz="0" w:space="0" w:color="auto"/>
        <w:bottom w:val="none" w:sz="0" w:space="0" w:color="auto"/>
        <w:right w:val="none" w:sz="0" w:space="0" w:color="auto"/>
      </w:divBdr>
    </w:div>
    <w:div w:id="695235865">
      <w:bodyDiv w:val="1"/>
      <w:marLeft w:val="0"/>
      <w:marRight w:val="0"/>
      <w:marTop w:val="0"/>
      <w:marBottom w:val="0"/>
      <w:divBdr>
        <w:top w:val="none" w:sz="0" w:space="0" w:color="auto"/>
        <w:left w:val="none" w:sz="0" w:space="0" w:color="auto"/>
        <w:bottom w:val="none" w:sz="0" w:space="0" w:color="auto"/>
        <w:right w:val="none" w:sz="0" w:space="0" w:color="auto"/>
      </w:divBdr>
    </w:div>
    <w:div w:id="696010679">
      <w:bodyDiv w:val="1"/>
      <w:marLeft w:val="0"/>
      <w:marRight w:val="0"/>
      <w:marTop w:val="0"/>
      <w:marBottom w:val="0"/>
      <w:divBdr>
        <w:top w:val="none" w:sz="0" w:space="0" w:color="auto"/>
        <w:left w:val="none" w:sz="0" w:space="0" w:color="auto"/>
        <w:bottom w:val="none" w:sz="0" w:space="0" w:color="auto"/>
        <w:right w:val="none" w:sz="0" w:space="0" w:color="auto"/>
      </w:divBdr>
    </w:div>
    <w:div w:id="696345647">
      <w:bodyDiv w:val="1"/>
      <w:marLeft w:val="0"/>
      <w:marRight w:val="0"/>
      <w:marTop w:val="0"/>
      <w:marBottom w:val="0"/>
      <w:divBdr>
        <w:top w:val="none" w:sz="0" w:space="0" w:color="auto"/>
        <w:left w:val="none" w:sz="0" w:space="0" w:color="auto"/>
        <w:bottom w:val="none" w:sz="0" w:space="0" w:color="auto"/>
        <w:right w:val="none" w:sz="0" w:space="0" w:color="auto"/>
      </w:divBdr>
    </w:div>
    <w:div w:id="696858245">
      <w:bodyDiv w:val="1"/>
      <w:marLeft w:val="0"/>
      <w:marRight w:val="0"/>
      <w:marTop w:val="0"/>
      <w:marBottom w:val="0"/>
      <w:divBdr>
        <w:top w:val="none" w:sz="0" w:space="0" w:color="auto"/>
        <w:left w:val="none" w:sz="0" w:space="0" w:color="auto"/>
        <w:bottom w:val="none" w:sz="0" w:space="0" w:color="auto"/>
        <w:right w:val="none" w:sz="0" w:space="0" w:color="auto"/>
      </w:divBdr>
    </w:div>
    <w:div w:id="697003540">
      <w:bodyDiv w:val="1"/>
      <w:marLeft w:val="0"/>
      <w:marRight w:val="0"/>
      <w:marTop w:val="0"/>
      <w:marBottom w:val="0"/>
      <w:divBdr>
        <w:top w:val="none" w:sz="0" w:space="0" w:color="auto"/>
        <w:left w:val="none" w:sz="0" w:space="0" w:color="auto"/>
        <w:bottom w:val="none" w:sz="0" w:space="0" w:color="auto"/>
        <w:right w:val="none" w:sz="0" w:space="0" w:color="auto"/>
      </w:divBdr>
    </w:div>
    <w:div w:id="697007701">
      <w:bodyDiv w:val="1"/>
      <w:marLeft w:val="0"/>
      <w:marRight w:val="0"/>
      <w:marTop w:val="0"/>
      <w:marBottom w:val="0"/>
      <w:divBdr>
        <w:top w:val="none" w:sz="0" w:space="0" w:color="auto"/>
        <w:left w:val="none" w:sz="0" w:space="0" w:color="auto"/>
        <w:bottom w:val="none" w:sz="0" w:space="0" w:color="auto"/>
        <w:right w:val="none" w:sz="0" w:space="0" w:color="auto"/>
      </w:divBdr>
    </w:div>
    <w:div w:id="698356040">
      <w:bodyDiv w:val="1"/>
      <w:marLeft w:val="0"/>
      <w:marRight w:val="0"/>
      <w:marTop w:val="0"/>
      <w:marBottom w:val="0"/>
      <w:divBdr>
        <w:top w:val="none" w:sz="0" w:space="0" w:color="auto"/>
        <w:left w:val="none" w:sz="0" w:space="0" w:color="auto"/>
        <w:bottom w:val="none" w:sz="0" w:space="0" w:color="auto"/>
        <w:right w:val="none" w:sz="0" w:space="0" w:color="auto"/>
      </w:divBdr>
    </w:div>
    <w:div w:id="699859281">
      <w:bodyDiv w:val="1"/>
      <w:marLeft w:val="0"/>
      <w:marRight w:val="0"/>
      <w:marTop w:val="0"/>
      <w:marBottom w:val="0"/>
      <w:divBdr>
        <w:top w:val="none" w:sz="0" w:space="0" w:color="auto"/>
        <w:left w:val="none" w:sz="0" w:space="0" w:color="auto"/>
        <w:bottom w:val="none" w:sz="0" w:space="0" w:color="auto"/>
        <w:right w:val="none" w:sz="0" w:space="0" w:color="auto"/>
      </w:divBdr>
    </w:div>
    <w:div w:id="700282259">
      <w:bodyDiv w:val="1"/>
      <w:marLeft w:val="0"/>
      <w:marRight w:val="0"/>
      <w:marTop w:val="0"/>
      <w:marBottom w:val="0"/>
      <w:divBdr>
        <w:top w:val="none" w:sz="0" w:space="0" w:color="auto"/>
        <w:left w:val="none" w:sz="0" w:space="0" w:color="auto"/>
        <w:bottom w:val="none" w:sz="0" w:space="0" w:color="auto"/>
        <w:right w:val="none" w:sz="0" w:space="0" w:color="auto"/>
      </w:divBdr>
    </w:div>
    <w:div w:id="700319184">
      <w:bodyDiv w:val="1"/>
      <w:marLeft w:val="0"/>
      <w:marRight w:val="0"/>
      <w:marTop w:val="0"/>
      <w:marBottom w:val="0"/>
      <w:divBdr>
        <w:top w:val="none" w:sz="0" w:space="0" w:color="auto"/>
        <w:left w:val="none" w:sz="0" w:space="0" w:color="auto"/>
        <w:bottom w:val="none" w:sz="0" w:space="0" w:color="auto"/>
        <w:right w:val="none" w:sz="0" w:space="0" w:color="auto"/>
      </w:divBdr>
    </w:div>
    <w:div w:id="702218848">
      <w:bodyDiv w:val="1"/>
      <w:marLeft w:val="0"/>
      <w:marRight w:val="0"/>
      <w:marTop w:val="0"/>
      <w:marBottom w:val="0"/>
      <w:divBdr>
        <w:top w:val="none" w:sz="0" w:space="0" w:color="auto"/>
        <w:left w:val="none" w:sz="0" w:space="0" w:color="auto"/>
        <w:bottom w:val="none" w:sz="0" w:space="0" w:color="auto"/>
        <w:right w:val="none" w:sz="0" w:space="0" w:color="auto"/>
      </w:divBdr>
    </w:div>
    <w:div w:id="702749828">
      <w:bodyDiv w:val="1"/>
      <w:marLeft w:val="0"/>
      <w:marRight w:val="0"/>
      <w:marTop w:val="0"/>
      <w:marBottom w:val="0"/>
      <w:divBdr>
        <w:top w:val="none" w:sz="0" w:space="0" w:color="auto"/>
        <w:left w:val="none" w:sz="0" w:space="0" w:color="auto"/>
        <w:bottom w:val="none" w:sz="0" w:space="0" w:color="auto"/>
        <w:right w:val="none" w:sz="0" w:space="0" w:color="auto"/>
      </w:divBdr>
    </w:div>
    <w:div w:id="702904892">
      <w:bodyDiv w:val="1"/>
      <w:marLeft w:val="0"/>
      <w:marRight w:val="0"/>
      <w:marTop w:val="0"/>
      <w:marBottom w:val="0"/>
      <w:divBdr>
        <w:top w:val="none" w:sz="0" w:space="0" w:color="auto"/>
        <w:left w:val="none" w:sz="0" w:space="0" w:color="auto"/>
        <w:bottom w:val="none" w:sz="0" w:space="0" w:color="auto"/>
        <w:right w:val="none" w:sz="0" w:space="0" w:color="auto"/>
      </w:divBdr>
    </w:div>
    <w:div w:id="704209961">
      <w:bodyDiv w:val="1"/>
      <w:marLeft w:val="0"/>
      <w:marRight w:val="0"/>
      <w:marTop w:val="0"/>
      <w:marBottom w:val="0"/>
      <w:divBdr>
        <w:top w:val="none" w:sz="0" w:space="0" w:color="auto"/>
        <w:left w:val="none" w:sz="0" w:space="0" w:color="auto"/>
        <w:bottom w:val="none" w:sz="0" w:space="0" w:color="auto"/>
        <w:right w:val="none" w:sz="0" w:space="0" w:color="auto"/>
      </w:divBdr>
    </w:div>
    <w:div w:id="704791824">
      <w:bodyDiv w:val="1"/>
      <w:marLeft w:val="0"/>
      <w:marRight w:val="0"/>
      <w:marTop w:val="0"/>
      <w:marBottom w:val="0"/>
      <w:divBdr>
        <w:top w:val="none" w:sz="0" w:space="0" w:color="auto"/>
        <w:left w:val="none" w:sz="0" w:space="0" w:color="auto"/>
        <w:bottom w:val="none" w:sz="0" w:space="0" w:color="auto"/>
        <w:right w:val="none" w:sz="0" w:space="0" w:color="auto"/>
      </w:divBdr>
    </w:div>
    <w:div w:id="706561800">
      <w:bodyDiv w:val="1"/>
      <w:marLeft w:val="0"/>
      <w:marRight w:val="0"/>
      <w:marTop w:val="0"/>
      <w:marBottom w:val="0"/>
      <w:divBdr>
        <w:top w:val="none" w:sz="0" w:space="0" w:color="auto"/>
        <w:left w:val="none" w:sz="0" w:space="0" w:color="auto"/>
        <w:bottom w:val="none" w:sz="0" w:space="0" w:color="auto"/>
        <w:right w:val="none" w:sz="0" w:space="0" w:color="auto"/>
      </w:divBdr>
    </w:div>
    <w:div w:id="706758028">
      <w:bodyDiv w:val="1"/>
      <w:marLeft w:val="0"/>
      <w:marRight w:val="0"/>
      <w:marTop w:val="0"/>
      <w:marBottom w:val="0"/>
      <w:divBdr>
        <w:top w:val="none" w:sz="0" w:space="0" w:color="auto"/>
        <w:left w:val="none" w:sz="0" w:space="0" w:color="auto"/>
        <w:bottom w:val="none" w:sz="0" w:space="0" w:color="auto"/>
        <w:right w:val="none" w:sz="0" w:space="0" w:color="auto"/>
      </w:divBdr>
    </w:div>
    <w:div w:id="706837503">
      <w:bodyDiv w:val="1"/>
      <w:marLeft w:val="0"/>
      <w:marRight w:val="0"/>
      <w:marTop w:val="0"/>
      <w:marBottom w:val="0"/>
      <w:divBdr>
        <w:top w:val="none" w:sz="0" w:space="0" w:color="auto"/>
        <w:left w:val="none" w:sz="0" w:space="0" w:color="auto"/>
        <w:bottom w:val="none" w:sz="0" w:space="0" w:color="auto"/>
        <w:right w:val="none" w:sz="0" w:space="0" w:color="auto"/>
      </w:divBdr>
    </w:div>
    <w:div w:id="707875440">
      <w:bodyDiv w:val="1"/>
      <w:marLeft w:val="0"/>
      <w:marRight w:val="0"/>
      <w:marTop w:val="0"/>
      <w:marBottom w:val="0"/>
      <w:divBdr>
        <w:top w:val="none" w:sz="0" w:space="0" w:color="auto"/>
        <w:left w:val="none" w:sz="0" w:space="0" w:color="auto"/>
        <w:bottom w:val="none" w:sz="0" w:space="0" w:color="auto"/>
        <w:right w:val="none" w:sz="0" w:space="0" w:color="auto"/>
      </w:divBdr>
    </w:div>
    <w:div w:id="708653850">
      <w:bodyDiv w:val="1"/>
      <w:marLeft w:val="0"/>
      <w:marRight w:val="0"/>
      <w:marTop w:val="0"/>
      <w:marBottom w:val="0"/>
      <w:divBdr>
        <w:top w:val="none" w:sz="0" w:space="0" w:color="auto"/>
        <w:left w:val="none" w:sz="0" w:space="0" w:color="auto"/>
        <w:bottom w:val="none" w:sz="0" w:space="0" w:color="auto"/>
        <w:right w:val="none" w:sz="0" w:space="0" w:color="auto"/>
      </w:divBdr>
    </w:div>
    <w:div w:id="708990777">
      <w:bodyDiv w:val="1"/>
      <w:marLeft w:val="0"/>
      <w:marRight w:val="0"/>
      <w:marTop w:val="0"/>
      <w:marBottom w:val="0"/>
      <w:divBdr>
        <w:top w:val="none" w:sz="0" w:space="0" w:color="auto"/>
        <w:left w:val="none" w:sz="0" w:space="0" w:color="auto"/>
        <w:bottom w:val="none" w:sz="0" w:space="0" w:color="auto"/>
        <w:right w:val="none" w:sz="0" w:space="0" w:color="auto"/>
      </w:divBdr>
    </w:div>
    <w:div w:id="708994877">
      <w:bodyDiv w:val="1"/>
      <w:marLeft w:val="0"/>
      <w:marRight w:val="0"/>
      <w:marTop w:val="0"/>
      <w:marBottom w:val="0"/>
      <w:divBdr>
        <w:top w:val="none" w:sz="0" w:space="0" w:color="auto"/>
        <w:left w:val="none" w:sz="0" w:space="0" w:color="auto"/>
        <w:bottom w:val="none" w:sz="0" w:space="0" w:color="auto"/>
        <w:right w:val="none" w:sz="0" w:space="0" w:color="auto"/>
      </w:divBdr>
    </w:div>
    <w:div w:id="709693983">
      <w:bodyDiv w:val="1"/>
      <w:marLeft w:val="0"/>
      <w:marRight w:val="0"/>
      <w:marTop w:val="0"/>
      <w:marBottom w:val="0"/>
      <w:divBdr>
        <w:top w:val="none" w:sz="0" w:space="0" w:color="auto"/>
        <w:left w:val="none" w:sz="0" w:space="0" w:color="auto"/>
        <w:bottom w:val="none" w:sz="0" w:space="0" w:color="auto"/>
        <w:right w:val="none" w:sz="0" w:space="0" w:color="auto"/>
      </w:divBdr>
    </w:div>
    <w:div w:id="710111941">
      <w:bodyDiv w:val="1"/>
      <w:marLeft w:val="0"/>
      <w:marRight w:val="0"/>
      <w:marTop w:val="0"/>
      <w:marBottom w:val="0"/>
      <w:divBdr>
        <w:top w:val="none" w:sz="0" w:space="0" w:color="auto"/>
        <w:left w:val="none" w:sz="0" w:space="0" w:color="auto"/>
        <w:bottom w:val="none" w:sz="0" w:space="0" w:color="auto"/>
        <w:right w:val="none" w:sz="0" w:space="0" w:color="auto"/>
      </w:divBdr>
    </w:div>
    <w:div w:id="710766391">
      <w:bodyDiv w:val="1"/>
      <w:marLeft w:val="0"/>
      <w:marRight w:val="0"/>
      <w:marTop w:val="0"/>
      <w:marBottom w:val="0"/>
      <w:divBdr>
        <w:top w:val="none" w:sz="0" w:space="0" w:color="auto"/>
        <w:left w:val="none" w:sz="0" w:space="0" w:color="auto"/>
        <w:bottom w:val="none" w:sz="0" w:space="0" w:color="auto"/>
        <w:right w:val="none" w:sz="0" w:space="0" w:color="auto"/>
      </w:divBdr>
    </w:div>
    <w:div w:id="712114280">
      <w:bodyDiv w:val="1"/>
      <w:marLeft w:val="0"/>
      <w:marRight w:val="0"/>
      <w:marTop w:val="0"/>
      <w:marBottom w:val="0"/>
      <w:divBdr>
        <w:top w:val="none" w:sz="0" w:space="0" w:color="auto"/>
        <w:left w:val="none" w:sz="0" w:space="0" w:color="auto"/>
        <w:bottom w:val="none" w:sz="0" w:space="0" w:color="auto"/>
        <w:right w:val="none" w:sz="0" w:space="0" w:color="auto"/>
      </w:divBdr>
    </w:div>
    <w:div w:id="712122627">
      <w:bodyDiv w:val="1"/>
      <w:marLeft w:val="0"/>
      <w:marRight w:val="0"/>
      <w:marTop w:val="0"/>
      <w:marBottom w:val="0"/>
      <w:divBdr>
        <w:top w:val="none" w:sz="0" w:space="0" w:color="auto"/>
        <w:left w:val="none" w:sz="0" w:space="0" w:color="auto"/>
        <w:bottom w:val="none" w:sz="0" w:space="0" w:color="auto"/>
        <w:right w:val="none" w:sz="0" w:space="0" w:color="auto"/>
      </w:divBdr>
    </w:div>
    <w:div w:id="712392414">
      <w:bodyDiv w:val="1"/>
      <w:marLeft w:val="0"/>
      <w:marRight w:val="0"/>
      <w:marTop w:val="0"/>
      <w:marBottom w:val="0"/>
      <w:divBdr>
        <w:top w:val="none" w:sz="0" w:space="0" w:color="auto"/>
        <w:left w:val="none" w:sz="0" w:space="0" w:color="auto"/>
        <w:bottom w:val="none" w:sz="0" w:space="0" w:color="auto"/>
        <w:right w:val="none" w:sz="0" w:space="0" w:color="auto"/>
      </w:divBdr>
    </w:div>
    <w:div w:id="712458691">
      <w:bodyDiv w:val="1"/>
      <w:marLeft w:val="0"/>
      <w:marRight w:val="0"/>
      <w:marTop w:val="0"/>
      <w:marBottom w:val="0"/>
      <w:divBdr>
        <w:top w:val="none" w:sz="0" w:space="0" w:color="auto"/>
        <w:left w:val="none" w:sz="0" w:space="0" w:color="auto"/>
        <w:bottom w:val="none" w:sz="0" w:space="0" w:color="auto"/>
        <w:right w:val="none" w:sz="0" w:space="0" w:color="auto"/>
      </w:divBdr>
    </w:div>
    <w:div w:id="713046482">
      <w:bodyDiv w:val="1"/>
      <w:marLeft w:val="0"/>
      <w:marRight w:val="0"/>
      <w:marTop w:val="0"/>
      <w:marBottom w:val="0"/>
      <w:divBdr>
        <w:top w:val="none" w:sz="0" w:space="0" w:color="auto"/>
        <w:left w:val="none" w:sz="0" w:space="0" w:color="auto"/>
        <w:bottom w:val="none" w:sz="0" w:space="0" w:color="auto"/>
        <w:right w:val="none" w:sz="0" w:space="0" w:color="auto"/>
      </w:divBdr>
    </w:div>
    <w:div w:id="713310131">
      <w:bodyDiv w:val="1"/>
      <w:marLeft w:val="0"/>
      <w:marRight w:val="0"/>
      <w:marTop w:val="0"/>
      <w:marBottom w:val="0"/>
      <w:divBdr>
        <w:top w:val="none" w:sz="0" w:space="0" w:color="auto"/>
        <w:left w:val="none" w:sz="0" w:space="0" w:color="auto"/>
        <w:bottom w:val="none" w:sz="0" w:space="0" w:color="auto"/>
        <w:right w:val="none" w:sz="0" w:space="0" w:color="auto"/>
      </w:divBdr>
    </w:div>
    <w:div w:id="713386507">
      <w:bodyDiv w:val="1"/>
      <w:marLeft w:val="0"/>
      <w:marRight w:val="0"/>
      <w:marTop w:val="0"/>
      <w:marBottom w:val="0"/>
      <w:divBdr>
        <w:top w:val="none" w:sz="0" w:space="0" w:color="auto"/>
        <w:left w:val="none" w:sz="0" w:space="0" w:color="auto"/>
        <w:bottom w:val="none" w:sz="0" w:space="0" w:color="auto"/>
        <w:right w:val="none" w:sz="0" w:space="0" w:color="auto"/>
      </w:divBdr>
    </w:div>
    <w:div w:id="713390400">
      <w:bodyDiv w:val="1"/>
      <w:marLeft w:val="0"/>
      <w:marRight w:val="0"/>
      <w:marTop w:val="0"/>
      <w:marBottom w:val="0"/>
      <w:divBdr>
        <w:top w:val="none" w:sz="0" w:space="0" w:color="auto"/>
        <w:left w:val="none" w:sz="0" w:space="0" w:color="auto"/>
        <w:bottom w:val="none" w:sz="0" w:space="0" w:color="auto"/>
        <w:right w:val="none" w:sz="0" w:space="0" w:color="auto"/>
      </w:divBdr>
    </w:div>
    <w:div w:id="713427189">
      <w:bodyDiv w:val="1"/>
      <w:marLeft w:val="0"/>
      <w:marRight w:val="0"/>
      <w:marTop w:val="0"/>
      <w:marBottom w:val="0"/>
      <w:divBdr>
        <w:top w:val="none" w:sz="0" w:space="0" w:color="auto"/>
        <w:left w:val="none" w:sz="0" w:space="0" w:color="auto"/>
        <w:bottom w:val="none" w:sz="0" w:space="0" w:color="auto"/>
        <w:right w:val="none" w:sz="0" w:space="0" w:color="auto"/>
      </w:divBdr>
    </w:div>
    <w:div w:id="713845413">
      <w:bodyDiv w:val="1"/>
      <w:marLeft w:val="0"/>
      <w:marRight w:val="0"/>
      <w:marTop w:val="0"/>
      <w:marBottom w:val="0"/>
      <w:divBdr>
        <w:top w:val="none" w:sz="0" w:space="0" w:color="auto"/>
        <w:left w:val="none" w:sz="0" w:space="0" w:color="auto"/>
        <w:bottom w:val="none" w:sz="0" w:space="0" w:color="auto"/>
        <w:right w:val="none" w:sz="0" w:space="0" w:color="auto"/>
      </w:divBdr>
    </w:div>
    <w:div w:id="714309326">
      <w:bodyDiv w:val="1"/>
      <w:marLeft w:val="0"/>
      <w:marRight w:val="0"/>
      <w:marTop w:val="0"/>
      <w:marBottom w:val="0"/>
      <w:divBdr>
        <w:top w:val="none" w:sz="0" w:space="0" w:color="auto"/>
        <w:left w:val="none" w:sz="0" w:space="0" w:color="auto"/>
        <w:bottom w:val="none" w:sz="0" w:space="0" w:color="auto"/>
        <w:right w:val="none" w:sz="0" w:space="0" w:color="auto"/>
      </w:divBdr>
    </w:div>
    <w:div w:id="714621791">
      <w:bodyDiv w:val="1"/>
      <w:marLeft w:val="0"/>
      <w:marRight w:val="0"/>
      <w:marTop w:val="0"/>
      <w:marBottom w:val="0"/>
      <w:divBdr>
        <w:top w:val="none" w:sz="0" w:space="0" w:color="auto"/>
        <w:left w:val="none" w:sz="0" w:space="0" w:color="auto"/>
        <w:bottom w:val="none" w:sz="0" w:space="0" w:color="auto"/>
        <w:right w:val="none" w:sz="0" w:space="0" w:color="auto"/>
      </w:divBdr>
    </w:div>
    <w:div w:id="715469986">
      <w:bodyDiv w:val="1"/>
      <w:marLeft w:val="0"/>
      <w:marRight w:val="0"/>
      <w:marTop w:val="0"/>
      <w:marBottom w:val="0"/>
      <w:divBdr>
        <w:top w:val="none" w:sz="0" w:space="0" w:color="auto"/>
        <w:left w:val="none" w:sz="0" w:space="0" w:color="auto"/>
        <w:bottom w:val="none" w:sz="0" w:space="0" w:color="auto"/>
        <w:right w:val="none" w:sz="0" w:space="0" w:color="auto"/>
      </w:divBdr>
    </w:div>
    <w:div w:id="716047248">
      <w:bodyDiv w:val="1"/>
      <w:marLeft w:val="0"/>
      <w:marRight w:val="0"/>
      <w:marTop w:val="0"/>
      <w:marBottom w:val="0"/>
      <w:divBdr>
        <w:top w:val="none" w:sz="0" w:space="0" w:color="auto"/>
        <w:left w:val="none" w:sz="0" w:space="0" w:color="auto"/>
        <w:bottom w:val="none" w:sz="0" w:space="0" w:color="auto"/>
        <w:right w:val="none" w:sz="0" w:space="0" w:color="auto"/>
      </w:divBdr>
    </w:div>
    <w:div w:id="716734170">
      <w:bodyDiv w:val="1"/>
      <w:marLeft w:val="0"/>
      <w:marRight w:val="0"/>
      <w:marTop w:val="0"/>
      <w:marBottom w:val="0"/>
      <w:divBdr>
        <w:top w:val="none" w:sz="0" w:space="0" w:color="auto"/>
        <w:left w:val="none" w:sz="0" w:space="0" w:color="auto"/>
        <w:bottom w:val="none" w:sz="0" w:space="0" w:color="auto"/>
        <w:right w:val="none" w:sz="0" w:space="0" w:color="auto"/>
      </w:divBdr>
    </w:div>
    <w:div w:id="717434677">
      <w:bodyDiv w:val="1"/>
      <w:marLeft w:val="0"/>
      <w:marRight w:val="0"/>
      <w:marTop w:val="0"/>
      <w:marBottom w:val="0"/>
      <w:divBdr>
        <w:top w:val="none" w:sz="0" w:space="0" w:color="auto"/>
        <w:left w:val="none" w:sz="0" w:space="0" w:color="auto"/>
        <w:bottom w:val="none" w:sz="0" w:space="0" w:color="auto"/>
        <w:right w:val="none" w:sz="0" w:space="0" w:color="auto"/>
      </w:divBdr>
    </w:div>
    <w:div w:id="717555442">
      <w:bodyDiv w:val="1"/>
      <w:marLeft w:val="0"/>
      <w:marRight w:val="0"/>
      <w:marTop w:val="0"/>
      <w:marBottom w:val="0"/>
      <w:divBdr>
        <w:top w:val="none" w:sz="0" w:space="0" w:color="auto"/>
        <w:left w:val="none" w:sz="0" w:space="0" w:color="auto"/>
        <w:bottom w:val="none" w:sz="0" w:space="0" w:color="auto"/>
        <w:right w:val="none" w:sz="0" w:space="0" w:color="auto"/>
      </w:divBdr>
    </w:div>
    <w:div w:id="718355738">
      <w:bodyDiv w:val="1"/>
      <w:marLeft w:val="0"/>
      <w:marRight w:val="0"/>
      <w:marTop w:val="0"/>
      <w:marBottom w:val="0"/>
      <w:divBdr>
        <w:top w:val="none" w:sz="0" w:space="0" w:color="auto"/>
        <w:left w:val="none" w:sz="0" w:space="0" w:color="auto"/>
        <w:bottom w:val="none" w:sz="0" w:space="0" w:color="auto"/>
        <w:right w:val="none" w:sz="0" w:space="0" w:color="auto"/>
      </w:divBdr>
    </w:div>
    <w:div w:id="718942584">
      <w:bodyDiv w:val="1"/>
      <w:marLeft w:val="0"/>
      <w:marRight w:val="0"/>
      <w:marTop w:val="0"/>
      <w:marBottom w:val="0"/>
      <w:divBdr>
        <w:top w:val="none" w:sz="0" w:space="0" w:color="auto"/>
        <w:left w:val="none" w:sz="0" w:space="0" w:color="auto"/>
        <w:bottom w:val="none" w:sz="0" w:space="0" w:color="auto"/>
        <w:right w:val="none" w:sz="0" w:space="0" w:color="auto"/>
      </w:divBdr>
    </w:div>
    <w:div w:id="719011169">
      <w:bodyDiv w:val="1"/>
      <w:marLeft w:val="0"/>
      <w:marRight w:val="0"/>
      <w:marTop w:val="0"/>
      <w:marBottom w:val="0"/>
      <w:divBdr>
        <w:top w:val="none" w:sz="0" w:space="0" w:color="auto"/>
        <w:left w:val="none" w:sz="0" w:space="0" w:color="auto"/>
        <w:bottom w:val="none" w:sz="0" w:space="0" w:color="auto"/>
        <w:right w:val="none" w:sz="0" w:space="0" w:color="auto"/>
      </w:divBdr>
    </w:div>
    <w:div w:id="719327928">
      <w:bodyDiv w:val="1"/>
      <w:marLeft w:val="0"/>
      <w:marRight w:val="0"/>
      <w:marTop w:val="0"/>
      <w:marBottom w:val="0"/>
      <w:divBdr>
        <w:top w:val="none" w:sz="0" w:space="0" w:color="auto"/>
        <w:left w:val="none" w:sz="0" w:space="0" w:color="auto"/>
        <w:bottom w:val="none" w:sz="0" w:space="0" w:color="auto"/>
        <w:right w:val="none" w:sz="0" w:space="0" w:color="auto"/>
      </w:divBdr>
    </w:div>
    <w:div w:id="720401820">
      <w:bodyDiv w:val="1"/>
      <w:marLeft w:val="0"/>
      <w:marRight w:val="0"/>
      <w:marTop w:val="0"/>
      <w:marBottom w:val="0"/>
      <w:divBdr>
        <w:top w:val="none" w:sz="0" w:space="0" w:color="auto"/>
        <w:left w:val="none" w:sz="0" w:space="0" w:color="auto"/>
        <w:bottom w:val="none" w:sz="0" w:space="0" w:color="auto"/>
        <w:right w:val="none" w:sz="0" w:space="0" w:color="auto"/>
      </w:divBdr>
    </w:div>
    <w:div w:id="720908968">
      <w:bodyDiv w:val="1"/>
      <w:marLeft w:val="0"/>
      <w:marRight w:val="0"/>
      <w:marTop w:val="0"/>
      <w:marBottom w:val="0"/>
      <w:divBdr>
        <w:top w:val="none" w:sz="0" w:space="0" w:color="auto"/>
        <w:left w:val="none" w:sz="0" w:space="0" w:color="auto"/>
        <w:bottom w:val="none" w:sz="0" w:space="0" w:color="auto"/>
        <w:right w:val="none" w:sz="0" w:space="0" w:color="auto"/>
      </w:divBdr>
    </w:div>
    <w:div w:id="721321157">
      <w:bodyDiv w:val="1"/>
      <w:marLeft w:val="0"/>
      <w:marRight w:val="0"/>
      <w:marTop w:val="0"/>
      <w:marBottom w:val="0"/>
      <w:divBdr>
        <w:top w:val="none" w:sz="0" w:space="0" w:color="auto"/>
        <w:left w:val="none" w:sz="0" w:space="0" w:color="auto"/>
        <w:bottom w:val="none" w:sz="0" w:space="0" w:color="auto"/>
        <w:right w:val="none" w:sz="0" w:space="0" w:color="auto"/>
      </w:divBdr>
    </w:div>
    <w:div w:id="721636422">
      <w:bodyDiv w:val="1"/>
      <w:marLeft w:val="0"/>
      <w:marRight w:val="0"/>
      <w:marTop w:val="0"/>
      <w:marBottom w:val="0"/>
      <w:divBdr>
        <w:top w:val="none" w:sz="0" w:space="0" w:color="auto"/>
        <w:left w:val="none" w:sz="0" w:space="0" w:color="auto"/>
        <w:bottom w:val="none" w:sz="0" w:space="0" w:color="auto"/>
        <w:right w:val="none" w:sz="0" w:space="0" w:color="auto"/>
      </w:divBdr>
    </w:div>
    <w:div w:id="722828015">
      <w:bodyDiv w:val="1"/>
      <w:marLeft w:val="0"/>
      <w:marRight w:val="0"/>
      <w:marTop w:val="0"/>
      <w:marBottom w:val="0"/>
      <w:divBdr>
        <w:top w:val="none" w:sz="0" w:space="0" w:color="auto"/>
        <w:left w:val="none" w:sz="0" w:space="0" w:color="auto"/>
        <w:bottom w:val="none" w:sz="0" w:space="0" w:color="auto"/>
        <w:right w:val="none" w:sz="0" w:space="0" w:color="auto"/>
      </w:divBdr>
    </w:div>
    <w:div w:id="722874877">
      <w:bodyDiv w:val="1"/>
      <w:marLeft w:val="0"/>
      <w:marRight w:val="0"/>
      <w:marTop w:val="0"/>
      <w:marBottom w:val="0"/>
      <w:divBdr>
        <w:top w:val="none" w:sz="0" w:space="0" w:color="auto"/>
        <w:left w:val="none" w:sz="0" w:space="0" w:color="auto"/>
        <w:bottom w:val="none" w:sz="0" w:space="0" w:color="auto"/>
        <w:right w:val="none" w:sz="0" w:space="0" w:color="auto"/>
      </w:divBdr>
    </w:div>
    <w:div w:id="723136602">
      <w:bodyDiv w:val="1"/>
      <w:marLeft w:val="0"/>
      <w:marRight w:val="0"/>
      <w:marTop w:val="0"/>
      <w:marBottom w:val="0"/>
      <w:divBdr>
        <w:top w:val="none" w:sz="0" w:space="0" w:color="auto"/>
        <w:left w:val="none" w:sz="0" w:space="0" w:color="auto"/>
        <w:bottom w:val="none" w:sz="0" w:space="0" w:color="auto"/>
        <w:right w:val="none" w:sz="0" w:space="0" w:color="auto"/>
      </w:divBdr>
    </w:div>
    <w:div w:id="723259829">
      <w:bodyDiv w:val="1"/>
      <w:marLeft w:val="0"/>
      <w:marRight w:val="0"/>
      <w:marTop w:val="0"/>
      <w:marBottom w:val="0"/>
      <w:divBdr>
        <w:top w:val="none" w:sz="0" w:space="0" w:color="auto"/>
        <w:left w:val="none" w:sz="0" w:space="0" w:color="auto"/>
        <w:bottom w:val="none" w:sz="0" w:space="0" w:color="auto"/>
        <w:right w:val="none" w:sz="0" w:space="0" w:color="auto"/>
      </w:divBdr>
    </w:div>
    <w:div w:id="723866999">
      <w:bodyDiv w:val="1"/>
      <w:marLeft w:val="0"/>
      <w:marRight w:val="0"/>
      <w:marTop w:val="0"/>
      <w:marBottom w:val="0"/>
      <w:divBdr>
        <w:top w:val="none" w:sz="0" w:space="0" w:color="auto"/>
        <w:left w:val="none" w:sz="0" w:space="0" w:color="auto"/>
        <w:bottom w:val="none" w:sz="0" w:space="0" w:color="auto"/>
        <w:right w:val="none" w:sz="0" w:space="0" w:color="auto"/>
      </w:divBdr>
    </w:div>
    <w:div w:id="724375305">
      <w:bodyDiv w:val="1"/>
      <w:marLeft w:val="0"/>
      <w:marRight w:val="0"/>
      <w:marTop w:val="0"/>
      <w:marBottom w:val="0"/>
      <w:divBdr>
        <w:top w:val="none" w:sz="0" w:space="0" w:color="auto"/>
        <w:left w:val="none" w:sz="0" w:space="0" w:color="auto"/>
        <w:bottom w:val="none" w:sz="0" w:space="0" w:color="auto"/>
        <w:right w:val="none" w:sz="0" w:space="0" w:color="auto"/>
      </w:divBdr>
    </w:div>
    <w:div w:id="724566145">
      <w:bodyDiv w:val="1"/>
      <w:marLeft w:val="0"/>
      <w:marRight w:val="0"/>
      <w:marTop w:val="0"/>
      <w:marBottom w:val="0"/>
      <w:divBdr>
        <w:top w:val="none" w:sz="0" w:space="0" w:color="auto"/>
        <w:left w:val="none" w:sz="0" w:space="0" w:color="auto"/>
        <w:bottom w:val="none" w:sz="0" w:space="0" w:color="auto"/>
        <w:right w:val="none" w:sz="0" w:space="0" w:color="auto"/>
      </w:divBdr>
    </w:div>
    <w:div w:id="726684627">
      <w:bodyDiv w:val="1"/>
      <w:marLeft w:val="0"/>
      <w:marRight w:val="0"/>
      <w:marTop w:val="0"/>
      <w:marBottom w:val="0"/>
      <w:divBdr>
        <w:top w:val="none" w:sz="0" w:space="0" w:color="auto"/>
        <w:left w:val="none" w:sz="0" w:space="0" w:color="auto"/>
        <w:bottom w:val="none" w:sz="0" w:space="0" w:color="auto"/>
        <w:right w:val="none" w:sz="0" w:space="0" w:color="auto"/>
      </w:divBdr>
    </w:div>
    <w:div w:id="727267752">
      <w:bodyDiv w:val="1"/>
      <w:marLeft w:val="0"/>
      <w:marRight w:val="0"/>
      <w:marTop w:val="0"/>
      <w:marBottom w:val="0"/>
      <w:divBdr>
        <w:top w:val="none" w:sz="0" w:space="0" w:color="auto"/>
        <w:left w:val="none" w:sz="0" w:space="0" w:color="auto"/>
        <w:bottom w:val="none" w:sz="0" w:space="0" w:color="auto"/>
        <w:right w:val="none" w:sz="0" w:space="0" w:color="auto"/>
      </w:divBdr>
    </w:div>
    <w:div w:id="728118678">
      <w:bodyDiv w:val="1"/>
      <w:marLeft w:val="0"/>
      <w:marRight w:val="0"/>
      <w:marTop w:val="0"/>
      <w:marBottom w:val="0"/>
      <w:divBdr>
        <w:top w:val="none" w:sz="0" w:space="0" w:color="auto"/>
        <w:left w:val="none" w:sz="0" w:space="0" w:color="auto"/>
        <w:bottom w:val="none" w:sz="0" w:space="0" w:color="auto"/>
        <w:right w:val="none" w:sz="0" w:space="0" w:color="auto"/>
      </w:divBdr>
    </w:div>
    <w:div w:id="728268481">
      <w:bodyDiv w:val="1"/>
      <w:marLeft w:val="0"/>
      <w:marRight w:val="0"/>
      <w:marTop w:val="0"/>
      <w:marBottom w:val="0"/>
      <w:divBdr>
        <w:top w:val="none" w:sz="0" w:space="0" w:color="auto"/>
        <w:left w:val="none" w:sz="0" w:space="0" w:color="auto"/>
        <w:bottom w:val="none" w:sz="0" w:space="0" w:color="auto"/>
        <w:right w:val="none" w:sz="0" w:space="0" w:color="auto"/>
      </w:divBdr>
    </w:div>
    <w:div w:id="728655100">
      <w:bodyDiv w:val="1"/>
      <w:marLeft w:val="0"/>
      <w:marRight w:val="0"/>
      <w:marTop w:val="0"/>
      <w:marBottom w:val="0"/>
      <w:divBdr>
        <w:top w:val="none" w:sz="0" w:space="0" w:color="auto"/>
        <w:left w:val="none" w:sz="0" w:space="0" w:color="auto"/>
        <w:bottom w:val="none" w:sz="0" w:space="0" w:color="auto"/>
        <w:right w:val="none" w:sz="0" w:space="0" w:color="auto"/>
      </w:divBdr>
    </w:div>
    <w:div w:id="728771908">
      <w:bodyDiv w:val="1"/>
      <w:marLeft w:val="0"/>
      <w:marRight w:val="0"/>
      <w:marTop w:val="0"/>
      <w:marBottom w:val="0"/>
      <w:divBdr>
        <w:top w:val="none" w:sz="0" w:space="0" w:color="auto"/>
        <w:left w:val="none" w:sz="0" w:space="0" w:color="auto"/>
        <w:bottom w:val="none" w:sz="0" w:space="0" w:color="auto"/>
        <w:right w:val="none" w:sz="0" w:space="0" w:color="auto"/>
      </w:divBdr>
    </w:div>
    <w:div w:id="729037567">
      <w:bodyDiv w:val="1"/>
      <w:marLeft w:val="0"/>
      <w:marRight w:val="0"/>
      <w:marTop w:val="0"/>
      <w:marBottom w:val="0"/>
      <w:divBdr>
        <w:top w:val="none" w:sz="0" w:space="0" w:color="auto"/>
        <w:left w:val="none" w:sz="0" w:space="0" w:color="auto"/>
        <w:bottom w:val="none" w:sz="0" w:space="0" w:color="auto"/>
        <w:right w:val="none" w:sz="0" w:space="0" w:color="auto"/>
      </w:divBdr>
    </w:div>
    <w:div w:id="730496385">
      <w:bodyDiv w:val="1"/>
      <w:marLeft w:val="0"/>
      <w:marRight w:val="0"/>
      <w:marTop w:val="0"/>
      <w:marBottom w:val="0"/>
      <w:divBdr>
        <w:top w:val="none" w:sz="0" w:space="0" w:color="auto"/>
        <w:left w:val="none" w:sz="0" w:space="0" w:color="auto"/>
        <w:bottom w:val="none" w:sz="0" w:space="0" w:color="auto"/>
        <w:right w:val="none" w:sz="0" w:space="0" w:color="auto"/>
      </w:divBdr>
    </w:div>
    <w:div w:id="731468141">
      <w:bodyDiv w:val="1"/>
      <w:marLeft w:val="0"/>
      <w:marRight w:val="0"/>
      <w:marTop w:val="0"/>
      <w:marBottom w:val="0"/>
      <w:divBdr>
        <w:top w:val="none" w:sz="0" w:space="0" w:color="auto"/>
        <w:left w:val="none" w:sz="0" w:space="0" w:color="auto"/>
        <w:bottom w:val="none" w:sz="0" w:space="0" w:color="auto"/>
        <w:right w:val="none" w:sz="0" w:space="0" w:color="auto"/>
      </w:divBdr>
    </w:div>
    <w:div w:id="731469918">
      <w:bodyDiv w:val="1"/>
      <w:marLeft w:val="0"/>
      <w:marRight w:val="0"/>
      <w:marTop w:val="0"/>
      <w:marBottom w:val="0"/>
      <w:divBdr>
        <w:top w:val="none" w:sz="0" w:space="0" w:color="auto"/>
        <w:left w:val="none" w:sz="0" w:space="0" w:color="auto"/>
        <w:bottom w:val="none" w:sz="0" w:space="0" w:color="auto"/>
        <w:right w:val="none" w:sz="0" w:space="0" w:color="auto"/>
      </w:divBdr>
    </w:div>
    <w:div w:id="731587907">
      <w:bodyDiv w:val="1"/>
      <w:marLeft w:val="0"/>
      <w:marRight w:val="0"/>
      <w:marTop w:val="0"/>
      <w:marBottom w:val="0"/>
      <w:divBdr>
        <w:top w:val="none" w:sz="0" w:space="0" w:color="auto"/>
        <w:left w:val="none" w:sz="0" w:space="0" w:color="auto"/>
        <w:bottom w:val="none" w:sz="0" w:space="0" w:color="auto"/>
        <w:right w:val="none" w:sz="0" w:space="0" w:color="auto"/>
      </w:divBdr>
    </w:div>
    <w:div w:id="731930496">
      <w:bodyDiv w:val="1"/>
      <w:marLeft w:val="0"/>
      <w:marRight w:val="0"/>
      <w:marTop w:val="0"/>
      <w:marBottom w:val="0"/>
      <w:divBdr>
        <w:top w:val="none" w:sz="0" w:space="0" w:color="auto"/>
        <w:left w:val="none" w:sz="0" w:space="0" w:color="auto"/>
        <w:bottom w:val="none" w:sz="0" w:space="0" w:color="auto"/>
        <w:right w:val="none" w:sz="0" w:space="0" w:color="auto"/>
      </w:divBdr>
    </w:div>
    <w:div w:id="732586032">
      <w:bodyDiv w:val="1"/>
      <w:marLeft w:val="0"/>
      <w:marRight w:val="0"/>
      <w:marTop w:val="0"/>
      <w:marBottom w:val="0"/>
      <w:divBdr>
        <w:top w:val="none" w:sz="0" w:space="0" w:color="auto"/>
        <w:left w:val="none" w:sz="0" w:space="0" w:color="auto"/>
        <w:bottom w:val="none" w:sz="0" w:space="0" w:color="auto"/>
        <w:right w:val="none" w:sz="0" w:space="0" w:color="auto"/>
      </w:divBdr>
    </w:div>
    <w:div w:id="733312604">
      <w:bodyDiv w:val="1"/>
      <w:marLeft w:val="0"/>
      <w:marRight w:val="0"/>
      <w:marTop w:val="0"/>
      <w:marBottom w:val="0"/>
      <w:divBdr>
        <w:top w:val="none" w:sz="0" w:space="0" w:color="auto"/>
        <w:left w:val="none" w:sz="0" w:space="0" w:color="auto"/>
        <w:bottom w:val="none" w:sz="0" w:space="0" w:color="auto"/>
        <w:right w:val="none" w:sz="0" w:space="0" w:color="auto"/>
      </w:divBdr>
    </w:div>
    <w:div w:id="733771118">
      <w:bodyDiv w:val="1"/>
      <w:marLeft w:val="0"/>
      <w:marRight w:val="0"/>
      <w:marTop w:val="0"/>
      <w:marBottom w:val="0"/>
      <w:divBdr>
        <w:top w:val="none" w:sz="0" w:space="0" w:color="auto"/>
        <w:left w:val="none" w:sz="0" w:space="0" w:color="auto"/>
        <w:bottom w:val="none" w:sz="0" w:space="0" w:color="auto"/>
        <w:right w:val="none" w:sz="0" w:space="0" w:color="auto"/>
      </w:divBdr>
    </w:div>
    <w:div w:id="734550298">
      <w:bodyDiv w:val="1"/>
      <w:marLeft w:val="0"/>
      <w:marRight w:val="0"/>
      <w:marTop w:val="0"/>
      <w:marBottom w:val="0"/>
      <w:divBdr>
        <w:top w:val="none" w:sz="0" w:space="0" w:color="auto"/>
        <w:left w:val="none" w:sz="0" w:space="0" w:color="auto"/>
        <w:bottom w:val="none" w:sz="0" w:space="0" w:color="auto"/>
        <w:right w:val="none" w:sz="0" w:space="0" w:color="auto"/>
      </w:divBdr>
    </w:div>
    <w:div w:id="734938136">
      <w:bodyDiv w:val="1"/>
      <w:marLeft w:val="0"/>
      <w:marRight w:val="0"/>
      <w:marTop w:val="0"/>
      <w:marBottom w:val="0"/>
      <w:divBdr>
        <w:top w:val="none" w:sz="0" w:space="0" w:color="auto"/>
        <w:left w:val="none" w:sz="0" w:space="0" w:color="auto"/>
        <w:bottom w:val="none" w:sz="0" w:space="0" w:color="auto"/>
        <w:right w:val="none" w:sz="0" w:space="0" w:color="auto"/>
      </w:divBdr>
    </w:div>
    <w:div w:id="735323592">
      <w:bodyDiv w:val="1"/>
      <w:marLeft w:val="0"/>
      <w:marRight w:val="0"/>
      <w:marTop w:val="0"/>
      <w:marBottom w:val="0"/>
      <w:divBdr>
        <w:top w:val="none" w:sz="0" w:space="0" w:color="auto"/>
        <w:left w:val="none" w:sz="0" w:space="0" w:color="auto"/>
        <w:bottom w:val="none" w:sz="0" w:space="0" w:color="auto"/>
        <w:right w:val="none" w:sz="0" w:space="0" w:color="auto"/>
      </w:divBdr>
    </w:div>
    <w:div w:id="735588415">
      <w:bodyDiv w:val="1"/>
      <w:marLeft w:val="0"/>
      <w:marRight w:val="0"/>
      <w:marTop w:val="0"/>
      <w:marBottom w:val="0"/>
      <w:divBdr>
        <w:top w:val="none" w:sz="0" w:space="0" w:color="auto"/>
        <w:left w:val="none" w:sz="0" w:space="0" w:color="auto"/>
        <w:bottom w:val="none" w:sz="0" w:space="0" w:color="auto"/>
        <w:right w:val="none" w:sz="0" w:space="0" w:color="auto"/>
      </w:divBdr>
    </w:div>
    <w:div w:id="737899242">
      <w:bodyDiv w:val="1"/>
      <w:marLeft w:val="0"/>
      <w:marRight w:val="0"/>
      <w:marTop w:val="0"/>
      <w:marBottom w:val="0"/>
      <w:divBdr>
        <w:top w:val="none" w:sz="0" w:space="0" w:color="auto"/>
        <w:left w:val="none" w:sz="0" w:space="0" w:color="auto"/>
        <w:bottom w:val="none" w:sz="0" w:space="0" w:color="auto"/>
        <w:right w:val="none" w:sz="0" w:space="0" w:color="auto"/>
      </w:divBdr>
    </w:div>
    <w:div w:id="739180984">
      <w:bodyDiv w:val="1"/>
      <w:marLeft w:val="0"/>
      <w:marRight w:val="0"/>
      <w:marTop w:val="0"/>
      <w:marBottom w:val="0"/>
      <w:divBdr>
        <w:top w:val="none" w:sz="0" w:space="0" w:color="auto"/>
        <w:left w:val="none" w:sz="0" w:space="0" w:color="auto"/>
        <w:bottom w:val="none" w:sz="0" w:space="0" w:color="auto"/>
        <w:right w:val="none" w:sz="0" w:space="0" w:color="auto"/>
      </w:divBdr>
    </w:div>
    <w:div w:id="739789241">
      <w:bodyDiv w:val="1"/>
      <w:marLeft w:val="0"/>
      <w:marRight w:val="0"/>
      <w:marTop w:val="0"/>
      <w:marBottom w:val="0"/>
      <w:divBdr>
        <w:top w:val="none" w:sz="0" w:space="0" w:color="auto"/>
        <w:left w:val="none" w:sz="0" w:space="0" w:color="auto"/>
        <w:bottom w:val="none" w:sz="0" w:space="0" w:color="auto"/>
        <w:right w:val="none" w:sz="0" w:space="0" w:color="auto"/>
      </w:divBdr>
    </w:div>
    <w:div w:id="740911652">
      <w:bodyDiv w:val="1"/>
      <w:marLeft w:val="0"/>
      <w:marRight w:val="0"/>
      <w:marTop w:val="0"/>
      <w:marBottom w:val="0"/>
      <w:divBdr>
        <w:top w:val="none" w:sz="0" w:space="0" w:color="auto"/>
        <w:left w:val="none" w:sz="0" w:space="0" w:color="auto"/>
        <w:bottom w:val="none" w:sz="0" w:space="0" w:color="auto"/>
        <w:right w:val="none" w:sz="0" w:space="0" w:color="auto"/>
      </w:divBdr>
    </w:div>
    <w:div w:id="741105408">
      <w:bodyDiv w:val="1"/>
      <w:marLeft w:val="0"/>
      <w:marRight w:val="0"/>
      <w:marTop w:val="0"/>
      <w:marBottom w:val="0"/>
      <w:divBdr>
        <w:top w:val="none" w:sz="0" w:space="0" w:color="auto"/>
        <w:left w:val="none" w:sz="0" w:space="0" w:color="auto"/>
        <w:bottom w:val="none" w:sz="0" w:space="0" w:color="auto"/>
        <w:right w:val="none" w:sz="0" w:space="0" w:color="auto"/>
      </w:divBdr>
    </w:div>
    <w:div w:id="741220621">
      <w:bodyDiv w:val="1"/>
      <w:marLeft w:val="0"/>
      <w:marRight w:val="0"/>
      <w:marTop w:val="0"/>
      <w:marBottom w:val="0"/>
      <w:divBdr>
        <w:top w:val="none" w:sz="0" w:space="0" w:color="auto"/>
        <w:left w:val="none" w:sz="0" w:space="0" w:color="auto"/>
        <w:bottom w:val="none" w:sz="0" w:space="0" w:color="auto"/>
        <w:right w:val="none" w:sz="0" w:space="0" w:color="auto"/>
      </w:divBdr>
    </w:div>
    <w:div w:id="741561582">
      <w:bodyDiv w:val="1"/>
      <w:marLeft w:val="0"/>
      <w:marRight w:val="0"/>
      <w:marTop w:val="0"/>
      <w:marBottom w:val="0"/>
      <w:divBdr>
        <w:top w:val="none" w:sz="0" w:space="0" w:color="auto"/>
        <w:left w:val="none" w:sz="0" w:space="0" w:color="auto"/>
        <w:bottom w:val="none" w:sz="0" w:space="0" w:color="auto"/>
        <w:right w:val="none" w:sz="0" w:space="0" w:color="auto"/>
      </w:divBdr>
    </w:div>
    <w:div w:id="741946203">
      <w:bodyDiv w:val="1"/>
      <w:marLeft w:val="0"/>
      <w:marRight w:val="0"/>
      <w:marTop w:val="0"/>
      <w:marBottom w:val="0"/>
      <w:divBdr>
        <w:top w:val="none" w:sz="0" w:space="0" w:color="auto"/>
        <w:left w:val="none" w:sz="0" w:space="0" w:color="auto"/>
        <w:bottom w:val="none" w:sz="0" w:space="0" w:color="auto"/>
        <w:right w:val="none" w:sz="0" w:space="0" w:color="auto"/>
      </w:divBdr>
    </w:div>
    <w:div w:id="741952618">
      <w:bodyDiv w:val="1"/>
      <w:marLeft w:val="0"/>
      <w:marRight w:val="0"/>
      <w:marTop w:val="0"/>
      <w:marBottom w:val="0"/>
      <w:divBdr>
        <w:top w:val="none" w:sz="0" w:space="0" w:color="auto"/>
        <w:left w:val="none" w:sz="0" w:space="0" w:color="auto"/>
        <w:bottom w:val="none" w:sz="0" w:space="0" w:color="auto"/>
        <w:right w:val="none" w:sz="0" w:space="0" w:color="auto"/>
      </w:divBdr>
    </w:div>
    <w:div w:id="742221918">
      <w:bodyDiv w:val="1"/>
      <w:marLeft w:val="0"/>
      <w:marRight w:val="0"/>
      <w:marTop w:val="0"/>
      <w:marBottom w:val="0"/>
      <w:divBdr>
        <w:top w:val="none" w:sz="0" w:space="0" w:color="auto"/>
        <w:left w:val="none" w:sz="0" w:space="0" w:color="auto"/>
        <w:bottom w:val="none" w:sz="0" w:space="0" w:color="auto"/>
        <w:right w:val="none" w:sz="0" w:space="0" w:color="auto"/>
      </w:divBdr>
    </w:div>
    <w:div w:id="743138773">
      <w:bodyDiv w:val="1"/>
      <w:marLeft w:val="0"/>
      <w:marRight w:val="0"/>
      <w:marTop w:val="0"/>
      <w:marBottom w:val="0"/>
      <w:divBdr>
        <w:top w:val="none" w:sz="0" w:space="0" w:color="auto"/>
        <w:left w:val="none" w:sz="0" w:space="0" w:color="auto"/>
        <w:bottom w:val="none" w:sz="0" w:space="0" w:color="auto"/>
        <w:right w:val="none" w:sz="0" w:space="0" w:color="auto"/>
      </w:divBdr>
    </w:div>
    <w:div w:id="743336514">
      <w:bodyDiv w:val="1"/>
      <w:marLeft w:val="0"/>
      <w:marRight w:val="0"/>
      <w:marTop w:val="0"/>
      <w:marBottom w:val="0"/>
      <w:divBdr>
        <w:top w:val="none" w:sz="0" w:space="0" w:color="auto"/>
        <w:left w:val="none" w:sz="0" w:space="0" w:color="auto"/>
        <w:bottom w:val="none" w:sz="0" w:space="0" w:color="auto"/>
        <w:right w:val="none" w:sz="0" w:space="0" w:color="auto"/>
      </w:divBdr>
    </w:div>
    <w:div w:id="744032350">
      <w:bodyDiv w:val="1"/>
      <w:marLeft w:val="0"/>
      <w:marRight w:val="0"/>
      <w:marTop w:val="0"/>
      <w:marBottom w:val="0"/>
      <w:divBdr>
        <w:top w:val="none" w:sz="0" w:space="0" w:color="auto"/>
        <w:left w:val="none" w:sz="0" w:space="0" w:color="auto"/>
        <w:bottom w:val="none" w:sz="0" w:space="0" w:color="auto"/>
        <w:right w:val="none" w:sz="0" w:space="0" w:color="auto"/>
      </w:divBdr>
    </w:div>
    <w:div w:id="744759709">
      <w:bodyDiv w:val="1"/>
      <w:marLeft w:val="0"/>
      <w:marRight w:val="0"/>
      <w:marTop w:val="0"/>
      <w:marBottom w:val="0"/>
      <w:divBdr>
        <w:top w:val="none" w:sz="0" w:space="0" w:color="auto"/>
        <w:left w:val="none" w:sz="0" w:space="0" w:color="auto"/>
        <w:bottom w:val="none" w:sz="0" w:space="0" w:color="auto"/>
        <w:right w:val="none" w:sz="0" w:space="0" w:color="auto"/>
      </w:divBdr>
    </w:div>
    <w:div w:id="745417681">
      <w:bodyDiv w:val="1"/>
      <w:marLeft w:val="0"/>
      <w:marRight w:val="0"/>
      <w:marTop w:val="0"/>
      <w:marBottom w:val="0"/>
      <w:divBdr>
        <w:top w:val="none" w:sz="0" w:space="0" w:color="auto"/>
        <w:left w:val="none" w:sz="0" w:space="0" w:color="auto"/>
        <w:bottom w:val="none" w:sz="0" w:space="0" w:color="auto"/>
        <w:right w:val="none" w:sz="0" w:space="0" w:color="auto"/>
      </w:divBdr>
    </w:div>
    <w:div w:id="745421497">
      <w:bodyDiv w:val="1"/>
      <w:marLeft w:val="0"/>
      <w:marRight w:val="0"/>
      <w:marTop w:val="0"/>
      <w:marBottom w:val="0"/>
      <w:divBdr>
        <w:top w:val="none" w:sz="0" w:space="0" w:color="auto"/>
        <w:left w:val="none" w:sz="0" w:space="0" w:color="auto"/>
        <w:bottom w:val="none" w:sz="0" w:space="0" w:color="auto"/>
        <w:right w:val="none" w:sz="0" w:space="0" w:color="auto"/>
      </w:divBdr>
    </w:div>
    <w:div w:id="745609234">
      <w:bodyDiv w:val="1"/>
      <w:marLeft w:val="0"/>
      <w:marRight w:val="0"/>
      <w:marTop w:val="0"/>
      <w:marBottom w:val="0"/>
      <w:divBdr>
        <w:top w:val="none" w:sz="0" w:space="0" w:color="auto"/>
        <w:left w:val="none" w:sz="0" w:space="0" w:color="auto"/>
        <w:bottom w:val="none" w:sz="0" w:space="0" w:color="auto"/>
        <w:right w:val="none" w:sz="0" w:space="0" w:color="auto"/>
      </w:divBdr>
    </w:div>
    <w:div w:id="746341733">
      <w:bodyDiv w:val="1"/>
      <w:marLeft w:val="0"/>
      <w:marRight w:val="0"/>
      <w:marTop w:val="0"/>
      <w:marBottom w:val="0"/>
      <w:divBdr>
        <w:top w:val="none" w:sz="0" w:space="0" w:color="auto"/>
        <w:left w:val="none" w:sz="0" w:space="0" w:color="auto"/>
        <w:bottom w:val="none" w:sz="0" w:space="0" w:color="auto"/>
        <w:right w:val="none" w:sz="0" w:space="0" w:color="auto"/>
      </w:divBdr>
    </w:div>
    <w:div w:id="746878483">
      <w:bodyDiv w:val="1"/>
      <w:marLeft w:val="0"/>
      <w:marRight w:val="0"/>
      <w:marTop w:val="0"/>
      <w:marBottom w:val="0"/>
      <w:divBdr>
        <w:top w:val="none" w:sz="0" w:space="0" w:color="auto"/>
        <w:left w:val="none" w:sz="0" w:space="0" w:color="auto"/>
        <w:bottom w:val="none" w:sz="0" w:space="0" w:color="auto"/>
        <w:right w:val="none" w:sz="0" w:space="0" w:color="auto"/>
      </w:divBdr>
    </w:div>
    <w:div w:id="747075507">
      <w:bodyDiv w:val="1"/>
      <w:marLeft w:val="0"/>
      <w:marRight w:val="0"/>
      <w:marTop w:val="0"/>
      <w:marBottom w:val="0"/>
      <w:divBdr>
        <w:top w:val="none" w:sz="0" w:space="0" w:color="auto"/>
        <w:left w:val="none" w:sz="0" w:space="0" w:color="auto"/>
        <w:bottom w:val="none" w:sz="0" w:space="0" w:color="auto"/>
        <w:right w:val="none" w:sz="0" w:space="0" w:color="auto"/>
      </w:divBdr>
    </w:div>
    <w:div w:id="748426485">
      <w:bodyDiv w:val="1"/>
      <w:marLeft w:val="0"/>
      <w:marRight w:val="0"/>
      <w:marTop w:val="0"/>
      <w:marBottom w:val="0"/>
      <w:divBdr>
        <w:top w:val="none" w:sz="0" w:space="0" w:color="auto"/>
        <w:left w:val="none" w:sz="0" w:space="0" w:color="auto"/>
        <w:bottom w:val="none" w:sz="0" w:space="0" w:color="auto"/>
        <w:right w:val="none" w:sz="0" w:space="0" w:color="auto"/>
      </w:divBdr>
    </w:div>
    <w:div w:id="750933002">
      <w:bodyDiv w:val="1"/>
      <w:marLeft w:val="0"/>
      <w:marRight w:val="0"/>
      <w:marTop w:val="0"/>
      <w:marBottom w:val="0"/>
      <w:divBdr>
        <w:top w:val="none" w:sz="0" w:space="0" w:color="auto"/>
        <w:left w:val="none" w:sz="0" w:space="0" w:color="auto"/>
        <w:bottom w:val="none" w:sz="0" w:space="0" w:color="auto"/>
        <w:right w:val="none" w:sz="0" w:space="0" w:color="auto"/>
      </w:divBdr>
    </w:div>
    <w:div w:id="752362034">
      <w:bodyDiv w:val="1"/>
      <w:marLeft w:val="0"/>
      <w:marRight w:val="0"/>
      <w:marTop w:val="0"/>
      <w:marBottom w:val="0"/>
      <w:divBdr>
        <w:top w:val="none" w:sz="0" w:space="0" w:color="auto"/>
        <w:left w:val="none" w:sz="0" w:space="0" w:color="auto"/>
        <w:bottom w:val="none" w:sz="0" w:space="0" w:color="auto"/>
        <w:right w:val="none" w:sz="0" w:space="0" w:color="auto"/>
      </w:divBdr>
    </w:div>
    <w:div w:id="753206725">
      <w:bodyDiv w:val="1"/>
      <w:marLeft w:val="0"/>
      <w:marRight w:val="0"/>
      <w:marTop w:val="0"/>
      <w:marBottom w:val="0"/>
      <w:divBdr>
        <w:top w:val="none" w:sz="0" w:space="0" w:color="auto"/>
        <w:left w:val="none" w:sz="0" w:space="0" w:color="auto"/>
        <w:bottom w:val="none" w:sz="0" w:space="0" w:color="auto"/>
        <w:right w:val="none" w:sz="0" w:space="0" w:color="auto"/>
      </w:divBdr>
    </w:div>
    <w:div w:id="753358248">
      <w:bodyDiv w:val="1"/>
      <w:marLeft w:val="0"/>
      <w:marRight w:val="0"/>
      <w:marTop w:val="0"/>
      <w:marBottom w:val="0"/>
      <w:divBdr>
        <w:top w:val="none" w:sz="0" w:space="0" w:color="auto"/>
        <w:left w:val="none" w:sz="0" w:space="0" w:color="auto"/>
        <w:bottom w:val="none" w:sz="0" w:space="0" w:color="auto"/>
        <w:right w:val="none" w:sz="0" w:space="0" w:color="auto"/>
      </w:divBdr>
    </w:div>
    <w:div w:id="754057876">
      <w:bodyDiv w:val="1"/>
      <w:marLeft w:val="0"/>
      <w:marRight w:val="0"/>
      <w:marTop w:val="0"/>
      <w:marBottom w:val="0"/>
      <w:divBdr>
        <w:top w:val="none" w:sz="0" w:space="0" w:color="auto"/>
        <w:left w:val="none" w:sz="0" w:space="0" w:color="auto"/>
        <w:bottom w:val="none" w:sz="0" w:space="0" w:color="auto"/>
        <w:right w:val="none" w:sz="0" w:space="0" w:color="auto"/>
      </w:divBdr>
    </w:div>
    <w:div w:id="754057912">
      <w:bodyDiv w:val="1"/>
      <w:marLeft w:val="0"/>
      <w:marRight w:val="0"/>
      <w:marTop w:val="0"/>
      <w:marBottom w:val="0"/>
      <w:divBdr>
        <w:top w:val="none" w:sz="0" w:space="0" w:color="auto"/>
        <w:left w:val="none" w:sz="0" w:space="0" w:color="auto"/>
        <w:bottom w:val="none" w:sz="0" w:space="0" w:color="auto"/>
        <w:right w:val="none" w:sz="0" w:space="0" w:color="auto"/>
      </w:divBdr>
    </w:div>
    <w:div w:id="754403152">
      <w:bodyDiv w:val="1"/>
      <w:marLeft w:val="0"/>
      <w:marRight w:val="0"/>
      <w:marTop w:val="0"/>
      <w:marBottom w:val="0"/>
      <w:divBdr>
        <w:top w:val="none" w:sz="0" w:space="0" w:color="auto"/>
        <w:left w:val="none" w:sz="0" w:space="0" w:color="auto"/>
        <w:bottom w:val="none" w:sz="0" w:space="0" w:color="auto"/>
        <w:right w:val="none" w:sz="0" w:space="0" w:color="auto"/>
      </w:divBdr>
    </w:div>
    <w:div w:id="754589812">
      <w:bodyDiv w:val="1"/>
      <w:marLeft w:val="0"/>
      <w:marRight w:val="0"/>
      <w:marTop w:val="0"/>
      <w:marBottom w:val="0"/>
      <w:divBdr>
        <w:top w:val="none" w:sz="0" w:space="0" w:color="auto"/>
        <w:left w:val="none" w:sz="0" w:space="0" w:color="auto"/>
        <w:bottom w:val="none" w:sz="0" w:space="0" w:color="auto"/>
        <w:right w:val="none" w:sz="0" w:space="0" w:color="auto"/>
      </w:divBdr>
    </w:div>
    <w:div w:id="756176581">
      <w:bodyDiv w:val="1"/>
      <w:marLeft w:val="0"/>
      <w:marRight w:val="0"/>
      <w:marTop w:val="0"/>
      <w:marBottom w:val="0"/>
      <w:divBdr>
        <w:top w:val="none" w:sz="0" w:space="0" w:color="auto"/>
        <w:left w:val="none" w:sz="0" w:space="0" w:color="auto"/>
        <w:bottom w:val="none" w:sz="0" w:space="0" w:color="auto"/>
        <w:right w:val="none" w:sz="0" w:space="0" w:color="auto"/>
      </w:divBdr>
    </w:div>
    <w:div w:id="757288015">
      <w:bodyDiv w:val="1"/>
      <w:marLeft w:val="0"/>
      <w:marRight w:val="0"/>
      <w:marTop w:val="0"/>
      <w:marBottom w:val="0"/>
      <w:divBdr>
        <w:top w:val="none" w:sz="0" w:space="0" w:color="auto"/>
        <w:left w:val="none" w:sz="0" w:space="0" w:color="auto"/>
        <w:bottom w:val="none" w:sz="0" w:space="0" w:color="auto"/>
        <w:right w:val="none" w:sz="0" w:space="0" w:color="auto"/>
      </w:divBdr>
    </w:div>
    <w:div w:id="757553958">
      <w:bodyDiv w:val="1"/>
      <w:marLeft w:val="0"/>
      <w:marRight w:val="0"/>
      <w:marTop w:val="0"/>
      <w:marBottom w:val="0"/>
      <w:divBdr>
        <w:top w:val="none" w:sz="0" w:space="0" w:color="auto"/>
        <w:left w:val="none" w:sz="0" w:space="0" w:color="auto"/>
        <w:bottom w:val="none" w:sz="0" w:space="0" w:color="auto"/>
        <w:right w:val="none" w:sz="0" w:space="0" w:color="auto"/>
      </w:divBdr>
    </w:div>
    <w:div w:id="757748105">
      <w:bodyDiv w:val="1"/>
      <w:marLeft w:val="0"/>
      <w:marRight w:val="0"/>
      <w:marTop w:val="0"/>
      <w:marBottom w:val="0"/>
      <w:divBdr>
        <w:top w:val="none" w:sz="0" w:space="0" w:color="auto"/>
        <w:left w:val="none" w:sz="0" w:space="0" w:color="auto"/>
        <w:bottom w:val="none" w:sz="0" w:space="0" w:color="auto"/>
        <w:right w:val="none" w:sz="0" w:space="0" w:color="auto"/>
      </w:divBdr>
    </w:div>
    <w:div w:id="757867399">
      <w:bodyDiv w:val="1"/>
      <w:marLeft w:val="0"/>
      <w:marRight w:val="0"/>
      <w:marTop w:val="0"/>
      <w:marBottom w:val="0"/>
      <w:divBdr>
        <w:top w:val="none" w:sz="0" w:space="0" w:color="auto"/>
        <w:left w:val="none" w:sz="0" w:space="0" w:color="auto"/>
        <w:bottom w:val="none" w:sz="0" w:space="0" w:color="auto"/>
        <w:right w:val="none" w:sz="0" w:space="0" w:color="auto"/>
      </w:divBdr>
    </w:div>
    <w:div w:id="758018346">
      <w:bodyDiv w:val="1"/>
      <w:marLeft w:val="0"/>
      <w:marRight w:val="0"/>
      <w:marTop w:val="0"/>
      <w:marBottom w:val="0"/>
      <w:divBdr>
        <w:top w:val="none" w:sz="0" w:space="0" w:color="auto"/>
        <w:left w:val="none" w:sz="0" w:space="0" w:color="auto"/>
        <w:bottom w:val="none" w:sz="0" w:space="0" w:color="auto"/>
        <w:right w:val="none" w:sz="0" w:space="0" w:color="auto"/>
      </w:divBdr>
    </w:div>
    <w:div w:id="758213041">
      <w:bodyDiv w:val="1"/>
      <w:marLeft w:val="0"/>
      <w:marRight w:val="0"/>
      <w:marTop w:val="0"/>
      <w:marBottom w:val="0"/>
      <w:divBdr>
        <w:top w:val="none" w:sz="0" w:space="0" w:color="auto"/>
        <w:left w:val="none" w:sz="0" w:space="0" w:color="auto"/>
        <w:bottom w:val="none" w:sz="0" w:space="0" w:color="auto"/>
        <w:right w:val="none" w:sz="0" w:space="0" w:color="auto"/>
      </w:divBdr>
    </w:div>
    <w:div w:id="758793969">
      <w:bodyDiv w:val="1"/>
      <w:marLeft w:val="0"/>
      <w:marRight w:val="0"/>
      <w:marTop w:val="0"/>
      <w:marBottom w:val="0"/>
      <w:divBdr>
        <w:top w:val="none" w:sz="0" w:space="0" w:color="auto"/>
        <w:left w:val="none" w:sz="0" w:space="0" w:color="auto"/>
        <w:bottom w:val="none" w:sz="0" w:space="0" w:color="auto"/>
        <w:right w:val="none" w:sz="0" w:space="0" w:color="auto"/>
      </w:divBdr>
    </w:div>
    <w:div w:id="758870552">
      <w:bodyDiv w:val="1"/>
      <w:marLeft w:val="0"/>
      <w:marRight w:val="0"/>
      <w:marTop w:val="0"/>
      <w:marBottom w:val="0"/>
      <w:divBdr>
        <w:top w:val="none" w:sz="0" w:space="0" w:color="auto"/>
        <w:left w:val="none" w:sz="0" w:space="0" w:color="auto"/>
        <w:bottom w:val="none" w:sz="0" w:space="0" w:color="auto"/>
        <w:right w:val="none" w:sz="0" w:space="0" w:color="auto"/>
      </w:divBdr>
    </w:div>
    <w:div w:id="759906229">
      <w:bodyDiv w:val="1"/>
      <w:marLeft w:val="0"/>
      <w:marRight w:val="0"/>
      <w:marTop w:val="0"/>
      <w:marBottom w:val="0"/>
      <w:divBdr>
        <w:top w:val="none" w:sz="0" w:space="0" w:color="auto"/>
        <w:left w:val="none" w:sz="0" w:space="0" w:color="auto"/>
        <w:bottom w:val="none" w:sz="0" w:space="0" w:color="auto"/>
        <w:right w:val="none" w:sz="0" w:space="0" w:color="auto"/>
      </w:divBdr>
    </w:div>
    <w:div w:id="760176443">
      <w:bodyDiv w:val="1"/>
      <w:marLeft w:val="0"/>
      <w:marRight w:val="0"/>
      <w:marTop w:val="0"/>
      <w:marBottom w:val="0"/>
      <w:divBdr>
        <w:top w:val="none" w:sz="0" w:space="0" w:color="auto"/>
        <w:left w:val="none" w:sz="0" w:space="0" w:color="auto"/>
        <w:bottom w:val="none" w:sz="0" w:space="0" w:color="auto"/>
        <w:right w:val="none" w:sz="0" w:space="0" w:color="auto"/>
      </w:divBdr>
    </w:div>
    <w:div w:id="760610993">
      <w:bodyDiv w:val="1"/>
      <w:marLeft w:val="0"/>
      <w:marRight w:val="0"/>
      <w:marTop w:val="0"/>
      <w:marBottom w:val="0"/>
      <w:divBdr>
        <w:top w:val="none" w:sz="0" w:space="0" w:color="auto"/>
        <w:left w:val="none" w:sz="0" w:space="0" w:color="auto"/>
        <w:bottom w:val="none" w:sz="0" w:space="0" w:color="auto"/>
        <w:right w:val="none" w:sz="0" w:space="0" w:color="auto"/>
      </w:divBdr>
    </w:div>
    <w:div w:id="761488423">
      <w:bodyDiv w:val="1"/>
      <w:marLeft w:val="0"/>
      <w:marRight w:val="0"/>
      <w:marTop w:val="0"/>
      <w:marBottom w:val="0"/>
      <w:divBdr>
        <w:top w:val="none" w:sz="0" w:space="0" w:color="auto"/>
        <w:left w:val="none" w:sz="0" w:space="0" w:color="auto"/>
        <w:bottom w:val="none" w:sz="0" w:space="0" w:color="auto"/>
        <w:right w:val="none" w:sz="0" w:space="0" w:color="auto"/>
      </w:divBdr>
    </w:div>
    <w:div w:id="762527579">
      <w:bodyDiv w:val="1"/>
      <w:marLeft w:val="0"/>
      <w:marRight w:val="0"/>
      <w:marTop w:val="0"/>
      <w:marBottom w:val="0"/>
      <w:divBdr>
        <w:top w:val="none" w:sz="0" w:space="0" w:color="auto"/>
        <w:left w:val="none" w:sz="0" w:space="0" w:color="auto"/>
        <w:bottom w:val="none" w:sz="0" w:space="0" w:color="auto"/>
        <w:right w:val="none" w:sz="0" w:space="0" w:color="auto"/>
      </w:divBdr>
    </w:div>
    <w:div w:id="763233101">
      <w:bodyDiv w:val="1"/>
      <w:marLeft w:val="0"/>
      <w:marRight w:val="0"/>
      <w:marTop w:val="0"/>
      <w:marBottom w:val="0"/>
      <w:divBdr>
        <w:top w:val="none" w:sz="0" w:space="0" w:color="auto"/>
        <w:left w:val="none" w:sz="0" w:space="0" w:color="auto"/>
        <w:bottom w:val="none" w:sz="0" w:space="0" w:color="auto"/>
        <w:right w:val="none" w:sz="0" w:space="0" w:color="auto"/>
      </w:divBdr>
    </w:div>
    <w:div w:id="765155470">
      <w:bodyDiv w:val="1"/>
      <w:marLeft w:val="0"/>
      <w:marRight w:val="0"/>
      <w:marTop w:val="0"/>
      <w:marBottom w:val="0"/>
      <w:divBdr>
        <w:top w:val="none" w:sz="0" w:space="0" w:color="auto"/>
        <w:left w:val="none" w:sz="0" w:space="0" w:color="auto"/>
        <w:bottom w:val="none" w:sz="0" w:space="0" w:color="auto"/>
        <w:right w:val="none" w:sz="0" w:space="0" w:color="auto"/>
      </w:divBdr>
    </w:div>
    <w:div w:id="765810274">
      <w:bodyDiv w:val="1"/>
      <w:marLeft w:val="0"/>
      <w:marRight w:val="0"/>
      <w:marTop w:val="0"/>
      <w:marBottom w:val="0"/>
      <w:divBdr>
        <w:top w:val="none" w:sz="0" w:space="0" w:color="auto"/>
        <w:left w:val="none" w:sz="0" w:space="0" w:color="auto"/>
        <w:bottom w:val="none" w:sz="0" w:space="0" w:color="auto"/>
        <w:right w:val="none" w:sz="0" w:space="0" w:color="auto"/>
      </w:divBdr>
    </w:div>
    <w:div w:id="766197057">
      <w:bodyDiv w:val="1"/>
      <w:marLeft w:val="0"/>
      <w:marRight w:val="0"/>
      <w:marTop w:val="0"/>
      <w:marBottom w:val="0"/>
      <w:divBdr>
        <w:top w:val="none" w:sz="0" w:space="0" w:color="auto"/>
        <w:left w:val="none" w:sz="0" w:space="0" w:color="auto"/>
        <w:bottom w:val="none" w:sz="0" w:space="0" w:color="auto"/>
        <w:right w:val="none" w:sz="0" w:space="0" w:color="auto"/>
      </w:divBdr>
    </w:div>
    <w:div w:id="767165230">
      <w:bodyDiv w:val="1"/>
      <w:marLeft w:val="0"/>
      <w:marRight w:val="0"/>
      <w:marTop w:val="0"/>
      <w:marBottom w:val="0"/>
      <w:divBdr>
        <w:top w:val="none" w:sz="0" w:space="0" w:color="auto"/>
        <w:left w:val="none" w:sz="0" w:space="0" w:color="auto"/>
        <w:bottom w:val="none" w:sz="0" w:space="0" w:color="auto"/>
        <w:right w:val="none" w:sz="0" w:space="0" w:color="auto"/>
      </w:divBdr>
    </w:div>
    <w:div w:id="769471825">
      <w:bodyDiv w:val="1"/>
      <w:marLeft w:val="0"/>
      <w:marRight w:val="0"/>
      <w:marTop w:val="0"/>
      <w:marBottom w:val="0"/>
      <w:divBdr>
        <w:top w:val="none" w:sz="0" w:space="0" w:color="auto"/>
        <w:left w:val="none" w:sz="0" w:space="0" w:color="auto"/>
        <w:bottom w:val="none" w:sz="0" w:space="0" w:color="auto"/>
        <w:right w:val="none" w:sz="0" w:space="0" w:color="auto"/>
      </w:divBdr>
    </w:div>
    <w:div w:id="769474638">
      <w:bodyDiv w:val="1"/>
      <w:marLeft w:val="0"/>
      <w:marRight w:val="0"/>
      <w:marTop w:val="0"/>
      <w:marBottom w:val="0"/>
      <w:divBdr>
        <w:top w:val="none" w:sz="0" w:space="0" w:color="auto"/>
        <w:left w:val="none" w:sz="0" w:space="0" w:color="auto"/>
        <w:bottom w:val="none" w:sz="0" w:space="0" w:color="auto"/>
        <w:right w:val="none" w:sz="0" w:space="0" w:color="auto"/>
      </w:divBdr>
    </w:div>
    <w:div w:id="769811189">
      <w:bodyDiv w:val="1"/>
      <w:marLeft w:val="0"/>
      <w:marRight w:val="0"/>
      <w:marTop w:val="0"/>
      <w:marBottom w:val="0"/>
      <w:divBdr>
        <w:top w:val="none" w:sz="0" w:space="0" w:color="auto"/>
        <w:left w:val="none" w:sz="0" w:space="0" w:color="auto"/>
        <w:bottom w:val="none" w:sz="0" w:space="0" w:color="auto"/>
        <w:right w:val="none" w:sz="0" w:space="0" w:color="auto"/>
      </w:divBdr>
    </w:div>
    <w:div w:id="770127344">
      <w:bodyDiv w:val="1"/>
      <w:marLeft w:val="0"/>
      <w:marRight w:val="0"/>
      <w:marTop w:val="0"/>
      <w:marBottom w:val="0"/>
      <w:divBdr>
        <w:top w:val="none" w:sz="0" w:space="0" w:color="auto"/>
        <w:left w:val="none" w:sz="0" w:space="0" w:color="auto"/>
        <w:bottom w:val="none" w:sz="0" w:space="0" w:color="auto"/>
        <w:right w:val="none" w:sz="0" w:space="0" w:color="auto"/>
      </w:divBdr>
    </w:div>
    <w:div w:id="770128278">
      <w:bodyDiv w:val="1"/>
      <w:marLeft w:val="0"/>
      <w:marRight w:val="0"/>
      <w:marTop w:val="0"/>
      <w:marBottom w:val="0"/>
      <w:divBdr>
        <w:top w:val="none" w:sz="0" w:space="0" w:color="auto"/>
        <w:left w:val="none" w:sz="0" w:space="0" w:color="auto"/>
        <w:bottom w:val="none" w:sz="0" w:space="0" w:color="auto"/>
        <w:right w:val="none" w:sz="0" w:space="0" w:color="auto"/>
      </w:divBdr>
    </w:div>
    <w:div w:id="770205521">
      <w:bodyDiv w:val="1"/>
      <w:marLeft w:val="0"/>
      <w:marRight w:val="0"/>
      <w:marTop w:val="0"/>
      <w:marBottom w:val="0"/>
      <w:divBdr>
        <w:top w:val="none" w:sz="0" w:space="0" w:color="auto"/>
        <w:left w:val="none" w:sz="0" w:space="0" w:color="auto"/>
        <w:bottom w:val="none" w:sz="0" w:space="0" w:color="auto"/>
        <w:right w:val="none" w:sz="0" w:space="0" w:color="auto"/>
      </w:divBdr>
    </w:div>
    <w:div w:id="771434163">
      <w:bodyDiv w:val="1"/>
      <w:marLeft w:val="0"/>
      <w:marRight w:val="0"/>
      <w:marTop w:val="0"/>
      <w:marBottom w:val="0"/>
      <w:divBdr>
        <w:top w:val="none" w:sz="0" w:space="0" w:color="auto"/>
        <w:left w:val="none" w:sz="0" w:space="0" w:color="auto"/>
        <w:bottom w:val="none" w:sz="0" w:space="0" w:color="auto"/>
        <w:right w:val="none" w:sz="0" w:space="0" w:color="auto"/>
      </w:divBdr>
    </w:div>
    <w:div w:id="772359237">
      <w:bodyDiv w:val="1"/>
      <w:marLeft w:val="0"/>
      <w:marRight w:val="0"/>
      <w:marTop w:val="0"/>
      <w:marBottom w:val="0"/>
      <w:divBdr>
        <w:top w:val="none" w:sz="0" w:space="0" w:color="auto"/>
        <w:left w:val="none" w:sz="0" w:space="0" w:color="auto"/>
        <w:bottom w:val="none" w:sz="0" w:space="0" w:color="auto"/>
        <w:right w:val="none" w:sz="0" w:space="0" w:color="auto"/>
      </w:divBdr>
    </w:div>
    <w:div w:id="773325277">
      <w:bodyDiv w:val="1"/>
      <w:marLeft w:val="0"/>
      <w:marRight w:val="0"/>
      <w:marTop w:val="0"/>
      <w:marBottom w:val="0"/>
      <w:divBdr>
        <w:top w:val="none" w:sz="0" w:space="0" w:color="auto"/>
        <w:left w:val="none" w:sz="0" w:space="0" w:color="auto"/>
        <w:bottom w:val="none" w:sz="0" w:space="0" w:color="auto"/>
        <w:right w:val="none" w:sz="0" w:space="0" w:color="auto"/>
      </w:divBdr>
    </w:div>
    <w:div w:id="773863157">
      <w:bodyDiv w:val="1"/>
      <w:marLeft w:val="0"/>
      <w:marRight w:val="0"/>
      <w:marTop w:val="0"/>
      <w:marBottom w:val="0"/>
      <w:divBdr>
        <w:top w:val="none" w:sz="0" w:space="0" w:color="auto"/>
        <w:left w:val="none" w:sz="0" w:space="0" w:color="auto"/>
        <w:bottom w:val="none" w:sz="0" w:space="0" w:color="auto"/>
        <w:right w:val="none" w:sz="0" w:space="0" w:color="auto"/>
      </w:divBdr>
    </w:div>
    <w:div w:id="774178390">
      <w:bodyDiv w:val="1"/>
      <w:marLeft w:val="0"/>
      <w:marRight w:val="0"/>
      <w:marTop w:val="0"/>
      <w:marBottom w:val="0"/>
      <w:divBdr>
        <w:top w:val="none" w:sz="0" w:space="0" w:color="auto"/>
        <w:left w:val="none" w:sz="0" w:space="0" w:color="auto"/>
        <w:bottom w:val="none" w:sz="0" w:space="0" w:color="auto"/>
        <w:right w:val="none" w:sz="0" w:space="0" w:color="auto"/>
      </w:divBdr>
    </w:div>
    <w:div w:id="774252865">
      <w:bodyDiv w:val="1"/>
      <w:marLeft w:val="0"/>
      <w:marRight w:val="0"/>
      <w:marTop w:val="0"/>
      <w:marBottom w:val="0"/>
      <w:divBdr>
        <w:top w:val="none" w:sz="0" w:space="0" w:color="auto"/>
        <w:left w:val="none" w:sz="0" w:space="0" w:color="auto"/>
        <w:bottom w:val="none" w:sz="0" w:space="0" w:color="auto"/>
        <w:right w:val="none" w:sz="0" w:space="0" w:color="auto"/>
      </w:divBdr>
    </w:div>
    <w:div w:id="774405629">
      <w:bodyDiv w:val="1"/>
      <w:marLeft w:val="0"/>
      <w:marRight w:val="0"/>
      <w:marTop w:val="0"/>
      <w:marBottom w:val="0"/>
      <w:divBdr>
        <w:top w:val="none" w:sz="0" w:space="0" w:color="auto"/>
        <w:left w:val="none" w:sz="0" w:space="0" w:color="auto"/>
        <w:bottom w:val="none" w:sz="0" w:space="0" w:color="auto"/>
        <w:right w:val="none" w:sz="0" w:space="0" w:color="auto"/>
      </w:divBdr>
    </w:div>
    <w:div w:id="774597567">
      <w:bodyDiv w:val="1"/>
      <w:marLeft w:val="0"/>
      <w:marRight w:val="0"/>
      <w:marTop w:val="0"/>
      <w:marBottom w:val="0"/>
      <w:divBdr>
        <w:top w:val="none" w:sz="0" w:space="0" w:color="auto"/>
        <w:left w:val="none" w:sz="0" w:space="0" w:color="auto"/>
        <w:bottom w:val="none" w:sz="0" w:space="0" w:color="auto"/>
        <w:right w:val="none" w:sz="0" w:space="0" w:color="auto"/>
      </w:divBdr>
    </w:div>
    <w:div w:id="774640724">
      <w:bodyDiv w:val="1"/>
      <w:marLeft w:val="0"/>
      <w:marRight w:val="0"/>
      <w:marTop w:val="0"/>
      <w:marBottom w:val="0"/>
      <w:divBdr>
        <w:top w:val="none" w:sz="0" w:space="0" w:color="auto"/>
        <w:left w:val="none" w:sz="0" w:space="0" w:color="auto"/>
        <w:bottom w:val="none" w:sz="0" w:space="0" w:color="auto"/>
        <w:right w:val="none" w:sz="0" w:space="0" w:color="auto"/>
      </w:divBdr>
    </w:div>
    <w:div w:id="775562098">
      <w:bodyDiv w:val="1"/>
      <w:marLeft w:val="0"/>
      <w:marRight w:val="0"/>
      <w:marTop w:val="0"/>
      <w:marBottom w:val="0"/>
      <w:divBdr>
        <w:top w:val="none" w:sz="0" w:space="0" w:color="auto"/>
        <w:left w:val="none" w:sz="0" w:space="0" w:color="auto"/>
        <w:bottom w:val="none" w:sz="0" w:space="0" w:color="auto"/>
        <w:right w:val="none" w:sz="0" w:space="0" w:color="auto"/>
      </w:divBdr>
    </w:div>
    <w:div w:id="776219452">
      <w:bodyDiv w:val="1"/>
      <w:marLeft w:val="0"/>
      <w:marRight w:val="0"/>
      <w:marTop w:val="0"/>
      <w:marBottom w:val="0"/>
      <w:divBdr>
        <w:top w:val="none" w:sz="0" w:space="0" w:color="auto"/>
        <w:left w:val="none" w:sz="0" w:space="0" w:color="auto"/>
        <w:bottom w:val="none" w:sz="0" w:space="0" w:color="auto"/>
        <w:right w:val="none" w:sz="0" w:space="0" w:color="auto"/>
      </w:divBdr>
    </w:div>
    <w:div w:id="777453659">
      <w:bodyDiv w:val="1"/>
      <w:marLeft w:val="0"/>
      <w:marRight w:val="0"/>
      <w:marTop w:val="0"/>
      <w:marBottom w:val="0"/>
      <w:divBdr>
        <w:top w:val="none" w:sz="0" w:space="0" w:color="auto"/>
        <w:left w:val="none" w:sz="0" w:space="0" w:color="auto"/>
        <w:bottom w:val="none" w:sz="0" w:space="0" w:color="auto"/>
        <w:right w:val="none" w:sz="0" w:space="0" w:color="auto"/>
      </w:divBdr>
    </w:div>
    <w:div w:id="777794648">
      <w:bodyDiv w:val="1"/>
      <w:marLeft w:val="0"/>
      <w:marRight w:val="0"/>
      <w:marTop w:val="0"/>
      <w:marBottom w:val="0"/>
      <w:divBdr>
        <w:top w:val="none" w:sz="0" w:space="0" w:color="auto"/>
        <w:left w:val="none" w:sz="0" w:space="0" w:color="auto"/>
        <w:bottom w:val="none" w:sz="0" w:space="0" w:color="auto"/>
        <w:right w:val="none" w:sz="0" w:space="0" w:color="auto"/>
      </w:divBdr>
    </w:div>
    <w:div w:id="777797470">
      <w:bodyDiv w:val="1"/>
      <w:marLeft w:val="0"/>
      <w:marRight w:val="0"/>
      <w:marTop w:val="0"/>
      <w:marBottom w:val="0"/>
      <w:divBdr>
        <w:top w:val="none" w:sz="0" w:space="0" w:color="auto"/>
        <w:left w:val="none" w:sz="0" w:space="0" w:color="auto"/>
        <w:bottom w:val="none" w:sz="0" w:space="0" w:color="auto"/>
        <w:right w:val="none" w:sz="0" w:space="0" w:color="auto"/>
      </w:divBdr>
    </w:div>
    <w:div w:id="778063786">
      <w:bodyDiv w:val="1"/>
      <w:marLeft w:val="0"/>
      <w:marRight w:val="0"/>
      <w:marTop w:val="0"/>
      <w:marBottom w:val="0"/>
      <w:divBdr>
        <w:top w:val="none" w:sz="0" w:space="0" w:color="auto"/>
        <w:left w:val="none" w:sz="0" w:space="0" w:color="auto"/>
        <w:bottom w:val="none" w:sz="0" w:space="0" w:color="auto"/>
        <w:right w:val="none" w:sz="0" w:space="0" w:color="auto"/>
      </w:divBdr>
    </w:div>
    <w:div w:id="778646515">
      <w:bodyDiv w:val="1"/>
      <w:marLeft w:val="0"/>
      <w:marRight w:val="0"/>
      <w:marTop w:val="0"/>
      <w:marBottom w:val="0"/>
      <w:divBdr>
        <w:top w:val="none" w:sz="0" w:space="0" w:color="auto"/>
        <w:left w:val="none" w:sz="0" w:space="0" w:color="auto"/>
        <w:bottom w:val="none" w:sz="0" w:space="0" w:color="auto"/>
        <w:right w:val="none" w:sz="0" w:space="0" w:color="auto"/>
      </w:divBdr>
    </w:div>
    <w:div w:id="779376338">
      <w:bodyDiv w:val="1"/>
      <w:marLeft w:val="0"/>
      <w:marRight w:val="0"/>
      <w:marTop w:val="0"/>
      <w:marBottom w:val="0"/>
      <w:divBdr>
        <w:top w:val="none" w:sz="0" w:space="0" w:color="auto"/>
        <w:left w:val="none" w:sz="0" w:space="0" w:color="auto"/>
        <w:bottom w:val="none" w:sz="0" w:space="0" w:color="auto"/>
        <w:right w:val="none" w:sz="0" w:space="0" w:color="auto"/>
      </w:divBdr>
    </w:div>
    <w:div w:id="780145085">
      <w:bodyDiv w:val="1"/>
      <w:marLeft w:val="0"/>
      <w:marRight w:val="0"/>
      <w:marTop w:val="0"/>
      <w:marBottom w:val="0"/>
      <w:divBdr>
        <w:top w:val="none" w:sz="0" w:space="0" w:color="auto"/>
        <w:left w:val="none" w:sz="0" w:space="0" w:color="auto"/>
        <w:bottom w:val="none" w:sz="0" w:space="0" w:color="auto"/>
        <w:right w:val="none" w:sz="0" w:space="0" w:color="auto"/>
      </w:divBdr>
    </w:div>
    <w:div w:id="781612794">
      <w:bodyDiv w:val="1"/>
      <w:marLeft w:val="0"/>
      <w:marRight w:val="0"/>
      <w:marTop w:val="0"/>
      <w:marBottom w:val="0"/>
      <w:divBdr>
        <w:top w:val="none" w:sz="0" w:space="0" w:color="auto"/>
        <w:left w:val="none" w:sz="0" w:space="0" w:color="auto"/>
        <w:bottom w:val="none" w:sz="0" w:space="0" w:color="auto"/>
        <w:right w:val="none" w:sz="0" w:space="0" w:color="auto"/>
      </w:divBdr>
    </w:div>
    <w:div w:id="781918690">
      <w:bodyDiv w:val="1"/>
      <w:marLeft w:val="0"/>
      <w:marRight w:val="0"/>
      <w:marTop w:val="0"/>
      <w:marBottom w:val="0"/>
      <w:divBdr>
        <w:top w:val="none" w:sz="0" w:space="0" w:color="auto"/>
        <w:left w:val="none" w:sz="0" w:space="0" w:color="auto"/>
        <w:bottom w:val="none" w:sz="0" w:space="0" w:color="auto"/>
        <w:right w:val="none" w:sz="0" w:space="0" w:color="auto"/>
      </w:divBdr>
    </w:div>
    <w:div w:id="785198801">
      <w:bodyDiv w:val="1"/>
      <w:marLeft w:val="0"/>
      <w:marRight w:val="0"/>
      <w:marTop w:val="0"/>
      <w:marBottom w:val="0"/>
      <w:divBdr>
        <w:top w:val="none" w:sz="0" w:space="0" w:color="auto"/>
        <w:left w:val="none" w:sz="0" w:space="0" w:color="auto"/>
        <w:bottom w:val="none" w:sz="0" w:space="0" w:color="auto"/>
        <w:right w:val="none" w:sz="0" w:space="0" w:color="auto"/>
      </w:divBdr>
    </w:div>
    <w:div w:id="785275182">
      <w:bodyDiv w:val="1"/>
      <w:marLeft w:val="0"/>
      <w:marRight w:val="0"/>
      <w:marTop w:val="0"/>
      <w:marBottom w:val="0"/>
      <w:divBdr>
        <w:top w:val="none" w:sz="0" w:space="0" w:color="auto"/>
        <w:left w:val="none" w:sz="0" w:space="0" w:color="auto"/>
        <w:bottom w:val="none" w:sz="0" w:space="0" w:color="auto"/>
        <w:right w:val="none" w:sz="0" w:space="0" w:color="auto"/>
      </w:divBdr>
    </w:div>
    <w:div w:id="785389598">
      <w:bodyDiv w:val="1"/>
      <w:marLeft w:val="0"/>
      <w:marRight w:val="0"/>
      <w:marTop w:val="0"/>
      <w:marBottom w:val="0"/>
      <w:divBdr>
        <w:top w:val="none" w:sz="0" w:space="0" w:color="auto"/>
        <w:left w:val="none" w:sz="0" w:space="0" w:color="auto"/>
        <w:bottom w:val="none" w:sz="0" w:space="0" w:color="auto"/>
        <w:right w:val="none" w:sz="0" w:space="0" w:color="auto"/>
      </w:divBdr>
    </w:div>
    <w:div w:id="785655630">
      <w:bodyDiv w:val="1"/>
      <w:marLeft w:val="0"/>
      <w:marRight w:val="0"/>
      <w:marTop w:val="0"/>
      <w:marBottom w:val="0"/>
      <w:divBdr>
        <w:top w:val="none" w:sz="0" w:space="0" w:color="auto"/>
        <w:left w:val="none" w:sz="0" w:space="0" w:color="auto"/>
        <w:bottom w:val="none" w:sz="0" w:space="0" w:color="auto"/>
        <w:right w:val="none" w:sz="0" w:space="0" w:color="auto"/>
      </w:divBdr>
    </w:div>
    <w:div w:id="785737166">
      <w:bodyDiv w:val="1"/>
      <w:marLeft w:val="0"/>
      <w:marRight w:val="0"/>
      <w:marTop w:val="0"/>
      <w:marBottom w:val="0"/>
      <w:divBdr>
        <w:top w:val="none" w:sz="0" w:space="0" w:color="auto"/>
        <w:left w:val="none" w:sz="0" w:space="0" w:color="auto"/>
        <w:bottom w:val="none" w:sz="0" w:space="0" w:color="auto"/>
        <w:right w:val="none" w:sz="0" w:space="0" w:color="auto"/>
      </w:divBdr>
    </w:div>
    <w:div w:id="786044679">
      <w:bodyDiv w:val="1"/>
      <w:marLeft w:val="0"/>
      <w:marRight w:val="0"/>
      <w:marTop w:val="0"/>
      <w:marBottom w:val="0"/>
      <w:divBdr>
        <w:top w:val="none" w:sz="0" w:space="0" w:color="auto"/>
        <w:left w:val="none" w:sz="0" w:space="0" w:color="auto"/>
        <w:bottom w:val="none" w:sz="0" w:space="0" w:color="auto"/>
        <w:right w:val="none" w:sz="0" w:space="0" w:color="auto"/>
      </w:divBdr>
    </w:div>
    <w:div w:id="786117834">
      <w:bodyDiv w:val="1"/>
      <w:marLeft w:val="0"/>
      <w:marRight w:val="0"/>
      <w:marTop w:val="0"/>
      <w:marBottom w:val="0"/>
      <w:divBdr>
        <w:top w:val="none" w:sz="0" w:space="0" w:color="auto"/>
        <w:left w:val="none" w:sz="0" w:space="0" w:color="auto"/>
        <w:bottom w:val="none" w:sz="0" w:space="0" w:color="auto"/>
        <w:right w:val="none" w:sz="0" w:space="0" w:color="auto"/>
      </w:divBdr>
    </w:div>
    <w:div w:id="787313543">
      <w:bodyDiv w:val="1"/>
      <w:marLeft w:val="0"/>
      <w:marRight w:val="0"/>
      <w:marTop w:val="0"/>
      <w:marBottom w:val="0"/>
      <w:divBdr>
        <w:top w:val="none" w:sz="0" w:space="0" w:color="auto"/>
        <w:left w:val="none" w:sz="0" w:space="0" w:color="auto"/>
        <w:bottom w:val="none" w:sz="0" w:space="0" w:color="auto"/>
        <w:right w:val="none" w:sz="0" w:space="0" w:color="auto"/>
      </w:divBdr>
    </w:div>
    <w:div w:id="787703612">
      <w:bodyDiv w:val="1"/>
      <w:marLeft w:val="0"/>
      <w:marRight w:val="0"/>
      <w:marTop w:val="0"/>
      <w:marBottom w:val="0"/>
      <w:divBdr>
        <w:top w:val="none" w:sz="0" w:space="0" w:color="auto"/>
        <w:left w:val="none" w:sz="0" w:space="0" w:color="auto"/>
        <w:bottom w:val="none" w:sz="0" w:space="0" w:color="auto"/>
        <w:right w:val="none" w:sz="0" w:space="0" w:color="auto"/>
      </w:divBdr>
    </w:div>
    <w:div w:id="788398777">
      <w:bodyDiv w:val="1"/>
      <w:marLeft w:val="0"/>
      <w:marRight w:val="0"/>
      <w:marTop w:val="0"/>
      <w:marBottom w:val="0"/>
      <w:divBdr>
        <w:top w:val="none" w:sz="0" w:space="0" w:color="auto"/>
        <w:left w:val="none" w:sz="0" w:space="0" w:color="auto"/>
        <w:bottom w:val="none" w:sz="0" w:space="0" w:color="auto"/>
        <w:right w:val="none" w:sz="0" w:space="0" w:color="auto"/>
      </w:divBdr>
    </w:div>
    <w:div w:id="788472876">
      <w:bodyDiv w:val="1"/>
      <w:marLeft w:val="0"/>
      <w:marRight w:val="0"/>
      <w:marTop w:val="0"/>
      <w:marBottom w:val="0"/>
      <w:divBdr>
        <w:top w:val="none" w:sz="0" w:space="0" w:color="auto"/>
        <w:left w:val="none" w:sz="0" w:space="0" w:color="auto"/>
        <w:bottom w:val="none" w:sz="0" w:space="0" w:color="auto"/>
        <w:right w:val="none" w:sz="0" w:space="0" w:color="auto"/>
      </w:divBdr>
    </w:div>
    <w:div w:id="788932375">
      <w:bodyDiv w:val="1"/>
      <w:marLeft w:val="0"/>
      <w:marRight w:val="0"/>
      <w:marTop w:val="0"/>
      <w:marBottom w:val="0"/>
      <w:divBdr>
        <w:top w:val="none" w:sz="0" w:space="0" w:color="auto"/>
        <w:left w:val="none" w:sz="0" w:space="0" w:color="auto"/>
        <w:bottom w:val="none" w:sz="0" w:space="0" w:color="auto"/>
        <w:right w:val="none" w:sz="0" w:space="0" w:color="auto"/>
      </w:divBdr>
    </w:div>
    <w:div w:id="789859101">
      <w:bodyDiv w:val="1"/>
      <w:marLeft w:val="0"/>
      <w:marRight w:val="0"/>
      <w:marTop w:val="0"/>
      <w:marBottom w:val="0"/>
      <w:divBdr>
        <w:top w:val="none" w:sz="0" w:space="0" w:color="auto"/>
        <w:left w:val="none" w:sz="0" w:space="0" w:color="auto"/>
        <w:bottom w:val="none" w:sz="0" w:space="0" w:color="auto"/>
        <w:right w:val="none" w:sz="0" w:space="0" w:color="auto"/>
      </w:divBdr>
    </w:div>
    <w:div w:id="790517194">
      <w:bodyDiv w:val="1"/>
      <w:marLeft w:val="0"/>
      <w:marRight w:val="0"/>
      <w:marTop w:val="0"/>
      <w:marBottom w:val="0"/>
      <w:divBdr>
        <w:top w:val="none" w:sz="0" w:space="0" w:color="auto"/>
        <w:left w:val="none" w:sz="0" w:space="0" w:color="auto"/>
        <w:bottom w:val="none" w:sz="0" w:space="0" w:color="auto"/>
        <w:right w:val="none" w:sz="0" w:space="0" w:color="auto"/>
      </w:divBdr>
    </w:div>
    <w:div w:id="792288018">
      <w:bodyDiv w:val="1"/>
      <w:marLeft w:val="0"/>
      <w:marRight w:val="0"/>
      <w:marTop w:val="0"/>
      <w:marBottom w:val="0"/>
      <w:divBdr>
        <w:top w:val="none" w:sz="0" w:space="0" w:color="auto"/>
        <w:left w:val="none" w:sz="0" w:space="0" w:color="auto"/>
        <w:bottom w:val="none" w:sz="0" w:space="0" w:color="auto"/>
        <w:right w:val="none" w:sz="0" w:space="0" w:color="auto"/>
      </w:divBdr>
    </w:div>
    <w:div w:id="792868341">
      <w:bodyDiv w:val="1"/>
      <w:marLeft w:val="0"/>
      <w:marRight w:val="0"/>
      <w:marTop w:val="0"/>
      <w:marBottom w:val="0"/>
      <w:divBdr>
        <w:top w:val="none" w:sz="0" w:space="0" w:color="auto"/>
        <w:left w:val="none" w:sz="0" w:space="0" w:color="auto"/>
        <w:bottom w:val="none" w:sz="0" w:space="0" w:color="auto"/>
        <w:right w:val="none" w:sz="0" w:space="0" w:color="auto"/>
      </w:divBdr>
    </w:div>
    <w:div w:id="793325187">
      <w:bodyDiv w:val="1"/>
      <w:marLeft w:val="0"/>
      <w:marRight w:val="0"/>
      <w:marTop w:val="0"/>
      <w:marBottom w:val="0"/>
      <w:divBdr>
        <w:top w:val="none" w:sz="0" w:space="0" w:color="auto"/>
        <w:left w:val="none" w:sz="0" w:space="0" w:color="auto"/>
        <w:bottom w:val="none" w:sz="0" w:space="0" w:color="auto"/>
        <w:right w:val="none" w:sz="0" w:space="0" w:color="auto"/>
      </w:divBdr>
    </w:div>
    <w:div w:id="793788253">
      <w:bodyDiv w:val="1"/>
      <w:marLeft w:val="0"/>
      <w:marRight w:val="0"/>
      <w:marTop w:val="0"/>
      <w:marBottom w:val="0"/>
      <w:divBdr>
        <w:top w:val="none" w:sz="0" w:space="0" w:color="auto"/>
        <w:left w:val="none" w:sz="0" w:space="0" w:color="auto"/>
        <w:bottom w:val="none" w:sz="0" w:space="0" w:color="auto"/>
        <w:right w:val="none" w:sz="0" w:space="0" w:color="auto"/>
      </w:divBdr>
    </w:div>
    <w:div w:id="793794583">
      <w:bodyDiv w:val="1"/>
      <w:marLeft w:val="0"/>
      <w:marRight w:val="0"/>
      <w:marTop w:val="0"/>
      <w:marBottom w:val="0"/>
      <w:divBdr>
        <w:top w:val="none" w:sz="0" w:space="0" w:color="auto"/>
        <w:left w:val="none" w:sz="0" w:space="0" w:color="auto"/>
        <w:bottom w:val="none" w:sz="0" w:space="0" w:color="auto"/>
        <w:right w:val="none" w:sz="0" w:space="0" w:color="auto"/>
      </w:divBdr>
    </w:div>
    <w:div w:id="794063884">
      <w:bodyDiv w:val="1"/>
      <w:marLeft w:val="0"/>
      <w:marRight w:val="0"/>
      <w:marTop w:val="0"/>
      <w:marBottom w:val="0"/>
      <w:divBdr>
        <w:top w:val="none" w:sz="0" w:space="0" w:color="auto"/>
        <w:left w:val="none" w:sz="0" w:space="0" w:color="auto"/>
        <w:bottom w:val="none" w:sz="0" w:space="0" w:color="auto"/>
        <w:right w:val="none" w:sz="0" w:space="0" w:color="auto"/>
      </w:divBdr>
    </w:div>
    <w:div w:id="794296521">
      <w:bodyDiv w:val="1"/>
      <w:marLeft w:val="0"/>
      <w:marRight w:val="0"/>
      <w:marTop w:val="0"/>
      <w:marBottom w:val="0"/>
      <w:divBdr>
        <w:top w:val="none" w:sz="0" w:space="0" w:color="auto"/>
        <w:left w:val="none" w:sz="0" w:space="0" w:color="auto"/>
        <w:bottom w:val="none" w:sz="0" w:space="0" w:color="auto"/>
        <w:right w:val="none" w:sz="0" w:space="0" w:color="auto"/>
      </w:divBdr>
    </w:div>
    <w:div w:id="795413220">
      <w:bodyDiv w:val="1"/>
      <w:marLeft w:val="0"/>
      <w:marRight w:val="0"/>
      <w:marTop w:val="0"/>
      <w:marBottom w:val="0"/>
      <w:divBdr>
        <w:top w:val="none" w:sz="0" w:space="0" w:color="auto"/>
        <w:left w:val="none" w:sz="0" w:space="0" w:color="auto"/>
        <w:bottom w:val="none" w:sz="0" w:space="0" w:color="auto"/>
        <w:right w:val="none" w:sz="0" w:space="0" w:color="auto"/>
      </w:divBdr>
    </w:div>
    <w:div w:id="795634698">
      <w:bodyDiv w:val="1"/>
      <w:marLeft w:val="0"/>
      <w:marRight w:val="0"/>
      <w:marTop w:val="0"/>
      <w:marBottom w:val="0"/>
      <w:divBdr>
        <w:top w:val="none" w:sz="0" w:space="0" w:color="auto"/>
        <w:left w:val="none" w:sz="0" w:space="0" w:color="auto"/>
        <w:bottom w:val="none" w:sz="0" w:space="0" w:color="auto"/>
        <w:right w:val="none" w:sz="0" w:space="0" w:color="auto"/>
      </w:divBdr>
    </w:div>
    <w:div w:id="795834922">
      <w:bodyDiv w:val="1"/>
      <w:marLeft w:val="0"/>
      <w:marRight w:val="0"/>
      <w:marTop w:val="0"/>
      <w:marBottom w:val="0"/>
      <w:divBdr>
        <w:top w:val="none" w:sz="0" w:space="0" w:color="auto"/>
        <w:left w:val="none" w:sz="0" w:space="0" w:color="auto"/>
        <w:bottom w:val="none" w:sz="0" w:space="0" w:color="auto"/>
        <w:right w:val="none" w:sz="0" w:space="0" w:color="auto"/>
      </w:divBdr>
    </w:div>
    <w:div w:id="796414264">
      <w:bodyDiv w:val="1"/>
      <w:marLeft w:val="0"/>
      <w:marRight w:val="0"/>
      <w:marTop w:val="0"/>
      <w:marBottom w:val="0"/>
      <w:divBdr>
        <w:top w:val="none" w:sz="0" w:space="0" w:color="auto"/>
        <w:left w:val="none" w:sz="0" w:space="0" w:color="auto"/>
        <w:bottom w:val="none" w:sz="0" w:space="0" w:color="auto"/>
        <w:right w:val="none" w:sz="0" w:space="0" w:color="auto"/>
      </w:divBdr>
    </w:div>
    <w:div w:id="797183101">
      <w:bodyDiv w:val="1"/>
      <w:marLeft w:val="0"/>
      <w:marRight w:val="0"/>
      <w:marTop w:val="0"/>
      <w:marBottom w:val="0"/>
      <w:divBdr>
        <w:top w:val="none" w:sz="0" w:space="0" w:color="auto"/>
        <w:left w:val="none" w:sz="0" w:space="0" w:color="auto"/>
        <w:bottom w:val="none" w:sz="0" w:space="0" w:color="auto"/>
        <w:right w:val="none" w:sz="0" w:space="0" w:color="auto"/>
      </w:divBdr>
    </w:div>
    <w:div w:id="797995353">
      <w:bodyDiv w:val="1"/>
      <w:marLeft w:val="0"/>
      <w:marRight w:val="0"/>
      <w:marTop w:val="0"/>
      <w:marBottom w:val="0"/>
      <w:divBdr>
        <w:top w:val="none" w:sz="0" w:space="0" w:color="auto"/>
        <w:left w:val="none" w:sz="0" w:space="0" w:color="auto"/>
        <w:bottom w:val="none" w:sz="0" w:space="0" w:color="auto"/>
        <w:right w:val="none" w:sz="0" w:space="0" w:color="auto"/>
      </w:divBdr>
    </w:div>
    <w:div w:id="798301280">
      <w:bodyDiv w:val="1"/>
      <w:marLeft w:val="0"/>
      <w:marRight w:val="0"/>
      <w:marTop w:val="0"/>
      <w:marBottom w:val="0"/>
      <w:divBdr>
        <w:top w:val="none" w:sz="0" w:space="0" w:color="auto"/>
        <w:left w:val="none" w:sz="0" w:space="0" w:color="auto"/>
        <w:bottom w:val="none" w:sz="0" w:space="0" w:color="auto"/>
        <w:right w:val="none" w:sz="0" w:space="0" w:color="auto"/>
      </w:divBdr>
    </w:div>
    <w:div w:id="798380380">
      <w:bodyDiv w:val="1"/>
      <w:marLeft w:val="0"/>
      <w:marRight w:val="0"/>
      <w:marTop w:val="0"/>
      <w:marBottom w:val="0"/>
      <w:divBdr>
        <w:top w:val="none" w:sz="0" w:space="0" w:color="auto"/>
        <w:left w:val="none" w:sz="0" w:space="0" w:color="auto"/>
        <w:bottom w:val="none" w:sz="0" w:space="0" w:color="auto"/>
        <w:right w:val="none" w:sz="0" w:space="0" w:color="auto"/>
      </w:divBdr>
    </w:div>
    <w:div w:id="801533024">
      <w:bodyDiv w:val="1"/>
      <w:marLeft w:val="0"/>
      <w:marRight w:val="0"/>
      <w:marTop w:val="0"/>
      <w:marBottom w:val="0"/>
      <w:divBdr>
        <w:top w:val="none" w:sz="0" w:space="0" w:color="auto"/>
        <w:left w:val="none" w:sz="0" w:space="0" w:color="auto"/>
        <w:bottom w:val="none" w:sz="0" w:space="0" w:color="auto"/>
        <w:right w:val="none" w:sz="0" w:space="0" w:color="auto"/>
      </w:divBdr>
    </w:div>
    <w:div w:id="801965305">
      <w:bodyDiv w:val="1"/>
      <w:marLeft w:val="0"/>
      <w:marRight w:val="0"/>
      <w:marTop w:val="0"/>
      <w:marBottom w:val="0"/>
      <w:divBdr>
        <w:top w:val="none" w:sz="0" w:space="0" w:color="auto"/>
        <w:left w:val="none" w:sz="0" w:space="0" w:color="auto"/>
        <w:bottom w:val="none" w:sz="0" w:space="0" w:color="auto"/>
        <w:right w:val="none" w:sz="0" w:space="0" w:color="auto"/>
      </w:divBdr>
    </w:div>
    <w:div w:id="801967174">
      <w:bodyDiv w:val="1"/>
      <w:marLeft w:val="0"/>
      <w:marRight w:val="0"/>
      <w:marTop w:val="0"/>
      <w:marBottom w:val="0"/>
      <w:divBdr>
        <w:top w:val="none" w:sz="0" w:space="0" w:color="auto"/>
        <w:left w:val="none" w:sz="0" w:space="0" w:color="auto"/>
        <w:bottom w:val="none" w:sz="0" w:space="0" w:color="auto"/>
        <w:right w:val="none" w:sz="0" w:space="0" w:color="auto"/>
      </w:divBdr>
    </w:div>
    <w:div w:id="802234610">
      <w:bodyDiv w:val="1"/>
      <w:marLeft w:val="0"/>
      <w:marRight w:val="0"/>
      <w:marTop w:val="0"/>
      <w:marBottom w:val="0"/>
      <w:divBdr>
        <w:top w:val="none" w:sz="0" w:space="0" w:color="auto"/>
        <w:left w:val="none" w:sz="0" w:space="0" w:color="auto"/>
        <w:bottom w:val="none" w:sz="0" w:space="0" w:color="auto"/>
        <w:right w:val="none" w:sz="0" w:space="0" w:color="auto"/>
      </w:divBdr>
    </w:div>
    <w:div w:id="802845467">
      <w:bodyDiv w:val="1"/>
      <w:marLeft w:val="0"/>
      <w:marRight w:val="0"/>
      <w:marTop w:val="0"/>
      <w:marBottom w:val="0"/>
      <w:divBdr>
        <w:top w:val="none" w:sz="0" w:space="0" w:color="auto"/>
        <w:left w:val="none" w:sz="0" w:space="0" w:color="auto"/>
        <w:bottom w:val="none" w:sz="0" w:space="0" w:color="auto"/>
        <w:right w:val="none" w:sz="0" w:space="0" w:color="auto"/>
      </w:divBdr>
    </w:div>
    <w:div w:id="803885961">
      <w:bodyDiv w:val="1"/>
      <w:marLeft w:val="0"/>
      <w:marRight w:val="0"/>
      <w:marTop w:val="0"/>
      <w:marBottom w:val="0"/>
      <w:divBdr>
        <w:top w:val="none" w:sz="0" w:space="0" w:color="auto"/>
        <w:left w:val="none" w:sz="0" w:space="0" w:color="auto"/>
        <w:bottom w:val="none" w:sz="0" w:space="0" w:color="auto"/>
        <w:right w:val="none" w:sz="0" w:space="0" w:color="auto"/>
      </w:divBdr>
    </w:div>
    <w:div w:id="805050682">
      <w:bodyDiv w:val="1"/>
      <w:marLeft w:val="0"/>
      <w:marRight w:val="0"/>
      <w:marTop w:val="0"/>
      <w:marBottom w:val="0"/>
      <w:divBdr>
        <w:top w:val="none" w:sz="0" w:space="0" w:color="auto"/>
        <w:left w:val="none" w:sz="0" w:space="0" w:color="auto"/>
        <w:bottom w:val="none" w:sz="0" w:space="0" w:color="auto"/>
        <w:right w:val="none" w:sz="0" w:space="0" w:color="auto"/>
      </w:divBdr>
    </w:div>
    <w:div w:id="805317613">
      <w:bodyDiv w:val="1"/>
      <w:marLeft w:val="0"/>
      <w:marRight w:val="0"/>
      <w:marTop w:val="0"/>
      <w:marBottom w:val="0"/>
      <w:divBdr>
        <w:top w:val="none" w:sz="0" w:space="0" w:color="auto"/>
        <w:left w:val="none" w:sz="0" w:space="0" w:color="auto"/>
        <w:bottom w:val="none" w:sz="0" w:space="0" w:color="auto"/>
        <w:right w:val="none" w:sz="0" w:space="0" w:color="auto"/>
      </w:divBdr>
    </w:div>
    <w:div w:id="805582481">
      <w:bodyDiv w:val="1"/>
      <w:marLeft w:val="0"/>
      <w:marRight w:val="0"/>
      <w:marTop w:val="0"/>
      <w:marBottom w:val="0"/>
      <w:divBdr>
        <w:top w:val="none" w:sz="0" w:space="0" w:color="auto"/>
        <w:left w:val="none" w:sz="0" w:space="0" w:color="auto"/>
        <w:bottom w:val="none" w:sz="0" w:space="0" w:color="auto"/>
        <w:right w:val="none" w:sz="0" w:space="0" w:color="auto"/>
      </w:divBdr>
    </w:div>
    <w:div w:id="806166307">
      <w:bodyDiv w:val="1"/>
      <w:marLeft w:val="0"/>
      <w:marRight w:val="0"/>
      <w:marTop w:val="0"/>
      <w:marBottom w:val="0"/>
      <w:divBdr>
        <w:top w:val="none" w:sz="0" w:space="0" w:color="auto"/>
        <w:left w:val="none" w:sz="0" w:space="0" w:color="auto"/>
        <w:bottom w:val="none" w:sz="0" w:space="0" w:color="auto"/>
        <w:right w:val="none" w:sz="0" w:space="0" w:color="auto"/>
      </w:divBdr>
    </w:div>
    <w:div w:id="806316793">
      <w:bodyDiv w:val="1"/>
      <w:marLeft w:val="0"/>
      <w:marRight w:val="0"/>
      <w:marTop w:val="0"/>
      <w:marBottom w:val="0"/>
      <w:divBdr>
        <w:top w:val="none" w:sz="0" w:space="0" w:color="auto"/>
        <w:left w:val="none" w:sz="0" w:space="0" w:color="auto"/>
        <w:bottom w:val="none" w:sz="0" w:space="0" w:color="auto"/>
        <w:right w:val="none" w:sz="0" w:space="0" w:color="auto"/>
      </w:divBdr>
    </w:div>
    <w:div w:id="807016887">
      <w:bodyDiv w:val="1"/>
      <w:marLeft w:val="0"/>
      <w:marRight w:val="0"/>
      <w:marTop w:val="0"/>
      <w:marBottom w:val="0"/>
      <w:divBdr>
        <w:top w:val="none" w:sz="0" w:space="0" w:color="auto"/>
        <w:left w:val="none" w:sz="0" w:space="0" w:color="auto"/>
        <w:bottom w:val="none" w:sz="0" w:space="0" w:color="auto"/>
        <w:right w:val="none" w:sz="0" w:space="0" w:color="auto"/>
      </w:divBdr>
    </w:div>
    <w:div w:id="807090527">
      <w:bodyDiv w:val="1"/>
      <w:marLeft w:val="0"/>
      <w:marRight w:val="0"/>
      <w:marTop w:val="0"/>
      <w:marBottom w:val="0"/>
      <w:divBdr>
        <w:top w:val="none" w:sz="0" w:space="0" w:color="auto"/>
        <w:left w:val="none" w:sz="0" w:space="0" w:color="auto"/>
        <w:bottom w:val="none" w:sz="0" w:space="0" w:color="auto"/>
        <w:right w:val="none" w:sz="0" w:space="0" w:color="auto"/>
      </w:divBdr>
    </w:div>
    <w:div w:id="809130764">
      <w:bodyDiv w:val="1"/>
      <w:marLeft w:val="0"/>
      <w:marRight w:val="0"/>
      <w:marTop w:val="0"/>
      <w:marBottom w:val="0"/>
      <w:divBdr>
        <w:top w:val="none" w:sz="0" w:space="0" w:color="auto"/>
        <w:left w:val="none" w:sz="0" w:space="0" w:color="auto"/>
        <w:bottom w:val="none" w:sz="0" w:space="0" w:color="auto"/>
        <w:right w:val="none" w:sz="0" w:space="0" w:color="auto"/>
      </w:divBdr>
    </w:div>
    <w:div w:id="809906311">
      <w:bodyDiv w:val="1"/>
      <w:marLeft w:val="0"/>
      <w:marRight w:val="0"/>
      <w:marTop w:val="0"/>
      <w:marBottom w:val="0"/>
      <w:divBdr>
        <w:top w:val="none" w:sz="0" w:space="0" w:color="auto"/>
        <w:left w:val="none" w:sz="0" w:space="0" w:color="auto"/>
        <w:bottom w:val="none" w:sz="0" w:space="0" w:color="auto"/>
        <w:right w:val="none" w:sz="0" w:space="0" w:color="auto"/>
      </w:divBdr>
    </w:div>
    <w:div w:id="810368100">
      <w:bodyDiv w:val="1"/>
      <w:marLeft w:val="0"/>
      <w:marRight w:val="0"/>
      <w:marTop w:val="0"/>
      <w:marBottom w:val="0"/>
      <w:divBdr>
        <w:top w:val="none" w:sz="0" w:space="0" w:color="auto"/>
        <w:left w:val="none" w:sz="0" w:space="0" w:color="auto"/>
        <w:bottom w:val="none" w:sz="0" w:space="0" w:color="auto"/>
        <w:right w:val="none" w:sz="0" w:space="0" w:color="auto"/>
      </w:divBdr>
    </w:div>
    <w:div w:id="810900467">
      <w:bodyDiv w:val="1"/>
      <w:marLeft w:val="0"/>
      <w:marRight w:val="0"/>
      <w:marTop w:val="0"/>
      <w:marBottom w:val="0"/>
      <w:divBdr>
        <w:top w:val="none" w:sz="0" w:space="0" w:color="auto"/>
        <w:left w:val="none" w:sz="0" w:space="0" w:color="auto"/>
        <w:bottom w:val="none" w:sz="0" w:space="0" w:color="auto"/>
        <w:right w:val="none" w:sz="0" w:space="0" w:color="auto"/>
      </w:divBdr>
    </w:div>
    <w:div w:id="810946890">
      <w:bodyDiv w:val="1"/>
      <w:marLeft w:val="0"/>
      <w:marRight w:val="0"/>
      <w:marTop w:val="0"/>
      <w:marBottom w:val="0"/>
      <w:divBdr>
        <w:top w:val="none" w:sz="0" w:space="0" w:color="auto"/>
        <w:left w:val="none" w:sz="0" w:space="0" w:color="auto"/>
        <w:bottom w:val="none" w:sz="0" w:space="0" w:color="auto"/>
        <w:right w:val="none" w:sz="0" w:space="0" w:color="auto"/>
      </w:divBdr>
    </w:div>
    <w:div w:id="811487312">
      <w:bodyDiv w:val="1"/>
      <w:marLeft w:val="0"/>
      <w:marRight w:val="0"/>
      <w:marTop w:val="0"/>
      <w:marBottom w:val="0"/>
      <w:divBdr>
        <w:top w:val="none" w:sz="0" w:space="0" w:color="auto"/>
        <w:left w:val="none" w:sz="0" w:space="0" w:color="auto"/>
        <w:bottom w:val="none" w:sz="0" w:space="0" w:color="auto"/>
        <w:right w:val="none" w:sz="0" w:space="0" w:color="auto"/>
      </w:divBdr>
    </w:div>
    <w:div w:id="811556529">
      <w:bodyDiv w:val="1"/>
      <w:marLeft w:val="0"/>
      <w:marRight w:val="0"/>
      <w:marTop w:val="0"/>
      <w:marBottom w:val="0"/>
      <w:divBdr>
        <w:top w:val="none" w:sz="0" w:space="0" w:color="auto"/>
        <w:left w:val="none" w:sz="0" w:space="0" w:color="auto"/>
        <w:bottom w:val="none" w:sz="0" w:space="0" w:color="auto"/>
        <w:right w:val="none" w:sz="0" w:space="0" w:color="auto"/>
      </w:divBdr>
    </w:div>
    <w:div w:id="812715012">
      <w:bodyDiv w:val="1"/>
      <w:marLeft w:val="0"/>
      <w:marRight w:val="0"/>
      <w:marTop w:val="0"/>
      <w:marBottom w:val="0"/>
      <w:divBdr>
        <w:top w:val="none" w:sz="0" w:space="0" w:color="auto"/>
        <w:left w:val="none" w:sz="0" w:space="0" w:color="auto"/>
        <w:bottom w:val="none" w:sz="0" w:space="0" w:color="auto"/>
        <w:right w:val="none" w:sz="0" w:space="0" w:color="auto"/>
      </w:divBdr>
    </w:div>
    <w:div w:id="812914638">
      <w:bodyDiv w:val="1"/>
      <w:marLeft w:val="0"/>
      <w:marRight w:val="0"/>
      <w:marTop w:val="0"/>
      <w:marBottom w:val="0"/>
      <w:divBdr>
        <w:top w:val="none" w:sz="0" w:space="0" w:color="auto"/>
        <w:left w:val="none" w:sz="0" w:space="0" w:color="auto"/>
        <w:bottom w:val="none" w:sz="0" w:space="0" w:color="auto"/>
        <w:right w:val="none" w:sz="0" w:space="0" w:color="auto"/>
      </w:divBdr>
    </w:div>
    <w:div w:id="813105966">
      <w:bodyDiv w:val="1"/>
      <w:marLeft w:val="0"/>
      <w:marRight w:val="0"/>
      <w:marTop w:val="0"/>
      <w:marBottom w:val="0"/>
      <w:divBdr>
        <w:top w:val="none" w:sz="0" w:space="0" w:color="auto"/>
        <w:left w:val="none" w:sz="0" w:space="0" w:color="auto"/>
        <w:bottom w:val="none" w:sz="0" w:space="0" w:color="auto"/>
        <w:right w:val="none" w:sz="0" w:space="0" w:color="auto"/>
      </w:divBdr>
    </w:div>
    <w:div w:id="813984675">
      <w:bodyDiv w:val="1"/>
      <w:marLeft w:val="0"/>
      <w:marRight w:val="0"/>
      <w:marTop w:val="0"/>
      <w:marBottom w:val="0"/>
      <w:divBdr>
        <w:top w:val="none" w:sz="0" w:space="0" w:color="auto"/>
        <w:left w:val="none" w:sz="0" w:space="0" w:color="auto"/>
        <w:bottom w:val="none" w:sz="0" w:space="0" w:color="auto"/>
        <w:right w:val="none" w:sz="0" w:space="0" w:color="auto"/>
      </w:divBdr>
    </w:div>
    <w:div w:id="814181949">
      <w:bodyDiv w:val="1"/>
      <w:marLeft w:val="0"/>
      <w:marRight w:val="0"/>
      <w:marTop w:val="0"/>
      <w:marBottom w:val="0"/>
      <w:divBdr>
        <w:top w:val="none" w:sz="0" w:space="0" w:color="auto"/>
        <w:left w:val="none" w:sz="0" w:space="0" w:color="auto"/>
        <w:bottom w:val="none" w:sz="0" w:space="0" w:color="auto"/>
        <w:right w:val="none" w:sz="0" w:space="0" w:color="auto"/>
      </w:divBdr>
    </w:div>
    <w:div w:id="814762773">
      <w:bodyDiv w:val="1"/>
      <w:marLeft w:val="0"/>
      <w:marRight w:val="0"/>
      <w:marTop w:val="0"/>
      <w:marBottom w:val="0"/>
      <w:divBdr>
        <w:top w:val="none" w:sz="0" w:space="0" w:color="auto"/>
        <w:left w:val="none" w:sz="0" w:space="0" w:color="auto"/>
        <w:bottom w:val="none" w:sz="0" w:space="0" w:color="auto"/>
        <w:right w:val="none" w:sz="0" w:space="0" w:color="auto"/>
      </w:divBdr>
    </w:div>
    <w:div w:id="814833292">
      <w:bodyDiv w:val="1"/>
      <w:marLeft w:val="0"/>
      <w:marRight w:val="0"/>
      <w:marTop w:val="0"/>
      <w:marBottom w:val="0"/>
      <w:divBdr>
        <w:top w:val="none" w:sz="0" w:space="0" w:color="auto"/>
        <w:left w:val="none" w:sz="0" w:space="0" w:color="auto"/>
        <w:bottom w:val="none" w:sz="0" w:space="0" w:color="auto"/>
        <w:right w:val="none" w:sz="0" w:space="0" w:color="auto"/>
      </w:divBdr>
    </w:div>
    <w:div w:id="815493967">
      <w:bodyDiv w:val="1"/>
      <w:marLeft w:val="0"/>
      <w:marRight w:val="0"/>
      <w:marTop w:val="0"/>
      <w:marBottom w:val="0"/>
      <w:divBdr>
        <w:top w:val="none" w:sz="0" w:space="0" w:color="auto"/>
        <w:left w:val="none" w:sz="0" w:space="0" w:color="auto"/>
        <w:bottom w:val="none" w:sz="0" w:space="0" w:color="auto"/>
        <w:right w:val="none" w:sz="0" w:space="0" w:color="auto"/>
      </w:divBdr>
    </w:div>
    <w:div w:id="815530698">
      <w:bodyDiv w:val="1"/>
      <w:marLeft w:val="0"/>
      <w:marRight w:val="0"/>
      <w:marTop w:val="0"/>
      <w:marBottom w:val="0"/>
      <w:divBdr>
        <w:top w:val="none" w:sz="0" w:space="0" w:color="auto"/>
        <w:left w:val="none" w:sz="0" w:space="0" w:color="auto"/>
        <w:bottom w:val="none" w:sz="0" w:space="0" w:color="auto"/>
        <w:right w:val="none" w:sz="0" w:space="0" w:color="auto"/>
      </w:divBdr>
    </w:div>
    <w:div w:id="815955936">
      <w:bodyDiv w:val="1"/>
      <w:marLeft w:val="0"/>
      <w:marRight w:val="0"/>
      <w:marTop w:val="0"/>
      <w:marBottom w:val="0"/>
      <w:divBdr>
        <w:top w:val="none" w:sz="0" w:space="0" w:color="auto"/>
        <w:left w:val="none" w:sz="0" w:space="0" w:color="auto"/>
        <w:bottom w:val="none" w:sz="0" w:space="0" w:color="auto"/>
        <w:right w:val="none" w:sz="0" w:space="0" w:color="auto"/>
      </w:divBdr>
    </w:div>
    <w:div w:id="816260665">
      <w:bodyDiv w:val="1"/>
      <w:marLeft w:val="0"/>
      <w:marRight w:val="0"/>
      <w:marTop w:val="0"/>
      <w:marBottom w:val="0"/>
      <w:divBdr>
        <w:top w:val="none" w:sz="0" w:space="0" w:color="auto"/>
        <w:left w:val="none" w:sz="0" w:space="0" w:color="auto"/>
        <w:bottom w:val="none" w:sz="0" w:space="0" w:color="auto"/>
        <w:right w:val="none" w:sz="0" w:space="0" w:color="auto"/>
      </w:divBdr>
    </w:div>
    <w:div w:id="816338217">
      <w:bodyDiv w:val="1"/>
      <w:marLeft w:val="0"/>
      <w:marRight w:val="0"/>
      <w:marTop w:val="0"/>
      <w:marBottom w:val="0"/>
      <w:divBdr>
        <w:top w:val="none" w:sz="0" w:space="0" w:color="auto"/>
        <w:left w:val="none" w:sz="0" w:space="0" w:color="auto"/>
        <w:bottom w:val="none" w:sz="0" w:space="0" w:color="auto"/>
        <w:right w:val="none" w:sz="0" w:space="0" w:color="auto"/>
      </w:divBdr>
    </w:div>
    <w:div w:id="816453836">
      <w:bodyDiv w:val="1"/>
      <w:marLeft w:val="0"/>
      <w:marRight w:val="0"/>
      <w:marTop w:val="0"/>
      <w:marBottom w:val="0"/>
      <w:divBdr>
        <w:top w:val="none" w:sz="0" w:space="0" w:color="auto"/>
        <w:left w:val="none" w:sz="0" w:space="0" w:color="auto"/>
        <w:bottom w:val="none" w:sz="0" w:space="0" w:color="auto"/>
        <w:right w:val="none" w:sz="0" w:space="0" w:color="auto"/>
      </w:divBdr>
    </w:div>
    <w:div w:id="816724034">
      <w:bodyDiv w:val="1"/>
      <w:marLeft w:val="0"/>
      <w:marRight w:val="0"/>
      <w:marTop w:val="0"/>
      <w:marBottom w:val="0"/>
      <w:divBdr>
        <w:top w:val="none" w:sz="0" w:space="0" w:color="auto"/>
        <w:left w:val="none" w:sz="0" w:space="0" w:color="auto"/>
        <w:bottom w:val="none" w:sz="0" w:space="0" w:color="auto"/>
        <w:right w:val="none" w:sz="0" w:space="0" w:color="auto"/>
      </w:divBdr>
    </w:div>
    <w:div w:id="817040436">
      <w:bodyDiv w:val="1"/>
      <w:marLeft w:val="0"/>
      <w:marRight w:val="0"/>
      <w:marTop w:val="0"/>
      <w:marBottom w:val="0"/>
      <w:divBdr>
        <w:top w:val="none" w:sz="0" w:space="0" w:color="auto"/>
        <w:left w:val="none" w:sz="0" w:space="0" w:color="auto"/>
        <w:bottom w:val="none" w:sz="0" w:space="0" w:color="auto"/>
        <w:right w:val="none" w:sz="0" w:space="0" w:color="auto"/>
      </w:divBdr>
    </w:div>
    <w:div w:id="818039113">
      <w:bodyDiv w:val="1"/>
      <w:marLeft w:val="0"/>
      <w:marRight w:val="0"/>
      <w:marTop w:val="0"/>
      <w:marBottom w:val="0"/>
      <w:divBdr>
        <w:top w:val="none" w:sz="0" w:space="0" w:color="auto"/>
        <w:left w:val="none" w:sz="0" w:space="0" w:color="auto"/>
        <w:bottom w:val="none" w:sz="0" w:space="0" w:color="auto"/>
        <w:right w:val="none" w:sz="0" w:space="0" w:color="auto"/>
      </w:divBdr>
    </w:div>
    <w:div w:id="818884963">
      <w:bodyDiv w:val="1"/>
      <w:marLeft w:val="0"/>
      <w:marRight w:val="0"/>
      <w:marTop w:val="0"/>
      <w:marBottom w:val="0"/>
      <w:divBdr>
        <w:top w:val="none" w:sz="0" w:space="0" w:color="auto"/>
        <w:left w:val="none" w:sz="0" w:space="0" w:color="auto"/>
        <w:bottom w:val="none" w:sz="0" w:space="0" w:color="auto"/>
        <w:right w:val="none" w:sz="0" w:space="0" w:color="auto"/>
      </w:divBdr>
    </w:div>
    <w:div w:id="819615093">
      <w:bodyDiv w:val="1"/>
      <w:marLeft w:val="0"/>
      <w:marRight w:val="0"/>
      <w:marTop w:val="0"/>
      <w:marBottom w:val="0"/>
      <w:divBdr>
        <w:top w:val="none" w:sz="0" w:space="0" w:color="auto"/>
        <w:left w:val="none" w:sz="0" w:space="0" w:color="auto"/>
        <w:bottom w:val="none" w:sz="0" w:space="0" w:color="auto"/>
        <w:right w:val="none" w:sz="0" w:space="0" w:color="auto"/>
      </w:divBdr>
    </w:div>
    <w:div w:id="819735243">
      <w:bodyDiv w:val="1"/>
      <w:marLeft w:val="0"/>
      <w:marRight w:val="0"/>
      <w:marTop w:val="0"/>
      <w:marBottom w:val="0"/>
      <w:divBdr>
        <w:top w:val="none" w:sz="0" w:space="0" w:color="auto"/>
        <w:left w:val="none" w:sz="0" w:space="0" w:color="auto"/>
        <w:bottom w:val="none" w:sz="0" w:space="0" w:color="auto"/>
        <w:right w:val="none" w:sz="0" w:space="0" w:color="auto"/>
      </w:divBdr>
    </w:div>
    <w:div w:id="819807204">
      <w:bodyDiv w:val="1"/>
      <w:marLeft w:val="0"/>
      <w:marRight w:val="0"/>
      <w:marTop w:val="0"/>
      <w:marBottom w:val="0"/>
      <w:divBdr>
        <w:top w:val="none" w:sz="0" w:space="0" w:color="auto"/>
        <w:left w:val="none" w:sz="0" w:space="0" w:color="auto"/>
        <w:bottom w:val="none" w:sz="0" w:space="0" w:color="auto"/>
        <w:right w:val="none" w:sz="0" w:space="0" w:color="auto"/>
      </w:divBdr>
    </w:div>
    <w:div w:id="820006049">
      <w:bodyDiv w:val="1"/>
      <w:marLeft w:val="0"/>
      <w:marRight w:val="0"/>
      <w:marTop w:val="0"/>
      <w:marBottom w:val="0"/>
      <w:divBdr>
        <w:top w:val="none" w:sz="0" w:space="0" w:color="auto"/>
        <w:left w:val="none" w:sz="0" w:space="0" w:color="auto"/>
        <w:bottom w:val="none" w:sz="0" w:space="0" w:color="auto"/>
        <w:right w:val="none" w:sz="0" w:space="0" w:color="auto"/>
      </w:divBdr>
    </w:div>
    <w:div w:id="821702494">
      <w:bodyDiv w:val="1"/>
      <w:marLeft w:val="0"/>
      <w:marRight w:val="0"/>
      <w:marTop w:val="0"/>
      <w:marBottom w:val="0"/>
      <w:divBdr>
        <w:top w:val="none" w:sz="0" w:space="0" w:color="auto"/>
        <w:left w:val="none" w:sz="0" w:space="0" w:color="auto"/>
        <w:bottom w:val="none" w:sz="0" w:space="0" w:color="auto"/>
        <w:right w:val="none" w:sz="0" w:space="0" w:color="auto"/>
      </w:divBdr>
    </w:div>
    <w:div w:id="822165501">
      <w:bodyDiv w:val="1"/>
      <w:marLeft w:val="0"/>
      <w:marRight w:val="0"/>
      <w:marTop w:val="0"/>
      <w:marBottom w:val="0"/>
      <w:divBdr>
        <w:top w:val="none" w:sz="0" w:space="0" w:color="auto"/>
        <w:left w:val="none" w:sz="0" w:space="0" w:color="auto"/>
        <w:bottom w:val="none" w:sz="0" w:space="0" w:color="auto"/>
        <w:right w:val="none" w:sz="0" w:space="0" w:color="auto"/>
      </w:divBdr>
    </w:div>
    <w:div w:id="822963386">
      <w:bodyDiv w:val="1"/>
      <w:marLeft w:val="0"/>
      <w:marRight w:val="0"/>
      <w:marTop w:val="0"/>
      <w:marBottom w:val="0"/>
      <w:divBdr>
        <w:top w:val="none" w:sz="0" w:space="0" w:color="auto"/>
        <w:left w:val="none" w:sz="0" w:space="0" w:color="auto"/>
        <w:bottom w:val="none" w:sz="0" w:space="0" w:color="auto"/>
        <w:right w:val="none" w:sz="0" w:space="0" w:color="auto"/>
      </w:divBdr>
    </w:div>
    <w:div w:id="823937780">
      <w:bodyDiv w:val="1"/>
      <w:marLeft w:val="0"/>
      <w:marRight w:val="0"/>
      <w:marTop w:val="0"/>
      <w:marBottom w:val="0"/>
      <w:divBdr>
        <w:top w:val="none" w:sz="0" w:space="0" w:color="auto"/>
        <w:left w:val="none" w:sz="0" w:space="0" w:color="auto"/>
        <w:bottom w:val="none" w:sz="0" w:space="0" w:color="auto"/>
        <w:right w:val="none" w:sz="0" w:space="0" w:color="auto"/>
      </w:divBdr>
    </w:div>
    <w:div w:id="824080264">
      <w:bodyDiv w:val="1"/>
      <w:marLeft w:val="0"/>
      <w:marRight w:val="0"/>
      <w:marTop w:val="0"/>
      <w:marBottom w:val="0"/>
      <w:divBdr>
        <w:top w:val="none" w:sz="0" w:space="0" w:color="auto"/>
        <w:left w:val="none" w:sz="0" w:space="0" w:color="auto"/>
        <w:bottom w:val="none" w:sz="0" w:space="0" w:color="auto"/>
        <w:right w:val="none" w:sz="0" w:space="0" w:color="auto"/>
      </w:divBdr>
    </w:div>
    <w:div w:id="824590063">
      <w:bodyDiv w:val="1"/>
      <w:marLeft w:val="0"/>
      <w:marRight w:val="0"/>
      <w:marTop w:val="0"/>
      <w:marBottom w:val="0"/>
      <w:divBdr>
        <w:top w:val="none" w:sz="0" w:space="0" w:color="auto"/>
        <w:left w:val="none" w:sz="0" w:space="0" w:color="auto"/>
        <w:bottom w:val="none" w:sz="0" w:space="0" w:color="auto"/>
        <w:right w:val="none" w:sz="0" w:space="0" w:color="auto"/>
      </w:divBdr>
    </w:div>
    <w:div w:id="824661227">
      <w:bodyDiv w:val="1"/>
      <w:marLeft w:val="0"/>
      <w:marRight w:val="0"/>
      <w:marTop w:val="0"/>
      <w:marBottom w:val="0"/>
      <w:divBdr>
        <w:top w:val="none" w:sz="0" w:space="0" w:color="auto"/>
        <w:left w:val="none" w:sz="0" w:space="0" w:color="auto"/>
        <w:bottom w:val="none" w:sz="0" w:space="0" w:color="auto"/>
        <w:right w:val="none" w:sz="0" w:space="0" w:color="auto"/>
      </w:divBdr>
    </w:div>
    <w:div w:id="824706810">
      <w:bodyDiv w:val="1"/>
      <w:marLeft w:val="0"/>
      <w:marRight w:val="0"/>
      <w:marTop w:val="0"/>
      <w:marBottom w:val="0"/>
      <w:divBdr>
        <w:top w:val="none" w:sz="0" w:space="0" w:color="auto"/>
        <w:left w:val="none" w:sz="0" w:space="0" w:color="auto"/>
        <w:bottom w:val="none" w:sz="0" w:space="0" w:color="auto"/>
        <w:right w:val="none" w:sz="0" w:space="0" w:color="auto"/>
      </w:divBdr>
    </w:div>
    <w:div w:id="824860396">
      <w:bodyDiv w:val="1"/>
      <w:marLeft w:val="0"/>
      <w:marRight w:val="0"/>
      <w:marTop w:val="0"/>
      <w:marBottom w:val="0"/>
      <w:divBdr>
        <w:top w:val="none" w:sz="0" w:space="0" w:color="auto"/>
        <w:left w:val="none" w:sz="0" w:space="0" w:color="auto"/>
        <w:bottom w:val="none" w:sz="0" w:space="0" w:color="auto"/>
        <w:right w:val="none" w:sz="0" w:space="0" w:color="auto"/>
      </w:divBdr>
    </w:div>
    <w:div w:id="825705195">
      <w:bodyDiv w:val="1"/>
      <w:marLeft w:val="0"/>
      <w:marRight w:val="0"/>
      <w:marTop w:val="0"/>
      <w:marBottom w:val="0"/>
      <w:divBdr>
        <w:top w:val="none" w:sz="0" w:space="0" w:color="auto"/>
        <w:left w:val="none" w:sz="0" w:space="0" w:color="auto"/>
        <w:bottom w:val="none" w:sz="0" w:space="0" w:color="auto"/>
        <w:right w:val="none" w:sz="0" w:space="0" w:color="auto"/>
      </w:divBdr>
    </w:div>
    <w:div w:id="825777076">
      <w:bodyDiv w:val="1"/>
      <w:marLeft w:val="0"/>
      <w:marRight w:val="0"/>
      <w:marTop w:val="0"/>
      <w:marBottom w:val="0"/>
      <w:divBdr>
        <w:top w:val="none" w:sz="0" w:space="0" w:color="auto"/>
        <w:left w:val="none" w:sz="0" w:space="0" w:color="auto"/>
        <w:bottom w:val="none" w:sz="0" w:space="0" w:color="auto"/>
        <w:right w:val="none" w:sz="0" w:space="0" w:color="auto"/>
      </w:divBdr>
    </w:div>
    <w:div w:id="826677463">
      <w:bodyDiv w:val="1"/>
      <w:marLeft w:val="0"/>
      <w:marRight w:val="0"/>
      <w:marTop w:val="0"/>
      <w:marBottom w:val="0"/>
      <w:divBdr>
        <w:top w:val="none" w:sz="0" w:space="0" w:color="auto"/>
        <w:left w:val="none" w:sz="0" w:space="0" w:color="auto"/>
        <w:bottom w:val="none" w:sz="0" w:space="0" w:color="auto"/>
        <w:right w:val="none" w:sz="0" w:space="0" w:color="auto"/>
      </w:divBdr>
    </w:div>
    <w:div w:id="827601029">
      <w:bodyDiv w:val="1"/>
      <w:marLeft w:val="0"/>
      <w:marRight w:val="0"/>
      <w:marTop w:val="0"/>
      <w:marBottom w:val="0"/>
      <w:divBdr>
        <w:top w:val="none" w:sz="0" w:space="0" w:color="auto"/>
        <w:left w:val="none" w:sz="0" w:space="0" w:color="auto"/>
        <w:bottom w:val="none" w:sz="0" w:space="0" w:color="auto"/>
        <w:right w:val="none" w:sz="0" w:space="0" w:color="auto"/>
      </w:divBdr>
    </w:div>
    <w:div w:id="833571972">
      <w:bodyDiv w:val="1"/>
      <w:marLeft w:val="0"/>
      <w:marRight w:val="0"/>
      <w:marTop w:val="0"/>
      <w:marBottom w:val="0"/>
      <w:divBdr>
        <w:top w:val="none" w:sz="0" w:space="0" w:color="auto"/>
        <w:left w:val="none" w:sz="0" w:space="0" w:color="auto"/>
        <w:bottom w:val="none" w:sz="0" w:space="0" w:color="auto"/>
        <w:right w:val="none" w:sz="0" w:space="0" w:color="auto"/>
      </w:divBdr>
    </w:div>
    <w:div w:id="833764541">
      <w:bodyDiv w:val="1"/>
      <w:marLeft w:val="0"/>
      <w:marRight w:val="0"/>
      <w:marTop w:val="0"/>
      <w:marBottom w:val="0"/>
      <w:divBdr>
        <w:top w:val="none" w:sz="0" w:space="0" w:color="auto"/>
        <w:left w:val="none" w:sz="0" w:space="0" w:color="auto"/>
        <w:bottom w:val="none" w:sz="0" w:space="0" w:color="auto"/>
        <w:right w:val="none" w:sz="0" w:space="0" w:color="auto"/>
      </w:divBdr>
    </w:div>
    <w:div w:id="833958285">
      <w:bodyDiv w:val="1"/>
      <w:marLeft w:val="0"/>
      <w:marRight w:val="0"/>
      <w:marTop w:val="0"/>
      <w:marBottom w:val="0"/>
      <w:divBdr>
        <w:top w:val="none" w:sz="0" w:space="0" w:color="auto"/>
        <w:left w:val="none" w:sz="0" w:space="0" w:color="auto"/>
        <w:bottom w:val="none" w:sz="0" w:space="0" w:color="auto"/>
        <w:right w:val="none" w:sz="0" w:space="0" w:color="auto"/>
      </w:divBdr>
    </w:div>
    <w:div w:id="834490448">
      <w:bodyDiv w:val="1"/>
      <w:marLeft w:val="0"/>
      <w:marRight w:val="0"/>
      <w:marTop w:val="0"/>
      <w:marBottom w:val="0"/>
      <w:divBdr>
        <w:top w:val="none" w:sz="0" w:space="0" w:color="auto"/>
        <w:left w:val="none" w:sz="0" w:space="0" w:color="auto"/>
        <w:bottom w:val="none" w:sz="0" w:space="0" w:color="auto"/>
        <w:right w:val="none" w:sz="0" w:space="0" w:color="auto"/>
      </w:divBdr>
    </w:div>
    <w:div w:id="834608795">
      <w:bodyDiv w:val="1"/>
      <w:marLeft w:val="0"/>
      <w:marRight w:val="0"/>
      <w:marTop w:val="0"/>
      <w:marBottom w:val="0"/>
      <w:divBdr>
        <w:top w:val="none" w:sz="0" w:space="0" w:color="auto"/>
        <w:left w:val="none" w:sz="0" w:space="0" w:color="auto"/>
        <w:bottom w:val="none" w:sz="0" w:space="0" w:color="auto"/>
        <w:right w:val="none" w:sz="0" w:space="0" w:color="auto"/>
      </w:divBdr>
    </w:div>
    <w:div w:id="834691751">
      <w:bodyDiv w:val="1"/>
      <w:marLeft w:val="0"/>
      <w:marRight w:val="0"/>
      <w:marTop w:val="0"/>
      <w:marBottom w:val="0"/>
      <w:divBdr>
        <w:top w:val="none" w:sz="0" w:space="0" w:color="auto"/>
        <w:left w:val="none" w:sz="0" w:space="0" w:color="auto"/>
        <w:bottom w:val="none" w:sz="0" w:space="0" w:color="auto"/>
        <w:right w:val="none" w:sz="0" w:space="0" w:color="auto"/>
      </w:divBdr>
    </w:div>
    <w:div w:id="834875960">
      <w:bodyDiv w:val="1"/>
      <w:marLeft w:val="0"/>
      <w:marRight w:val="0"/>
      <w:marTop w:val="0"/>
      <w:marBottom w:val="0"/>
      <w:divBdr>
        <w:top w:val="none" w:sz="0" w:space="0" w:color="auto"/>
        <w:left w:val="none" w:sz="0" w:space="0" w:color="auto"/>
        <w:bottom w:val="none" w:sz="0" w:space="0" w:color="auto"/>
        <w:right w:val="none" w:sz="0" w:space="0" w:color="auto"/>
      </w:divBdr>
    </w:div>
    <w:div w:id="834882556">
      <w:bodyDiv w:val="1"/>
      <w:marLeft w:val="0"/>
      <w:marRight w:val="0"/>
      <w:marTop w:val="0"/>
      <w:marBottom w:val="0"/>
      <w:divBdr>
        <w:top w:val="none" w:sz="0" w:space="0" w:color="auto"/>
        <w:left w:val="none" w:sz="0" w:space="0" w:color="auto"/>
        <w:bottom w:val="none" w:sz="0" w:space="0" w:color="auto"/>
        <w:right w:val="none" w:sz="0" w:space="0" w:color="auto"/>
      </w:divBdr>
    </w:div>
    <w:div w:id="834958619">
      <w:bodyDiv w:val="1"/>
      <w:marLeft w:val="0"/>
      <w:marRight w:val="0"/>
      <w:marTop w:val="0"/>
      <w:marBottom w:val="0"/>
      <w:divBdr>
        <w:top w:val="none" w:sz="0" w:space="0" w:color="auto"/>
        <w:left w:val="none" w:sz="0" w:space="0" w:color="auto"/>
        <w:bottom w:val="none" w:sz="0" w:space="0" w:color="auto"/>
        <w:right w:val="none" w:sz="0" w:space="0" w:color="auto"/>
      </w:divBdr>
    </w:div>
    <w:div w:id="835002800">
      <w:bodyDiv w:val="1"/>
      <w:marLeft w:val="0"/>
      <w:marRight w:val="0"/>
      <w:marTop w:val="0"/>
      <w:marBottom w:val="0"/>
      <w:divBdr>
        <w:top w:val="none" w:sz="0" w:space="0" w:color="auto"/>
        <w:left w:val="none" w:sz="0" w:space="0" w:color="auto"/>
        <w:bottom w:val="none" w:sz="0" w:space="0" w:color="auto"/>
        <w:right w:val="none" w:sz="0" w:space="0" w:color="auto"/>
      </w:divBdr>
    </w:div>
    <w:div w:id="835456022">
      <w:bodyDiv w:val="1"/>
      <w:marLeft w:val="0"/>
      <w:marRight w:val="0"/>
      <w:marTop w:val="0"/>
      <w:marBottom w:val="0"/>
      <w:divBdr>
        <w:top w:val="none" w:sz="0" w:space="0" w:color="auto"/>
        <w:left w:val="none" w:sz="0" w:space="0" w:color="auto"/>
        <w:bottom w:val="none" w:sz="0" w:space="0" w:color="auto"/>
        <w:right w:val="none" w:sz="0" w:space="0" w:color="auto"/>
      </w:divBdr>
    </w:div>
    <w:div w:id="835532552">
      <w:bodyDiv w:val="1"/>
      <w:marLeft w:val="0"/>
      <w:marRight w:val="0"/>
      <w:marTop w:val="0"/>
      <w:marBottom w:val="0"/>
      <w:divBdr>
        <w:top w:val="none" w:sz="0" w:space="0" w:color="auto"/>
        <w:left w:val="none" w:sz="0" w:space="0" w:color="auto"/>
        <w:bottom w:val="none" w:sz="0" w:space="0" w:color="auto"/>
        <w:right w:val="none" w:sz="0" w:space="0" w:color="auto"/>
      </w:divBdr>
    </w:div>
    <w:div w:id="835727027">
      <w:bodyDiv w:val="1"/>
      <w:marLeft w:val="0"/>
      <w:marRight w:val="0"/>
      <w:marTop w:val="0"/>
      <w:marBottom w:val="0"/>
      <w:divBdr>
        <w:top w:val="none" w:sz="0" w:space="0" w:color="auto"/>
        <w:left w:val="none" w:sz="0" w:space="0" w:color="auto"/>
        <w:bottom w:val="none" w:sz="0" w:space="0" w:color="auto"/>
        <w:right w:val="none" w:sz="0" w:space="0" w:color="auto"/>
      </w:divBdr>
    </w:div>
    <w:div w:id="836383329">
      <w:bodyDiv w:val="1"/>
      <w:marLeft w:val="0"/>
      <w:marRight w:val="0"/>
      <w:marTop w:val="0"/>
      <w:marBottom w:val="0"/>
      <w:divBdr>
        <w:top w:val="none" w:sz="0" w:space="0" w:color="auto"/>
        <w:left w:val="none" w:sz="0" w:space="0" w:color="auto"/>
        <w:bottom w:val="none" w:sz="0" w:space="0" w:color="auto"/>
        <w:right w:val="none" w:sz="0" w:space="0" w:color="auto"/>
      </w:divBdr>
    </w:div>
    <w:div w:id="836964043">
      <w:bodyDiv w:val="1"/>
      <w:marLeft w:val="0"/>
      <w:marRight w:val="0"/>
      <w:marTop w:val="0"/>
      <w:marBottom w:val="0"/>
      <w:divBdr>
        <w:top w:val="none" w:sz="0" w:space="0" w:color="auto"/>
        <w:left w:val="none" w:sz="0" w:space="0" w:color="auto"/>
        <w:bottom w:val="none" w:sz="0" w:space="0" w:color="auto"/>
        <w:right w:val="none" w:sz="0" w:space="0" w:color="auto"/>
      </w:divBdr>
    </w:div>
    <w:div w:id="837231217">
      <w:bodyDiv w:val="1"/>
      <w:marLeft w:val="0"/>
      <w:marRight w:val="0"/>
      <w:marTop w:val="0"/>
      <w:marBottom w:val="0"/>
      <w:divBdr>
        <w:top w:val="none" w:sz="0" w:space="0" w:color="auto"/>
        <w:left w:val="none" w:sz="0" w:space="0" w:color="auto"/>
        <w:bottom w:val="none" w:sz="0" w:space="0" w:color="auto"/>
        <w:right w:val="none" w:sz="0" w:space="0" w:color="auto"/>
      </w:divBdr>
    </w:div>
    <w:div w:id="837233222">
      <w:bodyDiv w:val="1"/>
      <w:marLeft w:val="0"/>
      <w:marRight w:val="0"/>
      <w:marTop w:val="0"/>
      <w:marBottom w:val="0"/>
      <w:divBdr>
        <w:top w:val="none" w:sz="0" w:space="0" w:color="auto"/>
        <w:left w:val="none" w:sz="0" w:space="0" w:color="auto"/>
        <w:bottom w:val="none" w:sz="0" w:space="0" w:color="auto"/>
        <w:right w:val="none" w:sz="0" w:space="0" w:color="auto"/>
      </w:divBdr>
    </w:div>
    <w:div w:id="837960216">
      <w:bodyDiv w:val="1"/>
      <w:marLeft w:val="0"/>
      <w:marRight w:val="0"/>
      <w:marTop w:val="0"/>
      <w:marBottom w:val="0"/>
      <w:divBdr>
        <w:top w:val="none" w:sz="0" w:space="0" w:color="auto"/>
        <w:left w:val="none" w:sz="0" w:space="0" w:color="auto"/>
        <w:bottom w:val="none" w:sz="0" w:space="0" w:color="auto"/>
        <w:right w:val="none" w:sz="0" w:space="0" w:color="auto"/>
      </w:divBdr>
    </w:div>
    <w:div w:id="838231419">
      <w:bodyDiv w:val="1"/>
      <w:marLeft w:val="0"/>
      <w:marRight w:val="0"/>
      <w:marTop w:val="0"/>
      <w:marBottom w:val="0"/>
      <w:divBdr>
        <w:top w:val="none" w:sz="0" w:space="0" w:color="auto"/>
        <w:left w:val="none" w:sz="0" w:space="0" w:color="auto"/>
        <w:bottom w:val="none" w:sz="0" w:space="0" w:color="auto"/>
        <w:right w:val="none" w:sz="0" w:space="0" w:color="auto"/>
      </w:divBdr>
    </w:div>
    <w:div w:id="838232135">
      <w:bodyDiv w:val="1"/>
      <w:marLeft w:val="0"/>
      <w:marRight w:val="0"/>
      <w:marTop w:val="0"/>
      <w:marBottom w:val="0"/>
      <w:divBdr>
        <w:top w:val="none" w:sz="0" w:space="0" w:color="auto"/>
        <w:left w:val="none" w:sz="0" w:space="0" w:color="auto"/>
        <w:bottom w:val="none" w:sz="0" w:space="0" w:color="auto"/>
        <w:right w:val="none" w:sz="0" w:space="0" w:color="auto"/>
      </w:divBdr>
    </w:div>
    <w:div w:id="839392649">
      <w:bodyDiv w:val="1"/>
      <w:marLeft w:val="0"/>
      <w:marRight w:val="0"/>
      <w:marTop w:val="0"/>
      <w:marBottom w:val="0"/>
      <w:divBdr>
        <w:top w:val="none" w:sz="0" w:space="0" w:color="auto"/>
        <w:left w:val="none" w:sz="0" w:space="0" w:color="auto"/>
        <w:bottom w:val="none" w:sz="0" w:space="0" w:color="auto"/>
        <w:right w:val="none" w:sz="0" w:space="0" w:color="auto"/>
      </w:divBdr>
    </w:div>
    <w:div w:id="840269722">
      <w:bodyDiv w:val="1"/>
      <w:marLeft w:val="0"/>
      <w:marRight w:val="0"/>
      <w:marTop w:val="0"/>
      <w:marBottom w:val="0"/>
      <w:divBdr>
        <w:top w:val="none" w:sz="0" w:space="0" w:color="auto"/>
        <w:left w:val="none" w:sz="0" w:space="0" w:color="auto"/>
        <w:bottom w:val="none" w:sz="0" w:space="0" w:color="auto"/>
        <w:right w:val="none" w:sz="0" w:space="0" w:color="auto"/>
      </w:divBdr>
    </w:div>
    <w:div w:id="841819489">
      <w:bodyDiv w:val="1"/>
      <w:marLeft w:val="0"/>
      <w:marRight w:val="0"/>
      <w:marTop w:val="0"/>
      <w:marBottom w:val="0"/>
      <w:divBdr>
        <w:top w:val="none" w:sz="0" w:space="0" w:color="auto"/>
        <w:left w:val="none" w:sz="0" w:space="0" w:color="auto"/>
        <w:bottom w:val="none" w:sz="0" w:space="0" w:color="auto"/>
        <w:right w:val="none" w:sz="0" w:space="0" w:color="auto"/>
      </w:divBdr>
    </w:div>
    <w:div w:id="842011321">
      <w:bodyDiv w:val="1"/>
      <w:marLeft w:val="0"/>
      <w:marRight w:val="0"/>
      <w:marTop w:val="0"/>
      <w:marBottom w:val="0"/>
      <w:divBdr>
        <w:top w:val="none" w:sz="0" w:space="0" w:color="auto"/>
        <w:left w:val="none" w:sz="0" w:space="0" w:color="auto"/>
        <w:bottom w:val="none" w:sz="0" w:space="0" w:color="auto"/>
        <w:right w:val="none" w:sz="0" w:space="0" w:color="auto"/>
      </w:divBdr>
    </w:div>
    <w:div w:id="842279988">
      <w:bodyDiv w:val="1"/>
      <w:marLeft w:val="0"/>
      <w:marRight w:val="0"/>
      <w:marTop w:val="0"/>
      <w:marBottom w:val="0"/>
      <w:divBdr>
        <w:top w:val="none" w:sz="0" w:space="0" w:color="auto"/>
        <w:left w:val="none" w:sz="0" w:space="0" w:color="auto"/>
        <w:bottom w:val="none" w:sz="0" w:space="0" w:color="auto"/>
        <w:right w:val="none" w:sz="0" w:space="0" w:color="auto"/>
      </w:divBdr>
    </w:div>
    <w:div w:id="842935843">
      <w:bodyDiv w:val="1"/>
      <w:marLeft w:val="0"/>
      <w:marRight w:val="0"/>
      <w:marTop w:val="0"/>
      <w:marBottom w:val="0"/>
      <w:divBdr>
        <w:top w:val="none" w:sz="0" w:space="0" w:color="auto"/>
        <w:left w:val="none" w:sz="0" w:space="0" w:color="auto"/>
        <w:bottom w:val="none" w:sz="0" w:space="0" w:color="auto"/>
        <w:right w:val="none" w:sz="0" w:space="0" w:color="auto"/>
      </w:divBdr>
    </w:div>
    <w:div w:id="843128787">
      <w:bodyDiv w:val="1"/>
      <w:marLeft w:val="0"/>
      <w:marRight w:val="0"/>
      <w:marTop w:val="0"/>
      <w:marBottom w:val="0"/>
      <w:divBdr>
        <w:top w:val="none" w:sz="0" w:space="0" w:color="auto"/>
        <w:left w:val="none" w:sz="0" w:space="0" w:color="auto"/>
        <w:bottom w:val="none" w:sz="0" w:space="0" w:color="auto"/>
        <w:right w:val="none" w:sz="0" w:space="0" w:color="auto"/>
      </w:divBdr>
    </w:div>
    <w:div w:id="843590886">
      <w:bodyDiv w:val="1"/>
      <w:marLeft w:val="0"/>
      <w:marRight w:val="0"/>
      <w:marTop w:val="0"/>
      <w:marBottom w:val="0"/>
      <w:divBdr>
        <w:top w:val="none" w:sz="0" w:space="0" w:color="auto"/>
        <w:left w:val="none" w:sz="0" w:space="0" w:color="auto"/>
        <w:bottom w:val="none" w:sz="0" w:space="0" w:color="auto"/>
        <w:right w:val="none" w:sz="0" w:space="0" w:color="auto"/>
      </w:divBdr>
    </w:div>
    <w:div w:id="843592670">
      <w:bodyDiv w:val="1"/>
      <w:marLeft w:val="0"/>
      <w:marRight w:val="0"/>
      <w:marTop w:val="0"/>
      <w:marBottom w:val="0"/>
      <w:divBdr>
        <w:top w:val="none" w:sz="0" w:space="0" w:color="auto"/>
        <w:left w:val="none" w:sz="0" w:space="0" w:color="auto"/>
        <w:bottom w:val="none" w:sz="0" w:space="0" w:color="auto"/>
        <w:right w:val="none" w:sz="0" w:space="0" w:color="auto"/>
      </w:divBdr>
    </w:div>
    <w:div w:id="843738455">
      <w:bodyDiv w:val="1"/>
      <w:marLeft w:val="0"/>
      <w:marRight w:val="0"/>
      <w:marTop w:val="0"/>
      <w:marBottom w:val="0"/>
      <w:divBdr>
        <w:top w:val="none" w:sz="0" w:space="0" w:color="auto"/>
        <w:left w:val="none" w:sz="0" w:space="0" w:color="auto"/>
        <w:bottom w:val="none" w:sz="0" w:space="0" w:color="auto"/>
        <w:right w:val="none" w:sz="0" w:space="0" w:color="auto"/>
      </w:divBdr>
    </w:div>
    <w:div w:id="844366206">
      <w:bodyDiv w:val="1"/>
      <w:marLeft w:val="0"/>
      <w:marRight w:val="0"/>
      <w:marTop w:val="0"/>
      <w:marBottom w:val="0"/>
      <w:divBdr>
        <w:top w:val="none" w:sz="0" w:space="0" w:color="auto"/>
        <w:left w:val="none" w:sz="0" w:space="0" w:color="auto"/>
        <w:bottom w:val="none" w:sz="0" w:space="0" w:color="auto"/>
        <w:right w:val="none" w:sz="0" w:space="0" w:color="auto"/>
      </w:divBdr>
    </w:div>
    <w:div w:id="844980276">
      <w:bodyDiv w:val="1"/>
      <w:marLeft w:val="0"/>
      <w:marRight w:val="0"/>
      <w:marTop w:val="0"/>
      <w:marBottom w:val="0"/>
      <w:divBdr>
        <w:top w:val="none" w:sz="0" w:space="0" w:color="auto"/>
        <w:left w:val="none" w:sz="0" w:space="0" w:color="auto"/>
        <w:bottom w:val="none" w:sz="0" w:space="0" w:color="auto"/>
        <w:right w:val="none" w:sz="0" w:space="0" w:color="auto"/>
      </w:divBdr>
    </w:div>
    <w:div w:id="845442145">
      <w:bodyDiv w:val="1"/>
      <w:marLeft w:val="0"/>
      <w:marRight w:val="0"/>
      <w:marTop w:val="0"/>
      <w:marBottom w:val="0"/>
      <w:divBdr>
        <w:top w:val="none" w:sz="0" w:space="0" w:color="auto"/>
        <w:left w:val="none" w:sz="0" w:space="0" w:color="auto"/>
        <w:bottom w:val="none" w:sz="0" w:space="0" w:color="auto"/>
        <w:right w:val="none" w:sz="0" w:space="0" w:color="auto"/>
      </w:divBdr>
    </w:div>
    <w:div w:id="845636163">
      <w:bodyDiv w:val="1"/>
      <w:marLeft w:val="0"/>
      <w:marRight w:val="0"/>
      <w:marTop w:val="0"/>
      <w:marBottom w:val="0"/>
      <w:divBdr>
        <w:top w:val="none" w:sz="0" w:space="0" w:color="auto"/>
        <w:left w:val="none" w:sz="0" w:space="0" w:color="auto"/>
        <w:bottom w:val="none" w:sz="0" w:space="0" w:color="auto"/>
        <w:right w:val="none" w:sz="0" w:space="0" w:color="auto"/>
      </w:divBdr>
    </w:div>
    <w:div w:id="845940975">
      <w:bodyDiv w:val="1"/>
      <w:marLeft w:val="0"/>
      <w:marRight w:val="0"/>
      <w:marTop w:val="0"/>
      <w:marBottom w:val="0"/>
      <w:divBdr>
        <w:top w:val="none" w:sz="0" w:space="0" w:color="auto"/>
        <w:left w:val="none" w:sz="0" w:space="0" w:color="auto"/>
        <w:bottom w:val="none" w:sz="0" w:space="0" w:color="auto"/>
        <w:right w:val="none" w:sz="0" w:space="0" w:color="auto"/>
      </w:divBdr>
    </w:div>
    <w:div w:id="846142245">
      <w:bodyDiv w:val="1"/>
      <w:marLeft w:val="0"/>
      <w:marRight w:val="0"/>
      <w:marTop w:val="0"/>
      <w:marBottom w:val="0"/>
      <w:divBdr>
        <w:top w:val="none" w:sz="0" w:space="0" w:color="auto"/>
        <w:left w:val="none" w:sz="0" w:space="0" w:color="auto"/>
        <w:bottom w:val="none" w:sz="0" w:space="0" w:color="auto"/>
        <w:right w:val="none" w:sz="0" w:space="0" w:color="auto"/>
      </w:divBdr>
    </w:div>
    <w:div w:id="846209295">
      <w:bodyDiv w:val="1"/>
      <w:marLeft w:val="0"/>
      <w:marRight w:val="0"/>
      <w:marTop w:val="0"/>
      <w:marBottom w:val="0"/>
      <w:divBdr>
        <w:top w:val="none" w:sz="0" w:space="0" w:color="auto"/>
        <w:left w:val="none" w:sz="0" w:space="0" w:color="auto"/>
        <w:bottom w:val="none" w:sz="0" w:space="0" w:color="auto"/>
        <w:right w:val="none" w:sz="0" w:space="0" w:color="auto"/>
      </w:divBdr>
    </w:div>
    <w:div w:id="846210671">
      <w:bodyDiv w:val="1"/>
      <w:marLeft w:val="0"/>
      <w:marRight w:val="0"/>
      <w:marTop w:val="0"/>
      <w:marBottom w:val="0"/>
      <w:divBdr>
        <w:top w:val="none" w:sz="0" w:space="0" w:color="auto"/>
        <w:left w:val="none" w:sz="0" w:space="0" w:color="auto"/>
        <w:bottom w:val="none" w:sz="0" w:space="0" w:color="auto"/>
        <w:right w:val="none" w:sz="0" w:space="0" w:color="auto"/>
      </w:divBdr>
    </w:div>
    <w:div w:id="846478582">
      <w:bodyDiv w:val="1"/>
      <w:marLeft w:val="0"/>
      <w:marRight w:val="0"/>
      <w:marTop w:val="0"/>
      <w:marBottom w:val="0"/>
      <w:divBdr>
        <w:top w:val="none" w:sz="0" w:space="0" w:color="auto"/>
        <w:left w:val="none" w:sz="0" w:space="0" w:color="auto"/>
        <w:bottom w:val="none" w:sz="0" w:space="0" w:color="auto"/>
        <w:right w:val="none" w:sz="0" w:space="0" w:color="auto"/>
      </w:divBdr>
    </w:div>
    <w:div w:id="846989549">
      <w:bodyDiv w:val="1"/>
      <w:marLeft w:val="0"/>
      <w:marRight w:val="0"/>
      <w:marTop w:val="0"/>
      <w:marBottom w:val="0"/>
      <w:divBdr>
        <w:top w:val="none" w:sz="0" w:space="0" w:color="auto"/>
        <w:left w:val="none" w:sz="0" w:space="0" w:color="auto"/>
        <w:bottom w:val="none" w:sz="0" w:space="0" w:color="auto"/>
        <w:right w:val="none" w:sz="0" w:space="0" w:color="auto"/>
      </w:divBdr>
    </w:div>
    <w:div w:id="847134473">
      <w:bodyDiv w:val="1"/>
      <w:marLeft w:val="0"/>
      <w:marRight w:val="0"/>
      <w:marTop w:val="0"/>
      <w:marBottom w:val="0"/>
      <w:divBdr>
        <w:top w:val="none" w:sz="0" w:space="0" w:color="auto"/>
        <w:left w:val="none" w:sz="0" w:space="0" w:color="auto"/>
        <w:bottom w:val="none" w:sz="0" w:space="0" w:color="auto"/>
        <w:right w:val="none" w:sz="0" w:space="0" w:color="auto"/>
      </w:divBdr>
    </w:div>
    <w:div w:id="847669603">
      <w:bodyDiv w:val="1"/>
      <w:marLeft w:val="0"/>
      <w:marRight w:val="0"/>
      <w:marTop w:val="0"/>
      <w:marBottom w:val="0"/>
      <w:divBdr>
        <w:top w:val="none" w:sz="0" w:space="0" w:color="auto"/>
        <w:left w:val="none" w:sz="0" w:space="0" w:color="auto"/>
        <w:bottom w:val="none" w:sz="0" w:space="0" w:color="auto"/>
        <w:right w:val="none" w:sz="0" w:space="0" w:color="auto"/>
      </w:divBdr>
    </w:div>
    <w:div w:id="848329956">
      <w:bodyDiv w:val="1"/>
      <w:marLeft w:val="0"/>
      <w:marRight w:val="0"/>
      <w:marTop w:val="0"/>
      <w:marBottom w:val="0"/>
      <w:divBdr>
        <w:top w:val="none" w:sz="0" w:space="0" w:color="auto"/>
        <w:left w:val="none" w:sz="0" w:space="0" w:color="auto"/>
        <w:bottom w:val="none" w:sz="0" w:space="0" w:color="auto"/>
        <w:right w:val="none" w:sz="0" w:space="0" w:color="auto"/>
      </w:divBdr>
    </w:div>
    <w:div w:id="848914048">
      <w:bodyDiv w:val="1"/>
      <w:marLeft w:val="0"/>
      <w:marRight w:val="0"/>
      <w:marTop w:val="0"/>
      <w:marBottom w:val="0"/>
      <w:divBdr>
        <w:top w:val="none" w:sz="0" w:space="0" w:color="auto"/>
        <w:left w:val="none" w:sz="0" w:space="0" w:color="auto"/>
        <w:bottom w:val="none" w:sz="0" w:space="0" w:color="auto"/>
        <w:right w:val="none" w:sz="0" w:space="0" w:color="auto"/>
      </w:divBdr>
    </w:div>
    <w:div w:id="849177946">
      <w:bodyDiv w:val="1"/>
      <w:marLeft w:val="0"/>
      <w:marRight w:val="0"/>
      <w:marTop w:val="0"/>
      <w:marBottom w:val="0"/>
      <w:divBdr>
        <w:top w:val="none" w:sz="0" w:space="0" w:color="auto"/>
        <w:left w:val="none" w:sz="0" w:space="0" w:color="auto"/>
        <w:bottom w:val="none" w:sz="0" w:space="0" w:color="auto"/>
        <w:right w:val="none" w:sz="0" w:space="0" w:color="auto"/>
      </w:divBdr>
    </w:div>
    <w:div w:id="849831773">
      <w:bodyDiv w:val="1"/>
      <w:marLeft w:val="0"/>
      <w:marRight w:val="0"/>
      <w:marTop w:val="0"/>
      <w:marBottom w:val="0"/>
      <w:divBdr>
        <w:top w:val="none" w:sz="0" w:space="0" w:color="auto"/>
        <w:left w:val="none" w:sz="0" w:space="0" w:color="auto"/>
        <w:bottom w:val="none" w:sz="0" w:space="0" w:color="auto"/>
        <w:right w:val="none" w:sz="0" w:space="0" w:color="auto"/>
      </w:divBdr>
    </w:div>
    <w:div w:id="850224622">
      <w:bodyDiv w:val="1"/>
      <w:marLeft w:val="0"/>
      <w:marRight w:val="0"/>
      <w:marTop w:val="0"/>
      <w:marBottom w:val="0"/>
      <w:divBdr>
        <w:top w:val="none" w:sz="0" w:space="0" w:color="auto"/>
        <w:left w:val="none" w:sz="0" w:space="0" w:color="auto"/>
        <w:bottom w:val="none" w:sz="0" w:space="0" w:color="auto"/>
        <w:right w:val="none" w:sz="0" w:space="0" w:color="auto"/>
      </w:divBdr>
    </w:div>
    <w:div w:id="850798982">
      <w:bodyDiv w:val="1"/>
      <w:marLeft w:val="0"/>
      <w:marRight w:val="0"/>
      <w:marTop w:val="0"/>
      <w:marBottom w:val="0"/>
      <w:divBdr>
        <w:top w:val="none" w:sz="0" w:space="0" w:color="auto"/>
        <w:left w:val="none" w:sz="0" w:space="0" w:color="auto"/>
        <w:bottom w:val="none" w:sz="0" w:space="0" w:color="auto"/>
        <w:right w:val="none" w:sz="0" w:space="0" w:color="auto"/>
      </w:divBdr>
    </w:div>
    <w:div w:id="851450682">
      <w:bodyDiv w:val="1"/>
      <w:marLeft w:val="0"/>
      <w:marRight w:val="0"/>
      <w:marTop w:val="0"/>
      <w:marBottom w:val="0"/>
      <w:divBdr>
        <w:top w:val="none" w:sz="0" w:space="0" w:color="auto"/>
        <w:left w:val="none" w:sz="0" w:space="0" w:color="auto"/>
        <w:bottom w:val="none" w:sz="0" w:space="0" w:color="auto"/>
        <w:right w:val="none" w:sz="0" w:space="0" w:color="auto"/>
      </w:divBdr>
    </w:div>
    <w:div w:id="852380753">
      <w:bodyDiv w:val="1"/>
      <w:marLeft w:val="0"/>
      <w:marRight w:val="0"/>
      <w:marTop w:val="0"/>
      <w:marBottom w:val="0"/>
      <w:divBdr>
        <w:top w:val="none" w:sz="0" w:space="0" w:color="auto"/>
        <w:left w:val="none" w:sz="0" w:space="0" w:color="auto"/>
        <w:bottom w:val="none" w:sz="0" w:space="0" w:color="auto"/>
        <w:right w:val="none" w:sz="0" w:space="0" w:color="auto"/>
      </w:divBdr>
    </w:div>
    <w:div w:id="852492794">
      <w:bodyDiv w:val="1"/>
      <w:marLeft w:val="0"/>
      <w:marRight w:val="0"/>
      <w:marTop w:val="0"/>
      <w:marBottom w:val="0"/>
      <w:divBdr>
        <w:top w:val="none" w:sz="0" w:space="0" w:color="auto"/>
        <w:left w:val="none" w:sz="0" w:space="0" w:color="auto"/>
        <w:bottom w:val="none" w:sz="0" w:space="0" w:color="auto"/>
        <w:right w:val="none" w:sz="0" w:space="0" w:color="auto"/>
      </w:divBdr>
    </w:div>
    <w:div w:id="852764045">
      <w:bodyDiv w:val="1"/>
      <w:marLeft w:val="0"/>
      <w:marRight w:val="0"/>
      <w:marTop w:val="0"/>
      <w:marBottom w:val="0"/>
      <w:divBdr>
        <w:top w:val="none" w:sz="0" w:space="0" w:color="auto"/>
        <w:left w:val="none" w:sz="0" w:space="0" w:color="auto"/>
        <w:bottom w:val="none" w:sz="0" w:space="0" w:color="auto"/>
        <w:right w:val="none" w:sz="0" w:space="0" w:color="auto"/>
      </w:divBdr>
    </w:div>
    <w:div w:id="854802584">
      <w:bodyDiv w:val="1"/>
      <w:marLeft w:val="0"/>
      <w:marRight w:val="0"/>
      <w:marTop w:val="0"/>
      <w:marBottom w:val="0"/>
      <w:divBdr>
        <w:top w:val="none" w:sz="0" w:space="0" w:color="auto"/>
        <w:left w:val="none" w:sz="0" w:space="0" w:color="auto"/>
        <w:bottom w:val="none" w:sz="0" w:space="0" w:color="auto"/>
        <w:right w:val="none" w:sz="0" w:space="0" w:color="auto"/>
      </w:divBdr>
    </w:div>
    <w:div w:id="855315570">
      <w:bodyDiv w:val="1"/>
      <w:marLeft w:val="0"/>
      <w:marRight w:val="0"/>
      <w:marTop w:val="0"/>
      <w:marBottom w:val="0"/>
      <w:divBdr>
        <w:top w:val="none" w:sz="0" w:space="0" w:color="auto"/>
        <w:left w:val="none" w:sz="0" w:space="0" w:color="auto"/>
        <w:bottom w:val="none" w:sz="0" w:space="0" w:color="auto"/>
        <w:right w:val="none" w:sz="0" w:space="0" w:color="auto"/>
      </w:divBdr>
    </w:div>
    <w:div w:id="856044702">
      <w:bodyDiv w:val="1"/>
      <w:marLeft w:val="0"/>
      <w:marRight w:val="0"/>
      <w:marTop w:val="0"/>
      <w:marBottom w:val="0"/>
      <w:divBdr>
        <w:top w:val="none" w:sz="0" w:space="0" w:color="auto"/>
        <w:left w:val="none" w:sz="0" w:space="0" w:color="auto"/>
        <w:bottom w:val="none" w:sz="0" w:space="0" w:color="auto"/>
        <w:right w:val="none" w:sz="0" w:space="0" w:color="auto"/>
      </w:divBdr>
    </w:div>
    <w:div w:id="856390333">
      <w:bodyDiv w:val="1"/>
      <w:marLeft w:val="0"/>
      <w:marRight w:val="0"/>
      <w:marTop w:val="0"/>
      <w:marBottom w:val="0"/>
      <w:divBdr>
        <w:top w:val="none" w:sz="0" w:space="0" w:color="auto"/>
        <w:left w:val="none" w:sz="0" w:space="0" w:color="auto"/>
        <w:bottom w:val="none" w:sz="0" w:space="0" w:color="auto"/>
        <w:right w:val="none" w:sz="0" w:space="0" w:color="auto"/>
      </w:divBdr>
    </w:div>
    <w:div w:id="856508296">
      <w:bodyDiv w:val="1"/>
      <w:marLeft w:val="0"/>
      <w:marRight w:val="0"/>
      <w:marTop w:val="0"/>
      <w:marBottom w:val="0"/>
      <w:divBdr>
        <w:top w:val="none" w:sz="0" w:space="0" w:color="auto"/>
        <w:left w:val="none" w:sz="0" w:space="0" w:color="auto"/>
        <w:bottom w:val="none" w:sz="0" w:space="0" w:color="auto"/>
        <w:right w:val="none" w:sz="0" w:space="0" w:color="auto"/>
      </w:divBdr>
    </w:div>
    <w:div w:id="857085473">
      <w:bodyDiv w:val="1"/>
      <w:marLeft w:val="0"/>
      <w:marRight w:val="0"/>
      <w:marTop w:val="0"/>
      <w:marBottom w:val="0"/>
      <w:divBdr>
        <w:top w:val="none" w:sz="0" w:space="0" w:color="auto"/>
        <w:left w:val="none" w:sz="0" w:space="0" w:color="auto"/>
        <w:bottom w:val="none" w:sz="0" w:space="0" w:color="auto"/>
        <w:right w:val="none" w:sz="0" w:space="0" w:color="auto"/>
      </w:divBdr>
    </w:div>
    <w:div w:id="858542274">
      <w:bodyDiv w:val="1"/>
      <w:marLeft w:val="0"/>
      <w:marRight w:val="0"/>
      <w:marTop w:val="0"/>
      <w:marBottom w:val="0"/>
      <w:divBdr>
        <w:top w:val="none" w:sz="0" w:space="0" w:color="auto"/>
        <w:left w:val="none" w:sz="0" w:space="0" w:color="auto"/>
        <w:bottom w:val="none" w:sz="0" w:space="0" w:color="auto"/>
        <w:right w:val="none" w:sz="0" w:space="0" w:color="auto"/>
      </w:divBdr>
    </w:div>
    <w:div w:id="858546317">
      <w:bodyDiv w:val="1"/>
      <w:marLeft w:val="0"/>
      <w:marRight w:val="0"/>
      <w:marTop w:val="0"/>
      <w:marBottom w:val="0"/>
      <w:divBdr>
        <w:top w:val="none" w:sz="0" w:space="0" w:color="auto"/>
        <w:left w:val="none" w:sz="0" w:space="0" w:color="auto"/>
        <w:bottom w:val="none" w:sz="0" w:space="0" w:color="auto"/>
        <w:right w:val="none" w:sz="0" w:space="0" w:color="auto"/>
      </w:divBdr>
    </w:div>
    <w:div w:id="858855936">
      <w:bodyDiv w:val="1"/>
      <w:marLeft w:val="0"/>
      <w:marRight w:val="0"/>
      <w:marTop w:val="0"/>
      <w:marBottom w:val="0"/>
      <w:divBdr>
        <w:top w:val="none" w:sz="0" w:space="0" w:color="auto"/>
        <w:left w:val="none" w:sz="0" w:space="0" w:color="auto"/>
        <w:bottom w:val="none" w:sz="0" w:space="0" w:color="auto"/>
        <w:right w:val="none" w:sz="0" w:space="0" w:color="auto"/>
      </w:divBdr>
    </w:div>
    <w:div w:id="859389483">
      <w:bodyDiv w:val="1"/>
      <w:marLeft w:val="0"/>
      <w:marRight w:val="0"/>
      <w:marTop w:val="0"/>
      <w:marBottom w:val="0"/>
      <w:divBdr>
        <w:top w:val="none" w:sz="0" w:space="0" w:color="auto"/>
        <w:left w:val="none" w:sz="0" w:space="0" w:color="auto"/>
        <w:bottom w:val="none" w:sz="0" w:space="0" w:color="auto"/>
        <w:right w:val="none" w:sz="0" w:space="0" w:color="auto"/>
      </w:divBdr>
    </w:div>
    <w:div w:id="859507851">
      <w:bodyDiv w:val="1"/>
      <w:marLeft w:val="0"/>
      <w:marRight w:val="0"/>
      <w:marTop w:val="0"/>
      <w:marBottom w:val="0"/>
      <w:divBdr>
        <w:top w:val="none" w:sz="0" w:space="0" w:color="auto"/>
        <w:left w:val="none" w:sz="0" w:space="0" w:color="auto"/>
        <w:bottom w:val="none" w:sz="0" w:space="0" w:color="auto"/>
        <w:right w:val="none" w:sz="0" w:space="0" w:color="auto"/>
      </w:divBdr>
    </w:div>
    <w:div w:id="859701447">
      <w:bodyDiv w:val="1"/>
      <w:marLeft w:val="0"/>
      <w:marRight w:val="0"/>
      <w:marTop w:val="0"/>
      <w:marBottom w:val="0"/>
      <w:divBdr>
        <w:top w:val="none" w:sz="0" w:space="0" w:color="auto"/>
        <w:left w:val="none" w:sz="0" w:space="0" w:color="auto"/>
        <w:bottom w:val="none" w:sz="0" w:space="0" w:color="auto"/>
        <w:right w:val="none" w:sz="0" w:space="0" w:color="auto"/>
      </w:divBdr>
    </w:div>
    <w:div w:id="859851524">
      <w:bodyDiv w:val="1"/>
      <w:marLeft w:val="0"/>
      <w:marRight w:val="0"/>
      <w:marTop w:val="0"/>
      <w:marBottom w:val="0"/>
      <w:divBdr>
        <w:top w:val="none" w:sz="0" w:space="0" w:color="auto"/>
        <w:left w:val="none" w:sz="0" w:space="0" w:color="auto"/>
        <w:bottom w:val="none" w:sz="0" w:space="0" w:color="auto"/>
        <w:right w:val="none" w:sz="0" w:space="0" w:color="auto"/>
      </w:divBdr>
    </w:div>
    <w:div w:id="863985305">
      <w:bodyDiv w:val="1"/>
      <w:marLeft w:val="0"/>
      <w:marRight w:val="0"/>
      <w:marTop w:val="0"/>
      <w:marBottom w:val="0"/>
      <w:divBdr>
        <w:top w:val="none" w:sz="0" w:space="0" w:color="auto"/>
        <w:left w:val="none" w:sz="0" w:space="0" w:color="auto"/>
        <w:bottom w:val="none" w:sz="0" w:space="0" w:color="auto"/>
        <w:right w:val="none" w:sz="0" w:space="0" w:color="auto"/>
      </w:divBdr>
    </w:div>
    <w:div w:id="864178659">
      <w:bodyDiv w:val="1"/>
      <w:marLeft w:val="0"/>
      <w:marRight w:val="0"/>
      <w:marTop w:val="0"/>
      <w:marBottom w:val="0"/>
      <w:divBdr>
        <w:top w:val="none" w:sz="0" w:space="0" w:color="auto"/>
        <w:left w:val="none" w:sz="0" w:space="0" w:color="auto"/>
        <w:bottom w:val="none" w:sz="0" w:space="0" w:color="auto"/>
        <w:right w:val="none" w:sz="0" w:space="0" w:color="auto"/>
      </w:divBdr>
    </w:div>
    <w:div w:id="864634261">
      <w:bodyDiv w:val="1"/>
      <w:marLeft w:val="0"/>
      <w:marRight w:val="0"/>
      <w:marTop w:val="0"/>
      <w:marBottom w:val="0"/>
      <w:divBdr>
        <w:top w:val="none" w:sz="0" w:space="0" w:color="auto"/>
        <w:left w:val="none" w:sz="0" w:space="0" w:color="auto"/>
        <w:bottom w:val="none" w:sz="0" w:space="0" w:color="auto"/>
        <w:right w:val="none" w:sz="0" w:space="0" w:color="auto"/>
      </w:divBdr>
    </w:div>
    <w:div w:id="865487959">
      <w:bodyDiv w:val="1"/>
      <w:marLeft w:val="0"/>
      <w:marRight w:val="0"/>
      <w:marTop w:val="0"/>
      <w:marBottom w:val="0"/>
      <w:divBdr>
        <w:top w:val="none" w:sz="0" w:space="0" w:color="auto"/>
        <w:left w:val="none" w:sz="0" w:space="0" w:color="auto"/>
        <w:bottom w:val="none" w:sz="0" w:space="0" w:color="auto"/>
        <w:right w:val="none" w:sz="0" w:space="0" w:color="auto"/>
      </w:divBdr>
    </w:div>
    <w:div w:id="865754162">
      <w:bodyDiv w:val="1"/>
      <w:marLeft w:val="0"/>
      <w:marRight w:val="0"/>
      <w:marTop w:val="0"/>
      <w:marBottom w:val="0"/>
      <w:divBdr>
        <w:top w:val="none" w:sz="0" w:space="0" w:color="auto"/>
        <w:left w:val="none" w:sz="0" w:space="0" w:color="auto"/>
        <w:bottom w:val="none" w:sz="0" w:space="0" w:color="auto"/>
        <w:right w:val="none" w:sz="0" w:space="0" w:color="auto"/>
      </w:divBdr>
    </w:div>
    <w:div w:id="866137708">
      <w:bodyDiv w:val="1"/>
      <w:marLeft w:val="0"/>
      <w:marRight w:val="0"/>
      <w:marTop w:val="0"/>
      <w:marBottom w:val="0"/>
      <w:divBdr>
        <w:top w:val="none" w:sz="0" w:space="0" w:color="auto"/>
        <w:left w:val="none" w:sz="0" w:space="0" w:color="auto"/>
        <w:bottom w:val="none" w:sz="0" w:space="0" w:color="auto"/>
        <w:right w:val="none" w:sz="0" w:space="0" w:color="auto"/>
      </w:divBdr>
    </w:div>
    <w:div w:id="866138313">
      <w:bodyDiv w:val="1"/>
      <w:marLeft w:val="0"/>
      <w:marRight w:val="0"/>
      <w:marTop w:val="0"/>
      <w:marBottom w:val="0"/>
      <w:divBdr>
        <w:top w:val="none" w:sz="0" w:space="0" w:color="auto"/>
        <w:left w:val="none" w:sz="0" w:space="0" w:color="auto"/>
        <w:bottom w:val="none" w:sz="0" w:space="0" w:color="auto"/>
        <w:right w:val="none" w:sz="0" w:space="0" w:color="auto"/>
      </w:divBdr>
    </w:div>
    <w:div w:id="866212638">
      <w:bodyDiv w:val="1"/>
      <w:marLeft w:val="0"/>
      <w:marRight w:val="0"/>
      <w:marTop w:val="0"/>
      <w:marBottom w:val="0"/>
      <w:divBdr>
        <w:top w:val="none" w:sz="0" w:space="0" w:color="auto"/>
        <w:left w:val="none" w:sz="0" w:space="0" w:color="auto"/>
        <w:bottom w:val="none" w:sz="0" w:space="0" w:color="auto"/>
        <w:right w:val="none" w:sz="0" w:space="0" w:color="auto"/>
      </w:divBdr>
    </w:div>
    <w:div w:id="867525705">
      <w:bodyDiv w:val="1"/>
      <w:marLeft w:val="0"/>
      <w:marRight w:val="0"/>
      <w:marTop w:val="0"/>
      <w:marBottom w:val="0"/>
      <w:divBdr>
        <w:top w:val="none" w:sz="0" w:space="0" w:color="auto"/>
        <w:left w:val="none" w:sz="0" w:space="0" w:color="auto"/>
        <w:bottom w:val="none" w:sz="0" w:space="0" w:color="auto"/>
        <w:right w:val="none" w:sz="0" w:space="0" w:color="auto"/>
      </w:divBdr>
    </w:div>
    <w:div w:id="868298690">
      <w:bodyDiv w:val="1"/>
      <w:marLeft w:val="0"/>
      <w:marRight w:val="0"/>
      <w:marTop w:val="0"/>
      <w:marBottom w:val="0"/>
      <w:divBdr>
        <w:top w:val="none" w:sz="0" w:space="0" w:color="auto"/>
        <w:left w:val="none" w:sz="0" w:space="0" w:color="auto"/>
        <w:bottom w:val="none" w:sz="0" w:space="0" w:color="auto"/>
        <w:right w:val="none" w:sz="0" w:space="0" w:color="auto"/>
      </w:divBdr>
    </w:div>
    <w:div w:id="869026065">
      <w:bodyDiv w:val="1"/>
      <w:marLeft w:val="0"/>
      <w:marRight w:val="0"/>
      <w:marTop w:val="0"/>
      <w:marBottom w:val="0"/>
      <w:divBdr>
        <w:top w:val="none" w:sz="0" w:space="0" w:color="auto"/>
        <w:left w:val="none" w:sz="0" w:space="0" w:color="auto"/>
        <w:bottom w:val="none" w:sz="0" w:space="0" w:color="auto"/>
        <w:right w:val="none" w:sz="0" w:space="0" w:color="auto"/>
      </w:divBdr>
    </w:div>
    <w:div w:id="869102925">
      <w:bodyDiv w:val="1"/>
      <w:marLeft w:val="0"/>
      <w:marRight w:val="0"/>
      <w:marTop w:val="0"/>
      <w:marBottom w:val="0"/>
      <w:divBdr>
        <w:top w:val="none" w:sz="0" w:space="0" w:color="auto"/>
        <w:left w:val="none" w:sz="0" w:space="0" w:color="auto"/>
        <w:bottom w:val="none" w:sz="0" w:space="0" w:color="auto"/>
        <w:right w:val="none" w:sz="0" w:space="0" w:color="auto"/>
      </w:divBdr>
    </w:div>
    <w:div w:id="869413479">
      <w:bodyDiv w:val="1"/>
      <w:marLeft w:val="0"/>
      <w:marRight w:val="0"/>
      <w:marTop w:val="0"/>
      <w:marBottom w:val="0"/>
      <w:divBdr>
        <w:top w:val="none" w:sz="0" w:space="0" w:color="auto"/>
        <w:left w:val="none" w:sz="0" w:space="0" w:color="auto"/>
        <w:bottom w:val="none" w:sz="0" w:space="0" w:color="auto"/>
        <w:right w:val="none" w:sz="0" w:space="0" w:color="auto"/>
      </w:divBdr>
    </w:div>
    <w:div w:id="869951430">
      <w:bodyDiv w:val="1"/>
      <w:marLeft w:val="0"/>
      <w:marRight w:val="0"/>
      <w:marTop w:val="0"/>
      <w:marBottom w:val="0"/>
      <w:divBdr>
        <w:top w:val="none" w:sz="0" w:space="0" w:color="auto"/>
        <w:left w:val="none" w:sz="0" w:space="0" w:color="auto"/>
        <w:bottom w:val="none" w:sz="0" w:space="0" w:color="auto"/>
        <w:right w:val="none" w:sz="0" w:space="0" w:color="auto"/>
      </w:divBdr>
    </w:div>
    <w:div w:id="870188002">
      <w:bodyDiv w:val="1"/>
      <w:marLeft w:val="0"/>
      <w:marRight w:val="0"/>
      <w:marTop w:val="0"/>
      <w:marBottom w:val="0"/>
      <w:divBdr>
        <w:top w:val="none" w:sz="0" w:space="0" w:color="auto"/>
        <w:left w:val="none" w:sz="0" w:space="0" w:color="auto"/>
        <w:bottom w:val="none" w:sz="0" w:space="0" w:color="auto"/>
        <w:right w:val="none" w:sz="0" w:space="0" w:color="auto"/>
      </w:divBdr>
    </w:div>
    <w:div w:id="870455375">
      <w:bodyDiv w:val="1"/>
      <w:marLeft w:val="0"/>
      <w:marRight w:val="0"/>
      <w:marTop w:val="0"/>
      <w:marBottom w:val="0"/>
      <w:divBdr>
        <w:top w:val="none" w:sz="0" w:space="0" w:color="auto"/>
        <w:left w:val="none" w:sz="0" w:space="0" w:color="auto"/>
        <w:bottom w:val="none" w:sz="0" w:space="0" w:color="auto"/>
        <w:right w:val="none" w:sz="0" w:space="0" w:color="auto"/>
      </w:divBdr>
    </w:div>
    <w:div w:id="871377756">
      <w:bodyDiv w:val="1"/>
      <w:marLeft w:val="0"/>
      <w:marRight w:val="0"/>
      <w:marTop w:val="0"/>
      <w:marBottom w:val="0"/>
      <w:divBdr>
        <w:top w:val="none" w:sz="0" w:space="0" w:color="auto"/>
        <w:left w:val="none" w:sz="0" w:space="0" w:color="auto"/>
        <w:bottom w:val="none" w:sz="0" w:space="0" w:color="auto"/>
        <w:right w:val="none" w:sz="0" w:space="0" w:color="auto"/>
      </w:divBdr>
    </w:div>
    <w:div w:id="872157003">
      <w:bodyDiv w:val="1"/>
      <w:marLeft w:val="0"/>
      <w:marRight w:val="0"/>
      <w:marTop w:val="0"/>
      <w:marBottom w:val="0"/>
      <w:divBdr>
        <w:top w:val="none" w:sz="0" w:space="0" w:color="auto"/>
        <w:left w:val="none" w:sz="0" w:space="0" w:color="auto"/>
        <w:bottom w:val="none" w:sz="0" w:space="0" w:color="auto"/>
        <w:right w:val="none" w:sz="0" w:space="0" w:color="auto"/>
      </w:divBdr>
    </w:div>
    <w:div w:id="872377128">
      <w:bodyDiv w:val="1"/>
      <w:marLeft w:val="0"/>
      <w:marRight w:val="0"/>
      <w:marTop w:val="0"/>
      <w:marBottom w:val="0"/>
      <w:divBdr>
        <w:top w:val="none" w:sz="0" w:space="0" w:color="auto"/>
        <w:left w:val="none" w:sz="0" w:space="0" w:color="auto"/>
        <w:bottom w:val="none" w:sz="0" w:space="0" w:color="auto"/>
        <w:right w:val="none" w:sz="0" w:space="0" w:color="auto"/>
      </w:divBdr>
    </w:div>
    <w:div w:id="872771266">
      <w:bodyDiv w:val="1"/>
      <w:marLeft w:val="0"/>
      <w:marRight w:val="0"/>
      <w:marTop w:val="0"/>
      <w:marBottom w:val="0"/>
      <w:divBdr>
        <w:top w:val="none" w:sz="0" w:space="0" w:color="auto"/>
        <w:left w:val="none" w:sz="0" w:space="0" w:color="auto"/>
        <w:bottom w:val="none" w:sz="0" w:space="0" w:color="auto"/>
        <w:right w:val="none" w:sz="0" w:space="0" w:color="auto"/>
      </w:divBdr>
    </w:div>
    <w:div w:id="873811340">
      <w:bodyDiv w:val="1"/>
      <w:marLeft w:val="0"/>
      <w:marRight w:val="0"/>
      <w:marTop w:val="0"/>
      <w:marBottom w:val="0"/>
      <w:divBdr>
        <w:top w:val="none" w:sz="0" w:space="0" w:color="auto"/>
        <w:left w:val="none" w:sz="0" w:space="0" w:color="auto"/>
        <w:bottom w:val="none" w:sz="0" w:space="0" w:color="auto"/>
        <w:right w:val="none" w:sz="0" w:space="0" w:color="auto"/>
      </w:divBdr>
    </w:div>
    <w:div w:id="875577893">
      <w:bodyDiv w:val="1"/>
      <w:marLeft w:val="0"/>
      <w:marRight w:val="0"/>
      <w:marTop w:val="0"/>
      <w:marBottom w:val="0"/>
      <w:divBdr>
        <w:top w:val="none" w:sz="0" w:space="0" w:color="auto"/>
        <w:left w:val="none" w:sz="0" w:space="0" w:color="auto"/>
        <w:bottom w:val="none" w:sz="0" w:space="0" w:color="auto"/>
        <w:right w:val="none" w:sz="0" w:space="0" w:color="auto"/>
      </w:divBdr>
    </w:div>
    <w:div w:id="875774405">
      <w:bodyDiv w:val="1"/>
      <w:marLeft w:val="0"/>
      <w:marRight w:val="0"/>
      <w:marTop w:val="0"/>
      <w:marBottom w:val="0"/>
      <w:divBdr>
        <w:top w:val="none" w:sz="0" w:space="0" w:color="auto"/>
        <w:left w:val="none" w:sz="0" w:space="0" w:color="auto"/>
        <w:bottom w:val="none" w:sz="0" w:space="0" w:color="auto"/>
        <w:right w:val="none" w:sz="0" w:space="0" w:color="auto"/>
      </w:divBdr>
    </w:div>
    <w:div w:id="876742230">
      <w:bodyDiv w:val="1"/>
      <w:marLeft w:val="0"/>
      <w:marRight w:val="0"/>
      <w:marTop w:val="0"/>
      <w:marBottom w:val="0"/>
      <w:divBdr>
        <w:top w:val="none" w:sz="0" w:space="0" w:color="auto"/>
        <w:left w:val="none" w:sz="0" w:space="0" w:color="auto"/>
        <w:bottom w:val="none" w:sz="0" w:space="0" w:color="auto"/>
        <w:right w:val="none" w:sz="0" w:space="0" w:color="auto"/>
      </w:divBdr>
    </w:div>
    <w:div w:id="877156812">
      <w:bodyDiv w:val="1"/>
      <w:marLeft w:val="0"/>
      <w:marRight w:val="0"/>
      <w:marTop w:val="0"/>
      <w:marBottom w:val="0"/>
      <w:divBdr>
        <w:top w:val="none" w:sz="0" w:space="0" w:color="auto"/>
        <w:left w:val="none" w:sz="0" w:space="0" w:color="auto"/>
        <w:bottom w:val="none" w:sz="0" w:space="0" w:color="auto"/>
        <w:right w:val="none" w:sz="0" w:space="0" w:color="auto"/>
      </w:divBdr>
    </w:div>
    <w:div w:id="878325216">
      <w:bodyDiv w:val="1"/>
      <w:marLeft w:val="0"/>
      <w:marRight w:val="0"/>
      <w:marTop w:val="0"/>
      <w:marBottom w:val="0"/>
      <w:divBdr>
        <w:top w:val="none" w:sz="0" w:space="0" w:color="auto"/>
        <w:left w:val="none" w:sz="0" w:space="0" w:color="auto"/>
        <w:bottom w:val="none" w:sz="0" w:space="0" w:color="auto"/>
        <w:right w:val="none" w:sz="0" w:space="0" w:color="auto"/>
      </w:divBdr>
    </w:div>
    <w:div w:id="878782709">
      <w:bodyDiv w:val="1"/>
      <w:marLeft w:val="0"/>
      <w:marRight w:val="0"/>
      <w:marTop w:val="0"/>
      <w:marBottom w:val="0"/>
      <w:divBdr>
        <w:top w:val="none" w:sz="0" w:space="0" w:color="auto"/>
        <w:left w:val="none" w:sz="0" w:space="0" w:color="auto"/>
        <w:bottom w:val="none" w:sz="0" w:space="0" w:color="auto"/>
        <w:right w:val="none" w:sz="0" w:space="0" w:color="auto"/>
      </w:divBdr>
    </w:div>
    <w:div w:id="879130527">
      <w:bodyDiv w:val="1"/>
      <w:marLeft w:val="0"/>
      <w:marRight w:val="0"/>
      <w:marTop w:val="0"/>
      <w:marBottom w:val="0"/>
      <w:divBdr>
        <w:top w:val="none" w:sz="0" w:space="0" w:color="auto"/>
        <w:left w:val="none" w:sz="0" w:space="0" w:color="auto"/>
        <w:bottom w:val="none" w:sz="0" w:space="0" w:color="auto"/>
        <w:right w:val="none" w:sz="0" w:space="0" w:color="auto"/>
      </w:divBdr>
    </w:div>
    <w:div w:id="879437747">
      <w:bodyDiv w:val="1"/>
      <w:marLeft w:val="0"/>
      <w:marRight w:val="0"/>
      <w:marTop w:val="0"/>
      <w:marBottom w:val="0"/>
      <w:divBdr>
        <w:top w:val="none" w:sz="0" w:space="0" w:color="auto"/>
        <w:left w:val="none" w:sz="0" w:space="0" w:color="auto"/>
        <w:bottom w:val="none" w:sz="0" w:space="0" w:color="auto"/>
        <w:right w:val="none" w:sz="0" w:space="0" w:color="auto"/>
      </w:divBdr>
    </w:div>
    <w:div w:id="879512250">
      <w:bodyDiv w:val="1"/>
      <w:marLeft w:val="0"/>
      <w:marRight w:val="0"/>
      <w:marTop w:val="0"/>
      <w:marBottom w:val="0"/>
      <w:divBdr>
        <w:top w:val="none" w:sz="0" w:space="0" w:color="auto"/>
        <w:left w:val="none" w:sz="0" w:space="0" w:color="auto"/>
        <w:bottom w:val="none" w:sz="0" w:space="0" w:color="auto"/>
        <w:right w:val="none" w:sz="0" w:space="0" w:color="auto"/>
      </w:divBdr>
    </w:div>
    <w:div w:id="880215981">
      <w:bodyDiv w:val="1"/>
      <w:marLeft w:val="0"/>
      <w:marRight w:val="0"/>
      <w:marTop w:val="0"/>
      <w:marBottom w:val="0"/>
      <w:divBdr>
        <w:top w:val="none" w:sz="0" w:space="0" w:color="auto"/>
        <w:left w:val="none" w:sz="0" w:space="0" w:color="auto"/>
        <w:bottom w:val="none" w:sz="0" w:space="0" w:color="auto"/>
        <w:right w:val="none" w:sz="0" w:space="0" w:color="auto"/>
      </w:divBdr>
    </w:div>
    <w:div w:id="880942973">
      <w:bodyDiv w:val="1"/>
      <w:marLeft w:val="0"/>
      <w:marRight w:val="0"/>
      <w:marTop w:val="0"/>
      <w:marBottom w:val="0"/>
      <w:divBdr>
        <w:top w:val="none" w:sz="0" w:space="0" w:color="auto"/>
        <w:left w:val="none" w:sz="0" w:space="0" w:color="auto"/>
        <w:bottom w:val="none" w:sz="0" w:space="0" w:color="auto"/>
        <w:right w:val="none" w:sz="0" w:space="0" w:color="auto"/>
      </w:divBdr>
    </w:div>
    <w:div w:id="881479653">
      <w:bodyDiv w:val="1"/>
      <w:marLeft w:val="0"/>
      <w:marRight w:val="0"/>
      <w:marTop w:val="0"/>
      <w:marBottom w:val="0"/>
      <w:divBdr>
        <w:top w:val="none" w:sz="0" w:space="0" w:color="auto"/>
        <w:left w:val="none" w:sz="0" w:space="0" w:color="auto"/>
        <w:bottom w:val="none" w:sz="0" w:space="0" w:color="auto"/>
        <w:right w:val="none" w:sz="0" w:space="0" w:color="auto"/>
      </w:divBdr>
    </w:div>
    <w:div w:id="882791729">
      <w:bodyDiv w:val="1"/>
      <w:marLeft w:val="0"/>
      <w:marRight w:val="0"/>
      <w:marTop w:val="0"/>
      <w:marBottom w:val="0"/>
      <w:divBdr>
        <w:top w:val="none" w:sz="0" w:space="0" w:color="auto"/>
        <w:left w:val="none" w:sz="0" w:space="0" w:color="auto"/>
        <w:bottom w:val="none" w:sz="0" w:space="0" w:color="auto"/>
        <w:right w:val="none" w:sz="0" w:space="0" w:color="auto"/>
      </w:divBdr>
    </w:div>
    <w:div w:id="883256550">
      <w:bodyDiv w:val="1"/>
      <w:marLeft w:val="0"/>
      <w:marRight w:val="0"/>
      <w:marTop w:val="0"/>
      <w:marBottom w:val="0"/>
      <w:divBdr>
        <w:top w:val="none" w:sz="0" w:space="0" w:color="auto"/>
        <w:left w:val="none" w:sz="0" w:space="0" w:color="auto"/>
        <w:bottom w:val="none" w:sz="0" w:space="0" w:color="auto"/>
        <w:right w:val="none" w:sz="0" w:space="0" w:color="auto"/>
      </w:divBdr>
    </w:div>
    <w:div w:id="884222118">
      <w:bodyDiv w:val="1"/>
      <w:marLeft w:val="0"/>
      <w:marRight w:val="0"/>
      <w:marTop w:val="0"/>
      <w:marBottom w:val="0"/>
      <w:divBdr>
        <w:top w:val="none" w:sz="0" w:space="0" w:color="auto"/>
        <w:left w:val="none" w:sz="0" w:space="0" w:color="auto"/>
        <w:bottom w:val="none" w:sz="0" w:space="0" w:color="auto"/>
        <w:right w:val="none" w:sz="0" w:space="0" w:color="auto"/>
      </w:divBdr>
    </w:div>
    <w:div w:id="885219306">
      <w:bodyDiv w:val="1"/>
      <w:marLeft w:val="0"/>
      <w:marRight w:val="0"/>
      <w:marTop w:val="0"/>
      <w:marBottom w:val="0"/>
      <w:divBdr>
        <w:top w:val="none" w:sz="0" w:space="0" w:color="auto"/>
        <w:left w:val="none" w:sz="0" w:space="0" w:color="auto"/>
        <w:bottom w:val="none" w:sz="0" w:space="0" w:color="auto"/>
        <w:right w:val="none" w:sz="0" w:space="0" w:color="auto"/>
      </w:divBdr>
    </w:div>
    <w:div w:id="885485885">
      <w:bodyDiv w:val="1"/>
      <w:marLeft w:val="0"/>
      <w:marRight w:val="0"/>
      <w:marTop w:val="0"/>
      <w:marBottom w:val="0"/>
      <w:divBdr>
        <w:top w:val="none" w:sz="0" w:space="0" w:color="auto"/>
        <w:left w:val="none" w:sz="0" w:space="0" w:color="auto"/>
        <w:bottom w:val="none" w:sz="0" w:space="0" w:color="auto"/>
        <w:right w:val="none" w:sz="0" w:space="0" w:color="auto"/>
      </w:divBdr>
    </w:div>
    <w:div w:id="887259006">
      <w:bodyDiv w:val="1"/>
      <w:marLeft w:val="0"/>
      <w:marRight w:val="0"/>
      <w:marTop w:val="0"/>
      <w:marBottom w:val="0"/>
      <w:divBdr>
        <w:top w:val="none" w:sz="0" w:space="0" w:color="auto"/>
        <w:left w:val="none" w:sz="0" w:space="0" w:color="auto"/>
        <w:bottom w:val="none" w:sz="0" w:space="0" w:color="auto"/>
        <w:right w:val="none" w:sz="0" w:space="0" w:color="auto"/>
      </w:divBdr>
    </w:div>
    <w:div w:id="887568379">
      <w:bodyDiv w:val="1"/>
      <w:marLeft w:val="0"/>
      <w:marRight w:val="0"/>
      <w:marTop w:val="0"/>
      <w:marBottom w:val="0"/>
      <w:divBdr>
        <w:top w:val="none" w:sz="0" w:space="0" w:color="auto"/>
        <w:left w:val="none" w:sz="0" w:space="0" w:color="auto"/>
        <w:bottom w:val="none" w:sz="0" w:space="0" w:color="auto"/>
        <w:right w:val="none" w:sz="0" w:space="0" w:color="auto"/>
      </w:divBdr>
    </w:div>
    <w:div w:id="887692199">
      <w:bodyDiv w:val="1"/>
      <w:marLeft w:val="0"/>
      <w:marRight w:val="0"/>
      <w:marTop w:val="0"/>
      <w:marBottom w:val="0"/>
      <w:divBdr>
        <w:top w:val="none" w:sz="0" w:space="0" w:color="auto"/>
        <w:left w:val="none" w:sz="0" w:space="0" w:color="auto"/>
        <w:bottom w:val="none" w:sz="0" w:space="0" w:color="auto"/>
        <w:right w:val="none" w:sz="0" w:space="0" w:color="auto"/>
      </w:divBdr>
    </w:div>
    <w:div w:id="888108359">
      <w:bodyDiv w:val="1"/>
      <w:marLeft w:val="0"/>
      <w:marRight w:val="0"/>
      <w:marTop w:val="0"/>
      <w:marBottom w:val="0"/>
      <w:divBdr>
        <w:top w:val="none" w:sz="0" w:space="0" w:color="auto"/>
        <w:left w:val="none" w:sz="0" w:space="0" w:color="auto"/>
        <w:bottom w:val="none" w:sz="0" w:space="0" w:color="auto"/>
        <w:right w:val="none" w:sz="0" w:space="0" w:color="auto"/>
      </w:divBdr>
    </w:div>
    <w:div w:id="889154405">
      <w:bodyDiv w:val="1"/>
      <w:marLeft w:val="0"/>
      <w:marRight w:val="0"/>
      <w:marTop w:val="0"/>
      <w:marBottom w:val="0"/>
      <w:divBdr>
        <w:top w:val="none" w:sz="0" w:space="0" w:color="auto"/>
        <w:left w:val="none" w:sz="0" w:space="0" w:color="auto"/>
        <w:bottom w:val="none" w:sz="0" w:space="0" w:color="auto"/>
        <w:right w:val="none" w:sz="0" w:space="0" w:color="auto"/>
      </w:divBdr>
    </w:div>
    <w:div w:id="889535764">
      <w:bodyDiv w:val="1"/>
      <w:marLeft w:val="0"/>
      <w:marRight w:val="0"/>
      <w:marTop w:val="0"/>
      <w:marBottom w:val="0"/>
      <w:divBdr>
        <w:top w:val="none" w:sz="0" w:space="0" w:color="auto"/>
        <w:left w:val="none" w:sz="0" w:space="0" w:color="auto"/>
        <w:bottom w:val="none" w:sz="0" w:space="0" w:color="auto"/>
        <w:right w:val="none" w:sz="0" w:space="0" w:color="auto"/>
      </w:divBdr>
    </w:div>
    <w:div w:id="889651708">
      <w:bodyDiv w:val="1"/>
      <w:marLeft w:val="0"/>
      <w:marRight w:val="0"/>
      <w:marTop w:val="0"/>
      <w:marBottom w:val="0"/>
      <w:divBdr>
        <w:top w:val="none" w:sz="0" w:space="0" w:color="auto"/>
        <w:left w:val="none" w:sz="0" w:space="0" w:color="auto"/>
        <w:bottom w:val="none" w:sz="0" w:space="0" w:color="auto"/>
        <w:right w:val="none" w:sz="0" w:space="0" w:color="auto"/>
      </w:divBdr>
    </w:div>
    <w:div w:id="890504611">
      <w:bodyDiv w:val="1"/>
      <w:marLeft w:val="0"/>
      <w:marRight w:val="0"/>
      <w:marTop w:val="0"/>
      <w:marBottom w:val="0"/>
      <w:divBdr>
        <w:top w:val="none" w:sz="0" w:space="0" w:color="auto"/>
        <w:left w:val="none" w:sz="0" w:space="0" w:color="auto"/>
        <w:bottom w:val="none" w:sz="0" w:space="0" w:color="auto"/>
        <w:right w:val="none" w:sz="0" w:space="0" w:color="auto"/>
      </w:divBdr>
    </w:div>
    <w:div w:id="890580804">
      <w:bodyDiv w:val="1"/>
      <w:marLeft w:val="0"/>
      <w:marRight w:val="0"/>
      <w:marTop w:val="0"/>
      <w:marBottom w:val="0"/>
      <w:divBdr>
        <w:top w:val="none" w:sz="0" w:space="0" w:color="auto"/>
        <w:left w:val="none" w:sz="0" w:space="0" w:color="auto"/>
        <w:bottom w:val="none" w:sz="0" w:space="0" w:color="auto"/>
        <w:right w:val="none" w:sz="0" w:space="0" w:color="auto"/>
      </w:divBdr>
    </w:div>
    <w:div w:id="890850321">
      <w:bodyDiv w:val="1"/>
      <w:marLeft w:val="0"/>
      <w:marRight w:val="0"/>
      <w:marTop w:val="0"/>
      <w:marBottom w:val="0"/>
      <w:divBdr>
        <w:top w:val="none" w:sz="0" w:space="0" w:color="auto"/>
        <w:left w:val="none" w:sz="0" w:space="0" w:color="auto"/>
        <w:bottom w:val="none" w:sz="0" w:space="0" w:color="auto"/>
        <w:right w:val="none" w:sz="0" w:space="0" w:color="auto"/>
      </w:divBdr>
    </w:div>
    <w:div w:id="891423113">
      <w:bodyDiv w:val="1"/>
      <w:marLeft w:val="0"/>
      <w:marRight w:val="0"/>
      <w:marTop w:val="0"/>
      <w:marBottom w:val="0"/>
      <w:divBdr>
        <w:top w:val="none" w:sz="0" w:space="0" w:color="auto"/>
        <w:left w:val="none" w:sz="0" w:space="0" w:color="auto"/>
        <w:bottom w:val="none" w:sz="0" w:space="0" w:color="auto"/>
        <w:right w:val="none" w:sz="0" w:space="0" w:color="auto"/>
      </w:divBdr>
    </w:div>
    <w:div w:id="891624569">
      <w:bodyDiv w:val="1"/>
      <w:marLeft w:val="0"/>
      <w:marRight w:val="0"/>
      <w:marTop w:val="0"/>
      <w:marBottom w:val="0"/>
      <w:divBdr>
        <w:top w:val="none" w:sz="0" w:space="0" w:color="auto"/>
        <w:left w:val="none" w:sz="0" w:space="0" w:color="auto"/>
        <w:bottom w:val="none" w:sz="0" w:space="0" w:color="auto"/>
        <w:right w:val="none" w:sz="0" w:space="0" w:color="auto"/>
      </w:divBdr>
    </w:div>
    <w:div w:id="891648205">
      <w:bodyDiv w:val="1"/>
      <w:marLeft w:val="0"/>
      <w:marRight w:val="0"/>
      <w:marTop w:val="0"/>
      <w:marBottom w:val="0"/>
      <w:divBdr>
        <w:top w:val="none" w:sz="0" w:space="0" w:color="auto"/>
        <w:left w:val="none" w:sz="0" w:space="0" w:color="auto"/>
        <w:bottom w:val="none" w:sz="0" w:space="0" w:color="auto"/>
        <w:right w:val="none" w:sz="0" w:space="0" w:color="auto"/>
      </w:divBdr>
    </w:div>
    <w:div w:id="891766666">
      <w:bodyDiv w:val="1"/>
      <w:marLeft w:val="0"/>
      <w:marRight w:val="0"/>
      <w:marTop w:val="0"/>
      <w:marBottom w:val="0"/>
      <w:divBdr>
        <w:top w:val="none" w:sz="0" w:space="0" w:color="auto"/>
        <w:left w:val="none" w:sz="0" w:space="0" w:color="auto"/>
        <w:bottom w:val="none" w:sz="0" w:space="0" w:color="auto"/>
        <w:right w:val="none" w:sz="0" w:space="0" w:color="auto"/>
      </w:divBdr>
    </w:div>
    <w:div w:id="892037940">
      <w:bodyDiv w:val="1"/>
      <w:marLeft w:val="0"/>
      <w:marRight w:val="0"/>
      <w:marTop w:val="0"/>
      <w:marBottom w:val="0"/>
      <w:divBdr>
        <w:top w:val="none" w:sz="0" w:space="0" w:color="auto"/>
        <w:left w:val="none" w:sz="0" w:space="0" w:color="auto"/>
        <w:bottom w:val="none" w:sz="0" w:space="0" w:color="auto"/>
        <w:right w:val="none" w:sz="0" w:space="0" w:color="auto"/>
      </w:divBdr>
    </w:div>
    <w:div w:id="893587776">
      <w:bodyDiv w:val="1"/>
      <w:marLeft w:val="0"/>
      <w:marRight w:val="0"/>
      <w:marTop w:val="0"/>
      <w:marBottom w:val="0"/>
      <w:divBdr>
        <w:top w:val="none" w:sz="0" w:space="0" w:color="auto"/>
        <w:left w:val="none" w:sz="0" w:space="0" w:color="auto"/>
        <w:bottom w:val="none" w:sz="0" w:space="0" w:color="auto"/>
        <w:right w:val="none" w:sz="0" w:space="0" w:color="auto"/>
      </w:divBdr>
    </w:div>
    <w:div w:id="893589865">
      <w:bodyDiv w:val="1"/>
      <w:marLeft w:val="0"/>
      <w:marRight w:val="0"/>
      <w:marTop w:val="0"/>
      <w:marBottom w:val="0"/>
      <w:divBdr>
        <w:top w:val="none" w:sz="0" w:space="0" w:color="auto"/>
        <w:left w:val="none" w:sz="0" w:space="0" w:color="auto"/>
        <w:bottom w:val="none" w:sz="0" w:space="0" w:color="auto"/>
        <w:right w:val="none" w:sz="0" w:space="0" w:color="auto"/>
      </w:divBdr>
    </w:div>
    <w:div w:id="893926169">
      <w:bodyDiv w:val="1"/>
      <w:marLeft w:val="0"/>
      <w:marRight w:val="0"/>
      <w:marTop w:val="0"/>
      <w:marBottom w:val="0"/>
      <w:divBdr>
        <w:top w:val="none" w:sz="0" w:space="0" w:color="auto"/>
        <w:left w:val="none" w:sz="0" w:space="0" w:color="auto"/>
        <w:bottom w:val="none" w:sz="0" w:space="0" w:color="auto"/>
        <w:right w:val="none" w:sz="0" w:space="0" w:color="auto"/>
      </w:divBdr>
    </w:div>
    <w:div w:id="895161555">
      <w:bodyDiv w:val="1"/>
      <w:marLeft w:val="0"/>
      <w:marRight w:val="0"/>
      <w:marTop w:val="0"/>
      <w:marBottom w:val="0"/>
      <w:divBdr>
        <w:top w:val="none" w:sz="0" w:space="0" w:color="auto"/>
        <w:left w:val="none" w:sz="0" w:space="0" w:color="auto"/>
        <w:bottom w:val="none" w:sz="0" w:space="0" w:color="auto"/>
        <w:right w:val="none" w:sz="0" w:space="0" w:color="auto"/>
      </w:divBdr>
    </w:div>
    <w:div w:id="895702228">
      <w:bodyDiv w:val="1"/>
      <w:marLeft w:val="0"/>
      <w:marRight w:val="0"/>
      <w:marTop w:val="0"/>
      <w:marBottom w:val="0"/>
      <w:divBdr>
        <w:top w:val="none" w:sz="0" w:space="0" w:color="auto"/>
        <w:left w:val="none" w:sz="0" w:space="0" w:color="auto"/>
        <w:bottom w:val="none" w:sz="0" w:space="0" w:color="auto"/>
        <w:right w:val="none" w:sz="0" w:space="0" w:color="auto"/>
      </w:divBdr>
    </w:div>
    <w:div w:id="895896816">
      <w:bodyDiv w:val="1"/>
      <w:marLeft w:val="0"/>
      <w:marRight w:val="0"/>
      <w:marTop w:val="0"/>
      <w:marBottom w:val="0"/>
      <w:divBdr>
        <w:top w:val="none" w:sz="0" w:space="0" w:color="auto"/>
        <w:left w:val="none" w:sz="0" w:space="0" w:color="auto"/>
        <w:bottom w:val="none" w:sz="0" w:space="0" w:color="auto"/>
        <w:right w:val="none" w:sz="0" w:space="0" w:color="auto"/>
      </w:divBdr>
    </w:div>
    <w:div w:id="896479298">
      <w:bodyDiv w:val="1"/>
      <w:marLeft w:val="0"/>
      <w:marRight w:val="0"/>
      <w:marTop w:val="0"/>
      <w:marBottom w:val="0"/>
      <w:divBdr>
        <w:top w:val="none" w:sz="0" w:space="0" w:color="auto"/>
        <w:left w:val="none" w:sz="0" w:space="0" w:color="auto"/>
        <w:bottom w:val="none" w:sz="0" w:space="0" w:color="auto"/>
        <w:right w:val="none" w:sz="0" w:space="0" w:color="auto"/>
      </w:divBdr>
    </w:div>
    <w:div w:id="897283237">
      <w:bodyDiv w:val="1"/>
      <w:marLeft w:val="0"/>
      <w:marRight w:val="0"/>
      <w:marTop w:val="0"/>
      <w:marBottom w:val="0"/>
      <w:divBdr>
        <w:top w:val="none" w:sz="0" w:space="0" w:color="auto"/>
        <w:left w:val="none" w:sz="0" w:space="0" w:color="auto"/>
        <w:bottom w:val="none" w:sz="0" w:space="0" w:color="auto"/>
        <w:right w:val="none" w:sz="0" w:space="0" w:color="auto"/>
      </w:divBdr>
    </w:div>
    <w:div w:id="897477719">
      <w:bodyDiv w:val="1"/>
      <w:marLeft w:val="0"/>
      <w:marRight w:val="0"/>
      <w:marTop w:val="0"/>
      <w:marBottom w:val="0"/>
      <w:divBdr>
        <w:top w:val="none" w:sz="0" w:space="0" w:color="auto"/>
        <w:left w:val="none" w:sz="0" w:space="0" w:color="auto"/>
        <w:bottom w:val="none" w:sz="0" w:space="0" w:color="auto"/>
        <w:right w:val="none" w:sz="0" w:space="0" w:color="auto"/>
      </w:divBdr>
    </w:div>
    <w:div w:id="897664608">
      <w:bodyDiv w:val="1"/>
      <w:marLeft w:val="0"/>
      <w:marRight w:val="0"/>
      <w:marTop w:val="0"/>
      <w:marBottom w:val="0"/>
      <w:divBdr>
        <w:top w:val="none" w:sz="0" w:space="0" w:color="auto"/>
        <w:left w:val="none" w:sz="0" w:space="0" w:color="auto"/>
        <w:bottom w:val="none" w:sz="0" w:space="0" w:color="auto"/>
        <w:right w:val="none" w:sz="0" w:space="0" w:color="auto"/>
      </w:divBdr>
    </w:div>
    <w:div w:id="897671529">
      <w:bodyDiv w:val="1"/>
      <w:marLeft w:val="0"/>
      <w:marRight w:val="0"/>
      <w:marTop w:val="0"/>
      <w:marBottom w:val="0"/>
      <w:divBdr>
        <w:top w:val="none" w:sz="0" w:space="0" w:color="auto"/>
        <w:left w:val="none" w:sz="0" w:space="0" w:color="auto"/>
        <w:bottom w:val="none" w:sz="0" w:space="0" w:color="auto"/>
        <w:right w:val="none" w:sz="0" w:space="0" w:color="auto"/>
      </w:divBdr>
    </w:div>
    <w:div w:id="898133553">
      <w:bodyDiv w:val="1"/>
      <w:marLeft w:val="0"/>
      <w:marRight w:val="0"/>
      <w:marTop w:val="0"/>
      <w:marBottom w:val="0"/>
      <w:divBdr>
        <w:top w:val="none" w:sz="0" w:space="0" w:color="auto"/>
        <w:left w:val="none" w:sz="0" w:space="0" w:color="auto"/>
        <w:bottom w:val="none" w:sz="0" w:space="0" w:color="auto"/>
        <w:right w:val="none" w:sz="0" w:space="0" w:color="auto"/>
      </w:divBdr>
    </w:div>
    <w:div w:id="898908041">
      <w:bodyDiv w:val="1"/>
      <w:marLeft w:val="0"/>
      <w:marRight w:val="0"/>
      <w:marTop w:val="0"/>
      <w:marBottom w:val="0"/>
      <w:divBdr>
        <w:top w:val="none" w:sz="0" w:space="0" w:color="auto"/>
        <w:left w:val="none" w:sz="0" w:space="0" w:color="auto"/>
        <w:bottom w:val="none" w:sz="0" w:space="0" w:color="auto"/>
        <w:right w:val="none" w:sz="0" w:space="0" w:color="auto"/>
      </w:divBdr>
    </w:div>
    <w:div w:id="899947315">
      <w:bodyDiv w:val="1"/>
      <w:marLeft w:val="0"/>
      <w:marRight w:val="0"/>
      <w:marTop w:val="0"/>
      <w:marBottom w:val="0"/>
      <w:divBdr>
        <w:top w:val="none" w:sz="0" w:space="0" w:color="auto"/>
        <w:left w:val="none" w:sz="0" w:space="0" w:color="auto"/>
        <w:bottom w:val="none" w:sz="0" w:space="0" w:color="auto"/>
        <w:right w:val="none" w:sz="0" w:space="0" w:color="auto"/>
      </w:divBdr>
    </w:div>
    <w:div w:id="900870709">
      <w:bodyDiv w:val="1"/>
      <w:marLeft w:val="0"/>
      <w:marRight w:val="0"/>
      <w:marTop w:val="0"/>
      <w:marBottom w:val="0"/>
      <w:divBdr>
        <w:top w:val="none" w:sz="0" w:space="0" w:color="auto"/>
        <w:left w:val="none" w:sz="0" w:space="0" w:color="auto"/>
        <w:bottom w:val="none" w:sz="0" w:space="0" w:color="auto"/>
        <w:right w:val="none" w:sz="0" w:space="0" w:color="auto"/>
      </w:divBdr>
    </w:div>
    <w:div w:id="901258203">
      <w:bodyDiv w:val="1"/>
      <w:marLeft w:val="0"/>
      <w:marRight w:val="0"/>
      <w:marTop w:val="0"/>
      <w:marBottom w:val="0"/>
      <w:divBdr>
        <w:top w:val="none" w:sz="0" w:space="0" w:color="auto"/>
        <w:left w:val="none" w:sz="0" w:space="0" w:color="auto"/>
        <w:bottom w:val="none" w:sz="0" w:space="0" w:color="auto"/>
        <w:right w:val="none" w:sz="0" w:space="0" w:color="auto"/>
      </w:divBdr>
    </w:div>
    <w:div w:id="901795228">
      <w:bodyDiv w:val="1"/>
      <w:marLeft w:val="0"/>
      <w:marRight w:val="0"/>
      <w:marTop w:val="0"/>
      <w:marBottom w:val="0"/>
      <w:divBdr>
        <w:top w:val="none" w:sz="0" w:space="0" w:color="auto"/>
        <w:left w:val="none" w:sz="0" w:space="0" w:color="auto"/>
        <w:bottom w:val="none" w:sz="0" w:space="0" w:color="auto"/>
        <w:right w:val="none" w:sz="0" w:space="0" w:color="auto"/>
      </w:divBdr>
    </w:div>
    <w:div w:id="902955696">
      <w:bodyDiv w:val="1"/>
      <w:marLeft w:val="0"/>
      <w:marRight w:val="0"/>
      <w:marTop w:val="0"/>
      <w:marBottom w:val="0"/>
      <w:divBdr>
        <w:top w:val="none" w:sz="0" w:space="0" w:color="auto"/>
        <w:left w:val="none" w:sz="0" w:space="0" w:color="auto"/>
        <w:bottom w:val="none" w:sz="0" w:space="0" w:color="auto"/>
        <w:right w:val="none" w:sz="0" w:space="0" w:color="auto"/>
      </w:divBdr>
    </w:div>
    <w:div w:id="903027212">
      <w:bodyDiv w:val="1"/>
      <w:marLeft w:val="0"/>
      <w:marRight w:val="0"/>
      <w:marTop w:val="0"/>
      <w:marBottom w:val="0"/>
      <w:divBdr>
        <w:top w:val="none" w:sz="0" w:space="0" w:color="auto"/>
        <w:left w:val="none" w:sz="0" w:space="0" w:color="auto"/>
        <w:bottom w:val="none" w:sz="0" w:space="0" w:color="auto"/>
        <w:right w:val="none" w:sz="0" w:space="0" w:color="auto"/>
      </w:divBdr>
    </w:div>
    <w:div w:id="903680001">
      <w:bodyDiv w:val="1"/>
      <w:marLeft w:val="0"/>
      <w:marRight w:val="0"/>
      <w:marTop w:val="0"/>
      <w:marBottom w:val="0"/>
      <w:divBdr>
        <w:top w:val="none" w:sz="0" w:space="0" w:color="auto"/>
        <w:left w:val="none" w:sz="0" w:space="0" w:color="auto"/>
        <w:bottom w:val="none" w:sz="0" w:space="0" w:color="auto"/>
        <w:right w:val="none" w:sz="0" w:space="0" w:color="auto"/>
      </w:divBdr>
    </w:div>
    <w:div w:id="903762264">
      <w:bodyDiv w:val="1"/>
      <w:marLeft w:val="0"/>
      <w:marRight w:val="0"/>
      <w:marTop w:val="0"/>
      <w:marBottom w:val="0"/>
      <w:divBdr>
        <w:top w:val="none" w:sz="0" w:space="0" w:color="auto"/>
        <w:left w:val="none" w:sz="0" w:space="0" w:color="auto"/>
        <w:bottom w:val="none" w:sz="0" w:space="0" w:color="auto"/>
        <w:right w:val="none" w:sz="0" w:space="0" w:color="auto"/>
      </w:divBdr>
    </w:div>
    <w:div w:id="904335620">
      <w:bodyDiv w:val="1"/>
      <w:marLeft w:val="0"/>
      <w:marRight w:val="0"/>
      <w:marTop w:val="0"/>
      <w:marBottom w:val="0"/>
      <w:divBdr>
        <w:top w:val="none" w:sz="0" w:space="0" w:color="auto"/>
        <w:left w:val="none" w:sz="0" w:space="0" w:color="auto"/>
        <w:bottom w:val="none" w:sz="0" w:space="0" w:color="auto"/>
        <w:right w:val="none" w:sz="0" w:space="0" w:color="auto"/>
      </w:divBdr>
    </w:div>
    <w:div w:id="904415631">
      <w:bodyDiv w:val="1"/>
      <w:marLeft w:val="0"/>
      <w:marRight w:val="0"/>
      <w:marTop w:val="0"/>
      <w:marBottom w:val="0"/>
      <w:divBdr>
        <w:top w:val="none" w:sz="0" w:space="0" w:color="auto"/>
        <w:left w:val="none" w:sz="0" w:space="0" w:color="auto"/>
        <w:bottom w:val="none" w:sz="0" w:space="0" w:color="auto"/>
        <w:right w:val="none" w:sz="0" w:space="0" w:color="auto"/>
      </w:divBdr>
    </w:div>
    <w:div w:id="904728793">
      <w:bodyDiv w:val="1"/>
      <w:marLeft w:val="0"/>
      <w:marRight w:val="0"/>
      <w:marTop w:val="0"/>
      <w:marBottom w:val="0"/>
      <w:divBdr>
        <w:top w:val="none" w:sz="0" w:space="0" w:color="auto"/>
        <w:left w:val="none" w:sz="0" w:space="0" w:color="auto"/>
        <w:bottom w:val="none" w:sz="0" w:space="0" w:color="auto"/>
        <w:right w:val="none" w:sz="0" w:space="0" w:color="auto"/>
      </w:divBdr>
    </w:div>
    <w:div w:id="905797243">
      <w:bodyDiv w:val="1"/>
      <w:marLeft w:val="0"/>
      <w:marRight w:val="0"/>
      <w:marTop w:val="0"/>
      <w:marBottom w:val="0"/>
      <w:divBdr>
        <w:top w:val="none" w:sz="0" w:space="0" w:color="auto"/>
        <w:left w:val="none" w:sz="0" w:space="0" w:color="auto"/>
        <w:bottom w:val="none" w:sz="0" w:space="0" w:color="auto"/>
        <w:right w:val="none" w:sz="0" w:space="0" w:color="auto"/>
      </w:divBdr>
    </w:div>
    <w:div w:id="906845704">
      <w:bodyDiv w:val="1"/>
      <w:marLeft w:val="0"/>
      <w:marRight w:val="0"/>
      <w:marTop w:val="0"/>
      <w:marBottom w:val="0"/>
      <w:divBdr>
        <w:top w:val="none" w:sz="0" w:space="0" w:color="auto"/>
        <w:left w:val="none" w:sz="0" w:space="0" w:color="auto"/>
        <w:bottom w:val="none" w:sz="0" w:space="0" w:color="auto"/>
        <w:right w:val="none" w:sz="0" w:space="0" w:color="auto"/>
      </w:divBdr>
    </w:div>
    <w:div w:id="907493926">
      <w:bodyDiv w:val="1"/>
      <w:marLeft w:val="0"/>
      <w:marRight w:val="0"/>
      <w:marTop w:val="0"/>
      <w:marBottom w:val="0"/>
      <w:divBdr>
        <w:top w:val="none" w:sz="0" w:space="0" w:color="auto"/>
        <w:left w:val="none" w:sz="0" w:space="0" w:color="auto"/>
        <w:bottom w:val="none" w:sz="0" w:space="0" w:color="auto"/>
        <w:right w:val="none" w:sz="0" w:space="0" w:color="auto"/>
      </w:divBdr>
    </w:div>
    <w:div w:id="907494792">
      <w:bodyDiv w:val="1"/>
      <w:marLeft w:val="0"/>
      <w:marRight w:val="0"/>
      <w:marTop w:val="0"/>
      <w:marBottom w:val="0"/>
      <w:divBdr>
        <w:top w:val="none" w:sz="0" w:space="0" w:color="auto"/>
        <w:left w:val="none" w:sz="0" w:space="0" w:color="auto"/>
        <w:bottom w:val="none" w:sz="0" w:space="0" w:color="auto"/>
        <w:right w:val="none" w:sz="0" w:space="0" w:color="auto"/>
      </w:divBdr>
    </w:div>
    <w:div w:id="908004984">
      <w:bodyDiv w:val="1"/>
      <w:marLeft w:val="0"/>
      <w:marRight w:val="0"/>
      <w:marTop w:val="0"/>
      <w:marBottom w:val="0"/>
      <w:divBdr>
        <w:top w:val="none" w:sz="0" w:space="0" w:color="auto"/>
        <w:left w:val="none" w:sz="0" w:space="0" w:color="auto"/>
        <w:bottom w:val="none" w:sz="0" w:space="0" w:color="auto"/>
        <w:right w:val="none" w:sz="0" w:space="0" w:color="auto"/>
      </w:divBdr>
    </w:div>
    <w:div w:id="908542495">
      <w:bodyDiv w:val="1"/>
      <w:marLeft w:val="0"/>
      <w:marRight w:val="0"/>
      <w:marTop w:val="0"/>
      <w:marBottom w:val="0"/>
      <w:divBdr>
        <w:top w:val="none" w:sz="0" w:space="0" w:color="auto"/>
        <w:left w:val="none" w:sz="0" w:space="0" w:color="auto"/>
        <w:bottom w:val="none" w:sz="0" w:space="0" w:color="auto"/>
        <w:right w:val="none" w:sz="0" w:space="0" w:color="auto"/>
      </w:divBdr>
    </w:div>
    <w:div w:id="908805195">
      <w:bodyDiv w:val="1"/>
      <w:marLeft w:val="0"/>
      <w:marRight w:val="0"/>
      <w:marTop w:val="0"/>
      <w:marBottom w:val="0"/>
      <w:divBdr>
        <w:top w:val="none" w:sz="0" w:space="0" w:color="auto"/>
        <w:left w:val="none" w:sz="0" w:space="0" w:color="auto"/>
        <w:bottom w:val="none" w:sz="0" w:space="0" w:color="auto"/>
        <w:right w:val="none" w:sz="0" w:space="0" w:color="auto"/>
      </w:divBdr>
    </w:div>
    <w:div w:id="908927376">
      <w:bodyDiv w:val="1"/>
      <w:marLeft w:val="0"/>
      <w:marRight w:val="0"/>
      <w:marTop w:val="0"/>
      <w:marBottom w:val="0"/>
      <w:divBdr>
        <w:top w:val="none" w:sz="0" w:space="0" w:color="auto"/>
        <w:left w:val="none" w:sz="0" w:space="0" w:color="auto"/>
        <w:bottom w:val="none" w:sz="0" w:space="0" w:color="auto"/>
        <w:right w:val="none" w:sz="0" w:space="0" w:color="auto"/>
      </w:divBdr>
    </w:div>
    <w:div w:id="909079491">
      <w:bodyDiv w:val="1"/>
      <w:marLeft w:val="0"/>
      <w:marRight w:val="0"/>
      <w:marTop w:val="0"/>
      <w:marBottom w:val="0"/>
      <w:divBdr>
        <w:top w:val="none" w:sz="0" w:space="0" w:color="auto"/>
        <w:left w:val="none" w:sz="0" w:space="0" w:color="auto"/>
        <w:bottom w:val="none" w:sz="0" w:space="0" w:color="auto"/>
        <w:right w:val="none" w:sz="0" w:space="0" w:color="auto"/>
      </w:divBdr>
    </w:div>
    <w:div w:id="909657798">
      <w:bodyDiv w:val="1"/>
      <w:marLeft w:val="0"/>
      <w:marRight w:val="0"/>
      <w:marTop w:val="0"/>
      <w:marBottom w:val="0"/>
      <w:divBdr>
        <w:top w:val="none" w:sz="0" w:space="0" w:color="auto"/>
        <w:left w:val="none" w:sz="0" w:space="0" w:color="auto"/>
        <w:bottom w:val="none" w:sz="0" w:space="0" w:color="auto"/>
        <w:right w:val="none" w:sz="0" w:space="0" w:color="auto"/>
      </w:divBdr>
    </w:div>
    <w:div w:id="909854189">
      <w:bodyDiv w:val="1"/>
      <w:marLeft w:val="0"/>
      <w:marRight w:val="0"/>
      <w:marTop w:val="0"/>
      <w:marBottom w:val="0"/>
      <w:divBdr>
        <w:top w:val="none" w:sz="0" w:space="0" w:color="auto"/>
        <w:left w:val="none" w:sz="0" w:space="0" w:color="auto"/>
        <w:bottom w:val="none" w:sz="0" w:space="0" w:color="auto"/>
        <w:right w:val="none" w:sz="0" w:space="0" w:color="auto"/>
      </w:divBdr>
    </w:div>
    <w:div w:id="909995560">
      <w:bodyDiv w:val="1"/>
      <w:marLeft w:val="0"/>
      <w:marRight w:val="0"/>
      <w:marTop w:val="0"/>
      <w:marBottom w:val="0"/>
      <w:divBdr>
        <w:top w:val="none" w:sz="0" w:space="0" w:color="auto"/>
        <w:left w:val="none" w:sz="0" w:space="0" w:color="auto"/>
        <w:bottom w:val="none" w:sz="0" w:space="0" w:color="auto"/>
        <w:right w:val="none" w:sz="0" w:space="0" w:color="auto"/>
      </w:divBdr>
    </w:div>
    <w:div w:id="910383284">
      <w:bodyDiv w:val="1"/>
      <w:marLeft w:val="0"/>
      <w:marRight w:val="0"/>
      <w:marTop w:val="0"/>
      <w:marBottom w:val="0"/>
      <w:divBdr>
        <w:top w:val="none" w:sz="0" w:space="0" w:color="auto"/>
        <w:left w:val="none" w:sz="0" w:space="0" w:color="auto"/>
        <w:bottom w:val="none" w:sz="0" w:space="0" w:color="auto"/>
        <w:right w:val="none" w:sz="0" w:space="0" w:color="auto"/>
      </w:divBdr>
    </w:div>
    <w:div w:id="910964994">
      <w:bodyDiv w:val="1"/>
      <w:marLeft w:val="0"/>
      <w:marRight w:val="0"/>
      <w:marTop w:val="0"/>
      <w:marBottom w:val="0"/>
      <w:divBdr>
        <w:top w:val="none" w:sz="0" w:space="0" w:color="auto"/>
        <w:left w:val="none" w:sz="0" w:space="0" w:color="auto"/>
        <w:bottom w:val="none" w:sz="0" w:space="0" w:color="auto"/>
        <w:right w:val="none" w:sz="0" w:space="0" w:color="auto"/>
      </w:divBdr>
    </w:div>
    <w:div w:id="911046115">
      <w:bodyDiv w:val="1"/>
      <w:marLeft w:val="0"/>
      <w:marRight w:val="0"/>
      <w:marTop w:val="0"/>
      <w:marBottom w:val="0"/>
      <w:divBdr>
        <w:top w:val="none" w:sz="0" w:space="0" w:color="auto"/>
        <w:left w:val="none" w:sz="0" w:space="0" w:color="auto"/>
        <w:bottom w:val="none" w:sz="0" w:space="0" w:color="auto"/>
        <w:right w:val="none" w:sz="0" w:space="0" w:color="auto"/>
      </w:divBdr>
    </w:div>
    <w:div w:id="911239392">
      <w:bodyDiv w:val="1"/>
      <w:marLeft w:val="0"/>
      <w:marRight w:val="0"/>
      <w:marTop w:val="0"/>
      <w:marBottom w:val="0"/>
      <w:divBdr>
        <w:top w:val="none" w:sz="0" w:space="0" w:color="auto"/>
        <w:left w:val="none" w:sz="0" w:space="0" w:color="auto"/>
        <w:bottom w:val="none" w:sz="0" w:space="0" w:color="auto"/>
        <w:right w:val="none" w:sz="0" w:space="0" w:color="auto"/>
      </w:divBdr>
    </w:div>
    <w:div w:id="911306133">
      <w:bodyDiv w:val="1"/>
      <w:marLeft w:val="0"/>
      <w:marRight w:val="0"/>
      <w:marTop w:val="0"/>
      <w:marBottom w:val="0"/>
      <w:divBdr>
        <w:top w:val="none" w:sz="0" w:space="0" w:color="auto"/>
        <w:left w:val="none" w:sz="0" w:space="0" w:color="auto"/>
        <w:bottom w:val="none" w:sz="0" w:space="0" w:color="auto"/>
        <w:right w:val="none" w:sz="0" w:space="0" w:color="auto"/>
      </w:divBdr>
    </w:div>
    <w:div w:id="911307021">
      <w:bodyDiv w:val="1"/>
      <w:marLeft w:val="0"/>
      <w:marRight w:val="0"/>
      <w:marTop w:val="0"/>
      <w:marBottom w:val="0"/>
      <w:divBdr>
        <w:top w:val="none" w:sz="0" w:space="0" w:color="auto"/>
        <w:left w:val="none" w:sz="0" w:space="0" w:color="auto"/>
        <w:bottom w:val="none" w:sz="0" w:space="0" w:color="auto"/>
        <w:right w:val="none" w:sz="0" w:space="0" w:color="auto"/>
      </w:divBdr>
    </w:div>
    <w:div w:id="911426444">
      <w:bodyDiv w:val="1"/>
      <w:marLeft w:val="0"/>
      <w:marRight w:val="0"/>
      <w:marTop w:val="0"/>
      <w:marBottom w:val="0"/>
      <w:divBdr>
        <w:top w:val="none" w:sz="0" w:space="0" w:color="auto"/>
        <w:left w:val="none" w:sz="0" w:space="0" w:color="auto"/>
        <w:bottom w:val="none" w:sz="0" w:space="0" w:color="auto"/>
        <w:right w:val="none" w:sz="0" w:space="0" w:color="auto"/>
      </w:divBdr>
    </w:div>
    <w:div w:id="912392592">
      <w:bodyDiv w:val="1"/>
      <w:marLeft w:val="0"/>
      <w:marRight w:val="0"/>
      <w:marTop w:val="0"/>
      <w:marBottom w:val="0"/>
      <w:divBdr>
        <w:top w:val="none" w:sz="0" w:space="0" w:color="auto"/>
        <w:left w:val="none" w:sz="0" w:space="0" w:color="auto"/>
        <w:bottom w:val="none" w:sz="0" w:space="0" w:color="auto"/>
        <w:right w:val="none" w:sz="0" w:space="0" w:color="auto"/>
      </w:divBdr>
    </w:div>
    <w:div w:id="912659356">
      <w:bodyDiv w:val="1"/>
      <w:marLeft w:val="0"/>
      <w:marRight w:val="0"/>
      <w:marTop w:val="0"/>
      <w:marBottom w:val="0"/>
      <w:divBdr>
        <w:top w:val="none" w:sz="0" w:space="0" w:color="auto"/>
        <w:left w:val="none" w:sz="0" w:space="0" w:color="auto"/>
        <w:bottom w:val="none" w:sz="0" w:space="0" w:color="auto"/>
        <w:right w:val="none" w:sz="0" w:space="0" w:color="auto"/>
      </w:divBdr>
    </w:div>
    <w:div w:id="912739378">
      <w:bodyDiv w:val="1"/>
      <w:marLeft w:val="0"/>
      <w:marRight w:val="0"/>
      <w:marTop w:val="0"/>
      <w:marBottom w:val="0"/>
      <w:divBdr>
        <w:top w:val="none" w:sz="0" w:space="0" w:color="auto"/>
        <w:left w:val="none" w:sz="0" w:space="0" w:color="auto"/>
        <w:bottom w:val="none" w:sz="0" w:space="0" w:color="auto"/>
        <w:right w:val="none" w:sz="0" w:space="0" w:color="auto"/>
      </w:divBdr>
    </w:div>
    <w:div w:id="913665793">
      <w:bodyDiv w:val="1"/>
      <w:marLeft w:val="0"/>
      <w:marRight w:val="0"/>
      <w:marTop w:val="0"/>
      <w:marBottom w:val="0"/>
      <w:divBdr>
        <w:top w:val="none" w:sz="0" w:space="0" w:color="auto"/>
        <w:left w:val="none" w:sz="0" w:space="0" w:color="auto"/>
        <w:bottom w:val="none" w:sz="0" w:space="0" w:color="auto"/>
        <w:right w:val="none" w:sz="0" w:space="0" w:color="auto"/>
      </w:divBdr>
    </w:div>
    <w:div w:id="913783558">
      <w:bodyDiv w:val="1"/>
      <w:marLeft w:val="0"/>
      <w:marRight w:val="0"/>
      <w:marTop w:val="0"/>
      <w:marBottom w:val="0"/>
      <w:divBdr>
        <w:top w:val="none" w:sz="0" w:space="0" w:color="auto"/>
        <w:left w:val="none" w:sz="0" w:space="0" w:color="auto"/>
        <w:bottom w:val="none" w:sz="0" w:space="0" w:color="auto"/>
        <w:right w:val="none" w:sz="0" w:space="0" w:color="auto"/>
      </w:divBdr>
    </w:div>
    <w:div w:id="914389595">
      <w:bodyDiv w:val="1"/>
      <w:marLeft w:val="0"/>
      <w:marRight w:val="0"/>
      <w:marTop w:val="0"/>
      <w:marBottom w:val="0"/>
      <w:divBdr>
        <w:top w:val="none" w:sz="0" w:space="0" w:color="auto"/>
        <w:left w:val="none" w:sz="0" w:space="0" w:color="auto"/>
        <w:bottom w:val="none" w:sz="0" w:space="0" w:color="auto"/>
        <w:right w:val="none" w:sz="0" w:space="0" w:color="auto"/>
      </w:divBdr>
    </w:div>
    <w:div w:id="915287134">
      <w:bodyDiv w:val="1"/>
      <w:marLeft w:val="0"/>
      <w:marRight w:val="0"/>
      <w:marTop w:val="0"/>
      <w:marBottom w:val="0"/>
      <w:divBdr>
        <w:top w:val="none" w:sz="0" w:space="0" w:color="auto"/>
        <w:left w:val="none" w:sz="0" w:space="0" w:color="auto"/>
        <w:bottom w:val="none" w:sz="0" w:space="0" w:color="auto"/>
        <w:right w:val="none" w:sz="0" w:space="0" w:color="auto"/>
      </w:divBdr>
    </w:div>
    <w:div w:id="915475657">
      <w:bodyDiv w:val="1"/>
      <w:marLeft w:val="0"/>
      <w:marRight w:val="0"/>
      <w:marTop w:val="0"/>
      <w:marBottom w:val="0"/>
      <w:divBdr>
        <w:top w:val="none" w:sz="0" w:space="0" w:color="auto"/>
        <w:left w:val="none" w:sz="0" w:space="0" w:color="auto"/>
        <w:bottom w:val="none" w:sz="0" w:space="0" w:color="auto"/>
        <w:right w:val="none" w:sz="0" w:space="0" w:color="auto"/>
      </w:divBdr>
    </w:div>
    <w:div w:id="916206336">
      <w:bodyDiv w:val="1"/>
      <w:marLeft w:val="0"/>
      <w:marRight w:val="0"/>
      <w:marTop w:val="0"/>
      <w:marBottom w:val="0"/>
      <w:divBdr>
        <w:top w:val="none" w:sz="0" w:space="0" w:color="auto"/>
        <w:left w:val="none" w:sz="0" w:space="0" w:color="auto"/>
        <w:bottom w:val="none" w:sz="0" w:space="0" w:color="auto"/>
        <w:right w:val="none" w:sz="0" w:space="0" w:color="auto"/>
      </w:divBdr>
    </w:div>
    <w:div w:id="916595965">
      <w:bodyDiv w:val="1"/>
      <w:marLeft w:val="0"/>
      <w:marRight w:val="0"/>
      <w:marTop w:val="0"/>
      <w:marBottom w:val="0"/>
      <w:divBdr>
        <w:top w:val="none" w:sz="0" w:space="0" w:color="auto"/>
        <w:left w:val="none" w:sz="0" w:space="0" w:color="auto"/>
        <w:bottom w:val="none" w:sz="0" w:space="0" w:color="auto"/>
        <w:right w:val="none" w:sz="0" w:space="0" w:color="auto"/>
      </w:divBdr>
    </w:div>
    <w:div w:id="916938362">
      <w:bodyDiv w:val="1"/>
      <w:marLeft w:val="0"/>
      <w:marRight w:val="0"/>
      <w:marTop w:val="0"/>
      <w:marBottom w:val="0"/>
      <w:divBdr>
        <w:top w:val="none" w:sz="0" w:space="0" w:color="auto"/>
        <w:left w:val="none" w:sz="0" w:space="0" w:color="auto"/>
        <w:bottom w:val="none" w:sz="0" w:space="0" w:color="auto"/>
        <w:right w:val="none" w:sz="0" w:space="0" w:color="auto"/>
      </w:divBdr>
    </w:div>
    <w:div w:id="917133670">
      <w:bodyDiv w:val="1"/>
      <w:marLeft w:val="0"/>
      <w:marRight w:val="0"/>
      <w:marTop w:val="0"/>
      <w:marBottom w:val="0"/>
      <w:divBdr>
        <w:top w:val="none" w:sz="0" w:space="0" w:color="auto"/>
        <w:left w:val="none" w:sz="0" w:space="0" w:color="auto"/>
        <w:bottom w:val="none" w:sz="0" w:space="0" w:color="auto"/>
        <w:right w:val="none" w:sz="0" w:space="0" w:color="auto"/>
      </w:divBdr>
    </w:div>
    <w:div w:id="917596687">
      <w:bodyDiv w:val="1"/>
      <w:marLeft w:val="0"/>
      <w:marRight w:val="0"/>
      <w:marTop w:val="0"/>
      <w:marBottom w:val="0"/>
      <w:divBdr>
        <w:top w:val="none" w:sz="0" w:space="0" w:color="auto"/>
        <w:left w:val="none" w:sz="0" w:space="0" w:color="auto"/>
        <w:bottom w:val="none" w:sz="0" w:space="0" w:color="auto"/>
        <w:right w:val="none" w:sz="0" w:space="0" w:color="auto"/>
      </w:divBdr>
    </w:div>
    <w:div w:id="917790752">
      <w:bodyDiv w:val="1"/>
      <w:marLeft w:val="0"/>
      <w:marRight w:val="0"/>
      <w:marTop w:val="0"/>
      <w:marBottom w:val="0"/>
      <w:divBdr>
        <w:top w:val="none" w:sz="0" w:space="0" w:color="auto"/>
        <w:left w:val="none" w:sz="0" w:space="0" w:color="auto"/>
        <w:bottom w:val="none" w:sz="0" w:space="0" w:color="auto"/>
        <w:right w:val="none" w:sz="0" w:space="0" w:color="auto"/>
      </w:divBdr>
    </w:div>
    <w:div w:id="918250669">
      <w:bodyDiv w:val="1"/>
      <w:marLeft w:val="0"/>
      <w:marRight w:val="0"/>
      <w:marTop w:val="0"/>
      <w:marBottom w:val="0"/>
      <w:divBdr>
        <w:top w:val="none" w:sz="0" w:space="0" w:color="auto"/>
        <w:left w:val="none" w:sz="0" w:space="0" w:color="auto"/>
        <w:bottom w:val="none" w:sz="0" w:space="0" w:color="auto"/>
        <w:right w:val="none" w:sz="0" w:space="0" w:color="auto"/>
      </w:divBdr>
    </w:div>
    <w:div w:id="918252401">
      <w:bodyDiv w:val="1"/>
      <w:marLeft w:val="0"/>
      <w:marRight w:val="0"/>
      <w:marTop w:val="0"/>
      <w:marBottom w:val="0"/>
      <w:divBdr>
        <w:top w:val="none" w:sz="0" w:space="0" w:color="auto"/>
        <w:left w:val="none" w:sz="0" w:space="0" w:color="auto"/>
        <w:bottom w:val="none" w:sz="0" w:space="0" w:color="auto"/>
        <w:right w:val="none" w:sz="0" w:space="0" w:color="auto"/>
      </w:divBdr>
    </w:div>
    <w:div w:id="918252941">
      <w:bodyDiv w:val="1"/>
      <w:marLeft w:val="0"/>
      <w:marRight w:val="0"/>
      <w:marTop w:val="0"/>
      <w:marBottom w:val="0"/>
      <w:divBdr>
        <w:top w:val="none" w:sz="0" w:space="0" w:color="auto"/>
        <w:left w:val="none" w:sz="0" w:space="0" w:color="auto"/>
        <w:bottom w:val="none" w:sz="0" w:space="0" w:color="auto"/>
        <w:right w:val="none" w:sz="0" w:space="0" w:color="auto"/>
      </w:divBdr>
    </w:div>
    <w:div w:id="919103256">
      <w:bodyDiv w:val="1"/>
      <w:marLeft w:val="0"/>
      <w:marRight w:val="0"/>
      <w:marTop w:val="0"/>
      <w:marBottom w:val="0"/>
      <w:divBdr>
        <w:top w:val="none" w:sz="0" w:space="0" w:color="auto"/>
        <w:left w:val="none" w:sz="0" w:space="0" w:color="auto"/>
        <w:bottom w:val="none" w:sz="0" w:space="0" w:color="auto"/>
        <w:right w:val="none" w:sz="0" w:space="0" w:color="auto"/>
      </w:divBdr>
    </w:div>
    <w:div w:id="919407509">
      <w:bodyDiv w:val="1"/>
      <w:marLeft w:val="0"/>
      <w:marRight w:val="0"/>
      <w:marTop w:val="0"/>
      <w:marBottom w:val="0"/>
      <w:divBdr>
        <w:top w:val="none" w:sz="0" w:space="0" w:color="auto"/>
        <w:left w:val="none" w:sz="0" w:space="0" w:color="auto"/>
        <w:bottom w:val="none" w:sz="0" w:space="0" w:color="auto"/>
        <w:right w:val="none" w:sz="0" w:space="0" w:color="auto"/>
      </w:divBdr>
    </w:div>
    <w:div w:id="919750424">
      <w:bodyDiv w:val="1"/>
      <w:marLeft w:val="0"/>
      <w:marRight w:val="0"/>
      <w:marTop w:val="0"/>
      <w:marBottom w:val="0"/>
      <w:divBdr>
        <w:top w:val="none" w:sz="0" w:space="0" w:color="auto"/>
        <w:left w:val="none" w:sz="0" w:space="0" w:color="auto"/>
        <w:bottom w:val="none" w:sz="0" w:space="0" w:color="auto"/>
        <w:right w:val="none" w:sz="0" w:space="0" w:color="auto"/>
      </w:divBdr>
    </w:div>
    <w:div w:id="920021652">
      <w:bodyDiv w:val="1"/>
      <w:marLeft w:val="0"/>
      <w:marRight w:val="0"/>
      <w:marTop w:val="0"/>
      <w:marBottom w:val="0"/>
      <w:divBdr>
        <w:top w:val="none" w:sz="0" w:space="0" w:color="auto"/>
        <w:left w:val="none" w:sz="0" w:space="0" w:color="auto"/>
        <w:bottom w:val="none" w:sz="0" w:space="0" w:color="auto"/>
        <w:right w:val="none" w:sz="0" w:space="0" w:color="auto"/>
      </w:divBdr>
    </w:div>
    <w:div w:id="921181349">
      <w:bodyDiv w:val="1"/>
      <w:marLeft w:val="0"/>
      <w:marRight w:val="0"/>
      <w:marTop w:val="0"/>
      <w:marBottom w:val="0"/>
      <w:divBdr>
        <w:top w:val="none" w:sz="0" w:space="0" w:color="auto"/>
        <w:left w:val="none" w:sz="0" w:space="0" w:color="auto"/>
        <w:bottom w:val="none" w:sz="0" w:space="0" w:color="auto"/>
        <w:right w:val="none" w:sz="0" w:space="0" w:color="auto"/>
      </w:divBdr>
    </w:div>
    <w:div w:id="921454468">
      <w:bodyDiv w:val="1"/>
      <w:marLeft w:val="0"/>
      <w:marRight w:val="0"/>
      <w:marTop w:val="0"/>
      <w:marBottom w:val="0"/>
      <w:divBdr>
        <w:top w:val="none" w:sz="0" w:space="0" w:color="auto"/>
        <w:left w:val="none" w:sz="0" w:space="0" w:color="auto"/>
        <w:bottom w:val="none" w:sz="0" w:space="0" w:color="auto"/>
        <w:right w:val="none" w:sz="0" w:space="0" w:color="auto"/>
      </w:divBdr>
    </w:div>
    <w:div w:id="921648622">
      <w:bodyDiv w:val="1"/>
      <w:marLeft w:val="0"/>
      <w:marRight w:val="0"/>
      <w:marTop w:val="0"/>
      <w:marBottom w:val="0"/>
      <w:divBdr>
        <w:top w:val="none" w:sz="0" w:space="0" w:color="auto"/>
        <w:left w:val="none" w:sz="0" w:space="0" w:color="auto"/>
        <w:bottom w:val="none" w:sz="0" w:space="0" w:color="auto"/>
        <w:right w:val="none" w:sz="0" w:space="0" w:color="auto"/>
      </w:divBdr>
    </w:div>
    <w:div w:id="921720480">
      <w:bodyDiv w:val="1"/>
      <w:marLeft w:val="0"/>
      <w:marRight w:val="0"/>
      <w:marTop w:val="0"/>
      <w:marBottom w:val="0"/>
      <w:divBdr>
        <w:top w:val="none" w:sz="0" w:space="0" w:color="auto"/>
        <w:left w:val="none" w:sz="0" w:space="0" w:color="auto"/>
        <w:bottom w:val="none" w:sz="0" w:space="0" w:color="auto"/>
        <w:right w:val="none" w:sz="0" w:space="0" w:color="auto"/>
      </w:divBdr>
    </w:div>
    <w:div w:id="922490261">
      <w:bodyDiv w:val="1"/>
      <w:marLeft w:val="0"/>
      <w:marRight w:val="0"/>
      <w:marTop w:val="0"/>
      <w:marBottom w:val="0"/>
      <w:divBdr>
        <w:top w:val="none" w:sz="0" w:space="0" w:color="auto"/>
        <w:left w:val="none" w:sz="0" w:space="0" w:color="auto"/>
        <w:bottom w:val="none" w:sz="0" w:space="0" w:color="auto"/>
        <w:right w:val="none" w:sz="0" w:space="0" w:color="auto"/>
      </w:divBdr>
    </w:div>
    <w:div w:id="922572813">
      <w:bodyDiv w:val="1"/>
      <w:marLeft w:val="0"/>
      <w:marRight w:val="0"/>
      <w:marTop w:val="0"/>
      <w:marBottom w:val="0"/>
      <w:divBdr>
        <w:top w:val="none" w:sz="0" w:space="0" w:color="auto"/>
        <w:left w:val="none" w:sz="0" w:space="0" w:color="auto"/>
        <w:bottom w:val="none" w:sz="0" w:space="0" w:color="auto"/>
        <w:right w:val="none" w:sz="0" w:space="0" w:color="auto"/>
      </w:divBdr>
    </w:div>
    <w:div w:id="922691073">
      <w:bodyDiv w:val="1"/>
      <w:marLeft w:val="0"/>
      <w:marRight w:val="0"/>
      <w:marTop w:val="0"/>
      <w:marBottom w:val="0"/>
      <w:divBdr>
        <w:top w:val="none" w:sz="0" w:space="0" w:color="auto"/>
        <w:left w:val="none" w:sz="0" w:space="0" w:color="auto"/>
        <w:bottom w:val="none" w:sz="0" w:space="0" w:color="auto"/>
        <w:right w:val="none" w:sz="0" w:space="0" w:color="auto"/>
      </w:divBdr>
    </w:div>
    <w:div w:id="924069163">
      <w:bodyDiv w:val="1"/>
      <w:marLeft w:val="0"/>
      <w:marRight w:val="0"/>
      <w:marTop w:val="0"/>
      <w:marBottom w:val="0"/>
      <w:divBdr>
        <w:top w:val="none" w:sz="0" w:space="0" w:color="auto"/>
        <w:left w:val="none" w:sz="0" w:space="0" w:color="auto"/>
        <w:bottom w:val="none" w:sz="0" w:space="0" w:color="auto"/>
        <w:right w:val="none" w:sz="0" w:space="0" w:color="auto"/>
      </w:divBdr>
    </w:div>
    <w:div w:id="924849044">
      <w:bodyDiv w:val="1"/>
      <w:marLeft w:val="0"/>
      <w:marRight w:val="0"/>
      <w:marTop w:val="0"/>
      <w:marBottom w:val="0"/>
      <w:divBdr>
        <w:top w:val="none" w:sz="0" w:space="0" w:color="auto"/>
        <w:left w:val="none" w:sz="0" w:space="0" w:color="auto"/>
        <w:bottom w:val="none" w:sz="0" w:space="0" w:color="auto"/>
        <w:right w:val="none" w:sz="0" w:space="0" w:color="auto"/>
      </w:divBdr>
    </w:div>
    <w:div w:id="925262778">
      <w:bodyDiv w:val="1"/>
      <w:marLeft w:val="0"/>
      <w:marRight w:val="0"/>
      <w:marTop w:val="0"/>
      <w:marBottom w:val="0"/>
      <w:divBdr>
        <w:top w:val="none" w:sz="0" w:space="0" w:color="auto"/>
        <w:left w:val="none" w:sz="0" w:space="0" w:color="auto"/>
        <w:bottom w:val="none" w:sz="0" w:space="0" w:color="auto"/>
        <w:right w:val="none" w:sz="0" w:space="0" w:color="auto"/>
      </w:divBdr>
    </w:div>
    <w:div w:id="925384296">
      <w:bodyDiv w:val="1"/>
      <w:marLeft w:val="0"/>
      <w:marRight w:val="0"/>
      <w:marTop w:val="0"/>
      <w:marBottom w:val="0"/>
      <w:divBdr>
        <w:top w:val="none" w:sz="0" w:space="0" w:color="auto"/>
        <w:left w:val="none" w:sz="0" w:space="0" w:color="auto"/>
        <w:bottom w:val="none" w:sz="0" w:space="0" w:color="auto"/>
        <w:right w:val="none" w:sz="0" w:space="0" w:color="auto"/>
      </w:divBdr>
    </w:div>
    <w:div w:id="925386601">
      <w:bodyDiv w:val="1"/>
      <w:marLeft w:val="0"/>
      <w:marRight w:val="0"/>
      <w:marTop w:val="0"/>
      <w:marBottom w:val="0"/>
      <w:divBdr>
        <w:top w:val="none" w:sz="0" w:space="0" w:color="auto"/>
        <w:left w:val="none" w:sz="0" w:space="0" w:color="auto"/>
        <w:bottom w:val="none" w:sz="0" w:space="0" w:color="auto"/>
        <w:right w:val="none" w:sz="0" w:space="0" w:color="auto"/>
      </w:divBdr>
    </w:div>
    <w:div w:id="925920916">
      <w:bodyDiv w:val="1"/>
      <w:marLeft w:val="0"/>
      <w:marRight w:val="0"/>
      <w:marTop w:val="0"/>
      <w:marBottom w:val="0"/>
      <w:divBdr>
        <w:top w:val="none" w:sz="0" w:space="0" w:color="auto"/>
        <w:left w:val="none" w:sz="0" w:space="0" w:color="auto"/>
        <w:bottom w:val="none" w:sz="0" w:space="0" w:color="auto"/>
        <w:right w:val="none" w:sz="0" w:space="0" w:color="auto"/>
      </w:divBdr>
    </w:div>
    <w:div w:id="926042231">
      <w:bodyDiv w:val="1"/>
      <w:marLeft w:val="0"/>
      <w:marRight w:val="0"/>
      <w:marTop w:val="0"/>
      <w:marBottom w:val="0"/>
      <w:divBdr>
        <w:top w:val="none" w:sz="0" w:space="0" w:color="auto"/>
        <w:left w:val="none" w:sz="0" w:space="0" w:color="auto"/>
        <w:bottom w:val="none" w:sz="0" w:space="0" w:color="auto"/>
        <w:right w:val="none" w:sz="0" w:space="0" w:color="auto"/>
      </w:divBdr>
    </w:div>
    <w:div w:id="927274054">
      <w:bodyDiv w:val="1"/>
      <w:marLeft w:val="0"/>
      <w:marRight w:val="0"/>
      <w:marTop w:val="0"/>
      <w:marBottom w:val="0"/>
      <w:divBdr>
        <w:top w:val="none" w:sz="0" w:space="0" w:color="auto"/>
        <w:left w:val="none" w:sz="0" w:space="0" w:color="auto"/>
        <w:bottom w:val="none" w:sz="0" w:space="0" w:color="auto"/>
        <w:right w:val="none" w:sz="0" w:space="0" w:color="auto"/>
      </w:divBdr>
    </w:div>
    <w:div w:id="927736793">
      <w:bodyDiv w:val="1"/>
      <w:marLeft w:val="0"/>
      <w:marRight w:val="0"/>
      <w:marTop w:val="0"/>
      <w:marBottom w:val="0"/>
      <w:divBdr>
        <w:top w:val="none" w:sz="0" w:space="0" w:color="auto"/>
        <w:left w:val="none" w:sz="0" w:space="0" w:color="auto"/>
        <w:bottom w:val="none" w:sz="0" w:space="0" w:color="auto"/>
        <w:right w:val="none" w:sz="0" w:space="0" w:color="auto"/>
      </w:divBdr>
    </w:div>
    <w:div w:id="930162058">
      <w:bodyDiv w:val="1"/>
      <w:marLeft w:val="0"/>
      <w:marRight w:val="0"/>
      <w:marTop w:val="0"/>
      <w:marBottom w:val="0"/>
      <w:divBdr>
        <w:top w:val="none" w:sz="0" w:space="0" w:color="auto"/>
        <w:left w:val="none" w:sz="0" w:space="0" w:color="auto"/>
        <w:bottom w:val="none" w:sz="0" w:space="0" w:color="auto"/>
        <w:right w:val="none" w:sz="0" w:space="0" w:color="auto"/>
      </w:divBdr>
    </w:div>
    <w:div w:id="930897155">
      <w:bodyDiv w:val="1"/>
      <w:marLeft w:val="0"/>
      <w:marRight w:val="0"/>
      <w:marTop w:val="0"/>
      <w:marBottom w:val="0"/>
      <w:divBdr>
        <w:top w:val="none" w:sz="0" w:space="0" w:color="auto"/>
        <w:left w:val="none" w:sz="0" w:space="0" w:color="auto"/>
        <w:bottom w:val="none" w:sz="0" w:space="0" w:color="auto"/>
        <w:right w:val="none" w:sz="0" w:space="0" w:color="auto"/>
      </w:divBdr>
    </w:div>
    <w:div w:id="931619384">
      <w:bodyDiv w:val="1"/>
      <w:marLeft w:val="0"/>
      <w:marRight w:val="0"/>
      <w:marTop w:val="0"/>
      <w:marBottom w:val="0"/>
      <w:divBdr>
        <w:top w:val="none" w:sz="0" w:space="0" w:color="auto"/>
        <w:left w:val="none" w:sz="0" w:space="0" w:color="auto"/>
        <w:bottom w:val="none" w:sz="0" w:space="0" w:color="auto"/>
        <w:right w:val="none" w:sz="0" w:space="0" w:color="auto"/>
      </w:divBdr>
    </w:div>
    <w:div w:id="931745567">
      <w:bodyDiv w:val="1"/>
      <w:marLeft w:val="0"/>
      <w:marRight w:val="0"/>
      <w:marTop w:val="0"/>
      <w:marBottom w:val="0"/>
      <w:divBdr>
        <w:top w:val="none" w:sz="0" w:space="0" w:color="auto"/>
        <w:left w:val="none" w:sz="0" w:space="0" w:color="auto"/>
        <w:bottom w:val="none" w:sz="0" w:space="0" w:color="auto"/>
        <w:right w:val="none" w:sz="0" w:space="0" w:color="auto"/>
      </w:divBdr>
    </w:div>
    <w:div w:id="932085576">
      <w:bodyDiv w:val="1"/>
      <w:marLeft w:val="0"/>
      <w:marRight w:val="0"/>
      <w:marTop w:val="0"/>
      <w:marBottom w:val="0"/>
      <w:divBdr>
        <w:top w:val="none" w:sz="0" w:space="0" w:color="auto"/>
        <w:left w:val="none" w:sz="0" w:space="0" w:color="auto"/>
        <w:bottom w:val="none" w:sz="0" w:space="0" w:color="auto"/>
        <w:right w:val="none" w:sz="0" w:space="0" w:color="auto"/>
      </w:divBdr>
    </w:div>
    <w:div w:id="932512802">
      <w:bodyDiv w:val="1"/>
      <w:marLeft w:val="0"/>
      <w:marRight w:val="0"/>
      <w:marTop w:val="0"/>
      <w:marBottom w:val="0"/>
      <w:divBdr>
        <w:top w:val="none" w:sz="0" w:space="0" w:color="auto"/>
        <w:left w:val="none" w:sz="0" w:space="0" w:color="auto"/>
        <w:bottom w:val="none" w:sz="0" w:space="0" w:color="auto"/>
        <w:right w:val="none" w:sz="0" w:space="0" w:color="auto"/>
      </w:divBdr>
    </w:div>
    <w:div w:id="932517681">
      <w:bodyDiv w:val="1"/>
      <w:marLeft w:val="0"/>
      <w:marRight w:val="0"/>
      <w:marTop w:val="0"/>
      <w:marBottom w:val="0"/>
      <w:divBdr>
        <w:top w:val="none" w:sz="0" w:space="0" w:color="auto"/>
        <w:left w:val="none" w:sz="0" w:space="0" w:color="auto"/>
        <w:bottom w:val="none" w:sz="0" w:space="0" w:color="auto"/>
        <w:right w:val="none" w:sz="0" w:space="0" w:color="auto"/>
      </w:divBdr>
    </w:div>
    <w:div w:id="932708829">
      <w:bodyDiv w:val="1"/>
      <w:marLeft w:val="0"/>
      <w:marRight w:val="0"/>
      <w:marTop w:val="0"/>
      <w:marBottom w:val="0"/>
      <w:divBdr>
        <w:top w:val="none" w:sz="0" w:space="0" w:color="auto"/>
        <w:left w:val="none" w:sz="0" w:space="0" w:color="auto"/>
        <w:bottom w:val="none" w:sz="0" w:space="0" w:color="auto"/>
        <w:right w:val="none" w:sz="0" w:space="0" w:color="auto"/>
      </w:divBdr>
    </w:div>
    <w:div w:id="932784625">
      <w:bodyDiv w:val="1"/>
      <w:marLeft w:val="0"/>
      <w:marRight w:val="0"/>
      <w:marTop w:val="0"/>
      <w:marBottom w:val="0"/>
      <w:divBdr>
        <w:top w:val="none" w:sz="0" w:space="0" w:color="auto"/>
        <w:left w:val="none" w:sz="0" w:space="0" w:color="auto"/>
        <w:bottom w:val="none" w:sz="0" w:space="0" w:color="auto"/>
        <w:right w:val="none" w:sz="0" w:space="0" w:color="auto"/>
      </w:divBdr>
    </w:div>
    <w:div w:id="932906498">
      <w:bodyDiv w:val="1"/>
      <w:marLeft w:val="0"/>
      <w:marRight w:val="0"/>
      <w:marTop w:val="0"/>
      <w:marBottom w:val="0"/>
      <w:divBdr>
        <w:top w:val="none" w:sz="0" w:space="0" w:color="auto"/>
        <w:left w:val="none" w:sz="0" w:space="0" w:color="auto"/>
        <w:bottom w:val="none" w:sz="0" w:space="0" w:color="auto"/>
        <w:right w:val="none" w:sz="0" w:space="0" w:color="auto"/>
      </w:divBdr>
    </w:div>
    <w:div w:id="932976210">
      <w:bodyDiv w:val="1"/>
      <w:marLeft w:val="0"/>
      <w:marRight w:val="0"/>
      <w:marTop w:val="0"/>
      <w:marBottom w:val="0"/>
      <w:divBdr>
        <w:top w:val="none" w:sz="0" w:space="0" w:color="auto"/>
        <w:left w:val="none" w:sz="0" w:space="0" w:color="auto"/>
        <w:bottom w:val="none" w:sz="0" w:space="0" w:color="auto"/>
        <w:right w:val="none" w:sz="0" w:space="0" w:color="auto"/>
      </w:divBdr>
    </w:div>
    <w:div w:id="933250611">
      <w:bodyDiv w:val="1"/>
      <w:marLeft w:val="0"/>
      <w:marRight w:val="0"/>
      <w:marTop w:val="0"/>
      <w:marBottom w:val="0"/>
      <w:divBdr>
        <w:top w:val="none" w:sz="0" w:space="0" w:color="auto"/>
        <w:left w:val="none" w:sz="0" w:space="0" w:color="auto"/>
        <w:bottom w:val="none" w:sz="0" w:space="0" w:color="auto"/>
        <w:right w:val="none" w:sz="0" w:space="0" w:color="auto"/>
      </w:divBdr>
    </w:div>
    <w:div w:id="933319584">
      <w:bodyDiv w:val="1"/>
      <w:marLeft w:val="0"/>
      <w:marRight w:val="0"/>
      <w:marTop w:val="0"/>
      <w:marBottom w:val="0"/>
      <w:divBdr>
        <w:top w:val="none" w:sz="0" w:space="0" w:color="auto"/>
        <w:left w:val="none" w:sz="0" w:space="0" w:color="auto"/>
        <w:bottom w:val="none" w:sz="0" w:space="0" w:color="auto"/>
        <w:right w:val="none" w:sz="0" w:space="0" w:color="auto"/>
      </w:divBdr>
    </w:div>
    <w:div w:id="933630237">
      <w:bodyDiv w:val="1"/>
      <w:marLeft w:val="0"/>
      <w:marRight w:val="0"/>
      <w:marTop w:val="0"/>
      <w:marBottom w:val="0"/>
      <w:divBdr>
        <w:top w:val="none" w:sz="0" w:space="0" w:color="auto"/>
        <w:left w:val="none" w:sz="0" w:space="0" w:color="auto"/>
        <w:bottom w:val="none" w:sz="0" w:space="0" w:color="auto"/>
        <w:right w:val="none" w:sz="0" w:space="0" w:color="auto"/>
      </w:divBdr>
    </w:div>
    <w:div w:id="934242869">
      <w:bodyDiv w:val="1"/>
      <w:marLeft w:val="0"/>
      <w:marRight w:val="0"/>
      <w:marTop w:val="0"/>
      <w:marBottom w:val="0"/>
      <w:divBdr>
        <w:top w:val="none" w:sz="0" w:space="0" w:color="auto"/>
        <w:left w:val="none" w:sz="0" w:space="0" w:color="auto"/>
        <w:bottom w:val="none" w:sz="0" w:space="0" w:color="auto"/>
        <w:right w:val="none" w:sz="0" w:space="0" w:color="auto"/>
      </w:divBdr>
    </w:div>
    <w:div w:id="935089581">
      <w:bodyDiv w:val="1"/>
      <w:marLeft w:val="0"/>
      <w:marRight w:val="0"/>
      <w:marTop w:val="0"/>
      <w:marBottom w:val="0"/>
      <w:divBdr>
        <w:top w:val="none" w:sz="0" w:space="0" w:color="auto"/>
        <w:left w:val="none" w:sz="0" w:space="0" w:color="auto"/>
        <w:bottom w:val="none" w:sz="0" w:space="0" w:color="auto"/>
        <w:right w:val="none" w:sz="0" w:space="0" w:color="auto"/>
      </w:divBdr>
    </w:div>
    <w:div w:id="935333026">
      <w:bodyDiv w:val="1"/>
      <w:marLeft w:val="0"/>
      <w:marRight w:val="0"/>
      <w:marTop w:val="0"/>
      <w:marBottom w:val="0"/>
      <w:divBdr>
        <w:top w:val="none" w:sz="0" w:space="0" w:color="auto"/>
        <w:left w:val="none" w:sz="0" w:space="0" w:color="auto"/>
        <w:bottom w:val="none" w:sz="0" w:space="0" w:color="auto"/>
        <w:right w:val="none" w:sz="0" w:space="0" w:color="auto"/>
      </w:divBdr>
    </w:div>
    <w:div w:id="935670578">
      <w:bodyDiv w:val="1"/>
      <w:marLeft w:val="0"/>
      <w:marRight w:val="0"/>
      <w:marTop w:val="0"/>
      <w:marBottom w:val="0"/>
      <w:divBdr>
        <w:top w:val="none" w:sz="0" w:space="0" w:color="auto"/>
        <w:left w:val="none" w:sz="0" w:space="0" w:color="auto"/>
        <w:bottom w:val="none" w:sz="0" w:space="0" w:color="auto"/>
        <w:right w:val="none" w:sz="0" w:space="0" w:color="auto"/>
      </w:divBdr>
    </w:div>
    <w:div w:id="935789918">
      <w:bodyDiv w:val="1"/>
      <w:marLeft w:val="0"/>
      <w:marRight w:val="0"/>
      <w:marTop w:val="0"/>
      <w:marBottom w:val="0"/>
      <w:divBdr>
        <w:top w:val="none" w:sz="0" w:space="0" w:color="auto"/>
        <w:left w:val="none" w:sz="0" w:space="0" w:color="auto"/>
        <w:bottom w:val="none" w:sz="0" w:space="0" w:color="auto"/>
        <w:right w:val="none" w:sz="0" w:space="0" w:color="auto"/>
      </w:divBdr>
    </w:div>
    <w:div w:id="936791743">
      <w:bodyDiv w:val="1"/>
      <w:marLeft w:val="0"/>
      <w:marRight w:val="0"/>
      <w:marTop w:val="0"/>
      <w:marBottom w:val="0"/>
      <w:divBdr>
        <w:top w:val="none" w:sz="0" w:space="0" w:color="auto"/>
        <w:left w:val="none" w:sz="0" w:space="0" w:color="auto"/>
        <w:bottom w:val="none" w:sz="0" w:space="0" w:color="auto"/>
        <w:right w:val="none" w:sz="0" w:space="0" w:color="auto"/>
      </w:divBdr>
    </w:div>
    <w:div w:id="937830352">
      <w:bodyDiv w:val="1"/>
      <w:marLeft w:val="0"/>
      <w:marRight w:val="0"/>
      <w:marTop w:val="0"/>
      <w:marBottom w:val="0"/>
      <w:divBdr>
        <w:top w:val="none" w:sz="0" w:space="0" w:color="auto"/>
        <w:left w:val="none" w:sz="0" w:space="0" w:color="auto"/>
        <w:bottom w:val="none" w:sz="0" w:space="0" w:color="auto"/>
        <w:right w:val="none" w:sz="0" w:space="0" w:color="auto"/>
      </w:divBdr>
    </w:div>
    <w:div w:id="937907654">
      <w:bodyDiv w:val="1"/>
      <w:marLeft w:val="0"/>
      <w:marRight w:val="0"/>
      <w:marTop w:val="0"/>
      <w:marBottom w:val="0"/>
      <w:divBdr>
        <w:top w:val="none" w:sz="0" w:space="0" w:color="auto"/>
        <w:left w:val="none" w:sz="0" w:space="0" w:color="auto"/>
        <w:bottom w:val="none" w:sz="0" w:space="0" w:color="auto"/>
        <w:right w:val="none" w:sz="0" w:space="0" w:color="auto"/>
      </w:divBdr>
    </w:div>
    <w:div w:id="939530520">
      <w:bodyDiv w:val="1"/>
      <w:marLeft w:val="0"/>
      <w:marRight w:val="0"/>
      <w:marTop w:val="0"/>
      <w:marBottom w:val="0"/>
      <w:divBdr>
        <w:top w:val="none" w:sz="0" w:space="0" w:color="auto"/>
        <w:left w:val="none" w:sz="0" w:space="0" w:color="auto"/>
        <w:bottom w:val="none" w:sz="0" w:space="0" w:color="auto"/>
        <w:right w:val="none" w:sz="0" w:space="0" w:color="auto"/>
      </w:divBdr>
    </w:div>
    <w:div w:id="939606660">
      <w:bodyDiv w:val="1"/>
      <w:marLeft w:val="0"/>
      <w:marRight w:val="0"/>
      <w:marTop w:val="0"/>
      <w:marBottom w:val="0"/>
      <w:divBdr>
        <w:top w:val="none" w:sz="0" w:space="0" w:color="auto"/>
        <w:left w:val="none" w:sz="0" w:space="0" w:color="auto"/>
        <w:bottom w:val="none" w:sz="0" w:space="0" w:color="auto"/>
        <w:right w:val="none" w:sz="0" w:space="0" w:color="auto"/>
      </w:divBdr>
    </w:div>
    <w:div w:id="939873941">
      <w:bodyDiv w:val="1"/>
      <w:marLeft w:val="0"/>
      <w:marRight w:val="0"/>
      <w:marTop w:val="0"/>
      <w:marBottom w:val="0"/>
      <w:divBdr>
        <w:top w:val="none" w:sz="0" w:space="0" w:color="auto"/>
        <w:left w:val="none" w:sz="0" w:space="0" w:color="auto"/>
        <w:bottom w:val="none" w:sz="0" w:space="0" w:color="auto"/>
        <w:right w:val="none" w:sz="0" w:space="0" w:color="auto"/>
      </w:divBdr>
    </w:div>
    <w:div w:id="941378149">
      <w:bodyDiv w:val="1"/>
      <w:marLeft w:val="0"/>
      <w:marRight w:val="0"/>
      <w:marTop w:val="0"/>
      <w:marBottom w:val="0"/>
      <w:divBdr>
        <w:top w:val="none" w:sz="0" w:space="0" w:color="auto"/>
        <w:left w:val="none" w:sz="0" w:space="0" w:color="auto"/>
        <w:bottom w:val="none" w:sz="0" w:space="0" w:color="auto"/>
        <w:right w:val="none" w:sz="0" w:space="0" w:color="auto"/>
      </w:divBdr>
    </w:div>
    <w:div w:id="942953538">
      <w:bodyDiv w:val="1"/>
      <w:marLeft w:val="0"/>
      <w:marRight w:val="0"/>
      <w:marTop w:val="0"/>
      <w:marBottom w:val="0"/>
      <w:divBdr>
        <w:top w:val="none" w:sz="0" w:space="0" w:color="auto"/>
        <w:left w:val="none" w:sz="0" w:space="0" w:color="auto"/>
        <w:bottom w:val="none" w:sz="0" w:space="0" w:color="auto"/>
        <w:right w:val="none" w:sz="0" w:space="0" w:color="auto"/>
      </w:divBdr>
    </w:div>
    <w:div w:id="943341359">
      <w:bodyDiv w:val="1"/>
      <w:marLeft w:val="0"/>
      <w:marRight w:val="0"/>
      <w:marTop w:val="0"/>
      <w:marBottom w:val="0"/>
      <w:divBdr>
        <w:top w:val="none" w:sz="0" w:space="0" w:color="auto"/>
        <w:left w:val="none" w:sz="0" w:space="0" w:color="auto"/>
        <w:bottom w:val="none" w:sz="0" w:space="0" w:color="auto"/>
        <w:right w:val="none" w:sz="0" w:space="0" w:color="auto"/>
      </w:divBdr>
    </w:div>
    <w:div w:id="943390930">
      <w:bodyDiv w:val="1"/>
      <w:marLeft w:val="0"/>
      <w:marRight w:val="0"/>
      <w:marTop w:val="0"/>
      <w:marBottom w:val="0"/>
      <w:divBdr>
        <w:top w:val="none" w:sz="0" w:space="0" w:color="auto"/>
        <w:left w:val="none" w:sz="0" w:space="0" w:color="auto"/>
        <w:bottom w:val="none" w:sz="0" w:space="0" w:color="auto"/>
        <w:right w:val="none" w:sz="0" w:space="0" w:color="auto"/>
      </w:divBdr>
    </w:div>
    <w:div w:id="943654231">
      <w:bodyDiv w:val="1"/>
      <w:marLeft w:val="0"/>
      <w:marRight w:val="0"/>
      <w:marTop w:val="0"/>
      <w:marBottom w:val="0"/>
      <w:divBdr>
        <w:top w:val="none" w:sz="0" w:space="0" w:color="auto"/>
        <w:left w:val="none" w:sz="0" w:space="0" w:color="auto"/>
        <w:bottom w:val="none" w:sz="0" w:space="0" w:color="auto"/>
        <w:right w:val="none" w:sz="0" w:space="0" w:color="auto"/>
      </w:divBdr>
    </w:div>
    <w:div w:id="945774095">
      <w:bodyDiv w:val="1"/>
      <w:marLeft w:val="0"/>
      <w:marRight w:val="0"/>
      <w:marTop w:val="0"/>
      <w:marBottom w:val="0"/>
      <w:divBdr>
        <w:top w:val="none" w:sz="0" w:space="0" w:color="auto"/>
        <w:left w:val="none" w:sz="0" w:space="0" w:color="auto"/>
        <w:bottom w:val="none" w:sz="0" w:space="0" w:color="auto"/>
        <w:right w:val="none" w:sz="0" w:space="0" w:color="auto"/>
      </w:divBdr>
    </w:div>
    <w:div w:id="947274844">
      <w:bodyDiv w:val="1"/>
      <w:marLeft w:val="0"/>
      <w:marRight w:val="0"/>
      <w:marTop w:val="0"/>
      <w:marBottom w:val="0"/>
      <w:divBdr>
        <w:top w:val="none" w:sz="0" w:space="0" w:color="auto"/>
        <w:left w:val="none" w:sz="0" w:space="0" w:color="auto"/>
        <w:bottom w:val="none" w:sz="0" w:space="0" w:color="auto"/>
        <w:right w:val="none" w:sz="0" w:space="0" w:color="auto"/>
      </w:divBdr>
    </w:div>
    <w:div w:id="947857158">
      <w:bodyDiv w:val="1"/>
      <w:marLeft w:val="0"/>
      <w:marRight w:val="0"/>
      <w:marTop w:val="0"/>
      <w:marBottom w:val="0"/>
      <w:divBdr>
        <w:top w:val="none" w:sz="0" w:space="0" w:color="auto"/>
        <w:left w:val="none" w:sz="0" w:space="0" w:color="auto"/>
        <w:bottom w:val="none" w:sz="0" w:space="0" w:color="auto"/>
        <w:right w:val="none" w:sz="0" w:space="0" w:color="auto"/>
      </w:divBdr>
    </w:div>
    <w:div w:id="948119061">
      <w:bodyDiv w:val="1"/>
      <w:marLeft w:val="0"/>
      <w:marRight w:val="0"/>
      <w:marTop w:val="0"/>
      <w:marBottom w:val="0"/>
      <w:divBdr>
        <w:top w:val="none" w:sz="0" w:space="0" w:color="auto"/>
        <w:left w:val="none" w:sz="0" w:space="0" w:color="auto"/>
        <w:bottom w:val="none" w:sz="0" w:space="0" w:color="auto"/>
        <w:right w:val="none" w:sz="0" w:space="0" w:color="auto"/>
      </w:divBdr>
    </w:div>
    <w:div w:id="948664331">
      <w:bodyDiv w:val="1"/>
      <w:marLeft w:val="0"/>
      <w:marRight w:val="0"/>
      <w:marTop w:val="0"/>
      <w:marBottom w:val="0"/>
      <w:divBdr>
        <w:top w:val="none" w:sz="0" w:space="0" w:color="auto"/>
        <w:left w:val="none" w:sz="0" w:space="0" w:color="auto"/>
        <w:bottom w:val="none" w:sz="0" w:space="0" w:color="auto"/>
        <w:right w:val="none" w:sz="0" w:space="0" w:color="auto"/>
      </w:divBdr>
    </w:div>
    <w:div w:id="949698746">
      <w:bodyDiv w:val="1"/>
      <w:marLeft w:val="0"/>
      <w:marRight w:val="0"/>
      <w:marTop w:val="0"/>
      <w:marBottom w:val="0"/>
      <w:divBdr>
        <w:top w:val="none" w:sz="0" w:space="0" w:color="auto"/>
        <w:left w:val="none" w:sz="0" w:space="0" w:color="auto"/>
        <w:bottom w:val="none" w:sz="0" w:space="0" w:color="auto"/>
        <w:right w:val="none" w:sz="0" w:space="0" w:color="auto"/>
      </w:divBdr>
    </w:div>
    <w:div w:id="950167892">
      <w:bodyDiv w:val="1"/>
      <w:marLeft w:val="0"/>
      <w:marRight w:val="0"/>
      <w:marTop w:val="0"/>
      <w:marBottom w:val="0"/>
      <w:divBdr>
        <w:top w:val="none" w:sz="0" w:space="0" w:color="auto"/>
        <w:left w:val="none" w:sz="0" w:space="0" w:color="auto"/>
        <w:bottom w:val="none" w:sz="0" w:space="0" w:color="auto"/>
        <w:right w:val="none" w:sz="0" w:space="0" w:color="auto"/>
      </w:divBdr>
    </w:div>
    <w:div w:id="950631641">
      <w:bodyDiv w:val="1"/>
      <w:marLeft w:val="0"/>
      <w:marRight w:val="0"/>
      <w:marTop w:val="0"/>
      <w:marBottom w:val="0"/>
      <w:divBdr>
        <w:top w:val="none" w:sz="0" w:space="0" w:color="auto"/>
        <w:left w:val="none" w:sz="0" w:space="0" w:color="auto"/>
        <w:bottom w:val="none" w:sz="0" w:space="0" w:color="auto"/>
        <w:right w:val="none" w:sz="0" w:space="0" w:color="auto"/>
      </w:divBdr>
    </w:div>
    <w:div w:id="953097787">
      <w:bodyDiv w:val="1"/>
      <w:marLeft w:val="0"/>
      <w:marRight w:val="0"/>
      <w:marTop w:val="0"/>
      <w:marBottom w:val="0"/>
      <w:divBdr>
        <w:top w:val="none" w:sz="0" w:space="0" w:color="auto"/>
        <w:left w:val="none" w:sz="0" w:space="0" w:color="auto"/>
        <w:bottom w:val="none" w:sz="0" w:space="0" w:color="auto"/>
        <w:right w:val="none" w:sz="0" w:space="0" w:color="auto"/>
      </w:divBdr>
    </w:div>
    <w:div w:id="953829059">
      <w:bodyDiv w:val="1"/>
      <w:marLeft w:val="0"/>
      <w:marRight w:val="0"/>
      <w:marTop w:val="0"/>
      <w:marBottom w:val="0"/>
      <w:divBdr>
        <w:top w:val="none" w:sz="0" w:space="0" w:color="auto"/>
        <w:left w:val="none" w:sz="0" w:space="0" w:color="auto"/>
        <w:bottom w:val="none" w:sz="0" w:space="0" w:color="auto"/>
        <w:right w:val="none" w:sz="0" w:space="0" w:color="auto"/>
      </w:divBdr>
    </w:div>
    <w:div w:id="955061339">
      <w:bodyDiv w:val="1"/>
      <w:marLeft w:val="0"/>
      <w:marRight w:val="0"/>
      <w:marTop w:val="0"/>
      <w:marBottom w:val="0"/>
      <w:divBdr>
        <w:top w:val="none" w:sz="0" w:space="0" w:color="auto"/>
        <w:left w:val="none" w:sz="0" w:space="0" w:color="auto"/>
        <w:bottom w:val="none" w:sz="0" w:space="0" w:color="auto"/>
        <w:right w:val="none" w:sz="0" w:space="0" w:color="auto"/>
      </w:divBdr>
    </w:div>
    <w:div w:id="955063873">
      <w:bodyDiv w:val="1"/>
      <w:marLeft w:val="0"/>
      <w:marRight w:val="0"/>
      <w:marTop w:val="0"/>
      <w:marBottom w:val="0"/>
      <w:divBdr>
        <w:top w:val="none" w:sz="0" w:space="0" w:color="auto"/>
        <w:left w:val="none" w:sz="0" w:space="0" w:color="auto"/>
        <w:bottom w:val="none" w:sz="0" w:space="0" w:color="auto"/>
        <w:right w:val="none" w:sz="0" w:space="0" w:color="auto"/>
      </w:divBdr>
    </w:div>
    <w:div w:id="955331709">
      <w:bodyDiv w:val="1"/>
      <w:marLeft w:val="0"/>
      <w:marRight w:val="0"/>
      <w:marTop w:val="0"/>
      <w:marBottom w:val="0"/>
      <w:divBdr>
        <w:top w:val="none" w:sz="0" w:space="0" w:color="auto"/>
        <w:left w:val="none" w:sz="0" w:space="0" w:color="auto"/>
        <w:bottom w:val="none" w:sz="0" w:space="0" w:color="auto"/>
        <w:right w:val="none" w:sz="0" w:space="0" w:color="auto"/>
      </w:divBdr>
    </w:div>
    <w:div w:id="956254945">
      <w:bodyDiv w:val="1"/>
      <w:marLeft w:val="0"/>
      <w:marRight w:val="0"/>
      <w:marTop w:val="0"/>
      <w:marBottom w:val="0"/>
      <w:divBdr>
        <w:top w:val="none" w:sz="0" w:space="0" w:color="auto"/>
        <w:left w:val="none" w:sz="0" w:space="0" w:color="auto"/>
        <w:bottom w:val="none" w:sz="0" w:space="0" w:color="auto"/>
        <w:right w:val="none" w:sz="0" w:space="0" w:color="auto"/>
      </w:divBdr>
    </w:div>
    <w:div w:id="956911607">
      <w:bodyDiv w:val="1"/>
      <w:marLeft w:val="0"/>
      <w:marRight w:val="0"/>
      <w:marTop w:val="0"/>
      <w:marBottom w:val="0"/>
      <w:divBdr>
        <w:top w:val="none" w:sz="0" w:space="0" w:color="auto"/>
        <w:left w:val="none" w:sz="0" w:space="0" w:color="auto"/>
        <w:bottom w:val="none" w:sz="0" w:space="0" w:color="auto"/>
        <w:right w:val="none" w:sz="0" w:space="0" w:color="auto"/>
      </w:divBdr>
    </w:div>
    <w:div w:id="957487989">
      <w:bodyDiv w:val="1"/>
      <w:marLeft w:val="0"/>
      <w:marRight w:val="0"/>
      <w:marTop w:val="0"/>
      <w:marBottom w:val="0"/>
      <w:divBdr>
        <w:top w:val="none" w:sz="0" w:space="0" w:color="auto"/>
        <w:left w:val="none" w:sz="0" w:space="0" w:color="auto"/>
        <w:bottom w:val="none" w:sz="0" w:space="0" w:color="auto"/>
        <w:right w:val="none" w:sz="0" w:space="0" w:color="auto"/>
      </w:divBdr>
    </w:div>
    <w:div w:id="957639359">
      <w:bodyDiv w:val="1"/>
      <w:marLeft w:val="0"/>
      <w:marRight w:val="0"/>
      <w:marTop w:val="0"/>
      <w:marBottom w:val="0"/>
      <w:divBdr>
        <w:top w:val="none" w:sz="0" w:space="0" w:color="auto"/>
        <w:left w:val="none" w:sz="0" w:space="0" w:color="auto"/>
        <w:bottom w:val="none" w:sz="0" w:space="0" w:color="auto"/>
        <w:right w:val="none" w:sz="0" w:space="0" w:color="auto"/>
      </w:divBdr>
    </w:div>
    <w:div w:id="958492272">
      <w:bodyDiv w:val="1"/>
      <w:marLeft w:val="0"/>
      <w:marRight w:val="0"/>
      <w:marTop w:val="0"/>
      <w:marBottom w:val="0"/>
      <w:divBdr>
        <w:top w:val="none" w:sz="0" w:space="0" w:color="auto"/>
        <w:left w:val="none" w:sz="0" w:space="0" w:color="auto"/>
        <w:bottom w:val="none" w:sz="0" w:space="0" w:color="auto"/>
        <w:right w:val="none" w:sz="0" w:space="0" w:color="auto"/>
      </w:divBdr>
    </w:div>
    <w:div w:id="958954144">
      <w:bodyDiv w:val="1"/>
      <w:marLeft w:val="0"/>
      <w:marRight w:val="0"/>
      <w:marTop w:val="0"/>
      <w:marBottom w:val="0"/>
      <w:divBdr>
        <w:top w:val="none" w:sz="0" w:space="0" w:color="auto"/>
        <w:left w:val="none" w:sz="0" w:space="0" w:color="auto"/>
        <w:bottom w:val="none" w:sz="0" w:space="0" w:color="auto"/>
        <w:right w:val="none" w:sz="0" w:space="0" w:color="auto"/>
      </w:divBdr>
    </w:div>
    <w:div w:id="959460466">
      <w:bodyDiv w:val="1"/>
      <w:marLeft w:val="0"/>
      <w:marRight w:val="0"/>
      <w:marTop w:val="0"/>
      <w:marBottom w:val="0"/>
      <w:divBdr>
        <w:top w:val="none" w:sz="0" w:space="0" w:color="auto"/>
        <w:left w:val="none" w:sz="0" w:space="0" w:color="auto"/>
        <w:bottom w:val="none" w:sz="0" w:space="0" w:color="auto"/>
        <w:right w:val="none" w:sz="0" w:space="0" w:color="auto"/>
      </w:divBdr>
    </w:div>
    <w:div w:id="959647327">
      <w:bodyDiv w:val="1"/>
      <w:marLeft w:val="0"/>
      <w:marRight w:val="0"/>
      <w:marTop w:val="0"/>
      <w:marBottom w:val="0"/>
      <w:divBdr>
        <w:top w:val="none" w:sz="0" w:space="0" w:color="auto"/>
        <w:left w:val="none" w:sz="0" w:space="0" w:color="auto"/>
        <w:bottom w:val="none" w:sz="0" w:space="0" w:color="auto"/>
        <w:right w:val="none" w:sz="0" w:space="0" w:color="auto"/>
      </w:divBdr>
    </w:div>
    <w:div w:id="959846455">
      <w:bodyDiv w:val="1"/>
      <w:marLeft w:val="0"/>
      <w:marRight w:val="0"/>
      <w:marTop w:val="0"/>
      <w:marBottom w:val="0"/>
      <w:divBdr>
        <w:top w:val="none" w:sz="0" w:space="0" w:color="auto"/>
        <w:left w:val="none" w:sz="0" w:space="0" w:color="auto"/>
        <w:bottom w:val="none" w:sz="0" w:space="0" w:color="auto"/>
        <w:right w:val="none" w:sz="0" w:space="0" w:color="auto"/>
      </w:divBdr>
    </w:div>
    <w:div w:id="960304331">
      <w:bodyDiv w:val="1"/>
      <w:marLeft w:val="0"/>
      <w:marRight w:val="0"/>
      <w:marTop w:val="0"/>
      <w:marBottom w:val="0"/>
      <w:divBdr>
        <w:top w:val="none" w:sz="0" w:space="0" w:color="auto"/>
        <w:left w:val="none" w:sz="0" w:space="0" w:color="auto"/>
        <w:bottom w:val="none" w:sz="0" w:space="0" w:color="auto"/>
        <w:right w:val="none" w:sz="0" w:space="0" w:color="auto"/>
      </w:divBdr>
    </w:div>
    <w:div w:id="960378033">
      <w:bodyDiv w:val="1"/>
      <w:marLeft w:val="0"/>
      <w:marRight w:val="0"/>
      <w:marTop w:val="0"/>
      <w:marBottom w:val="0"/>
      <w:divBdr>
        <w:top w:val="none" w:sz="0" w:space="0" w:color="auto"/>
        <w:left w:val="none" w:sz="0" w:space="0" w:color="auto"/>
        <w:bottom w:val="none" w:sz="0" w:space="0" w:color="auto"/>
        <w:right w:val="none" w:sz="0" w:space="0" w:color="auto"/>
      </w:divBdr>
    </w:div>
    <w:div w:id="960453489">
      <w:bodyDiv w:val="1"/>
      <w:marLeft w:val="0"/>
      <w:marRight w:val="0"/>
      <w:marTop w:val="0"/>
      <w:marBottom w:val="0"/>
      <w:divBdr>
        <w:top w:val="none" w:sz="0" w:space="0" w:color="auto"/>
        <w:left w:val="none" w:sz="0" w:space="0" w:color="auto"/>
        <w:bottom w:val="none" w:sz="0" w:space="0" w:color="auto"/>
        <w:right w:val="none" w:sz="0" w:space="0" w:color="auto"/>
      </w:divBdr>
    </w:div>
    <w:div w:id="960495677">
      <w:bodyDiv w:val="1"/>
      <w:marLeft w:val="0"/>
      <w:marRight w:val="0"/>
      <w:marTop w:val="0"/>
      <w:marBottom w:val="0"/>
      <w:divBdr>
        <w:top w:val="none" w:sz="0" w:space="0" w:color="auto"/>
        <w:left w:val="none" w:sz="0" w:space="0" w:color="auto"/>
        <w:bottom w:val="none" w:sz="0" w:space="0" w:color="auto"/>
        <w:right w:val="none" w:sz="0" w:space="0" w:color="auto"/>
      </w:divBdr>
    </w:div>
    <w:div w:id="961688024">
      <w:bodyDiv w:val="1"/>
      <w:marLeft w:val="0"/>
      <w:marRight w:val="0"/>
      <w:marTop w:val="0"/>
      <w:marBottom w:val="0"/>
      <w:divBdr>
        <w:top w:val="none" w:sz="0" w:space="0" w:color="auto"/>
        <w:left w:val="none" w:sz="0" w:space="0" w:color="auto"/>
        <w:bottom w:val="none" w:sz="0" w:space="0" w:color="auto"/>
        <w:right w:val="none" w:sz="0" w:space="0" w:color="auto"/>
      </w:divBdr>
    </w:div>
    <w:div w:id="962347545">
      <w:bodyDiv w:val="1"/>
      <w:marLeft w:val="0"/>
      <w:marRight w:val="0"/>
      <w:marTop w:val="0"/>
      <w:marBottom w:val="0"/>
      <w:divBdr>
        <w:top w:val="none" w:sz="0" w:space="0" w:color="auto"/>
        <w:left w:val="none" w:sz="0" w:space="0" w:color="auto"/>
        <w:bottom w:val="none" w:sz="0" w:space="0" w:color="auto"/>
        <w:right w:val="none" w:sz="0" w:space="0" w:color="auto"/>
      </w:divBdr>
    </w:div>
    <w:div w:id="962535449">
      <w:bodyDiv w:val="1"/>
      <w:marLeft w:val="0"/>
      <w:marRight w:val="0"/>
      <w:marTop w:val="0"/>
      <w:marBottom w:val="0"/>
      <w:divBdr>
        <w:top w:val="none" w:sz="0" w:space="0" w:color="auto"/>
        <w:left w:val="none" w:sz="0" w:space="0" w:color="auto"/>
        <w:bottom w:val="none" w:sz="0" w:space="0" w:color="auto"/>
        <w:right w:val="none" w:sz="0" w:space="0" w:color="auto"/>
      </w:divBdr>
    </w:div>
    <w:div w:id="963536885">
      <w:bodyDiv w:val="1"/>
      <w:marLeft w:val="0"/>
      <w:marRight w:val="0"/>
      <w:marTop w:val="0"/>
      <w:marBottom w:val="0"/>
      <w:divBdr>
        <w:top w:val="none" w:sz="0" w:space="0" w:color="auto"/>
        <w:left w:val="none" w:sz="0" w:space="0" w:color="auto"/>
        <w:bottom w:val="none" w:sz="0" w:space="0" w:color="auto"/>
        <w:right w:val="none" w:sz="0" w:space="0" w:color="auto"/>
      </w:divBdr>
    </w:div>
    <w:div w:id="964121283">
      <w:bodyDiv w:val="1"/>
      <w:marLeft w:val="0"/>
      <w:marRight w:val="0"/>
      <w:marTop w:val="0"/>
      <w:marBottom w:val="0"/>
      <w:divBdr>
        <w:top w:val="none" w:sz="0" w:space="0" w:color="auto"/>
        <w:left w:val="none" w:sz="0" w:space="0" w:color="auto"/>
        <w:bottom w:val="none" w:sz="0" w:space="0" w:color="auto"/>
        <w:right w:val="none" w:sz="0" w:space="0" w:color="auto"/>
      </w:divBdr>
    </w:div>
    <w:div w:id="964316544">
      <w:bodyDiv w:val="1"/>
      <w:marLeft w:val="0"/>
      <w:marRight w:val="0"/>
      <w:marTop w:val="0"/>
      <w:marBottom w:val="0"/>
      <w:divBdr>
        <w:top w:val="none" w:sz="0" w:space="0" w:color="auto"/>
        <w:left w:val="none" w:sz="0" w:space="0" w:color="auto"/>
        <w:bottom w:val="none" w:sz="0" w:space="0" w:color="auto"/>
        <w:right w:val="none" w:sz="0" w:space="0" w:color="auto"/>
      </w:divBdr>
    </w:div>
    <w:div w:id="964694039">
      <w:bodyDiv w:val="1"/>
      <w:marLeft w:val="0"/>
      <w:marRight w:val="0"/>
      <w:marTop w:val="0"/>
      <w:marBottom w:val="0"/>
      <w:divBdr>
        <w:top w:val="none" w:sz="0" w:space="0" w:color="auto"/>
        <w:left w:val="none" w:sz="0" w:space="0" w:color="auto"/>
        <w:bottom w:val="none" w:sz="0" w:space="0" w:color="auto"/>
        <w:right w:val="none" w:sz="0" w:space="0" w:color="auto"/>
      </w:divBdr>
    </w:div>
    <w:div w:id="965046689">
      <w:bodyDiv w:val="1"/>
      <w:marLeft w:val="0"/>
      <w:marRight w:val="0"/>
      <w:marTop w:val="0"/>
      <w:marBottom w:val="0"/>
      <w:divBdr>
        <w:top w:val="none" w:sz="0" w:space="0" w:color="auto"/>
        <w:left w:val="none" w:sz="0" w:space="0" w:color="auto"/>
        <w:bottom w:val="none" w:sz="0" w:space="0" w:color="auto"/>
        <w:right w:val="none" w:sz="0" w:space="0" w:color="auto"/>
      </w:divBdr>
    </w:div>
    <w:div w:id="965241021">
      <w:bodyDiv w:val="1"/>
      <w:marLeft w:val="0"/>
      <w:marRight w:val="0"/>
      <w:marTop w:val="0"/>
      <w:marBottom w:val="0"/>
      <w:divBdr>
        <w:top w:val="none" w:sz="0" w:space="0" w:color="auto"/>
        <w:left w:val="none" w:sz="0" w:space="0" w:color="auto"/>
        <w:bottom w:val="none" w:sz="0" w:space="0" w:color="auto"/>
        <w:right w:val="none" w:sz="0" w:space="0" w:color="auto"/>
      </w:divBdr>
    </w:div>
    <w:div w:id="965353770">
      <w:bodyDiv w:val="1"/>
      <w:marLeft w:val="0"/>
      <w:marRight w:val="0"/>
      <w:marTop w:val="0"/>
      <w:marBottom w:val="0"/>
      <w:divBdr>
        <w:top w:val="none" w:sz="0" w:space="0" w:color="auto"/>
        <w:left w:val="none" w:sz="0" w:space="0" w:color="auto"/>
        <w:bottom w:val="none" w:sz="0" w:space="0" w:color="auto"/>
        <w:right w:val="none" w:sz="0" w:space="0" w:color="auto"/>
      </w:divBdr>
    </w:div>
    <w:div w:id="965696623">
      <w:bodyDiv w:val="1"/>
      <w:marLeft w:val="0"/>
      <w:marRight w:val="0"/>
      <w:marTop w:val="0"/>
      <w:marBottom w:val="0"/>
      <w:divBdr>
        <w:top w:val="none" w:sz="0" w:space="0" w:color="auto"/>
        <w:left w:val="none" w:sz="0" w:space="0" w:color="auto"/>
        <w:bottom w:val="none" w:sz="0" w:space="0" w:color="auto"/>
        <w:right w:val="none" w:sz="0" w:space="0" w:color="auto"/>
      </w:divBdr>
    </w:div>
    <w:div w:id="965888564">
      <w:bodyDiv w:val="1"/>
      <w:marLeft w:val="0"/>
      <w:marRight w:val="0"/>
      <w:marTop w:val="0"/>
      <w:marBottom w:val="0"/>
      <w:divBdr>
        <w:top w:val="none" w:sz="0" w:space="0" w:color="auto"/>
        <w:left w:val="none" w:sz="0" w:space="0" w:color="auto"/>
        <w:bottom w:val="none" w:sz="0" w:space="0" w:color="auto"/>
        <w:right w:val="none" w:sz="0" w:space="0" w:color="auto"/>
      </w:divBdr>
    </w:div>
    <w:div w:id="965895269">
      <w:bodyDiv w:val="1"/>
      <w:marLeft w:val="0"/>
      <w:marRight w:val="0"/>
      <w:marTop w:val="0"/>
      <w:marBottom w:val="0"/>
      <w:divBdr>
        <w:top w:val="none" w:sz="0" w:space="0" w:color="auto"/>
        <w:left w:val="none" w:sz="0" w:space="0" w:color="auto"/>
        <w:bottom w:val="none" w:sz="0" w:space="0" w:color="auto"/>
        <w:right w:val="none" w:sz="0" w:space="0" w:color="auto"/>
      </w:divBdr>
    </w:div>
    <w:div w:id="966132141">
      <w:bodyDiv w:val="1"/>
      <w:marLeft w:val="0"/>
      <w:marRight w:val="0"/>
      <w:marTop w:val="0"/>
      <w:marBottom w:val="0"/>
      <w:divBdr>
        <w:top w:val="none" w:sz="0" w:space="0" w:color="auto"/>
        <w:left w:val="none" w:sz="0" w:space="0" w:color="auto"/>
        <w:bottom w:val="none" w:sz="0" w:space="0" w:color="auto"/>
        <w:right w:val="none" w:sz="0" w:space="0" w:color="auto"/>
      </w:divBdr>
    </w:div>
    <w:div w:id="966203036">
      <w:bodyDiv w:val="1"/>
      <w:marLeft w:val="0"/>
      <w:marRight w:val="0"/>
      <w:marTop w:val="0"/>
      <w:marBottom w:val="0"/>
      <w:divBdr>
        <w:top w:val="none" w:sz="0" w:space="0" w:color="auto"/>
        <w:left w:val="none" w:sz="0" w:space="0" w:color="auto"/>
        <w:bottom w:val="none" w:sz="0" w:space="0" w:color="auto"/>
        <w:right w:val="none" w:sz="0" w:space="0" w:color="auto"/>
      </w:divBdr>
    </w:div>
    <w:div w:id="967322601">
      <w:bodyDiv w:val="1"/>
      <w:marLeft w:val="0"/>
      <w:marRight w:val="0"/>
      <w:marTop w:val="0"/>
      <w:marBottom w:val="0"/>
      <w:divBdr>
        <w:top w:val="none" w:sz="0" w:space="0" w:color="auto"/>
        <w:left w:val="none" w:sz="0" w:space="0" w:color="auto"/>
        <w:bottom w:val="none" w:sz="0" w:space="0" w:color="auto"/>
        <w:right w:val="none" w:sz="0" w:space="0" w:color="auto"/>
      </w:divBdr>
    </w:div>
    <w:div w:id="967509966">
      <w:bodyDiv w:val="1"/>
      <w:marLeft w:val="0"/>
      <w:marRight w:val="0"/>
      <w:marTop w:val="0"/>
      <w:marBottom w:val="0"/>
      <w:divBdr>
        <w:top w:val="none" w:sz="0" w:space="0" w:color="auto"/>
        <w:left w:val="none" w:sz="0" w:space="0" w:color="auto"/>
        <w:bottom w:val="none" w:sz="0" w:space="0" w:color="auto"/>
        <w:right w:val="none" w:sz="0" w:space="0" w:color="auto"/>
      </w:divBdr>
    </w:div>
    <w:div w:id="967589193">
      <w:bodyDiv w:val="1"/>
      <w:marLeft w:val="0"/>
      <w:marRight w:val="0"/>
      <w:marTop w:val="0"/>
      <w:marBottom w:val="0"/>
      <w:divBdr>
        <w:top w:val="none" w:sz="0" w:space="0" w:color="auto"/>
        <w:left w:val="none" w:sz="0" w:space="0" w:color="auto"/>
        <w:bottom w:val="none" w:sz="0" w:space="0" w:color="auto"/>
        <w:right w:val="none" w:sz="0" w:space="0" w:color="auto"/>
      </w:divBdr>
    </w:div>
    <w:div w:id="967593378">
      <w:bodyDiv w:val="1"/>
      <w:marLeft w:val="0"/>
      <w:marRight w:val="0"/>
      <w:marTop w:val="0"/>
      <w:marBottom w:val="0"/>
      <w:divBdr>
        <w:top w:val="none" w:sz="0" w:space="0" w:color="auto"/>
        <w:left w:val="none" w:sz="0" w:space="0" w:color="auto"/>
        <w:bottom w:val="none" w:sz="0" w:space="0" w:color="auto"/>
        <w:right w:val="none" w:sz="0" w:space="0" w:color="auto"/>
      </w:divBdr>
    </w:div>
    <w:div w:id="967782492">
      <w:bodyDiv w:val="1"/>
      <w:marLeft w:val="0"/>
      <w:marRight w:val="0"/>
      <w:marTop w:val="0"/>
      <w:marBottom w:val="0"/>
      <w:divBdr>
        <w:top w:val="none" w:sz="0" w:space="0" w:color="auto"/>
        <w:left w:val="none" w:sz="0" w:space="0" w:color="auto"/>
        <w:bottom w:val="none" w:sz="0" w:space="0" w:color="auto"/>
        <w:right w:val="none" w:sz="0" w:space="0" w:color="auto"/>
      </w:divBdr>
    </w:div>
    <w:div w:id="968047536">
      <w:bodyDiv w:val="1"/>
      <w:marLeft w:val="0"/>
      <w:marRight w:val="0"/>
      <w:marTop w:val="0"/>
      <w:marBottom w:val="0"/>
      <w:divBdr>
        <w:top w:val="none" w:sz="0" w:space="0" w:color="auto"/>
        <w:left w:val="none" w:sz="0" w:space="0" w:color="auto"/>
        <w:bottom w:val="none" w:sz="0" w:space="0" w:color="auto"/>
        <w:right w:val="none" w:sz="0" w:space="0" w:color="auto"/>
      </w:divBdr>
    </w:div>
    <w:div w:id="968242999">
      <w:bodyDiv w:val="1"/>
      <w:marLeft w:val="0"/>
      <w:marRight w:val="0"/>
      <w:marTop w:val="0"/>
      <w:marBottom w:val="0"/>
      <w:divBdr>
        <w:top w:val="none" w:sz="0" w:space="0" w:color="auto"/>
        <w:left w:val="none" w:sz="0" w:space="0" w:color="auto"/>
        <w:bottom w:val="none" w:sz="0" w:space="0" w:color="auto"/>
        <w:right w:val="none" w:sz="0" w:space="0" w:color="auto"/>
      </w:divBdr>
    </w:div>
    <w:div w:id="968437111">
      <w:bodyDiv w:val="1"/>
      <w:marLeft w:val="0"/>
      <w:marRight w:val="0"/>
      <w:marTop w:val="0"/>
      <w:marBottom w:val="0"/>
      <w:divBdr>
        <w:top w:val="none" w:sz="0" w:space="0" w:color="auto"/>
        <w:left w:val="none" w:sz="0" w:space="0" w:color="auto"/>
        <w:bottom w:val="none" w:sz="0" w:space="0" w:color="auto"/>
        <w:right w:val="none" w:sz="0" w:space="0" w:color="auto"/>
      </w:divBdr>
    </w:div>
    <w:div w:id="971206611">
      <w:bodyDiv w:val="1"/>
      <w:marLeft w:val="0"/>
      <w:marRight w:val="0"/>
      <w:marTop w:val="0"/>
      <w:marBottom w:val="0"/>
      <w:divBdr>
        <w:top w:val="none" w:sz="0" w:space="0" w:color="auto"/>
        <w:left w:val="none" w:sz="0" w:space="0" w:color="auto"/>
        <w:bottom w:val="none" w:sz="0" w:space="0" w:color="auto"/>
        <w:right w:val="none" w:sz="0" w:space="0" w:color="auto"/>
      </w:divBdr>
    </w:div>
    <w:div w:id="971518357">
      <w:bodyDiv w:val="1"/>
      <w:marLeft w:val="0"/>
      <w:marRight w:val="0"/>
      <w:marTop w:val="0"/>
      <w:marBottom w:val="0"/>
      <w:divBdr>
        <w:top w:val="none" w:sz="0" w:space="0" w:color="auto"/>
        <w:left w:val="none" w:sz="0" w:space="0" w:color="auto"/>
        <w:bottom w:val="none" w:sz="0" w:space="0" w:color="auto"/>
        <w:right w:val="none" w:sz="0" w:space="0" w:color="auto"/>
      </w:divBdr>
    </w:div>
    <w:div w:id="972294700">
      <w:bodyDiv w:val="1"/>
      <w:marLeft w:val="0"/>
      <w:marRight w:val="0"/>
      <w:marTop w:val="0"/>
      <w:marBottom w:val="0"/>
      <w:divBdr>
        <w:top w:val="none" w:sz="0" w:space="0" w:color="auto"/>
        <w:left w:val="none" w:sz="0" w:space="0" w:color="auto"/>
        <w:bottom w:val="none" w:sz="0" w:space="0" w:color="auto"/>
        <w:right w:val="none" w:sz="0" w:space="0" w:color="auto"/>
      </w:divBdr>
    </w:div>
    <w:div w:id="972953598">
      <w:bodyDiv w:val="1"/>
      <w:marLeft w:val="0"/>
      <w:marRight w:val="0"/>
      <w:marTop w:val="0"/>
      <w:marBottom w:val="0"/>
      <w:divBdr>
        <w:top w:val="none" w:sz="0" w:space="0" w:color="auto"/>
        <w:left w:val="none" w:sz="0" w:space="0" w:color="auto"/>
        <w:bottom w:val="none" w:sz="0" w:space="0" w:color="auto"/>
        <w:right w:val="none" w:sz="0" w:space="0" w:color="auto"/>
      </w:divBdr>
    </w:div>
    <w:div w:id="973214355">
      <w:bodyDiv w:val="1"/>
      <w:marLeft w:val="0"/>
      <w:marRight w:val="0"/>
      <w:marTop w:val="0"/>
      <w:marBottom w:val="0"/>
      <w:divBdr>
        <w:top w:val="none" w:sz="0" w:space="0" w:color="auto"/>
        <w:left w:val="none" w:sz="0" w:space="0" w:color="auto"/>
        <w:bottom w:val="none" w:sz="0" w:space="0" w:color="auto"/>
        <w:right w:val="none" w:sz="0" w:space="0" w:color="auto"/>
      </w:divBdr>
    </w:div>
    <w:div w:id="974213590">
      <w:bodyDiv w:val="1"/>
      <w:marLeft w:val="0"/>
      <w:marRight w:val="0"/>
      <w:marTop w:val="0"/>
      <w:marBottom w:val="0"/>
      <w:divBdr>
        <w:top w:val="none" w:sz="0" w:space="0" w:color="auto"/>
        <w:left w:val="none" w:sz="0" w:space="0" w:color="auto"/>
        <w:bottom w:val="none" w:sz="0" w:space="0" w:color="auto"/>
        <w:right w:val="none" w:sz="0" w:space="0" w:color="auto"/>
      </w:divBdr>
    </w:div>
    <w:div w:id="974918334">
      <w:bodyDiv w:val="1"/>
      <w:marLeft w:val="0"/>
      <w:marRight w:val="0"/>
      <w:marTop w:val="0"/>
      <w:marBottom w:val="0"/>
      <w:divBdr>
        <w:top w:val="none" w:sz="0" w:space="0" w:color="auto"/>
        <w:left w:val="none" w:sz="0" w:space="0" w:color="auto"/>
        <w:bottom w:val="none" w:sz="0" w:space="0" w:color="auto"/>
        <w:right w:val="none" w:sz="0" w:space="0" w:color="auto"/>
      </w:divBdr>
    </w:div>
    <w:div w:id="975061293">
      <w:bodyDiv w:val="1"/>
      <w:marLeft w:val="0"/>
      <w:marRight w:val="0"/>
      <w:marTop w:val="0"/>
      <w:marBottom w:val="0"/>
      <w:divBdr>
        <w:top w:val="none" w:sz="0" w:space="0" w:color="auto"/>
        <w:left w:val="none" w:sz="0" w:space="0" w:color="auto"/>
        <w:bottom w:val="none" w:sz="0" w:space="0" w:color="auto"/>
        <w:right w:val="none" w:sz="0" w:space="0" w:color="auto"/>
      </w:divBdr>
    </w:div>
    <w:div w:id="975404479">
      <w:bodyDiv w:val="1"/>
      <w:marLeft w:val="0"/>
      <w:marRight w:val="0"/>
      <w:marTop w:val="0"/>
      <w:marBottom w:val="0"/>
      <w:divBdr>
        <w:top w:val="none" w:sz="0" w:space="0" w:color="auto"/>
        <w:left w:val="none" w:sz="0" w:space="0" w:color="auto"/>
        <w:bottom w:val="none" w:sz="0" w:space="0" w:color="auto"/>
        <w:right w:val="none" w:sz="0" w:space="0" w:color="auto"/>
      </w:divBdr>
    </w:div>
    <w:div w:id="975912418">
      <w:bodyDiv w:val="1"/>
      <w:marLeft w:val="0"/>
      <w:marRight w:val="0"/>
      <w:marTop w:val="0"/>
      <w:marBottom w:val="0"/>
      <w:divBdr>
        <w:top w:val="none" w:sz="0" w:space="0" w:color="auto"/>
        <w:left w:val="none" w:sz="0" w:space="0" w:color="auto"/>
        <w:bottom w:val="none" w:sz="0" w:space="0" w:color="auto"/>
        <w:right w:val="none" w:sz="0" w:space="0" w:color="auto"/>
      </w:divBdr>
    </w:div>
    <w:div w:id="978194822">
      <w:bodyDiv w:val="1"/>
      <w:marLeft w:val="0"/>
      <w:marRight w:val="0"/>
      <w:marTop w:val="0"/>
      <w:marBottom w:val="0"/>
      <w:divBdr>
        <w:top w:val="none" w:sz="0" w:space="0" w:color="auto"/>
        <w:left w:val="none" w:sz="0" w:space="0" w:color="auto"/>
        <w:bottom w:val="none" w:sz="0" w:space="0" w:color="auto"/>
        <w:right w:val="none" w:sz="0" w:space="0" w:color="auto"/>
      </w:divBdr>
    </w:div>
    <w:div w:id="978454743">
      <w:bodyDiv w:val="1"/>
      <w:marLeft w:val="0"/>
      <w:marRight w:val="0"/>
      <w:marTop w:val="0"/>
      <w:marBottom w:val="0"/>
      <w:divBdr>
        <w:top w:val="none" w:sz="0" w:space="0" w:color="auto"/>
        <w:left w:val="none" w:sz="0" w:space="0" w:color="auto"/>
        <w:bottom w:val="none" w:sz="0" w:space="0" w:color="auto"/>
        <w:right w:val="none" w:sz="0" w:space="0" w:color="auto"/>
      </w:divBdr>
    </w:div>
    <w:div w:id="978534511">
      <w:bodyDiv w:val="1"/>
      <w:marLeft w:val="0"/>
      <w:marRight w:val="0"/>
      <w:marTop w:val="0"/>
      <w:marBottom w:val="0"/>
      <w:divBdr>
        <w:top w:val="none" w:sz="0" w:space="0" w:color="auto"/>
        <w:left w:val="none" w:sz="0" w:space="0" w:color="auto"/>
        <w:bottom w:val="none" w:sz="0" w:space="0" w:color="auto"/>
        <w:right w:val="none" w:sz="0" w:space="0" w:color="auto"/>
      </w:divBdr>
    </w:div>
    <w:div w:id="979117871">
      <w:bodyDiv w:val="1"/>
      <w:marLeft w:val="0"/>
      <w:marRight w:val="0"/>
      <w:marTop w:val="0"/>
      <w:marBottom w:val="0"/>
      <w:divBdr>
        <w:top w:val="none" w:sz="0" w:space="0" w:color="auto"/>
        <w:left w:val="none" w:sz="0" w:space="0" w:color="auto"/>
        <w:bottom w:val="none" w:sz="0" w:space="0" w:color="auto"/>
        <w:right w:val="none" w:sz="0" w:space="0" w:color="auto"/>
      </w:divBdr>
    </w:div>
    <w:div w:id="979268256">
      <w:bodyDiv w:val="1"/>
      <w:marLeft w:val="0"/>
      <w:marRight w:val="0"/>
      <w:marTop w:val="0"/>
      <w:marBottom w:val="0"/>
      <w:divBdr>
        <w:top w:val="none" w:sz="0" w:space="0" w:color="auto"/>
        <w:left w:val="none" w:sz="0" w:space="0" w:color="auto"/>
        <w:bottom w:val="none" w:sz="0" w:space="0" w:color="auto"/>
        <w:right w:val="none" w:sz="0" w:space="0" w:color="auto"/>
      </w:divBdr>
    </w:div>
    <w:div w:id="979577109">
      <w:bodyDiv w:val="1"/>
      <w:marLeft w:val="0"/>
      <w:marRight w:val="0"/>
      <w:marTop w:val="0"/>
      <w:marBottom w:val="0"/>
      <w:divBdr>
        <w:top w:val="none" w:sz="0" w:space="0" w:color="auto"/>
        <w:left w:val="none" w:sz="0" w:space="0" w:color="auto"/>
        <w:bottom w:val="none" w:sz="0" w:space="0" w:color="auto"/>
        <w:right w:val="none" w:sz="0" w:space="0" w:color="auto"/>
      </w:divBdr>
    </w:div>
    <w:div w:id="980041597">
      <w:bodyDiv w:val="1"/>
      <w:marLeft w:val="0"/>
      <w:marRight w:val="0"/>
      <w:marTop w:val="0"/>
      <w:marBottom w:val="0"/>
      <w:divBdr>
        <w:top w:val="none" w:sz="0" w:space="0" w:color="auto"/>
        <w:left w:val="none" w:sz="0" w:space="0" w:color="auto"/>
        <w:bottom w:val="none" w:sz="0" w:space="0" w:color="auto"/>
        <w:right w:val="none" w:sz="0" w:space="0" w:color="auto"/>
      </w:divBdr>
    </w:div>
    <w:div w:id="980773152">
      <w:bodyDiv w:val="1"/>
      <w:marLeft w:val="0"/>
      <w:marRight w:val="0"/>
      <w:marTop w:val="0"/>
      <w:marBottom w:val="0"/>
      <w:divBdr>
        <w:top w:val="none" w:sz="0" w:space="0" w:color="auto"/>
        <w:left w:val="none" w:sz="0" w:space="0" w:color="auto"/>
        <w:bottom w:val="none" w:sz="0" w:space="0" w:color="auto"/>
        <w:right w:val="none" w:sz="0" w:space="0" w:color="auto"/>
      </w:divBdr>
    </w:div>
    <w:div w:id="980887790">
      <w:bodyDiv w:val="1"/>
      <w:marLeft w:val="0"/>
      <w:marRight w:val="0"/>
      <w:marTop w:val="0"/>
      <w:marBottom w:val="0"/>
      <w:divBdr>
        <w:top w:val="none" w:sz="0" w:space="0" w:color="auto"/>
        <w:left w:val="none" w:sz="0" w:space="0" w:color="auto"/>
        <w:bottom w:val="none" w:sz="0" w:space="0" w:color="auto"/>
        <w:right w:val="none" w:sz="0" w:space="0" w:color="auto"/>
      </w:divBdr>
    </w:div>
    <w:div w:id="981813240">
      <w:bodyDiv w:val="1"/>
      <w:marLeft w:val="0"/>
      <w:marRight w:val="0"/>
      <w:marTop w:val="0"/>
      <w:marBottom w:val="0"/>
      <w:divBdr>
        <w:top w:val="none" w:sz="0" w:space="0" w:color="auto"/>
        <w:left w:val="none" w:sz="0" w:space="0" w:color="auto"/>
        <w:bottom w:val="none" w:sz="0" w:space="0" w:color="auto"/>
        <w:right w:val="none" w:sz="0" w:space="0" w:color="auto"/>
      </w:divBdr>
    </w:div>
    <w:div w:id="982467278">
      <w:bodyDiv w:val="1"/>
      <w:marLeft w:val="0"/>
      <w:marRight w:val="0"/>
      <w:marTop w:val="0"/>
      <w:marBottom w:val="0"/>
      <w:divBdr>
        <w:top w:val="none" w:sz="0" w:space="0" w:color="auto"/>
        <w:left w:val="none" w:sz="0" w:space="0" w:color="auto"/>
        <w:bottom w:val="none" w:sz="0" w:space="0" w:color="auto"/>
        <w:right w:val="none" w:sz="0" w:space="0" w:color="auto"/>
      </w:divBdr>
    </w:div>
    <w:div w:id="983269344">
      <w:bodyDiv w:val="1"/>
      <w:marLeft w:val="0"/>
      <w:marRight w:val="0"/>
      <w:marTop w:val="0"/>
      <w:marBottom w:val="0"/>
      <w:divBdr>
        <w:top w:val="none" w:sz="0" w:space="0" w:color="auto"/>
        <w:left w:val="none" w:sz="0" w:space="0" w:color="auto"/>
        <w:bottom w:val="none" w:sz="0" w:space="0" w:color="auto"/>
        <w:right w:val="none" w:sz="0" w:space="0" w:color="auto"/>
      </w:divBdr>
    </w:div>
    <w:div w:id="983630688">
      <w:bodyDiv w:val="1"/>
      <w:marLeft w:val="0"/>
      <w:marRight w:val="0"/>
      <w:marTop w:val="0"/>
      <w:marBottom w:val="0"/>
      <w:divBdr>
        <w:top w:val="none" w:sz="0" w:space="0" w:color="auto"/>
        <w:left w:val="none" w:sz="0" w:space="0" w:color="auto"/>
        <w:bottom w:val="none" w:sz="0" w:space="0" w:color="auto"/>
        <w:right w:val="none" w:sz="0" w:space="0" w:color="auto"/>
      </w:divBdr>
    </w:div>
    <w:div w:id="983700259">
      <w:bodyDiv w:val="1"/>
      <w:marLeft w:val="0"/>
      <w:marRight w:val="0"/>
      <w:marTop w:val="0"/>
      <w:marBottom w:val="0"/>
      <w:divBdr>
        <w:top w:val="none" w:sz="0" w:space="0" w:color="auto"/>
        <w:left w:val="none" w:sz="0" w:space="0" w:color="auto"/>
        <w:bottom w:val="none" w:sz="0" w:space="0" w:color="auto"/>
        <w:right w:val="none" w:sz="0" w:space="0" w:color="auto"/>
      </w:divBdr>
    </w:div>
    <w:div w:id="983924427">
      <w:bodyDiv w:val="1"/>
      <w:marLeft w:val="0"/>
      <w:marRight w:val="0"/>
      <w:marTop w:val="0"/>
      <w:marBottom w:val="0"/>
      <w:divBdr>
        <w:top w:val="none" w:sz="0" w:space="0" w:color="auto"/>
        <w:left w:val="none" w:sz="0" w:space="0" w:color="auto"/>
        <w:bottom w:val="none" w:sz="0" w:space="0" w:color="auto"/>
        <w:right w:val="none" w:sz="0" w:space="0" w:color="auto"/>
      </w:divBdr>
    </w:div>
    <w:div w:id="983968143">
      <w:bodyDiv w:val="1"/>
      <w:marLeft w:val="0"/>
      <w:marRight w:val="0"/>
      <w:marTop w:val="0"/>
      <w:marBottom w:val="0"/>
      <w:divBdr>
        <w:top w:val="none" w:sz="0" w:space="0" w:color="auto"/>
        <w:left w:val="none" w:sz="0" w:space="0" w:color="auto"/>
        <w:bottom w:val="none" w:sz="0" w:space="0" w:color="auto"/>
        <w:right w:val="none" w:sz="0" w:space="0" w:color="auto"/>
      </w:divBdr>
    </w:div>
    <w:div w:id="984090179">
      <w:bodyDiv w:val="1"/>
      <w:marLeft w:val="0"/>
      <w:marRight w:val="0"/>
      <w:marTop w:val="0"/>
      <w:marBottom w:val="0"/>
      <w:divBdr>
        <w:top w:val="none" w:sz="0" w:space="0" w:color="auto"/>
        <w:left w:val="none" w:sz="0" w:space="0" w:color="auto"/>
        <w:bottom w:val="none" w:sz="0" w:space="0" w:color="auto"/>
        <w:right w:val="none" w:sz="0" w:space="0" w:color="auto"/>
      </w:divBdr>
    </w:div>
    <w:div w:id="984285324">
      <w:bodyDiv w:val="1"/>
      <w:marLeft w:val="0"/>
      <w:marRight w:val="0"/>
      <w:marTop w:val="0"/>
      <w:marBottom w:val="0"/>
      <w:divBdr>
        <w:top w:val="none" w:sz="0" w:space="0" w:color="auto"/>
        <w:left w:val="none" w:sz="0" w:space="0" w:color="auto"/>
        <w:bottom w:val="none" w:sz="0" w:space="0" w:color="auto"/>
        <w:right w:val="none" w:sz="0" w:space="0" w:color="auto"/>
      </w:divBdr>
    </w:div>
    <w:div w:id="985360571">
      <w:bodyDiv w:val="1"/>
      <w:marLeft w:val="0"/>
      <w:marRight w:val="0"/>
      <w:marTop w:val="0"/>
      <w:marBottom w:val="0"/>
      <w:divBdr>
        <w:top w:val="none" w:sz="0" w:space="0" w:color="auto"/>
        <w:left w:val="none" w:sz="0" w:space="0" w:color="auto"/>
        <w:bottom w:val="none" w:sz="0" w:space="0" w:color="auto"/>
        <w:right w:val="none" w:sz="0" w:space="0" w:color="auto"/>
      </w:divBdr>
    </w:div>
    <w:div w:id="986591984">
      <w:bodyDiv w:val="1"/>
      <w:marLeft w:val="0"/>
      <w:marRight w:val="0"/>
      <w:marTop w:val="0"/>
      <w:marBottom w:val="0"/>
      <w:divBdr>
        <w:top w:val="none" w:sz="0" w:space="0" w:color="auto"/>
        <w:left w:val="none" w:sz="0" w:space="0" w:color="auto"/>
        <w:bottom w:val="none" w:sz="0" w:space="0" w:color="auto"/>
        <w:right w:val="none" w:sz="0" w:space="0" w:color="auto"/>
      </w:divBdr>
    </w:div>
    <w:div w:id="986711416">
      <w:bodyDiv w:val="1"/>
      <w:marLeft w:val="0"/>
      <w:marRight w:val="0"/>
      <w:marTop w:val="0"/>
      <w:marBottom w:val="0"/>
      <w:divBdr>
        <w:top w:val="none" w:sz="0" w:space="0" w:color="auto"/>
        <w:left w:val="none" w:sz="0" w:space="0" w:color="auto"/>
        <w:bottom w:val="none" w:sz="0" w:space="0" w:color="auto"/>
        <w:right w:val="none" w:sz="0" w:space="0" w:color="auto"/>
      </w:divBdr>
    </w:div>
    <w:div w:id="987711710">
      <w:bodyDiv w:val="1"/>
      <w:marLeft w:val="0"/>
      <w:marRight w:val="0"/>
      <w:marTop w:val="0"/>
      <w:marBottom w:val="0"/>
      <w:divBdr>
        <w:top w:val="none" w:sz="0" w:space="0" w:color="auto"/>
        <w:left w:val="none" w:sz="0" w:space="0" w:color="auto"/>
        <w:bottom w:val="none" w:sz="0" w:space="0" w:color="auto"/>
        <w:right w:val="none" w:sz="0" w:space="0" w:color="auto"/>
      </w:divBdr>
    </w:div>
    <w:div w:id="988872916">
      <w:bodyDiv w:val="1"/>
      <w:marLeft w:val="0"/>
      <w:marRight w:val="0"/>
      <w:marTop w:val="0"/>
      <w:marBottom w:val="0"/>
      <w:divBdr>
        <w:top w:val="none" w:sz="0" w:space="0" w:color="auto"/>
        <w:left w:val="none" w:sz="0" w:space="0" w:color="auto"/>
        <w:bottom w:val="none" w:sz="0" w:space="0" w:color="auto"/>
        <w:right w:val="none" w:sz="0" w:space="0" w:color="auto"/>
      </w:divBdr>
    </w:div>
    <w:div w:id="988899387">
      <w:bodyDiv w:val="1"/>
      <w:marLeft w:val="0"/>
      <w:marRight w:val="0"/>
      <w:marTop w:val="0"/>
      <w:marBottom w:val="0"/>
      <w:divBdr>
        <w:top w:val="none" w:sz="0" w:space="0" w:color="auto"/>
        <w:left w:val="none" w:sz="0" w:space="0" w:color="auto"/>
        <w:bottom w:val="none" w:sz="0" w:space="0" w:color="auto"/>
        <w:right w:val="none" w:sz="0" w:space="0" w:color="auto"/>
      </w:divBdr>
    </w:div>
    <w:div w:id="989095392">
      <w:bodyDiv w:val="1"/>
      <w:marLeft w:val="0"/>
      <w:marRight w:val="0"/>
      <w:marTop w:val="0"/>
      <w:marBottom w:val="0"/>
      <w:divBdr>
        <w:top w:val="none" w:sz="0" w:space="0" w:color="auto"/>
        <w:left w:val="none" w:sz="0" w:space="0" w:color="auto"/>
        <w:bottom w:val="none" w:sz="0" w:space="0" w:color="auto"/>
        <w:right w:val="none" w:sz="0" w:space="0" w:color="auto"/>
      </w:divBdr>
    </w:div>
    <w:div w:id="989214409">
      <w:bodyDiv w:val="1"/>
      <w:marLeft w:val="0"/>
      <w:marRight w:val="0"/>
      <w:marTop w:val="0"/>
      <w:marBottom w:val="0"/>
      <w:divBdr>
        <w:top w:val="none" w:sz="0" w:space="0" w:color="auto"/>
        <w:left w:val="none" w:sz="0" w:space="0" w:color="auto"/>
        <w:bottom w:val="none" w:sz="0" w:space="0" w:color="auto"/>
        <w:right w:val="none" w:sz="0" w:space="0" w:color="auto"/>
      </w:divBdr>
    </w:div>
    <w:div w:id="989552815">
      <w:bodyDiv w:val="1"/>
      <w:marLeft w:val="0"/>
      <w:marRight w:val="0"/>
      <w:marTop w:val="0"/>
      <w:marBottom w:val="0"/>
      <w:divBdr>
        <w:top w:val="none" w:sz="0" w:space="0" w:color="auto"/>
        <w:left w:val="none" w:sz="0" w:space="0" w:color="auto"/>
        <w:bottom w:val="none" w:sz="0" w:space="0" w:color="auto"/>
        <w:right w:val="none" w:sz="0" w:space="0" w:color="auto"/>
      </w:divBdr>
    </w:div>
    <w:div w:id="989822097">
      <w:bodyDiv w:val="1"/>
      <w:marLeft w:val="0"/>
      <w:marRight w:val="0"/>
      <w:marTop w:val="0"/>
      <w:marBottom w:val="0"/>
      <w:divBdr>
        <w:top w:val="none" w:sz="0" w:space="0" w:color="auto"/>
        <w:left w:val="none" w:sz="0" w:space="0" w:color="auto"/>
        <w:bottom w:val="none" w:sz="0" w:space="0" w:color="auto"/>
        <w:right w:val="none" w:sz="0" w:space="0" w:color="auto"/>
      </w:divBdr>
    </w:div>
    <w:div w:id="990525738">
      <w:bodyDiv w:val="1"/>
      <w:marLeft w:val="0"/>
      <w:marRight w:val="0"/>
      <w:marTop w:val="0"/>
      <w:marBottom w:val="0"/>
      <w:divBdr>
        <w:top w:val="none" w:sz="0" w:space="0" w:color="auto"/>
        <w:left w:val="none" w:sz="0" w:space="0" w:color="auto"/>
        <w:bottom w:val="none" w:sz="0" w:space="0" w:color="auto"/>
        <w:right w:val="none" w:sz="0" w:space="0" w:color="auto"/>
      </w:divBdr>
    </w:div>
    <w:div w:id="990595360">
      <w:bodyDiv w:val="1"/>
      <w:marLeft w:val="0"/>
      <w:marRight w:val="0"/>
      <w:marTop w:val="0"/>
      <w:marBottom w:val="0"/>
      <w:divBdr>
        <w:top w:val="none" w:sz="0" w:space="0" w:color="auto"/>
        <w:left w:val="none" w:sz="0" w:space="0" w:color="auto"/>
        <w:bottom w:val="none" w:sz="0" w:space="0" w:color="auto"/>
        <w:right w:val="none" w:sz="0" w:space="0" w:color="auto"/>
      </w:divBdr>
    </w:div>
    <w:div w:id="991525153">
      <w:bodyDiv w:val="1"/>
      <w:marLeft w:val="0"/>
      <w:marRight w:val="0"/>
      <w:marTop w:val="0"/>
      <w:marBottom w:val="0"/>
      <w:divBdr>
        <w:top w:val="none" w:sz="0" w:space="0" w:color="auto"/>
        <w:left w:val="none" w:sz="0" w:space="0" w:color="auto"/>
        <w:bottom w:val="none" w:sz="0" w:space="0" w:color="auto"/>
        <w:right w:val="none" w:sz="0" w:space="0" w:color="auto"/>
      </w:divBdr>
    </w:div>
    <w:div w:id="991908036">
      <w:bodyDiv w:val="1"/>
      <w:marLeft w:val="0"/>
      <w:marRight w:val="0"/>
      <w:marTop w:val="0"/>
      <w:marBottom w:val="0"/>
      <w:divBdr>
        <w:top w:val="none" w:sz="0" w:space="0" w:color="auto"/>
        <w:left w:val="none" w:sz="0" w:space="0" w:color="auto"/>
        <w:bottom w:val="none" w:sz="0" w:space="0" w:color="auto"/>
        <w:right w:val="none" w:sz="0" w:space="0" w:color="auto"/>
      </w:divBdr>
    </w:div>
    <w:div w:id="992372040">
      <w:bodyDiv w:val="1"/>
      <w:marLeft w:val="0"/>
      <w:marRight w:val="0"/>
      <w:marTop w:val="0"/>
      <w:marBottom w:val="0"/>
      <w:divBdr>
        <w:top w:val="none" w:sz="0" w:space="0" w:color="auto"/>
        <w:left w:val="none" w:sz="0" w:space="0" w:color="auto"/>
        <w:bottom w:val="none" w:sz="0" w:space="0" w:color="auto"/>
        <w:right w:val="none" w:sz="0" w:space="0" w:color="auto"/>
      </w:divBdr>
    </w:div>
    <w:div w:id="992566410">
      <w:bodyDiv w:val="1"/>
      <w:marLeft w:val="0"/>
      <w:marRight w:val="0"/>
      <w:marTop w:val="0"/>
      <w:marBottom w:val="0"/>
      <w:divBdr>
        <w:top w:val="none" w:sz="0" w:space="0" w:color="auto"/>
        <w:left w:val="none" w:sz="0" w:space="0" w:color="auto"/>
        <w:bottom w:val="none" w:sz="0" w:space="0" w:color="auto"/>
        <w:right w:val="none" w:sz="0" w:space="0" w:color="auto"/>
      </w:divBdr>
    </w:div>
    <w:div w:id="994067762">
      <w:bodyDiv w:val="1"/>
      <w:marLeft w:val="0"/>
      <w:marRight w:val="0"/>
      <w:marTop w:val="0"/>
      <w:marBottom w:val="0"/>
      <w:divBdr>
        <w:top w:val="none" w:sz="0" w:space="0" w:color="auto"/>
        <w:left w:val="none" w:sz="0" w:space="0" w:color="auto"/>
        <w:bottom w:val="none" w:sz="0" w:space="0" w:color="auto"/>
        <w:right w:val="none" w:sz="0" w:space="0" w:color="auto"/>
      </w:divBdr>
    </w:div>
    <w:div w:id="994141912">
      <w:bodyDiv w:val="1"/>
      <w:marLeft w:val="0"/>
      <w:marRight w:val="0"/>
      <w:marTop w:val="0"/>
      <w:marBottom w:val="0"/>
      <w:divBdr>
        <w:top w:val="none" w:sz="0" w:space="0" w:color="auto"/>
        <w:left w:val="none" w:sz="0" w:space="0" w:color="auto"/>
        <w:bottom w:val="none" w:sz="0" w:space="0" w:color="auto"/>
        <w:right w:val="none" w:sz="0" w:space="0" w:color="auto"/>
      </w:divBdr>
    </w:div>
    <w:div w:id="994183130">
      <w:bodyDiv w:val="1"/>
      <w:marLeft w:val="0"/>
      <w:marRight w:val="0"/>
      <w:marTop w:val="0"/>
      <w:marBottom w:val="0"/>
      <w:divBdr>
        <w:top w:val="none" w:sz="0" w:space="0" w:color="auto"/>
        <w:left w:val="none" w:sz="0" w:space="0" w:color="auto"/>
        <w:bottom w:val="none" w:sz="0" w:space="0" w:color="auto"/>
        <w:right w:val="none" w:sz="0" w:space="0" w:color="auto"/>
      </w:divBdr>
    </w:div>
    <w:div w:id="994800882">
      <w:bodyDiv w:val="1"/>
      <w:marLeft w:val="0"/>
      <w:marRight w:val="0"/>
      <w:marTop w:val="0"/>
      <w:marBottom w:val="0"/>
      <w:divBdr>
        <w:top w:val="none" w:sz="0" w:space="0" w:color="auto"/>
        <w:left w:val="none" w:sz="0" w:space="0" w:color="auto"/>
        <w:bottom w:val="none" w:sz="0" w:space="0" w:color="auto"/>
        <w:right w:val="none" w:sz="0" w:space="0" w:color="auto"/>
      </w:divBdr>
    </w:div>
    <w:div w:id="995183549">
      <w:bodyDiv w:val="1"/>
      <w:marLeft w:val="0"/>
      <w:marRight w:val="0"/>
      <w:marTop w:val="0"/>
      <w:marBottom w:val="0"/>
      <w:divBdr>
        <w:top w:val="none" w:sz="0" w:space="0" w:color="auto"/>
        <w:left w:val="none" w:sz="0" w:space="0" w:color="auto"/>
        <w:bottom w:val="none" w:sz="0" w:space="0" w:color="auto"/>
        <w:right w:val="none" w:sz="0" w:space="0" w:color="auto"/>
      </w:divBdr>
    </w:div>
    <w:div w:id="995373719">
      <w:bodyDiv w:val="1"/>
      <w:marLeft w:val="0"/>
      <w:marRight w:val="0"/>
      <w:marTop w:val="0"/>
      <w:marBottom w:val="0"/>
      <w:divBdr>
        <w:top w:val="none" w:sz="0" w:space="0" w:color="auto"/>
        <w:left w:val="none" w:sz="0" w:space="0" w:color="auto"/>
        <w:bottom w:val="none" w:sz="0" w:space="0" w:color="auto"/>
        <w:right w:val="none" w:sz="0" w:space="0" w:color="auto"/>
      </w:divBdr>
    </w:div>
    <w:div w:id="996155780">
      <w:bodyDiv w:val="1"/>
      <w:marLeft w:val="0"/>
      <w:marRight w:val="0"/>
      <w:marTop w:val="0"/>
      <w:marBottom w:val="0"/>
      <w:divBdr>
        <w:top w:val="none" w:sz="0" w:space="0" w:color="auto"/>
        <w:left w:val="none" w:sz="0" w:space="0" w:color="auto"/>
        <w:bottom w:val="none" w:sz="0" w:space="0" w:color="auto"/>
        <w:right w:val="none" w:sz="0" w:space="0" w:color="auto"/>
      </w:divBdr>
    </w:div>
    <w:div w:id="996615722">
      <w:bodyDiv w:val="1"/>
      <w:marLeft w:val="0"/>
      <w:marRight w:val="0"/>
      <w:marTop w:val="0"/>
      <w:marBottom w:val="0"/>
      <w:divBdr>
        <w:top w:val="none" w:sz="0" w:space="0" w:color="auto"/>
        <w:left w:val="none" w:sz="0" w:space="0" w:color="auto"/>
        <w:bottom w:val="none" w:sz="0" w:space="0" w:color="auto"/>
        <w:right w:val="none" w:sz="0" w:space="0" w:color="auto"/>
      </w:divBdr>
    </w:div>
    <w:div w:id="996954986">
      <w:bodyDiv w:val="1"/>
      <w:marLeft w:val="0"/>
      <w:marRight w:val="0"/>
      <w:marTop w:val="0"/>
      <w:marBottom w:val="0"/>
      <w:divBdr>
        <w:top w:val="none" w:sz="0" w:space="0" w:color="auto"/>
        <w:left w:val="none" w:sz="0" w:space="0" w:color="auto"/>
        <w:bottom w:val="none" w:sz="0" w:space="0" w:color="auto"/>
        <w:right w:val="none" w:sz="0" w:space="0" w:color="auto"/>
      </w:divBdr>
    </w:div>
    <w:div w:id="997342044">
      <w:bodyDiv w:val="1"/>
      <w:marLeft w:val="0"/>
      <w:marRight w:val="0"/>
      <w:marTop w:val="0"/>
      <w:marBottom w:val="0"/>
      <w:divBdr>
        <w:top w:val="none" w:sz="0" w:space="0" w:color="auto"/>
        <w:left w:val="none" w:sz="0" w:space="0" w:color="auto"/>
        <w:bottom w:val="none" w:sz="0" w:space="0" w:color="auto"/>
        <w:right w:val="none" w:sz="0" w:space="0" w:color="auto"/>
      </w:divBdr>
    </w:div>
    <w:div w:id="1000693071">
      <w:bodyDiv w:val="1"/>
      <w:marLeft w:val="0"/>
      <w:marRight w:val="0"/>
      <w:marTop w:val="0"/>
      <w:marBottom w:val="0"/>
      <w:divBdr>
        <w:top w:val="none" w:sz="0" w:space="0" w:color="auto"/>
        <w:left w:val="none" w:sz="0" w:space="0" w:color="auto"/>
        <w:bottom w:val="none" w:sz="0" w:space="0" w:color="auto"/>
        <w:right w:val="none" w:sz="0" w:space="0" w:color="auto"/>
      </w:divBdr>
    </w:div>
    <w:div w:id="1002008932">
      <w:bodyDiv w:val="1"/>
      <w:marLeft w:val="0"/>
      <w:marRight w:val="0"/>
      <w:marTop w:val="0"/>
      <w:marBottom w:val="0"/>
      <w:divBdr>
        <w:top w:val="none" w:sz="0" w:space="0" w:color="auto"/>
        <w:left w:val="none" w:sz="0" w:space="0" w:color="auto"/>
        <w:bottom w:val="none" w:sz="0" w:space="0" w:color="auto"/>
        <w:right w:val="none" w:sz="0" w:space="0" w:color="auto"/>
      </w:divBdr>
    </w:div>
    <w:div w:id="1002660280">
      <w:bodyDiv w:val="1"/>
      <w:marLeft w:val="0"/>
      <w:marRight w:val="0"/>
      <w:marTop w:val="0"/>
      <w:marBottom w:val="0"/>
      <w:divBdr>
        <w:top w:val="none" w:sz="0" w:space="0" w:color="auto"/>
        <w:left w:val="none" w:sz="0" w:space="0" w:color="auto"/>
        <w:bottom w:val="none" w:sz="0" w:space="0" w:color="auto"/>
        <w:right w:val="none" w:sz="0" w:space="0" w:color="auto"/>
      </w:divBdr>
    </w:div>
    <w:div w:id="1003316435">
      <w:bodyDiv w:val="1"/>
      <w:marLeft w:val="0"/>
      <w:marRight w:val="0"/>
      <w:marTop w:val="0"/>
      <w:marBottom w:val="0"/>
      <w:divBdr>
        <w:top w:val="none" w:sz="0" w:space="0" w:color="auto"/>
        <w:left w:val="none" w:sz="0" w:space="0" w:color="auto"/>
        <w:bottom w:val="none" w:sz="0" w:space="0" w:color="auto"/>
        <w:right w:val="none" w:sz="0" w:space="0" w:color="auto"/>
      </w:divBdr>
    </w:div>
    <w:div w:id="1005978870">
      <w:bodyDiv w:val="1"/>
      <w:marLeft w:val="0"/>
      <w:marRight w:val="0"/>
      <w:marTop w:val="0"/>
      <w:marBottom w:val="0"/>
      <w:divBdr>
        <w:top w:val="none" w:sz="0" w:space="0" w:color="auto"/>
        <w:left w:val="none" w:sz="0" w:space="0" w:color="auto"/>
        <w:bottom w:val="none" w:sz="0" w:space="0" w:color="auto"/>
        <w:right w:val="none" w:sz="0" w:space="0" w:color="auto"/>
      </w:divBdr>
    </w:div>
    <w:div w:id="1006250169">
      <w:bodyDiv w:val="1"/>
      <w:marLeft w:val="0"/>
      <w:marRight w:val="0"/>
      <w:marTop w:val="0"/>
      <w:marBottom w:val="0"/>
      <w:divBdr>
        <w:top w:val="none" w:sz="0" w:space="0" w:color="auto"/>
        <w:left w:val="none" w:sz="0" w:space="0" w:color="auto"/>
        <w:bottom w:val="none" w:sz="0" w:space="0" w:color="auto"/>
        <w:right w:val="none" w:sz="0" w:space="0" w:color="auto"/>
      </w:divBdr>
    </w:div>
    <w:div w:id="1006788660">
      <w:bodyDiv w:val="1"/>
      <w:marLeft w:val="0"/>
      <w:marRight w:val="0"/>
      <w:marTop w:val="0"/>
      <w:marBottom w:val="0"/>
      <w:divBdr>
        <w:top w:val="none" w:sz="0" w:space="0" w:color="auto"/>
        <w:left w:val="none" w:sz="0" w:space="0" w:color="auto"/>
        <w:bottom w:val="none" w:sz="0" w:space="0" w:color="auto"/>
        <w:right w:val="none" w:sz="0" w:space="0" w:color="auto"/>
      </w:divBdr>
    </w:div>
    <w:div w:id="1007714279">
      <w:bodyDiv w:val="1"/>
      <w:marLeft w:val="0"/>
      <w:marRight w:val="0"/>
      <w:marTop w:val="0"/>
      <w:marBottom w:val="0"/>
      <w:divBdr>
        <w:top w:val="none" w:sz="0" w:space="0" w:color="auto"/>
        <w:left w:val="none" w:sz="0" w:space="0" w:color="auto"/>
        <w:bottom w:val="none" w:sz="0" w:space="0" w:color="auto"/>
        <w:right w:val="none" w:sz="0" w:space="0" w:color="auto"/>
      </w:divBdr>
    </w:div>
    <w:div w:id="1007825035">
      <w:bodyDiv w:val="1"/>
      <w:marLeft w:val="0"/>
      <w:marRight w:val="0"/>
      <w:marTop w:val="0"/>
      <w:marBottom w:val="0"/>
      <w:divBdr>
        <w:top w:val="none" w:sz="0" w:space="0" w:color="auto"/>
        <w:left w:val="none" w:sz="0" w:space="0" w:color="auto"/>
        <w:bottom w:val="none" w:sz="0" w:space="0" w:color="auto"/>
        <w:right w:val="none" w:sz="0" w:space="0" w:color="auto"/>
      </w:divBdr>
    </w:div>
    <w:div w:id="1008144576">
      <w:bodyDiv w:val="1"/>
      <w:marLeft w:val="0"/>
      <w:marRight w:val="0"/>
      <w:marTop w:val="0"/>
      <w:marBottom w:val="0"/>
      <w:divBdr>
        <w:top w:val="none" w:sz="0" w:space="0" w:color="auto"/>
        <w:left w:val="none" w:sz="0" w:space="0" w:color="auto"/>
        <w:bottom w:val="none" w:sz="0" w:space="0" w:color="auto"/>
        <w:right w:val="none" w:sz="0" w:space="0" w:color="auto"/>
      </w:divBdr>
    </w:div>
    <w:div w:id="1008798689">
      <w:bodyDiv w:val="1"/>
      <w:marLeft w:val="0"/>
      <w:marRight w:val="0"/>
      <w:marTop w:val="0"/>
      <w:marBottom w:val="0"/>
      <w:divBdr>
        <w:top w:val="none" w:sz="0" w:space="0" w:color="auto"/>
        <w:left w:val="none" w:sz="0" w:space="0" w:color="auto"/>
        <w:bottom w:val="none" w:sz="0" w:space="0" w:color="auto"/>
        <w:right w:val="none" w:sz="0" w:space="0" w:color="auto"/>
      </w:divBdr>
    </w:div>
    <w:div w:id="1009254963">
      <w:bodyDiv w:val="1"/>
      <w:marLeft w:val="0"/>
      <w:marRight w:val="0"/>
      <w:marTop w:val="0"/>
      <w:marBottom w:val="0"/>
      <w:divBdr>
        <w:top w:val="none" w:sz="0" w:space="0" w:color="auto"/>
        <w:left w:val="none" w:sz="0" w:space="0" w:color="auto"/>
        <w:bottom w:val="none" w:sz="0" w:space="0" w:color="auto"/>
        <w:right w:val="none" w:sz="0" w:space="0" w:color="auto"/>
      </w:divBdr>
    </w:div>
    <w:div w:id="1009990065">
      <w:bodyDiv w:val="1"/>
      <w:marLeft w:val="0"/>
      <w:marRight w:val="0"/>
      <w:marTop w:val="0"/>
      <w:marBottom w:val="0"/>
      <w:divBdr>
        <w:top w:val="none" w:sz="0" w:space="0" w:color="auto"/>
        <w:left w:val="none" w:sz="0" w:space="0" w:color="auto"/>
        <w:bottom w:val="none" w:sz="0" w:space="0" w:color="auto"/>
        <w:right w:val="none" w:sz="0" w:space="0" w:color="auto"/>
      </w:divBdr>
    </w:div>
    <w:div w:id="1010985213">
      <w:bodyDiv w:val="1"/>
      <w:marLeft w:val="0"/>
      <w:marRight w:val="0"/>
      <w:marTop w:val="0"/>
      <w:marBottom w:val="0"/>
      <w:divBdr>
        <w:top w:val="none" w:sz="0" w:space="0" w:color="auto"/>
        <w:left w:val="none" w:sz="0" w:space="0" w:color="auto"/>
        <w:bottom w:val="none" w:sz="0" w:space="0" w:color="auto"/>
        <w:right w:val="none" w:sz="0" w:space="0" w:color="auto"/>
      </w:divBdr>
    </w:div>
    <w:div w:id="1012607319">
      <w:bodyDiv w:val="1"/>
      <w:marLeft w:val="0"/>
      <w:marRight w:val="0"/>
      <w:marTop w:val="0"/>
      <w:marBottom w:val="0"/>
      <w:divBdr>
        <w:top w:val="none" w:sz="0" w:space="0" w:color="auto"/>
        <w:left w:val="none" w:sz="0" w:space="0" w:color="auto"/>
        <w:bottom w:val="none" w:sz="0" w:space="0" w:color="auto"/>
        <w:right w:val="none" w:sz="0" w:space="0" w:color="auto"/>
      </w:divBdr>
    </w:div>
    <w:div w:id="1012680283">
      <w:bodyDiv w:val="1"/>
      <w:marLeft w:val="0"/>
      <w:marRight w:val="0"/>
      <w:marTop w:val="0"/>
      <w:marBottom w:val="0"/>
      <w:divBdr>
        <w:top w:val="none" w:sz="0" w:space="0" w:color="auto"/>
        <w:left w:val="none" w:sz="0" w:space="0" w:color="auto"/>
        <w:bottom w:val="none" w:sz="0" w:space="0" w:color="auto"/>
        <w:right w:val="none" w:sz="0" w:space="0" w:color="auto"/>
      </w:divBdr>
    </w:div>
    <w:div w:id="1013073167">
      <w:bodyDiv w:val="1"/>
      <w:marLeft w:val="0"/>
      <w:marRight w:val="0"/>
      <w:marTop w:val="0"/>
      <w:marBottom w:val="0"/>
      <w:divBdr>
        <w:top w:val="none" w:sz="0" w:space="0" w:color="auto"/>
        <w:left w:val="none" w:sz="0" w:space="0" w:color="auto"/>
        <w:bottom w:val="none" w:sz="0" w:space="0" w:color="auto"/>
        <w:right w:val="none" w:sz="0" w:space="0" w:color="auto"/>
      </w:divBdr>
    </w:div>
    <w:div w:id="1014110111">
      <w:bodyDiv w:val="1"/>
      <w:marLeft w:val="0"/>
      <w:marRight w:val="0"/>
      <w:marTop w:val="0"/>
      <w:marBottom w:val="0"/>
      <w:divBdr>
        <w:top w:val="none" w:sz="0" w:space="0" w:color="auto"/>
        <w:left w:val="none" w:sz="0" w:space="0" w:color="auto"/>
        <w:bottom w:val="none" w:sz="0" w:space="0" w:color="auto"/>
        <w:right w:val="none" w:sz="0" w:space="0" w:color="auto"/>
      </w:divBdr>
    </w:div>
    <w:div w:id="1014191793">
      <w:bodyDiv w:val="1"/>
      <w:marLeft w:val="0"/>
      <w:marRight w:val="0"/>
      <w:marTop w:val="0"/>
      <w:marBottom w:val="0"/>
      <w:divBdr>
        <w:top w:val="none" w:sz="0" w:space="0" w:color="auto"/>
        <w:left w:val="none" w:sz="0" w:space="0" w:color="auto"/>
        <w:bottom w:val="none" w:sz="0" w:space="0" w:color="auto"/>
        <w:right w:val="none" w:sz="0" w:space="0" w:color="auto"/>
      </w:divBdr>
    </w:div>
    <w:div w:id="1014577219">
      <w:bodyDiv w:val="1"/>
      <w:marLeft w:val="0"/>
      <w:marRight w:val="0"/>
      <w:marTop w:val="0"/>
      <w:marBottom w:val="0"/>
      <w:divBdr>
        <w:top w:val="none" w:sz="0" w:space="0" w:color="auto"/>
        <w:left w:val="none" w:sz="0" w:space="0" w:color="auto"/>
        <w:bottom w:val="none" w:sz="0" w:space="0" w:color="auto"/>
        <w:right w:val="none" w:sz="0" w:space="0" w:color="auto"/>
      </w:divBdr>
    </w:div>
    <w:div w:id="1014694330">
      <w:bodyDiv w:val="1"/>
      <w:marLeft w:val="0"/>
      <w:marRight w:val="0"/>
      <w:marTop w:val="0"/>
      <w:marBottom w:val="0"/>
      <w:divBdr>
        <w:top w:val="none" w:sz="0" w:space="0" w:color="auto"/>
        <w:left w:val="none" w:sz="0" w:space="0" w:color="auto"/>
        <w:bottom w:val="none" w:sz="0" w:space="0" w:color="auto"/>
        <w:right w:val="none" w:sz="0" w:space="0" w:color="auto"/>
      </w:divBdr>
    </w:div>
    <w:div w:id="1015230317">
      <w:bodyDiv w:val="1"/>
      <w:marLeft w:val="0"/>
      <w:marRight w:val="0"/>
      <w:marTop w:val="0"/>
      <w:marBottom w:val="0"/>
      <w:divBdr>
        <w:top w:val="none" w:sz="0" w:space="0" w:color="auto"/>
        <w:left w:val="none" w:sz="0" w:space="0" w:color="auto"/>
        <w:bottom w:val="none" w:sz="0" w:space="0" w:color="auto"/>
        <w:right w:val="none" w:sz="0" w:space="0" w:color="auto"/>
      </w:divBdr>
    </w:div>
    <w:div w:id="1017118776">
      <w:bodyDiv w:val="1"/>
      <w:marLeft w:val="0"/>
      <w:marRight w:val="0"/>
      <w:marTop w:val="0"/>
      <w:marBottom w:val="0"/>
      <w:divBdr>
        <w:top w:val="none" w:sz="0" w:space="0" w:color="auto"/>
        <w:left w:val="none" w:sz="0" w:space="0" w:color="auto"/>
        <w:bottom w:val="none" w:sz="0" w:space="0" w:color="auto"/>
        <w:right w:val="none" w:sz="0" w:space="0" w:color="auto"/>
      </w:divBdr>
    </w:div>
    <w:div w:id="1017272401">
      <w:bodyDiv w:val="1"/>
      <w:marLeft w:val="0"/>
      <w:marRight w:val="0"/>
      <w:marTop w:val="0"/>
      <w:marBottom w:val="0"/>
      <w:divBdr>
        <w:top w:val="none" w:sz="0" w:space="0" w:color="auto"/>
        <w:left w:val="none" w:sz="0" w:space="0" w:color="auto"/>
        <w:bottom w:val="none" w:sz="0" w:space="0" w:color="auto"/>
        <w:right w:val="none" w:sz="0" w:space="0" w:color="auto"/>
      </w:divBdr>
    </w:div>
    <w:div w:id="1017315760">
      <w:bodyDiv w:val="1"/>
      <w:marLeft w:val="0"/>
      <w:marRight w:val="0"/>
      <w:marTop w:val="0"/>
      <w:marBottom w:val="0"/>
      <w:divBdr>
        <w:top w:val="none" w:sz="0" w:space="0" w:color="auto"/>
        <w:left w:val="none" w:sz="0" w:space="0" w:color="auto"/>
        <w:bottom w:val="none" w:sz="0" w:space="0" w:color="auto"/>
        <w:right w:val="none" w:sz="0" w:space="0" w:color="auto"/>
      </w:divBdr>
    </w:div>
    <w:div w:id="1017971178">
      <w:bodyDiv w:val="1"/>
      <w:marLeft w:val="0"/>
      <w:marRight w:val="0"/>
      <w:marTop w:val="0"/>
      <w:marBottom w:val="0"/>
      <w:divBdr>
        <w:top w:val="none" w:sz="0" w:space="0" w:color="auto"/>
        <w:left w:val="none" w:sz="0" w:space="0" w:color="auto"/>
        <w:bottom w:val="none" w:sz="0" w:space="0" w:color="auto"/>
        <w:right w:val="none" w:sz="0" w:space="0" w:color="auto"/>
      </w:divBdr>
    </w:div>
    <w:div w:id="1018383885">
      <w:bodyDiv w:val="1"/>
      <w:marLeft w:val="0"/>
      <w:marRight w:val="0"/>
      <w:marTop w:val="0"/>
      <w:marBottom w:val="0"/>
      <w:divBdr>
        <w:top w:val="none" w:sz="0" w:space="0" w:color="auto"/>
        <w:left w:val="none" w:sz="0" w:space="0" w:color="auto"/>
        <w:bottom w:val="none" w:sz="0" w:space="0" w:color="auto"/>
        <w:right w:val="none" w:sz="0" w:space="0" w:color="auto"/>
      </w:divBdr>
    </w:div>
    <w:div w:id="1019697693">
      <w:bodyDiv w:val="1"/>
      <w:marLeft w:val="0"/>
      <w:marRight w:val="0"/>
      <w:marTop w:val="0"/>
      <w:marBottom w:val="0"/>
      <w:divBdr>
        <w:top w:val="none" w:sz="0" w:space="0" w:color="auto"/>
        <w:left w:val="none" w:sz="0" w:space="0" w:color="auto"/>
        <w:bottom w:val="none" w:sz="0" w:space="0" w:color="auto"/>
        <w:right w:val="none" w:sz="0" w:space="0" w:color="auto"/>
      </w:divBdr>
    </w:div>
    <w:div w:id="1020426021">
      <w:bodyDiv w:val="1"/>
      <w:marLeft w:val="0"/>
      <w:marRight w:val="0"/>
      <w:marTop w:val="0"/>
      <w:marBottom w:val="0"/>
      <w:divBdr>
        <w:top w:val="none" w:sz="0" w:space="0" w:color="auto"/>
        <w:left w:val="none" w:sz="0" w:space="0" w:color="auto"/>
        <w:bottom w:val="none" w:sz="0" w:space="0" w:color="auto"/>
        <w:right w:val="none" w:sz="0" w:space="0" w:color="auto"/>
      </w:divBdr>
    </w:div>
    <w:div w:id="1020546570">
      <w:bodyDiv w:val="1"/>
      <w:marLeft w:val="0"/>
      <w:marRight w:val="0"/>
      <w:marTop w:val="0"/>
      <w:marBottom w:val="0"/>
      <w:divBdr>
        <w:top w:val="none" w:sz="0" w:space="0" w:color="auto"/>
        <w:left w:val="none" w:sz="0" w:space="0" w:color="auto"/>
        <w:bottom w:val="none" w:sz="0" w:space="0" w:color="auto"/>
        <w:right w:val="none" w:sz="0" w:space="0" w:color="auto"/>
      </w:divBdr>
    </w:div>
    <w:div w:id="1021080523">
      <w:bodyDiv w:val="1"/>
      <w:marLeft w:val="0"/>
      <w:marRight w:val="0"/>
      <w:marTop w:val="0"/>
      <w:marBottom w:val="0"/>
      <w:divBdr>
        <w:top w:val="none" w:sz="0" w:space="0" w:color="auto"/>
        <w:left w:val="none" w:sz="0" w:space="0" w:color="auto"/>
        <w:bottom w:val="none" w:sz="0" w:space="0" w:color="auto"/>
        <w:right w:val="none" w:sz="0" w:space="0" w:color="auto"/>
      </w:divBdr>
    </w:div>
    <w:div w:id="1022899744">
      <w:bodyDiv w:val="1"/>
      <w:marLeft w:val="0"/>
      <w:marRight w:val="0"/>
      <w:marTop w:val="0"/>
      <w:marBottom w:val="0"/>
      <w:divBdr>
        <w:top w:val="none" w:sz="0" w:space="0" w:color="auto"/>
        <w:left w:val="none" w:sz="0" w:space="0" w:color="auto"/>
        <w:bottom w:val="none" w:sz="0" w:space="0" w:color="auto"/>
        <w:right w:val="none" w:sz="0" w:space="0" w:color="auto"/>
      </w:divBdr>
    </w:div>
    <w:div w:id="1023097440">
      <w:bodyDiv w:val="1"/>
      <w:marLeft w:val="0"/>
      <w:marRight w:val="0"/>
      <w:marTop w:val="0"/>
      <w:marBottom w:val="0"/>
      <w:divBdr>
        <w:top w:val="none" w:sz="0" w:space="0" w:color="auto"/>
        <w:left w:val="none" w:sz="0" w:space="0" w:color="auto"/>
        <w:bottom w:val="none" w:sz="0" w:space="0" w:color="auto"/>
        <w:right w:val="none" w:sz="0" w:space="0" w:color="auto"/>
      </w:divBdr>
    </w:div>
    <w:div w:id="1023675499">
      <w:bodyDiv w:val="1"/>
      <w:marLeft w:val="0"/>
      <w:marRight w:val="0"/>
      <w:marTop w:val="0"/>
      <w:marBottom w:val="0"/>
      <w:divBdr>
        <w:top w:val="none" w:sz="0" w:space="0" w:color="auto"/>
        <w:left w:val="none" w:sz="0" w:space="0" w:color="auto"/>
        <w:bottom w:val="none" w:sz="0" w:space="0" w:color="auto"/>
        <w:right w:val="none" w:sz="0" w:space="0" w:color="auto"/>
      </w:divBdr>
    </w:div>
    <w:div w:id="1023937557">
      <w:bodyDiv w:val="1"/>
      <w:marLeft w:val="0"/>
      <w:marRight w:val="0"/>
      <w:marTop w:val="0"/>
      <w:marBottom w:val="0"/>
      <w:divBdr>
        <w:top w:val="none" w:sz="0" w:space="0" w:color="auto"/>
        <w:left w:val="none" w:sz="0" w:space="0" w:color="auto"/>
        <w:bottom w:val="none" w:sz="0" w:space="0" w:color="auto"/>
        <w:right w:val="none" w:sz="0" w:space="0" w:color="auto"/>
      </w:divBdr>
    </w:div>
    <w:div w:id="1024819079">
      <w:bodyDiv w:val="1"/>
      <w:marLeft w:val="0"/>
      <w:marRight w:val="0"/>
      <w:marTop w:val="0"/>
      <w:marBottom w:val="0"/>
      <w:divBdr>
        <w:top w:val="none" w:sz="0" w:space="0" w:color="auto"/>
        <w:left w:val="none" w:sz="0" w:space="0" w:color="auto"/>
        <w:bottom w:val="none" w:sz="0" w:space="0" w:color="auto"/>
        <w:right w:val="none" w:sz="0" w:space="0" w:color="auto"/>
      </w:divBdr>
    </w:div>
    <w:div w:id="1024939371">
      <w:bodyDiv w:val="1"/>
      <w:marLeft w:val="0"/>
      <w:marRight w:val="0"/>
      <w:marTop w:val="0"/>
      <w:marBottom w:val="0"/>
      <w:divBdr>
        <w:top w:val="none" w:sz="0" w:space="0" w:color="auto"/>
        <w:left w:val="none" w:sz="0" w:space="0" w:color="auto"/>
        <w:bottom w:val="none" w:sz="0" w:space="0" w:color="auto"/>
        <w:right w:val="none" w:sz="0" w:space="0" w:color="auto"/>
      </w:divBdr>
    </w:div>
    <w:div w:id="1025255573">
      <w:bodyDiv w:val="1"/>
      <w:marLeft w:val="0"/>
      <w:marRight w:val="0"/>
      <w:marTop w:val="0"/>
      <w:marBottom w:val="0"/>
      <w:divBdr>
        <w:top w:val="none" w:sz="0" w:space="0" w:color="auto"/>
        <w:left w:val="none" w:sz="0" w:space="0" w:color="auto"/>
        <w:bottom w:val="none" w:sz="0" w:space="0" w:color="auto"/>
        <w:right w:val="none" w:sz="0" w:space="0" w:color="auto"/>
      </w:divBdr>
    </w:div>
    <w:div w:id="1026062413">
      <w:bodyDiv w:val="1"/>
      <w:marLeft w:val="0"/>
      <w:marRight w:val="0"/>
      <w:marTop w:val="0"/>
      <w:marBottom w:val="0"/>
      <w:divBdr>
        <w:top w:val="none" w:sz="0" w:space="0" w:color="auto"/>
        <w:left w:val="none" w:sz="0" w:space="0" w:color="auto"/>
        <w:bottom w:val="none" w:sz="0" w:space="0" w:color="auto"/>
        <w:right w:val="none" w:sz="0" w:space="0" w:color="auto"/>
      </w:divBdr>
    </w:div>
    <w:div w:id="1026757783">
      <w:bodyDiv w:val="1"/>
      <w:marLeft w:val="0"/>
      <w:marRight w:val="0"/>
      <w:marTop w:val="0"/>
      <w:marBottom w:val="0"/>
      <w:divBdr>
        <w:top w:val="none" w:sz="0" w:space="0" w:color="auto"/>
        <w:left w:val="none" w:sz="0" w:space="0" w:color="auto"/>
        <w:bottom w:val="none" w:sz="0" w:space="0" w:color="auto"/>
        <w:right w:val="none" w:sz="0" w:space="0" w:color="auto"/>
      </w:divBdr>
    </w:div>
    <w:div w:id="1026833036">
      <w:bodyDiv w:val="1"/>
      <w:marLeft w:val="0"/>
      <w:marRight w:val="0"/>
      <w:marTop w:val="0"/>
      <w:marBottom w:val="0"/>
      <w:divBdr>
        <w:top w:val="none" w:sz="0" w:space="0" w:color="auto"/>
        <w:left w:val="none" w:sz="0" w:space="0" w:color="auto"/>
        <w:bottom w:val="none" w:sz="0" w:space="0" w:color="auto"/>
        <w:right w:val="none" w:sz="0" w:space="0" w:color="auto"/>
      </w:divBdr>
    </w:div>
    <w:div w:id="1027490576">
      <w:bodyDiv w:val="1"/>
      <w:marLeft w:val="0"/>
      <w:marRight w:val="0"/>
      <w:marTop w:val="0"/>
      <w:marBottom w:val="0"/>
      <w:divBdr>
        <w:top w:val="none" w:sz="0" w:space="0" w:color="auto"/>
        <w:left w:val="none" w:sz="0" w:space="0" w:color="auto"/>
        <w:bottom w:val="none" w:sz="0" w:space="0" w:color="auto"/>
        <w:right w:val="none" w:sz="0" w:space="0" w:color="auto"/>
      </w:divBdr>
    </w:div>
    <w:div w:id="1027563647">
      <w:bodyDiv w:val="1"/>
      <w:marLeft w:val="0"/>
      <w:marRight w:val="0"/>
      <w:marTop w:val="0"/>
      <w:marBottom w:val="0"/>
      <w:divBdr>
        <w:top w:val="none" w:sz="0" w:space="0" w:color="auto"/>
        <w:left w:val="none" w:sz="0" w:space="0" w:color="auto"/>
        <w:bottom w:val="none" w:sz="0" w:space="0" w:color="auto"/>
        <w:right w:val="none" w:sz="0" w:space="0" w:color="auto"/>
      </w:divBdr>
    </w:div>
    <w:div w:id="1028143355">
      <w:bodyDiv w:val="1"/>
      <w:marLeft w:val="0"/>
      <w:marRight w:val="0"/>
      <w:marTop w:val="0"/>
      <w:marBottom w:val="0"/>
      <w:divBdr>
        <w:top w:val="none" w:sz="0" w:space="0" w:color="auto"/>
        <w:left w:val="none" w:sz="0" w:space="0" w:color="auto"/>
        <w:bottom w:val="none" w:sz="0" w:space="0" w:color="auto"/>
        <w:right w:val="none" w:sz="0" w:space="0" w:color="auto"/>
      </w:divBdr>
    </w:div>
    <w:div w:id="1028917949">
      <w:bodyDiv w:val="1"/>
      <w:marLeft w:val="0"/>
      <w:marRight w:val="0"/>
      <w:marTop w:val="0"/>
      <w:marBottom w:val="0"/>
      <w:divBdr>
        <w:top w:val="none" w:sz="0" w:space="0" w:color="auto"/>
        <w:left w:val="none" w:sz="0" w:space="0" w:color="auto"/>
        <w:bottom w:val="none" w:sz="0" w:space="0" w:color="auto"/>
        <w:right w:val="none" w:sz="0" w:space="0" w:color="auto"/>
      </w:divBdr>
    </w:div>
    <w:div w:id="1029257711">
      <w:bodyDiv w:val="1"/>
      <w:marLeft w:val="0"/>
      <w:marRight w:val="0"/>
      <w:marTop w:val="0"/>
      <w:marBottom w:val="0"/>
      <w:divBdr>
        <w:top w:val="none" w:sz="0" w:space="0" w:color="auto"/>
        <w:left w:val="none" w:sz="0" w:space="0" w:color="auto"/>
        <w:bottom w:val="none" w:sz="0" w:space="0" w:color="auto"/>
        <w:right w:val="none" w:sz="0" w:space="0" w:color="auto"/>
      </w:divBdr>
    </w:div>
    <w:div w:id="1029645687">
      <w:bodyDiv w:val="1"/>
      <w:marLeft w:val="0"/>
      <w:marRight w:val="0"/>
      <w:marTop w:val="0"/>
      <w:marBottom w:val="0"/>
      <w:divBdr>
        <w:top w:val="none" w:sz="0" w:space="0" w:color="auto"/>
        <w:left w:val="none" w:sz="0" w:space="0" w:color="auto"/>
        <w:bottom w:val="none" w:sz="0" w:space="0" w:color="auto"/>
        <w:right w:val="none" w:sz="0" w:space="0" w:color="auto"/>
      </w:divBdr>
    </w:div>
    <w:div w:id="1030034487">
      <w:bodyDiv w:val="1"/>
      <w:marLeft w:val="0"/>
      <w:marRight w:val="0"/>
      <w:marTop w:val="0"/>
      <w:marBottom w:val="0"/>
      <w:divBdr>
        <w:top w:val="none" w:sz="0" w:space="0" w:color="auto"/>
        <w:left w:val="none" w:sz="0" w:space="0" w:color="auto"/>
        <w:bottom w:val="none" w:sz="0" w:space="0" w:color="auto"/>
        <w:right w:val="none" w:sz="0" w:space="0" w:color="auto"/>
      </w:divBdr>
    </w:div>
    <w:div w:id="1030909877">
      <w:bodyDiv w:val="1"/>
      <w:marLeft w:val="0"/>
      <w:marRight w:val="0"/>
      <w:marTop w:val="0"/>
      <w:marBottom w:val="0"/>
      <w:divBdr>
        <w:top w:val="none" w:sz="0" w:space="0" w:color="auto"/>
        <w:left w:val="none" w:sz="0" w:space="0" w:color="auto"/>
        <w:bottom w:val="none" w:sz="0" w:space="0" w:color="auto"/>
        <w:right w:val="none" w:sz="0" w:space="0" w:color="auto"/>
      </w:divBdr>
    </w:div>
    <w:div w:id="1031489085">
      <w:bodyDiv w:val="1"/>
      <w:marLeft w:val="0"/>
      <w:marRight w:val="0"/>
      <w:marTop w:val="0"/>
      <w:marBottom w:val="0"/>
      <w:divBdr>
        <w:top w:val="none" w:sz="0" w:space="0" w:color="auto"/>
        <w:left w:val="none" w:sz="0" w:space="0" w:color="auto"/>
        <w:bottom w:val="none" w:sz="0" w:space="0" w:color="auto"/>
        <w:right w:val="none" w:sz="0" w:space="0" w:color="auto"/>
      </w:divBdr>
    </w:div>
    <w:div w:id="1031800365">
      <w:bodyDiv w:val="1"/>
      <w:marLeft w:val="0"/>
      <w:marRight w:val="0"/>
      <w:marTop w:val="0"/>
      <w:marBottom w:val="0"/>
      <w:divBdr>
        <w:top w:val="none" w:sz="0" w:space="0" w:color="auto"/>
        <w:left w:val="none" w:sz="0" w:space="0" w:color="auto"/>
        <w:bottom w:val="none" w:sz="0" w:space="0" w:color="auto"/>
        <w:right w:val="none" w:sz="0" w:space="0" w:color="auto"/>
      </w:divBdr>
    </w:div>
    <w:div w:id="1031877108">
      <w:bodyDiv w:val="1"/>
      <w:marLeft w:val="0"/>
      <w:marRight w:val="0"/>
      <w:marTop w:val="0"/>
      <w:marBottom w:val="0"/>
      <w:divBdr>
        <w:top w:val="none" w:sz="0" w:space="0" w:color="auto"/>
        <w:left w:val="none" w:sz="0" w:space="0" w:color="auto"/>
        <w:bottom w:val="none" w:sz="0" w:space="0" w:color="auto"/>
        <w:right w:val="none" w:sz="0" w:space="0" w:color="auto"/>
      </w:divBdr>
    </w:div>
    <w:div w:id="1032000816">
      <w:bodyDiv w:val="1"/>
      <w:marLeft w:val="0"/>
      <w:marRight w:val="0"/>
      <w:marTop w:val="0"/>
      <w:marBottom w:val="0"/>
      <w:divBdr>
        <w:top w:val="none" w:sz="0" w:space="0" w:color="auto"/>
        <w:left w:val="none" w:sz="0" w:space="0" w:color="auto"/>
        <w:bottom w:val="none" w:sz="0" w:space="0" w:color="auto"/>
        <w:right w:val="none" w:sz="0" w:space="0" w:color="auto"/>
      </w:divBdr>
    </w:div>
    <w:div w:id="1032345671">
      <w:bodyDiv w:val="1"/>
      <w:marLeft w:val="0"/>
      <w:marRight w:val="0"/>
      <w:marTop w:val="0"/>
      <w:marBottom w:val="0"/>
      <w:divBdr>
        <w:top w:val="none" w:sz="0" w:space="0" w:color="auto"/>
        <w:left w:val="none" w:sz="0" w:space="0" w:color="auto"/>
        <w:bottom w:val="none" w:sz="0" w:space="0" w:color="auto"/>
        <w:right w:val="none" w:sz="0" w:space="0" w:color="auto"/>
      </w:divBdr>
    </w:div>
    <w:div w:id="1033924969">
      <w:bodyDiv w:val="1"/>
      <w:marLeft w:val="0"/>
      <w:marRight w:val="0"/>
      <w:marTop w:val="0"/>
      <w:marBottom w:val="0"/>
      <w:divBdr>
        <w:top w:val="none" w:sz="0" w:space="0" w:color="auto"/>
        <w:left w:val="none" w:sz="0" w:space="0" w:color="auto"/>
        <w:bottom w:val="none" w:sz="0" w:space="0" w:color="auto"/>
        <w:right w:val="none" w:sz="0" w:space="0" w:color="auto"/>
      </w:divBdr>
    </w:div>
    <w:div w:id="1033967206">
      <w:bodyDiv w:val="1"/>
      <w:marLeft w:val="0"/>
      <w:marRight w:val="0"/>
      <w:marTop w:val="0"/>
      <w:marBottom w:val="0"/>
      <w:divBdr>
        <w:top w:val="none" w:sz="0" w:space="0" w:color="auto"/>
        <w:left w:val="none" w:sz="0" w:space="0" w:color="auto"/>
        <w:bottom w:val="none" w:sz="0" w:space="0" w:color="auto"/>
        <w:right w:val="none" w:sz="0" w:space="0" w:color="auto"/>
      </w:divBdr>
    </w:div>
    <w:div w:id="1033968898">
      <w:bodyDiv w:val="1"/>
      <w:marLeft w:val="0"/>
      <w:marRight w:val="0"/>
      <w:marTop w:val="0"/>
      <w:marBottom w:val="0"/>
      <w:divBdr>
        <w:top w:val="none" w:sz="0" w:space="0" w:color="auto"/>
        <w:left w:val="none" w:sz="0" w:space="0" w:color="auto"/>
        <w:bottom w:val="none" w:sz="0" w:space="0" w:color="auto"/>
        <w:right w:val="none" w:sz="0" w:space="0" w:color="auto"/>
      </w:divBdr>
    </w:div>
    <w:div w:id="1034573545">
      <w:bodyDiv w:val="1"/>
      <w:marLeft w:val="0"/>
      <w:marRight w:val="0"/>
      <w:marTop w:val="0"/>
      <w:marBottom w:val="0"/>
      <w:divBdr>
        <w:top w:val="none" w:sz="0" w:space="0" w:color="auto"/>
        <w:left w:val="none" w:sz="0" w:space="0" w:color="auto"/>
        <w:bottom w:val="none" w:sz="0" w:space="0" w:color="auto"/>
        <w:right w:val="none" w:sz="0" w:space="0" w:color="auto"/>
      </w:divBdr>
    </w:div>
    <w:div w:id="1035040630">
      <w:bodyDiv w:val="1"/>
      <w:marLeft w:val="0"/>
      <w:marRight w:val="0"/>
      <w:marTop w:val="0"/>
      <w:marBottom w:val="0"/>
      <w:divBdr>
        <w:top w:val="none" w:sz="0" w:space="0" w:color="auto"/>
        <w:left w:val="none" w:sz="0" w:space="0" w:color="auto"/>
        <w:bottom w:val="none" w:sz="0" w:space="0" w:color="auto"/>
        <w:right w:val="none" w:sz="0" w:space="0" w:color="auto"/>
      </w:divBdr>
    </w:div>
    <w:div w:id="1035496950">
      <w:bodyDiv w:val="1"/>
      <w:marLeft w:val="0"/>
      <w:marRight w:val="0"/>
      <w:marTop w:val="0"/>
      <w:marBottom w:val="0"/>
      <w:divBdr>
        <w:top w:val="none" w:sz="0" w:space="0" w:color="auto"/>
        <w:left w:val="none" w:sz="0" w:space="0" w:color="auto"/>
        <w:bottom w:val="none" w:sz="0" w:space="0" w:color="auto"/>
        <w:right w:val="none" w:sz="0" w:space="0" w:color="auto"/>
      </w:divBdr>
    </w:div>
    <w:div w:id="1035696347">
      <w:bodyDiv w:val="1"/>
      <w:marLeft w:val="0"/>
      <w:marRight w:val="0"/>
      <w:marTop w:val="0"/>
      <w:marBottom w:val="0"/>
      <w:divBdr>
        <w:top w:val="none" w:sz="0" w:space="0" w:color="auto"/>
        <w:left w:val="none" w:sz="0" w:space="0" w:color="auto"/>
        <w:bottom w:val="none" w:sz="0" w:space="0" w:color="auto"/>
        <w:right w:val="none" w:sz="0" w:space="0" w:color="auto"/>
      </w:divBdr>
    </w:div>
    <w:div w:id="1036080782">
      <w:bodyDiv w:val="1"/>
      <w:marLeft w:val="0"/>
      <w:marRight w:val="0"/>
      <w:marTop w:val="0"/>
      <w:marBottom w:val="0"/>
      <w:divBdr>
        <w:top w:val="none" w:sz="0" w:space="0" w:color="auto"/>
        <w:left w:val="none" w:sz="0" w:space="0" w:color="auto"/>
        <w:bottom w:val="none" w:sz="0" w:space="0" w:color="auto"/>
        <w:right w:val="none" w:sz="0" w:space="0" w:color="auto"/>
      </w:divBdr>
    </w:div>
    <w:div w:id="1036124646">
      <w:bodyDiv w:val="1"/>
      <w:marLeft w:val="0"/>
      <w:marRight w:val="0"/>
      <w:marTop w:val="0"/>
      <w:marBottom w:val="0"/>
      <w:divBdr>
        <w:top w:val="none" w:sz="0" w:space="0" w:color="auto"/>
        <w:left w:val="none" w:sz="0" w:space="0" w:color="auto"/>
        <w:bottom w:val="none" w:sz="0" w:space="0" w:color="auto"/>
        <w:right w:val="none" w:sz="0" w:space="0" w:color="auto"/>
      </w:divBdr>
    </w:div>
    <w:div w:id="1036272862">
      <w:bodyDiv w:val="1"/>
      <w:marLeft w:val="0"/>
      <w:marRight w:val="0"/>
      <w:marTop w:val="0"/>
      <w:marBottom w:val="0"/>
      <w:divBdr>
        <w:top w:val="none" w:sz="0" w:space="0" w:color="auto"/>
        <w:left w:val="none" w:sz="0" w:space="0" w:color="auto"/>
        <w:bottom w:val="none" w:sz="0" w:space="0" w:color="auto"/>
        <w:right w:val="none" w:sz="0" w:space="0" w:color="auto"/>
      </w:divBdr>
    </w:div>
    <w:div w:id="1036547023">
      <w:bodyDiv w:val="1"/>
      <w:marLeft w:val="0"/>
      <w:marRight w:val="0"/>
      <w:marTop w:val="0"/>
      <w:marBottom w:val="0"/>
      <w:divBdr>
        <w:top w:val="none" w:sz="0" w:space="0" w:color="auto"/>
        <w:left w:val="none" w:sz="0" w:space="0" w:color="auto"/>
        <w:bottom w:val="none" w:sz="0" w:space="0" w:color="auto"/>
        <w:right w:val="none" w:sz="0" w:space="0" w:color="auto"/>
      </w:divBdr>
    </w:div>
    <w:div w:id="1037048842">
      <w:bodyDiv w:val="1"/>
      <w:marLeft w:val="0"/>
      <w:marRight w:val="0"/>
      <w:marTop w:val="0"/>
      <w:marBottom w:val="0"/>
      <w:divBdr>
        <w:top w:val="none" w:sz="0" w:space="0" w:color="auto"/>
        <w:left w:val="none" w:sz="0" w:space="0" w:color="auto"/>
        <w:bottom w:val="none" w:sz="0" w:space="0" w:color="auto"/>
        <w:right w:val="none" w:sz="0" w:space="0" w:color="auto"/>
      </w:divBdr>
    </w:div>
    <w:div w:id="1037238954">
      <w:bodyDiv w:val="1"/>
      <w:marLeft w:val="0"/>
      <w:marRight w:val="0"/>
      <w:marTop w:val="0"/>
      <w:marBottom w:val="0"/>
      <w:divBdr>
        <w:top w:val="none" w:sz="0" w:space="0" w:color="auto"/>
        <w:left w:val="none" w:sz="0" w:space="0" w:color="auto"/>
        <w:bottom w:val="none" w:sz="0" w:space="0" w:color="auto"/>
        <w:right w:val="none" w:sz="0" w:space="0" w:color="auto"/>
      </w:divBdr>
    </w:div>
    <w:div w:id="1037773804">
      <w:bodyDiv w:val="1"/>
      <w:marLeft w:val="0"/>
      <w:marRight w:val="0"/>
      <w:marTop w:val="0"/>
      <w:marBottom w:val="0"/>
      <w:divBdr>
        <w:top w:val="none" w:sz="0" w:space="0" w:color="auto"/>
        <w:left w:val="none" w:sz="0" w:space="0" w:color="auto"/>
        <w:bottom w:val="none" w:sz="0" w:space="0" w:color="auto"/>
        <w:right w:val="none" w:sz="0" w:space="0" w:color="auto"/>
      </w:divBdr>
    </w:div>
    <w:div w:id="1038354206">
      <w:bodyDiv w:val="1"/>
      <w:marLeft w:val="0"/>
      <w:marRight w:val="0"/>
      <w:marTop w:val="0"/>
      <w:marBottom w:val="0"/>
      <w:divBdr>
        <w:top w:val="none" w:sz="0" w:space="0" w:color="auto"/>
        <w:left w:val="none" w:sz="0" w:space="0" w:color="auto"/>
        <w:bottom w:val="none" w:sz="0" w:space="0" w:color="auto"/>
        <w:right w:val="none" w:sz="0" w:space="0" w:color="auto"/>
      </w:divBdr>
    </w:div>
    <w:div w:id="1038507497">
      <w:bodyDiv w:val="1"/>
      <w:marLeft w:val="0"/>
      <w:marRight w:val="0"/>
      <w:marTop w:val="0"/>
      <w:marBottom w:val="0"/>
      <w:divBdr>
        <w:top w:val="none" w:sz="0" w:space="0" w:color="auto"/>
        <w:left w:val="none" w:sz="0" w:space="0" w:color="auto"/>
        <w:bottom w:val="none" w:sz="0" w:space="0" w:color="auto"/>
        <w:right w:val="none" w:sz="0" w:space="0" w:color="auto"/>
      </w:divBdr>
    </w:div>
    <w:div w:id="1038820622">
      <w:bodyDiv w:val="1"/>
      <w:marLeft w:val="0"/>
      <w:marRight w:val="0"/>
      <w:marTop w:val="0"/>
      <w:marBottom w:val="0"/>
      <w:divBdr>
        <w:top w:val="none" w:sz="0" w:space="0" w:color="auto"/>
        <w:left w:val="none" w:sz="0" w:space="0" w:color="auto"/>
        <w:bottom w:val="none" w:sz="0" w:space="0" w:color="auto"/>
        <w:right w:val="none" w:sz="0" w:space="0" w:color="auto"/>
      </w:divBdr>
    </w:div>
    <w:div w:id="1038897497">
      <w:bodyDiv w:val="1"/>
      <w:marLeft w:val="0"/>
      <w:marRight w:val="0"/>
      <w:marTop w:val="0"/>
      <w:marBottom w:val="0"/>
      <w:divBdr>
        <w:top w:val="none" w:sz="0" w:space="0" w:color="auto"/>
        <w:left w:val="none" w:sz="0" w:space="0" w:color="auto"/>
        <w:bottom w:val="none" w:sz="0" w:space="0" w:color="auto"/>
        <w:right w:val="none" w:sz="0" w:space="0" w:color="auto"/>
      </w:divBdr>
    </w:div>
    <w:div w:id="1038973566">
      <w:bodyDiv w:val="1"/>
      <w:marLeft w:val="0"/>
      <w:marRight w:val="0"/>
      <w:marTop w:val="0"/>
      <w:marBottom w:val="0"/>
      <w:divBdr>
        <w:top w:val="none" w:sz="0" w:space="0" w:color="auto"/>
        <w:left w:val="none" w:sz="0" w:space="0" w:color="auto"/>
        <w:bottom w:val="none" w:sz="0" w:space="0" w:color="auto"/>
        <w:right w:val="none" w:sz="0" w:space="0" w:color="auto"/>
      </w:divBdr>
    </w:div>
    <w:div w:id="1039016337">
      <w:bodyDiv w:val="1"/>
      <w:marLeft w:val="0"/>
      <w:marRight w:val="0"/>
      <w:marTop w:val="0"/>
      <w:marBottom w:val="0"/>
      <w:divBdr>
        <w:top w:val="none" w:sz="0" w:space="0" w:color="auto"/>
        <w:left w:val="none" w:sz="0" w:space="0" w:color="auto"/>
        <w:bottom w:val="none" w:sz="0" w:space="0" w:color="auto"/>
        <w:right w:val="none" w:sz="0" w:space="0" w:color="auto"/>
      </w:divBdr>
    </w:div>
    <w:div w:id="1040319457">
      <w:bodyDiv w:val="1"/>
      <w:marLeft w:val="0"/>
      <w:marRight w:val="0"/>
      <w:marTop w:val="0"/>
      <w:marBottom w:val="0"/>
      <w:divBdr>
        <w:top w:val="none" w:sz="0" w:space="0" w:color="auto"/>
        <w:left w:val="none" w:sz="0" w:space="0" w:color="auto"/>
        <w:bottom w:val="none" w:sz="0" w:space="0" w:color="auto"/>
        <w:right w:val="none" w:sz="0" w:space="0" w:color="auto"/>
      </w:divBdr>
    </w:div>
    <w:div w:id="1042556754">
      <w:bodyDiv w:val="1"/>
      <w:marLeft w:val="0"/>
      <w:marRight w:val="0"/>
      <w:marTop w:val="0"/>
      <w:marBottom w:val="0"/>
      <w:divBdr>
        <w:top w:val="none" w:sz="0" w:space="0" w:color="auto"/>
        <w:left w:val="none" w:sz="0" w:space="0" w:color="auto"/>
        <w:bottom w:val="none" w:sz="0" w:space="0" w:color="auto"/>
        <w:right w:val="none" w:sz="0" w:space="0" w:color="auto"/>
      </w:divBdr>
    </w:div>
    <w:div w:id="1043480082">
      <w:bodyDiv w:val="1"/>
      <w:marLeft w:val="0"/>
      <w:marRight w:val="0"/>
      <w:marTop w:val="0"/>
      <w:marBottom w:val="0"/>
      <w:divBdr>
        <w:top w:val="none" w:sz="0" w:space="0" w:color="auto"/>
        <w:left w:val="none" w:sz="0" w:space="0" w:color="auto"/>
        <w:bottom w:val="none" w:sz="0" w:space="0" w:color="auto"/>
        <w:right w:val="none" w:sz="0" w:space="0" w:color="auto"/>
      </w:divBdr>
    </w:div>
    <w:div w:id="1043941665">
      <w:bodyDiv w:val="1"/>
      <w:marLeft w:val="0"/>
      <w:marRight w:val="0"/>
      <w:marTop w:val="0"/>
      <w:marBottom w:val="0"/>
      <w:divBdr>
        <w:top w:val="none" w:sz="0" w:space="0" w:color="auto"/>
        <w:left w:val="none" w:sz="0" w:space="0" w:color="auto"/>
        <w:bottom w:val="none" w:sz="0" w:space="0" w:color="auto"/>
        <w:right w:val="none" w:sz="0" w:space="0" w:color="auto"/>
      </w:divBdr>
    </w:div>
    <w:div w:id="1044253907">
      <w:bodyDiv w:val="1"/>
      <w:marLeft w:val="0"/>
      <w:marRight w:val="0"/>
      <w:marTop w:val="0"/>
      <w:marBottom w:val="0"/>
      <w:divBdr>
        <w:top w:val="none" w:sz="0" w:space="0" w:color="auto"/>
        <w:left w:val="none" w:sz="0" w:space="0" w:color="auto"/>
        <w:bottom w:val="none" w:sz="0" w:space="0" w:color="auto"/>
        <w:right w:val="none" w:sz="0" w:space="0" w:color="auto"/>
      </w:divBdr>
    </w:div>
    <w:div w:id="1044717600">
      <w:bodyDiv w:val="1"/>
      <w:marLeft w:val="0"/>
      <w:marRight w:val="0"/>
      <w:marTop w:val="0"/>
      <w:marBottom w:val="0"/>
      <w:divBdr>
        <w:top w:val="none" w:sz="0" w:space="0" w:color="auto"/>
        <w:left w:val="none" w:sz="0" w:space="0" w:color="auto"/>
        <w:bottom w:val="none" w:sz="0" w:space="0" w:color="auto"/>
        <w:right w:val="none" w:sz="0" w:space="0" w:color="auto"/>
      </w:divBdr>
    </w:div>
    <w:div w:id="1044717939">
      <w:bodyDiv w:val="1"/>
      <w:marLeft w:val="0"/>
      <w:marRight w:val="0"/>
      <w:marTop w:val="0"/>
      <w:marBottom w:val="0"/>
      <w:divBdr>
        <w:top w:val="none" w:sz="0" w:space="0" w:color="auto"/>
        <w:left w:val="none" w:sz="0" w:space="0" w:color="auto"/>
        <w:bottom w:val="none" w:sz="0" w:space="0" w:color="auto"/>
        <w:right w:val="none" w:sz="0" w:space="0" w:color="auto"/>
      </w:divBdr>
    </w:div>
    <w:div w:id="1044790618">
      <w:bodyDiv w:val="1"/>
      <w:marLeft w:val="0"/>
      <w:marRight w:val="0"/>
      <w:marTop w:val="0"/>
      <w:marBottom w:val="0"/>
      <w:divBdr>
        <w:top w:val="none" w:sz="0" w:space="0" w:color="auto"/>
        <w:left w:val="none" w:sz="0" w:space="0" w:color="auto"/>
        <w:bottom w:val="none" w:sz="0" w:space="0" w:color="auto"/>
        <w:right w:val="none" w:sz="0" w:space="0" w:color="auto"/>
      </w:divBdr>
    </w:div>
    <w:div w:id="1045445108">
      <w:bodyDiv w:val="1"/>
      <w:marLeft w:val="0"/>
      <w:marRight w:val="0"/>
      <w:marTop w:val="0"/>
      <w:marBottom w:val="0"/>
      <w:divBdr>
        <w:top w:val="none" w:sz="0" w:space="0" w:color="auto"/>
        <w:left w:val="none" w:sz="0" w:space="0" w:color="auto"/>
        <w:bottom w:val="none" w:sz="0" w:space="0" w:color="auto"/>
        <w:right w:val="none" w:sz="0" w:space="0" w:color="auto"/>
      </w:divBdr>
    </w:div>
    <w:div w:id="1047529854">
      <w:bodyDiv w:val="1"/>
      <w:marLeft w:val="0"/>
      <w:marRight w:val="0"/>
      <w:marTop w:val="0"/>
      <w:marBottom w:val="0"/>
      <w:divBdr>
        <w:top w:val="none" w:sz="0" w:space="0" w:color="auto"/>
        <w:left w:val="none" w:sz="0" w:space="0" w:color="auto"/>
        <w:bottom w:val="none" w:sz="0" w:space="0" w:color="auto"/>
        <w:right w:val="none" w:sz="0" w:space="0" w:color="auto"/>
      </w:divBdr>
    </w:div>
    <w:div w:id="1048651834">
      <w:bodyDiv w:val="1"/>
      <w:marLeft w:val="0"/>
      <w:marRight w:val="0"/>
      <w:marTop w:val="0"/>
      <w:marBottom w:val="0"/>
      <w:divBdr>
        <w:top w:val="none" w:sz="0" w:space="0" w:color="auto"/>
        <w:left w:val="none" w:sz="0" w:space="0" w:color="auto"/>
        <w:bottom w:val="none" w:sz="0" w:space="0" w:color="auto"/>
        <w:right w:val="none" w:sz="0" w:space="0" w:color="auto"/>
      </w:divBdr>
    </w:div>
    <w:div w:id="1048722935">
      <w:bodyDiv w:val="1"/>
      <w:marLeft w:val="0"/>
      <w:marRight w:val="0"/>
      <w:marTop w:val="0"/>
      <w:marBottom w:val="0"/>
      <w:divBdr>
        <w:top w:val="none" w:sz="0" w:space="0" w:color="auto"/>
        <w:left w:val="none" w:sz="0" w:space="0" w:color="auto"/>
        <w:bottom w:val="none" w:sz="0" w:space="0" w:color="auto"/>
        <w:right w:val="none" w:sz="0" w:space="0" w:color="auto"/>
      </w:divBdr>
    </w:div>
    <w:div w:id="1048799959">
      <w:bodyDiv w:val="1"/>
      <w:marLeft w:val="0"/>
      <w:marRight w:val="0"/>
      <w:marTop w:val="0"/>
      <w:marBottom w:val="0"/>
      <w:divBdr>
        <w:top w:val="none" w:sz="0" w:space="0" w:color="auto"/>
        <w:left w:val="none" w:sz="0" w:space="0" w:color="auto"/>
        <w:bottom w:val="none" w:sz="0" w:space="0" w:color="auto"/>
        <w:right w:val="none" w:sz="0" w:space="0" w:color="auto"/>
      </w:divBdr>
    </w:div>
    <w:div w:id="1048922204">
      <w:bodyDiv w:val="1"/>
      <w:marLeft w:val="0"/>
      <w:marRight w:val="0"/>
      <w:marTop w:val="0"/>
      <w:marBottom w:val="0"/>
      <w:divBdr>
        <w:top w:val="none" w:sz="0" w:space="0" w:color="auto"/>
        <w:left w:val="none" w:sz="0" w:space="0" w:color="auto"/>
        <w:bottom w:val="none" w:sz="0" w:space="0" w:color="auto"/>
        <w:right w:val="none" w:sz="0" w:space="0" w:color="auto"/>
      </w:divBdr>
    </w:div>
    <w:div w:id="1049262051">
      <w:bodyDiv w:val="1"/>
      <w:marLeft w:val="0"/>
      <w:marRight w:val="0"/>
      <w:marTop w:val="0"/>
      <w:marBottom w:val="0"/>
      <w:divBdr>
        <w:top w:val="none" w:sz="0" w:space="0" w:color="auto"/>
        <w:left w:val="none" w:sz="0" w:space="0" w:color="auto"/>
        <w:bottom w:val="none" w:sz="0" w:space="0" w:color="auto"/>
        <w:right w:val="none" w:sz="0" w:space="0" w:color="auto"/>
      </w:divBdr>
    </w:div>
    <w:div w:id="1049694586">
      <w:bodyDiv w:val="1"/>
      <w:marLeft w:val="0"/>
      <w:marRight w:val="0"/>
      <w:marTop w:val="0"/>
      <w:marBottom w:val="0"/>
      <w:divBdr>
        <w:top w:val="none" w:sz="0" w:space="0" w:color="auto"/>
        <w:left w:val="none" w:sz="0" w:space="0" w:color="auto"/>
        <w:bottom w:val="none" w:sz="0" w:space="0" w:color="auto"/>
        <w:right w:val="none" w:sz="0" w:space="0" w:color="auto"/>
      </w:divBdr>
    </w:div>
    <w:div w:id="1049837723">
      <w:bodyDiv w:val="1"/>
      <w:marLeft w:val="0"/>
      <w:marRight w:val="0"/>
      <w:marTop w:val="0"/>
      <w:marBottom w:val="0"/>
      <w:divBdr>
        <w:top w:val="none" w:sz="0" w:space="0" w:color="auto"/>
        <w:left w:val="none" w:sz="0" w:space="0" w:color="auto"/>
        <w:bottom w:val="none" w:sz="0" w:space="0" w:color="auto"/>
        <w:right w:val="none" w:sz="0" w:space="0" w:color="auto"/>
      </w:divBdr>
    </w:div>
    <w:div w:id="1050227004">
      <w:bodyDiv w:val="1"/>
      <w:marLeft w:val="0"/>
      <w:marRight w:val="0"/>
      <w:marTop w:val="0"/>
      <w:marBottom w:val="0"/>
      <w:divBdr>
        <w:top w:val="none" w:sz="0" w:space="0" w:color="auto"/>
        <w:left w:val="none" w:sz="0" w:space="0" w:color="auto"/>
        <w:bottom w:val="none" w:sz="0" w:space="0" w:color="auto"/>
        <w:right w:val="none" w:sz="0" w:space="0" w:color="auto"/>
      </w:divBdr>
    </w:div>
    <w:div w:id="1050348662">
      <w:bodyDiv w:val="1"/>
      <w:marLeft w:val="0"/>
      <w:marRight w:val="0"/>
      <w:marTop w:val="0"/>
      <w:marBottom w:val="0"/>
      <w:divBdr>
        <w:top w:val="none" w:sz="0" w:space="0" w:color="auto"/>
        <w:left w:val="none" w:sz="0" w:space="0" w:color="auto"/>
        <w:bottom w:val="none" w:sz="0" w:space="0" w:color="auto"/>
        <w:right w:val="none" w:sz="0" w:space="0" w:color="auto"/>
      </w:divBdr>
    </w:div>
    <w:div w:id="1050418090">
      <w:bodyDiv w:val="1"/>
      <w:marLeft w:val="0"/>
      <w:marRight w:val="0"/>
      <w:marTop w:val="0"/>
      <w:marBottom w:val="0"/>
      <w:divBdr>
        <w:top w:val="none" w:sz="0" w:space="0" w:color="auto"/>
        <w:left w:val="none" w:sz="0" w:space="0" w:color="auto"/>
        <w:bottom w:val="none" w:sz="0" w:space="0" w:color="auto"/>
        <w:right w:val="none" w:sz="0" w:space="0" w:color="auto"/>
      </w:divBdr>
    </w:div>
    <w:div w:id="1050570509">
      <w:bodyDiv w:val="1"/>
      <w:marLeft w:val="0"/>
      <w:marRight w:val="0"/>
      <w:marTop w:val="0"/>
      <w:marBottom w:val="0"/>
      <w:divBdr>
        <w:top w:val="none" w:sz="0" w:space="0" w:color="auto"/>
        <w:left w:val="none" w:sz="0" w:space="0" w:color="auto"/>
        <w:bottom w:val="none" w:sz="0" w:space="0" w:color="auto"/>
        <w:right w:val="none" w:sz="0" w:space="0" w:color="auto"/>
      </w:divBdr>
    </w:div>
    <w:div w:id="1050955310">
      <w:bodyDiv w:val="1"/>
      <w:marLeft w:val="0"/>
      <w:marRight w:val="0"/>
      <w:marTop w:val="0"/>
      <w:marBottom w:val="0"/>
      <w:divBdr>
        <w:top w:val="none" w:sz="0" w:space="0" w:color="auto"/>
        <w:left w:val="none" w:sz="0" w:space="0" w:color="auto"/>
        <w:bottom w:val="none" w:sz="0" w:space="0" w:color="auto"/>
        <w:right w:val="none" w:sz="0" w:space="0" w:color="auto"/>
      </w:divBdr>
    </w:div>
    <w:div w:id="1051030106">
      <w:bodyDiv w:val="1"/>
      <w:marLeft w:val="0"/>
      <w:marRight w:val="0"/>
      <w:marTop w:val="0"/>
      <w:marBottom w:val="0"/>
      <w:divBdr>
        <w:top w:val="none" w:sz="0" w:space="0" w:color="auto"/>
        <w:left w:val="none" w:sz="0" w:space="0" w:color="auto"/>
        <w:bottom w:val="none" w:sz="0" w:space="0" w:color="auto"/>
        <w:right w:val="none" w:sz="0" w:space="0" w:color="auto"/>
      </w:divBdr>
    </w:div>
    <w:div w:id="1052383391">
      <w:bodyDiv w:val="1"/>
      <w:marLeft w:val="0"/>
      <w:marRight w:val="0"/>
      <w:marTop w:val="0"/>
      <w:marBottom w:val="0"/>
      <w:divBdr>
        <w:top w:val="none" w:sz="0" w:space="0" w:color="auto"/>
        <w:left w:val="none" w:sz="0" w:space="0" w:color="auto"/>
        <w:bottom w:val="none" w:sz="0" w:space="0" w:color="auto"/>
        <w:right w:val="none" w:sz="0" w:space="0" w:color="auto"/>
      </w:divBdr>
    </w:div>
    <w:div w:id="1052385428">
      <w:bodyDiv w:val="1"/>
      <w:marLeft w:val="0"/>
      <w:marRight w:val="0"/>
      <w:marTop w:val="0"/>
      <w:marBottom w:val="0"/>
      <w:divBdr>
        <w:top w:val="none" w:sz="0" w:space="0" w:color="auto"/>
        <w:left w:val="none" w:sz="0" w:space="0" w:color="auto"/>
        <w:bottom w:val="none" w:sz="0" w:space="0" w:color="auto"/>
        <w:right w:val="none" w:sz="0" w:space="0" w:color="auto"/>
      </w:divBdr>
    </w:div>
    <w:div w:id="1052967228">
      <w:bodyDiv w:val="1"/>
      <w:marLeft w:val="0"/>
      <w:marRight w:val="0"/>
      <w:marTop w:val="0"/>
      <w:marBottom w:val="0"/>
      <w:divBdr>
        <w:top w:val="none" w:sz="0" w:space="0" w:color="auto"/>
        <w:left w:val="none" w:sz="0" w:space="0" w:color="auto"/>
        <w:bottom w:val="none" w:sz="0" w:space="0" w:color="auto"/>
        <w:right w:val="none" w:sz="0" w:space="0" w:color="auto"/>
      </w:divBdr>
    </w:div>
    <w:div w:id="1052995121">
      <w:bodyDiv w:val="1"/>
      <w:marLeft w:val="0"/>
      <w:marRight w:val="0"/>
      <w:marTop w:val="0"/>
      <w:marBottom w:val="0"/>
      <w:divBdr>
        <w:top w:val="none" w:sz="0" w:space="0" w:color="auto"/>
        <w:left w:val="none" w:sz="0" w:space="0" w:color="auto"/>
        <w:bottom w:val="none" w:sz="0" w:space="0" w:color="auto"/>
        <w:right w:val="none" w:sz="0" w:space="0" w:color="auto"/>
      </w:divBdr>
    </w:div>
    <w:div w:id="1052995891">
      <w:bodyDiv w:val="1"/>
      <w:marLeft w:val="0"/>
      <w:marRight w:val="0"/>
      <w:marTop w:val="0"/>
      <w:marBottom w:val="0"/>
      <w:divBdr>
        <w:top w:val="none" w:sz="0" w:space="0" w:color="auto"/>
        <w:left w:val="none" w:sz="0" w:space="0" w:color="auto"/>
        <w:bottom w:val="none" w:sz="0" w:space="0" w:color="auto"/>
        <w:right w:val="none" w:sz="0" w:space="0" w:color="auto"/>
      </w:divBdr>
    </w:div>
    <w:div w:id="1053042004">
      <w:bodyDiv w:val="1"/>
      <w:marLeft w:val="0"/>
      <w:marRight w:val="0"/>
      <w:marTop w:val="0"/>
      <w:marBottom w:val="0"/>
      <w:divBdr>
        <w:top w:val="none" w:sz="0" w:space="0" w:color="auto"/>
        <w:left w:val="none" w:sz="0" w:space="0" w:color="auto"/>
        <w:bottom w:val="none" w:sz="0" w:space="0" w:color="auto"/>
        <w:right w:val="none" w:sz="0" w:space="0" w:color="auto"/>
      </w:divBdr>
    </w:div>
    <w:div w:id="1055274897">
      <w:bodyDiv w:val="1"/>
      <w:marLeft w:val="0"/>
      <w:marRight w:val="0"/>
      <w:marTop w:val="0"/>
      <w:marBottom w:val="0"/>
      <w:divBdr>
        <w:top w:val="none" w:sz="0" w:space="0" w:color="auto"/>
        <w:left w:val="none" w:sz="0" w:space="0" w:color="auto"/>
        <w:bottom w:val="none" w:sz="0" w:space="0" w:color="auto"/>
        <w:right w:val="none" w:sz="0" w:space="0" w:color="auto"/>
      </w:divBdr>
    </w:div>
    <w:div w:id="1055857581">
      <w:bodyDiv w:val="1"/>
      <w:marLeft w:val="0"/>
      <w:marRight w:val="0"/>
      <w:marTop w:val="0"/>
      <w:marBottom w:val="0"/>
      <w:divBdr>
        <w:top w:val="none" w:sz="0" w:space="0" w:color="auto"/>
        <w:left w:val="none" w:sz="0" w:space="0" w:color="auto"/>
        <w:bottom w:val="none" w:sz="0" w:space="0" w:color="auto"/>
        <w:right w:val="none" w:sz="0" w:space="0" w:color="auto"/>
      </w:divBdr>
    </w:div>
    <w:div w:id="1057554685">
      <w:bodyDiv w:val="1"/>
      <w:marLeft w:val="0"/>
      <w:marRight w:val="0"/>
      <w:marTop w:val="0"/>
      <w:marBottom w:val="0"/>
      <w:divBdr>
        <w:top w:val="none" w:sz="0" w:space="0" w:color="auto"/>
        <w:left w:val="none" w:sz="0" w:space="0" w:color="auto"/>
        <w:bottom w:val="none" w:sz="0" w:space="0" w:color="auto"/>
        <w:right w:val="none" w:sz="0" w:space="0" w:color="auto"/>
      </w:divBdr>
    </w:div>
    <w:div w:id="1058019368">
      <w:bodyDiv w:val="1"/>
      <w:marLeft w:val="0"/>
      <w:marRight w:val="0"/>
      <w:marTop w:val="0"/>
      <w:marBottom w:val="0"/>
      <w:divBdr>
        <w:top w:val="none" w:sz="0" w:space="0" w:color="auto"/>
        <w:left w:val="none" w:sz="0" w:space="0" w:color="auto"/>
        <w:bottom w:val="none" w:sz="0" w:space="0" w:color="auto"/>
        <w:right w:val="none" w:sz="0" w:space="0" w:color="auto"/>
      </w:divBdr>
    </w:div>
    <w:div w:id="1058088588">
      <w:bodyDiv w:val="1"/>
      <w:marLeft w:val="0"/>
      <w:marRight w:val="0"/>
      <w:marTop w:val="0"/>
      <w:marBottom w:val="0"/>
      <w:divBdr>
        <w:top w:val="none" w:sz="0" w:space="0" w:color="auto"/>
        <w:left w:val="none" w:sz="0" w:space="0" w:color="auto"/>
        <w:bottom w:val="none" w:sz="0" w:space="0" w:color="auto"/>
        <w:right w:val="none" w:sz="0" w:space="0" w:color="auto"/>
      </w:divBdr>
    </w:div>
    <w:div w:id="1059524197">
      <w:bodyDiv w:val="1"/>
      <w:marLeft w:val="0"/>
      <w:marRight w:val="0"/>
      <w:marTop w:val="0"/>
      <w:marBottom w:val="0"/>
      <w:divBdr>
        <w:top w:val="none" w:sz="0" w:space="0" w:color="auto"/>
        <w:left w:val="none" w:sz="0" w:space="0" w:color="auto"/>
        <w:bottom w:val="none" w:sz="0" w:space="0" w:color="auto"/>
        <w:right w:val="none" w:sz="0" w:space="0" w:color="auto"/>
      </w:divBdr>
    </w:div>
    <w:div w:id="1060592047">
      <w:bodyDiv w:val="1"/>
      <w:marLeft w:val="0"/>
      <w:marRight w:val="0"/>
      <w:marTop w:val="0"/>
      <w:marBottom w:val="0"/>
      <w:divBdr>
        <w:top w:val="none" w:sz="0" w:space="0" w:color="auto"/>
        <w:left w:val="none" w:sz="0" w:space="0" w:color="auto"/>
        <w:bottom w:val="none" w:sz="0" w:space="0" w:color="auto"/>
        <w:right w:val="none" w:sz="0" w:space="0" w:color="auto"/>
      </w:divBdr>
    </w:div>
    <w:div w:id="1060907617">
      <w:bodyDiv w:val="1"/>
      <w:marLeft w:val="0"/>
      <w:marRight w:val="0"/>
      <w:marTop w:val="0"/>
      <w:marBottom w:val="0"/>
      <w:divBdr>
        <w:top w:val="none" w:sz="0" w:space="0" w:color="auto"/>
        <w:left w:val="none" w:sz="0" w:space="0" w:color="auto"/>
        <w:bottom w:val="none" w:sz="0" w:space="0" w:color="auto"/>
        <w:right w:val="none" w:sz="0" w:space="0" w:color="auto"/>
      </w:divBdr>
    </w:div>
    <w:div w:id="1060975979">
      <w:bodyDiv w:val="1"/>
      <w:marLeft w:val="0"/>
      <w:marRight w:val="0"/>
      <w:marTop w:val="0"/>
      <w:marBottom w:val="0"/>
      <w:divBdr>
        <w:top w:val="none" w:sz="0" w:space="0" w:color="auto"/>
        <w:left w:val="none" w:sz="0" w:space="0" w:color="auto"/>
        <w:bottom w:val="none" w:sz="0" w:space="0" w:color="auto"/>
        <w:right w:val="none" w:sz="0" w:space="0" w:color="auto"/>
      </w:divBdr>
    </w:div>
    <w:div w:id="1061515396">
      <w:bodyDiv w:val="1"/>
      <w:marLeft w:val="0"/>
      <w:marRight w:val="0"/>
      <w:marTop w:val="0"/>
      <w:marBottom w:val="0"/>
      <w:divBdr>
        <w:top w:val="none" w:sz="0" w:space="0" w:color="auto"/>
        <w:left w:val="none" w:sz="0" w:space="0" w:color="auto"/>
        <w:bottom w:val="none" w:sz="0" w:space="0" w:color="auto"/>
        <w:right w:val="none" w:sz="0" w:space="0" w:color="auto"/>
      </w:divBdr>
    </w:div>
    <w:div w:id="1061631665">
      <w:bodyDiv w:val="1"/>
      <w:marLeft w:val="0"/>
      <w:marRight w:val="0"/>
      <w:marTop w:val="0"/>
      <w:marBottom w:val="0"/>
      <w:divBdr>
        <w:top w:val="none" w:sz="0" w:space="0" w:color="auto"/>
        <w:left w:val="none" w:sz="0" w:space="0" w:color="auto"/>
        <w:bottom w:val="none" w:sz="0" w:space="0" w:color="auto"/>
        <w:right w:val="none" w:sz="0" w:space="0" w:color="auto"/>
      </w:divBdr>
    </w:div>
    <w:div w:id="1061709712">
      <w:bodyDiv w:val="1"/>
      <w:marLeft w:val="0"/>
      <w:marRight w:val="0"/>
      <w:marTop w:val="0"/>
      <w:marBottom w:val="0"/>
      <w:divBdr>
        <w:top w:val="none" w:sz="0" w:space="0" w:color="auto"/>
        <w:left w:val="none" w:sz="0" w:space="0" w:color="auto"/>
        <w:bottom w:val="none" w:sz="0" w:space="0" w:color="auto"/>
        <w:right w:val="none" w:sz="0" w:space="0" w:color="auto"/>
      </w:divBdr>
    </w:div>
    <w:div w:id="1061715030">
      <w:bodyDiv w:val="1"/>
      <w:marLeft w:val="0"/>
      <w:marRight w:val="0"/>
      <w:marTop w:val="0"/>
      <w:marBottom w:val="0"/>
      <w:divBdr>
        <w:top w:val="none" w:sz="0" w:space="0" w:color="auto"/>
        <w:left w:val="none" w:sz="0" w:space="0" w:color="auto"/>
        <w:bottom w:val="none" w:sz="0" w:space="0" w:color="auto"/>
        <w:right w:val="none" w:sz="0" w:space="0" w:color="auto"/>
      </w:divBdr>
    </w:div>
    <w:div w:id="1062170842">
      <w:bodyDiv w:val="1"/>
      <w:marLeft w:val="0"/>
      <w:marRight w:val="0"/>
      <w:marTop w:val="0"/>
      <w:marBottom w:val="0"/>
      <w:divBdr>
        <w:top w:val="none" w:sz="0" w:space="0" w:color="auto"/>
        <w:left w:val="none" w:sz="0" w:space="0" w:color="auto"/>
        <w:bottom w:val="none" w:sz="0" w:space="0" w:color="auto"/>
        <w:right w:val="none" w:sz="0" w:space="0" w:color="auto"/>
      </w:divBdr>
    </w:div>
    <w:div w:id="1062824905">
      <w:bodyDiv w:val="1"/>
      <w:marLeft w:val="0"/>
      <w:marRight w:val="0"/>
      <w:marTop w:val="0"/>
      <w:marBottom w:val="0"/>
      <w:divBdr>
        <w:top w:val="none" w:sz="0" w:space="0" w:color="auto"/>
        <w:left w:val="none" w:sz="0" w:space="0" w:color="auto"/>
        <w:bottom w:val="none" w:sz="0" w:space="0" w:color="auto"/>
        <w:right w:val="none" w:sz="0" w:space="0" w:color="auto"/>
      </w:divBdr>
    </w:div>
    <w:div w:id="1064521930">
      <w:bodyDiv w:val="1"/>
      <w:marLeft w:val="0"/>
      <w:marRight w:val="0"/>
      <w:marTop w:val="0"/>
      <w:marBottom w:val="0"/>
      <w:divBdr>
        <w:top w:val="none" w:sz="0" w:space="0" w:color="auto"/>
        <w:left w:val="none" w:sz="0" w:space="0" w:color="auto"/>
        <w:bottom w:val="none" w:sz="0" w:space="0" w:color="auto"/>
        <w:right w:val="none" w:sz="0" w:space="0" w:color="auto"/>
      </w:divBdr>
    </w:div>
    <w:div w:id="1064912348">
      <w:bodyDiv w:val="1"/>
      <w:marLeft w:val="0"/>
      <w:marRight w:val="0"/>
      <w:marTop w:val="0"/>
      <w:marBottom w:val="0"/>
      <w:divBdr>
        <w:top w:val="none" w:sz="0" w:space="0" w:color="auto"/>
        <w:left w:val="none" w:sz="0" w:space="0" w:color="auto"/>
        <w:bottom w:val="none" w:sz="0" w:space="0" w:color="auto"/>
        <w:right w:val="none" w:sz="0" w:space="0" w:color="auto"/>
      </w:divBdr>
    </w:div>
    <w:div w:id="1065492307">
      <w:bodyDiv w:val="1"/>
      <w:marLeft w:val="0"/>
      <w:marRight w:val="0"/>
      <w:marTop w:val="0"/>
      <w:marBottom w:val="0"/>
      <w:divBdr>
        <w:top w:val="none" w:sz="0" w:space="0" w:color="auto"/>
        <w:left w:val="none" w:sz="0" w:space="0" w:color="auto"/>
        <w:bottom w:val="none" w:sz="0" w:space="0" w:color="auto"/>
        <w:right w:val="none" w:sz="0" w:space="0" w:color="auto"/>
      </w:divBdr>
    </w:div>
    <w:div w:id="1065765266">
      <w:bodyDiv w:val="1"/>
      <w:marLeft w:val="0"/>
      <w:marRight w:val="0"/>
      <w:marTop w:val="0"/>
      <w:marBottom w:val="0"/>
      <w:divBdr>
        <w:top w:val="none" w:sz="0" w:space="0" w:color="auto"/>
        <w:left w:val="none" w:sz="0" w:space="0" w:color="auto"/>
        <w:bottom w:val="none" w:sz="0" w:space="0" w:color="auto"/>
        <w:right w:val="none" w:sz="0" w:space="0" w:color="auto"/>
      </w:divBdr>
    </w:div>
    <w:div w:id="1066758682">
      <w:bodyDiv w:val="1"/>
      <w:marLeft w:val="0"/>
      <w:marRight w:val="0"/>
      <w:marTop w:val="0"/>
      <w:marBottom w:val="0"/>
      <w:divBdr>
        <w:top w:val="none" w:sz="0" w:space="0" w:color="auto"/>
        <w:left w:val="none" w:sz="0" w:space="0" w:color="auto"/>
        <w:bottom w:val="none" w:sz="0" w:space="0" w:color="auto"/>
        <w:right w:val="none" w:sz="0" w:space="0" w:color="auto"/>
      </w:divBdr>
    </w:div>
    <w:div w:id="1068184082">
      <w:bodyDiv w:val="1"/>
      <w:marLeft w:val="0"/>
      <w:marRight w:val="0"/>
      <w:marTop w:val="0"/>
      <w:marBottom w:val="0"/>
      <w:divBdr>
        <w:top w:val="none" w:sz="0" w:space="0" w:color="auto"/>
        <w:left w:val="none" w:sz="0" w:space="0" w:color="auto"/>
        <w:bottom w:val="none" w:sz="0" w:space="0" w:color="auto"/>
        <w:right w:val="none" w:sz="0" w:space="0" w:color="auto"/>
      </w:divBdr>
    </w:div>
    <w:div w:id="1068502014">
      <w:bodyDiv w:val="1"/>
      <w:marLeft w:val="0"/>
      <w:marRight w:val="0"/>
      <w:marTop w:val="0"/>
      <w:marBottom w:val="0"/>
      <w:divBdr>
        <w:top w:val="none" w:sz="0" w:space="0" w:color="auto"/>
        <w:left w:val="none" w:sz="0" w:space="0" w:color="auto"/>
        <w:bottom w:val="none" w:sz="0" w:space="0" w:color="auto"/>
        <w:right w:val="none" w:sz="0" w:space="0" w:color="auto"/>
      </w:divBdr>
    </w:div>
    <w:div w:id="1068725024">
      <w:bodyDiv w:val="1"/>
      <w:marLeft w:val="0"/>
      <w:marRight w:val="0"/>
      <w:marTop w:val="0"/>
      <w:marBottom w:val="0"/>
      <w:divBdr>
        <w:top w:val="none" w:sz="0" w:space="0" w:color="auto"/>
        <w:left w:val="none" w:sz="0" w:space="0" w:color="auto"/>
        <w:bottom w:val="none" w:sz="0" w:space="0" w:color="auto"/>
        <w:right w:val="none" w:sz="0" w:space="0" w:color="auto"/>
      </w:divBdr>
    </w:div>
    <w:div w:id="1068923543">
      <w:bodyDiv w:val="1"/>
      <w:marLeft w:val="0"/>
      <w:marRight w:val="0"/>
      <w:marTop w:val="0"/>
      <w:marBottom w:val="0"/>
      <w:divBdr>
        <w:top w:val="none" w:sz="0" w:space="0" w:color="auto"/>
        <w:left w:val="none" w:sz="0" w:space="0" w:color="auto"/>
        <w:bottom w:val="none" w:sz="0" w:space="0" w:color="auto"/>
        <w:right w:val="none" w:sz="0" w:space="0" w:color="auto"/>
      </w:divBdr>
    </w:div>
    <w:div w:id="1069116096">
      <w:bodyDiv w:val="1"/>
      <w:marLeft w:val="0"/>
      <w:marRight w:val="0"/>
      <w:marTop w:val="0"/>
      <w:marBottom w:val="0"/>
      <w:divBdr>
        <w:top w:val="none" w:sz="0" w:space="0" w:color="auto"/>
        <w:left w:val="none" w:sz="0" w:space="0" w:color="auto"/>
        <w:bottom w:val="none" w:sz="0" w:space="0" w:color="auto"/>
        <w:right w:val="none" w:sz="0" w:space="0" w:color="auto"/>
      </w:divBdr>
    </w:div>
    <w:div w:id="1069156666">
      <w:bodyDiv w:val="1"/>
      <w:marLeft w:val="0"/>
      <w:marRight w:val="0"/>
      <w:marTop w:val="0"/>
      <w:marBottom w:val="0"/>
      <w:divBdr>
        <w:top w:val="none" w:sz="0" w:space="0" w:color="auto"/>
        <w:left w:val="none" w:sz="0" w:space="0" w:color="auto"/>
        <w:bottom w:val="none" w:sz="0" w:space="0" w:color="auto"/>
        <w:right w:val="none" w:sz="0" w:space="0" w:color="auto"/>
      </w:divBdr>
    </w:div>
    <w:div w:id="1069621896">
      <w:bodyDiv w:val="1"/>
      <w:marLeft w:val="0"/>
      <w:marRight w:val="0"/>
      <w:marTop w:val="0"/>
      <w:marBottom w:val="0"/>
      <w:divBdr>
        <w:top w:val="none" w:sz="0" w:space="0" w:color="auto"/>
        <w:left w:val="none" w:sz="0" w:space="0" w:color="auto"/>
        <w:bottom w:val="none" w:sz="0" w:space="0" w:color="auto"/>
        <w:right w:val="none" w:sz="0" w:space="0" w:color="auto"/>
      </w:divBdr>
    </w:div>
    <w:div w:id="1070038384">
      <w:bodyDiv w:val="1"/>
      <w:marLeft w:val="0"/>
      <w:marRight w:val="0"/>
      <w:marTop w:val="0"/>
      <w:marBottom w:val="0"/>
      <w:divBdr>
        <w:top w:val="none" w:sz="0" w:space="0" w:color="auto"/>
        <w:left w:val="none" w:sz="0" w:space="0" w:color="auto"/>
        <w:bottom w:val="none" w:sz="0" w:space="0" w:color="auto"/>
        <w:right w:val="none" w:sz="0" w:space="0" w:color="auto"/>
      </w:divBdr>
    </w:div>
    <w:div w:id="1070424177">
      <w:bodyDiv w:val="1"/>
      <w:marLeft w:val="0"/>
      <w:marRight w:val="0"/>
      <w:marTop w:val="0"/>
      <w:marBottom w:val="0"/>
      <w:divBdr>
        <w:top w:val="none" w:sz="0" w:space="0" w:color="auto"/>
        <w:left w:val="none" w:sz="0" w:space="0" w:color="auto"/>
        <w:bottom w:val="none" w:sz="0" w:space="0" w:color="auto"/>
        <w:right w:val="none" w:sz="0" w:space="0" w:color="auto"/>
      </w:divBdr>
    </w:div>
    <w:div w:id="1070428058">
      <w:bodyDiv w:val="1"/>
      <w:marLeft w:val="0"/>
      <w:marRight w:val="0"/>
      <w:marTop w:val="0"/>
      <w:marBottom w:val="0"/>
      <w:divBdr>
        <w:top w:val="none" w:sz="0" w:space="0" w:color="auto"/>
        <w:left w:val="none" w:sz="0" w:space="0" w:color="auto"/>
        <w:bottom w:val="none" w:sz="0" w:space="0" w:color="auto"/>
        <w:right w:val="none" w:sz="0" w:space="0" w:color="auto"/>
      </w:divBdr>
    </w:div>
    <w:div w:id="1070540653">
      <w:bodyDiv w:val="1"/>
      <w:marLeft w:val="0"/>
      <w:marRight w:val="0"/>
      <w:marTop w:val="0"/>
      <w:marBottom w:val="0"/>
      <w:divBdr>
        <w:top w:val="none" w:sz="0" w:space="0" w:color="auto"/>
        <w:left w:val="none" w:sz="0" w:space="0" w:color="auto"/>
        <w:bottom w:val="none" w:sz="0" w:space="0" w:color="auto"/>
        <w:right w:val="none" w:sz="0" w:space="0" w:color="auto"/>
      </w:divBdr>
    </w:div>
    <w:div w:id="1070880883">
      <w:bodyDiv w:val="1"/>
      <w:marLeft w:val="0"/>
      <w:marRight w:val="0"/>
      <w:marTop w:val="0"/>
      <w:marBottom w:val="0"/>
      <w:divBdr>
        <w:top w:val="none" w:sz="0" w:space="0" w:color="auto"/>
        <w:left w:val="none" w:sz="0" w:space="0" w:color="auto"/>
        <w:bottom w:val="none" w:sz="0" w:space="0" w:color="auto"/>
        <w:right w:val="none" w:sz="0" w:space="0" w:color="auto"/>
      </w:divBdr>
    </w:div>
    <w:div w:id="1071393690">
      <w:bodyDiv w:val="1"/>
      <w:marLeft w:val="0"/>
      <w:marRight w:val="0"/>
      <w:marTop w:val="0"/>
      <w:marBottom w:val="0"/>
      <w:divBdr>
        <w:top w:val="none" w:sz="0" w:space="0" w:color="auto"/>
        <w:left w:val="none" w:sz="0" w:space="0" w:color="auto"/>
        <w:bottom w:val="none" w:sz="0" w:space="0" w:color="auto"/>
        <w:right w:val="none" w:sz="0" w:space="0" w:color="auto"/>
      </w:divBdr>
    </w:div>
    <w:div w:id="1071469608">
      <w:bodyDiv w:val="1"/>
      <w:marLeft w:val="0"/>
      <w:marRight w:val="0"/>
      <w:marTop w:val="0"/>
      <w:marBottom w:val="0"/>
      <w:divBdr>
        <w:top w:val="none" w:sz="0" w:space="0" w:color="auto"/>
        <w:left w:val="none" w:sz="0" w:space="0" w:color="auto"/>
        <w:bottom w:val="none" w:sz="0" w:space="0" w:color="auto"/>
        <w:right w:val="none" w:sz="0" w:space="0" w:color="auto"/>
      </w:divBdr>
    </w:div>
    <w:div w:id="1071973077">
      <w:bodyDiv w:val="1"/>
      <w:marLeft w:val="0"/>
      <w:marRight w:val="0"/>
      <w:marTop w:val="0"/>
      <w:marBottom w:val="0"/>
      <w:divBdr>
        <w:top w:val="none" w:sz="0" w:space="0" w:color="auto"/>
        <w:left w:val="none" w:sz="0" w:space="0" w:color="auto"/>
        <w:bottom w:val="none" w:sz="0" w:space="0" w:color="auto"/>
        <w:right w:val="none" w:sz="0" w:space="0" w:color="auto"/>
      </w:divBdr>
    </w:div>
    <w:div w:id="1072046194">
      <w:bodyDiv w:val="1"/>
      <w:marLeft w:val="0"/>
      <w:marRight w:val="0"/>
      <w:marTop w:val="0"/>
      <w:marBottom w:val="0"/>
      <w:divBdr>
        <w:top w:val="none" w:sz="0" w:space="0" w:color="auto"/>
        <w:left w:val="none" w:sz="0" w:space="0" w:color="auto"/>
        <w:bottom w:val="none" w:sz="0" w:space="0" w:color="auto"/>
        <w:right w:val="none" w:sz="0" w:space="0" w:color="auto"/>
      </w:divBdr>
    </w:div>
    <w:div w:id="1072237295">
      <w:bodyDiv w:val="1"/>
      <w:marLeft w:val="0"/>
      <w:marRight w:val="0"/>
      <w:marTop w:val="0"/>
      <w:marBottom w:val="0"/>
      <w:divBdr>
        <w:top w:val="none" w:sz="0" w:space="0" w:color="auto"/>
        <w:left w:val="none" w:sz="0" w:space="0" w:color="auto"/>
        <w:bottom w:val="none" w:sz="0" w:space="0" w:color="auto"/>
        <w:right w:val="none" w:sz="0" w:space="0" w:color="auto"/>
      </w:divBdr>
    </w:div>
    <w:div w:id="1072704421">
      <w:bodyDiv w:val="1"/>
      <w:marLeft w:val="0"/>
      <w:marRight w:val="0"/>
      <w:marTop w:val="0"/>
      <w:marBottom w:val="0"/>
      <w:divBdr>
        <w:top w:val="none" w:sz="0" w:space="0" w:color="auto"/>
        <w:left w:val="none" w:sz="0" w:space="0" w:color="auto"/>
        <w:bottom w:val="none" w:sz="0" w:space="0" w:color="auto"/>
        <w:right w:val="none" w:sz="0" w:space="0" w:color="auto"/>
      </w:divBdr>
    </w:div>
    <w:div w:id="1073704122">
      <w:bodyDiv w:val="1"/>
      <w:marLeft w:val="0"/>
      <w:marRight w:val="0"/>
      <w:marTop w:val="0"/>
      <w:marBottom w:val="0"/>
      <w:divBdr>
        <w:top w:val="none" w:sz="0" w:space="0" w:color="auto"/>
        <w:left w:val="none" w:sz="0" w:space="0" w:color="auto"/>
        <w:bottom w:val="none" w:sz="0" w:space="0" w:color="auto"/>
        <w:right w:val="none" w:sz="0" w:space="0" w:color="auto"/>
      </w:divBdr>
    </w:div>
    <w:div w:id="1073896615">
      <w:bodyDiv w:val="1"/>
      <w:marLeft w:val="0"/>
      <w:marRight w:val="0"/>
      <w:marTop w:val="0"/>
      <w:marBottom w:val="0"/>
      <w:divBdr>
        <w:top w:val="none" w:sz="0" w:space="0" w:color="auto"/>
        <w:left w:val="none" w:sz="0" w:space="0" w:color="auto"/>
        <w:bottom w:val="none" w:sz="0" w:space="0" w:color="auto"/>
        <w:right w:val="none" w:sz="0" w:space="0" w:color="auto"/>
      </w:divBdr>
    </w:div>
    <w:div w:id="1075469465">
      <w:bodyDiv w:val="1"/>
      <w:marLeft w:val="0"/>
      <w:marRight w:val="0"/>
      <w:marTop w:val="0"/>
      <w:marBottom w:val="0"/>
      <w:divBdr>
        <w:top w:val="none" w:sz="0" w:space="0" w:color="auto"/>
        <w:left w:val="none" w:sz="0" w:space="0" w:color="auto"/>
        <w:bottom w:val="none" w:sz="0" w:space="0" w:color="auto"/>
        <w:right w:val="none" w:sz="0" w:space="0" w:color="auto"/>
      </w:divBdr>
    </w:div>
    <w:div w:id="1075593866">
      <w:bodyDiv w:val="1"/>
      <w:marLeft w:val="0"/>
      <w:marRight w:val="0"/>
      <w:marTop w:val="0"/>
      <w:marBottom w:val="0"/>
      <w:divBdr>
        <w:top w:val="none" w:sz="0" w:space="0" w:color="auto"/>
        <w:left w:val="none" w:sz="0" w:space="0" w:color="auto"/>
        <w:bottom w:val="none" w:sz="0" w:space="0" w:color="auto"/>
        <w:right w:val="none" w:sz="0" w:space="0" w:color="auto"/>
      </w:divBdr>
    </w:div>
    <w:div w:id="1076130204">
      <w:bodyDiv w:val="1"/>
      <w:marLeft w:val="0"/>
      <w:marRight w:val="0"/>
      <w:marTop w:val="0"/>
      <w:marBottom w:val="0"/>
      <w:divBdr>
        <w:top w:val="none" w:sz="0" w:space="0" w:color="auto"/>
        <w:left w:val="none" w:sz="0" w:space="0" w:color="auto"/>
        <w:bottom w:val="none" w:sz="0" w:space="0" w:color="auto"/>
        <w:right w:val="none" w:sz="0" w:space="0" w:color="auto"/>
      </w:divBdr>
    </w:div>
    <w:div w:id="1076241445">
      <w:bodyDiv w:val="1"/>
      <w:marLeft w:val="0"/>
      <w:marRight w:val="0"/>
      <w:marTop w:val="0"/>
      <w:marBottom w:val="0"/>
      <w:divBdr>
        <w:top w:val="none" w:sz="0" w:space="0" w:color="auto"/>
        <w:left w:val="none" w:sz="0" w:space="0" w:color="auto"/>
        <w:bottom w:val="none" w:sz="0" w:space="0" w:color="auto"/>
        <w:right w:val="none" w:sz="0" w:space="0" w:color="auto"/>
      </w:divBdr>
    </w:div>
    <w:div w:id="1076242399">
      <w:bodyDiv w:val="1"/>
      <w:marLeft w:val="0"/>
      <w:marRight w:val="0"/>
      <w:marTop w:val="0"/>
      <w:marBottom w:val="0"/>
      <w:divBdr>
        <w:top w:val="none" w:sz="0" w:space="0" w:color="auto"/>
        <w:left w:val="none" w:sz="0" w:space="0" w:color="auto"/>
        <w:bottom w:val="none" w:sz="0" w:space="0" w:color="auto"/>
        <w:right w:val="none" w:sz="0" w:space="0" w:color="auto"/>
      </w:divBdr>
    </w:div>
    <w:div w:id="1076318904">
      <w:bodyDiv w:val="1"/>
      <w:marLeft w:val="0"/>
      <w:marRight w:val="0"/>
      <w:marTop w:val="0"/>
      <w:marBottom w:val="0"/>
      <w:divBdr>
        <w:top w:val="none" w:sz="0" w:space="0" w:color="auto"/>
        <w:left w:val="none" w:sz="0" w:space="0" w:color="auto"/>
        <w:bottom w:val="none" w:sz="0" w:space="0" w:color="auto"/>
        <w:right w:val="none" w:sz="0" w:space="0" w:color="auto"/>
      </w:divBdr>
    </w:div>
    <w:div w:id="1076436262">
      <w:bodyDiv w:val="1"/>
      <w:marLeft w:val="0"/>
      <w:marRight w:val="0"/>
      <w:marTop w:val="0"/>
      <w:marBottom w:val="0"/>
      <w:divBdr>
        <w:top w:val="none" w:sz="0" w:space="0" w:color="auto"/>
        <w:left w:val="none" w:sz="0" w:space="0" w:color="auto"/>
        <w:bottom w:val="none" w:sz="0" w:space="0" w:color="auto"/>
        <w:right w:val="none" w:sz="0" w:space="0" w:color="auto"/>
      </w:divBdr>
    </w:div>
    <w:div w:id="1078789669">
      <w:bodyDiv w:val="1"/>
      <w:marLeft w:val="0"/>
      <w:marRight w:val="0"/>
      <w:marTop w:val="0"/>
      <w:marBottom w:val="0"/>
      <w:divBdr>
        <w:top w:val="none" w:sz="0" w:space="0" w:color="auto"/>
        <w:left w:val="none" w:sz="0" w:space="0" w:color="auto"/>
        <w:bottom w:val="none" w:sz="0" w:space="0" w:color="auto"/>
        <w:right w:val="none" w:sz="0" w:space="0" w:color="auto"/>
      </w:divBdr>
    </w:div>
    <w:div w:id="1079867589">
      <w:bodyDiv w:val="1"/>
      <w:marLeft w:val="0"/>
      <w:marRight w:val="0"/>
      <w:marTop w:val="0"/>
      <w:marBottom w:val="0"/>
      <w:divBdr>
        <w:top w:val="none" w:sz="0" w:space="0" w:color="auto"/>
        <w:left w:val="none" w:sz="0" w:space="0" w:color="auto"/>
        <w:bottom w:val="none" w:sz="0" w:space="0" w:color="auto"/>
        <w:right w:val="none" w:sz="0" w:space="0" w:color="auto"/>
      </w:divBdr>
    </w:div>
    <w:div w:id="1079904976">
      <w:bodyDiv w:val="1"/>
      <w:marLeft w:val="0"/>
      <w:marRight w:val="0"/>
      <w:marTop w:val="0"/>
      <w:marBottom w:val="0"/>
      <w:divBdr>
        <w:top w:val="none" w:sz="0" w:space="0" w:color="auto"/>
        <w:left w:val="none" w:sz="0" w:space="0" w:color="auto"/>
        <w:bottom w:val="none" w:sz="0" w:space="0" w:color="auto"/>
        <w:right w:val="none" w:sz="0" w:space="0" w:color="auto"/>
      </w:divBdr>
    </w:div>
    <w:div w:id="1080063466">
      <w:bodyDiv w:val="1"/>
      <w:marLeft w:val="0"/>
      <w:marRight w:val="0"/>
      <w:marTop w:val="0"/>
      <w:marBottom w:val="0"/>
      <w:divBdr>
        <w:top w:val="none" w:sz="0" w:space="0" w:color="auto"/>
        <w:left w:val="none" w:sz="0" w:space="0" w:color="auto"/>
        <w:bottom w:val="none" w:sz="0" w:space="0" w:color="auto"/>
        <w:right w:val="none" w:sz="0" w:space="0" w:color="auto"/>
      </w:divBdr>
    </w:div>
    <w:div w:id="1080326632">
      <w:bodyDiv w:val="1"/>
      <w:marLeft w:val="0"/>
      <w:marRight w:val="0"/>
      <w:marTop w:val="0"/>
      <w:marBottom w:val="0"/>
      <w:divBdr>
        <w:top w:val="none" w:sz="0" w:space="0" w:color="auto"/>
        <w:left w:val="none" w:sz="0" w:space="0" w:color="auto"/>
        <w:bottom w:val="none" w:sz="0" w:space="0" w:color="auto"/>
        <w:right w:val="none" w:sz="0" w:space="0" w:color="auto"/>
      </w:divBdr>
    </w:div>
    <w:div w:id="1081298083">
      <w:bodyDiv w:val="1"/>
      <w:marLeft w:val="0"/>
      <w:marRight w:val="0"/>
      <w:marTop w:val="0"/>
      <w:marBottom w:val="0"/>
      <w:divBdr>
        <w:top w:val="none" w:sz="0" w:space="0" w:color="auto"/>
        <w:left w:val="none" w:sz="0" w:space="0" w:color="auto"/>
        <w:bottom w:val="none" w:sz="0" w:space="0" w:color="auto"/>
        <w:right w:val="none" w:sz="0" w:space="0" w:color="auto"/>
      </w:divBdr>
    </w:div>
    <w:div w:id="1082290425">
      <w:bodyDiv w:val="1"/>
      <w:marLeft w:val="0"/>
      <w:marRight w:val="0"/>
      <w:marTop w:val="0"/>
      <w:marBottom w:val="0"/>
      <w:divBdr>
        <w:top w:val="none" w:sz="0" w:space="0" w:color="auto"/>
        <w:left w:val="none" w:sz="0" w:space="0" w:color="auto"/>
        <w:bottom w:val="none" w:sz="0" w:space="0" w:color="auto"/>
        <w:right w:val="none" w:sz="0" w:space="0" w:color="auto"/>
      </w:divBdr>
    </w:div>
    <w:div w:id="1082721168">
      <w:bodyDiv w:val="1"/>
      <w:marLeft w:val="0"/>
      <w:marRight w:val="0"/>
      <w:marTop w:val="0"/>
      <w:marBottom w:val="0"/>
      <w:divBdr>
        <w:top w:val="none" w:sz="0" w:space="0" w:color="auto"/>
        <w:left w:val="none" w:sz="0" w:space="0" w:color="auto"/>
        <w:bottom w:val="none" w:sz="0" w:space="0" w:color="auto"/>
        <w:right w:val="none" w:sz="0" w:space="0" w:color="auto"/>
      </w:divBdr>
    </w:div>
    <w:div w:id="1082726399">
      <w:bodyDiv w:val="1"/>
      <w:marLeft w:val="0"/>
      <w:marRight w:val="0"/>
      <w:marTop w:val="0"/>
      <w:marBottom w:val="0"/>
      <w:divBdr>
        <w:top w:val="none" w:sz="0" w:space="0" w:color="auto"/>
        <w:left w:val="none" w:sz="0" w:space="0" w:color="auto"/>
        <w:bottom w:val="none" w:sz="0" w:space="0" w:color="auto"/>
        <w:right w:val="none" w:sz="0" w:space="0" w:color="auto"/>
      </w:divBdr>
    </w:div>
    <w:div w:id="1083145515">
      <w:bodyDiv w:val="1"/>
      <w:marLeft w:val="0"/>
      <w:marRight w:val="0"/>
      <w:marTop w:val="0"/>
      <w:marBottom w:val="0"/>
      <w:divBdr>
        <w:top w:val="none" w:sz="0" w:space="0" w:color="auto"/>
        <w:left w:val="none" w:sz="0" w:space="0" w:color="auto"/>
        <w:bottom w:val="none" w:sz="0" w:space="0" w:color="auto"/>
        <w:right w:val="none" w:sz="0" w:space="0" w:color="auto"/>
      </w:divBdr>
    </w:div>
    <w:div w:id="1083643346">
      <w:bodyDiv w:val="1"/>
      <w:marLeft w:val="0"/>
      <w:marRight w:val="0"/>
      <w:marTop w:val="0"/>
      <w:marBottom w:val="0"/>
      <w:divBdr>
        <w:top w:val="none" w:sz="0" w:space="0" w:color="auto"/>
        <w:left w:val="none" w:sz="0" w:space="0" w:color="auto"/>
        <w:bottom w:val="none" w:sz="0" w:space="0" w:color="auto"/>
        <w:right w:val="none" w:sz="0" w:space="0" w:color="auto"/>
      </w:divBdr>
    </w:div>
    <w:div w:id="1084035942">
      <w:bodyDiv w:val="1"/>
      <w:marLeft w:val="0"/>
      <w:marRight w:val="0"/>
      <w:marTop w:val="0"/>
      <w:marBottom w:val="0"/>
      <w:divBdr>
        <w:top w:val="none" w:sz="0" w:space="0" w:color="auto"/>
        <w:left w:val="none" w:sz="0" w:space="0" w:color="auto"/>
        <w:bottom w:val="none" w:sz="0" w:space="0" w:color="auto"/>
        <w:right w:val="none" w:sz="0" w:space="0" w:color="auto"/>
      </w:divBdr>
    </w:div>
    <w:div w:id="1084183853">
      <w:bodyDiv w:val="1"/>
      <w:marLeft w:val="0"/>
      <w:marRight w:val="0"/>
      <w:marTop w:val="0"/>
      <w:marBottom w:val="0"/>
      <w:divBdr>
        <w:top w:val="none" w:sz="0" w:space="0" w:color="auto"/>
        <w:left w:val="none" w:sz="0" w:space="0" w:color="auto"/>
        <w:bottom w:val="none" w:sz="0" w:space="0" w:color="auto"/>
        <w:right w:val="none" w:sz="0" w:space="0" w:color="auto"/>
      </w:divBdr>
    </w:div>
    <w:div w:id="1084184540">
      <w:bodyDiv w:val="1"/>
      <w:marLeft w:val="0"/>
      <w:marRight w:val="0"/>
      <w:marTop w:val="0"/>
      <w:marBottom w:val="0"/>
      <w:divBdr>
        <w:top w:val="none" w:sz="0" w:space="0" w:color="auto"/>
        <w:left w:val="none" w:sz="0" w:space="0" w:color="auto"/>
        <w:bottom w:val="none" w:sz="0" w:space="0" w:color="auto"/>
        <w:right w:val="none" w:sz="0" w:space="0" w:color="auto"/>
      </w:divBdr>
    </w:div>
    <w:div w:id="1084257357">
      <w:bodyDiv w:val="1"/>
      <w:marLeft w:val="0"/>
      <w:marRight w:val="0"/>
      <w:marTop w:val="0"/>
      <w:marBottom w:val="0"/>
      <w:divBdr>
        <w:top w:val="none" w:sz="0" w:space="0" w:color="auto"/>
        <w:left w:val="none" w:sz="0" w:space="0" w:color="auto"/>
        <w:bottom w:val="none" w:sz="0" w:space="0" w:color="auto"/>
        <w:right w:val="none" w:sz="0" w:space="0" w:color="auto"/>
      </w:divBdr>
    </w:div>
    <w:div w:id="1084450205">
      <w:bodyDiv w:val="1"/>
      <w:marLeft w:val="0"/>
      <w:marRight w:val="0"/>
      <w:marTop w:val="0"/>
      <w:marBottom w:val="0"/>
      <w:divBdr>
        <w:top w:val="none" w:sz="0" w:space="0" w:color="auto"/>
        <w:left w:val="none" w:sz="0" w:space="0" w:color="auto"/>
        <w:bottom w:val="none" w:sz="0" w:space="0" w:color="auto"/>
        <w:right w:val="none" w:sz="0" w:space="0" w:color="auto"/>
      </w:divBdr>
    </w:div>
    <w:div w:id="1084915571">
      <w:bodyDiv w:val="1"/>
      <w:marLeft w:val="0"/>
      <w:marRight w:val="0"/>
      <w:marTop w:val="0"/>
      <w:marBottom w:val="0"/>
      <w:divBdr>
        <w:top w:val="none" w:sz="0" w:space="0" w:color="auto"/>
        <w:left w:val="none" w:sz="0" w:space="0" w:color="auto"/>
        <w:bottom w:val="none" w:sz="0" w:space="0" w:color="auto"/>
        <w:right w:val="none" w:sz="0" w:space="0" w:color="auto"/>
      </w:divBdr>
    </w:div>
    <w:div w:id="1085296331">
      <w:bodyDiv w:val="1"/>
      <w:marLeft w:val="0"/>
      <w:marRight w:val="0"/>
      <w:marTop w:val="0"/>
      <w:marBottom w:val="0"/>
      <w:divBdr>
        <w:top w:val="none" w:sz="0" w:space="0" w:color="auto"/>
        <w:left w:val="none" w:sz="0" w:space="0" w:color="auto"/>
        <w:bottom w:val="none" w:sz="0" w:space="0" w:color="auto"/>
        <w:right w:val="none" w:sz="0" w:space="0" w:color="auto"/>
      </w:divBdr>
    </w:div>
    <w:div w:id="1085956477">
      <w:bodyDiv w:val="1"/>
      <w:marLeft w:val="0"/>
      <w:marRight w:val="0"/>
      <w:marTop w:val="0"/>
      <w:marBottom w:val="0"/>
      <w:divBdr>
        <w:top w:val="none" w:sz="0" w:space="0" w:color="auto"/>
        <w:left w:val="none" w:sz="0" w:space="0" w:color="auto"/>
        <w:bottom w:val="none" w:sz="0" w:space="0" w:color="auto"/>
        <w:right w:val="none" w:sz="0" w:space="0" w:color="auto"/>
      </w:divBdr>
    </w:div>
    <w:div w:id="1086027465">
      <w:bodyDiv w:val="1"/>
      <w:marLeft w:val="0"/>
      <w:marRight w:val="0"/>
      <w:marTop w:val="0"/>
      <w:marBottom w:val="0"/>
      <w:divBdr>
        <w:top w:val="none" w:sz="0" w:space="0" w:color="auto"/>
        <w:left w:val="none" w:sz="0" w:space="0" w:color="auto"/>
        <w:bottom w:val="none" w:sz="0" w:space="0" w:color="auto"/>
        <w:right w:val="none" w:sz="0" w:space="0" w:color="auto"/>
      </w:divBdr>
    </w:div>
    <w:div w:id="1086540290">
      <w:bodyDiv w:val="1"/>
      <w:marLeft w:val="0"/>
      <w:marRight w:val="0"/>
      <w:marTop w:val="0"/>
      <w:marBottom w:val="0"/>
      <w:divBdr>
        <w:top w:val="none" w:sz="0" w:space="0" w:color="auto"/>
        <w:left w:val="none" w:sz="0" w:space="0" w:color="auto"/>
        <w:bottom w:val="none" w:sz="0" w:space="0" w:color="auto"/>
        <w:right w:val="none" w:sz="0" w:space="0" w:color="auto"/>
      </w:divBdr>
    </w:div>
    <w:div w:id="1086804952">
      <w:bodyDiv w:val="1"/>
      <w:marLeft w:val="0"/>
      <w:marRight w:val="0"/>
      <w:marTop w:val="0"/>
      <w:marBottom w:val="0"/>
      <w:divBdr>
        <w:top w:val="none" w:sz="0" w:space="0" w:color="auto"/>
        <w:left w:val="none" w:sz="0" w:space="0" w:color="auto"/>
        <w:bottom w:val="none" w:sz="0" w:space="0" w:color="auto"/>
        <w:right w:val="none" w:sz="0" w:space="0" w:color="auto"/>
      </w:divBdr>
    </w:div>
    <w:div w:id="1087112521">
      <w:bodyDiv w:val="1"/>
      <w:marLeft w:val="0"/>
      <w:marRight w:val="0"/>
      <w:marTop w:val="0"/>
      <w:marBottom w:val="0"/>
      <w:divBdr>
        <w:top w:val="none" w:sz="0" w:space="0" w:color="auto"/>
        <w:left w:val="none" w:sz="0" w:space="0" w:color="auto"/>
        <w:bottom w:val="none" w:sz="0" w:space="0" w:color="auto"/>
        <w:right w:val="none" w:sz="0" w:space="0" w:color="auto"/>
      </w:divBdr>
    </w:div>
    <w:div w:id="1087264486">
      <w:bodyDiv w:val="1"/>
      <w:marLeft w:val="0"/>
      <w:marRight w:val="0"/>
      <w:marTop w:val="0"/>
      <w:marBottom w:val="0"/>
      <w:divBdr>
        <w:top w:val="none" w:sz="0" w:space="0" w:color="auto"/>
        <w:left w:val="none" w:sz="0" w:space="0" w:color="auto"/>
        <w:bottom w:val="none" w:sz="0" w:space="0" w:color="auto"/>
        <w:right w:val="none" w:sz="0" w:space="0" w:color="auto"/>
      </w:divBdr>
    </w:div>
    <w:div w:id="1087580516">
      <w:bodyDiv w:val="1"/>
      <w:marLeft w:val="0"/>
      <w:marRight w:val="0"/>
      <w:marTop w:val="0"/>
      <w:marBottom w:val="0"/>
      <w:divBdr>
        <w:top w:val="none" w:sz="0" w:space="0" w:color="auto"/>
        <w:left w:val="none" w:sz="0" w:space="0" w:color="auto"/>
        <w:bottom w:val="none" w:sz="0" w:space="0" w:color="auto"/>
        <w:right w:val="none" w:sz="0" w:space="0" w:color="auto"/>
      </w:divBdr>
    </w:div>
    <w:div w:id="1087967766">
      <w:bodyDiv w:val="1"/>
      <w:marLeft w:val="0"/>
      <w:marRight w:val="0"/>
      <w:marTop w:val="0"/>
      <w:marBottom w:val="0"/>
      <w:divBdr>
        <w:top w:val="none" w:sz="0" w:space="0" w:color="auto"/>
        <w:left w:val="none" w:sz="0" w:space="0" w:color="auto"/>
        <w:bottom w:val="none" w:sz="0" w:space="0" w:color="auto"/>
        <w:right w:val="none" w:sz="0" w:space="0" w:color="auto"/>
      </w:divBdr>
    </w:div>
    <w:div w:id="1088424698">
      <w:bodyDiv w:val="1"/>
      <w:marLeft w:val="0"/>
      <w:marRight w:val="0"/>
      <w:marTop w:val="0"/>
      <w:marBottom w:val="0"/>
      <w:divBdr>
        <w:top w:val="none" w:sz="0" w:space="0" w:color="auto"/>
        <w:left w:val="none" w:sz="0" w:space="0" w:color="auto"/>
        <w:bottom w:val="none" w:sz="0" w:space="0" w:color="auto"/>
        <w:right w:val="none" w:sz="0" w:space="0" w:color="auto"/>
      </w:divBdr>
    </w:div>
    <w:div w:id="1088575916">
      <w:bodyDiv w:val="1"/>
      <w:marLeft w:val="0"/>
      <w:marRight w:val="0"/>
      <w:marTop w:val="0"/>
      <w:marBottom w:val="0"/>
      <w:divBdr>
        <w:top w:val="none" w:sz="0" w:space="0" w:color="auto"/>
        <w:left w:val="none" w:sz="0" w:space="0" w:color="auto"/>
        <w:bottom w:val="none" w:sz="0" w:space="0" w:color="auto"/>
        <w:right w:val="none" w:sz="0" w:space="0" w:color="auto"/>
      </w:divBdr>
    </w:div>
    <w:div w:id="1088582006">
      <w:bodyDiv w:val="1"/>
      <w:marLeft w:val="0"/>
      <w:marRight w:val="0"/>
      <w:marTop w:val="0"/>
      <w:marBottom w:val="0"/>
      <w:divBdr>
        <w:top w:val="none" w:sz="0" w:space="0" w:color="auto"/>
        <w:left w:val="none" w:sz="0" w:space="0" w:color="auto"/>
        <w:bottom w:val="none" w:sz="0" w:space="0" w:color="auto"/>
        <w:right w:val="none" w:sz="0" w:space="0" w:color="auto"/>
      </w:divBdr>
    </w:div>
    <w:div w:id="1088817550">
      <w:bodyDiv w:val="1"/>
      <w:marLeft w:val="0"/>
      <w:marRight w:val="0"/>
      <w:marTop w:val="0"/>
      <w:marBottom w:val="0"/>
      <w:divBdr>
        <w:top w:val="none" w:sz="0" w:space="0" w:color="auto"/>
        <w:left w:val="none" w:sz="0" w:space="0" w:color="auto"/>
        <w:bottom w:val="none" w:sz="0" w:space="0" w:color="auto"/>
        <w:right w:val="none" w:sz="0" w:space="0" w:color="auto"/>
      </w:divBdr>
    </w:div>
    <w:div w:id="1089154712">
      <w:bodyDiv w:val="1"/>
      <w:marLeft w:val="0"/>
      <w:marRight w:val="0"/>
      <w:marTop w:val="0"/>
      <w:marBottom w:val="0"/>
      <w:divBdr>
        <w:top w:val="none" w:sz="0" w:space="0" w:color="auto"/>
        <w:left w:val="none" w:sz="0" w:space="0" w:color="auto"/>
        <w:bottom w:val="none" w:sz="0" w:space="0" w:color="auto"/>
        <w:right w:val="none" w:sz="0" w:space="0" w:color="auto"/>
      </w:divBdr>
    </w:div>
    <w:div w:id="1089540268">
      <w:bodyDiv w:val="1"/>
      <w:marLeft w:val="0"/>
      <w:marRight w:val="0"/>
      <w:marTop w:val="0"/>
      <w:marBottom w:val="0"/>
      <w:divBdr>
        <w:top w:val="none" w:sz="0" w:space="0" w:color="auto"/>
        <w:left w:val="none" w:sz="0" w:space="0" w:color="auto"/>
        <w:bottom w:val="none" w:sz="0" w:space="0" w:color="auto"/>
        <w:right w:val="none" w:sz="0" w:space="0" w:color="auto"/>
      </w:divBdr>
    </w:div>
    <w:div w:id="1090394770">
      <w:bodyDiv w:val="1"/>
      <w:marLeft w:val="0"/>
      <w:marRight w:val="0"/>
      <w:marTop w:val="0"/>
      <w:marBottom w:val="0"/>
      <w:divBdr>
        <w:top w:val="none" w:sz="0" w:space="0" w:color="auto"/>
        <w:left w:val="none" w:sz="0" w:space="0" w:color="auto"/>
        <w:bottom w:val="none" w:sz="0" w:space="0" w:color="auto"/>
        <w:right w:val="none" w:sz="0" w:space="0" w:color="auto"/>
      </w:divBdr>
    </w:div>
    <w:div w:id="1090927707">
      <w:bodyDiv w:val="1"/>
      <w:marLeft w:val="0"/>
      <w:marRight w:val="0"/>
      <w:marTop w:val="0"/>
      <w:marBottom w:val="0"/>
      <w:divBdr>
        <w:top w:val="none" w:sz="0" w:space="0" w:color="auto"/>
        <w:left w:val="none" w:sz="0" w:space="0" w:color="auto"/>
        <w:bottom w:val="none" w:sz="0" w:space="0" w:color="auto"/>
        <w:right w:val="none" w:sz="0" w:space="0" w:color="auto"/>
      </w:divBdr>
    </w:div>
    <w:div w:id="1091005671">
      <w:bodyDiv w:val="1"/>
      <w:marLeft w:val="0"/>
      <w:marRight w:val="0"/>
      <w:marTop w:val="0"/>
      <w:marBottom w:val="0"/>
      <w:divBdr>
        <w:top w:val="none" w:sz="0" w:space="0" w:color="auto"/>
        <w:left w:val="none" w:sz="0" w:space="0" w:color="auto"/>
        <w:bottom w:val="none" w:sz="0" w:space="0" w:color="auto"/>
        <w:right w:val="none" w:sz="0" w:space="0" w:color="auto"/>
      </w:divBdr>
    </w:div>
    <w:div w:id="1091269064">
      <w:bodyDiv w:val="1"/>
      <w:marLeft w:val="0"/>
      <w:marRight w:val="0"/>
      <w:marTop w:val="0"/>
      <w:marBottom w:val="0"/>
      <w:divBdr>
        <w:top w:val="none" w:sz="0" w:space="0" w:color="auto"/>
        <w:left w:val="none" w:sz="0" w:space="0" w:color="auto"/>
        <w:bottom w:val="none" w:sz="0" w:space="0" w:color="auto"/>
        <w:right w:val="none" w:sz="0" w:space="0" w:color="auto"/>
      </w:divBdr>
    </w:div>
    <w:div w:id="1092049232">
      <w:bodyDiv w:val="1"/>
      <w:marLeft w:val="0"/>
      <w:marRight w:val="0"/>
      <w:marTop w:val="0"/>
      <w:marBottom w:val="0"/>
      <w:divBdr>
        <w:top w:val="none" w:sz="0" w:space="0" w:color="auto"/>
        <w:left w:val="none" w:sz="0" w:space="0" w:color="auto"/>
        <w:bottom w:val="none" w:sz="0" w:space="0" w:color="auto"/>
        <w:right w:val="none" w:sz="0" w:space="0" w:color="auto"/>
      </w:divBdr>
    </w:div>
    <w:div w:id="1092355305">
      <w:bodyDiv w:val="1"/>
      <w:marLeft w:val="0"/>
      <w:marRight w:val="0"/>
      <w:marTop w:val="0"/>
      <w:marBottom w:val="0"/>
      <w:divBdr>
        <w:top w:val="none" w:sz="0" w:space="0" w:color="auto"/>
        <w:left w:val="none" w:sz="0" w:space="0" w:color="auto"/>
        <w:bottom w:val="none" w:sz="0" w:space="0" w:color="auto"/>
        <w:right w:val="none" w:sz="0" w:space="0" w:color="auto"/>
      </w:divBdr>
    </w:div>
    <w:div w:id="1092748799">
      <w:bodyDiv w:val="1"/>
      <w:marLeft w:val="0"/>
      <w:marRight w:val="0"/>
      <w:marTop w:val="0"/>
      <w:marBottom w:val="0"/>
      <w:divBdr>
        <w:top w:val="none" w:sz="0" w:space="0" w:color="auto"/>
        <w:left w:val="none" w:sz="0" w:space="0" w:color="auto"/>
        <w:bottom w:val="none" w:sz="0" w:space="0" w:color="auto"/>
        <w:right w:val="none" w:sz="0" w:space="0" w:color="auto"/>
      </w:divBdr>
    </w:div>
    <w:div w:id="1093745715">
      <w:bodyDiv w:val="1"/>
      <w:marLeft w:val="0"/>
      <w:marRight w:val="0"/>
      <w:marTop w:val="0"/>
      <w:marBottom w:val="0"/>
      <w:divBdr>
        <w:top w:val="none" w:sz="0" w:space="0" w:color="auto"/>
        <w:left w:val="none" w:sz="0" w:space="0" w:color="auto"/>
        <w:bottom w:val="none" w:sz="0" w:space="0" w:color="auto"/>
        <w:right w:val="none" w:sz="0" w:space="0" w:color="auto"/>
      </w:divBdr>
    </w:div>
    <w:div w:id="1095132083">
      <w:bodyDiv w:val="1"/>
      <w:marLeft w:val="0"/>
      <w:marRight w:val="0"/>
      <w:marTop w:val="0"/>
      <w:marBottom w:val="0"/>
      <w:divBdr>
        <w:top w:val="none" w:sz="0" w:space="0" w:color="auto"/>
        <w:left w:val="none" w:sz="0" w:space="0" w:color="auto"/>
        <w:bottom w:val="none" w:sz="0" w:space="0" w:color="auto"/>
        <w:right w:val="none" w:sz="0" w:space="0" w:color="auto"/>
      </w:divBdr>
    </w:div>
    <w:div w:id="1095831953">
      <w:bodyDiv w:val="1"/>
      <w:marLeft w:val="0"/>
      <w:marRight w:val="0"/>
      <w:marTop w:val="0"/>
      <w:marBottom w:val="0"/>
      <w:divBdr>
        <w:top w:val="none" w:sz="0" w:space="0" w:color="auto"/>
        <w:left w:val="none" w:sz="0" w:space="0" w:color="auto"/>
        <w:bottom w:val="none" w:sz="0" w:space="0" w:color="auto"/>
        <w:right w:val="none" w:sz="0" w:space="0" w:color="auto"/>
      </w:divBdr>
    </w:div>
    <w:div w:id="1095978936">
      <w:bodyDiv w:val="1"/>
      <w:marLeft w:val="0"/>
      <w:marRight w:val="0"/>
      <w:marTop w:val="0"/>
      <w:marBottom w:val="0"/>
      <w:divBdr>
        <w:top w:val="none" w:sz="0" w:space="0" w:color="auto"/>
        <w:left w:val="none" w:sz="0" w:space="0" w:color="auto"/>
        <w:bottom w:val="none" w:sz="0" w:space="0" w:color="auto"/>
        <w:right w:val="none" w:sz="0" w:space="0" w:color="auto"/>
      </w:divBdr>
    </w:div>
    <w:div w:id="1097167830">
      <w:bodyDiv w:val="1"/>
      <w:marLeft w:val="0"/>
      <w:marRight w:val="0"/>
      <w:marTop w:val="0"/>
      <w:marBottom w:val="0"/>
      <w:divBdr>
        <w:top w:val="none" w:sz="0" w:space="0" w:color="auto"/>
        <w:left w:val="none" w:sz="0" w:space="0" w:color="auto"/>
        <w:bottom w:val="none" w:sz="0" w:space="0" w:color="auto"/>
        <w:right w:val="none" w:sz="0" w:space="0" w:color="auto"/>
      </w:divBdr>
    </w:div>
    <w:div w:id="1097407936">
      <w:bodyDiv w:val="1"/>
      <w:marLeft w:val="0"/>
      <w:marRight w:val="0"/>
      <w:marTop w:val="0"/>
      <w:marBottom w:val="0"/>
      <w:divBdr>
        <w:top w:val="none" w:sz="0" w:space="0" w:color="auto"/>
        <w:left w:val="none" w:sz="0" w:space="0" w:color="auto"/>
        <w:bottom w:val="none" w:sz="0" w:space="0" w:color="auto"/>
        <w:right w:val="none" w:sz="0" w:space="0" w:color="auto"/>
      </w:divBdr>
    </w:div>
    <w:div w:id="1098525663">
      <w:bodyDiv w:val="1"/>
      <w:marLeft w:val="0"/>
      <w:marRight w:val="0"/>
      <w:marTop w:val="0"/>
      <w:marBottom w:val="0"/>
      <w:divBdr>
        <w:top w:val="none" w:sz="0" w:space="0" w:color="auto"/>
        <w:left w:val="none" w:sz="0" w:space="0" w:color="auto"/>
        <w:bottom w:val="none" w:sz="0" w:space="0" w:color="auto"/>
        <w:right w:val="none" w:sz="0" w:space="0" w:color="auto"/>
      </w:divBdr>
    </w:div>
    <w:div w:id="1098676614">
      <w:bodyDiv w:val="1"/>
      <w:marLeft w:val="0"/>
      <w:marRight w:val="0"/>
      <w:marTop w:val="0"/>
      <w:marBottom w:val="0"/>
      <w:divBdr>
        <w:top w:val="none" w:sz="0" w:space="0" w:color="auto"/>
        <w:left w:val="none" w:sz="0" w:space="0" w:color="auto"/>
        <w:bottom w:val="none" w:sz="0" w:space="0" w:color="auto"/>
        <w:right w:val="none" w:sz="0" w:space="0" w:color="auto"/>
      </w:divBdr>
    </w:div>
    <w:div w:id="1099594445">
      <w:bodyDiv w:val="1"/>
      <w:marLeft w:val="0"/>
      <w:marRight w:val="0"/>
      <w:marTop w:val="0"/>
      <w:marBottom w:val="0"/>
      <w:divBdr>
        <w:top w:val="none" w:sz="0" w:space="0" w:color="auto"/>
        <w:left w:val="none" w:sz="0" w:space="0" w:color="auto"/>
        <w:bottom w:val="none" w:sz="0" w:space="0" w:color="auto"/>
        <w:right w:val="none" w:sz="0" w:space="0" w:color="auto"/>
      </w:divBdr>
    </w:div>
    <w:div w:id="1099909841">
      <w:bodyDiv w:val="1"/>
      <w:marLeft w:val="0"/>
      <w:marRight w:val="0"/>
      <w:marTop w:val="0"/>
      <w:marBottom w:val="0"/>
      <w:divBdr>
        <w:top w:val="none" w:sz="0" w:space="0" w:color="auto"/>
        <w:left w:val="none" w:sz="0" w:space="0" w:color="auto"/>
        <w:bottom w:val="none" w:sz="0" w:space="0" w:color="auto"/>
        <w:right w:val="none" w:sz="0" w:space="0" w:color="auto"/>
      </w:divBdr>
    </w:div>
    <w:div w:id="1100443018">
      <w:bodyDiv w:val="1"/>
      <w:marLeft w:val="0"/>
      <w:marRight w:val="0"/>
      <w:marTop w:val="0"/>
      <w:marBottom w:val="0"/>
      <w:divBdr>
        <w:top w:val="none" w:sz="0" w:space="0" w:color="auto"/>
        <w:left w:val="none" w:sz="0" w:space="0" w:color="auto"/>
        <w:bottom w:val="none" w:sz="0" w:space="0" w:color="auto"/>
        <w:right w:val="none" w:sz="0" w:space="0" w:color="auto"/>
      </w:divBdr>
    </w:div>
    <w:div w:id="1101493645">
      <w:bodyDiv w:val="1"/>
      <w:marLeft w:val="0"/>
      <w:marRight w:val="0"/>
      <w:marTop w:val="0"/>
      <w:marBottom w:val="0"/>
      <w:divBdr>
        <w:top w:val="none" w:sz="0" w:space="0" w:color="auto"/>
        <w:left w:val="none" w:sz="0" w:space="0" w:color="auto"/>
        <w:bottom w:val="none" w:sz="0" w:space="0" w:color="auto"/>
        <w:right w:val="none" w:sz="0" w:space="0" w:color="auto"/>
      </w:divBdr>
    </w:div>
    <w:div w:id="1101603451">
      <w:bodyDiv w:val="1"/>
      <w:marLeft w:val="0"/>
      <w:marRight w:val="0"/>
      <w:marTop w:val="0"/>
      <w:marBottom w:val="0"/>
      <w:divBdr>
        <w:top w:val="none" w:sz="0" w:space="0" w:color="auto"/>
        <w:left w:val="none" w:sz="0" w:space="0" w:color="auto"/>
        <w:bottom w:val="none" w:sz="0" w:space="0" w:color="auto"/>
        <w:right w:val="none" w:sz="0" w:space="0" w:color="auto"/>
      </w:divBdr>
    </w:div>
    <w:div w:id="1102460338">
      <w:bodyDiv w:val="1"/>
      <w:marLeft w:val="0"/>
      <w:marRight w:val="0"/>
      <w:marTop w:val="0"/>
      <w:marBottom w:val="0"/>
      <w:divBdr>
        <w:top w:val="none" w:sz="0" w:space="0" w:color="auto"/>
        <w:left w:val="none" w:sz="0" w:space="0" w:color="auto"/>
        <w:bottom w:val="none" w:sz="0" w:space="0" w:color="auto"/>
        <w:right w:val="none" w:sz="0" w:space="0" w:color="auto"/>
      </w:divBdr>
    </w:div>
    <w:div w:id="1104032721">
      <w:bodyDiv w:val="1"/>
      <w:marLeft w:val="0"/>
      <w:marRight w:val="0"/>
      <w:marTop w:val="0"/>
      <w:marBottom w:val="0"/>
      <w:divBdr>
        <w:top w:val="none" w:sz="0" w:space="0" w:color="auto"/>
        <w:left w:val="none" w:sz="0" w:space="0" w:color="auto"/>
        <w:bottom w:val="none" w:sz="0" w:space="0" w:color="auto"/>
        <w:right w:val="none" w:sz="0" w:space="0" w:color="auto"/>
      </w:divBdr>
    </w:div>
    <w:div w:id="1104156951">
      <w:bodyDiv w:val="1"/>
      <w:marLeft w:val="0"/>
      <w:marRight w:val="0"/>
      <w:marTop w:val="0"/>
      <w:marBottom w:val="0"/>
      <w:divBdr>
        <w:top w:val="none" w:sz="0" w:space="0" w:color="auto"/>
        <w:left w:val="none" w:sz="0" w:space="0" w:color="auto"/>
        <w:bottom w:val="none" w:sz="0" w:space="0" w:color="auto"/>
        <w:right w:val="none" w:sz="0" w:space="0" w:color="auto"/>
      </w:divBdr>
    </w:div>
    <w:div w:id="1104349519">
      <w:bodyDiv w:val="1"/>
      <w:marLeft w:val="0"/>
      <w:marRight w:val="0"/>
      <w:marTop w:val="0"/>
      <w:marBottom w:val="0"/>
      <w:divBdr>
        <w:top w:val="none" w:sz="0" w:space="0" w:color="auto"/>
        <w:left w:val="none" w:sz="0" w:space="0" w:color="auto"/>
        <w:bottom w:val="none" w:sz="0" w:space="0" w:color="auto"/>
        <w:right w:val="none" w:sz="0" w:space="0" w:color="auto"/>
      </w:divBdr>
    </w:div>
    <w:div w:id="1105148743">
      <w:bodyDiv w:val="1"/>
      <w:marLeft w:val="0"/>
      <w:marRight w:val="0"/>
      <w:marTop w:val="0"/>
      <w:marBottom w:val="0"/>
      <w:divBdr>
        <w:top w:val="none" w:sz="0" w:space="0" w:color="auto"/>
        <w:left w:val="none" w:sz="0" w:space="0" w:color="auto"/>
        <w:bottom w:val="none" w:sz="0" w:space="0" w:color="auto"/>
        <w:right w:val="none" w:sz="0" w:space="0" w:color="auto"/>
      </w:divBdr>
    </w:div>
    <w:div w:id="1105270197">
      <w:bodyDiv w:val="1"/>
      <w:marLeft w:val="0"/>
      <w:marRight w:val="0"/>
      <w:marTop w:val="0"/>
      <w:marBottom w:val="0"/>
      <w:divBdr>
        <w:top w:val="none" w:sz="0" w:space="0" w:color="auto"/>
        <w:left w:val="none" w:sz="0" w:space="0" w:color="auto"/>
        <w:bottom w:val="none" w:sz="0" w:space="0" w:color="auto"/>
        <w:right w:val="none" w:sz="0" w:space="0" w:color="auto"/>
      </w:divBdr>
    </w:div>
    <w:div w:id="1105463435">
      <w:bodyDiv w:val="1"/>
      <w:marLeft w:val="0"/>
      <w:marRight w:val="0"/>
      <w:marTop w:val="0"/>
      <w:marBottom w:val="0"/>
      <w:divBdr>
        <w:top w:val="none" w:sz="0" w:space="0" w:color="auto"/>
        <w:left w:val="none" w:sz="0" w:space="0" w:color="auto"/>
        <w:bottom w:val="none" w:sz="0" w:space="0" w:color="auto"/>
        <w:right w:val="none" w:sz="0" w:space="0" w:color="auto"/>
      </w:divBdr>
    </w:div>
    <w:div w:id="1105493724">
      <w:bodyDiv w:val="1"/>
      <w:marLeft w:val="0"/>
      <w:marRight w:val="0"/>
      <w:marTop w:val="0"/>
      <w:marBottom w:val="0"/>
      <w:divBdr>
        <w:top w:val="none" w:sz="0" w:space="0" w:color="auto"/>
        <w:left w:val="none" w:sz="0" w:space="0" w:color="auto"/>
        <w:bottom w:val="none" w:sz="0" w:space="0" w:color="auto"/>
        <w:right w:val="none" w:sz="0" w:space="0" w:color="auto"/>
      </w:divBdr>
    </w:div>
    <w:div w:id="1106730755">
      <w:bodyDiv w:val="1"/>
      <w:marLeft w:val="0"/>
      <w:marRight w:val="0"/>
      <w:marTop w:val="0"/>
      <w:marBottom w:val="0"/>
      <w:divBdr>
        <w:top w:val="none" w:sz="0" w:space="0" w:color="auto"/>
        <w:left w:val="none" w:sz="0" w:space="0" w:color="auto"/>
        <w:bottom w:val="none" w:sz="0" w:space="0" w:color="auto"/>
        <w:right w:val="none" w:sz="0" w:space="0" w:color="auto"/>
      </w:divBdr>
    </w:div>
    <w:div w:id="1106777659">
      <w:bodyDiv w:val="1"/>
      <w:marLeft w:val="0"/>
      <w:marRight w:val="0"/>
      <w:marTop w:val="0"/>
      <w:marBottom w:val="0"/>
      <w:divBdr>
        <w:top w:val="none" w:sz="0" w:space="0" w:color="auto"/>
        <w:left w:val="none" w:sz="0" w:space="0" w:color="auto"/>
        <w:bottom w:val="none" w:sz="0" w:space="0" w:color="auto"/>
        <w:right w:val="none" w:sz="0" w:space="0" w:color="auto"/>
      </w:divBdr>
    </w:div>
    <w:div w:id="1107121733">
      <w:bodyDiv w:val="1"/>
      <w:marLeft w:val="0"/>
      <w:marRight w:val="0"/>
      <w:marTop w:val="0"/>
      <w:marBottom w:val="0"/>
      <w:divBdr>
        <w:top w:val="none" w:sz="0" w:space="0" w:color="auto"/>
        <w:left w:val="none" w:sz="0" w:space="0" w:color="auto"/>
        <w:bottom w:val="none" w:sz="0" w:space="0" w:color="auto"/>
        <w:right w:val="none" w:sz="0" w:space="0" w:color="auto"/>
      </w:divBdr>
    </w:div>
    <w:div w:id="1107433850">
      <w:bodyDiv w:val="1"/>
      <w:marLeft w:val="0"/>
      <w:marRight w:val="0"/>
      <w:marTop w:val="0"/>
      <w:marBottom w:val="0"/>
      <w:divBdr>
        <w:top w:val="none" w:sz="0" w:space="0" w:color="auto"/>
        <w:left w:val="none" w:sz="0" w:space="0" w:color="auto"/>
        <w:bottom w:val="none" w:sz="0" w:space="0" w:color="auto"/>
        <w:right w:val="none" w:sz="0" w:space="0" w:color="auto"/>
      </w:divBdr>
    </w:div>
    <w:div w:id="1108037864">
      <w:bodyDiv w:val="1"/>
      <w:marLeft w:val="0"/>
      <w:marRight w:val="0"/>
      <w:marTop w:val="0"/>
      <w:marBottom w:val="0"/>
      <w:divBdr>
        <w:top w:val="none" w:sz="0" w:space="0" w:color="auto"/>
        <w:left w:val="none" w:sz="0" w:space="0" w:color="auto"/>
        <w:bottom w:val="none" w:sz="0" w:space="0" w:color="auto"/>
        <w:right w:val="none" w:sz="0" w:space="0" w:color="auto"/>
      </w:divBdr>
    </w:div>
    <w:div w:id="1108157413">
      <w:bodyDiv w:val="1"/>
      <w:marLeft w:val="0"/>
      <w:marRight w:val="0"/>
      <w:marTop w:val="0"/>
      <w:marBottom w:val="0"/>
      <w:divBdr>
        <w:top w:val="none" w:sz="0" w:space="0" w:color="auto"/>
        <w:left w:val="none" w:sz="0" w:space="0" w:color="auto"/>
        <w:bottom w:val="none" w:sz="0" w:space="0" w:color="auto"/>
        <w:right w:val="none" w:sz="0" w:space="0" w:color="auto"/>
      </w:divBdr>
    </w:div>
    <w:div w:id="1108817095">
      <w:bodyDiv w:val="1"/>
      <w:marLeft w:val="0"/>
      <w:marRight w:val="0"/>
      <w:marTop w:val="0"/>
      <w:marBottom w:val="0"/>
      <w:divBdr>
        <w:top w:val="none" w:sz="0" w:space="0" w:color="auto"/>
        <w:left w:val="none" w:sz="0" w:space="0" w:color="auto"/>
        <w:bottom w:val="none" w:sz="0" w:space="0" w:color="auto"/>
        <w:right w:val="none" w:sz="0" w:space="0" w:color="auto"/>
      </w:divBdr>
    </w:div>
    <w:div w:id="1109007762">
      <w:bodyDiv w:val="1"/>
      <w:marLeft w:val="0"/>
      <w:marRight w:val="0"/>
      <w:marTop w:val="0"/>
      <w:marBottom w:val="0"/>
      <w:divBdr>
        <w:top w:val="none" w:sz="0" w:space="0" w:color="auto"/>
        <w:left w:val="none" w:sz="0" w:space="0" w:color="auto"/>
        <w:bottom w:val="none" w:sz="0" w:space="0" w:color="auto"/>
        <w:right w:val="none" w:sz="0" w:space="0" w:color="auto"/>
      </w:divBdr>
    </w:div>
    <w:div w:id="1109087722">
      <w:bodyDiv w:val="1"/>
      <w:marLeft w:val="0"/>
      <w:marRight w:val="0"/>
      <w:marTop w:val="0"/>
      <w:marBottom w:val="0"/>
      <w:divBdr>
        <w:top w:val="none" w:sz="0" w:space="0" w:color="auto"/>
        <w:left w:val="none" w:sz="0" w:space="0" w:color="auto"/>
        <w:bottom w:val="none" w:sz="0" w:space="0" w:color="auto"/>
        <w:right w:val="none" w:sz="0" w:space="0" w:color="auto"/>
      </w:divBdr>
    </w:div>
    <w:div w:id="1109203926">
      <w:bodyDiv w:val="1"/>
      <w:marLeft w:val="0"/>
      <w:marRight w:val="0"/>
      <w:marTop w:val="0"/>
      <w:marBottom w:val="0"/>
      <w:divBdr>
        <w:top w:val="none" w:sz="0" w:space="0" w:color="auto"/>
        <w:left w:val="none" w:sz="0" w:space="0" w:color="auto"/>
        <w:bottom w:val="none" w:sz="0" w:space="0" w:color="auto"/>
        <w:right w:val="none" w:sz="0" w:space="0" w:color="auto"/>
      </w:divBdr>
    </w:div>
    <w:div w:id="1109354052">
      <w:bodyDiv w:val="1"/>
      <w:marLeft w:val="0"/>
      <w:marRight w:val="0"/>
      <w:marTop w:val="0"/>
      <w:marBottom w:val="0"/>
      <w:divBdr>
        <w:top w:val="none" w:sz="0" w:space="0" w:color="auto"/>
        <w:left w:val="none" w:sz="0" w:space="0" w:color="auto"/>
        <w:bottom w:val="none" w:sz="0" w:space="0" w:color="auto"/>
        <w:right w:val="none" w:sz="0" w:space="0" w:color="auto"/>
      </w:divBdr>
    </w:div>
    <w:div w:id="1109546326">
      <w:bodyDiv w:val="1"/>
      <w:marLeft w:val="0"/>
      <w:marRight w:val="0"/>
      <w:marTop w:val="0"/>
      <w:marBottom w:val="0"/>
      <w:divBdr>
        <w:top w:val="none" w:sz="0" w:space="0" w:color="auto"/>
        <w:left w:val="none" w:sz="0" w:space="0" w:color="auto"/>
        <w:bottom w:val="none" w:sz="0" w:space="0" w:color="auto"/>
        <w:right w:val="none" w:sz="0" w:space="0" w:color="auto"/>
      </w:divBdr>
    </w:div>
    <w:div w:id="1110128879">
      <w:bodyDiv w:val="1"/>
      <w:marLeft w:val="0"/>
      <w:marRight w:val="0"/>
      <w:marTop w:val="0"/>
      <w:marBottom w:val="0"/>
      <w:divBdr>
        <w:top w:val="none" w:sz="0" w:space="0" w:color="auto"/>
        <w:left w:val="none" w:sz="0" w:space="0" w:color="auto"/>
        <w:bottom w:val="none" w:sz="0" w:space="0" w:color="auto"/>
        <w:right w:val="none" w:sz="0" w:space="0" w:color="auto"/>
      </w:divBdr>
    </w:div>
    <w:div w:id="1110466907">
      <w:bodyDiv w:val="1"/>
      <w:marLeft w:val="0"/>
      <w:marRight w:val="0"/>
      <w:marTop w:val="0"/>
      <w:marBottom w:val="0"/>
      <w:divBdr>
        <w:top w:val="none" w:sz="0" w:space="0" w:color="auto"/>
        <w:left w:val="none" w:sz="0" w:space="0" w:color="auto"/>
        <w:bottom w:val="none" w:sz="0" w:space="0" w:color="auto"/>
        <w:right w:val="none" w:sz="0" w:space="0" w:color="auto"/>
      </w:divBdr>
    </w:div>
    <w:div w:id="1111243579">
      <w:bodyDiv w:val="1"/>
      <w:marLeft w:val="0"/>
      <w:marRight w:val="0"/>
      <w:marTop w:val="0"/>
      <w:marBottom w:val="0"/>
      <w:divBdr>
        <w:top w:val="none" w:sz="0" w:space="0" w:color="auto"/>
        <w:left w:val="none" w:sz="0" w:space="0" w:color="auto"/>
        <w:bottom w:val="none" w:sz="0" w:space="0" w:color="auto"/>
        <w:right w:val="none" w:sz="0" w:space="0" w:color="auto"/>
      </w:divBdr>
    </w:div>
    <w:div w:id="1111391973">
      <w:bodyDiv w:val="1"/>
      <w:marLeft w:val="0"/>
      <w:marRight w:val="0"/>
      <w:marTop w:val="0"/>
      <w:marBottom w:val="0"/>
      <w:divBdr>
        <w:top w:val="none" w:sz="0" w:space="0" w:color="auto"/>
        <w:left w:val="none" w:sz="0" w:space="0" w:color="auto"/>
        <w:bottom w:val="none" w:sz="0" w:space="0" w:color="auto"/>
        <w:right w:val="none" w:sz="0" w:space="0" w:color="auto"/>
      </w:divBdr>
    </w:div>
    <w:div w:id="1111707945">
      <w:bodyDiv w:val="1"/>
      <w:marLeft w:val="0"/>
      <w:marRight w:val="0"/>
      <w:marTop w:val="0"/>
      <w:marBottom w:val="0"/>
      <w:divBdr>
        <w:top w:val="none" w:sz="0" w:space="0" w:color="auto"/>
        <w:left w:val="none" w:sz="0" w:space="0" w:color="auto"/>
        <w:bottom w:val="none" w:sz="0" w:space="0" w:color="auto"/>
        <w:right w:val="none" w:sz="0" w:space="0" w:color="auto"/>
      </w:divBdr>
    </w:div>
    <w:div w:id="1112433051">
      <w:bodyDiv w:val="1"/>
      <w:marLeft w:val="0"/>
      <w:marRight w:val="0"/>
      <w:marTop w:val="0"/>
      <w:marBottom w:val="0"/>
      <w:divBdr>
        <w:top w:val="none" w:sz="0" w:space="0" w:color="auto"/>
        <w:left w:val="none" w:sz="0" w:space="0" w:color="auto"/>
        <w:bottom w:val="none" w:sz="0" w:space="0" w:color="auto"/>
        <w:right w:val="none" w:sz="0" w:space="0" w:color="auto"/>
      </w:divBdr>
    </w:div>
    <w:div w:id="1112553351">
      <w:bodyDiv w:val="1"/>
      <w:marLeft w:val="0"/>
      <w:marRight w:val="0"/>
      <w:marTop w:val="0"/>
      <w:marBottom w:val="0"/>
      <w:divBdr>
        <w:top w:val="none" w:sz="0" w:space="0" w:color="auto"/>
        <w:left w:val="none" w:sz="0" w:space="0" w:color="auto"/>
        <w:bottom w:val="none" w:sz="0" w:space="0" w:color="auto"/>
        <w:right w:val="none" w:sz="0" w:space="0" w:color="auto"/>
      </w:divBdr>
    </w:div>
    <w:div w:id="1114399983">
      <w:bodyDiv w:val="1"/>
      <w:marLeft w:val="0"/>
      <w:marRight w:val="0"/>
      <w:marTop w:val="0"/>
      <w:marBottom w:val="0"/>
      <w:divBdr>
        <w:top w:val="none" w:sz="0" w:space="0" w:color="auto"/>
        <w:left w:val="none" w:sz="0" w:space="0" w:color="auto"/>
        <w:bottom w:val="none" w:sz="0" w:space="0" w:color="auto"/>
        <w:right w:val="none" w:sz="0" w:space="0" w:color="auto"/>
      </w:divBdr>
    </w:div>
    <w:div w:id="1114446904">
      <w:bodyDiv w:val="1"/>
      <w:marLeft w:val="0"/>
      <w:marRight w:val="0"/>
      <w:marTop w:val="0"/>
      <w:marBottom w:val="0"/>
      <w:divBdr>
        <w:top w:val="none" w:sz="0" w:space="0" w:color="auto"/>
        <w:left w:val="none" w:sz="0" w:space="0" w:color="auto"/>
        <w:bottom w:val="none" w:sz="0" w:space="0" w:color="auto"/>
        <w:right w:val="none" w:sz="0" w:space="0" w:color="auto"/>
      </w:divBdr>
    </w:div>
    <w:div w:id="1114519497">
      <w:bodyDiv w:val="1"/>
      <w:marLeft w:val="0"/>
      <w:marRight w:val="0"/>
      <w:marTop w:val="0"/>
      <w:marBottom w:val="0"/>
      <w:divBdr>
        <w:top w:val="none" w:sz="0" w:space="0" w:color="auto"/>
        <w:left w:val="none" w:sz="0" w:space="0" w:color="auto"/>
        <w:bottom w:val="none" w:sz="0" w:space="0" w:color="auto"/>
        <w:right w:val="none" w:sz="0" w:space="0" w:color="auto"/>
      </w:divBdr>
    </w:div>
    <w:div w:id="1114902285">
      <w:bodyDiv w:val="1"/>
      <w:marLeft w:val="0"/>
      <w:marRight w:val="0"/>
      <w:marTop w:val="0"/>
      <w:marBottom w:val="0"/>
      <w:divBdr>
        <w:top w:val="none" w:sz="0" w:space="0" w:color="auto"/>
        <w:left w:val="none" w:sz="0" w:space="0" w:color="auto"/>
        <w:bottom w:val="none" w:sz="0" w:space="0" w:color="auto"/>
        <w:right w:val="none" w:sz="0" w:space="0" w:color="auto"/>
      </w:divBdr>
    </w:div>
    <w:div w:id="1115489132">
      <w:bodyDiv w:val="1"/>
      <w:marLeft w:val="0"/>
      <w:marRight w:val="0"/>
      <w:marTop w:val="0"/>
      <w:marBottom w:val="0"/>
      <w:divBdr>
        <w:top w:val="none" w:sz="0" w:space="0" w:color="auto"/>
        <w:left w:val="none" w:sz="0" w:space="0" w:color="auto"/>
        <w:bottom w:val="none" w:sz="0" w:space="0" w:color="auto"/>
        <w:right w:val="none" w:sz="0" w:space="0" w:color="auto"/>
      </w:divBdr>
    </w:div>
    <w:div w:id="1115558541">
      <w:bodyDiv w:val="1"/>
      <w:marLeft w:val="0"/>
      <w:marRight w:val="0"/>
      <w:marTop w:val="0"/>
      <w:marBottom w:val="0"/>
      <w:divBdr>
        <w:top w:val="none" w:sz="0" w:space="0" w:color="auto"/>
        <w:left w:val="none" w:sz="0" w:space="0" w:color="auto"/>
        <w:bottom w:val="none" w:sz="0" w:space="0" w:color="auto"/>
        <w:right w:val="none" w:sz="0" w:space="0" w:color="auto"/>
      </w:divBdr>
    </w:div>
    <w:div w:id="1115635214">
      <w:bodyDiv w:val="1"/>
      <w:marLeft w:val="0"/>
      <w:marRight w:val="0"/>
      <w:marTop w:val="0"/>
      <w:marBottom w:val="0"/>
      <w:divBdr>
        <w:top w:val="none" w:sz="0" w:space="0" w:color="auto"/>
        <w:left w:val="none" w:sz="0" w:space="0" w:color="auto"/>
        <w:bottom w:val="none" w:sz="0" w:space="0" w:color="auto"/>
        <w:right w:val="none" w:sz="0" w:space="0" w:color="auto"/>
      </w:divBdr>
    </w:div>
    <w:div w:id="1116486929">
      <w:bodyDiv w:val="1"/>
      <w:marLeft w:val="0"/>
      <w:marRight w:val="0"/>
      <w:marTop w:val="0"/>
      <w:marBottom w:val="0"/>
      <w:divBdr>
        <w:top w:val="none" w:sz="0" w:space="0" w:color="auto"/>
        <w:left w:val="none" w:sz="0" w:space="0" w:color="auto"/>
        <w:bottom w:val="none" w:sz="0" w:space="0" w:color="auto"/>
        <w:right w:val="none" w:sz="0" w:space="0" w:color="auto"/>
      </w:divBdr>
    </w:div>
    <w:div w:id="1117136039">
      <w:bodyDiv w:val="1"/>
      <w:marLeft w:val="0"/>
      <w:marRight w:val="0"/>
      <w:marTop w:val="0"/>
      <w:marBottom w:val="0"/>
      <w:divBdr>
        <w:top w:val="none" w:sz="0" w:space="0" w:color="auto"/>
        <w:left w:val="none" w:sz="0" w:space="0" w:color="auto"/>
        <w:bottom w:val="none" w:sz="0" w:space="0" w:color="auto"/>
        <w:right w:val="none" w:sz="0" w:space="0" w:color="auto"/>
      </w:divBdr>
    </w:div>
    <w:div w:id="1117530962">
      <w:bodyDiv w:val="1"/>
      <w:marLeft w:val="0"/>
      <w:marRight w:val="0"/>
      <w:marTop w:val="0"/>
      <w:marBottom w:val="0"/>
      <w:divBdr>
        <w:top w:val="none" w:sz="0" w:space="0" w:color="auto"/>
        <w:left w:val="none" w:sz="0" w:space="0" w:color="auto"/>
        <w:bottom w:val="none" w:sz="0" w:space="0" w:color="auto"/>
        <w:right w:val="none" w:sz="0" w:space="0" w:color="auto"/>
      </w:divBdr>
    </w:div>
    <w:div w:id="1118258218">
      <w:bodyDiv w:val="1"/>
      <w:marLeft w:val="0"/>
      <w:marRight w:val="0"/>
      <w:marTop w:val="0"/>
      <w:marBottom w:val="0"/>
      <w:divBdr>
        <w:top w:val="none" w:sz="0" w:space="0" w:color="auto"/>
        <w:left w:val="none" w:sz="0" w:space="0" w:color="auto"/>
        <w:bottom w:val="none" w:sz="0" w:space="0" w:color="auto"/>
        <w:right w:val="none" w:sz="0" w:space="0" w:color="auto"/>
      </w:divBdr>
    </w:div>
    <w:div w:id="1118378820">
      <w:bodyDiv w:val="1"/>
      <w:marLeft w:val="0"/>
      <w:marRight w:val="0"/>
      <w:marTop w:val="0"/>
      <w:marBottom w:val="0"/>
      <w:divBdr>
        <w:top w:val="none" w:sz="0" w:space="0" w:color="auto"/>
        <w:left w:val="none" w:sz="0" w:space="0" w:color="auto"/>
        <w:bottom w:val="none" w:sz="0" w:space="0" w:color="auto"/>
        <w:right w:val="none" w:sz="0" w:space="0" w:color="auto"/>
      </w:divBdr>
    </w:div>
    <w:div w:id="1120295132">
      <w:bodyDiv w:val="1"/>
      <w:marLeft w:val="0"/>
      <w:marRight w:val="0"/>
      <w:marTop w:val="0"/>
      <w:marBottom w:val="0"/>
      <w:divBdr>
        <w:top w:val="none" w:sz="0" w:space="0" w:color="auto"/>
        <w:left w:val="none" w:sz="0" w:space="0" w:color="auto"/>
        <w:bottom w:val="none" w:sz="0" w:space="0" w:color="auto"/>
        <w:right w:val="none" w:sz="0" w:space="0" w:color="auto"/>
      </w:divBdr>
    </w:div>
    <w:div w:id="1120536693">
      <w:bodyDiv w:val="1"/>
      <w:marLeft w:val="0"/>
      <w:marRight w:val="0"/>
      <w:marTop w:val="0"/>
      <w:marBottom w:val="0"/>
      <w:divBdr>
        <w:top w:val="none" w:sz="0" w:space="0" w:color="auto"/>
        <w:left w:val="none" w:sz="0" w:space="0" w:color="auto"/>
        <w:bottom w:val="none" w:sz="0" w:space="0" w:color="auto"/>
        <w:right w:val="none" w:sz="0" w:space="0" w:color="auto"/>
      </w:divBdr>
    </w:div>
    <w:div w:id="1122190465">
      <w:bodyDiv w:val="1"/>
      <w:marLeft w:val="0"/>
      <w:marRight w:val="0"/>
      <w:marTop w:val="0"/>
      <w:marBottom w:val="0"/>
      <w:divBdr>
        <w:top w:val="none" w:sz="0" w:space="0" w:color="auto"/>
        <w:left w:val="none" w:sz="0" w:space="0" w:color="auto"/>
        <w:bottom w:val="none" w:sz="0" w:space="0" w:color="auto"/>
        <w:right w:val="none" w:sz="0" w:space="0" w:color="auto"/>
      </w:divBdr>
    </w:div>
    <w:div w:id="1123034932">
      <w:bodyDiv w:val="1"/>
      <w:marLeft w:val="0"/>
      <w:marRight w:val="0"/>
      <w:marTop w:val="0"/>
      <w:marBottom w:val="0"/>
      <w:divBdr>
        <w:top w:val="none" w:sz="0" w:space="0" w:color="auto"/>
        <w:left w:val="none" w:sz="0" w:space="0" w:color="auto"/>
        <w:bottom w:val="none" w:sz="0" w:space="0" w:color="auto"/>
        <w:right w:val="none" w:sz="0" w:space="0" w:color="auto"/>
      </w:divBdr>
    </w:div>
    <w:div w:id="1123573543">
      <w:bodyDiv w:val="1"/>
      <w:marLeft w:val="0"/>
      <w:marRight w:val="0"/>
      <w:marTop w:val="0"/>
      <w:marBottom w:val="0"/>
      <w:divBdr>
        <w:top w:val="none" w:sz="0" w:space="0" w:color="auto"/>
        <w:left w:val="none" w:sz="0" w:space="0" w:color="auto"/>
        <w:bottom w:val="none" w:sz="0" w:space="0" w:color="auto"/>
        <w:right w:val="none" w:sz="0" w:space="0" w:color="auto"/>
      </w:divBdr>
    </w:div>
    <w:div w:id="1123616925">
      <w:bodyDiv w:val="1"/>
      <w:marLeft w:val="0"/>
      <w:marRight w:val="0"/>
      <w:marTop w:val="0"/>
      <w:marBottom w:val="0"/>
      <w:divBdr>
        <w:top w:val="none" w:sz="0" w:space="0" w:color="auto"/>
        <w:left w:val="none" w:sz="0" w:space="0" w:color="auto"/>
        <w:bottom w:val="none" w:sz="0" w:space="0" w:color="auto"/>
        <w:right w:val="none" w:sz="0" w:space="0" w:color="auto"/>
      </w:divBdr>
    </w:div>
    <w:div w:id="1123646607">
      <w:bodyDiv w:val="1"/>
      <w:marLeft w:val="0"/>
      <w:marRight w:val="0"/>
      <w:marTop w:val="0"/>
      <w:marBottom w:val="0"/>
      <w:divBdr>
        <w:top w:val="none" w:sz="0" w:space="0" w:color="auto"/>
        <w:left w:val="none" w:sz="0" w:space="0" w:color="auto"/>
        <w:bottom w:val="none" w:sz="0" w:space="0" w:color="auto"/>
        <w:right w:val="none" w:sz="0" w:space="0" w:color="auto"/>
      </w:divBdr>
    </w:div>
    <w:div w:id="1123768604">
      <w:bodyDiv w:val="1"/>
      <w:marLeft w:val="0"/>
      <w:marRight w:val="0"/>
      <w:marTop w:val="0"/>
      <w:marBottom w:val="0"/>
      <w:divBdr>
        <w:top w:val="none" w:sz="0" w:space="0" w:color="auto"/>
        <w:left w:val="none" w:sz="0" w:space="0" w:color="auto"/>
        <w:bottom w:val="none" w:sz="0" w:space="0" w:color="auto"/>
        <w:right w:val="none" w:sz="0" w:space="0" w:color="auto"/>
      </w:divBdr>
    </w:div>
    <w:div w:id="1124471267">
      <w:bodyDiv w:val="1"/>
      <w:marLeft w:val="0"/>
      <w:marRight w:val="0"/>
      <w:marTop w:val="0"/>
      <w:marBottom w:val="0"/>
      <w:divBdr>
        <w:top w:val="none" w:sz="0" w:space="0" w:color="auto"/>
        <w:left w:val="none" w:sz="0" w:space="0" w:color="auto"/>
        <w:bottom w:val="none" w:sz="0" w:space="0" w:color="auto"/>
        <w:right w:val="none" w:sz="0" w:space="0" w:color="auto"/>
      </w:divBdr>
    </w:div>
    <w:div w:id="1124471298">
      <w:bodyDiv w:val="1"/>
      <w:marLeft w:val="0"/>
      <w:marRight w:val="0"/>
      <w:marTop w:val="0"/>
      <w:marBottom w:val="0"/>
      <w:divBdr>
        <w:top w:val="none" w:sz="0" w:space="0" w:color="auto"/>
        <w:left w:val="none" w:sz="0" w:space="0" w:color="auto"/>
        <w:bottom w:val="none" w:sz="0" w:space="0" w:color="auto"/>
        <w:right w:val="none" w:sz="0" w:space="0" w:color="auto"/>
      </w:divBdr>
    </w:div>
    <w:div w:id="1124497826">
      <w:bodyDiv w:val="1"/>
      <w:marLeft w:val="0"/>
      <w:marRight w:val="0"/>
      <w:marTop w:val="0"/>
      <w:marBottom w:val="0"/>
      <w:divBdr>
        <w:top w:val="none" w:sz="0" w:space="0" w:color="auto"/>
        <w:left w:val="none" w:sz="0" w:space="0" w:color="auto"/>
        <w:bottom w:val="none" w:sz="0" w:space="0" w:color="auto"/>
        <w:right w:val="none" w:sz="0" w:space="0" w:color="auto"/>
      </w:divBdr>
    </w:div>
    <w:div w:id="1125662598">
      <w:bodyDiv w:val="1"/>
      <w:marLeft w:val="0"/>
      <w:marRight w:val="0"/>
      <w:marTop w:val="0"/>
      <w:marBottom w:val="0"/>
      <w:divBdr>
        <w:top w:val="none" w:sz="0" w:space="0" w:color="auto"/>
        <w:left w:val="none" w:sz="0" w:space="0" w:color="auto"/>
        <w:bottom w:val="none" w:sz="0" w:space="0" w:color="auto"/>
        <w:right w:val="none" w:sz="0" w:space="0" w:color="auto"/>
      </w:divBdr>
    </w:div>
    <w:div w:id="1126119766">
      <w:bodyDiv w:val="1"/>
      <w:marLeft w:val="0"/>
      <w:marRight w:val="0"/>
      <w:marTop w:val="0"/>
      <w:marBottom w:val="0"/>
      <w:divBdr>
        <w:top w:val="none" w:sz="0" w:space="0" w:color="auto"/>
        <w:left w:val="none" w:sz="0" w:space="0" w:color="auto"/>
        <w:bottom w:val="none" w:sz="0" w:space="0" w:color="auto"/>
        <w:right w:val="none" w:sz="0" w:space="0" w:color="auto"/>
      </w:divBdr>
    </w:div>
    <w:div w:id="1126700886">
      <w:bodyDiv w:val="1"/>
      <w:marLeft w:val="0"/>
      <w:marRight w:val="0"/>
      <w:marTop w:val="0"/>
      <w:marBottom w:val="0"/>
      <w:divBdr>
        <w:top w:val="none" w:sz="0" w:space="0" w:color="auto"/>
        <w:left w:val="none" w:sz="0" w:space="0" w:color="auto"/>
        <w:bottom w:val="none" w:sz="0" w:space="0" w:color="auto"/>
        <w:right w:val="none" w:sz="0" w:space="0" w:color="auto"/>
      </w:divBdr>
    </w:div>
    <w:div w:id="1126896202">
      <w:bodyDiv w:val="1"/>
      <w:marLeft w:val="0"/>
      <w:marRight w:val="0"/>
      <w:marTop w:val="0"/>
      <w:marBottom w:val="0"/>
      <w:divBdr>
        <w:top w:val="none" w:sz="0" w:space="0" w:color="auto"/>
        <w:left w:val="none" w:sz="0" w:space="0" w:color="auto"/>
        <w:bottom w:val="none" w:sz="0" w:space="0" w:color="auto"/>
        <w:right w:val="none" w:sz="0" w:space="0" w:color="auto"/>
      </w:divBdr>
    </w:div>
    <w:div w:id="1127042515">
      <w:bodyDiv w:val="1"/>
      <w:marLeft w:val="0"/>
      <w:marRight w:val="0"/>
      <w:marTop w:val="0"/>
      <w:marBottom w:val="0"/>
      <w:divBdr>
        <w:top w:val="none" w:sz="0" w:space="0" w:color="auto"/>
        <w:left w:val="none" w:sz="0" w:space="0" w:color="auto"/>
        <w:bottom w:val="none" w:sz="0" w:space="0" w:color="auto"/>
        <w:right w:val="none" w:sz="0" w:space="0" w:color="auto"/>
      </w:divBdr>
    </w:div>
    <w:div w:id="1128426851">
      <w:bodyDiv w:val="1"/>
      <w:marLeft w:val="0"/>
      <w:marRight w:val="0"/>
      <w:marTop w:val="0"/>
      <w:marBottom w:val="0"/>
      <w:divBdr>
        <w:top w:val="none" w:sz="0" w:space="0" w:color="auto"/>
        <w:left w:val="none" w:sz="0" w:space="0" w:color="auto"/>
        <w:bottom w:val="none" w:sz="0" w:space="0" w:color="auto"/>
        <w:right w:val="none" w:sz="0" w:space="0" w:color="auto"/>
      </w:divBdr>
    </w:div>
    <w:div w:id="1129128198">
      <w:bodyDiv w:val="1"/>
      <w:marLeft w:val="0"/>
      <w:marRight w:val="0"/>
      <w:marTop w:val="0"/>
      <w:marBottom w:val="0"/>
      <w:divBdr>
        <w:top w:val="none" w:sz="0" w:space="0" w:color="auto"/>
        <w:left w:val="none" w:sz="0" w:space="0" w:color="auto"/>
        <w:bottom w:val="none" w:sz="0" w:space="0" w:color="auto"/>
        <w:right w:val="none" w:sz="0" w:space="0" w:color="auto"/>
      </w:divBdr>
    </w:div>
    <w:div w:id="1129280409">
      <w:bodyDiv w:val="1"/>
      <w:marLeft w:val="0"/>
      <w:marRight w:val="0"/>
      <w:marTop w:val="0"/>
      <w:marBottom w:val="0"/>
      <w:divBdr>
        <w:top w:val="none" w:sz="0" w:space="0" w:color="auto"/>
        <w:left w:val="none" w:sz="0" w:space="0" w:color="auto"/>
        <w:bottom w:val="none" w:sz="0" w:space="0" w:color="auto"/>
        <w:right w:val="none" w:sz="0" w:space="0" w:color="auto"/>
      </w:divBdr>
    </w:div>
    <w:div w:id="1129670456">
      <w:bodyDiv w:val="1"/>
      <w:marLeft w:val="0"/>
      <w:marRight w:val="0"/>
      <w:marTop w:val="0"/>
      <w:marBottom w:val="0"/>
      <w:divBdr>
        <w:top w:val="none" w:sz="0" w:space="0" w:color="auto"/>
        <w:left w:val="none" w:sz="0" w:space="0" w:color="auto"/>
        <w:bottom w:val="none" w:sz="0" w:space="0" w:color="auto"/>
        <w:right w:val="none" w:sz="0" w:space="0" w:color="auto"/>
      </w:divBdr>
    </w:div>
    <w:div w:id="1130366585">
      <w:bodyDiv w:val="1"/>
      <w:marLeft w:val="0"/>
      <w:marRight w:val="0"/>
      <w:marTop w:val="0"/>
      <w:marBottom w:val="0"/>
      <w:divBdr>
        <w:top w:val="none" w:sz="0" w:space="0" w:color="auto"/>
        <w:left w:val="none" w:sz="0" w:space="0" w:color="auto"/>
        <w:bottom w:val="none" w:sz="0" w:space="0" w:color="auto"/>
        <w:right w:val="none" w:sz="0" w:space="0" w:color="auto"/>
      </w:divBdr>
    </w:div>
    <w:div w:id="1130636221">
      <w:bodyDiv w:val="1"/>
      <w:marLeft w:val="0"/>
      <w:marRight w:val="0"/>
      <w:marTop w:val="0"/>
      <w:marBottom w:val="0"/>
      <w:divBdr>
        <w:top w:val="none" w:sz="0" w:space="0" w:color="auto"/>
        <w:left w:val="none" w:sz="0" w:space="0" w:color="auto"/>
        <w:bottom w:val="none" w:sz="0" w:space="0" w:color="auto"/>
        <w:right w:val="none" w:sz="0" w:space="0" w:color="auto"/>
      </w:divBdr>
    </w:div>
    <w:div w:id="1130781901">
      <w:bodyDiv w:val="1"/>
      <w:marLeft w:val="0"/>
      <w:marRight w:val="0"/>
      <w:marTop w:val="0"/>
      <w:marBottom w:val="0"/>
      <w:divBdr>
        <w:top w:val="none" w:sz="0" w:space="0" w:color="auto"/>
        <w:left w:val="none" w:sz="0" w:space="0" w:color="auto"/>
        <w:bottom w:val="none" w:sz="0" w:space="0" w:color="auto"/>
        <w:right w:val="none" w:sz="0" w:space="0" w:color="auto"/>
      </w:divBdr>
    </w:div>
    <w:div w:id="1131485003">
      <w:bodyDiv w:val="1"/>
      <w:marLeft w:val="0"/>
      <w:marRight w:val="0"/>
      <w:marTop w:val="0"/>
      <w:marBottom w:val="0"/>
      <w:divBdr>
        <w:top w:val="none" w:sz="0" w:space="0" w:color="auto"/>
        <w:left w:val="none" w:sz="0" w:space="0" w:color="auto"/>
        <w:bottom w:val="none" w:sz="0" w:space="0" w:color="auto"/>
        <w:right w:val="none" w:sz="0" w:space="0" w:color="auto"/>
      </w:divBdr>
    </w:div>
    <w:div w:id="1131555801">
      <w:bodyDiv w:val="1"/>
      <w:marLeft w:val="0"/>
      <w:marRight w:val="0"/>
      <w:marTop w:val="0"/>
      <w:marBottom w:val="0"/>
      <w:divBdr>
        <w:top w:val="none" w:sz="0" w:space="0" w:color="auto"/>
        <w:left w:val="none" w:sz="0" w:space="0" w:color="auto"/>
        <w:bottom w:val="none" w:sz="0" w:space="0" w:color="auto"/>
        <w:right w:val="none" w:sz="0" w:space="0" w:color="auto"/>
      </w:divBdr>
    </w:div>
    <w:div w:id="1132210872">
      <w:bodyDiv w:val="1"/>
      <w:marLeft w:val="0"/>
      <w:marRight w:val="0"/>
      <w:marTop w:val="0"/>
      <w:marBottom w:val="0"/>
      <w:divBdr>
        <w:top w:val="none" w:sz="0" w:space="0" w:color="auto"/>
        <w:left w:val="none" w:sz="0" w:space="0" w:color="auto"/>
        <w:bottom w:val="none" w:sz="0" w:space="0" w:color="auto"/>
        <w:right w:val="none" w:sz="0" w:space="0" w:color="auto"/>
      </w:divBdr>
    </w:div>
    <w:div w:id="1133328830">
      <w:bodyDiv w:val="1"/>
      <w:marLeft w:val="0"/>
      <w:marRight w:val="0"/>
      <w:marTop w:val="0"/>
      <w:marBottom w:val="0"/>
      <w:divBdr>
        <w:top w:val="none" w:sz="0" w:space="0" w:color="auto"/>
        <w:left w:val="none" w:sz="0" w:space="0" w:color="auto"/>
        <w:bottom w:val="none" w:sz="0" w:space="0" w:color="auto"/>
        <w:right w:val="none" w:sz="0" w:space="0" w:color="auto"/>
      </w:divBdr>
    </w:div>
    <w:div w:id="1133593209">
      <w:bodyDiv w:val="1"/>
      <w:marLeft w:val="0"/>
      <w:marRight w:val="0"/>
      <w:marTop w:val="0"/>
      <w:marBottom w:val="0"/>
      <w:divBdr>
        <w:top w:val="none" w:sz="0" w:space="0" w:color="auto"/>
        <w:left w:val="none" w:sz="0" w:space="0" w:color="auto"/>
        <w:bottom w:val="none" w:sz="0" w:space="0" w:color="auto"/>
        <w:right w:val="none" w:sz="0" w:space="0" w:color="auto"/>
      </w:divBdr>
    </w:div>
    <w:div w:id="1134520495">
      <w:bodyDiv w:val="1"/>
      <w:marLeft w:val="0"/>
      <w:marRight w:val="0"/>
      <w:marTop w:val="0"/>
      <w:marBottom w:val="0"/>
      <w:divBdr>
        <w:top w:val="none" w:sz="0" w:space="0" w:color="auto"/>
        <w:left w:val="none" w:sz="0" w:space="0" w:color="auto"/>
        <w:bottom w:val="none" w:sz="0" w:space="0" w:color="auto"/>
        <w:right w:val="none" w:sz="0" w:space="0" w:color="auto"/>
      </w:divBdr>
    </w:div>
    <w:div w:id="1134636542">
      <w:bodyDiv w:val="1"/>
      <w:marLeft w:val="0"/>
      <w:marRight w:val="0"/>
      <w:marTop w:val="0"/>
      <w:marBottom w:val="0"/>
      <w:divBdr>
        <w:top w:val="none" w:sz="0" w:space="0" w:color="auto"/>
        <w:left w:val="none" w:sz="0" w:space="0" w:color="auto"/>
        <w:bottom w:val="none" w:sz="0" w:space="0" w:color="auto"/>
        <w:right w:val="none" w:sz="0" w:space="0" w:color="auto"/>
      </w:divBdr>
    </w:div>
    <w:div w:id="1134761351">
      <w:bodyDiv w:val="1"/>
      <w:marLeft w:val="0"/>
      <w:marRight w:val="0"/>
      <w:marTop w:val="0"/>
      <w:marBottom w:val="0"/>
      <w:divBdr>
        <w:top w:val="none" w:sz="0" w:space="0" w:color="auto"/>
        <w:left w:val="none" w:sz="0" w:space="0" w:color="auto"/>
        <w:bottom w:val="none" w:sz="0" w:space="0" w:color="auto"/>
        <w:right w:val="none" w:sz="0" w:space="0" w:color="auto"/>
      </w:divBdr>
    </w:div>
    <w:div w:id="1135026253">
      <w:bodyDiv w:val="1"/>
      <w:marLeft w:val="0"/>
      <w:marRight w:val="0"/>
      <w:marTop w:val="0"/>
      <w:marBottom w:val="0"/>
      <w:divBdr>
        <w:top w:val="none" w:sz="0" w:space="0" w:color="auto"/>
        <w:left w:val="none" w:sz="0" w:space="0" w:color="auto"/>
        <w:bottom w:val="none" w:sz="0" w:space="0" w:color="auto"/>
        <w:right w:val="none" w:sz="0" w:space="0" w:color="auto"/>
      </w:divBdr>
    </w:div>
    <w:div w:id="1135180341">
      <w:bodyDiv w:val="1"/>
      <w:marLeft w:val="0"/>
      <w:marRight w:val="0"/>
      <w:marTop w:val="0"/>
      <w:marBottom w:val="0"/>
      <w:divBdr>
        <w:top w:val="none" w:sz="0" w:space="0" w:color="auto"/>
        <w:left w:val="none" w:sz="0" w:space="0" w:color="auto"/>
        <w:bottom w:val="none" w:sz="0" w:space="0" w:color="auto"/>
        <w:right w:val="none" w:sz="0" w:space="0" w:color="auto"/>
      </w:divBdr>
    </w:div>
    <w:div w:id="1135221443">
      <w:bodyDiv w:val="1"/>
      <w:marLeft w:val="0"/>
      <w:marRight w:val="0"/>
      <w:marTop w:val="0"/>
      <w:marBottom w:val="0"/>
      <w:divBdr>
        <w:top w:val="none" w:sz="0" w:space="0" w:color="auto"/>
        <w:left w:val="none" w:sz="0" w:space="0" w:color="auto"/>
        <w:bottom w:val="none" w:sz="0" w:space="0" w:color="auto"/>
        <w:right w:val="none" w:sz="0" w:space="0" w:color="auto"/>
      </w:divBdr>
    </w:div>
    <w:div w:id="1135296304">
      <w:bodyDiv w:val="1"/>
      <w:marLeft w:val="0"/>
      <w:marRight w:val="0"/>
      <w:marTop w:val="0"/>
      <w:marBottom w:val="0"/>
      <w:divBdr>
        <w:top w:val="none" w:sz="0" w:space="0" w:color="auto"/>
        <w:left w:val="none" w:sz="0" w:space="0" w:color="auto"/>
        <w:bottom w:val="none" w:sz="0" w:space="0" w:color="auto"/>
        <w:right w:val="none" w:sz="0" w:space="0" w:color="auto"/>
      </w:divBdr>
    </w:div>
    <w:div w:id="1135440798">
      <w:bodyDiv w:val="1"/>
      <w:marLeft w:val="0"/>
      <w:marRight w:val="0"/>
      <w:marTop w:val="0"/>
      <w:marBottom w:val="0"/>
      <w:divBdr>
        <w:top w:val="none" w:sz="0" w:space="0" w:color="auto"/>
        <w:left w:val="none" w:sz="0" w:space="0" w:color="auto"/>
        <w:bottom w:val="none" w:sz="0" w:space="0" w:color="auto"/>
        <w:right w:val="none" w:sz="0" w:space="0" w:color="auto"/>
      </w:divBdr>
    </w:div>
    <w:div w:id="1135484764">
      <w:bodyDiv w:val="1"/>
      <w:marLeft w:val="0"/>
      <w:marRight w:val="0"/>
      <w:marTop w:val="0"/>
      <w:marBottom w:val="0"/>
      <w:divBdr>
        <w:top w:val="none" w:sz="0" w:space="0" w:color="auto"/>
        <w:left w:val="none" w:sz="0" w:space="0" w:color="auto"/>
        <w:bottom w:val="none" w:sz="0" w:space="0" w:color="auto"/>
        <w:right w:val="none" w:sz="0" w:space="0" w:color="auto"/>
      </w:divBdr>
    </w:div>
    <w:div w:id="1137333864">
      <w:bodyDiv w:val="1"/>
      <w:marLeft w:val="0"/>
      <w:marRight w:val="0"/>
      <w:marTop w:val="0"/>
      <w:marBottom w:val="0"/>
      <w:divBdr>
        <w:top w:val="none" w:sz="0" w:space="0" w:color="auto"/>
        <w:left w:val="none" w:sz="0" w:space="0" w:color="auto"/>
        <w:bottom w:val="none" w:sz="0" w:space="0" w:color="auto"/>
        <w:right w:val="none" w:sz="0" w:space="0" w:color="auto"/>
      </w:divBdr>
    </w:div>
    <w:div w:id="1137839478">
      <w:bodyDiv w:val="1"/>
      <w:marLeft w:val="0"/>
      <w:marRight w:val="0"/>
      <w:marTop w:val="0"/>
      <w:marBottom w:val="0"/>
      <w:divBdr>
        <w:top w:val="none" w:sz="0" w:space="0" w:color="auto"/>
        <w:left w:val="none" w:sz="0" w:space="0" w:color="auto"/>
        <w:bottom w:val="none" w:sz="0" w:space="0" w:color="auto"/>
        <w:right w:val="none" w:sz="0" w:space="0" w:color="auto"/>
      </w:divBdr>
    </w:div>
    <w:div w:id="1138036535">
      <w:bodyDiv w:val="1"/>
      <w:marLeft w:val="0"/>
      <w:marRight w:val="0"/>
      <w:marTop w:val="0"/>
      <w:marBottom w:val="0"/>
      <w:divBdr>
        <w:top w:val="none" w:sz="0" w:space="0" w:color="auto"/>
        <w:left w:val="none" w:sz="0" w:space="0" w:color="auto"/>
        <w:bottom w:val="none" w:sz="0" w:space="0" w:color="auto"/>
        <w:right w:val="none" w:sz="0" w:space="0" w:color="auto"/>
      </w:divBdr>
    </w:div>
    <w:div w:id="1138298928">
      <w:bodyDiv w:val="1"/>
      <w:marLeft w:val="0"/>
      <w:marRight w:val="0"/>
      <w:marTop w:val="0"/>
      <w:marBottom w:val="0"/>
      <w:divBdr>
        <w:top w:val="none" w:sz="0" w:space="0" w:color="auto"/>
        <w:left w:val="none" w:sz="0" w:space="0" w:color="auto"/>
        <w:bottom w:val="none" w:sz="0" w:space="0" w:color="auto"/>
        <w:right w:val="none" w:sz="0" w:space="0" w:color="auto"/>
      </w:divBdr>
    </w:div>
    <w:div w:id="1138720036">
      <w:bodyDiv w:val="1"/>
      <w:marLeft w:val="0"/>
      <w:marRight w:val="0"/>
      <w:marTop w:val="0"/>
      <w:marBottom w:val="0"/>
      <w:divBdr>
        <w:top w:val="none" w:sz="0" w:space="0" w:color="auto"/>
        <w:left w:val="none" w:sz="0" w:space="0" w:color="auto"/>
        <w:bottom w:val="none" w:sz="0" w:space="0" w:color="auto"/>
        <w:right w:val="none" w:sz="0" w:space="0" w:color="auto"/>
      </w:divBdr>
    </w:div>
    <w:div w:id="1139570289">
      <w:bodyDiv w:val="1"/>
      <w:marLeft w:val="0"/>
      <w:marRight w:val="0"/>
      <w:marTop w:val="0"/>
      <w:marBottom w:val="0"/>
      <w:divBdr>
        <w:top w:val="none" w:sz="0" w:space="0" w:color="auto"/>
        <w:left w:val="none" w:sz="0" w:space="0" w:color="auto"/>
        <w:bottom w:val="none" w:sz="0" w:space="0" w:color="auto"/>
        <w:right w:val="none" w:sz="0" w:space="0" w:color="auto"/>
      </w:divBdr>
    </w:div>
    <w:div w:id="1140027905">
      <w:bodyDiv w:val="1"/>
      <w:marLeft w:val="0"/>
      <w:marRight w:val="0"/>
      <w:marTop w:val="0"/>
      <w:marBottom w:val="0"/>
      <w:divBdr>
        <w:top w:val="none" w:sz="0" w:space="0" w:color="auto"/>
        <w:left w:val="none" w:sz="0" w:space="0" w:color="auto"/>
        <w:bottom w:val="none" w:sz="0" w:space="0" w:color="auto"/>
        <w:right w:val="none" w:sz="0" w:space="0" w:color="auto"/>
      </w:divBdr>
    </w:div>
    <w:div w:id="1140195792">
      <w:bodyDiv w:val="1"/>
      <w:marLeft w:val="0"/>
      <w:marRight w:val="0"/>
      <w:marTop w:val="0"/>
      <w:marBottom w:val="0"/>
      <w:divBdr>
        <w:top w:val="none" w:sz="0" w:space="0" w:color="auto"/>
        <w:left w:val="none" w:sz="0" w:space="0" w:color="auto"/>
        <w:bottom w:val="none" w:sz="0" w:space="0" w:color="auto"/>
        <w:right w:val="none" w:sz="0" w:space="0" w:color="auto"/>
      </w:divBdr>
    </w:div>
    <w:div w:id="1140615066">
      <w:bodyDiv w:val="1"/>
      <w:marLeft w:val="0"/>
      <w:marRight w:val="0"/>
      <w:marTop w:val="0"/>
      <w:marBottom w:val="0"/>
      <w:divBdr>
        <w:top w:val="none" w:sz="0" w:space="0" w:color="auto"/>
        <w:left w:val="none" w:sz="0" w:space="0" w:color="auto"/>
        <w:bottom w:val="none" w:sz="0" w:space="0" w:color="auto"/>
        <w:right w:val="none" w:sz="0" w:space="0" w:color="auto"/>
      </w:divBdr>
    </w:div>
    <w:div w:id="1141073750">
      <w:bodyDiv w:val="1"/>
      <w:marLeft w:val="0"/>
      <w:marRight w:val="0"/>
      <w:marTop w:val="0"/>
      <w:marBottom w:val="0"/>
      <w:divBdr>
        <w:top w:val="none" w:sz="0" w:space="0" w:color="auto"/>
        <w:left w:val="none" w:sz="0" w:space="0" w:color="auto"/>
        <w:bottom w:val="none" w:sz="0" w:space="0" w:color="auto"/>
        <w:right w:val="none" w:sz="0" w:space="0" w:color="auto"/>
      </w:divBdr>
    </w:div>
    <w:div w:id="1141266879">
      <w:bodyDiv w:val="1"/>
      <w:marLeft w:val="0"/>
      <w:marRight w:val="0"/>
      <w:marTop w:val="0"/>
      <w:marBottom w:val="0"/>
      <w:divBdr>
        <w:top w:val="none" w:sz="0" w:space="0" w:color="auto"/>
        <w:left w:val="none" w:sz="0" w:space="0" w:color="auto"/>
        <w:bottom w:val="none" w:sz="0" w:space="0" w:color="auto"/>
        <w:right w:val="none" w:sz="0" w:space="0" w:color="auto"/>
      </w:divBdr>
    </w:div>
    <w:div w:id="1142573821">
      <w:bodyDiv w:val="1"/>
      <w:marLeft w:val="0"/>
      <w:marRight w:val="0"/>
      <w:marTop w:val="0"/>
      <w:marBottom w:val="0"/>
      <w:divBdr>
        <w:top w:val="none" w:sz="0" w:space="0" w:color="auto"/>
        <w:left w:val="none" w:sz="0" w:space="0" w:color="auto"/>
        <w:bottom w:val="none" w:sz="0" w:space="0" w:color="auto"/>
        <w:right w:val="none" w:sz="0" w:space="0" w:color="auto"/>
      </w:divBdr>
    </w:div>
    <w:div w:id="1142695907">
      <w:bodyDiv w:val="1"/>
      <w:marLeft w:val="0"/>
      <w:marRight w:val="0"/>
      <w:marTop w:val="0"/>
      <w:marBottom w:val="0"/>
      <w:divBdr>
        <w:top w:val="none" w:sz="0" w:space="0" w:color="auto"/>
        <w:left w:val="none" w:sz="0" w:space="0" w:color="auto"/>
        <w:bottom w:val="none" w:sz="0" w:space="0" w:color="auto"/>
        <w:right w:val="none" w:sz="0" w:space="0" w:color="auto"/>
      </w:divBdr>
    </w:div>
    <w:div w:id="1142884656">
      <w:bodyDiv w:val="1"/>
      <w:marLeft w:val="0"/>
      <w:marRight w:val="0"/>
      <w:marTop w:val="0"/>
      <w:marBottom w:val="0"/>
      <w:divBdr>
        <w:top w:val="none" w:sz="0" w:space="0" w:color="auto"/>
        <w:left w:val="none" w:sz="0" w:space="0" w:color="auto"/>
        <w:bottom w:val="none" w:sz="0" w:space="0" w:color="auto"/>
        <w:right w:val="none" w:sz="0" w:space="0" w:color="auto"/>
      </w:divBdr>
    </w:div>
    <w:div w:id="1142962355">
      <w:bodyDiv w:val="1"/>
      <w:marLeft w:val="0"/>
      <w:marRight w:val="0"/>
      <w:marTop w:val="0"/>
      <w:marBottom w:val="0"/>
      <w:divBdr>
        <w:top w:val="none" w:sz="0" w:space="0" w:color="auto"/>
        <w:left w:val="none" w:sz="0" w:space="0" w:color="auto"/>
        <w:bottom w:val="none" w:sz="0" w:space="0" w:color="auto"/>
        <w:right w:val="none" w:sz="0" w:space="0" w:color="auto"/>
      </w:divBdr>
    </w:div>
    <w:div w:id="1142968819">
      <w:bodyDiv w:val="1"/>
      <w:marLeft w:val="0"/>
      <w:marRight w:val="0"/>
      <w:marTop w:val="0"/>
      <w:marBottom w:val="0"/>
      <w:divBdr>
        <w:top w:val="none" w:sz="0" w:space="0" w:color="auto"/>
        <w:left w:val="none" w:sz="0" w:space="0" w:color="auto"/>
        <w:bottom w:val="none" w:sz="0" w:space="0" w:color="auto"/>
        <w:right w:val="none" w:sz="0" w:space="0" w:color="auto"/>
      </w:divBdr>
    </w:div>
    <w:div w:id="1143083753">
      <w:bodyDiv w:val="1"/>
      <w:marLeft w:val="0"/>
      <w:marRight w:val="0"/>
      <w:marTop w:val="0"/>
      <w:marBottom w:val="0"/>
      <w:divBdr>
        <w:top w:val="none" w:sz="0" w:space="0" w:color="auto"/>
        <w:left w:val="none" w:sz="0" w:space="0" w:color="auto"/>
        <w:bottom w:val="none" w:sz="0" w:space="0" w:color="auto"/>
        <w:right w:val="none" w:sz="0" w:space="0" w:color="auto"/>
      </w:divBdr>
    </w:div>
    <w:div w:id="1144159564">
      <w:bodyDiv w:val="1"/>
      <w:marLeft w:val="0"/>
      <w:marRight w:val="0"/>
      <w:marTop w:val="0"/>
      <w:marBottom w:val="0"/>
      <w:divBdr>
        <w:top w:val="none" w:sz="0" w:space="0" w:color="auto"/>
        <w:left w:val="none" w:sz="0" w:space="0" w:color="auto"/>
        <w:bottom w:val="none" w:sz="0" w:space="0" w:color="auto"/>
        <w:right w:val="none" w:sz="0" w:space="0" w:color="auto"/>
      </w:divBdr>
    </w:div>
    <w:div w:id="1144586493">
      <w:bodyDiv w:val="1"/>
      <w:marLeft w:val="0"/>
      <w:marRight w:val="0"/>
      <w:marTop w:val="0"/>
      <w:marBottom w:val="0"/>
      <w:divBdr>
        <w:top w:val="none" w:sz="0" w:space="0" w:color="auto"/>
        <w:left w:val="none" w:sz="0" w:space="0" w:color="auto"/>
        <w:bottom w:val="none" w:sz="0" w:space="0" w:color="auto"/>
        <w:right w:val="none" w:sz="0" w:space="0" w:color="auto"/>
      </w:divBdr>
    </w:div>
    <w:div w:id="1145199344">
      <w:bodyDiv w:val="1"/>
      <w:marLeft w:val="0"/>
      <w:marRight w:val="0"/>
      <w:marTop w:val="0"/>
      <w:marBottom w:val="0"/>
      <w:divBdr>
        <w:top w:val="none" w:sz="0" w:space="0" w:color="auto"/>
        <w:left w:val="none" w:sz="0" w:space="0" w:color="auto"/>
        <w:bottom w:val="none" w:sz="0" w:space="0" w:color="auto"/>
        <w:right w:val="none" w:sz="0" w:space="0" w:color="auto"/>
      </w:divBdr>
    </w:div>
    <w:div w:id="1146162812">
      <w:bodyDiv w:val="1"/>
      <w:marLeft w:val="0"/>
      <w:marRight w:val="0"/>
      <w:marTop w:val="0"/>
      <w:marBottom w:val="0"/>
      <w:divBdr>
        <w:top w:val="none" w:sz="0" w:space="0" w:color="auto"/>
        <w:left w:val="none" w:sz="0" w:space="0" w:color="auto"/>
        <w:bottom w:val="none" w:sz="0" w:space="0" w:color="auto"/>
        <w:right w:val="none" w:sz="0" w:space="0" w:color="auto"/>
      </w:divBdr>
    </w:div>
    <w:div w:id="1146237436">
      <w:bodyDiv w:val="1"/>
      <w:marLeft w:val="0"/>
      <w:marRight w:val="0"/>
      <w:marTop w:val="0"/>
      <w:marBottom w:val="0"/>
      <w:divBdr>
        <w:top w:val="none" w:sz="0" w:space="0" w:color="auto"/>
        <w:left w:val="none" w:sz="0" w:space="0" w:color="auto"/>
        <w:bottom w:val="none" w:sz="0" w:space="0" w:color="auto"/>
        <w:right w:val="none" w:sz="0" w:space="0" w:color="auto"/>
      </w:divBdr>
    </w:div>
    <w:div w:id="1146507945">
      <w:bodyDiv w:val="1"/>
      <w:marLeft w:val="0"/>
      <w:marRight w:val="0"/>
      <w:marTop w:val="0"/>
      <w:marBottom w:val="0"/>
      <w:divBdr>
        <w:top w:val="none" w:sz="0" w:space="0" w:color="auto"/>
        <w:left w:val="none" w:sz="0" w:space="0" w:color="auto"/>
        <w:bottom w:val="none" w:sz="0" w:space="0" w:color="auto"/>
        <w:right w:val="none" w:sz="0" w:space="0" w:color="auto"/>
      </w:divBdr>
    </w:div>
    <w:div w:id="1146584857">
      <w:bodyDiv w:val="1"/>
      <w:marLeft w:val="0"/>
      <w:marRight w:val="0"/>
      <w:marTop w:val="0"/>
      <w:marBottom w:val="0"/>
      <w:divBdr>
        <w:top w:val="none" w:sz="0" w:space="0" w:color="auto"/>
        <w:left w:val="none" w:sz="0" w:space="0" w:color="auto"/>
        <w:bottom w:val="none" w:sz="0" w:space="0" w:color="auto"/>
        <w:right w:val="none" w:sz="0" w:space="0" w:color="auto"/>
      </w:divBdr>
    </w:div>
    <w:div w:id="1146624271">
      <w:bodyDiv w:val="1"/>
      <w:marLeft w:val="0"/>
      <w:marRight w:val="0"/>
      <w:marTop w:val="0"/>
      <w:marBottom w:val="0"/>
      <w:divBdr>
        <w:top w:val="none" w:sz="0" w:space="0" w:color="auto"/>
        <w:left w:val="none" w:sz="0" w:space="0" w:color="auto"/>
        <w:bottom w:val="none" w:sz="0" w:space="0" w:color="auto"/>
        <w:right w:val="none" w:sz="0" w:space="0" w:color="auto"/>
      </w:divBdr>
    </w:div>
    <w:div w:id="1147817216">
      <w:bodyDiv w:val="1"/>
      <w:marLeft w:val="0"/>
      <w:marRight w:val="0"/>
      <w:marTop w:val="0"/>
      <w:marBottom w:val="0"/>
      <w:divBdr>
        <w:top w:val="none" w:sz="0" w:space="0" w:color="auto"/>
        <w:left w:val="none" w:sz="0" w:space="0" w:color="auto"/>
        <w:bottom w:val="none" w:sz="0" w:space="0" w:color="auto"/>
        <w:right w:val="none" w:sz="0" w:space="0" w:color="auto"/>
      </w:divBdr>
    </w:div>
    <w:div w:id="1147866556">
      <w:bodyDiv w:val="1"/>
      <w:marLeft w:val="0"/>
      <w:marRight w:val="0"/>
      <w:marTop w:val="0"/>
      <w:marBottom w:val="0"/>
      <w:divBdr>
        <w:top w:val="none" w:sz="0" w:space="0" w:color="auto"/>
        <w:left w:val="none" w:sz="0" w:space="0" w:color="auto"/>
        <w:bottom w:val="none" w:sz="0" w:space="0" w:color="auto"/>
        <w:right w:val="none" w:sz="0" w:space="0" w:color="auto"/>
      </w:divBdr>
    </w:div>
    <w:div w:id="1148352834">
      <w:bodyDiv w:val="1"/>
      <w:marLeft w:val="0"/>
      <w:marRight w:val="0"/>
      <w:marTop w:val="0"/>
      <w:marBottom w:val="0"/>
      <w:divBdr>
        <w:top w:val="none" w:sz="0" w:space="0" w:color="auto"/>
        <w:left w:val="none" w:sz="0" w:space="0" w:color="auto"/>
        <w:bottom w:val="none" w:sz="0" w:space="0" w:color="auto"/>
        <w:right w:val="none" w:sz="0" w:space="0" w:color="auto"/>
      </w:divBdr>
    </w:div>
    <w:div w:id="1148595600">
      <w:bodyDiv w:val="1"/>
      <w:marLeft w:val="0"/>
      <w:marRight w:val="0"/>
      <w:marTop w:val="0"/>
      <w:marBottom w:val="0"/>
      <w:divBdr>
        <w:top w:val="none" w:sz="0" w:space="0" w:color="auto"/>
        <w:left w:val="none" w:sz="0" w:space="0" w:color="auto"/>
        <w:bottom w:val="none" w:sz="0" w:space="0" w:color="auto"/>
        <w:right w:val="none" w:sz="0" w:space="0" w:color="auto"/>
      </w:divBdr>
    </w:div>
    <w:div w:id="1149899518">
      <w:bodyDiv w:val="1"/>
      <w:marLeft w:val="0"/>
      <w:marRight w:val="0"/>
      <w:marTop w:val="0"/>
      <w:marBottom w:val="0"/>
      <w:divBdr>
        <w:top w:val="none" w:sz="0" w:space="0" w:color="auto"/>
        <w:left w:val="none" w:sz="0" w:space="0" w:color="auto"/>
        <w:bottom w:val="none" w:sz="0" w:space="0" w:color="auto"/>
        <w:right w:val="none" w:sz="0" w:space="0" w:color="auto"/>
      </w:divBdr>
    </w:div>
    <w:div w:id="1149905920">
      <w:bodyDiv w:val="1"/>
      <w:marLeft w:val="0"/>
      <w:marRight w:val="0"/>
      <w:marTop w:val="0"/>
      <w:marBottom w:val="0"/>
      <w:divBdr>
        <w:top w:val="none" w:sz="0" w:space="0" w:color="auto"/>
        <w:left w:val="none" w:sz="0" w:space="0" w:color="auto"/>
        <w:bottom w:val="none" w:sz="0" w:space="0" w:color="auto"/>
        <w:right w:val="none" w:sz="0" w:space="0" w:color="auto"/>
      </w:divBdr>
    </w:div>
    <w:div w:id="1150055616">
      <w:bodyDiv w:val="1"/>
      <w:marLeft w:val="0"/>
      <w:marRight w:val="0"/>
      <w:marTop w:val="0"/>
      <w:marBottom w:val="0"/>
      <w:divBdr>
        <w:top w:val="none" w:sz="0" w:space="0" w:color="auto"/>
        <w:left w:val="none" w:sz="0" w:space="0" w:color="auto"/>
        <w:bottom w:val="none" w:sz="0" w:space="0" w:color="auto"/>
        <w:right w:val="none" w:sz="0" w:space="0" w:color="auto"/>
      </w:divBdr>
    </w:div>
    <w:div w:id="1152134073">
      <w:bodyDiv w:val="1"/>
      <w:marLeft w:val="0"/>
      <w:marRight w:val="0"/>
      <w:marTop w:val="0"/>
      <w:marBottom w:val="0"/>
      <w:divBdr>
        <w:top w:val="none" w:sz="0" w:space="0" w:color="auto"/>
        <w:left w:val="none" w:sz="0" w:space="0" w:color="auto"/>
        <w:bottom w:val="none" w:sz="0" w:space="0" w:color="auto"/>
        <w:right w:val="none" w:sz="0" w:space="0" w:color="auto"/>
      </w:divBdr>
    </w:div>
    <w:div w:id="1152331935">
      <w:bodyDiv w:val="1"/>
      <w:marLeft w:val="0"/>
      <w:marRight w:val="0"/>
      <w:marTop w:val="0"/>
      <w:marBottom w:val="0"/>
      <w:divBdr>
        <w:top w:val="none" w:sz="0" w:space="0" w:color="auto"/>
        <w:left w:val="none" w:sz="0" w:space="0" w:color="auto"/>
        <w:bottom w:val="none" w:sz="0" w:space="0" w:color="auto"/>
        <w:right w:val="none" w:sz="0" w:space="0" w:color="auto"/>
      </w:divBdr>
    </w:div>
    <w:div w:id="1152596036">
      <w:bodyDiv w:val="1"/>
      <w:marLeft w:val="0"/>
      <w:marRight w:val="0"/>
      <w:marTop w:val="0"/>
      <w:marBottom w:val="0"/>
      <w:divBdr>
        <w:top w:val="none" w:sz="0" w:space="0" w:color="auto"/>
        <w:left w:val="none" w:sz="0" w:space="0" w:color="auto"/>
        <w:bottom w:val="none" w:sz="0" w:space="0" w:color="auto"/>
        <w:right w:val="none" w:sz="0" w:space="0" w:color="auto"/>
      </w:divBdr>
    </w:div>
    <w:div w:id="1152916642">
      <w:bodyDiv w:val="1"/>
      <w:marLeft w:val="0"/>
      <w:marRight w:val="0"/>
      <w:marTop w:val="0"/>
      <w:marBottom w:val="0"/>
      <w:divBdr>
        <w:top w:val="none" w:sz="0" w:space="0" w:color="auto"/>
        <w:left w:val="none" w:sz="0" w:space="0" w:color="auto"/>
        <w:bottom w:val="none" w:sz="0" w:space="0" w:color="auto"/>
        <w:right w:val="none" w:sz="0" w:space="0" w:color="auto"/>
      </w:divBdr>
    </w:div>
    <w:div w:id="1153450077">
      <w:bodyDiv w:val="1"/>
      <w:marLeft w:val="0"/>
      <w:marRight w:val="0"/>
      <w:marTop w:val="0"/>
      <w:marBottom w:val="0"/>
      <w:divBdr>
        <w:top w:val="none" w:sz="0" w:space="0" w:color="auto"/>
        <w:left w:val="none" w:sz="0" w:space="0" w:color="auto"/>
        <w:bottom w:val="none" w:sz="0" w:space="0" w:color="auto"/>
        <w:right w:val="none" w:sz="0" w:space="0" w:color="auto"/>
      </w:divBdr>
    </w:div>
    <w:div w:id="1154568167">
      <w:bodyDiv w:val="1"/>
      <w:marLeft w:val="0"/>
      <w:marRight w:val="0"/>
      <w:marTop w:val="0"/>
      <w:marBottom w:val="0"/>
      <w:divBdr>
        <w:top w:val="none" w:sz="0" w:space="0" w:color="auto"/>
        <w:left w:val="none" w:sz="0" w:space="0" w:color="auto"/>
        <w:bottom w:val="none" w:sz="0" w:space="0" w:color="auto"/>
        <w:right w:val="none" w:sz="0" w:space="0" w:color="auto"/>
      </w:divBdr>
    </w:div>
    <w:div w:id="1154643004">
      <w:bodyDiv w:val="1"/>
      <w:marLeft w:val="0"/>
      <w:marRight w:val="0"/>
      <w:marTop w:val="0"/>
      <w:marBottom w:val="0"/>
      <w:divBdr>
        <w:top w:val="none" w:sz="0" w:space="0" w:color="auto"/>
        <w:left w:val="none" w:sz="0" w:space="0" w:color="auto"/>
        <w:bottom w:val="none" w:sz="0" w:space="0" w:color="auto"/>
        <w:right w:val="none" w:sz="0" w:space="0" w:color="auto"/>
      </w:divBdr>
    </w:div>
    <w:div w:id="1154688602">
      <w:bodyDiv w:val="1"/>
      <w:marLeft w:val="0"/>
      <w:marRight w:val="0"/>
      <w:marTop w:val="0"/>
      <w:marBottom w:val="0"/>
      <w:divBdr>
        <w:top w:val="none" w:sz="0" w:space="0" w:color="auto"/>
        <w:left w:val="none" w:sz="0" w:space="0" w:color="auto"/>
        <w:bottom w:val="none" w:sz="0" w:space="0" w:color="auto"/>
        <w:right w:val="none" w:sz="0" w:space="0" w:color="auto"/>
      </w:divBdr>
    </w:div>
    <w:div w:id="1155875065">
      <w:bodyDiv w:val="1"/>
      <w:marLeft w:val="0"/>
      <w:marRight w:val="0"/>
      <w:marTop w:val="0"/>
      <w:marBottom w:val="0"/>
      <w:divBdr>
        <w:top w:val="none" w:sz="0" w:space="0" w:color="auto"/>
        <w:left w:val="none" w:sz="0" w:space="0" w:color="auto"/>
        <w:bottom w:val="none" w:sz="0" w:space="0" w:color="auto"/>
        <w:right w:val="none" w:sz="0" w:space="0" w:color="auto"/>
      </w:divBdr>
    </w:div>
    <w:div w:id="1156338553">
      <w:bodyDiv w:val="1"/>
      <w:marLeft w:val="0"/>
      <w:marRight w:val="0"/>
      <w:marTop w:val="0"/>
      <w:marBottom w:val="0"/>
      <w:divBdr>
        <w:top w:val="none" w:sz="0" w:space="0" w:color="auto"/>
        <w:left w:val="none" w:sz="0" w:space="0" w:color="auto"/>
        <w:bottom w:val="none" w:sz="0" w:space="0" w:color="auto"/>
        <w:right w:val="none" w:sz="0" w:space="0" w:color="auto"/>
      </w:divBdr>
    </w:div>
    <w:div w:id="1156797452">
      <w:bodyDiv w:val="1"/>
      <w:marLeft w:val="0"/>
      <w:marRight w:val="0"/>
      <w:marTop w:val="0"/>
      <w:marBottom w:val="0"/>
      <w:divBdr>
        <w:top w:val="none" w:sz="0" w:space="0" w:color="auto"/>
        <w:left w:val="none" w:sz="0" w:space="0" w:color="auto"/>
        <w:bottom w:val="none" w:sz="0" w:space="0" w:color="auto"/>
        <w:right w:val="none" w:sz="0" w:space="0" w:color="auto"/>
      </w:divBdr>
    </w:div>
    <w:div w:id="1156798071">
      <w:bodyDiv w:val="1"/>
      <w:marLeft w:val="0"/>
      <w:marRight w:val="0"/>
      <w:marTop w:val="0"/>
      <w:marBottom w:val="0"/>
      <w:divBdr>
        <w:top w:val="none" w:sz="0" w:space="0" w:color="auto"/>
        <w:left w:val="none" w:sz="0" w:space="0" w:color="auto"/>
        <w:bottom w:val="none" w:sz="0" w:space="0" w:color="auto"/>
        <w:right w:val="none" w:sz="0" w:space="0" w:color="auto"/>
      </w:divBdr>
    </w:div>
    <w:div w:id="1158614077">
      <w:bodyDiv w:val="1"/>
      <w:marLeft w:val="0"/>
      <w:marRight w:val="0"/>
      <w:marTop w:val="0"/>
      <w:marBottom w:val="0"/>
      <w:divBdr>
        <w:top w:val="none" w:sz="0" w:space="0" w:color="auto"/>
        <w:left w:val="none" w:sz="0" w:space="0" w:color="auto"/>
        <w:bottom w:val="none" w:sz="0" w:space="0" w:color="auto"/>
        <w:right w:val="none" w:sz="0" w:space="0" w:color="auto"/>
      </w:divBdr>
    </w:div>
    <w:div w:id="1158614755">
      <w:bodyDiv w:val="1"/>
      <w:marLeft w:val="0"/>
      <w:marRight w:val="0"/>
      <w:marTop w:val="0"/>
      <w:marBottom w:val="0"/>
      <w:divBdr>
        <w:top w:val="none" w:sz="0" w:space="0" w:color="auto"/>
        <w:left w:val="none" w:sz="0" w:space="0" w:color="auto"/>
        <w:bottom w:val="none" w:sz="0" w:space="0" w:color="auto"/>
        <w:right w:val="none" w:sz="0" w:space="0" w:color="auto"/>
      </w:divBdr>
    </w:div>
    <w:div w:id="1158690494">
      <w:bodyDiv w:val="1"/>
      <w:marLeft w:val="0"/>
      <w:marRight w:val="0"/>
      <w:marTop w:val="0"/>
      <w:marBottom w:val="0"/>
      <w:divBdr>
        <w:top w:val="none" w:sz="0" w:space="0" w:color="auto"/>
        <w:left w:val="none" w:sz="0" w:space="0" w:color="auto"/>
        <w:bottom w:val="none" w:sz="0" w:space="0" w:color="auto"/>
        <w:right w:val="none" w:sz="0" w:space="0" w:color="auto"/>
      </w:divBdr>
    </w:div>
    <w:div w:id="1159616912">
      <w:bodyDiv w:val="1"/>
      <w:marLeft w:val="0"/>
      <w:marRight w:val="0"/>
      <w:marTop w:val="0"/>
      <w:marBottom w:val="0"/>
      <w:divBdr>
        <w:top w:val="none" w:sz="0" w:space="0" w:color="auto"/>
        <w:left w:val="none" w:sz="0" w:space="0" w:color="auto"/>
        <w:bottom w:val="none" w:sz="0" w:space="0" w:color="auto"/>
        <w:right w:val="none" w:sz="0" w:space="0" w:color="auto"/>
      </w:divBdr>
    </w:div>
    <w:div w:id="1159811880">
      <w:bodyDiv w:val="1"/>
      <w:marLeft w:val="0"/>
      <w:marRight w:val="0"/>
      <w:marTop w:val="0"/>
      <w:marBottom w:val="0"/>
      <w:divBdr>
        <w:top w:val="none" w:sz="0" w:space="0" w:color="auto"/>
        <w:left w:val="none" w:sz="0" w:space="0" w:color="auto"/>
        <w:bottom w:val="none" w:sz="0" w:space="0" w:color="auto"/>
        <w:right w:val="none" w:sz="0" w:space="0" w:color="auto"/>
      </w:divBdr>
    </w:div>
    <w:div w:id="1159926308">
      <w:bodyDiv w:val="1"/>
      <w:marLeft w:val="0"/>
      <w:marRight w:val="0"/>
      <w:marTop w:val="0"/>
      <w:marBottom w:val="0"/>
      <w:divBdr>
        <w:top w:val="none" w:sz="0" w:space="0" w:color="auto"/>
        <w:left w:val="none" w:sz="0" w:space="0" w:color="auto"/>
        <w:bottom w:val="none" w:sz="0" w:space="0" w:color="auto"/>
        <w:right w:val="none" w:sz="0" w:space="0" w:color="auto"/>
      </w:divBdr>
    </w:div>
    <w:div w:id="1160271003">
      <w:bodyDiv w:val="1"/>
      <w:marLeft w:val="0"/>
      <w:marRight w:val="0"/>
      <w:marTop w:val="0"/>
      <w:marBottom w:val="0"/>
      <w:divBdr>
        <w:top w:val="none" w:sz="0" w:space="0" w:color="auto"/>
        <w:left w:val="none" w:sz="0" w:space="0" w:color="auto"/>
        <w:bottom w:val="none" w:sz="0" w:space="0" w:color="auto"/>
        <w:right w:val="none" w:sz="0" w:space="0" w:color="auto"/>
      </w:divBdr>
    </w:div>
    <w:div w:id="1160803755">
      <w:bodyDiv w:val="1"/>
      <w:marLeft w:val="0"/>
      <w:marRight w:val="0"/>
      <w:marTop w:val="0"/>
      <w:marBottom w:val="0"/>
      <w:divBdr>
        <w:top w:val="none" w:sz="0" w:space="0" w:color="auto"/>
        <w:left w:val="none" w:sz="0" w:space="0" w:color="auto"/>
        <w:bottom w:val="none" w:sz="0" w:space="0" w:color="auto"/>
        <w:right w:val="none" w:sz="0" w:space="0" w:color="auto"/>
      </w:divBdr>
    </w:div>
    <w:div w:id="1160973180">
      <w:bodyDiv w:val="1"/>
      <w:marLeft w:val="0"/>
      <w:marRight w:val="0"/>
      <w:marTop w:val="0"/>
      <w:marBottom w:val="0"/>
      <w:divBdr>
        <w:top w:val="none" w:sz="0" w:space="0" w:color="auto"/>
        <w:left w:val="none" w:sz="0" w:space="0" w:color="auto"/>
        <w:bottom w:val="none" w:sz="0" w:space="0" w:color="auto"/>
        <w:right w:val="none" w:sz="0" w:space="0" w:color="auto"/>
      </w:divBdr>
    </w:div>
    <w:div w:id="1161459312">
      <w:bodyDiv w:val="1"/>
      <w:marLeft w:val="0"/>
      <w:marRight w:val="0"/>
      <w:marTop w:val="0"/>
      <w:marBottom w:val="0"/>
      <w:divBdr>
        <w:top w:val="none" w:sz="0" w:space="0" w:color="auto"/>
        <w:left w:val="none" w:sz="0" w:space="0" w:color="auto"/>
        <w:bottom w:val="none" w:sz="0" w:space="0" w:color="auto"/>
        <w:right w:val="none" w:sz="0" w:space="0" w:color="auto"/>
      </w:divBdr>
    </w:div>
    <w:div w:id="1161626500">
      <w:bodyDiv w:val="1"/>
      <w:marLeft w:val="0"/>
      <w:marRight w:val="0"/>
      <w:marTop w:val="0"/>
      <w:marBottom w:val="0"/>
      <w:divBdr>
        <w:top w:val="none" w:sz="0" w:space="0" w:color="auto"/>
        <w:left w:val="none" w:sz="0" w:space="0" w:color="auto"/>
        <w:bottom w:val="none" w:sz="0" w:space="0" w:color="auto"/>
        <w:right w:val="none" w:sz="0" w:space="0" w:color="auto"/>
      </w:divBdr>
    </w:div>
    <w:div w:id="1161771311">
      <w:bodyDiv w:val="1"/>
      <w:marLeft w:val="0"/>
      <w:marRight w:val="0"/>
      <w:marTop w:val="0"/>
      <w:marBottom w:val="0"/>
      <w:divBdr>
        <w:top w:val="none" w:sz="0" w:space="0" w:color="auto"/>
        <w:left w:val="none" w:sz="0" w:space="0" w:color="auto"/>
        <w:bottom w:val="none" w:sz="0" w:space="0" w:color="auto"/>
        <w:right w:val="none" w:sz="0" w:space="0" w:color="auto"/>
      </w:divBdr>
    </w:div>
    <w:div w:id="1162113790">
      <w:bodyDiv w:val="1"/>
      <w:marLeft w:val="0"/>
      <w:marRight w:val="0"/>
      <w:marTop w:val="0"/>
      <w:marBottom w:val="0"/>
      <w:divBdr>
        <w:top w:val="none" w:sz="0" w:space="0" w:color="auto"/>
        <w:left w:val="none" w:sz="0" w:space="0" w:color="auto"/>
        <w:bottom w:val="none" w:sz="0" w:space="0" w:color="auto"/>
        <w:right w:val="none" w:sz="0" w:space="0" w:color="auto"/>
      </w:divBdr>
    </w:div>
    <w:div w:id="1162620547">
      <w:bodyDiv w:val="1"/>
      <w:marLeft w:val="0"/>
      <w:marRight w:val="0"/>
      <w:marTop w:val="0"/>
      <w:marBottom w:val="0"/>
      <w:divBdr>
        <w:top w:val="none" w:sz="0" w:space="0" w:color="auto"/>
        <w:left w:val="none" w:sz="0" w:space="0" w:color="auto"/>
        <w:bottom w:val="none" w:sz="0" w:space="0" w:color="auto"/>
        <w:right w:val="none" w:sz="0" w:space="0" w:color="auto"/>
      </w:divBdr>
    </w:div>
    <w:div w:id="1163204607">
      <w:bodyDiv w:val="1"/>
      <w:marLeft w:val="0"/>
      <w:marRight w:val="0"/>
      <w:marTop w:val="0"/>
      <w:marBottom w:val="0"/>
      <w:divBdr>
        <w:top w:val="none" w:sz="0" w:space="0" w:color="auto"/>
        <w:left w:val="none" w:sz="0" w:space="0" w:color="auto"/>
        <w:bottom w:val="none" w:sz="0" w:space="0" w:color="auto"/>
        <w:right w:val="none" w:sz="0" w:space="0" w:color="auto"/>
      </w:divBdr>
    </w:div>
    <w:div w:id="1163623814">
      <w:bodyDiv w:val="1"/>
      <w:marLeft w:val="0"/>
      <w:marRight w:val="0"/>
      <w:marTop w:val="0"/>
      <w:marBottom w:val="0"/>
      <w:divBdr>
        <w:top w:val="none" w:sz="0" w:space="0" w:color="auto"/>
        <w:left w:val="none" w:sz="0" w:space="0" w:color="auto"/>
        <w:bottom w:val="none" w:sz="0" w:space="0" w:color="auto"/>
        <w:right w:val="none" w:sz="0" w:space="0" w:color="auto"/>
      </w:divBdr>
    </w:div>
    <w:div w:id="1163856497">
      <w:bodyDiv w:val="1"/>
      <w:marLeft w:val="0"/>
      <w:marRight w:val="0"/>
      <w:marTop w:val="0"/>
      <w:marBottom w:val="0"/>
      <w:divBdr>
        <w:top w:val="none" w:sz="0" w:space="0" w:color="auto"/>
        <w:left w:val="none" w:sz="0" w:space="0" w:color="auto"/>
        <w:bottom w:val="none" w:sz="0" w:space="0" w:color="auto"/>
        <w:right w:val="none" w:sz="0" w:space="0" w:color="auto"/>
      </w:divBdr>
    </w:div>
    <w:div w:id="1165507815">
      <w:bodyDiv w:val="1"/>
      <w:marLeft w:val="0"/>
      <w:marRight w:val="0"/>
      <w:marTop w:val="0"/>
      <w:marBottom w:val="0"/>
      <w:divBdr>
        <w:top w:val="none" w:sz="0" w:space="0" w:color="auto"/>
        <w:left w:val="none" w:sz="0" w:space="0" w:color="auto"/>
        <w:bottom w:val="none" w:sz="0" w:space="0" w:color="auto"/>
        <w:right w:val="none" w:sz="0" w:space="0" w:color="auto"/>
      </w:divBdr>
    </w:div>
    <w:div w:id="1166439573">
      <w:bodyDiv w:val="1"/>
      <w:marLeft w:val="0"/>
      <w:marRight w:val="0"/>
      <w:marTop w:val="0"/>
      <w:marBottom w:val="0"/>
      <w:divBdr>
        <w:top w:val="none" w:sz="0" w:space="0" w:color="auto"/>
        <w:left w:val="none" w:sz="0" w:space="0" w:color="auto"/>
        <w:bottom w:val="none" w:sz="0" w:space="0" w:color="auto"/>
        <w:right w:val="none" w:sz="0" w:space="0" w:color="auto"/>
      </w:divBdr>
    </w:div>
    <w:div w:id="1166626247">
      <w:bodyDiv w:val="1"/>
      <w:marLeft w:val="0"/>
      <w:marRight w:val="0"/>
      <w:marTop w:val="0"/>
      <w:marBottom w:val="0"/>
      <w:divBdr>
        <w:top w:val="none" w:sz="0" w:space="0" w:color="auto"/>
        <w:left w:val="none" w:sz="0" w:space="0" w:color="auto"/>
        <w:bottom w:val="none" w:sz="0" w:space="0" w:color="auto"/>
        <w:right w:val="none" w:sz="0" w:space="0" w:color="auto"/>
      </w:divBdr>
    </w:div>
    <w:div w:id="1167867404">
      <w:bodyDiv w:val="1"/>
      <w:marLeft w:val="0"/>
      <w:marRight w:val="0"/>
      <w:marTop w:val="0"/>
      <w:marBottom w:val="0"/>
      <w:divBdr>
        <w:top w:val="none" w:sz="0" w:space="0" w:color="auto"/>
        <w:left w:val="none" w:sz="0" w:space="0" w:color="auto"/>
        <w:bottom w:val="none" w:sz="0" w:space="0" w:color="auto"/>
        <w:right w:val="none" w:sz="0" w:space="0" w:color="auto"/>
      </w:divBdr>
    </w:div>
    <w:div w:id="1168638970">
      <w:bodyDiv w:val="1"/>
      <w:marLeft w:val="0"/>
      <w:marRight w:val="0"/>
      <w:marTop w:val="0"/>
      <w:marBottom w:val="0"/>
      <w:divBdr>
        <w:top w:val="none" w:sz="0" w:space="0" w:color="auto"/>
        <w:left w:val="none" w:sz="0" w:space="0" w:color="auto"/>
        <w:bottom w:val="none" w:sz="0" w:space="0" w:color="auto"/>
        <w:right w:val="none" w:sz="0" w:space="0" w:color="auto"/>
      </w:divBdr>
    </w:div>
    <w:div w:id="1168710630">
      <w:bodyDiv w:val="1"/>
      <w:marLeft w:val="0"/>
      <w:marRight w:val="0"/>
      <w:marTop w:val="0"/>
      <w:marBottom w:val="0"/>
      <w:divBdr>
        <w:top w:val="none" w:sz="0" w:space="0" w:color="auto"/>
        <w:left w:val="none" w:sz="0" w:space="0" w:color="auto"/>
        <w:bottom w:val="none" w:sz="0" w:space="0" w:color="auto"/>
        <w:right w:val="none" w:sz="0" w:space="0" w:color="auto"/>
      </w:divBdr>
    </w:div>
    <w:div w:id="1168907403">
      <w:bodyDiv w:val="1"/>
      <w:marLeft w:val="0"/>
      <w:marRight w:val="0"/>
      <w:marTop w:val="0"/>
      <w:marBottom w:val="0"/>
      <w:divBdr>
        <w:top w:val="none" w:sz="0" w:space="0" w:color="auto"/>
        <w:left w:val="none" w:sz="0" w:space="0" w:color="auto"/>
        <w:bottom w:val="none" w:sz="0" w:space="0" w:color="auto"/>
        <w:right w:val="none" w:sz="0" w:space="0" w:color="auto"/>
      </w:divBdr>
    </w:div>
    <w:div w:id="1169175959">
      <w:bodyDiv w:val="1"/>
      <w:marLeft w:val="0"/>
      <w:marRight w:val="0"/>
      <w:marTop w:val="0"/>
      <w:marBottom w:val="0"/>
      <w:divBdr>
        <w:top w:val="none" w:sz="0" w:space="0" w:color="auto"/>
        <w:left w:val="none" w:sz="0" w:space="0" w:color="auto"/>
        <w:bottom w:val="none" w:sz="0" w:space="0" w:color="auto"/>
        <w:right w:val="none" w:sz="0" w:space="0" w:color="auto"/>
      </w:divBdr>
    </w:div>
    <w:div w:id="1170490271">
      <w:bodyDiv w:val="1"/>
      <w:marLeft w:val="0"/>
      <w:marRight w:val="0"/>
      <w:marTop w:val="0"/>
      <w:marBottom w:val="0"/>
      <w:divBdr>
        <w:top w:val="none" w:sz="0" w:space="0" w:color="auto"/>
        <w:left w:val="none" w:sz="0" w:space="0" w:color="auto"/>
        <w:bottom w:val="none" w:sz="0" w:space="0" w:color="auto"/>
        <w:right w:val="none" w:sz="0" w:space="0" w:color="auto"/>
      </w:divBdr>
    </w:div>
    <w:div w:id="1171069046">
      <w:bodyDiv w:val="1"/>
      <w:marLeft w:val="0"/>
      <w:marRight w:val="0"/>
      <w:marTop w:val="0"/>
      <w:marBottom w:val="0"/>
      <w:divBdr>
        <w:top w:val="none" w:sz="0" w:space="0" w:color="auto"/>
        <w:left w:val="none" w:sz="0" w:space="0" w:color="auto"/>
        <w:bottom w:val="none" w:sz="0" w:space="0" w:color="auto"/>
        <w:right w:val="none" w:sz="0" w:space="0" w:color="auto"/>
      </w:divBdr>
    </w:div>
    <w:div w:id="1171262005">
      <w:bodyDiv w:val="1"/>
      <w:marLeft w:val="0"/>
      <w:marRight w:val="0"/>
      <w:marTop w:val="0"/>
      <w:marBottom w:val="0"/>
      <w:divBdr>
        <w:top w:val="none" w:sz="0" w:space="0" w:color="auto"/>
        <w:left w:val="none" w:sz="0" w:space="0" w:color="auto"/>
        <w:bottom w:val="none" w:sz="0" w:space="0" w:color="auto"/>
        <w:right w:val="none" w:sz="0" w:space="0" w:color="auto"/>
      </w:divBdr>
    </w:div>
    <w:div w:id="1171873891">
      <w:bodyDiv w:val="1"/>
      <w:marLeft w:val="0"/>
      <w:marRight w:val="0"/>
      <w:marTop w:val="0"/>
      <w:marBottom w:val="0"/>
      <w:divBdr>
        <w:top w:val="none" w:sz="0" w:space="0" w:color="auto"/>
        <w:left w:val="none" w:sz="0" w:space="0" w:color="auto"/>
        <w:bottom w:val="none" w:sz="0" w:space="0" w:color="auto"/>
        <w:right w:val="none" w:sz="0" w:space="0" w:color="auto"/>
      </w:divBdr>
    </w:div>
    <w:div w:id="1172184065">
      <w:bodyDiv w:val="1"/>
      <w:marLeft w:val="0"/>
      <w:marRight w:val="0"/>
      <w:marTop w:val="0"/>
      <w:marBottom w:val="0"/>
      <w:divBdr>
        <w:top w:val="none" w:sz="0" w:space="0" w:color="auto"/>
        <w:left w:val="none" w:sz="0" w:space="0" w:color="auto"/>
        <w:bottom w:val="none" w:sz="0" w:space="0" w:color="auto"/>
        <w:right w:val="none" w:sz="0" w:space="0" w:color="auto"/>
      </w:divBdr>
    </w:div>
    <w:div w:id="1172598460">
      <w:bodyDiv w:val="1"/>
      <w:marLeft w:val="0"/>
      <w:marRight w:val="0"/>
      <w:marTop w:val="0"/>
      <w:marBottom w:val="0"/>
      <w:divBdr>
        <w:top w:val="none" w:sz="0" w:space="0" w:color="auto"/>
        <w:left w:val="none" w:sz="0" w:space="0" w:color="auto"/>
        <w:bottom w:val="none" w:sz="0" w:space="0" w:color="auto"/>
        <w:right w:val="none" w:sz="0" w:space="0" w:color="auto"/>
      </w:divBdr>
    </w:div>
    <w:div w:id="1173759379">
      <w:bodyDiv w:val="1"/>
      <w:marLeft w:val="0"/>
      <w:marRight w:val="0"/>
      <w:marTop w:val="0"/>
      <w:marBottom w:val="0"/>
      <w:divBdr>
        <w:top w:val="none" w:sz="0" w:space="0" w:color="auto"/>
        <w:left w:val="none" w:sz="0" w:space="0" w:color="auto"/>
        <w:bottom w:val="none" w:sz="0" w:space="0" w:color="auto"/>
        <w:right w:val="none" w:sz="0" w:space="0" w:color="auto"/>
      </w:divBdr>
    </w:div>
    <w:div w:id="1173837439">
      <w:bodyDiv w:val="1"/>
      <w:marLeft w:val="0"/>
      <w:marRight w:val="0"/>
      <w:marTop w:val="0"/>
      <w:marBottom w:val="0"/>
      <w:divBdr>
        <w:top w:val="none" w:sz="0" w:space="0" w:color="auto"/>
        <w:left w:val="none" w:sz="0" w:space="0" w:color="auto"/>
        <w:bottom w:val="none" w:sz="0" w:space="0" w:color="auto"/>
        <w:right w:val="none" w:sz="0" w:space="0" w:color="auto"/>
      </w:divBdr>
    </w:div>
    <w:div w:id="1174690945">
      <w:bodyDiv w:val="1"/>
      <w:marLeft w:val="0"/>
      <w:marRight w:val="0"/>
      <w:marTop w:val="0"/>
      <w:marBottom w:val="0"/>
      <w:divBdr>
        <w:top w:val="none" w:sz="0" w:space="0" w:color="auto"/>
        <w:left w:val="none" w:sz="0" w:space="0" w:color="auto"/>
        <w:bottom w:val="none" w:sz="0" w:space="0" w:color="auto"/>
        <w:right w:val="none" w:sz="0" w:space="0" w:color="auto"/>
      </w:divBdr>
    </w:div>
    <w:div w:id="1175414534">
      <w:bodyDiv w:val="1"/>
      <w:marLeft w:val="0"/>
      <w:marRight w:val="0"/>
      <w:marTop w:val="0"/>
      <w:marBottom w:val="0"/>
      <w:divBdr>
        <w:top w:val="none" w:sz="0" w:space="0" w:color="auto"/>
        <w:left w:val="none" w:sz="0" w:space="0" w:color="auto"/>
        <w:bottom w:val="none" w:sz="0" w:space="0" w:color="auto"/>
        <w:right w:val="none" w:sz="0" w:space="0" w:color="auto"/>
      </w:divBdr>
    </w:div>
    <w:div w:id="1175919441">
      <w:bodyDiv w:val="1"/>
      <w:marLeft w:val="0"/>
      <w:marRight w:val="0"/>
      <w:marTop w:val="0"/>
      <w:marBottom w:val="0"/>
      <w:divBdr>
        <w:top w:val="none" w:sz="0" w:space="0" w:color="auto"/>
        <w:left w:val="none" w:sz="0" w:space="0" w:color="auto"/>
        <w:bottom w:val="none" w:sz="0" w:space="0" w:color="auto"/>
        <w:right w:val="none" w:sz="0" w:space="0" w:color="auto"/>
      </w:divBdr>
    </w:div>
    <w:div w:id="1176269327">
      <w:bodyDiv w:val="1"/>
      <w:marLeft w:val="0"/>
      <w:marRight w:val="0"/>
      <w:marTop w:val="0"/>
      <w:marBottom w:val="0"/>
      <w:divBdr>
        <w:top w:val="none" w:sz="0" w:space="0" w:color="auto"/>
        <w:left w:val="none" w:sz="0" w:space="0" w:color="auto"/>
        <w:bottom w:val="none" w:sz="0" w:space="0" w:color="auto"/>
        <w:right w:val="none" w:sz="0" w:space="0" w:color="auto"/>
      </w:divBdr>
    </w:div>
    <w:div w:id="1176581566">
      <w:bodyDiv w:val="1"/>
      <w:marLeft w:val="0"/>
      <w:marRight w:val="0"/>
      <w:marTop w:val="0"/>
      <w:marBottom w:val="0"/>
      <w:divBdr>
        <w:top w:val="none" w:sz="0" w:space="0" w:color="auto"/>
        <w:left w:val="none" w:sz="0" w:space="0" w:color="auto"/>
        <w:bottom w:val="none" w:sz="0" w:space="0" w:color="auto"/>
        <w:right w:val="none" w:sz="0" w:space="0" w:color="auto"/>
      </w:divBdr>
    </w:div>
    <w:div w:id="1176729771">
      <w:bodyDiv w:val="1"/>
      <w:marLeft w:val="0"/>
      <w:marRight w:val="0"/>
      <w:marTop w:val="0"/>
      <w:marBottom w:val="0"/>
      <w:divBdr>
        <w:top w:val="none" w:sz="0" w:space="0" w:color="auto"/>
        <w:left w:val="none" w:sz="0" w:space="0" w:color="auto"/>
        <w:bottom w:val="none" w:sz="0" w:space="0" w:color="auto"/>
        <w:right w:val="none" w:sz="0" w:space="0" w:color="auto"/>
      </w:divBdr>
    </w:div>
    <w:div w:id="1176771105">
      <w:bodyDiv w:val="1"/>
      <w:marLeft w:val="0"/>
      <w:marRight w:val="0"/>
      <w:marTop w:val="0"/>
      <w:marBottom w:val="0"/>
      <w:divBdr>
        <w:top w:val="none" w:sz="0" w:space="0" w:color="auto"/>
        <w:left w:val="none" w:sz="0" w:space="0" w:color="auto"/>
        <w:bottom w:val="none" w:sz="0" w:space="0" w:color="auto"/>
        <w:right w:val="none" w:sz="0" w:space="0" w:color="auto"/>
      </w:divBdr>
    </w:div>
    <w:div w:id="1177381778">
      <w:bodyDiv w:val="1"/>
      <w:marLeft w:val="0"/>
      <w:marRight w:val="0"/>
      <w:marTop w:val="0"/>
      <w:marBottom w:val="0"/>
      <w:divBdr>
        <w:top w:val="none" w:sz="0" w:space="0" w:color="auto"/>
        <w:left w:val="none" w:sz="0" w:space="0" w:color="auto"/>
        <w:bottom w:val="none" w:sz="0" w:space="0" w:color="auto"/>
        <w:right w:val="none" w:sz="0" w:space="0" w:color="auto"/>
      </w:divBdr>
    </w:div>
    <w:div w:id="1177382160">
      <w:bodyDiv w:val="1"/>
      <w:marLeft w:val="0"/>
      <w:marRight w:val="0"/>
      <w:marTop w:val="0"/>
      <w:marBottom w:val="0"/>
      <w:divBdr>
        <w:top w:val="none" w:sz="0" w:space="0" w:color="auto"/>
        <w:left w:val="none" w:sz="0" w:space="0" w:color="auto"/>
        <w:bottom w:val="none" w:sz="0" w:space="0" w:color="auto"/>
        <w:right w:val="none" w:sz="0" w:space="0" w:color="auto"/>
      </w:divBdr>
    </w:div>
    <w:div w:id="1178075823">
      <w:bodyDiv w:val="1"/>
      <w:marLeft w:val="0"/>
      <w:marRight w:val="0"/>
      <w:marTop w:val="0"/>
      <w:marBottom w:val="0"/>
      <w:divBdr>
        <w:top w:val="none" w:sz="0" w:space="0" w:color="auto"/>
        <w:left w:val="none" w:sz="0" w:space="0" w:color="auto"/>
        <w:bottom w:val="none" w:sz="0" w:space="0" w:color="auto"/>
        <w:right w:val="none" w:sz="0" w:space="0" w:color="auto"/>
      </w:divBdr>
    </w:div>
    <w:div w:id="1180050626">
      <w:bodyDiv w:val="1"/>
      <w:marLeft w:val="0"/>
      <w:marRight w:val="0"/>
      <w:marTop w:val="0"/>
      <w:marBottom w:val="0"/>
      <w:divBdr>
        <w:top w:val="none" w:sz="0" w:space="0" w:color="auto"/>
        <w:left w:val="none" w:sz="0" w:space="0" w:color="auto"/>
        <w:bottom w:val="none" w:sz="0" w:space="0" w:color="auto"/>
        <w:right w:val="none" w:sz="0" w:space="0" w:color="auto"/>
      </w:divBdr>
    </w:div>
    <w:div w:id="1181122352">
      <w:bodyDiv w:val="1"/>
      <w:marLeft w:val="0"/>
      <w:marRight w:val="0"/>
      <w:marTop w:val="0"/>
      <w:marBottom w:val="0"/>
      <w:divBdr>
        <w:top w:val="none" w:sz="0" w:space="0" w:color="auto"/>
        <w:left w:val="none" w:sz="0" w:space="0" w:color="auto"/>
        <w:bottom w:val="none" w:sz="0" w:space="0" w:color="auto"/>
        <w:right w:val="none" w:sz="0" w:space="0" w:color="auto"/>
      </w:divBdr>
    </w:div>
    <w:div w:id="1181430027">
      <w:bodyDiv w:val="1"/>
      <w:marLeft w:val="0"/>
      <w:marRight w:val="0"/>
      <w:marTop w:val="0"/>
      <w:marBottom w:val="0"/>
      <w:divBdr>
        <w:top w:val="none" w:sz="0" w:space="0" w:color="auto"/>
        <w:left w:val="none" w:sz="0" w:space="0" w:color="auto"/>
        <w:bottom w:val="none" w:sz="0" w:space="0" w:color="auto"/>
        <w:right w:val="none" w:sz="0" w:space="0" w:color="auto"/>
      </w:divBdr>
    </w:div>
    <w:div w:id="1181823163">
      <w:bodyDiv w:val="1"/>
      <w:marLeft w:val="0"/>
      <w:marRight w:val="0"/>
      <w:marTop w:val="0"/>
      <w:marBottom w:val="0"/>
      <w:divBdr>
        <w:top w:val="none" w:sz="0" w:space="0" w:color="auto"/>
        <w:left w:val="none" w:sz="0" w:space="0" w:color="auto"/>
        <w:bottom w:val="none" w:sz="0" w:space="0" w:color="auto"/>
        <w:right w:val="none" w:sz="0" w:space="0" w:color="auto"/>
      </w:divBdr>
    </w:div>
    <w:div w:id="1182162643">
      <w:bodyDiv w:val="1"/>
      <w:marLeft w:val="0"/>
      <w:marRight w:val="0"/>
      <w:marTop w:val="0"/>
      <w:marBottom w:val="0"/>
      <w:divBdr>
        <w:top w:val="none" w:sz="0" w:space="0" w:color="auto"/>
        <w:left w:val="none" w:sz="0" w:space="0" w:color="auto"/>
        <w:bottom w:val="none" w:sz="0" w:space="0" w:color="auto"/>
        <w:right w:val="none" w:sz="0" w:space="0" w:color="auto"/>
      </w:divBdr>
    </w:div>
    <w:div w:id="1182163138">
      <w:bodyDiv w:val="1"/>
      <w:marLeft w:val="0"/>
      <w:marRight w:val="0"/>
      <w:marTop w:val="0"/>
      <w:marBottom w:val="0"/>
      <w:divBdr>
        <w:top w:val="none" w:sz="0" w:space="0" w:color="auto"/>
        <w:left w:val="none" w:sz="0" w:space="0" w:color="auto"/>
        <w:bottom w:val="none" w:sz="0" w:space="0" w:color="auto"/>
        <w:right w:val="none" w:sz="0" w:space="0" w:color="auto"/>
      </w:divBdr>
    </w:div>
    <w:div w:id="1183474504">
      <w:bodyDiv w:val="1"/>
      <w:marLeft w:val="0"/>
      <w:marRight w:val="0"/>
      <w:marTop w:val="0"/>
      <w:marBottom w:val="0"/>
      <w:divBdr>
        <w:top w:val="none" w:sz="0" w:space="0" w:color="auto"/>
        <w:left w:val="none" w:sz="0" w:space="0" w:color="auto"/>
        <w:bottom w:val="none" w:sz="0" w:space="0" w:color="auto"/>
        <w:right w:val="none" w:sz="0" w:space="0" w:color="auto"/>
      </w:divBdr>
    </w:div>
    <w:div w:id="1183783271">
      <w:bodyDiv w:val="1"/>
      <w:marLeft w:val="0"/>
      <w:marRight w:val="0"/>
      <w:marTop w:val="0"/>
      <w:marBottom w:val="0"/>
      <w:divBdr>
        <w:top w:val="none" w:sz="0" w:space="0" w:color="auto"/>
        <w:left w:val="none" w:sz="0" w:space="0" w:color="auto"/>
        <w:bottom w:val="none" w:sz="0" w:space="0" w:color="auto"/>
        <w:right w:val="none" w:sz="0" w:space="0" w:color="auto"/>
      </w:divBdr>
    </w:div>
    <w:div w:id="1184124477">
      <w:bodyDiv w:val="1"/>
      <w:marLeft w:val="0"/>
      <w:marRight w:val="0"/>
      <w:marTop w:val="0"/>
      <w:marBottom w:val="0"/>
      <w:divBdr>
        <w:top w:val="none" w:sz="0" w:space="0" w:color="auto"/>
        <w:left w:val="none" w:sz="0" w:space="0" w:color="auto"/>
        <w:bottom w:val="none" w:sz="0" w:space="0" w:color="auto"/>
        <w:right w:val="none" w:sz="0" w:space="0" w:color="auto"/>
      </w:divBdr>
    </w:div>
    <w:div w:id="1184898052">
      <w:bodyDiv w:val="1"/>
      <w:marLeft w:val="0"/>
      <w:marRight w:val="0"/>
      <w:marTop w:val="0"/>
      <w:marBottom w:val="0"/>
      <w:divBdr>
        <w:top w:val="none" w:sz="0" w:space="0" w:color="auto"/>
        <w:left w:val="none" w:sz="0" w:space="0" w:color="auto"/>
        <w:bottom w:val="none" w:sz="0" w:space="0" w:color="auto"/>
        <w:right w:val="none" w:sz="0" w:space="0" w:color="auto"/>
      </w:divBdr>
    </w:div>
    <w:div w:id="1184902174">
      <w:bodyDiv w:val="1"/>
      <w:marLeft w:val="0"/>
      <w:marRight w:val="0"/>
      <w:marTop w:val="0"/>
      <w:marBottom w:val="0"/>
      <w:divBdr>
        <w:top w:val="none" w:sz="0" w:space="0" w:color="auto"/>
        <w:left w:val="none" w:sz="0" w:space="0" w:color="auto"/>
        <w:bottom w:val="none" w:sz="0" w:space="0" w:color="auto"/>
        <w:right w:val="none" w:sz="0" w:space="0" w:color="auto"/>
      </w:divBdr>
    </w:div>
    <w:div w:id="1185634936">
      <w:bodyDiv w:val="1"/>
      <w:marLeft w:val="0"/>
      <w:marRight w:val="0"/>
      <w:marTop w:val="0"/>
      <w:marBottom w:val="0"/>
      <w:divBdr>
        <w:top w:val="none" w:sz="0" w:space="0" w:color="auto"/>
        <w:left w:val="none" w:sz="0" w:space="0" w:color="auto"/>
        <w:bottom w:val="none" w:sz="0" w:space="0" w:color="auto"/>
        <w:right w:val="none" w:sz="0" w:space="0" w:color="auto"/>
      </w:divBdr>
    </w:div>
    <w:div w:id="1187523151">
      <w:bodyDiv w:val="1"/>
      <w:marLeft w:val="0"/>
      <w:marRight w:val="0"/>
      <w:marTop w:val="0"/>
      <w:marBottom w:val="0"/>
      <w:divBdr>
        <w:top w:val="none" w:sz="0" w:space="0" w:color="auto"/>
        <w:left w:val="none" w:sz="0" w:space="0" w:color="auto"/>
        <w:bottom w:val="none" w:sz="0" w:space="0" w:color="auto"/>
        <w:right w:val="none" w:sz="0" w:space="0" w:color="auto"/>
      </w:divBdr>
    </w:div>
    <w:div w:id="1187795753">
      <w:bodyDiv w:val="1"/>
      <w:marLeft w:val="0"/>
      <w:marRight w:val="0"/>
      <w:marTop w:val="0"/>
      <w:marBottom w:val="0"/>
      <w:divBdr>
        <w:top w:val="none" w:sz="0" w:space="0" w:color="auto"/>
        <w:left w:val="none" w:sz="0" w:space="0" w:color="auto"/>
        <w:bottom w:val="none" w:sz="0" w:space="0" w:color="auto"/>
        <w:right w:val="none" w:sz="0" w:space="0" w:color="auto"/>
      </w:divBdr>
    </w:div>
    <w:div w:id="1188057567">
      <w:bodyDiv w:val="1"/>
      <w:marLeft w:val="0"/>
      <w:marRight w:val="0"/>
      <w:marTop w:val="0"/>
      <w:marBottom w:val="0"/>
      <w:divBdr>
        <w:top w:val="none" w:sz="0" w:space="0" w:color="auto"/>
        <w:left w:val="none" w:sz="0" w:space="0" w:color="auto"/>
        <w:bottom w:val="none" w:sz="0" w:space="0" w:color="auto"/>
        <w:right w:val="none" w:sz="0" w:space="0" w:color="auto"/>
      </w:divBdr>
    </w:div>
    <w:div w:id="1188451539">
      <w:bodyDiv w:val="1"/>
      <w:marLeft w:val="0"/>
      <w:marRight w:val="0"/>
      <w:marTop w:val="0"/>
      <w:marBottom w:val="0"/>
      <w:divBdr>
        <w:top w:val="none" w:sz="0" w:space="0" w:color="auto"/>
        <w:left w:val="none" w:sz="0" w:space="0" w:color="auto"/>
        <w:bottom w:val="none" w:sz="0" w:space="0" w:color="auto"/>
        <w:right w:val="none" w:sz="0" w:space="0" w:color="auto"/>
      </w:divBdr>
    </w:div>
    <w:div w:id="1188911079">
      <w:bodyDiv w:val="1"/>
      <w:marLeft w:val="0"/>
      <w:marRight w:val="0"/>
      <w:marTop w:val="0"/>
      <w:marBottom w:val="0"/>
      <w:divBdr>
        <w:top w:val="none" w:sz="0" w:space="0" w:color="auto"/>
        <w:left w:val="none" w:sz="0" w:space="0" w:color="auto"/>
        <w:bottom w:val="none" w:sz="0" w:space="0" w:color="auto"/>
        <w:right w:val="none" w:sz="0" w:space="0" w:color="auto"/>
      </w:divBdr>
    </w:div>
    <w:div w:id="1188984153">
      <w:bodyDiv w:val="1"/>
      <w:marLeft w:val="0"/>
      <w:marRight w:val="0"/>
      <w:marTop w:val="0"/>
      <w:marBottom w:val="0"/>
      <w:divBdr>
        <w:top w:val="none" w:sz="0" w:space="0" w:color="auto"/>
        <w:left w:val="none" w:sz="0" w:space="0" w:color="auto"/>
        <w:bottom w:val="none" w:sz="0" w:space="0" w:color="auto"/>
        <w:right w:val="none" w:sz="0" w:space="0" w:color="auto"/>
      </w:divBdr>
    </w:div>
    <w:div w:id="1190337167">
      <w:bodyDiv w:val="1"/>
      <w:marLeft w:val="0"/>
      <w:marRight w:val="0"/>
      <w:marTop w:val="0"/>
      <w:marBottom w:val="0"/>
      <w:divBdr>
        <w:top w:val="none" w:sz="0" w:space="0" w:color="auto"/>
        <w:left w:val="none" w:sz="0" w:space="0" w:color="auto"/>
        <w:bottom w:val="none" w:sz="0" w:space="0" w:color="auto"/>
        <w:right w:val="none" w:sz="0" w:space="0" w:color="auto"/>
      </w:divBdr>
    </w:div>
    <w:div w:id="1190533875">
      <w:bodyDiv w:val="1"/>
      <w:marLeft w:val="0"/>
      <w:marRight w:val="0"/>
      <w:marTop w:val="0"/>
      <w:marBottom w:val="0"/>
      <w:divBdr>
        <w:top w:val="none" w:sz="0" w:space="0" w:color="auto"/>
        <w:left w:val="none" w:sz="0" w:space="0" w:color="auto"/>
        <w:bottom w:val="none" w:sz="0" w:space="0" w:color="auto"/>
        <w:right w:val="none" w:sz="0" w:space="0" w:color="auto"/>
      </w:divBdr>
    </w:div>
    <w:div w:id="1191190494">
      <w:bodyDiv w:val="1"/>
      <w:marLeft w:val="0"/>
      <w:marRight w:val="0"/>
      <w:marTop w:val="0"/>
      <w:marBottom w:val="0"/>
      <w:divBdr>
        <w:top w:val="none" w:sz="0" w:space="0" w:color="auto"/>
        <w:left w:val="none" w:sz="0" w:space="0" w:color="auto"/>
        <w:bottom w:val="none" w:sz="0" w:space="0" w:color="auto"/>
        <w:right w:val="none" w:sz="0" w:space="0" w:color="auto"/>
      </w:divBdr>
    </w:div>
    <w:div w:id="1191526911">
      <w:bodyDiv w:val="1"/>
      <w:marLeft w:val="0"/>
      <w:marRight w:val="0"/>
      <w:marTop w:val="0"/>
      <w:marBottom w:val="0"/>
      <w:divBdr>
        <w:top w:val="none" w:sz="0" w:space="0" w:color="auto"/>
        <w:left w:val="none" w:sz="0" w:space="0" w:color="auto"/>
        <w:bottom w:val="none" w:sz="0" w:space="0" w:color="auto"/>
        <w:right w:val="none" w:sz="0" w:space="0" w:color="auto"/>
      </w:divBdr>
    </w:div>
    <w:div w:id="1191914319">
      <w:bodyDiv w:val="1"/>
      <w:marLeft w:val="0"/>
      <w:marRight w:val="0"/>
      <w:marTop w:val="0"/>
      <w:marBottom w:val="0"/>
      <w:divBdr>
        <w:top w:val="none" w:sz="0" w:space="0" w:color="auto"/>
        <w:left w:val="none" w:sz="0" w:space="0" w:color="auto"/>
        <w:bottom w:val="none" w:sz="0" w:space="0" w:color="auto"/>
        <w:right w:val="none" w:sz="0" w:space="0" w:color="auto"/>
      </w:divBdr>
    </w:div>
    <w:div w:id="1193156708">
      <w:bodyDiv w:val="1"/>
      <w:marLeft w:val="0"/>
      <w:marRight w:val="0"/>
      <w:marTop w:val="0"/>
      <w:marBottom w:val="0"/>
      <w:divBdr>
        <w:top w:val="none" w:sz="0" w:space="0" w:color="auto"/>
        <w:left w:val="none" w:sz="0" w:space="0" w:color="auto"/>
        <w:bottom w:val="none" w:sz="0" w:space="0" w:color="auto"/>
        <w:right w:val="none" w:sz="0" w:space="0" w:color="auto"/>
      </w:divBdr>
    </w:div>
    <w:div w:id="1193542685">
      <w:bodyDiv w:val="1"/>
      <w:marLeft w:val="0"/>
      <w:marRight w:val="0"/>
      <w:marTop w:val="0"/>
      <w:marBottom w:val="0"/>
      <w:divBdr>
        <w:top w:val="none" w:sz="0" w:space="0" w:color="auto"/>
        <w:left w:val="none" w:sz="0" w:space="0" w:color="auto"/>
        <w:bottom w:val="none" w:sz="0" w:space="0" w:color="auto"/>
        <w:right w:val="none" w:sz="0" w:space="0" w:color="auto"/>
      </w:divBdr>
    </w:div>
    <w:div w:id="1194073472">
      <w:bodyDiv w:val="1"/>
      <w:marLeft w:val="0"/>
      <w:marRight w:val="0"/>
      <w:marTop w:val="0"/>
      <w:marBottom w:val="0"/>
      <w:divBdr>
        <w:top w:val="none" w:sz="0" w:space="0" w:color="auto"/>
        <w:left w:val="none" w:sz="0" w:space="0" w:color="auto"/>
        <w:bottom w:val="none" w:sz="0" w:space="0" w:color="auto"/>
        <w:right w:val="none" w:sz="0" w:space="0" w:color="auto"/>
      </w:divBdr>
    </w:div>
    <w:div w:id="1194197856">
      <w:bodyDiv w:val="1"/>
      <w:marLeft w:val="0"/>
      <w:marRight w:val="0"/>
      <w:marTop w:val="0"/>
      <w:marBottom w:val="0"/>
      <w:divBdr>
        <w:top w:val="none" w:sz="0" w:space="0" w:color="auto"/>
        <w:left w:val="none" w:sz="0" w:space="0" w:color="auto"/>
        <w:bottom w:val="none" w:sz="0" w:space="0" w:color="auto"/>
        <w:right w:val="none" w:sz="0" w:space="0" w:color="auto"/>
      </w:divBdr>
    </w:div>
    <w:div w:id="1194267222">
      <w:bodyDiv w:val="1"/>
      <w:marLeft w:val="0"/>
      <w:marRight w:val="0"/>
      <w:marTop w:val="0"/>
      <w:marBottom w:val="0"/>
      <w:divBdr>
        <w:top w:val="none" w:sz="0" w:space="0" w:color="auto"/>
        <w:left w:val="none" w:sz="0" w:space="0" w:color="auto"/>
        <w:bottom w:val="none" w:sz="0" w:space="0" w:color="auto"/>
        <w:right w:val="none" w:sz="0" w:space="0" w:color="auto"/>
      </w:divBdr>
    </w:div>
    <w:div w:id="1194491811">
      <w:bodyDiv w:val="1"/>
      <w:marLeft w:val="0"/>
      <w:marRight w:val="0"/>
      <w:marTop w:val="0"/>
      <w:marBottom w:val="0"/>
      <w:divBdr>
        <w:top w:val="none" w:sz="0" w:space="0" w:color="auto"/>
        <w:left w:val="none" w:sz="0" w:space="0" w:color="auto"/>
        <w:bottom w:val="none" w:sz="0" w:space="0" w:color="auto"/>
        <w:right w:val="none" w:sz="0" w:space="0" w:color="auto"/>
      </w:divBdr>
    </w:div>
    <w:div w:id="1195146150">
      <w:bodyDiv w:val="1"/>
      <w:marLeft w:val="0"/>
      <w:marRight w:val="0"/>
      <w:marTop w:val="0"/>
      <w:marBottom w:val="0"/>
      <w:divBdr>
        <w:top w:val="none" w:sz="0" w:space="0" w:color="auto"/>
        <w:left w:val="none" w:sz="0" w:space="0" w:color="auto"/>
        <w:bottom w:val="none" w:sz="0" w:space="0" w:color="auto"/>
        <w:right w:val="none" w:sz="0" w:space="0" w:color="auto"/>
      </w:divBdr>
    </w:div>
    <w:div w:id="1196500925">
      <w:bodyDiv w:val="1"/>
      <w:marLeft w:val="0"/>
      <w:marRight w:val="0"/>
      <w:marTop w:val="0"/>
      <w:marBottom w:val="0"/>
      <w:divBdr>
        <w:top w:val="none" w:sz="0" w:space="0" w:color="auto"/>
        <w:left w:val="none" w:sz="0" w:space="0" w:color="auto"/>
        <w:bottom w:val="none" w:sz="0" w:space="0" w:color="auto"/>
        <w:right w:val="none" w:sz="0" w:space="0" w:color="auto"/>
      </w:divBdr>
    </w:div>
    <w:div w:id="1197504924">
      <w:bodyDiv w:val="1"/>
      <w:marLeft w:val="0"/>
      <w:marRight w:val="0"/>
      <w:marTop w:val="0"/>
      <w:marBottom w:val="0"/>
      <w:divBdr>
        <w:top w:val="none" w:sz="0" w:space="0" w:color="auto"/>
        <w:left w:val="none" w:sz="0" w:space="0" w:color="auto"/>
        <w:bottom w:val="none" w:sz="0" w:space="0" w:color="auto"/>
        <w:right w:val="none" w:sz="0" w:space="0" w:color="auto"/>
      </w:divBdr>
    </w:div>
    <w:div w:id="1199852866">
      <w:bodyDiv w:val="1"/>
      <w:marLeft w:val="0"/>
      <w:marRight w:val="0"/>
      <w:marTop w:val="0"/>
      <w:marBottom w:val="0"/>
      <w:divBdr>
        <w:top w:val="none" w:sz="0" w:space="0" w:color="auto"/>
        <w:left w:val="none" w:sz="0" w:space="0" w:color="auto"/>
        <w:bottom w:val="none" w:sz="0" w:space="0" w:color="auto"/>
        <w:right w:val="none" w:sz="0" w:space="0" w:color="auto"/>
      </w:divBdr>
    </w:div>
    <w:div w:id="1200243255">
      <w:bodyDiv w:val="1"/>
      <w:marLeft w:val="0"/>
      <w:marRight w:val="0"/>
      <w:marTop w:val="0"/>
      <w:marBottom w:val="0"/>
      <w:divBdr>
        <w:top w:val="none" w:sz="0" w:space="0" w:color="auto"/>
        <w:left w:val="none" w:sz="0" w:space="0" w:color="auto"/>
        <w:bottom w:val="none" w:sz="0" w:space="0" w:color="auto"/>
        <w:right w:val="none" w:sz="0" w:space="0" w:color="auto"/>
      </w:divBdr>
    </w:div>
    <w:div w:id="1200822091">
      <w:bodyDiv w:val="1"/>
      <w:marLeft w:val="0"/>
      <w:marRight w:val="0"/>
      <w:marTop w:val="0"/>
      <w:marBottom w:val="0"/>
      <w:divBdr>
        <w:top w:val="none" w:sz="0" w:space="0" w:color="auto"/>
        <w:left w:val="none" w:sz="0" w:space="0" w:color="auto"/>
        <w:bottom w:val="none" w:sz="0" w:space="0" w:color="auto"/>
        <w:right w:val="none" w:sz="0" w:space="0" w:color="auto"/>
      </w:divBdr>
    </w:div>
    <w:div w:id="1201431115">
      <w:bodyDiv w:val="1"/>
      <w:marLeft w:val="0"/>
      <w:marRight w:val="0"/>
      <w:marTop w:val="0"/>
      <w:marBottom w:val="0"/>
      <w:divBdr>
        <w:top w:val="none" w:sz="0" w:space="0" w:color="auto"/>
        <w:left w:val="none" w:sz="0" w:space="0" w:color="auto"/>
        <w:bottom w:val="none" w:sz="0" w:space="0" w:color="auto"/>
        <w:right w:val="none" w:sz="0" w:space="0" w:color="auto"/>
      </w:divBdr>
    </w:div>
    <w:div w:id="1201550895">
      <w:bodyDiv w:val="1"/>
      <w:marLeft w:val="0"/>
      <w:marRight w:val="0"/>
      <w:marTop w:val="0"/>
      <w:marBottom w:val="0"/>
      <w:divBdr>
        <w:top w:val="none" w:sz="0" w:space="0" w:color="auto"/>
        <w:left w:val="none" w:sz="0" w:space="0" w:color="auto"/>
        <w:bottom w:val="none" w:sz="0" w:space="0" w:color="auto"/>
        <w:right w:val="none" w:sz="0" w:space="0" w:color="auto"/>
      </w:divBdr>
    </w:div>
    <w:div w:id="1202132687">
      <w:bodyDiv w:val="1"/>
      <w:marLeft w:val="0"/>
      <w:marRight w:val="0"/>
      <w:marTop w:val="0"/>
      <w:marBottom w:val="0"/>
      <w:divBdr>
        <w:top w:val="none" w:sz="0" w:space="0" w:color="auto"/>
        <w:left w:val="none" w:sz="0" w:space="0" w:color="auto"/>
        <w:bottom w:val="none" w:sz="0" w:space="0" w:color="auto"/>
        <w:right w:val="none" w:sz="0" w:space="0" w:color="auto"/>
      </w:divBdr>
    </w:div>
    <w:div w:id="1202203307">
      <w:bodyDiv w:val="1"/>
      <w:marLeft w:val="0"/>
      <w:marRight w:val="0"/>
      <w:marTop w:val="0"/>
      <w:marBottom w:val="0"/>
      <w:divBdr>
        <w:top w:val="none" w:sz="0" w:space="0" w:color="auto"/>
        <w:left w:val="none" w:sz="0" w:space="0" w:color="auto"/>
        <w:bottom w:val="none" w:sz="0" w:space="0" w:color="auto"/>
        <w:right w:val="none" w:sz="0" w:space="0" w:color="auto"/>
      </w:divBdr>
    </w:div>
    <w:div w:id="1204098010">
      <w:bodyDiv w:val="1"/>
      <w:marLeft w:val="0"/>
      <w:marRight w:val="0"/>
      <w:marTop w:val="0"/>
      <w:marBottom w:val="0"/>
      <w:divBdr>
        <w:top w:val="none" w:sz="0" w:space="0" w:color="auto"/>
        <w:left w:val="none" w:sz="0" w:space="0" w:color="auto"/>
        <w:bottom w:val="none" w:sz="0" w:space="0" w:color="auto"/>
        <w:right w:val="none" w:sz="0" w:space="0" w:color="auto"/>
      </w:divBdr>
    </w:div>
    <w:div w:id="1204753077">
      <w:bodyDiv w:val="1"/>
      <w:marLeft w:val="0"/>
      <w:marRight w:val="0"/>
      <w:marTop w:val="0"/>
      <w:marBottom w:val="0"/>
      <w:divBdr>
        <w:top w:val="none" w:sz="0" w:space="0" w:color="auto"/>
        <w:left w:val="none" w:sz="0" w:space="0" w:color="auto"/>
        <w:bottom w:val="none" w:sz="0" w:space="0" w:color="auto"/>
        <w:right w:val="none" w:sz="0" w:space="0" w:color="auto"/>
      </w:divBdr>
    </w:div>
    <w:div w:id="1205480717">
      <w:bodyDiv w:val="1"/>
      <w:marLeft w:val="0"/>
      <w:marRight w:val="0"/>
      <w:marTop w:val="0"/>
      <w:marBottom w:val="0"/>
      <w:divBdr>
        <w:top w:val="none" w:sz="0" w:space="0" w:color="auto"/>
        <w:left w:val="none" w:sz="0" w:space="0" w:color="auto"/>
        <w:bottom w:val="none" w:sz="0" w:space="0" w:color="auto"/>
        <w:right w:val="none" w:sz="0" w:space="0" w:color="auto"/>
      </w:divBdr>
    </w:div>
    <w:div w:id="1205868228">
      <w:bodyDiv w:val="1"/>
      <w:marLeft w:val="0"/>
      <w:marRight w:val="0"/>
      <w:marTop w:val="0"/>
      <w:marBottom w:val="0"/>
      <w:divBdr>
        <w:top w:val="none" w:sz="0" w:space="0" w:color="auto"/>
        <w:left w:val="none" w:sz="0" w:space="0" w:color="auto"/>
        <w:bottom w:val="none" w:sz="0" w:space="0" w:color="auto"/>
        <w:right w:val="none" w:sz="0" w:space="0" w:color="auto"/>
      </w:divBdr>
    </w:div>
    <w:div w:id="1206411339">
      <w:bodyDiv w:val="1"/>
      <w:marLeft w:val="0"/>
      <w:marRight w:val="0"/>
      <w:marTop w:val="0"/>
      <w:marBottom w:val="0"/>
      <w:divBdr>
        <w:top w:val="none" w:sz="0" w:space="0" w:color="auto"/>
        <w:left w:val="none" w:sz="0" w:space="0" w:color="auto"/>
        <w:bottom w:val="none" w:sz="0" w:space="0" w:color="auto"/>
        <w:right w:val="none" w:sz="0" w:space="0" w:color="auto"/>
      </w:divBdr>
    </w:div>
    <w:div w:id="1207063847">
      <w:bodyDiv w:val="1"/>
      <w:marLeft w:val="0"/>
      <w:marRight w:val="0"/>
      <w:marTop w:val="0"/>
      <w:marBottom w:val="0"/>
      <w:divBdr>
        <w:top w:val="none" w:sz="0" w:space="0" w:color="auto"/>
        <w:left w:val="none" w:sz="0" w:space="0" w:color="auto"/>
        <w:bottom w:val="none" w:sz="0" w:space="0" w:color="auto"/>
        <w:right w:val="none" w:sz="0" w:space="0" w:color="auto"/>
      </w:divBdr>
    </w:div>
    <w:div w:id="1207369834">
      <w:bodyDiv w:val="1"/>
      <w:marLeft w:val="0"/>
      <w:marRight w:val="0"/>
      <w:marTop w:val="0"/>
      <w:marBottom w:val="0"/>
      <w:divBdr>
        <w:top w:val="none" w:sz="0" w:space="0" w:color="auto"/>
        <w:left w:val="none" w:sz="0" w:space="0" w:color="auto"/>
        <w:bottom w:val="none" w:sz="0" w:space="0" w:color="auto"/>
        <w:right w:val="none" w:sz="0" w:space="0" w:color="auto"/>
      </w:divBdr>
    </w:div>
    <w:div w:id="1207447921">
      <w:bodyDiv w:val="1"/>
      <w:marLeft w:val="0"/>
      <w:marRight w:val="0"/>
      <w:marTop w:val="0"/>
      <w:marBottom w:val="0"/>
      <w:divBdr>
        <w:top w:val="none" w:sz="0" w:space="0" w:color="auto"/>
        <w:left w:val="none" w:sz="0" w:space="0" w:color="auto"/>
        <w:bottom w:val="none" w:sz="0" w:space="0" w:color="auto"/>
        <w:right w:val="none" w:sz="0" w:space="0" w:color="auto"/>
      </w:divBdr>
    </w:div>
    <w:div w:id="1207718120">
      <w:bodyDiv w:val="1"/>
      <w:marLeft w:val="0"/>
      <w:marRight w:val="0"/>
      <w:marTop w:val="0"/>
      <w:marBottom w:val="0"/>
      <w:divBdr>
        <w:top w:val="none" w:sz="0" w:space="0" w:color="auto"/>
        <w:left w:val="none" w:sz="0" w:space="0" w:color="auto"/>
        <w:bottom w:val="none" w:sz="0" w:space="0" w:color="auto"/>
        <w:right w:val="none" w:sz="0" w:space="0" w:color="auto"/>
      </w:divBdr>
    </w:div>
    <w:div w:id="1208756262">
      <w:bodyDiv w:val="1"/>
      <w:marLeft w:val="0"/>
      <w:marRight w:val="0"/>
      <w:marTop w:val="0"/>
      <w:marBottom w:val="0"/>
      <w:divBdr>
        <w:top w:val="none" w:sz="0" w:space="0" w:color="auto"/>
        <w:left w:val="none" w:sz="0" w:space="0" w:color="auto"/>
        <w:bottom w:val="none" w:sz="0" w:space="0" w:color="auto"/>
        <w:right w:val="none" w:sz="0" w:space="0" w:color="auto"/>
      </w:divBdr>
    </w:div>
    <w:div w:id="1209223713">
      <w:bodyDiv w:val="1"/>
      <w:marLeft w:val="0"/>
      <w:marRight w:val="0"/>
      <w:marTop w:val="0"/>
      <w:marBottom w:val="0"/>
      <w:divBdr>
        <w:top w:val="none" w:sz="0" w:space="0" w:color="auto"/>
        <w:left w:val="none" w:sz="0" w:space="0" w:color="auto"/>
        <w:bottom w:val="none" w:sz="0" w:space="0" w:color="auto"/>
        <w:right w:val="none" w:sz="0" w:space="0" w:color="auto"/>
      </w:divBdr>
    </w:div>
    <w:div w:id="1209337632">
      <w:bodyDiv w:val="1"/>
      <w:marLeft w:val="0"/>
      <w:marRight w:val="0"/>
      <w:marTop w:val="0"/>
      <w:marBottom w:val="0"/>
      <w:divBdr>
        <w:top w:val="none" w:sz="0" w:space="0" w:color="auto"/>
        <w:left w:val="none" w:sz="0" w:space="0" w:color="auto"/>
        <w:bottom w:val="none" w:sz="0" w:space="0" w:color="auto"/>
        <w:right w:val="none" w:sz="0" w:space="0" w:color="auto"/>
      </w:divBdr>
    </w:div>
    <w:div w:id="1209802396">
      <w:bodyDiv w:val="1"/>
      <w:marLeft w:val="0"/>
      <w:marRight w:val="0"/>
      <w:marTop w:val="0"/>
      <w:marBottom w:val="0"/>
      <w:divBdr>
        <w:top w:val="none" w:sz="0" w:space="0" w:color="auto"/>
        <w:left w:val="none" w:sz="0" w:space="0" w:color="auto"/>
        <w:bottom w:val="none" w:sz="0" w:space="0" w:color="auto"/>
        <w:right w:val="none" w:sz="0" w:space="0" w:color="auto"/>
      </w:divBdr>
    </w:div>
    <w:div w:id="1209874042">
      <w:bodyDiv w:val="1"/>
      <w:marLeft w:val="0"/>
      <w:marRight w:val="0"/>
      <w:marTop w:val="0"/>
      <w:marBottom w:val="0"/>
      <w:divBdr>
        <w:top w:val="none" w:sz="0" w:space="0" w:color="auto"/>
        <w:left w:val="none" w:sz="0" w:space="0" w:color="auto"/>
        <w:bottom w:val="none" w:sz="0" w:space="0" w:color="auto"/>
        <w:right w:val="none" w:sz="0" w:space="0" w:color="auto"/>
      </w:divBdr>
    </w:div>
    <w:div w:id="1210266759">
      <w:bodyDiv w:val="1"/>
      <w:marLeft w:val="0"/>
      <w:marRight w:val="0"/>
      <w:marTop w:val="0"/>
      <w:marBottom w:val="0"/>
      <w:divBdr>
        <w:top w:val="none" w:sz="0" w:space="0" w:color="auto"/>
        <w:left w:val="none" w:sz="0" w:space="0" w:color="auto"/>
        <w:bottom w:val="none" w:sz="0" w:space="0" w:color="auto"/>
        <w:right w:val="none" w:sz="0" w:space="0" w:color="auto"/>
      </w:divBdr>
    </w:div>
    <w:div w:id="1210338827">
      <w:bodyDiv w:val="1"/>
      <w:marLeft w:val="0"/>
      <w:marRight w:val="0"/>
      <w:marTop w:val="0"/>
      <w:marBottom w:val="0"/>
      <w:divBdr>
        <w:top w:val="none" w:sz="0" w:space="0" w:color="auto"/>
        <w:left w:val="none" w:sz="0" w:space="0" w:color="auto"/>
        <w:bottom w:val="none" w:sz="0" w:space="0" w:color="auto"/>
        <w:right w:val="none" w:sz="0" w:space="0" w:color="auto"/>
      </w:divBdr>
    </w:div>
    <w:div w:id="1210454409">
      <w:bodyDiv w:val="1"/>
      <w:marLeft w:val="0"/>
      <w:marRight w:val="0"/>
      <w:marTop w:val="0"/>
      <w:marBottom w:val="0"/>
      <w:divBdr>
        <w:top w:val="none" w:sz="0" w:space="0" w:color="auto"/>
        <w:left w:val="none" w:sz="0" w:space="0" w:color="auto"/>
        <w:bottom w:val="none" w:sz="0" w:space="0" w:color="auto"/>
        <w:right w:val="none" w:sz="0" w:space="0" w:color="auto"/>
      </w:divBdr>
    </w:div>
    <w:div w:id="1210607056">
      <w:bodyDiv w:val="1"/>
      <w:marLeft w:val="0"/>
      <w:marRight w:val="0"/>
      <w:marTop w:val="0"/>
      <w:marBottom w:val="0"/>
      <w:divBdr>
        <w:top w:val="none" w:sz="0" w:space="0" w:color="auto"/>
        <w:left w:val="none" w:sz="0" w:space="0" w:color="auto"/>
        <w:bottom w:val="none" w:sz="0" w:space="0" w:color="auto"/>
        <w:right w:val="none" w:sz="0" w:space="0" w:color="auto"/>
      </w:divBdr>
    </w:div>
    <w:div w:id="1211114084">
      <w:bodyDiv w:val="1"/>
      <w:marLeft w:val="0"/>
      <w:marRight w:val="0"/>
      <w:marTop w:val="0"/>
      <w:marBottom w:val="0"/>
      <w:divBdr>
        <w:top w:val="none" w:sz="0" w:space="0" w:color="auto"/>
        <w:left w:val="none" w:sz="0" w:space="0" w:color="auto"/>
        <w:bottom w:val="none" w:sz="0" w:space="0" w:color="auto"/>
        <w:right w:val="none" w:sz="0" w:space="0" w:color="auto"/>
      </w:divBdr>
    </w:div>
    <w:div w:id="1212764619">
      <w:bodyDiv w:val="1"/>
      <w:marLeft w:val="0"/>
      <w:marRight w:val="0"/>
      <w:marTop w:val="0"/>
      <w:marBottom w:val="0"/>
      <w:divBdr>
        <w:top w:val="none" w:sz="0" w:space="0" w:color="auto"/>
        <w:left w:val="none" w:sz="0" w:space="0" w:color="auto"/>
        <w:bottom w:val="none" w:sz="0" w:space="0" w:color="auto"/>
        <w:right w:val="none" w:sz="0" w:space="0" w:color="auto"/>
      </w:divBdr>
    </w:div>
    <w:div w:id="1213538031">
      <w:bodyDiv w:val="1"/>
      <w:marLeft w:val="0"/>
      <w:marRight w:val="0"/>
      <w:marTop w:val="0"/>
      <w:marBottom w:val="0"/>
      <w:divBdr>
        <w:top w:val="none" w:sz="0" w:space="0" w:color="auto"/>
        <w:left w:val="none" w:sz="0" w:space="0" w:color="auto"/>
        <w:bottom w:val="none" w:sz="0" w:space="0" w:color="auto"/>
        <w:right w:val="none" w:sz="0" w:space="0" w:color="auto"/>
      </w:divBdr>
    </w:div>
    <w:div w:id="1213691139">
      <w:bodyDiv w:val="1"/>
      <w:marLeft w:val="0"/>
      <w:marRight w:val="0"/>
      <w:marTop w:val="0"/>
      <w:marBottom w:val="0"/>
      <w:divBdr>
        <w:top w:val="none" w:sz="0" w:space="0" w:color="auto"/>
        <w:left w:val="none" w:sz="0" w:space="0" w:color="auto"/>
        <w:bottom w:val="none" w:sz="0" w:space="0" w:color="auto"/>
        <w:right w:val="none" w:sz="0" w:space="0" w:color="auto"/>
      </w:divBdr>
    </w:div>
    <w:div w:id="1214344488">
      <w:bodyDiv w:val="1"/>
      <w:marLeft w:val="0"/>
      <w:marRight w:val="0"/>
      <w:marTop w:val="0"/>
      <w:marBottom w:val="0"/>
      <w:divBdr>
        <w:top w:val="none" w:sz="0" w:space="0" w:color="auto"/>
        <w:left w:val="none" w:sz="0" w:space="0" w:color="auto"/>
        <w:bottom w:val="none" w:sz="0" w:space="0" w:color="auto"/>
        <w:right w:val="none" w:sz="0" w:space="0" w:color="auto"/>
      </w:divBdr>
    </w:div>
    <w:div w:id="1218084224">
      <w:bodyDiv w:val="1"/>
      <w:marLeft w:val="0"/>
      <w:marRight w:val="0"/>
      <w:marTop w:val="0"/>
      <w:marBottom w:val="0"/>
      <w:divBdr>
        <w:top w:val="none" w:sz="0" w:space="0" w:color="auto"/>
        <w:left w:val="none" w:sz="0" w:space="0" w:color="auto"/>
        <w:bottom w:val="none" w:sz="0" w:space="0" w:color="auto"/>
        <w:right w:val="none" w:sz="0" w:space="0" w:color="auto"/>
      </w:divBdr>
    </w:div>
    <w:div w:id="1219316132">
      <w:bodyDiv w:val="1"/>
      <w:marLeft w:val="0"/>
      <w:marRight w:val="0"/>
      <w:marTop w:val="0"/>
      <w:marBottom w:val="0"/>
      <w:divBdr>
        <w:top w:val="none" w:sz="0" w:space="0" w:color="auto"/>
        <w:left w:val="none" w:sz="0" w:space="0" w:color="auto"/>
        <w:bottom w:val="none" w:sz="0" w:space="0" w:color="auto"/>
        <w:right w:val="none" w:sz="0" w:space="0" w:color="auto"/>
      </w:divBdr>
    </w:div>
    <w:div w:id="1219324912">
      <w:bodyDiv w:val="1"/>
      <w:marLeft w:val="0"/>
      <w:marRight w:val="0"/>
      <w:marTop w:val="0"/>
      <w:marBottom w:val="0"/>
      <w:divBdr>
        <w:top w:val="none" w:sz="0" w:space="0" w:color="auto"/>
        <w:left w:val="none" w:sz="0" w:space="0" w:color="auto"/>
        <w:bottom w:val="none" w:sz="0" w:space="0" w:color="auto"/>
        <w:right w:val="none" w:sz="0" w:space="0" w:color="auto"/>
      </w:divBdr>
    </w:div>
    <w:div w:id="1219707805">
      <w:bodyDiv w:val="1"/>
      <w:marLeft w:val="0"/>
      <w:marRight w:val="0"/>
      <w:marTop w:val="0"/>
      <w:marBottom w:val="0"/>
      <w:divBdr>
        <w:top w:val="none" w:sz="0" w:space="0" w:color="auto"/>
        <w:left w:val="none" w:sz="0" w:space="0" w:color="auto"/>
        <w:bottom w:val="none" w:sz="0" w:space="0" w:color="auto"/>
        <w:right w:val="none" w:sz="0" w:space="0" w:color="auto"/>
      </w:divBdr>
    </w:div>
    <w:div w:id="1220745655">
      <w:bodyDiv w:val="1"/>
      <w:marLeft w:val="0"/>
      <w:marRight w:val="0"/>
      <w:marTop w:val="0"/>
      <w:marBottom w:val="0"/>
      <w:divBdr>
        <w:top w:val="none" w:sz="0" w:space="0" w:color="auto"/>
        <w:left w:val="none" w:sz="0" w:space="0" w:color="auto"/>
        <w:bottom w:val="none" w:sz="0" w:space="0" w:color="auto"/>
        <w:right w:val="none" w:sz="0" w:space="0" w:color="auto"/>
      </w:divBdr>
    </w:div>
    <w:div w:id="1221019632">
      <w:bodyDiv w:val="1"/>
      <w:marLeft w:val="0"/>
      <w:marRight w:val="0"/>
      <w:marTop w:val="0"/>
      <w:marBottom w:val="0"/>
      <w:divBdr>
        <w:top w:val="none" w:sz="0" w:space="0" w:color="auto"/>
        <w:left w:val="none" w:sz="0" w:space="0" w:color="auto"/>
        <w:bottom w:val="none" w:sz="0" w:space="0" w:color="auto"/>
        <w:right w:val="none" w:sz="0" w:space="0" w:color="auto"/>
      </w:divBdr>
    </w:div>
    <w:div w:id="1221870573">
      <w:bodyDiv w:val="1"/>
      <w:marLeft w:val="0"/>
      <w:marRight w:val="0"/>
      <w:marTop w:val="0"/>
      <w:marBottom w:val="0"/>
      <w:divBdr>
        <w:top w:val="none" w:sz="0" w:space="0" w:color="auto"/>
        <w:left w:val="none" w:sz="0" w:space="0" w:color="auto"/>
        <w:bottom w:val="none" w:sz="0" w:space="0" w:color="auto"/>
        <w:right w:val="none" w:sz="0" w:space="0" w:color="auto"/>
      </w:divBdr>
    </w:div>
    <w:div w:id="1222788374">
      <w:bodyDiv w:val="1"/>
      <w:marLeft w:val="0"/>
      <w:marRight w:val="0"/>
      <w:marTop w:val="0"/>
      <w:marBottom w:val="0"/>
      <w:divBdr>
        <w:top w:val="none" w:sz="0" w:space="0" w:color="auto"/>
        <w:left w:val="none" w:sz="0" w:space="0" w:color="auto"/>
        <w:bottom w:val="none" w:sz="0" w:space="0" w:color="auto"/>
        <w:right w:val="none" w:sz="0" w:space="0" w:color="auto"/>
      </w:divBdr>
    </w:div>
    <w:div w:id="1223178856">
      <w:bodyDiv w:val="1"/>
      <w:marLeft w:val="0"/>
      <w:marRight w:val="0"/>
      <w:marTop w:val="0"/>
      <w:marBottom w:val="0"/>
      <w:divBdr>
        <w:top w:val="none" w:sz="0" w:space="0" w:color="auto"/>
        <w:left w:val="none" w:sz="0" w:space="0" w:color="auto"/>
        <w:bottom w:val="none" w:sz="0" w:space="0" w:color="auto"/>
        <w:right w:val="none" w:sz="0" w:space="0" w:color="auto"/>
      </w:divBdr>
    </w:div>
    <w:div w:id="1223980528">
      <w:bodyDiv w:val="1"/>
      <w:marLeft w:val="0"/>
      <w:marRight w:val="0"/>
      <w:marTop w:val="0"/>
      <w:marBottom w:val="0"/>
      <w:divBdr>
        <w:top w:val="none" w:sz="0" w:space="0" w:color="auto"/>
        <w:left w:val="none" w:sz="0" w:space="0" w:color="auto"/>
        <w:bottom w:val="none" w:sz="0" w:space="0" w:color="auto"/>
        <w:right w:val="none" w:sz="0" w:space="0" w:color="auto"/>
      </w:divBdr>
    </w:div>
    <w:div w:id="1224490754">
      <w:bodyDiv w:val="1"/>
      <w:marLeft w:val="0"/>
      <w:marRight w:val="0"/>
      <w:marTop w:val="0"/>
      <w:marBottom w:val="0"/>
      <w:divBdr>
        <w:top w:val="none" w:sz="0" w:space="0" w:color="auto"/>
        <w:left w:val="none" w:sz="0" w:space="0" w:color="auto"/>
        <w:bottom w:val="none" w:sz="0" w:space="0" w:color="auto"/>
        <w:right w:val="none" w:sz="0" w:space="0" w:color="auto"/>
      </w:divBdr>
    </w:div>
    <w:div w:id="1224637090">
      <w:bodyDiv w:val="1"/>
      <w:marLeft w:val="0"/>
      <w:marRight w:val="0"/>
      <w:marTop w:val="0"/>
      <w:marBottom w:val="0"/>
      <w:divBdr>
        <w:top w:val="none" w:sz="0" w:space="0" w:color="auto"/>
        <w:left w:val="none" w:sz="0" w:space="0" w:color="auto"/>
        <w:bottom w:val="none" w:sz="0" w:space="0" w:color="auto"/>
        <w:right w:val="none" w:sz="0" w:space="0" w:color="auto"/>
      </w:divBdr>
    </w:div>
    <w:div w:id="1224675817">
      <w:bodyDiv w:val="1"/>
      <w:marLeft w:val="0"/>
      <w:marRight w:val="0"/>
      <w:marTop w:val="0"/>
      <w:marBottom w:val="0"/>
      <w:divBdr>
        <w:top w:val="none" w:sz="0" w:space="0" w:color="auto"/>
        <w:left w:val="none" w:sz="0" w:space="0" w:color="auto"/>
        <w:bottom w:val="none" w:sz="0" w:space="0" w:color="auto"/>
        <w:right w:val="none" w:sz="0" w:space="0" w:color="auto"/>
      </w:divBdr>
    </w:div>
    <w:div w:id="1224677938">
      <w:bodyDiv w:val="1"/>
      <w:marLeft w:val="0"/>
      <w:marRight w:val="0"/>
      <w:marTop w:val="0"/>
      <w:marBottom w:val="0"/>
      <w:divBdr>
        <w:top w:val="none" w:sz="0" w:space="0" w:color="auto"/>
        <w:left w:val="none" w:sz="0" w:space="0" w:color="auto"/>
        <w:bottom w:val="none" w:sz="0" w:space="0" w:color="auto"/>
        <w:right w:val="none" w:sz="0" w:space="0" w:color="auto"/>
      </w:divBdr>
    </w:div>
    <w:div w:id="1224946124">
      <w:bodyDiv w:val="1"/>
      <w:marLeft w:val="0"/>
      <w:marRight w:val="0"/>
      <w:marTop w:val="0"/>
      <w:marBottom w:val="0"/>
      <w:divBdr>
        <w:top w:val="none" w:sz="0" w:space="0" w:color="auto"/>
        <w:left w:val="none" w:sz="0" w:space="0" w:color="auto"/>
        <w:bottom w:val="none" w:sz="0" w:space="0" w:color="auto"/>
        <w:right w:val="none" w:sz="0" w:space="0" w:color="auto"/>
      </w:divBdr>
    </w:div>
    <w:div w:id="1225220760">
      <w:bodyDiv w:val="1"/>
      <w:marLeft w:val="0"/>
      <w:marRight w:val="0"/>
      <w:marTop w:val="0"/>
      <w:marBottom w:val="0"/>
      <w:divBdr>
        <w:top w:val="none" w:sz="0" w:space="0" w:color="auto"/>
        <w:left w:val="none" w:sz="0" w:space="0" w:color="auto"/>
        <w:bottom w:val="none" w:sz="0" w:space="0" w:color="auto"/>
        <w:right w:val="none" w:sz="0" w:space="0" w:color="auto"/>
      </w:divBdr>
    </w:div>
    <w:div w:id="1225289318">
      <w:bodyDiv w:val="1"/>
      <w:marLeft w:val="0"/>
      <w:marRight w:val="0"/>
      <w:marTop w:val="0"/>
      <w:marBottom w:val="0"/>
      <w:divBdr>
        <w:top w:val="none" w:sz="0" w:space="0" w:color="auto"/>
        <w:left w:val="none" w:sz="0" w:space="0" w:color="auto"/>
        <w:bottom w:val="none" w:sz="0" w:space="0" w:color="auto"/>
        <w:right w:val="none" w:sz="0" w:space="0" w:color="auto"/>
      </w:divBdr>
    </w:div>
    <w:div w:id="1225527460">
      <w:bodyDiv w:val="1"/>
      <w:marLeft w:val="0"/>
      <w:marRight w:val="0"/>
      <w:marTop w:val="0"/>
      <w:marBottom w:val="0"/>
      <w:divBdr>
        <w:top w:val="none" w:sz="0" w:space="0" w:color="auto"/>
        <w:left w:val="none" w:sz="0" w:space="0" w:color="auto"/>
        <w:bottom w:val="none" w:sz="0" w:space="0" w:color="auto"/>
        <w:right w:val="none" w:sz="0" w:space="0" w:color="auto"/>
      </w:divBdr>
    </w:div>
    <w:div w:id="1226451750">
      <w:bodyDiv w:val="1"/>
      <w:marLeft w:val="0"/>
      <w:marRight w:val="0"/>
      <w:marTop w:val="0"/>
      <w:marBottom w:val="0"/>
      <w:divBdr>
        <w:top w:val="none" w:sz="0" w:space="0" w:color="auto"/>
        <w:left w:val="none" w:sz="0" w:space="0" w:color="auto"/>
        <w:bottom w:val="none" w:sz="0" w:space="0" w:color="auto"/>
        <w:right w:val="none" w:sz="0" w:space="0" w:color="auto"/>
      </w:divBdr>
    </w:div>
    <w:div w:id="1226523246">
      <w:bodyDiv w:val="1"/>
      <w:marLeft w:val="0"/>
      <w:marRight w:val="0"/>
      <w:marTop w:val="0"/>
      <w:marBottom w:val="0"/>
      <w:divBdr>
        <w:top w:val="none" w:sz="0" w:space="0" w:color="auto"/>
        <w:left w:val="none" w:sz="0" w:space="0" w:color="auto"/>
        <w:bottom w:val="none" w:sz="0" w:space="0" w:color="auto"/>
        <w:right w:val="none" w:sz="0" w:space="0" w:color="auto"/>
      </w:divBdr>
    </w:div>
    <w:div w:id="1226648156">
      <w:bodyDiv w:val="1"/>
      <w:marLeft w:val="0"/>
      <w:marRight w:val="0"/>
      <w:marTop w:val="0"/>
      <w:marBottom w:val="0"/>
      <w:divBdr>
        <w:top w:val="none" w:sz="0" w:space="0" w:color="auto"/>
        <w:left w:val="none" w:sz="0" w:space="0" w:color="auto"/>
        <w:bottom w:val="none" w:sz="0" w:space="0" w:color="auto"/>
        <w:right w:val="none" w:sz="0" w:space="0" w:color="auto"/>
      </w:divBdr>
    </w:div>
    <w:div w:id="1226986944">
      <w:bodyDiv w:val="1"/>
      <w:marLeft w:val="0"/>
      <w:marRight w:val="0"/>
      <w:marTop w:val="0"/>
      <w:marBottom w:val="0"/>
      <w:divBdr>
        <w:top w:val="none" w:sz="0" w:space="0" w:color="auto"/>
        <w:left w:val="none" w:sz="0" w:space="0" w:color="auto"/>
        <w:bottom w:val="none" w:sz="0" w:space="0" w:color="auto"/>
        <w:right w:val="none" w:sz="0" w:space="0" w:color="auto"/>
      </w:divBdr>
    </w:div>
    <w:div w:id="1227377349">
      <w:bodyDiv w:val="1"/>
      <w:marLeft w:val="0"/>
      <w:marRight w:val="0"/>
      <w:marTop w:val="0"/>
      <w:marBottom w:val="0"/>
      <w:divBdr>
        <w:top w:val="none" w:sz="0" w:space="0" w:color="auto"/>
        <w:left w:val="none" w:sz="0" w:space="0" w:color="auto"/>
        <w:bottom w:val="none" w:sz="0" w:space="0" w:color="auto"/>
        <w:right w:val="none" w:sz="0" w:space="0" w:color="auto"/>
      </w:divBdr>
    </w:div>
    <w:div w:id="1228027260">
      <w:bodyDiv w:val="1"/>
      <w:marLeft w:val="0"/>
      <w:marRight w:val="0"/>
      <w:marTop w:val="0"/>
      <w:marBottom w:val="0"/>
      <w:divBdr>
        <w:top w:val="none" w:sz="0" w:space="0" w:color="auto"/>
        <w:left w:val="none" w:sz="0" w:space="0" w:color="auto"/>
        <w:bottom w:val="none" w:sz="0" w:space="0" w:color="auto"/>
        <w:right w:val="none" w:sz="0" w:space="0" w:color="auto"/>
      </w:divBdr>
    </w:div>
    <w:div w:id="1228031956">
      <w:bodyDiv w:val="1"/>
      <w:marLeft w:val="0"/>
      <w:marRight w:val="0"/>
      <w:marTop w:val="0"/>
      <w:marBottom w:val="0"/>
      <w:divBdr>
        <w:top w:val="none" w:sz="0" w:space="0" w:color="auto"/>
        <w:left w:val="none" w:sz="0" w:space="0" w:color="auto"/>
        <w:bottom w:val="none" w:sz="0" w:space="0" w:color="auto"/>
        <w:right w:val="none" w:sz="0" w:space="0" w:color="auto"/>
      </w:divBdr>
    </w:div>
    <w:div w:id="1228111576">
      <w:bodyDiv w:val="1"/>
      <w:marLeft w:val="0"/>
      <w:marRight w:val="0"/>
      <w:marTop w:val="0"/>
      <w:marBottom w:val="0"/>
      <w:divBdr>
        <w:top w:val="none" w:sz="0" w:space="0" w:color="auto"/>
        <w:left w:val="none" w:sz="0" w:space="0" w:color="auto"/>
        <w:bottom w:val="none" w:sz="0" w:space="0" w:color="auto"/>
        <w:right w:val="none" w:sz="0" w:space="0" w:color="auto"/>
      </w:divBdr>
    </w:div>
    <w:div w:id="1228883662">
      <w:bodyDiv w:val="1"/>
      <w:marLeft w:val="0"/>
      <w:marRight w:val="0"/>
      <w:marTop w:val="0"/>
      <w:marBottom w:val="0"/>
      <w:divBdr>
        <w:top w:val="none" w:sz="0" w:space="0" w:color="auto"/>
        <w:left w:val="none" w:sz="0" w:space="0" w:color="auto"/>
        <w:bottom w:val="none" w:sz="0" w:space="0" w:color="auto"/>
        <w:right w:val="none" w:sz="0" w:space="0" w:color="auto"/>
      </w:divBdr>
    </w:div>
    <w:div w:id="1229921788">
      <w:bodyDiv w:val="1"/>
      <w:marLeft w:val="0"/>
      <w:marRight w:val="0"/>
      <w:marTop w:val="0"/>
      <w:marBottom w:val="0"/>
      <w:divBdr>
        <w:top w:val="none" w:sz="0" w:space="0" w:color="auto"/>
        <w:left w:val="none" w:sz="0" w:space="0" w:color="auto"/>
        <w:bottom w:val="none" w:sz="0" w:space="0" w:color="auto"/>
        <w:right w:val="none" w:sz="0" w:space="0" w:color="auto"/>
      </w:divBdr>
    </w:div>
    <w:div w:id="1229926422">
      <w:bodyDiv w:val="1"/>
      <w:marLeft w:val="0"/>
      <w:marRight w:val="0"/>
      <w:marTop w:val="0"/>
      <w:marBottom w:val="0"/>
      <w:divBdr>
        <w:top w:val="none" w:sz="0" w:space="0" w:color="auto"/>
        <w:left w:val="none" w:sz="0" w:space="0" w:color="auto"/>
        <w:bottom w:val="none" w:sz="0" w:space="0" w:color="auto"/>
        <w:right w:val="none" w:sz="0" w:space="0" w:color="auto"/>
      </w:divBdr>
    </w:div>
    <w:div w:id="1229926633">
      <w:bodyDiv w:val="1"/>
      <w:marLeft w:val="0"/>
      <w:marRight w:val="0"/>
      <w:marTop w:val="0"/>
      <w:marBottom w:val="0"/>
      <w:divBdr>
        <w:top w:val="none" w:sz="0" w:space="0" w:color="auto"/>
        <w:left w:val="none" w:sz="0" w:space="0" w:color="auto"/>
        <w:bottom w:val="none" w:sz="0" w:space="0" w:color="auto"/>
        <w:right w:val="none" w:sz="0" w:space="0" w:color="auto"/>
      </w:divBdr>
    </w:div>
    <w:div w:id="1230264117">
      <w:bodyDiv w:val="1"/>
      <w:marLeft w:val="0"/>
      <w:marRight w:val="0"/>
      <w:marTop w:val="0"/>
      <w:marBottom w:val="0"/>
      <w:divBdr>
        <w:top w:val="none" w:sz="0" w:space="0" w:color="auto"/>
        <w:left w:val="none" w:sz="0" w:space="0" w:color="auto"/>
        <w:bottom w:val="none" w:sz="0" w:space="0" w:color="auto"/>
        <w:right w:val="none" w:sz="0" w:space="0" w:color="auto"/>
      </w:divBdr>
    </w:div>
    <w:div w:id="1230461575">
      <w:bodyDiv w:val="1"/>
      <w:marLeft w:val="0"/>
      <w:marRight w:val="0"/>
      <w:marTop w:val="0"/>
      <w:marBottom w:val="0"/>
      <w:divBdr>
        <w:top w:val="none" w:sz="0" w:space="0" w:color="auto"/>
        <w:left w:val="none" w:sz="0" w:space="0" w:color="auto"/>
        <w:bottom w:val="none" w:sz="0" w:space="0" w:color="auto"/>
        <w:right w:val="none" w:sz="0" w:space="0" w:color="auto"/>
      </w:divBdr>
    </w:div>
    <w:div w:id="1232345625">
      <w:bodyDiv w:val="1"/>
      <w:marLeft w:val="0"/>
      <w:marRight w:val="0"/>
      <w:marTop w:val="0"/>
      <w:marBottom w:val="0"/>
      <w:divBdr>
        <w:top w:val="none" w:sz="0" w:space="0" w:color="auto"/>
        <w:left w:val="none" w:sz="0" w:space="0" w:color="auto"/>
        <w:bottom w:val="none" w:sz="0" w:space="0" w:color="auto"/>
        <w:right w:val="none" w:sz="0" w:space="0" w:color="auto"/>
      </w:divBdr>
    </w:div>
    <w:div w:id="1232691674">
      <w:bodyDiv w:val="1"/>
      <w:marLeft w:val="0"/>
      <w:marRight w:val="0"/>
      <w:marTop w:val="0"/>
      <w:marBottom w:val="0"/>
      <w:divBdr>
        <w:top w:val="none" w:sz="0" w:space="0" w:color="auto"/>
        <w:left w:val="none" w:sz="0" w:space="0" w:color="auto"/>
        <w:bottom w:val="none" w:sz="0" w:space="0" w:color="auto"/>
        <w:right w:val="none" w:sz="0" w:space="0" w:color="auto"/>
      </w:divBdr>
    </w:div>
    <w:div w:id="1233157794">
      <w:bodyDiv w:val="1"/>
      <w:marLeft w:val="0"/>
      <w:marRight w:val="0"/>
      <w:marTop w:val="0"/>
      <w:marBottom w:val="0"/>
      <w:divBdr>
        <w:top w:val="none" w:sz="0" w:space="0" w:color="auto"/>
        <w:left w:val="none" w:sz="0" w:space="0" w:color="auto"/>
        <w:bottom w:val="none" w:sz="0" w:space="0" w:color="auto"/>
        <w:right w:val="none" w:sz="0" w:space="0" w:color="auto"/>
      </w:divBdr>
    </w:div>
    <w:div w:id="1233193963">
      <w:bodyDiv w:val="1"/>
      <w:marLeft w:val="0"/>
      <w:marRight w:val="0"/>
      <w:marTop w:val="0"/>
      <w:marBottom w:val="0"/>
      <w:divBdr>
        <w:top w:val="none" w:sz="0" w:space="0" w:color="auto"/>
        <w:left w:val="none" w:sz="0" w:space="0" w:color="auto"/>
        <w:bottom w:val="none" w:sz="0" w:space="0" w:color="auto"/>
        <w:right w:val="none" w:sz="0" w:space="0" w:color="auto"/>
      </w:divBdr>
    </w:div>
    <w:div w:id="1234193548">
      <w:bodyDiv w:val="1"/>
      <w:marLeft w:val="0"/>
      <w:marRight w:val="0"/>
      <w:marTop w:val="0"/>
      <w:marBottom w:val="0"/>
      <w:divBdr>
        <w:top w:val="none" w:sz="0" w:space="0" w:color="auto"/>
        <w:left w:val="none" w:sz="0" w:space="0" w:color="auto"/>
        <w:bottom w:val="none" w:sz="0" w:space="0" w:color="auto"/>
        <w:right w:val="none" w:sz="0" w:space="0" w:color="auto"/>
      </w:divBdr>
    </w:div>
    <w:div w:id="1235816446">
      <w:bodyDiv w:val="1"/>
      <w:marLeft w:val="0"/>
      <w:marRight w:val="0"/>
      <w:marTop w:val="0"/>
      <w:marBottom w:val="0"/>
      <w:divBdr>
        <w:top w:val="none" w:sz="0" w:space="0" w:color="auto"/>
        <w:left w:val="none" w:sz="0" w:space="0" w:color="auto"/>
        <w:bottom w:val="none" w:sz="0" w:space="0" w:color="auto"/>
        <w:right w:val="none" w:sz="0" w:space="0" w:color="auto"/>
      </w:divBdr>
    </w:div>
    <w:div w:id="1236470218">
      <w:bodyDiv w:val="1"/>
      <w:marLeft w:val="0"/>
      <w:marRight w:val="0"/>
      <w:marTop w:val="0"/>
      <w:marBottom w:val="0"/>
      <w:divBdr>
        <w:top w:val="none" w:sz="0" w:space="0" w:color="auto"/>
        <w:left w:val="none" w:sz="0" w:space="0" w:color="auto"/>
        <w:bottom w:val="none" w:sz="0" w:space="0" w:color="auto"/>
        <w:right w:val="none" w:sz="0" w:space="0" w:color="auto"/>
      </w:divBdr>
    </w:div>
    <w:div w:id="1236473625">
      <w:bodyDiv w:val="1"/>
      <w:marLeft w:val="0"/>
      <w:marRight w:val="0"/>
      <w:marTop w:val="0"/>
      <w:marBottom w:val="0"/>
      <w:divBdr>
        <w:top w:val="none" w:sz="0" w:space="0" w:color="auto"/>
        <w:left w:val="none" w:sz="0" w:space="0" w:color="auto"/>
        <w:bottom w:val="none" w:sz="0" w:space="0" w:color="auto"/>
        <w:right w:val="none" w:sz="0" w:space="0" w:color="auto"/>
      </w:divBdr>
    </w:div>
    <w:div w:id="1236624634">
      <w:bodyDiv w:val="1"/>
      <w:marLeft w:val="0"/>
      <w:marRight w:val="0"/>
      <w:marTop w:val="0"/>
      <w:marBottom w:val="0"/>
      <w:divBdr>
        <w:top w:val="none" w:sz="0" w:space="0" w:color="auto"/>
        <w:left w:val="none" w:sz="0" w:space="0" w:color="auto"/>
        <w:bottom w:val="none" w:sz="0" w:space="0" w:color="auto"/>
        <w:right w:val="none" w:sz="0" w:space="0" w:color="auto"/>
      </w:divBdr>
    </w:div>
    <w:div w:id="1237668399">
      <w:bodyDiv w:val="1"/>
      <w:marLeft w:val="0"/>
      <w:marRight w:val="0"/>
      <w:marTop w:val="0"/>
      <w:marBottom w:val="0"/>
      <w:divBdr>
        <w:top w:val="none" w:sz="0" w:space="0" w:color="auto"/>
        <w:left w:val="none" w:sz="0" w:space="0" w:color="auto"/>
        <w:bottom w:val="none" w:sz="0" w:space="0" w:color="auto"/>
        <w:right w:val="none" w:sz="0" w:space="0" w:color="auto"/>
      </w:divBdr>
    </w:div>
    <w:div w:id="1238636794">
      <w:bodyDiv w:val="1"/>
      <w:marLeft w:val="0"/>
      <w:marRight w:val="0"/>
      <w:marTop w:val="0"/>
      <w:marBottom w:val="0"/>
      <w:divBdr>
        <w:top w:val="none" w:sz="0" w:space="0" w:color="auto"/>
        <w:left w:val="none" w:sz="0" w:space="0" w:color="auto"/>
        <w:bottom w:val="none" w:sz="0" w:space="0" w:color="auto"/>
        <w:right w:val="none" w:sz="0" w:space="0" w:color="auto"/>
      </w:divBdr>
    </w:div>
    <w:div w:id="1238710881">
      <w:bodyDiv w:val="1"/>
      <w:marLeft w:val="0"/>
      <w:marRight w:val="0"/>
      <w:marTop w:val="0"/>
      <w:marBottom w:val="0"/>
      <w:divBdr>
        <w:top w:val="none" w:sz="0" w:space="0" w:color="auto"/>
        <w:left w:val="none" w:sz="0" w:space="0" w:color="auto"/>
        <w:bottom w:val="none" w:sz="0" w:space="0" w:color="auto"/>
        <w:right w:val="none" w:sz="0" w:space="0" w:color="auto"/>
      </w:divBdr>
    </w:div>
    <w:div w:id="1238784629">
      <w:bodyDiv w:val="1"/>
      <w:marLeft w:val="0"/>
      <w:marRight w:val="0"/>
      <w:marTop w:val="0"/>
      <w:marBottom w:val="0"/>
      <w:divBdr>
        <w:top w:val="none" w:sz="0" w:space="0" w:color="auto"/>
        <w:left w:val="none" w:sz="0" w:space="0" w:color="auto"/>
        <w:bottom w:val="none" w:sz="0" w:space="0" w:color="auto"/>
        <w:right w:val="none" w:sz="0" w:space="0" w:color="auto"/>
      </w:divBdr>
    </w:div>
    <w:div w:id="1239287057">
      <w:bodyDiv w:val="1"/>
      <w:marLeft w:val="0"/>
      <w:marRight w:val="0"/>
      <w:marTop w:val="0"/>
      <w:marBottom w:val="0"/>
      <w:divBdr>
        <w:top w:val="none" w:sz="0" w:space="0" w:color="auto"/>
        <w:left w:val="none" w:sz="0" w:space="0" w:color="auto"/>
        <w:bottom w:val="none" w:sz="0" w:space="0" w:color="auto"/>
        <w:right w:val="none" w:sz="0" w:space="0" w:color="auto"/>
      </w:divBdr>
    </w:div>
    <w:div w:id="1239946337">
      <w:bodyDiv w:val="1"/>
      <w:marLeft w:val="0"/>
      <w:marRight w:val="0"/>
      <w:marTop w:val="0"/>
      <w:marBottom w:val="0"/>
      <w:divBdr>
        <w:top w:val="none" w:sz="0" w:space="0" w:color="auto"/>
        <w:left w:val="none" w:sz="0" w:space="0" w:color="auto"/>
        <w:bottom w:val="none" w:sz="0" w:space="0" w:color="auto"/>
        <w:right w:val="none" w:sz="0" w:space="0" w:color="auto"/>
      </w:divBdr>
    </w:div>
    <w:div w:id="1240091024">
      <w:bodyDiv w:val="1"/>
      <w:marLeft w:val="0"/>
      <w:marRight w:val="0"/>
      <w:marTop w:val="0"/>
      <w:marBottom w:val="0"/>
      <w:divBdr>
        <w:top w:val="none" w:sz="0" w:space="0" w:color="auto"/>
        <w:left w:val="none" w:sz="0" w:space="0" w:color="auto"/>
        <w:bottom w:val="none" w:sz="0" w:space="0" w:color="auto"/>
        <w:right w:val="none" w:sz="0" w:space="0" w:color="auto"/>
      </w:divBdr>
    </w:div>
    <w:div w:id="1240603677">
      <w:bodyDiv w:val="1"/>
      <w:marLeft w:val="0"/>
      <w:marRight w:val="0"/>
      <w:marTop w:val="0"/>
      <w:marBottom w:val="0"/>
      <w:divBdr>
        <w:top w:val="none" w:sz="0" w:space="0" w:color="auto"/>
        <w:left w:val="none" w:sz="0" w:space="0" w:color="auto"/>
        <w:bottom w:val="none" w:sz="0" w:space="0" w:color="auto"/>
        <w:right w:val="none" w:sz="0" w:space="0" w:color="auto"/>
      </w:divBdr>
    </w:div>
    <w:div w:id="1241527410">
      <w:bodyDiv w:val="1"/>
      <w:marLeft w:val="0"/>
      <w:marRight w:val="0"/>
      <w:marTop w:val="0"/>
      <w:marBottom w:val="0"/>
      <w:divBdr>
        <w:top w:val="none" w:sz="0" w:space="0" w:color="auto"/>
        <w:left w:val="none" w:sz="0" w:space="0" w:color="auto"/>
        <w:bottom w:val="none" w:sz="0" w:space="0" w:color="auto"/>
        <w:right w:val="none" w:sz="0" w:space="0" w:color="auto"/>
      </w:divBdr>
    </w:div>
    <w:div w:id="1242177771">
      <w:bodyDiv w:val="1"/>
      <w:marLeft w:val="0"/>
      <w:marRight w:val="0"/>
      <w:marTop w:val="0"/>
      <w:marBottom w:val="0"/>
      <w:divBdr>
        <w:top w:val="none" w:sz="0" w:space="0" w:color="auto"/>
        <w:left w:val="none" w:sz="0" w:space="0" w:color="auto"/>
        <w:bottom w:val="none" w:sz="0" w:space="0" w:color="auto"/>
        <w:right w:val="none" w:sz="0" w:space="0" w:color="auto"/>
      </w:divBdr>
    </w:div>
    <w:div w:id="1243219129">
      <w:bodyDiv w:val="1"/>
      <w:marLeft w:val="0"/>
      <w:marRight w:val="0"/>
      <w:marTop w:val="0"/>
      <w:marBottom w:val="0"/>
      <w:divBdr>
        <w:top w:val="none" w:sz="0" w:space="0" w:color="auto"/>
        <w:left w:val="none" w:sz="0" w:space="0" w:color="auto"/>
        <w:bottom w:val="none" w:sz="0" w:space="0" w:color="auto"/>
        <w:right w:val="none" w:sz="0" w:space="0" w:color="auto"/>
      </w:divBdr>
    </w:div>
    <w:div w:id="1243295490">
      <w:bodyDiv w:val="1"/>
      <w:marLeft w:val="0"/>
      <w:marRight w:val="0"/>
      <w:marTop w:val="0"/>
      <w:marBottom w:val="0"/>
      <w:divBdr>
        <w:top w:val="none" w:sz="0" w:space="0" w:color="auto"/>
        <w:left w:val="none" w:sz="0" w:space="0" w:color="auto"/>
        <w:bottom w:val="none" w:sz="0" w:space="0" w:color="auto"/>
        <w:right w:val="none" w:sz="0" w:space="0" w:color="auto"/>
      </w:divBdr>
    </w:div>
    <w:div w:id="1244070215">
      <w:bodyDiv w:val="1"/>
      <w:marLeft w:val="0"/>
      <w:marRight w:val="0"/>
      <w:marTop w:val="0"/>
      <w:marBottom w:val="0"/>
      <w:divBdr>
        <w:top w:val="none" w:sz="0" w:space="0" w:color="auto"/>
        <w:left w:val="none" w:sz="0" w:space="0" w:color="auto"/>
        <w:bottom w:val="none" w:sz="0" w:space="0" w:color="auto"/>
        <w:right w:val="none" w:sz="0" w:space="0" w:color="auto"/>
      </w:divBdr>
    </w:div>
    <w:div w:id="1244680711">
      <w:bodyDiv w:val="1"/>
      <w:marLeft w:val="0"/>
      <w:marRight w:val="0"/>
      <w:marTop w:val="0"/>
      <w:marBottom w:val="0"/>
      <w:divBdr>
        <w:top w:val="none" w:sz="0" w:space="0" w:color="auto"/>
        <w:left w:val="none" w:sz="0" w:space="0" w:color="auto"/>
        <w:bottom w:val="none" w:sz="0" w:space="0" w:color="auto"/>
        <w:right w:val="none" w:sz="0" w:space="0" w:color="auto"/>
      </w:divBdr>
    </w:div>
    <w:div w:id="1245145668">
      <w:bodyDiv w:val="1"/>
      <w:marLeft w:val="0"/>
      <w:marRight w:val="0"/>
      <w:marTop w:val="0"/>
      <w:marBottom w:val="0"/>
      <w:divBdr>
        <w:top w:val="none" w:sz="0" w:space="0" w:color="auto"/>
        <w:left w:val="none" w:sz="0" w:space="0" w:color="auto"/>
        <w:bottom w:val="none" w:sz="0" w:space="0" w:color="auto"/>
        <w:right w:val="none" w:sz="0" w:space="0" w:color="auto"/>
      </w:divBdr>
    </w:div>
    <w:div w:id="1247569191">
      <w:bodyDiv w:val="1"/>
      <w:marLeft w:val="0"/>
      <w:marRight w:val="0"/>
      <w:marTop w:val="0"/>
      <w:marBottom w:val="0"/>
      <w:divBdr>
        <w:top w:val="none" w:sz="0" w:space="0" w:color="auto"/>
        <w:left w:val="none" w:sz="0" w:space="0" w:color="auto"/>
        <w:bottom w:val="none" w:sz="0" w:space="0" w:color="auto"/>
        <w:right w:val="none" w:sz="0" w:space="0" w:color="auto"/>
      </w:divBdr>
    </w:div>
    <w:div w:id="1247694202">
      <w:bodyDiv w:val="1"/>
      <w:marLeft w:val="0"/>
      <w:marRight w:val="0"/>
      <w:marTop w:val="0"/>
      <w:marBottom w:val="0"/>
      <w:divBdr>
        <w:top w:val="none" w:sz="0" w:space="0" w:color="auto"/>
        <w:left w:val="none" w:sz="0" w:space="0" w:color="auto"/>
        <w:bottom w:val="none" w:sz="0" w:space="0" w:color="auto"/>
        <w:right w:val="none" w:sz="0" w:space="0" w:color="auto"/>
      </w:divBdr>
    </w:div>
    <w:div w:id="1247883520">
      <w:bodyDiv w:val="1"/>
      <w:marLeft w:val="0"/>
      <w:marRight w:val="0"/>
      <w:marTop w:val="0"/>
      <w:marBottom w:val="0"/>
      <w:divBdr>
        <w:top w:val="none" w:sz="0" w:space="0" w:color="auto"/>
        <w:left w:val="none" w:sz="0" w:space="0" w:color="auto"/>
        <w:bottom w:val="none" w:sz="0" w:space="0" w:color="auto"/>
        <w:right w:val="none" w:sz="0" w:space="0" w:color="auto"/>
      </w:divBdr>
    </w:div>
    <w:div w:id="1247886574">
      <w:bodyDiv w:val="1"/>
      <w:marLeft w:val="0"/>
      <w:marRight w:val="0"/>
      <w:marTop w:val="0"/>
      <w:marBottom w:val="0"/>
      <w:divBdr>
        <w:top w:val="none" w:sz="0" w:space="0" w:color="auto"/>
        <w:left w:val="none" w:sz="0" w:space="0" w:color="auto"/>
        <w:bottom w:val="none" w:sz="0" w:space="0" w:color="auto"/>
        <w:right w:val="none" w:sz="0" w:space="0" w:color="auto"/>
      </w:divBdr>
    </w:div>
    <w:div w:id="1249198536">
      <w:bodyDiv w:val="1"/>
      <w:marLeft w:val="0"/>
      <w:marRight w:val="0"/>
      <w:marTop w:val="0"/>
      <w:marBottom w:val="0"/>
      <w:divBdr>
        <w:top w:val="none" w:sz="0" w:space="0" w:color="auto"/>
        <w:left w:val="none" w:sz="0" w:space="0" w:color="auto"/>
        <w:bottom w:val="none" w:sz="0" w:space="0" w:color="auto"/>
        <w:right w:val="none" w:sz="0" w:space="0" w:color="auto"/>
      </w:divBdr>
    </w:div>
    <w:div w:id="1249584642">
      <w:bodyDiv w:val="1"/>
      <w:marLeft w:val="0"/>
      <w:marRight w:val="0"/>
      <w:marTop w:val="0"/>
      <w:marBottom w:val="0"/>
      <w:divBdr>
        <w:top w:val="none" w:sz="0" w:space="0" w:color="auto"/>
        <w:left w:val="none" w:sz="0" w:space="0" w:color="auto"/>
        <w:bottom w:val="none" w:sz="0" w:space="0" w:color="auto"/>
        <w:right w:val="none" w:sz="0" w:space="0" w:color="auto"/>
      </w:divBdr>
    </w:div>
    <w:div w:id="1249658977">
      <w:bodyDiv w:val="1"/>
      <w:marLeft w:val="0"/>
      <w:marRight w:val="0"/>
      <w:marTop w:val="0"/>
      <w:marBottom w:val="0"/>
      <w:divBdr>
        <w:top w:val="none" w:sz="0" w:space="0" w:color="auto"/>
        <w:left w:val="none" w:sz="0" w:space="0" w:color="auto"/>
        <w:bottom w:val="none" w:sz="0" w:space="0" w:color="auto"/>
        <w:right w:val="none" w:sz="0" w:space="0" w:color="auto"/>
      </w:divBdr>
    </w:div>
    <w:div w:id="1249922469">
      <w:bodyDiv w:val="1"/>
      <w:marLeft w:val="0"/>
      <w:marRight w:val="0"/>
      <w:marTop w:val="0"/>
      <w:marBottom w:val="0"/>
      <w:divBdr>
        <w:top w:val="none" w:sz="0" w:space="0" w:color="auto"/>
        <w:left w:val="none" w:sz="0" w:space="0" w:color="auto"/>
        <w:bottom w:val="none" w:sz="0" w:space="0" w:color="auto"/>
        <w:right w:val="none" w:sz="0" w:space="0" w:color="auto"/>
      </w:divBdr>
    </w:div>
    <w:div w:id="1250037925">
      <w:bodyDiv w:val="1"/>
      <w:marLeft w:val="0"/>
      <w:marRight w:val="0"/>
      <w:marTop w:val="0"/>
      <w:marBottom w:val="0"/>
      <w:divBdr>
        <w:top w:val="none" w:sz="0" w:space="0" w:color="auto"/>
        <w:left w:val="none" w:sz="0" w:space="0" w:color="auto"/>
        <w:bottom w:val="none" w:sz="0" w:space="0" w:color="auto"/>
        <w:right w:val="none" w:sz="0" w:space="0" w:color="auto"/>
      </w:divBdr>
    </w:div>
    <w:div w:id="1251040170">
      <w:bodyDiv w:val="1"/>
      <w:marLeft w:val="0"/>
      <w:marRight w:val="0"/>
      <w:marTop w:val="0"/>
      <w:marBottom w:val="0"/>
      <w:divBdr>
        <w:top w:val="none" w:sz="0" w:space="0" w:color="auto"/>
        <w:left w:val="none" w:sz="0" w:space="0" w:color="auto"/>
        <w:bottom w:val="none" w:sz="0" w:space="0" w:color="auto"/>
        <w:right w:val="none" w:sz="0" w:space="0" w:color="auto"/>
      </w:divBdr>
    </w:div>
    <w:div w:id="1251042195">
      <w:bodyDiv w:val="1"/>
      <w:marLeft w:val="0"/>
      <w:marRight w:val="0"/>
      <w:marTop w:val="0"/>
      <w:marBottom w:val="0"/>
      <w:divBdr>
        <w:top w:val="none" w:sz="0" w:space="0" w:color="auto"/>
        <w:left w:val="none" w:sz="0" w:space="0" w:color="auto"/>
        <w:bottom w:val="none" w:sz="0" w:space="0" w:color="auto"/>
        <w:right w:val="none" w:sz="0" w:space="0" w:color="auto"/>
      </w:divBdr>
    </w:div>
    <w:div w:id="1251307621">
      <w:bodyDiv w:val="1"/>
      <w:marLeft w:val="0"/>
      <w:marRight w:val="0"/>
      <w:marTop w:val="0"/>
      <w:marBottom w:val="0"/>
      <w:divBdr>
        <w:top w:val="none" w:sz="0" w:space="0" w:color="auto"/>
        <w:left w:val="none" w:sz="0" w:space="0" w:color="auto"/>
        <w:bottom w:val="none" w:sz="0" w:space="0" w:color="auto"/>
        <w:right w:val="none" w:sz="0" w:space="0" w:color="auto"/>
      </w:divBdr>
    </w:div>
    <w:div w:id="1251696449">
      <w:bodyDiv w:val="1"/>
      <w:marLeft w:val="0"/>
      <w:marRight w:val="0"/>
      <w:marTop w:val="0"/>
      <w:marBottom w:val="0"/>
      <w:divBdr>
        <w:top w:val="none" w:sz="0" w:space="0" w:color="auto"/>
        <w:left w:val="none" w:sz="0" w:space="0" w:color="auto"/>
        <w:bottom w:val="none" w:sz="0" w:space="0" w:color="auto"/>
        <w:right w:val="none" w:sz="0" w:space="0" w:color="auto"/>
      </w:divBdr>
    </w:div>
    <w:div w:id="1252009431">
      <w:bodyDiv w:val="1"/>
      <w:marLeft w:val="0"/>
      <w:marRight w:val="0"/>
      <w:marTop w:val="0"/>
      <w:marBottom w:val="0"/>
      <w:divBdr>
        <w:top w:val="none" w:sz="0" w:space="0" w:color="auto"/>
        <w:left w:val="none" w:sz="0" w:space="0" w:color="auto"/>
        <w:bottom w:val="none" w:sz="0" w:space="0" w:color="auto"/>
        <w:right w:val="none" w:sz="0" w:space="0" w:color="auto"/>
      </w:divBdr>
    </w:div>
    <w:div w:id="1253010458">
      <w:bodyDiv w:val="1"/>
      <w:marLeft w:val="0"/>
      <w:marRight w:val="0"/>
      <w:marTop w:val="0"/>
      <w:marBottom w:val="0"/>
      <w:divBdr>
        <w:top w:val="none" w:sz="0" w:space="0" w:color="auto"/>
        <w:left w:val="none" w:sz="0" w:space="0" w:color="auto"/>
        <w:bottom w:val="none" w:sz="0" w:space="0" w:color="auto"/>
        <w:right w:val="none" w:sz="0" w:space="0" w:color="auto"/>
      </w:divBdr>
    </w:div>
    <w:div w:id="1253315179">
      <w:bodyDiv w:val="1"/>
      <w:marLeft w:val="0"/>
      <w:marRight w:val="0"/>
      <w:marTop w:val="0"/>
      <w:marBottom w:val="0"/>
      <w:divBdr>
        <w:top w:val="none" w:sz="0" w:space="0" w:color="auto"/>
        <w:left w:val="none" w:sz="0" w:space="0" w:color="auto"/>
        <w:bottom w:val="none" w:sz="0" w:space="0" w:color="auto"/>
        <w:right w:val="none" w:sz="0" w:space="0" w:color="auto"/>
      </w:divBdr>
    </w:div>
    <w:div w:id="1253857762">
      <w:bodyDiv w:val="1"/>
      <w:marLeft w:val="0"/>
      <w:marRight w:val="0"/>
      <w:marTop w:val="0"/>
      <w:marBottom w:val="0"/>
      <w:divBdr>
        <w:top w:val="none" w:sz="0" w:space="0" w:color="auto"/>
        <w:left w:val="none" w:sz="0" w:space="0" w:color="auto"/>
        <w:bottom w:val="none" w:sz="0" w:space="0" w:color="auto"/>
        <w:right w:val="none" w:sz="0" w:space="0" w:color="auto"/>
      </w:divBdr>
    </w:div>
    <w:div w:id="1254434725">
      <w:bodyDiv w:val="1"/>
      <w:marLeft w:val="0"/>
      <w:marRight w:val="0"/>
      <w:marTop w:val="0"/>
      <w:marBottom w:val="0"/>
      <w:divBdr>
        <w:top w:val="none" w:sz="0" w:space="0" w:color="auto"/>
        <w:left w:val="none" w:sz="0" w:space="0" w:color="auto"/>
        <w:bottom w:val="none" w:sz="0" w:space="0" w:color="auto"/>
        <w:right w:val="none" w:sz="0" w:space="0" w:color="auto"/>
      </w:divBdr>
    </w:div>
    <w:div w:id="1255282730">
      <w:bodyDiv w:val="1"/>
      <w:marLeft w:val="0"/>
      <w:marRight w:val="0"/>
      <w:marTop w:val="0"/>
      <w:marBottom w:val="0"/>
      <w:divBdr>
        <w:top w:val="none" w:sz="0" w:space="0" w:color="auto"/>
        <w:left w:val="none" w:sz="0" w:space="0" w:color="auto"/>
        <w:bottom w:val="none" w:sz="0" w:space="0" w:color="auto"/>
        <w:right w:val="none" w:sz="0" w:space="0" w:color="auto"/>
      </w:divBdr>
    </w:div>
    <w:div w:id="1255436416">
      <w:bodyDiv w:val="1"/>
      <w:marLeft w:val="0"/>
      <w:marRight w:val="0"/>
      <w:marTop w:val="0"/>
      <w:marBottom w:val="0"/>
      <w:divBdr>
        <w:top w:val="none" w:sz="0" w:space="0" w:color="auto"/>
        <w:left w:val="none" w:sz="0" w:space="0" w:color="auto"/>
        <w:bottom w:val="none" w:sz="0" w:space="0" w:color="auto"/>
        <w:right w:val="none" w:sz="0" w:space="0" w:color="auto"/>
      </w:divBdr>
    </w:div>
    <w:div w:id="1255479700">
      <w:bodyDiv w:val="1"/>
      <w:marLeft w:val="0"/>
      <w:marRight w:val="0"/>
      <w:marTop w:val="0"/>
      <w:marBottom w:val="0"/>
      <w:divBdr>
        <w:top w:val="none" w:sz="0" w:space="0" w:color="auto"/>
        <w:left w:val="none" w:sz="0" w:space="0" w:color="auto"/>
        <w:bottom w:val="none" w:sz="0" w:space="0" w:color="auto"/>
        <w:right w:val="none" w:sz="0" w:space="0" w:color="auto"/>
      </w:divBdr>
    </w:div>
    <w:div w:id="1255552833">
      <w:bodyDiv w:val="1"/>
      <w:marLeft w:val="0"/>
      <w:marRight w:val="0"/>
      <w:marTop w:val="0"/>
      <w:marBottom w:val="0"/>
      <w:divBdr>
        <w:top w:val="none" w:sz="0" w:space="0" w:color="auto"/>
        <w:left w:val="none" w:sz="0" w:space="0" w:color="auto"/>
        <w:bottom w:val="none" w:sz="0" w:space="0" w:color="auto"/>
        <w:right w:val="none" w:sz="0" w:space="0" w:color="auto"/>
      </w:divBdr>
    </w:div>
    <w:div w:id="1255744057">
      <w:bodyDiv w:val="1"/>
      <w:marLeft w:val="0"/>
      <w:marRight w:val="0"/>
      <w:marTop w:val="0"/>
      <w:marBottom w:val="0"/>
      <w:divBdr>
        <w:top w:val="none" w:sz="0" w:space="0" w:color="auto"/>
        <w:left w:val="none" w:sz="0" w:space="0" w:color="auto"/>
        <w:bottom w:val="none" w:sz="0" w:space="0" w:color="auto"/>
        <w:right w:val="none" w:sz="0" w:space="0" w:color="auto"/>
      </w:divBdr>
    </w:div>
    <w:div w:id="1256398467">
      <w:bodyDiv w:val="1"/>
      <w:marLeft w:val="0"/>
      <w:marRight w:val="0"/>
      <w:marTop w:val="0"/>
      <w:marBottom w:val="0"/>
      <w:divBdr>
        <w:top w:val="none" w:sz="0" w:space="0" w:color="auto"/>
        <w:left w:val="none" w:sz="0" w:space="0" w:color="auto"/>
        <w:bottom w:val="none" w:sz="0" w:space="0" w:color="auto"/>
        <w:right w:val="none" w:sz="0" w:space="0" w:color="auto"/>
      </w:divBdr>
    </w:div>
    <w:div w:id="1256406533">
      <w:bodyDiv w:val="1"/>
      <w:marLeft w:val="0"/>
      <w:marRight w:val="0"/>
      <w:marTop w:val="0"/>
      <w:marBottom w:val="0"/>
      <w:divBdr>
        <w:top w:val="none" w:sz="0" w:space="0" w:color="auto"/>
        <w:left w:val="none" w:sz="0" w:space="0" w:color="auto"/>
        <w:bottom w:val="none" w:sz="0" w:space="0" w:color="auto"/>
        <w:right w:val="none" w:sz="0" w:space="0" w:color="auto"/>
      </w:divBdr>
    </w:div>
    <w:div w:id="1256941104">
      <w:bodyDiv w:val="1"/>
      <w:marLeft w:val="0"/>
      <w:marRight w:val="0"/>
      <w:marTop w:val="0"/>
      <w:marBottom w:val="0"/>
      <w:divBdr>
        <w:top w:val="none" w:sz="0" w:space="0" w:color="auto"/>
        <w:left w:val="none" w:sz="0" w:space="0" w:color="auto"/>
        <w:bottom w:val="none" w:sz="0" w:space="0" w:color="auto"/>
        <w:right w:val="none" w:sz="0" w:space="0" w:color="auto"/>
      </w:divBdr>
    </w:div>
    <w:div w:id="1257203231">
      <w:bodyDiv w:val="1"/>
      <w:marLeft w:val="0"/>
      <w:marRight w:val="0"/>
      <w:marTop w:val="0"/>
      <w:marBottom w:val="0"/>
      <w:divBdr>
        <w:top w:val="none" w:sz="0" w:space="0" w:color="auto"/>
        <w:left w:val="none" w:sz="0" w:space="0" w:color="auto"/>
        <w:bottom w:val="none" w:sz="0" w:space="0" w:color="auto"/>
        <w:right w:val="none" w:sz="0" w:space="0" w:color="auto"/>
      </w:divBdr>
    </w:div>
    <w:div w:id="1257207009">
      <w:bodyDiv w:val="1"/>
      <w:marLeft w:val="0"/>
      <w:marRight w:val="0"/>
      <w:marTop w:val="0"/>
      <w:marBottom w:val="0"/>
      <w:divBdr>
        <w:top w:val="none" w:sz="0" w:space="0" w:color="auto"/>
        <w:left w:val="none" w:sz="0" w:space="0" w:color="auto"/>
        <w:bottom w:val="none" w:sz="0" w:space="0" w:color="auto"/>
        <w:right w:val="none" w:sz="0" w:space="0" w:color="auto"/>
      </w:divBdr>
    </w:div>
    <w:div w:id="1257401509">
      <w:bodyDiv w:val="1"/>
      <w:marLeft w:val="0"/>
      <w:marRight w:val="0"/>
      <w:marTop w:val="0"/>
      <w:marBottom w:val="0"/>
      <w:divBdr>
        <w:top w:val="none" w:sz="0" w:space="0" w:color="auto"/>
        <w:left w:val="none" w:sz="0" w:space="0" w:color="auto"/>
        <w:bottom w:val="none" w:sz="0" w:space="0" w:color="auto"/>
        <w:right w:val="none" w:sz="0" w:space="0" w:color="auto"/>
      </w:divBdr>
    </w:div>
    <w:div w:id="1257517276">
      <w:bodyDiv w:val="1"/>
      <w:marLeft w:val="0"/>
      <w:marRight w:val="0"/>
      <w:marTop w:val="0"/>
      <w:marBottom w:val="0"/>
      <w:divBdr>
        <w:top w:val="none" w:sz="0" w:space="0" w:color="auto"/>
        <w:left w:val="none" w:sz="0" w:space="0" w:color="auto"/>
        <w:bottom w:val="none" w:sz="0" w:space="0" w:color="auto"/>
        <w:right w:val="none" w:sz="0" w:space="0" w:color="auto"/>
      </w:divBdr>
    </w:div>
    <w:div w:id="1257833257">
      <w:bodyDiv w:val="1"/>
      <w:marLeft w:val="0"/>
      <w:marRight w:val="0"/>
      <w:marTop w:val="0"/>
      <w:marBottom w:val="0"/>
      <w:divBdr>
        <w:top w:val="none" w:sz="0" w:space="0" w:color="auto"/>
        <w:left w:val="none" w:sz="0" w:space="0" w:color="auto"/>
        <w:bottom w:val="none" w:sz="0" w:space="0" w:color="auto"/>
        <w:right w:val="none" w:sz="0" w:space="0" w:color="auto"/>
      </w:divBdr>
    </w:div>
    <w:div w:id="1257907647">
      <w:bodyDiv w:val="1"/>
      <w:marLeft w:val="0"/>
      <w:marRight w:val="0"/>
      <w:marTop w:val="0"/>
      <w:marBottom w:val="0"/>
      <w:divBdr>
        <w:top w:val="none" w:sz="0" w:space="0" w:color="auto"/>
        <w:left w:val="none" w:sz="0" w:space="0" w:color="auto"/>
        <w:bottom w:val="none" w:sz="0" w:space="0" w:color="auto"/>
        <w:right w:val="none" w:sz="0" w:space="0" w:color="auto"/>
      </w:divBdr>
    </w:div>
    <w:div w:id="1258441442">
      <w:bodyDiv w:val="1"/>
      <w:marLeft w:val="0"/>
      <w:marRight w:val="0"/>
      <w:marTop w:val="0"/>
      <w:marBottom w:val="0"/>
      <w:divBdr>
        <w:top w:val="none" w:sz="0" w:space="0" w:color="auto"/>
        <w:left w:val="none" w:sz="0" w:space="0" w:color="auto"/>
        <w:bottom w:val="none" w:sz="0" w:space="0" w:color="auto"/>
        <w:right w:val="none" w:sz="0" w:space="0" w:color="auto"/>
      </w:divBdr>
    </w:div>
    <w:div w:id="1258757325">
      <w:bodyDiv w:val="1"/>
      <w:marLeft w:val="0"/>
      <w:marRight w:val="0"/>
      <w:marTop w:val="0"/>
      <w:marBottom w:val="0"/>
      <w:divBdr>
        <w:top w:val="none" w:sz="0" w:space="0" w:color="auto"/>
        <w:left w:val="none" w:sz="0" w:space="0" w:color="auto"/>
        <w:bottom w:val="none" w:sz="0" w:space="0" w:color="auto"/>
        <w:right w:val="none" w:sz="0" w:space="0" w:color="auto"/>
      </w:divBdr>
    </w:div>
    <w:div w:id="1258905095">
      <w:bodyDiv w:val="1"/>
      <w:marLeft w:val="0"/>
      <w:marRight w:val="0"/>
      <w:marTop w:val="0"/>
      <w:marBottom w:val="0"/>
      <w:divBdr>
        <w:top w:val="none" w:sz="0" w:space="0" w:color="auto"/>
        <w:left w:val="none" w:sz="0" w:space="0" w:color="auto"/>
        <w:bottom w:val="none" w:sz="0" w:space="0" w:color="auto"/>
        <w:right w:val="none" w:sz="0" w:space="0" w:color="auto"/>
      </w:divBdr>
    </w:div>
    <w:div w:id="1259096596">
      <w:bodyDiv w:val="1"/>
      <w:marLeft w:val="0"/>
      <w:marRight w:val="0"/>
      <w:marTop w:val="0"/>
      <w:marBottom w:val="0"/>
      <w:divBdr>
        <w:top w:val="none" w:sz="0" w:space="0" w:color="auto"/>
        <w:left w:val="none" w:sz="0" w:space="0" w:color="auto"/>
        <w:bottom w:val="none" w:sz="0" w:space="0" w:color="auto"/>
        <w:right w:val="none" w:sz="0" w:space="0" w:color="auto"/>
      </w:divBdr>
    </w:div>
    <w:div w:id="1259950957">
      <w:bodyDiv w:val="1"/>
      <w:marLeft w:val="0"/>
      <w:marRight w:val="0"/>
      <w:marTop w:val="0"/>
      <w:marBottom w:val="0"/>
      <w:divBdr>
        <w:top w:val="none" w:sz="0" w:space="0" w:color="auto"/>
        <w:left w:val="none" w:sz="0" w:space="0" w:color="auto"/>
        <w:bottom w:val="none" w:sz="0" w:space="0" w:color="auto"/>
        <w:right w:val="none" w:sz="0" w:space="0" w:color="auto"/>
      </w:divBdr>
    </w:div>
    <w:div w:id="1260064015">
      <w:bodyDiv w:val="1"/>
      <w:marLeft w:val="0"/>
      <w:marRight w:val="0"/>
      <w:marTop w:val="0"/>
      <w:marBottom w:val="0"/>
      <w:divBdr>
        <w:top w:val="none" w:sz="0" w:space="0" w:color="auto"/>
        <w:left w:val="none" w:sz="0" w:space="0" w:color="auto"/>
        <w:bottom w:val="none" w:sz="0" w:space="0" w:color="auto"/>
        <w:right w:val="none" w:sz="0" w:space="0" w:color="auto"/>
      </w:divBdr>
    </w:div>
    <w:div w:id="1260065087">
      <w:bodyDiv w:val="1"/>
      <w:marLeft w:val="0"/>
      <w:marRight w:val="0"/>
      <w:marTop w:val="0"/>
      <w:marBottom w:val="0"/>
      <w:divBdr>
        <w:top w:val="none" w:sz="0" w:space="0" w:color="auto"/>
        <w:left w:val="none" w:sz="0" w:space="0" w:color="auto"/>
        <w:bottom w:val="none" w:sz="0" w:space="0" w:color="auto"/>
        <w:right w:val="none" w:sz="0" w:space="0" w:color="auto"/>
      </w:divBdr>
    </w:div>
    <w:div w:id="1260602680">
      <w:bodyDiv w:val="1"/>
      <w:marLeft w:val="0"/>
      <w:marRight w:val="0"/>
      <w:marTop w:val="0"/>
      <w:marBottom w:val="0"/>
      <w:divBdr>
        <w:top w:val="none" w:sz="0" w:space="0" w:color="auto"/>
        <w:left w:val="none" w:sz="0" w:space="0" w:color="auto"/>
        <w:bottom w:val="none" w:sz="0" w:space="0" w:color="auto"/>
        <w:right w:val="none" w:sz="0" w:space="0" w:color="auto"/>
      </w:divBdr>
    </w:div>
    <w:div w:id="1261522362">
      <w:bodyDiv w:val="1"/>
      <w:marLeft w:val="0"/>
      <w:marRight w:val="0"/>
      <w:marTop w:val="0"/>
      <w:marBottom w:val="0"/>
      <w:divBdr>
        <w:top w:val="none" w:sz="0" w:space="0" w:color="auto"/>
        <w:left w:val="none" w:sz="0" w:space="0" w:color="auto"/>
        <w:bottom w:val="none" w:sz="0" w:space="0" w:color="auto"/>
        <w:right w:val="none" w:sz="0" w:space="0" w:color="auto"/>
      </w:divBdr>
    </w:div>
    <w:div w:id="1261765362">
      <w:bodyDiv w:val="1"/>
      <w:marLeft w:val="0"/>
      <w:marRight w:val="0"/>
      <w:marTop w:val="0"/>
      <w:marBottom w:val="0"/>
      <w:divBdr>
        <w:top w:val="none" w:sz="0" w:space="0" w:color="auto"/>
        <w:left w:val="none" w:sz="0" w:space="0" w:color="auto"/>
        <w:bottom w:val="none" w:sz="0" w:space="0" w:color="auto"/>
        <w:right w:val="none" w:sz="0" w:space="0" w:color="auto"/>
      </w:divBdr>
    </w:div>
    <w:div w:id="1262840100">
      <w:bodyDiv w:val="1"/>
      <w:marLeft w:val="0"/>
      <w:marRight w:val="0"/>
      <w:marTop w:val="0"/>
      <w:marBottom w:val="0"/>
      <w:divBdr>
        <w:top w:val="none" w:sz="0" w:space="0" w:color="auto"/>
        <w:left w:val="none" w:sz="0" w:space="0" w:color="auto"/>
        <w:bottom w:val="none" w:sz="0" w:space="0" w:color="auto"/>
        <w:right w:val="none" w:sz="0" w:space="0" w:color="auto"/>
      </w:divBdr>
    </w:div>
    <w:div w:id="1263486938">
      <w:bodyDiv w:val="1"/>
      <w:marLeft w:val="0"/>
      <w:marRight w:val="0"/>
      <w:marTop w:val="0"/>
      <w:marBottom w:val="0"/>
      <w:divBdr>
        <w:top w:val="none" w:sz="0" w:space="0" w:color="auto"/>
        <w:left w:val="none" w:sz="0" w:space="0" w:color="auto"/>
        <w:bottom w:val="none" w:sz="0" w:space="0" w:color="auto"/>
        <w:right w:val="none" w:sz="0" w:space="0" w:color="auto"/>
      </w:divBdr>
    </w:div>
    <w:div w:id="1264455266">
      <w:bodyDiv w:val="1"/>
      <w:marLeft w:val="0"/>
      <w:marRight w:val="0"/>
      <w:marTop w:val="0"/>
      <w:marBottom w:val="0"/>
      <w:divBdr>
        <w:top w:val="none" w:sz="0" w:space="0" w:color="auto"/>
        <w:left w:val="none" w:sz="0" w:space="0" w:color="auto"/>
        <w:bottom w:val="none" w:sz="0" w:space="0" w:color="auto"/>
        <w:right w:val="none" w:sz="0" w:space="0" w:color="auto"/>
      </w:divBdr>
    </w:div>
    <w:div w:id="1264991244">
      <w:bodyDiv w:val="1"/>
      <w:marLeft w:val="0"/>
      <w:marRight w:val="0"/>
      <w:marTop w:val="0"/>
      <w:marBottom w:val="0"/>
      <w:divBdr>
        <w:top w:val="none" w:sz="0" w:space="0" w:color="auto"/>
        <w:left w:val="none" w:sz="0" w:space="0" w:color="auto"/>
        <w:bottom w:val="none" w:sz="0" w:space="0" w:color="auto"/>
        <w:right w:val="none" w:sz="0" w:space="0" w:color="auto"/>
      </w:divBdr>
    </w:div>
    <w:div w:id="1266303865">
      <w:bodyDiv w:val="1"/>
      <w:marLeft w:val="0"/>
      <w:marRight w:val="0"/>
      <w:marTop w:val="0"/>
      <w:marBottom w:val="0"/>
      <w:divBdr>
        <w:top w:val="none" w:sz="0" w:space="0" w:color="auto"/>
        <w:left w:val="none" w:sz="0" w:space="0" w:color="auto"/>
        <w:bottom w:val="none" w:sz="0" w:space="0" w:color="auto"/>
        <w:right w:val="none" w:sz="0" w:space="0" w:color="auto"/>
      </w:divBdr>
    </w:div>
    <w:div w:id="1266617043">
      <w:bodyDiv w:val="1"/>
      <w:marLeft w:val="0"/>
      <w:marRight w:val="0"/>
      <w:marTop w:val="0"/>
      <w:marBottom w:val="0"/>
      <w:divBdr>
        <w:top w:val="none" w:sz="0" w:space="0" w:color="auto"/>
        <w:left w:val="none" w:sz="0" w:space="0" w:color="auto"/>
        <w:bottom w:val="none" w:sz="0" w:space="0" w:color="auto"/>
        <w:right w:val="none" w:sz="0" w:space="0" w:color="auto"/>
      </w:divBdr>
    </w:div>
    <w:div w:id="1268931819">
      <w:bodyDiv w:val="1"/>
      <w:marLeft w:val="0"/>
      <w:marRight w:val="0"/>
      <w:marTop w:val="0"/>
      <w:marBottom w:val="0"/>
      <w:divBdr>
        <w:top w:val="none" w:sz="0" w:space="0" w:color="auto"/>
        <w:left w:val="none" w:sz="0" w:space="0" w:color="auto"/>
        <w:bottom w:val="none" w:sz="0" w:space="0" w:color="auto"/>
        <w:right w:val="none" w:sz="0" w:space="0" w:color="auto"/>
      </w:divBdr>
    </w:div>
    <w:div w:id="1269583148">
      <w:bodyDiv w:val="1"/>
      <w:marLeft w:val="0"/>
      <w:marRight w:val="0"/>
      <w:marTop w:val="0"/>
      <w:marBottom w:val="0"/>
      <w:divBdr>
        <w:top w:val="none" w:sz="0" w:space="0" w:color="auto"/>
        <w:left w:val="none" w:sz="0" w:space="0" w:color="auto"/>
        <w:bottom w:val="none" w:sz="0" w:space="0" w:color="auto"/>
        <w:right w:val="none" w:sz="0" w:space="0" w:color="auto"/>
      </w:divBdr>
    </w:div>
    <w:div w:id="1269771323">
      <w:bodyDiv w:val="1"/>
      <w:marLeft w:val="0"/>
      <w:marRight w:val="0"/>
      <w:marTop w:val="0"/>
      <w:marBottom w:val="0"/>
      <w:divBdr>
        <w:top w:val="none" w:sz="0" w:space="0" w:color="auto"/>
        <w:left w:val="none" w:sz="0" w:space="0" w:color="auto"/>
        <w:bottom w:val="none" w:sz="0" w:space="0" w:color="auto"/>
        <w:right w:val="none" w:sz="0" w:space="0" w:color="auto"/>
      </w:divBdr>
    </w:div>
    <w:div w:id="1271082141">
      <w:bodyDiv w:val="1"/>
      <w:marLeft w:val="0"/>
      <w:marRight w:val="0"/>
      <w:marTop w:val="0"/>
      <w:marBottom w:val="0"/>
      <w:divBdr>
        <w:top w:val="none" w:sz="0" w:space="0" w:color="auto"/>
        <w:left w:val="none" w:sz="0" w:space="0" w:color="auto"/>
        <w:bottom w:val="none" w:sz="0" w:space="0" w:color="auto"/>
        <w:right w:val="none" w:sz="0" w:space="0" w:color="auto"/>
      </w:divBdr>
    </w:div>
    <w:div w:id="1271357584">
      <w:bodyDiv w:val="1"/>
      <w:marLeft w:val="0"/>
      <w:marRight w:val="0"/>
      <w:marTop w:val="0"/>
      <w:marBottom w:val="0"/>
      <w:divBdr>
        <w:top w:val="none" w:sz="0" w:space="0" w:color="auto"/>
        <w:left w:val="none" w:sz="0" w:space="0" w:color="auto"/>
        <w:bottom w:val="none" w:sz="0" w:space="0" w:color="auto"/>
        <w:right w:val="none" w:sz="0" w:space="0" w:color="auto"/>
      </w:divBdr>
    </w:div>
    <w:div w:id="1271470401">
      <w:bodyDiv w:val="1"/>
      <w:marLeft w:val="0"/>
      <w:marRight w:val="0"/>
      <w:marTop w:val="0"/>
      <w:marBottom w:val="0"/>
      <w:divBdr>
        <w:top w:val="none" w:sz="0" w:space="0" w:color="auto"/>
        <w:left w:val="none" w:sz="0" w:space="0" w:color="auto"/>
        <w:bottom w:val="none" w:sz="0" w:space="0" w:color="auto"/>
        <w:right w:val="none" w:sz="0" w:space="0" w:color="auto"/>
      </w:divBdr>
    </w:div>
    <w:div w:id="1272782355">
      <w:bodyDiv w:val="1"/>
      <w:marLeft w:val="0"/>
      <w:marRight w:val="0"/>
      <w:marTop w:val="0"/>
      <w:marBottom w:val="0"/>
      <w:divBdr>
        <w:top w:val="none" w:sz="0" w:space="0" w:color="auto"/>
        <w:left w:val="none" w:sz="0" w:space="0" w:color="auto"/>
        <w:bottom w:val="none" w:sz="0" w:space="0" w:color="auto"/>
        <w:right w:val="none" w:sz="0" w:space="0" w:color="auto"/>
      </w:divBdr>
    </w:div>
    <w:div w:id="1274560579">
      <w:bodyDiv w:val="1"/>
      <w:marLeft w:val="0"/>
      <w:marRight w:val="0"/>
      <w:marTop w:val="0"/>
      <w:marBottom w:val="0"/>
      <w:divBdr>
        <w:top w:val="none" w:sz="0" w:space="0" w:color="auto"/>
        <w:left w:val="none" w:sz="0" w:space="0" w:color="auto"/>
        <w:bottom w:val="none" w:sz="0" w:space="0" w:color="auto"/>
        <w:right w:val="none" w:sz="0" w:space="0" w:color="auto"/>
      </w:divBdr>
    </w:div>
    <w:div w:id="1274824080">
      <w:bodyDiv w:val="1"/>
      <w:marLeft w:val="0"/>
      <w:marRight w:val="0"/>
      <w:marTop w:val="0"/>
      <w:marBottom w:val="0"/>
      <w:divBdr>
        <w:top w:val="none" w:sz="0" w:space="0" w:color="auto"/>
        <w:left w:val="none" w:sz="0" w:space="0" w:color="auto"/>
        <w:bottom w:val="none" w:sz="0" w:space="0" w:color="auto"/>
        <w:right w:val="none" w:sz="0" w:space="0" w:color="auto"/>
      </w:divBdr>
    </w:div>
    <w:div w:id="1275330963">
      <w:bodyDiv w:val="1"/>
      <w:marLeft w:val="0"/>
      <w:marRight w:val="0"/>
      <w:marTop w:val="0"/>
      <w:marBottom w:val="0"/>
      <w:divBdr>
        <w:top w:val="none" w:sz="0" w:space="0" w:color="auto"/>
        <w:left w:val="none" w:sz="0" w:space="0" w:color="auto"/>
        <w:bottom w:val="none" w:sz="0" w:space="0" w:color="auto"/>
        <w:right w:val="none" w:sz="0" w:space="0" w:color="auto"/>
      </w:divBdr>
    </w:div>
    <w:div w:id="1275357802">
      <w:bodyDiv w:val="1"/>
      <w:marLeft w:val="0"/>
      <w:marRight w:val="0"/>
      <w:marTop w:val="0"/>
      <w:marBottom w:val="0"/>
      <w:divBdr>
        <w:top w:val="none" w:sz="0" w:space="0" w:color="auto"/>
        <w:left w:val="none" w:sz="0" w:space="0" w:color="auto"/>
        <w:bottom w:val="none" w:sz="0" w:space="0" w:color="auto"/>
        <w:right w:val="none" w:sz="0" w:space="0" w:color="auto"/>
      </w:divBdr>
    </w:div>
    <w:div w:id="1275601715">
      <w:bodyDiv w:val="1"/>
      <w:marLeft w:val="0"/>
      <w:marRight w:val="0"/>
      <w:marTop w:val="0"/>
      <w:marBottom w:val="0"/>
      <w:divBdr>
        <w:top w:val="none" w:sz="0" w:space="0" w:color="auto"/>
        <w:left w:val="none" w:sz="0" w:space="0" w:color="auto"/>
        <w:bottom w:val="none" w:sz="0" w:space="0" w:color="auto"/>
        <w:right w:val="none" w:sz="0" w:space="0" w:color="auto"/>
      </w:divBdr>
    </w:div>
    <w:div w:id="1275866452">
      <w:bodyDiv w:val="1"/>
      <w:marLeft w:val="0"/>
      <w:marRight w:val="0"/>
      <w:marTop w:val="0"/>
      <w:marBottom w:val="0"/>
      <w:divBdr>
        <w:top w:val="none" w:sz="0" w:space="0" w:color="auto"/>
        <w:left w:val="none" w:sz="0" w:space="0" w:color="auto"/>
        <w:bottom w:val="none" w:sz="0" w:space="0" w:color="auto"/>
        <w:right w:val="none" w:sz="0" w:space="0" w:color="auto"/>
      </w:divBdr>
    </w:div>
    <w:div w:id="1276403380">
      <w:bodyDiv w:val="1"/>
      <w:marLeft w:val="0"/>
      <w:marRight w:val="0"/>
      <w:marTop w:val="0"/>
      <w:marBottom w:val="0"/>
      <w:divBdr>
        <w:top w:val="none" w:sz="0" w:space="0" w:color="auto"/>
        <w:left w:val="none" w:sz="0" w:space="0" w:color="auto"/>
        <w:bottom w:val="none" w:sz="0" w:space="0" w:color="auto"/>
        <w:right w:val="none" w:sz="0" w:space="0" w:color="auto"/>
      </w:divBdr>
    </w:div>
    <w:div w:id="1277521500">
      <w:bodyDiv w:val="1"/>
      <w:marLeft w:val="0"/>
      <w:marRight w:val="0"/>
      <w:marTop w:val="0"/>
      <w:marBottom w:val="0"/>
      <w:divBdr>
        <w:top w:val="none" w:sz="0" w:space="0" w:color="auto"/>
        <w:left w:val="none" w:sz="0" w:space="0" w:color="auto"/>
        <w:bottom w:val="none" w:sz="0" w:space="0" w:color="auto"/>
        <w:right w:val="none" w:sz="0" w:space="0" w:color="auto"/>
      </w:divBdr>
    </w:div>
    <w:div w:id="1278876817">
      <w:bodyDiv w:val="1"/>
      <w:marLeft w:val="0"/>
      <w:marRight w:val="0"/>
      <w:marTop w:val="0"/>
      <w:marBottom w:val="0"/>
      <w:divBdr>
        <w:top w:val="none" w:sz="0" w:space="0" w:color="auto"/>
        <w:left w:val="none" w:sz="0" w:space="0" w:color="auto"/>
        <w:bottom w:val="none" w:sz="0" w:space="0" w:color="auto"/>
        <w:right w:val="none" w:sz="0" w:space="0" w:color="auto"/>
      </w:divBdr>
    </w:div>
    <w:div w:id="1279682803">
      <w:bodyDiv w:val="1"/>
      <w:marLeft w:val="0"/>
      <w:marRight w:val="0"/>
      <w:marTop w:val="0"/>
      <w:marBottom w:val="0"/>
      <w:divBdr>
        <w:top w:val="none" w:sz="0" w:space="0" w:color="auto"/>
        <w:left w:val="none" w:sz="0" w:space="0" w:color="auto"/>
        <w:bottom w:val="none" w:sz="0" w:space="0" w:color="auto"/>
        <w:right w:val="none" w:sz="0" w:space="0" w:color="auto"/>
      </w:divBdr>
    </w:div>
    <w:div w:id="1279989116">
      <w:bodyDiv w:val="1"/>
      <w:marLeft w:val="0"/>
      <w:marRight w:val="0"/>
      <w:marTop w:val="0"/>
      <w:marBottom w:val="0"/>
      <w:divBdr>
        <w:top w:val="none" w:sz="0" w:space="0" w:color="auto"/>
        <w:left w:val="none" w:sz="0" w:space="0" w:color="auto"/>
        <w:bottom w:val="none" w:sz="0" w:space="0" w:color="auto"/>
        <w:right w:val="none" w:sz="0" w:space="0" w:color="auto"/>
      </w:divBdr>
    </w:div>
    <w:div w:id="1280069076">
      <w:bodyDiv w:val="1"/>
      <w:marLeft w:val="0"/>
      <w:marRight w:val="0"/>
      <w:marTop w:val="0"/>
      <w:marBottom w:val="0"/>
      <w:divBdr>
        <w:top w:val="none" w:sz="0" w:space="0" w:color="auto"/>
        <w:left w:val="none" w:sz="0" w:space="0" w:color="auto"/>
        <w:bottom w:val="none" w:sz="0" w:space="0" w:color="auto"/>
        <w:right w:val="none" w:sz="0" w:space="0" w:color="auto"/>
      </w:divBdr>
    </w:div>
    <w:div w:id="1280842961">
      <w:bodyDiv w:val="1"/>
      <w:marLeft w:val="0"/>
      <w:marRight w:val="0"/>
      <w:marTop w:val="0"/>
      <w:marBottom w:val="0"/>
      <w:divBdr>
        <w:top w:val="none" w:sz="0" w:space="0" w:color="auto"/>
        <w:left w:val="none" w:sz="0" w:space="0" w:color="auto"/>
        <w:bottom w:val="none" w:sz="0" w:space="0" w:color="auto"/>
        <w:right w:val="none" w:sz="0" w:space="0" w:color="auto"/>
      </w:divBdr>
    </w:div>
    <w:div w:id="1281759498">
      <w:bodyDiv w:val="1"/>
      <w:marLeft w:val="0"/>
      <w:marRight w:val="0"/>
      <w:marTop w:val="0"/>
      <w:marBottom w:val="0"/>
      <w:divBdr>
        <w:top w:val="none" w:sz="0" w:space="0" w:color="auto"/>
        <w:left w:val="none" w:sz="0" w:space="0" w:color="auto"/>
        <w:bottom w:val="none" w:sz="0" w:space="0" w:color="auto"/>
        <w:right w:val="none" w:sz="0" w:space="0" w:color="auto"/>
      </w:divBdr>
    </w:div>
    <w:div w:id="1281958544">
      <w:bodyDiv w:val="1"/>
      <w:marLeft w:val="0"/>
      <w:marRight w:val="0"/>
      <w:marTop w:val="0"/>
      <w:marBottom w:val="0"/>
      <w:divBdr>
        <w:top w:val="none" w:sz="0" w:space="0" w:color="auto"/>
        <w:left w:val="none" w:sz="0" w:space="0" w:color="auto"/>
        <w:bottom w:val="none" w:sz="0" w:space="0" w:color="auto"/>
        <w:right w:val="none" w:sz="0" w:space="0" w:color="auto"/>
      </w:divBdr>
    </w:div>
    <w:div w:id="1282035316">
      <w:bodyDiv w:val="1"/>
      <w:marLeft w:val="0"/>
      <w:marRight w:val="0"/>
      <w:marTop w:val="0"/>
      <w:marBottom w:val="0"/>
      <w:divBdr>
        <w:top w:val="none" w:sz="0" w:space="0" w:color="auto"/>
        <w:left w:val="none" w:sz="0" w:space="0" w:color="auto"/>
        <w:bottom w:val="none" w:sz="0" w:space="0" w:color="auto"/>
        <w:right w:val="none" w:sz="0" w:space="0" w:color="auto"/>
      </w:divBdr>
    </w:div>
    <w:div w:id="1282149232">
      <w:bodyDiv w:val="1"/>
      <w:marLeft w:val="0"/>
      <w:marRight w:val="0"/>
      <w:marTop w:val="0"/>
      <w:marBottom w:val="0"/>
      <w:divBdr>
        <w:top w:val="none" w:sz="0" w:space="0" w:color="auto"/>
        <w:left w:val="none" w:sz="0" w:space="0" w:color="auto"/>
        <w:bottom w:val="none" w:sz="0" w:space="0" w:color="auto"/>
        <w:right w:val="none" w:sz="0" w:space="0" w:color="auto"/>
      </w:divBdr>
    </w:div>
    <w:div w:id="1283030744">
      <w:bodyDiv w:val="1"/>
      <w:marLeft w:val="0"/>
      <w:marRight w:val="0"/>
      <w:marTop w:val="0"/>
      <w:marBottom w:val="0"/>
      <w:divBdr>
        <w:top w:val="none" w:sz="0" w:space="0" w:color="auto"/>
        <w:left w:val="none" w:sz="0" w:space="0" w:color="auto"/>
        <w:bottom w:val="none" w:sz="0" w:space="0" w:color="auto"/>
        <w:right w:val="none" w:sz="0" w:space="0" w:color="auto"/>
      </w:divBdr>
    </w:div>
    <w:div w:id="1283226615">
      <w:bodyDiv w:val="1"/>
      <w:marLeft w:val="0"/>
      <w:marRight w:val="0"/>
      <w:marTop w:val="0"/>
      <w:marBottom w:val="0"/>
      <w:divBdr>
        <w:top w:val="none" w:sz="0" w:space="0" w:color="auto"/>
        <w:left w:val="none" w:sz="0" w:space="0" w:color="auto"/>
        <w:bottom w:val="none" w:sz="0" w:space="0" w:color="auto"/>
        <w:right w:val="none" w:sz="0" w:space="0" w:color="auto"/>
      </w:divBdr>
    </w:div>
    <w:div w:id="1283460233">
      <w:bodyDiv w:val="1"/>
      <w:marLeft w:val="0"/>
      <w:marRight w:val="0"/>
      <w:marTop w:val="0"/>
      <w:marBottom w:val="0"/>
      <w:divBdr>
        <w:top w:val="none" w:sz="0" w:space="0" w:color="auto"/>
        <w:left w:val="none" w:sz="0" w:space="0" w:color="auto"/>
        <w:bottom w:val="none" w:sz="0" w:space="0" w:color="auto"/>
        <w:right w:val="none" w:sz="0" w:space="0" w:color="auto"/>
      </w:divBdr>
    </w:div>
    <w:div w:id="1283732677">
      <w:bodyDiv w:val="1"/>
      <w:marLeft w:val="0"/>
      <w:marRight w:val="0"/>
      <w:marTop w:val="0"/>
      <w:marBottom w:val="0"/>
      <w:divBdr>
        <w:top w:val="none" w:sz="0" w:space="0" w:color="auto"/>
        <w:left w:val="none" w:sz="0" w:space="0" w:color="auto"/>
        <w:bottom w:val="none" w:sz="0" w:space="0" w:color="auto"/>
        <w:right w:val="none" w:sz="0" w:space="0" w:color="auto"/>
      </w:divBdr>
    </w:div>
    <w:div w:id="1284382526">
      <w:bodyDiv w:val="1"/>
      <w:marLeft w:val="0"/>
      <w:marRight w:val="0"/>
      <w:marTop w:val="0"/>
      <w:marBottom w:val="0"/>
      <w:divBdr>
        <w:top w:val="none" w:sz="0" w:space="0" w:color="auto"/>
        <w:left w:val="none" w:sz="0" w:space="0" w:color="auto"/>
        <w:bottom w:val="none" w:sz="0" w:space="0" w:color="auto"/>
        <w:right w:val="none" w:sz="0" w:space="0" w:color="auto"/>
      </w:divBdr>
    </w:div>
    <w:div w:id="1284851756">
      <w:bodyDiv w:val="1"/>
      <w:marLeft w:val="0"/>
      <w:marRight w:val="0"/>
      <w:marTop w:val="0"/>
      <w:marBottom w:val="0"/>
      <w:divBdr>
        <w:top w:val="none" w:sz="0" w:space="0" w:color="auto"/>
        <w:left w:val="none" w:sz="0" w:space="0" w:color="auto"/>
        <w:bottom w:val="none" w:sz="0" w:space="0" w:color="auto"/>
        <w:right w:val="none" w:sz="0" w:space="0" w:color="auto"/>
      </w:divBdr>
    </w:div>
    <w:div w:id="1285579163">
      <w:bodyDiv w:val="1"/>
      <w:marLeft w:val="0"/>
      <w:marRight w:val="0"/>
      <w:marTop w:val="0"/>
      <w:marBottom w:val="0"/>
      <w:divBdr>
        <w:top w:val="none" w:sz="0" w:space="0" w:color="auto"/>
        <w:left w:val="none" w:sz="0" w:space="0" w:color="auto"/>
        <w:bottom w:val="none" w:sz="0" w:space="0" w:color="auto"/>
        <w:right w:val="none" w:sz="0" w:space="0" w:color="auto"/>
      </w:divBdr>
    </w:div>
    <w:div w:id="1286229850">
      <w:bodyDiv w:val="1"/>
      <w:marLeft w:val="0"/>
      <w:marRight w:val="0"/>
      <w:marTop w:val="0"/>
      <w:marBottom w:val="0"/>
      <w:divBdr>
        <w:top w:val="none" w:sz="0" w:space="0" w:color="auto"/>
        <w:left w:val="none" w:sz="0" w:space="0" w:color="auto"/>
        <w:bottom w:val="none" w:sz="0" w:space="0" w:color="auto"/>
        <w:right w:val="none" w:sz="0" w:space="0" w:color="auto"/>
      </w:divBdr>
    </w:div>
    <w:div w:id="1286541064">
      <w:bodyDiv w:val="1"/>
      <w:marLeft w:val="0"/>
      <w:marRight w:val="0"/>
      <w:marTop w:val="0"/>
      <w:marBottom w:val="0"/>
      <w:divBdr>
        <w:top w:val="none" w:sz="0" w:space="0" w:color="auto"/>
        <w:left w:val="none" w:sz="0" w:space="0" w:color="auto"/>
        <w:bottom w:val="none" w:sz="0" w:space="0" w:color="auto"/>
        <w:right w:val="none" w:sz="0" w:space="0" w:color="auto"/>
      </w:divBdr>
    </w:div>
    <w:div w:id="1287463132">
      <w:bodyDiv w:val="1"/>
      <w:marLeft w:val="0"/>
      <w:marRight w:val="0"/>
      <w:marTop w:val="0"/>
      <w:marBottom w:val="0"/>
      <w:divBdr>
        <w:top w:val="none" w:sz="0" w:space="0" w:color="auto"/>
        <w:left w:val="none" w:sz="0" w:space="0" w:color="auto"/>
        <w:bottom w:val="none" w:sz="0" w:space="0" w:color="auto"/>
        <w:right w:val="none" w:sz="0" w:space="0" w:color="auto"/>
      </w:divBdr>
    </w:div>
    <w:div w:id="1287589562">
      <w:bodyDiv w:val="1"/>
      <w:marLeft w:val="0"/>
      <w:marRight w:val="0"/>
      <w:marTop w:val="0"/>
      <w:marBottom w:val="0"/>
      <w:divBdr>
        <w:top w:val="none" w:sz="0" w:space="0" w:color="auto"/>
        <w:left w:val="none" w:sz="0" w:space="0" w:color="auto"/>
        <w:bottom w:val="none" w:sz="0" w:space="0" w:color="auto"/>
        <w:right w:val="none" w:sz="0" w:space="0" w:color="auto"/>
      </w:divBdr>
    </w:div>
    <w:div w:id="1287810567">
      <w:bodyDiv w:val="1"/>
      <w:marLeft w:val="0"/>
      <w:marRight w:val="0"/>
      <w:marTop w:val="0"/>
      <w:marBottom w:val="0"/>
      <w:divBdr>
        <w:top w:val="none" w:sz="0" w:space="0" w:color="auto"/>
        <w:left w:val="none" w:sz="0" w:space="0" w:color="auto"/>
        <w:bottom w:val="none" w:sz="0" w:space="0" w:color="auto"/>
        <w:right w:val="none" w:sz="0" w:space="0" w:color="auto"/>
      </w:divBdr>
    </w:div>
    <w:div w:id="1288514611">
      <w:bodyDiv w:val="1"/>
      <w:marLeft w:val="0"/>
      <w:marRight w:val="0"/>
      <w:marTop w:val="0"/>
      <w:marBottom w:val="0"/>
      <w:divBdr>
        <w:top w:val="none" w:sz="0" w:space="0" w:color="auto"/>
        <w:left w:val="none" w:sz="0" w:space="0" w:color="auto"/>
        <w:bottom w:val="none" w:sz="0" w:space="0" w:color="auto"/>
        <w:right w:val="none" w:sz="0" w:space="0" w:color="auto"/>
      </w:divBdr>
    </w:div>
    <w:div w:id="1289626263">
      <w:bodyDiv w:val="1"/>
      <w:marLeft w:val="0"/>
      <w:marRight w:val="0"/>
      <w:marTop w:val="0"/>
      <w:marBottom w:val="0"/>
      <w:divBdr>
        <w:top w:val="none" w:sz="0" w:space="0" w:color="auto"/>
        <w:left w:val="none" w:sz="0" w:space="0" w:color="auto"/>
        <w:bottom w:val="none" w:sz="0" w:space="0" w:color="auto"/>
        <w:right w:val="none" w:sz="0" w:space="0" w:color="auto"/>
      </w:divBdr>
    </w:div>
    <w:div w:id="1290546347">
      <w:bodyDiv w:val="1"/>
      <w:marLeft w:val="0"/>
      <w:marRight w:val="0"/>
      <w:marTop w:val="0"/>
      <w:marBottom w:val="0"/>
      <w:divBdr>
        <w:top w:val="none" w:sz="0" w:space="0" w:color="auto"/>
        <w:left w:val="none" w:sz="0" w:space="0" w:color="auto"/>
        <w:bottom w:val="none" w:sz="0" w:space="0" w:color="auto"/>
        <w:right w:val="none" w:sz="0" w:space="0" w:color="auto"/>
      </w:divBdr>
    </w:div>
    <w:div w:id="1290932806">
      <w:bodyDiv w:val="1"/>
      <w:marLeft w:val="0"/>
      <w:marRight w:val="0"/>
      <w:marTop w:val="0"/>
      <w:marBottom w:val="0"/>
      <w:divBdr>
        <w:top w:val="none" w:sz="0" w:space="0" w:color="auto"/>
        <w:left w:val="none" w:sz="0" w:space="0" w:color="auto"/>
        <w:bottom w:val="none" w:sz="0" w:space="0" w:color="auto"/>
        <w:right w:val="none" w:sz="0" w:space="0" w:color="auto"/>
      </w:divBdr>
    </w:div>
    <w:div w:id="1292518143">
      <w:bodyDiv w:val="1"/>
      <w:marLeft w:val="0"/>
      <w:marRight w:val="0"/>
      <w:marTop w:val="0"/>
      <w:marBottom w:val="0"/>
      <w:divBdr>
        <w:top w:val="none" w:sz="0" w:space="0" w:color="auto"/>
        <w:left w:val="none" w:sz="0" w:space="0" w:color="auto"/>
        <w:bottom w:val="none" w:sz="0" w:space="0" w:color="auto"/>
        <w:right w:val="none" w:sz="0" w:space="0" w:color="auto"/>
      </w:divBdr>
    </w:div>
    <w:div w:id="1292635170">
      <w:bodyDiv w:val="1"/>
      <w:marLeft w:val="0"/>
      <w:marRight w:val="0"/>
      <w:marTop w:val="0"/>
      <w:marBottom w:val="0"/>
      <w:divBdr>
        <w:top w:val="none" w:sz="0" w:space="0" w:color="auto"/>
        <w:left w:val="none" w:sz="0" w:space="0" w:color="auto"/>
        <w:bottom w:val="none" w:sz="0" w:space="0" w:color="auto"/>
        <w:right w:val="none" w:sz="0" w:space="0" w:color="auto"/>
      </w:divBdr>
    </w:div>
    <w:div w:id="1293098459">
      <w:bodyDiv w:val="1"/>
      <w:marLeft w:val="0"/>
      <w:marRight w:val="0"/>
      <w:marTop w:val="0"/>
      <w:marBottom w:val="0"/>
      <w:divBdr>
        <w:top w:val="none" w:sz="0" w:space="0" w:color="auto"/>
        <w:left w:val="none" w:sz="0" w:space="0" w:color="auto"/>
        <w:bottom w:val="none" w:sz="0" w:space="0" w:color="auto"/>
        <w:right w:val="none" w:sz="0" w:space="0" w:color="auto"/>
      </w:divBdr>
    </w:div>
    <w:div w:id="1293632028">
      <w:bodyDiv w:val="1"/>
      <w:marLeft w:val="0"/>
      <w:marRight w:val="0"/>
      <w:marTop w:val="0"/>
      <w:marBottom w:val="0"/>
      <w:divBdr>
        <w:top w:val="none" w:sz="0" w:space="0" w:color="auto"/>
        <w:left w:val="none" w:sz="0" w:space="0" w:color="auto"/>
        <w:bottom w:val="none" w:sz="0" w:space="0" w:color="auto"/>
        <w:right w:val="none" w:sz="0" w:space="0" w:color="auto"/>
      </w:divBdr>
    </w:div>
    <w:div w:id="1293704957">
      <w:bodyDiv w:val="1"/>
      <w:marLeft w:val="0"/>
      <w:marRight w:val="0"/>
      <w:marTop w:val="0"/>
      <w:marBottom w:val="0"/>
      <w:divBdr>
        <w:top w:val="none" w:sz="0" w:space="0" w:color="auto"/>
        <w:left w:val="none" w:sz="0" w:space="0" w:color="auto"/>
        <w:bottom w:val="none" w:sz="0" w:space="0" w:color="auto"/>
        <w:right w:val="none" w:sz="0" w:space="0" w:color="auto"/>
      </w:divBdr>
    </w:div>
    <w:div w:id="1294099773">
      <w:bodyDiv w:val="1"/>
      <w:marLeft w:val="0"/>
      <w:marRight w:val="0"/>
      <w:marTop w:val="0"/>
      <w:marBottom w:val="0"/>
      <w:divBdr>
        <w:top w:val="none" w:sz="0" w:space="0" w:color="auto"/>
        <w:left w:val="none" w:sz="0" w:space="0" w:color="auto"/>
        <w:bottom w:val="none" w:sz="0" w:space="0" w:color="auto"/>
        <w:right w:val="none" w:sz="0" w:space="0" w:color="auto"/>
      </w:divBdr>
    </w:div>
    <w:div w:id="1295134018">
      <w:bodyDiv w:val="1"/>
      <w:marLeft w:val="0"/>
      <w:marRight w:val="0"/>
      <w:marTop w:val="0"/>
      <w:marBottom w:val="0"/>
      <w:divBdr>
        <w:top w:val="none" w:sz="0" w:space="0" w:color="auto"/>
        <w:left w:val="none" w:sz="0" w:space="0" w:color="auto"/>
        <w:bottom w:val="none" w:sz="0" w:space="0" w:color="auto"/>
        <w:right w:val="none" w:sz="0" w:space="0" w:color="auto"/>
      </w:divBdr>
    </w:div>
    <w:div w:id="1295408502">
      <w:bodyDiv w:val="1"/>
      <w:marLeft w:val="0"/>
      <w:marRight w:val="0"/>
      <w:marTop w:val="0"/>
      <w:marBottom w:val="0"/>
      <w:divBdr>
        <w:top w:val="none" w:sz="0" w:space="0" w:color="auto"/>
        <w:left w:val="none" w:sz="0" w:space="0" w:color="auto"/>
        <w:bottom w:val="none" w:sz="0" w:space="0" w:color="auto"/>
        <w:right w:val="none" w:sz="0" w:space="0" w:color="auto"/>
      </w:divBdr>
    </w:div>
    <w:div w:id="1295868262">
      <w:bodyDiv w:val="1"/>
      <w:marLeft w:val="0"/>
      <w:marRight w:val="0"/>
      <w:marTop w:val="0"/>
      <w:marBottom w:val="0"/>
      <w:divBdr>
        <w:top w:val="none" w:sz="0" w:space="0" w:color="auto"/>
        <w:left w:val="none" w:sz="0" w:space="0" w:color="auto"/>
        <w:bottom w:val="none" w:sz="0" w:space="0" w:color="auto"/>
        <w:right w:val="none" w:sz="0" w:space="0" w:color="auto"/>
      </w:divBdr>
    </w:div>
    <w:div w:id="1296370671">
      <w:bodyDiv w:val="1"/>
      <w:marLeft w:val="0"/>
      <w:marRight w:val="0"/>
      <w:marTop w:val="0"/>
      <w:marBottom w:val="0"/>
      <w:divBdr>
        <w:top w:val="none" w:sz="0" w:space="0" w:color="auto"/>
        <w:left w:val="none" w:sz="0" w:space="0" w:color="auto"/>
        <w:bottom w:val="none" w:sz="0" w:space="0" w:color="auto"/>
        <w:right w:val="none" w:sz="0" w:space="0" w:color="auto"/>
      </w:divBdr>
    </w:div>
    <w:div w:id="1296569984">
      <w:bodyDiv w:val="1"/>
      <w:marLeft w:val="0"/>
      <w:marRight w:val="0"/>
      <w:marTop w:val="0"/>
      <w:marBottom w:val="0"/>
      <w:divBdr>
        <w:top w:val="none" w:sz="0" w:space="0" w:color="auto"/>
        <w:left w:val="none" w:sz="0" w:space="0" w:color="auto"/>
        <w:bottom w:val="none" w:sz="0" w:space="0" w:color="auto"/>
        <w:right w:val="none" w:sz="0" w:space="0" w:color="auto"/>
      </w:divBdr>
    </w:div>
    <w:div w:id="1297756497">
      <w:bodyDiv w:val="1"/>
      <w:marLeft w:val="0"/>
      <w:marRight w:val="0"/>
      <w:marTop w:val="0"/>
      <w:marBottom w:val="0"/>
      <w:divBdr>
        <w:top w:val="none" w:sz="0" w:space="0" w:color="auto"/>
        <w:left w:val="none" w:sz="0" w:space="0" w:color="auto"/>
        <w:bottom w:val="none" w:sz="0" w:space="0" w:color="auto"/>
        <w:right w:val="none" w:sz="0" w:space="0" w:color="auto"/>
      </w:divBdr>
    </w:div>
    <w:div w:id="1298023022">
      <w:bodyDiv w:val="1"/>
      <w:marLeft w:val="0"/>
      <w:marRight w:val="0"/>
      <w:marTop w:val="0"/>
      <w:marBottom w:val="0"/>
      <w:divBdr>
        <w:top w:val="none" w:sz="0" w:space="0" w:color="auto"/>
        <w:left w:val="none" w:sz="0" w:space="0" w:color="auto"/>
        <w:bottom w:val="none" w:sz="0" w:space="0" w:color="auto"/>
        <w:right w:val="none" w:sz="0" w:space="0" w:color="auto"/>
      </w:divBdr>
    </w:div>
    <w:div w:id="1299065099">
      <w:bodyDiv w:val="1"/>
      <w:marLeft w:val="0"/>
      <w:marRight w:val="0"/>
      <w:marTop w:val="0"/>
      <w:marBottom w:val="0"/>
      <w:divBdr>
        <w:top w:val="none" w:sz="0" w:space="0" w:color="auto"/>
        <w:left w:val="none" w:sz="0" w:space="0" w:color="auto"/>
        <w:bottom w:val="none" w:sz="0" w:space="0" w:color="auto"/>
        <w:right w:val="none" w:sz="0" w:space="0" w:color="auto"/>
      </w:divBdr>
    </w:div>
    <w:div w:id="1299186711">
      <w:bodyDiv w:val="1"/>
      <w:marLeft w:val="0"/>
      <w:marRight w:val="0"/>
      <w:marTop w:val="0"/>
      <w:marBottom w:val="0"/>
      <w:divBdr>
        <w:top w:val="none" w:sz="0" w:space="0" w:color="auto"/>
        <w:left w:val="none" w:sz="0" w:space="0" w:color="auto"/>
        <w:bottom w:val="none" w:sz="0" w:space="0" w:color="auto"/>
        <w:right w:val="none" w:sz="0" w:space="0" w:color="auto"/>
      </w:divBdr>
    </w:div>
    <w:div w:id="1300452084">
      <w:bodyDiv w:val="1"/>
      <w:marLeft w:val="0"/>
      <w:marRight w:val="0"/>
      <w:marTop w:val="0"/>
      <w:marBottom w:val="0"/>
      <w:divBdr>
        <w:top w:val="none" w:sz="0" w:space="0" w:color="auto"/>
        <w:left w:val="none" w:sz="0" w:space="0" w:color="auto"/>
        <w:bottom w:val="none" w:sz="0" w:space="0" w:color="auto"/>
        <w:right w:val="none" w:sz="0" w:space="0" w:color="auto"/>
      </w:divBdr>
    </w:div>
    <w:div w:id="1300499115">
      <w:bodyDiv w:val="1"/>
      <w:marLeft w:val="0"/>
      <w:marRight w:val="0"/>
      <w:marTop w:val="0"/>
      <w:marBottom w:val="0"/>
      <w:divBdr>
        <w:top w:val="none" w:sz="0" w:space="0" w:color="auto"/>
        <w:left w:val="none" w:sz="0" w:space="0" w:color="auto"/>
        <w:bottom w:val="none" w:sz="0" w:space="0" w:color="auto"/>
        <w:right w:val="none" w:sz="0" w:space="0" w:color="auto"/>
      </w:divBdr>
    </w:div>
    <w:div w:id="1301421680">
      <w:bodyDiv w:val="1"/>
      <w:marLeft w:val="0"/>
      <w:marRight w:val="0"/>
      <w:marTop w:val="0"/>
      <w:marBottom w:val="0"/>
      <w:divBdr>
        <w:top w:val="none" w:sz="0" w:space="0" w:color="auto"/>
        <w:left w:val="none" w:sz="0" w:space="0" w:color="auto"/>
        <w:bottom w:val="none" w:sz="0" w:space="0" w:color="auto"/>
        <w:right w:val="none" w:sz="0" w:space="0" w:color="auto"/>
      </w:divBdr>
    </w:div>
    <w:div w:id="1301960712">
      <w:bodyDiv w:val="1"/>
      <w:marLeft w:val="0"/>
      <w:marRight w:val="0"/>
      <w:marTop w:val="0"/>
      <w:marBottom w:val="0"/>
      <w:divBdr>
        <w:top w:val="none" w:sz="0" w:space="0" w:color="auto"/>
        <w:left w:val="none" w:sz="0" w:space="0" w:color="auto"/>
        <w:bottom w:val="none" w:sz="0" w:space="0" w:color="auto"/>
        <w:right w:val="none" w:sz="0" w:space="0" w:color="auto"/>
      </w:divBdr>
    </w:div>
    <w:div w:id="1303002585">
      <w:bodyDiv w:val="1"/>
      <w:marLeft w:val="0"/>
      <w:marRight w:val="0"/>
      <w:marTop w:val="0"/>
      <w:marBottom w:val="0"/>
      <w:divBdr>
        <w:top w:val="none" w:sz="0" w:space="0" w:color="auto"/>
        <w:left w:val="none" w:sz="0" w:space="0" w:color="auto"/>
        <w:bottom w:val="none" w:sz="0" w:space="0" w:color="auto"/>
        <w:right w:val="none" w:sz="0" w:space="0" w:color="auto"/>
      </w:divBdr>
    </w:div>
    <w:div w:id="1303775049">
      <w:bodyDiv w:val="1"/>
      <w:marLeft w:val="0"/>
      <w:marRight w:val="0"/>
      <w:marTop w:val="0"/>
      <w:marBottom w:val="0"/>
      <w:divBdr>
        <w:top w:val="none" w:sz="0" w:space="0" w:color="auto"/>
        <w:left w:val="none" w:sz="0" w:space="0" w:color="auto"/>
        <w:bottom w:val="none" w:sz="0" w:space="0" w:color="auto"/>
        <w:right w:val="none" w:sz="0" w:space="0" w:color="auto"/>
      </w:divBdr>
    </w:div>
    <w:div w:id="1303921711">
      <w:bodyDiv w:val="1"/>
      <w:marLeft w:val="0"/>
      <w:marRight w:val="0"/>
      <w:marTop w:val="0"/>
      <w:marBottom w:val="0"/>
      <w:divBdr>
        <w:top w:val="none" w:sz="0" w:space="0" w:color="auto"/>
        <w:left w:val="none" w:sz="0" w:space="0" w:color="auto"/>
        <w:bottom w:val="none" w:sz="0" w:space="0" w:color="auto"/>
        <w:right w:val="none" w:sz="0" w:space="0" w:color="auto"/>
      </w:divBdr>
    </w:div>
    <w:div w:id="1304309466">
      <w:bodyDiv w:val="1"/>
      <w:marLeft w:val="0"/>
      <w:marRight w:val="0"/>
      <w:marTop w:val="0"/>
      <w:marBottom w:val="0"/>
      <w:divBdr>
        <w:top w:val="none" w:sz="0" w:space="0" w:color="auto"/>
        <w:left w:val="none" w:sz="0" w:space="0" w:color="auto"/>
        <w:bottom w:val="none" w:sz="0" w:space="0" w:color="auto"/>
        <w:right w:val="none" w:sz="0" w:space="0" w:color="auto"/>
      </w:divBdr>
    </w:div>
    <w:div w:id="1305044362">
      <w:bodyDiv w:val="1"/>
      <w:marLeft w:val="0"/>
      <w:marRight w:val="0"/>
      <w:marTop w:val="0"/>
      <w:marBottom w:val="0"/>
      <w:divBdr>
        <w:top w:val="none" w:sz="0" w:space="0" w:color="auto"/>
        <w:left w:val="none" w:sz="0" w:space="0" w:color="auto"/>
        <w:bottom w:val="none" w:sz="0" w:space="0" w:color="auto"/>
        <w:right w:val="none" w:sz="0" w:space="0" w:color="auto"/>
      </w:divBdr>
    </w:div>
    <w:div w:id="1305425773">
      <w:bodyDiv w:val="1"/>
      <w:marLeft w:val="0"/>
      <w:marRight w:val="0"/>
      <w:marTop w:val="0"/>
      <w:marBottom w:val="0"/>
      <w:divBdr>
        <w:top w:val="none" w:sz="0" w:space="0" w:color="auto"/>
        <w:left w:val="none" w:sz="0" w:space="0" w:color="auto"/>
        <w:bottom w:val="none" w:sz="0" w:space="0" w:color="auto"/>
        <w:right w:val="none" w:sz="0" w:space="0" w:color="auto"/>
      </w:divBdr>
    </w:div>
    <w:div w:id="1305433034">
      <w:bodyDiv w:val="1"/>
      <w:marLeft w:val="0"/>
      <w:marRight w:val="0"/>
      <w:marTop w:val="0"/>
      <w:marBottom w:val="0"/>
      <w:divBdr>
        <w:top w:val="none" w:sz="0" w:space="0" w:color="auto"/>
        <w:left w:val="none" w:sz="0" w:space="0" w:color="auto"/>
        <w:bottom w:val="none" w:sz="0" w:space="0" w:color="auto"/>
        <w:right w:val="none" w:sz="0" w:space="0" w:color="auto"/>
      </w:divBdr>
    </w:div>
    <w:div w:id="1305965742">
      <w:bodyDiv w:val="1"/>
      <w:marLeft w:val="0"/>
      <w:marRight w:val="0"/>
      <w:marTop w:val="0"/>
      <w:marBottom w:val="0"/>
      <w:divBdr>
        <w:top w:val="none" w:sz="0" w:space="0" w:color="auto"/>
        <w:left w:val="none" w:sz="0" w:space="0" w:color="auto"/>
        <w:bottom w:val="none" w:sz="0" w:space="0" w:color="auto"/>
        <w:right w:val="none" w:sz="0" w:space="0" w:color="auto"/>
      </w:divBdr>
    </w:div>
    <w:div w:id="1306199178">
      <w:bodyDiv w:val="1"/>
      <w:marLeft w:val="0"/>
      <w:marRight w:val="0"/>
      <w:marTop w:val="0"/>
      <w:marBottom w:val="0"/>
      <w:divBdr>
        <w:top w:val="none" w:sz="0" w:space="0" w:color="auto"/>
        <w:left w:val="none" w:sz="0" w:space="0" w:color="auto"/>
        <w:bottom w:val="none" w:sz="0" w:space="0" w:color="auto"/>
        <w:right w:val="none" w:sz="0" w:space="0" w:color="auto"/>
      </w:divBdr>
    </w:div>
    <w:div w:id="1306858584">
      <w:bodyDiv w:val="1"/>
      <w:marLeft w:val="0"/>
      <w:marRight w:val="0"/>
      <w:marTop w:val="0"/>
      <w:marBottom w:val="0"/>
      <w:divBdr>
        <w:top w:val="none" w:sz="0" w:space="0" w:color="auto"/>
        <w:left w:val="none" w:sz="0" w:space="0" w:color="auto"/>
        <w:bottom w:val="none" w:sz="0" w:space="0" w:color="auto"/>
        <w:right w:val="none" w:sz="0" w:space="0" w:color="auto"/>
      </w:divBdr>
    </w:div>
    <w:div w:id="1307976051">
      <w:bodyDiv w:val="1"/>
      <w:marLeft w:val="0"/>
      <w:marRight w:val="0"/>
      <w:marTop w:val="0"/>
      <w:marBottom w:val="0"/>
      <w:divBdr>
        <w:top w:val="none" w:sz="0" w:space="0" w:color="auto"/>
        <w:left w:val="none" w:sz="0" w:space="0" w:color="auto"/>
        <w:bottom w:val="none" w:sz="0" w:space="0" w:color="auto"/>
        <w:right w:val="none" w:sz="0" w:space="0" w:color="auto"/>
      </w:divBdr>
    </w:div>
    <w:div w:id="1309239423">
      <w:bodyDiv w:val="1"/>
      <w:marLeft w:val="0"/>
      <w:marRight w:val="0"/>
      <w:marTop w:val="0"/>
      <w:marBottom w:val="0"/>
      <w:divBdr>
        <w:top w:val="none" w:sz="0" w:space="0" w:color="auto"/>
        <w:left w:val="none" w:sz="0" w:space="0" w:color="auto"/>
        <w:bottom w:val="none" w:sz="0" w:space="0" w:color="auto"/>
        <w:right w:val="none" w:sz="0" w:space="0" w:color="auto"/>
      </w:divBdr>
    </w:div>
    <w:div w:id="1309363093">
      <w:bodyDiv w:val="1"/>
      <w:marLeft w:val="0"/>
      <w:marRight w:val="0"/>
      <w:marTop w:val="0"/>
      <w:marBottom w:val="0"/>
      <w:divBdr>
        <w:top w:val="none" w:sz="0" w:space="0" w:color="auto"/>
        <w:left w:val="none" w:sz="0" w:space="0" w:color="auto"/>
        <w:bottom w:val="none" w:sz="0" w:space="0" w:color="auto"/>
        <w:right w:val="none" w:sz="0" w:space="0" w:color="auto"/>
      </w:divBdr>
    </w:div>
    <w:div w:id="1309627842">
      <w:bodyDiv w:val="1"/>
      <w:marLeft w:val="0"/>
      <w:marRight w:val="0"/>
      <w:marTop w:val="0"/>
      <w:marBottom w:val="0"/>
      <w:divBdr>
        <w:top w:val="none" w:sz="0" w:space="0" w:color="auto"/>
        <w:left w:val="none" w:sz="0" w:space="0" w:color="auto"/>
        <w:bottom w:val="none" w:sz="0" w:space="0" w:color="auto"/>
        <w:right w:val="none" w:sz="0" w:space="0" w:color="auto"/>
      </w:divBdr>
    </w:div>
    <w:div w:id="1310281588">
      <w:bodyDiv w:val="1"/>
      <w:marLeft w:val="0"/>
      <w:marRight w:val="0"/>
      <w:marTop w:val="0"/>
      <w:marBottom w:val="0"/>
      <w:divBdr>
        <w:top w:val="none" w:sz="0" w:space="0" w:color="auto"/>
        <w:left w:val="none" w:sz="0" w:space="0" w:color="auto"/>
        <w:bottom w:val="none" w:sz="0" w:space="0" w:color="auto"/>
        <w:right w:val="none" w:sz="0" w:space="0" w:color="auto"/>
      </w:divBdr>
    </w:div>
    <w:div w:id="1311597601">
      <w:bodyDiv w:val="1"/>
      <w:marLeft w:val="0"/>
      <w:marRight w:val="0"/>
      <w:marTop w:val="0"/>
      <w:marBottom w:val="0"/>
      <w:divBdr>
        <w:top w:val="none" w:sz="0" w:space="0" w:color="auto"/>
        <w:left w:val="none" w:sz="0" w:space="0" w:color="auto"/>
        <w:bottom w:val="none" w:sz="0" w:space="0" w:color="auto"/>
        <w:right w:val="none" w:sz="0" w:space="0" w:color="auto"/>
      </w:divBdr>
    </w:div>
    <w:div w:id="1312096703">
      <w:bodyDiv w:val="1"/>
      <w:marLeft w:val="0"/>
      <w:marRight w:val="0"/>
      <w:marTop w:val="0"/>
      <w:marBottom w:val="0"/>
      <w:divBdr>
        <w:top w:val="none" w:sz="0" w:space="0" w:color="auto"/>
        <w:left w:val="none" w:sz="0" w:space="0" w:color="auto"/>
        <w:bottom w:val="none" w:sz="0" w:space="0" w:color="auto"/>
        <w:right w:val="none" w:sz="0" w:space="0" w:color="auto"/>
      </w:divBdr>
    </w:div>
    <w:div w:id="1312250401">
      <w:bodyDiv w:val="1"/>
      <w:marLeft w:val="0"/>
      <w:marRight w:val="0"/>
      <w:marTop w:val="0"/>
      <w:marBottom w:val="0"/>
      <w:divBdr>
        <w:top w:val="none" w:sz="0" w:space="0" w:color="auto"/>
        <w:left w:val="none" w:sz="0" w:space="0" w:color="auto"/>
        <w:bottom w:val="none" w:sz="0" w:space="0" w:color="auto"/>
        <w:right w:val="none" w:sz="0" w:space="0" w:color="auto"/>
      </w:divBdr>
    </w:div>
    <w:div w:id="1312825545">
      <w:bodyDiv w:val="1"/>
      <w:marLeft w:val="0"/>
      <w:marRight w:val="0"/>
      <w:marTop w:val="0"/>
      <w:marBottom w:val="0"/>
      <w:divBdr>
        <w:top w:val="none" w:sz="0" w:space="0" w:color="auto"/>
        <w:left w:val="none" w:sz="0" w:space="0" w:color="auto"/>
        <w:bottom w:val="none" w:sz="0" w:space="0" w:color="auto"/>
        <w:right w:val="none" w:sz="0" w:space="0" w:color="auto"/>
      </w:divBdr>
    </w:div>
    <w:div w:id="1312980944">
      <w:bodyDiv w:val="1"/>
      <w:marLeft w:val="0"/>
      <w:marRight w:val="0"/>
      <w:marTop w:val="0"/>
      <w:marBottom w:val="0"/>
      <w:divBdr>
        <w:top w:val="none" w:sz="0" w:space="0" w:color="auto"/>
        <w:left w:val="none" w:sz="0" w:space="0" w:color="auto"/>
        <w:bottom w:val="none" w:sz="0" w:space="0" w:color="auto"/>
        <w:right w:val="none" w:sz="0" w:space="0" w:color="auto"/>
      </w:divBdr>
    </w:div>
    <w:div w:id="1313945612">
      <w:bodyDiv w:val="1"/>
      <w:marLeft w:val="0"/>
      <w:marRight w:val="0"/>
      <w:marTop w:val="0"/>
      <w:marBottom w:val="0"/>
      <w:divBdr>
        <w:top w:val="none" w:sz="0" w:space="0" w:color="auto"/>
        <w:left w:val="none" w:sz="0" w:space="0" w:color="auto"/>
        <w:bottom w:val="none" w:sz="0" w:space="0" w:color="auto"/>
        <w:right w:val="none" w:sz="0" w:space="0" w:color="auto"/>
      </w:divBdr>
    </w:div>
    <w:div w:id="1316766120">
      <w:bodyDiv w:val="1"/>
      <w:marLeft w:val="0"/>
      <w:marRight w:val="0"/>
      <w:marTop w:val="0"/>
      <w:marBottom w:val="0"/>
      <w:divBdr>
        <w:top w:val="none" w:sz="0" w:space="0" w:color="auto"/>
        <w:left w:val="none" w:sz="0" w:space="0" w:color="auto"/>
        <w:bottom w:val="none" w:sz="0" w:space="0" w:color="auto"/>
        <w:right w:val="none" w:sz="0" w:space="0" w:color="auto"/>
      </w:divBdr>
    </w:div>
    <w:div w:id="1317876380">
      <w:bodyDiv w:val="1"/>
      <w:marLeft w:val="0"/>
      <w:marRight w:val="0"/>
      <w:marTop w:val="0"/>
      <w:marBottom w:val="0"/>
      <w:divBdr>
        <w:top w:val="none" w:sz="0" w:space="0" w:color="auto"/>
        <w:left w:val="none" w:sz="0" w:space="0" w:color="auto"/>
        <w:bottom w:val="none" w:sz="0" w:space="0" w:color="auto"/>
        <w:right w:val="none" w:sz="0" w:space="0" w:color="auto"/>
      </w:divBdr>
    </w:div>
    <w:div w:id="1318068323">
      <w:bodyDiv w:val="1"/>
      <w:marLeft w:val="0"/>
      <w:marRight w:val="0"/>
      <w:marTop w:val="0"/>
      <w:marBottom w:val="0"/>
      <w:divBdr>
        <w:top w:val="none" w:sz="0" w:space="0" w:color="auto"/>
        <w:left w:val="none" w:sz="0" w:space="0" w:color="auto"/>
        <w:bottom w:val="none" w:sz="0" w:space="0" w:color="auto"/>
        <w:right w:val="none" w:sz="0" w:space="0" w:color="auto"/>
      </w:divBdr>
    </w:div>
    <w:div w:id="1319073593">
      <w:bodyDiv w:val="1"/>
      <w:marLeft w:val="0"/>
      <w:marRight w:val="0"/>
      <w:marTop w:val="0"/>
      <w:marBottom w:val="0"/>
      <w:divBdr>
        <w:top w:val="none" w:sz="0" w:space="0" w:color="auto"/>
        <w:left w:val="none" w:sz="0" w:space="0" w:color="auto"/>
        <w:bottom w:val="none" w:sz="0" w:space="0" w:color="auto"/>
        <w:right w:val="none" w:sz="0" w:space="0" w:color="auto"/>
      </w:divBdr>
    </w:div>
    <w:div w:id="1319458609">
      <w:bodyDiv w:val="1"/>
      <w:marLeft w:val="0"/>
      <w:marRight w:val="0"/>
      <w:marTop w:val="0"/>
      <w:marBottom w:val="0"/>
      <w:divBdr>
        <w:top w:val="none" w:sz="0" w:space="0" w:color="auto"/>
        <w:left w:val="none" w:sz="0" w:space="0" w:color="auto"/>
        <w:bottom w:val="none" w:sz="0" w:space="0" w:color="auto"/>
        <w:right w:val="none" w:sz="0" w:space="0" w:color="auto"/>
      </w:divBdr>
    </w:div>
    <w:div w:id="1320034744">
      <w:bodyDiv w:val="1"/>
      <w:marLeft w:val="0"/>
      <w:marRight w:val="0"/>
      <w:marTop w:val="0"/>
      <w:marBottom w:val="0"/>
      <w:divBdr>
        <w:top w:val="none" w:sz="0" w:space="0" w:color="auto"/>
        <w:left w:val="none" w:sz="0" w:space="0" w:color="auto"/>
        <w:bottom w:val="none" w:sz="0" w:space="0" w:color="auto"/>
        <w:right w:val="none" w:sz="0" w:space="0" w:color="auto"/>
      </w:divBdr>
    </w:div>
    <w:div w:id="1320887735">
      <w:bodyDiv w:val="1"/>
      <w:marLeft w:val="0"/>
      <w:marRight w:val="0"/>
      <w:marTop w:val="0"/>
      <w:marBottom w:val="0"/>
      <w:divBdr>
        <w:top w:val="none" w:sz="0" w:space="0" w:color="auto"/>
        <w:left w:val="none" w:sz="0" w:space="0" w:color="auto"/>
        <w:bottom w:val="none" w:sz="0" w:space="0" w:color="auto"/>
        <w:right w:val="none" w:sz="0" w:space="0" w:color="auto"/>
      </w:divBdr>
    </w:div>
    <w:div w:id="1321079696">
      <w:bodyDiv w:val="1"/>
      <w:marLeft w:val="0"/>
      <w:marRight w:val="0"/>
      <w:marTop w:val="0"/>
      <w:marBottom w:val="0"/>
      <w:divBdr>
        <w:top w:val="none" w:sz="0" w:space="0" w:color="auto"/>
        <w:left w:val="none" w:sz="0" w:space="0" w:color="auto"/>
        <w:bottom w:val="none" w:sz="0" w:space="0" w:color="auto"/>
        <w:right w:val="none" w:sz="0" w:space="0" w:color="auto"/>
      </w:divBdr>
    </w:div>
    <w:div w:id="1322925682">
      <w:bodyDiv w:val="1"/>
      <w:marLeft w:val="0"/>
      <w:marRight w:val="0"/>
      <w:marTop w:val="0"/>
      <w:marBottom w:val="0"/>
      <w:divBdr>
        <w:top w:val="none" w:sz="0" w:space="0" w:color="auto"/>
        <w:left w:val="none" w:sz="0" w:space="0" w:color="auto"/>
        <w:bottom w:val="none" w:sz="0" w:space="0" w:color="auto"/>
        <w:right w:val="none" w:sz="0" w:space="0" w:color="auto"/>
      </w:divBdr>
    </w:div>
    <w:div w:id="1323194436">
      <w:bodyDiv w:val="1"/>
      <w:marLeft w:val="0"/>
      <w:marRight w:val="0"/>
      <w:marTop w:val="0"/>
      <w:marBottom w:val="0"/>
      <w:divBdr>
        <w:top w:val="none" w:sz="0" w:space="0" w:color="auto"/>
        <w:left w:val="none" w:sz="0" w:space="0" w:color="auto"/>
        <w:bottom w:val="none" w:sz="0" w:space="0" w:color="auto"/>
        <w:right w:val="none" w:sz="0" w:space="0" w:color="auto"/>
      </w:divBdr>
    </w:div>
    <w:div w:id="1323580880">
      <w:bodyDiv w:val="1"/>
      <w:marLeft w:val="0"/>
      <w:marRight w:val="0"/>
      <w:marTop w:val="0"/>
      <w:marBottom w:val="0"/>
      <w:divBdr>
        <w:top w:val="none" w:sz="0" w:space="0" w:color="auto"/>
        <w:left w:val="none" w:sz="0" w:space="0" w:color="auto"/>
        <w:bottom w:val="none" w:sz="0" w:space="0" w:color="auto"/>
        <w:right w:val="none" w:sz="0" w:space="0" w:color="auto"/>
      </w:divBdr>
    </w:div>
    <w:div w:id="1323968104">
      <w:bodyDiv w:val="1"/>
      <w:marLeft w:val="0"/>
      <w:marRight w:val="0"/>
      <w:marTop w:val="0"/>
      <w:marBottom w:val="0"/>
      <w:divBdr>
        <w:top w:val="none" w:sz="0" w:space="0" w:color="auto"/>
        <w:left w:val="none" w:sz="0" w:space="0" w:color="auto"/>
        <w:bottom w:val="none" w:sz="0" w:space="0" w:color="auto"/>
        <w:right w:val="none" w:sz="0" w:space="0" w:color="auto"/>
      </w:divBdr>
    </w:div>
    <w:div w:id="1324116396">
      <w:bodyDiv w:val="1"/>
      <w:marLeft w:val="0"/>
      <w:marRight w:val="0"/>
      <w:marTop w:val="0"/>
      <w:marBottom w:val="0"/>
      <w:divBdr>
        <w:top w:val="none" w:sz="0" w:space="0" w:color="auto"/>
        <w:left w:val="none" w:sz="0" w:space="0" w:color="auto"/>
        <w:bottom w:val="none" w:sz="0" w:space="0" w:color="auto"/>
        <w:right w:val="none" w:sz="0" w:space="0" w:color="auto"/>
      </w:divBdr>
    </w:div>
    <w:div w:id="1324314983">
      <w:bodyDiv w:val="1"/>
      <w:marLeft w:val="0"/>
      <w:marRight w:val="0"/>
      <w:marTop w:val="0"/>
      <w:marBottom w:val="0"/>
      <w:divBdr>
        <w:top w:val="none" w:sz="0" w:space="0" w:color="auto"/>
        <w:left w:val="none" w:sz="0" w:space="0" w:color="auto"/>
        <w:bottom w:val="none" w:sz="0" w:space="0" w:color="auto"/>
        <w:right w:val="none" w:sz="0" w:space="0" w:color="auto"/>
      </w:divBdr>
    </w:div>
    <w:div w:id="1325625709">
      <w:bodyDiv w:val="1"/>
      <w:marLeft w:val="0"/>
      <w:marRight w:val="0"/>
      <w:marTop w:val="0"/>
      <w:marBottom w:val="0"/>
      <w:divBdr>
        <w:top w:val="none" w:sz="0" w:space="0" w:color="auto"/>
        <w:left w:val="none" w:sz="0" w:space="0" w:color="auto"/>
        <w:bottom w:val="none" w:sz="0" w:space="0" w:color="auto"/>
        <w:right w:val="none" w:sz="0" w:space="0" w:color="auto"/>
      </w:divBdr>
    </w:div>
    <w:div w:id="1325745349">
      <w:bodyDiv w:val="1"/>
      <w:marLeft w:val="0"/>
      <w:marRight w:val="0"/>
      <w:marTop w:val="0"/>
      <w:marBottom w:val="0"/>
      <w:divBdr>
        <w:top w:val="none" w:sz="0" w:space="0" w:color="auto"/>
        <w:left w:val="none" w:sz="0" w:space="0" w:color="auto"/>
        <w:bottom w:val="none" w:sz="0" w:space="0" w:color="auto"/>
        <w:right w:val="none" w:sz="0" w:space="0" w:color="auto"/>
      </w:divBdr>
    </w:div>
    <w:div w:id="1326205752">
      <w:bodyDiv w:val="1"/>
      <w:marLeft w:val="0"/>
      <w:marRight w:val="0"/>
      <w:marTop w:val="0"/>
      <w:marBottom w:val="0"/>
      <w:divBdr>
        <w:top w:val="none" w:sz="0" w:space="0" w:color="auto"/>
        <w:left w:val="none" w:sz="0" w:space="0" w:color="auto"/>
        <w:bottom w:val="none" w:sz="0" w:space="0" w:color="auto"/>
        <w:right w:val="none" w:sz="0" w:space="0" w:color="auto"/>
      </w:divBdr>
    </w:div>
    <w:div w:id="1327131178">
      <w:bodyDiv w:val="1"/>
      <w:marLeft w:val="0"/>
      <w:marRight w:val="0"/>
      <w:marTop w:val="0"/>
      <w:marBottom w:val="0"/>
      <w:divBdr>
        <w:top w:val="none" w:sz="0" w:space="0" w:color="auto"/>
        <w:left w:val="none" w:sz="0" w:space="0" w:color="auto"/>
        <w:bottom w:val="none" w:sz="0" w:space="0" w:color="auto"/>
        <w:right w:val="none" w:sz="0" w:space="0" w:color="auto"/>
      </w:divBdr>
    </w:div>
    <w:div w:id="1327247867">
      <w:bodyDiv w:val="1"/>
      <w:marLeft w:val="0"/>
      <w:marRight w:val="0"/>
      <w:marTop w:val="0"/>
      <w:marBottom w:val="0"/>
      <w:divBdr>
        <w:top w:val="none" w:sz="0" w:space="0" w:color="auto"/>
        <w:left w:val="none" w:sz="0" w:space="0" w:color="auto"/>
        <w:bottom w:val="none" w:sz="0" w:space="0" w:color="auto"/>
        <w:right w:val="none" w:sz="0" w:space="0" w:color="auto"/>
      </w:divBdr>
    </w:div>
    <w:div w:id="1327511086">
      <w:bodyDiv w:val="1"/>
      <w:marLeft w:val="0"/>
      <w:marRight w:val="0"/>
      <w:marTop w:val="0"/>
      <w:marBottom w:val="0"/>
      <w:divBdr>
        <w:top w:val="none" w:sz="0" w:space="0" w:color="auto"/>
        <w:left w:val="none" w:sz="0" w:space="0" w:color="auto"/>
        <w:bottom w:val="none" w:sz="0" w:space="0" w:color="auto"/>
        <w:right w:val="none" w:sz="0" w:space="0" w:color="auto"/>
      </w:divBdr>
    </w:div>
    <w:div w:id="1328097908">
      <w:bodyDiv w:val="1"/>
      <w:marLeft w:val="0"/>
      <w:marRight w:val="0"/>
      <w:marTop w:val="0"/>
      <w:marBottom w:val="0"/>
      <w:divBdr>
        <w:top w:val="none" w:sz="0" w:space="0" w:color="auto"/>
        <w:left w:val="none" w:sz="0" w:space="0" w:color="auto"/>
        <w:bottom w:val="none" w:sz="0" w:space="0" w:color="auto"/>
        <w:right w:val="none" w:sz="0" w:space="0" w:color="auto"/>
      </w:divBdr>
    </w:div>
    <w:div w:id="1328897116">
      <w:bodyDiv w:val="1"/>
      <w:marLeft w:val="0"/>
      <w:marRight w:val="0"/>
      <w:marTop w:val="0"/>
      <w:marBottom w:val="0"/>
      <w:divBdr>
        <w:top w:val="none" w:sz="0" w:space="0" w:color="auto"/>
        <w:left w:val="none" w:sz="0" w:space="0" w:color="auto"/>
        <w:bottom w:val="none" w:sz="0" w:space="0" w:color="auto"/>
        <w:right w:val="none" w:sz="0" w:space="0" w:color="auto"/>
      </w:divBdr>
    </w:div>
    <w:div w:id="1329210571">
      <w:bodyDiv w:val="1"/>
      <w:marLeft w:val="0"/>
      <w:marRight w:val="0"/>
      <w:marTop w:val="0"/>
      <w:marBottom w:val="0"/>
      <w:divBdr>
        <w:top w:val="none" w:sz="0" w:space="0" w:color="auto"/>
        <w:left w:val="none" w:sz="0" w:space="0" w:color="auto"/>
        <w:bottom w:val="none" w:sz="0" w:space="0" w:color="auto"/>
        <w:right w:val="none" w:sz="0" w:space="0" w:color="auto"/>
      </w:divBdr>
    </w:div>
    <w:div w:id="1331056109">
      <w:bodyDiv w:val="1"/>
      <w:marLeft w:val="0"/>
      <w:marRight w:val="0"/>
      <w:marTop w:val="0"/>
      <w:marBottom w:val="0"/>
      <w:divBdr>
        <w:top w:val="none" w:sz="0" w:space="0" w:color="auto"/>
        <w:left w:val="none" w:sz="0" w:space="0" w:color="auto"/>
        <w:bottom w:val="none" w:sz="0" w:space="0" w:color="auto"/>
        <w:right w:val="none" w:sz="0" w:space="0" w:color="auto"/>
      </w:divBdr>
    </w:div>
    <w:div w:id="1331182423">
      <w:bodyDiv w:val="1"/>
      <w:marLeft w:val="0"/>
      <w:marRight w:val="0"/>
      <w:marTop w:val="0"/>
      <w:marBottom w:val="0"/>
      <w:divBdr>
        <w:top w:val="none" w:sz="0" w:space="0" w:color="auto"/>
        <w:left w:val="none" w:sz="0" w:space="0" w:color="auto"/>
        <w:bottom w:val="none" w:sz="0" w:space="0" w:color="auto"/>
        <w:right w:val="none" w:sz="0" w:space="0" w:color="auto"/>
      </w:divBdr>
    </w:div>
    <w:div w:id="1332290907">
      <w:bodyDiv w:val="1"/>
      <w:marLeft w:val="0"/>
      <w:marRight w:val="0"/>
      <w:marTop w:val="0"/>
      <w:marBottom w:val="0"/>
      <w:divBdr>
        <w:top w:val="none" w:sz="0" w:space="0" w:color="auto"/>
        <w:left w:val="none" w:sz="0" w:space="0" w:color="auto"/>
        <w:bottom w:val="none" w:sz="0" w:space="0" w:color="auto"/>
        <w:right w:val="none" w:sz="0" w:space="0" w:color="auto"/>
      </w:divBdr>
    </w:div>
    <w:div w:id="1333295368">
      <w:bodyDiv w:val="1"/>
      <w:marLeft w:val="0"/>
      <w:marRight w:val="0"/>
      <w:marTop w:val="0"/>
      <w:marBottom w:val="0"/>
      <w:divBdr>
        <w:top w:val="none" w:sz="0" w:space="0" w:color="auto"/>
        <w:left w:val="none" w:sz="0" w:space="0" w:color="auto"/>
        <w:bottom w:val="none" w:sz="0" w:space="0" w:color="auto"/>
        <w:right w:val="none" w:sz="0" w:space="0" w:color="auto"/>
      </w:divBdr>
    </w:div>
    <w:div w:id="1333679364">
      <w:bodyDiv w:val="1"/>
      <w:marLeft w:val="0"/>
      <w:marRight w:val="0"/>
      <w:marTop w:val="0"/>
      <w:marBottom w:val="0"/>
      <w:divBdr>
        <w:top w:val="none" w:sz="0" w:space="0" w:color="auto"/>
        <w:left w:val="none" w:sz="0" w:space="0" w:color="auto"/>
        <w:bottom w:val="none" w:sz="0" w:space="0" w:color="auto"/>
        <w:right w:val="none" w:sz="0" w:space="0" w:color="auto"/>
      </w:divBdr>
    </w:div>
    <w:div w:id="1333987779">
      <w:bodyDiv w:val="1"/>
      <w:marLeft w:val="0"/>
      <w:marRight w:val="0"/>
      <w:marTop w:val="0"/>
      <w:marBottom w:val="0"/>
      <w:divBdr>
        <w:top w:val="none" w:sz="0" w:space="0" w:color="auto"/>
        <w:left w:val="none" w:sz="0" w:space="0" w:color="auto"/>
        <w:bottom w:val="none" w:sz="0" w:space="0" w:color="auto"/>
        <w:right w:val="none" w:sz="0" w:space="0" w:color="auto"/>
      </w:divBdr>
    </w:div>
    <w:div w:id="1334845583">
      <w:bodyDiv w:val="1"/>
      <w:marLeft w:val="0"/>
      <w:marRight w:val="0"/>
      <w:marTop w:val="0"/>
      <w:marBottom w:val="0"/>
      <w:divBdr>
        <w:top w:val="none" w:sz="0" w:space="0" w:color="auto"/>
        <w:left w:val="none" w:sz="0" w:space="0" w:color="auto"/>
        <w:bottom w:val="none" w:sz="0" w:space="0" w:color="auto"/>
        <w:right w:val="none" w:sz="0" w:space="0" w:color="auto"/>
      </w:divBdr>
    </w:div>
    <w:div w:id="1335259036">
      <w:bodyDiv w:val="1"/>
      <w:marLeft w:val="0"/>
      <w:marRight w:val="0"/>
      <w:marTop w:val="0"/>
      <w:marBottom w:val="0"/>
      <w:divBdr>
        <w:top w:val="none" w:sz="0" w:space="0" w:color="auto"/>
        <w:left w:val="none" w:sz="0" w:space="0" w:color="auto"/>
        <w:bottom w:val="none" w:sz="0" w:space="0" w:color="auto"/>
        <w:right w:val="none" w:sz="0" w:space="0" w:color="auto"/>
      </w:divBdr>
    </w:div>
    <w:div w:id="1335953570">
      <w:bodyDiv w:val="1"/>
      <w:marLeft w:val="0"/>
      <w:marRight w:val="0"/>
      <w:marTop w:val="0"/>
      <w:marBottom w:val="0"/>
      <w:divBdr>
        <w:top w:val="none" w:sz="0" w:space="0" w:color="auto"/>
        <w:left w:val="none" w:sz="0" w:space="0" w:color="auto"/>
        <w:bottom w:val="none" w:sz="0" w:space="0" w:color="auto"/>
        <w:right w:val="none" w:sz="0" w:space="0" w:color="auto"/>
      </w:divBdr>
    </w:div>
    <w:div w:id="1336227958">
      <w:bodyDiv w:val="1"/>
      <w:marLeft w:val="0"/>
      <w:marRight w:val="0"/>
      <w:marTop w:val="0"/>
      <w:marBottom w:val="0"/>
      <w:divBdr>
        <w:top w:val="none" w:sz="0" w:space="0" w:color="auto"/>
        <w:left w:val="none" w:sz="0" w:space="0" w:color="auto"/>
        <w:bottom w:val="none" w:sz="0" w:space="0" w:color="auto"/>
        <w:right w:val="none" w:sz="0" w:space="0" w:color="auto"/>
      </w:divBdr>
    </w:div>
    <w:div w:id="1336415687">
      <w:bodyDiv w:val="1"/>
      <w:marLeft w:val="0"/>
      <w:marRight w:val="0"/>
      <w:marTop w:val="0"/>
      <w:marBottom w:val="0"/>
      <w:divBdr>
        <w:top w:val="none" w:sz="0" w:space="0" w:color="auto"/>
        <w:left w:val="none" w:sz="0" w:space="0" w:color="auto"/>
        <w:bottom w:val="none" w:sz="0" w:space="0" w:color="auto"/>
        <w:right w:val="none" w:sz="0" w:space="0" w:color="auto"/>
      </w:divBdr>
    </w:div>
    <w:div w:id="1336614655">
      <w:bodyDiv w:val="1"/>
      <w:marLeft w:val="0"/>
      <w:marRight w:val="0"/>
      <w:marTop w:val="0"/>
      <w:marBottom w:val="0"/>
      <w:divBdr>
        <w:top w:val="none" w:sz="0" w:space="0" w:color="auto"/>
        <w:left w:val="none" w:sz="0" w:space="0" w:color="auto"/>
        <w:bottom w:val="none" w:sz="0" w:space="0" w:color="auto"/>
        <w:right w:val="none" w:sz="0" w:space="0" w:color="auto"/>
      </w:divBdr>
    </w:div>
    <w:div w:id="1338074578">
      <w:bodyDiv w:val="1"/>
      <w:marLeft w:val="0"/>
      <w:marRight w:val="0"/>
      <w:marTop w:val="0"/>
      <w:marBottom w:val="0"/>
      <w:divBdr>
        <w:top w:val="none" w:sz="0" w:space="0" w:color="auto"/>
        <w:left w:val="none" w:sz="0" w:space="0" w:color="auto"/>
        <w:bottom w:val="none" w:sz="0" w:space="0" w:color="auto"/>
        <w:right w:val="none" w:sz="0" w:space="0" w:color="auto"/>
      </w:divBdr>
    </w:div>
    <w:div w:id="1338733394">
      <w:bodyDiv w:val="1"/>
      <w:marLeft w:val="0"/>
      <w:marRight w:val="0"/>
      <w:marTop w:val="0"/>
      <w:marBottom w:val="0"/>
      <w:divBdr>
        <w:top w:val="none" w:sz="0" w:space="0" w:color="auto"/>
        <w:left w:val="none" w:sz="0" w:space="0" w:color="auto"/>
        <w:bottom w:val="none" w:sz="0" w:space="0" w:color="auto"/>
        <w:right w:val="none" w:sz="0" w:space="0" w:color="auto"/>
      </w:divBdr>
    </w:div>
    <w:div w:id="1338996989">
      <w:bodyDiv w:val="1"/>
      <w:marLeft w:val="0"/>
      <w:marRight w:val="0"/>
      <w:marTop w:val="0"/>
      <w:marBottom w:val="0"/>
      <w:divBdr>
        <w:top w:val="none" w:sz="0" w:space="0" w:color="auto"/>
        <w:left w:val="none" w:sz="0" w:space="0" w:color="auto"/>
        <w:bottom w:val="none" w:sz="0" w:space="0" w:color="auto"/>
        <w:right w:val="none" w:sz="0" w:space="0" w:color="auto"/>
      </w:divBdr>
    </w:div>
    <w:div w:id="1339188361">
      <w:bodyDiv w:val="1"/>
      <w:marLeft w:val="0"/>
      <w:marRight w:val="0"/>
      <w:marTop w:val="0"/>
      <w:marBottom w:val="0"/>
      <w:divBdr>
        <w:top w:val="none" w:sz="0" w:space="0" w:color="auto"/>
        <w:left w:val="none" w:sz="0" w:space="0" w:color="auto"/>
        <w:bottom w:val="none" w:sz="0" w:space="0" w:color="auto"/>
        <w:right w:val="none" w:sz="0" w:space="0" w:color="auto"/>
      </w:divBdr>
    </w:div>
    <w:div w:id="1341465077">
      <w:bodyDiv w:val="1"/>
      <w:marLeft w:val="0"/>
      <w:marRight w:val="0"/>
      <w:marTop w:val="0"/>
      <w:marBottom w:val="0"/>
      <w:divBdr>
        <w:top w:val="none" w:sz="0" w:space="0" w:color="auto"/>
        <w:left w:val="none" w:sz="0" w:space="0" w:color="auto"/>
        <w:bottom w:val="none" w:sz="0" w:space="0" w:color="auto"/>
        <w:right w:val="none" w:sz="0" w:space="0" w:color="auto"/>
      </w:divBdr>
    </w:div>
    <w:div w:id="1341541811">
      <w:bodyDiv w:val="1"/>
      <w:marLeft w:val="0"/>
      <w:marRight w:val="0"/>
      <w:marTop w:val="0"/>
      <w:marBottom w:val="0"/>
      <w:divBdr>
        <w:top w:val="none" w:sz="0" w:space="0" w:color="auto"/>
        <w:left w:val="none" w:sz="0" w:space="0" w:color="auto"/>
        <w:bottom w:val="none" w:sz="0" w:space="0" w:color="auto"/>
        <w:right w:val="none" w:sz="0" w:space="0" w:color="auto"/>
      </w:divBdr>
    </w:div>
    <w:div w:id="1342048886">
      <w:bodyDiv w:val="1"/>
      <w:marLeft w:val="0"/>
      <w:marRight w:val="0"/>
      <w:marTop w:val="0"/>
      <w:marBottom w:val="0"/>
      <w:divBdr>
        <w:top w:val="none" w:sz="0" w:space="0" w:color="auto"/>
        <w:left w:val="none" w:sz="0" w:space="0" w:color="auto"/>
        <w:bottom w:val="none" w:sz="0" w:space="0" w:color="auto"/>
        <w:right w:val="none" w:sz="0" w:space="0" w:color="auto"/>
      </w:divBdr>
    </w:div>
    <w:div w:id="1342050813">
      <w:bodyDiv w:val="1"/>
      <w:marLeft w:val="0"/>
      <w:marRight w:val="0"/>
      <w:marTop w:val="0"/>
      <w:marBottom w:val="0"/>
      <w:divBdr>
        <w:top w:val="none" w:sz="0" w:space="0" w:color="auto"/>
        <w:left w:val="none" w:sz="0" w:space="0" w:color="auto"/>
        <w:bottom w:val="none" w:sz="0" w:space="0" w:color="auto"/>
        <w:right w:val="none" w:sz="0" w:space="0" w:color="auto"/>
      </w:divBdr>
    </w:div>
    <w:div w:id="1342197926">
      <w:bodyDiv w:val="1"/>
      <w:marLeft w:val="0"/>
      <w:marRight w:val="0"/>
      <w:marTop w:val="0"/>
      <w:marBottom w:val="0"/>
      <w:divBdr>
        <w:top w:val="none" w:sz="0" w:space="0" w:color="auto"/>
        <w:left w:val="none" w:sz="0" w:space="0" w:color="auto"/>
        <w:bottom w:val="none" w:sz="0" w:space="0" w:color="auto"/>
        <w:right w:val="none" w:sz="0" w:space="0" w:color="auto"/>
      </w:divBdr>
    </w:div>
    <w:div w:id="1345671397">
      <w:bodyDiv w:val="1"/>
      <w:marLeft w:val="0"/>
      <w:marRight w:val="0"/>
      <w:marTop w:val="0"/>
      <w:marBottom w:val="0"/>
      <w:divBdr>
        <w:top w:val="none" w:sz="0" w:space="0" w:color="auto"/>
        <w:left w:val="none" w:sz="0" w:space="0" w:color="auto"/>
        <w:bottom w:val="none" w:sz="0" w:space="0" w:color="auto"/>
        <w:right w:val="none" w:sz="0" w:space="0" w:color="auto"/>
      </w:divBdr>
    </w:div>
    <w:div w:id="1346249309">
      <w:bodyDiv w:val="1"/>
      <w:marLeft w:val="0"/>
      <w:marRight w:val="0"/>
      <w:marTop w:val="0"/>
      <w:marBottom w:val="0"/>
      <w:divBdr>
        <w:top w:val="none" w:sz="0" w:space="0" w:color="auto"/>
        <w:left w:val="none" w:sz="0" w:space="0" w:color="auto"/>
        <w:bottom w:val="none" w:sz="0" w:space="0" w:color="auto"/>
        <w:right w:val="none" w:sz="0" w:space="0" w:color="auto"/>
      </w:divBdr>
    </w:div>
    <w:div w:id="1347827513">
      <w:bodyDiv w:val="1"/>
      <w:marLeft w:val="0"/>
      <w:marRight w:val="0"/>
      <w:marTop w:val="0"/>
      <w:marBottom w:val="0"/>
      <w:divBdr>
        <w:top w:val="none" w:sz="0" w:space="0" w:color="auto"/>
        <w:left w:val="none" w:sz="0" w:space="0" w:color="auto"/>
        <w:bottom w:val="none" w:sz="0" w:space="0" w:color="auto"/>
        <w:right w:val="none" w:sz="0" w:space="0" w:color="auto"/>
      </w:divBdr>
    </w:div>
    <w:div w:id="1348940784">
      <w:bodyDiv w:val="1"/>
      <w:marLeft w:val="0"/>
      <w:marRight w:val="0"/>
      <w:marTop w:val="0"/>
      <w:marBottom w:val="0"/>
      <w:divBdr>
        <w:top w:val="none" w:sz="0" w:space="0" w:color="auto"/>
        <w:left w:val="none" w:sz="0" w:space="0" w:color="auto"/>
        <w:bottom w:val="none" w:sz="0" w:space="0" w:color="auto"/>
        <w:right w:val="none" w:sz="0" w:space="0" w:color="auto"/>
      </w:divBdr>
    </w:div>
    <w:div w:id="1349023146">
      <w:bodyDiv w:val="1"/>
      <w:marLeft w:val="0"/>
      <w:marRight w:val="0"/>
      <w:marTop w:val="0"/>
      <w:marBottom w:val="0"/>
      <w:divBdr>
        <w:top w:val="none" w:sz="0" w:space="0" w:color="auto"/>
        <w:left w:val="none" w:sz="0" w:space="0" w:color="auto"/>
        <w:bottom w:val="none" w:sz="0" w:space="0" w:color="auto"/>
        <w:right w:val="none" w:sz="0" w:space="0" w:color="auto"/>
      </w:divBdr>
    </w:div>
    <w:div w:id="1349336230">
      <w:bodyDiv w:val="1"/>
      <w:marLeft w:val="0"/>
      <w:marRight w:val="0"/>
      <w:marTop w:val="0"/>
      <w:marBottom w:val="0"/>
      <w:divBdr>
        <w:top w:val="none" w:sz="0" w:space="0" w:color="auto"/>
        <w:left w:val="none" w:sz="0" w:space="0" w:color="auto"/>
        <w:bottom w:val="none" w:sz="0" w:space="0" w:color="auto"/>
        <w:right w:val="none" w:sz="0" w:space="0" w:color="auto"/>
      </w:divBdr>
    </w:div>
    <w:div w:id="1350521506">
      <w:bodyDiv w:val="1"/>
      <w:marLeft w:val="0"/>
      <w:marRight w:val="0"/>
      <w:marTop w:val="0"/>
      <w:marBottom w:val="0"/>
      <w:divBdr>
        <w:top w:val="none" w:sz="0" w:space="0" w:color="auto"/>
        <w:left w:val="none" w:sz="0" w:space="0" w:color="auto"/>
        <w:bottom w:val="none" w:sz="0" w:space="0" w:color="auto"/>
        <w:right w:val="none" w:sz="0" w:space="0" w:color="auto"/>
      </w:divBdr>
    </w:div>
    <w:div w:id="1350914094">
      <w:bodyDiv w:val="1"/>
      <w:marLeft w:val="0"/>
      <w:marRight w:val="0"/>
      <w:marTop w:val="0"/>
      <w:marBottom w:val="0"/>
      <w:divBdr>
        <w:top w:val="none" w:sz="0" w:space="0" w:color="auto"/>
        <w:left w:val="none" w:sz="0" w:space="0" w:color="auto"/>
        <w:bottom w:val="none" w:sz="0" w:space="0" w:color="auto"/>
        <w:right w:val="none" w:sz="0" w:space="0" w:color="auto"/>
      </w:divBdr>
    </w:div>
    <w:div w:id="1350981795">
      <w:bodyDiv w:val="1"/>
      <w:marLeft w:val="0"/>
      <w:marRight w:val="0"/>
      <w:marTop w:val="0"/>
      <w:marBottom w:val="0"/>
      <w:divBdr>
        <w:top w:val="none" w:sz="0" w:space="0" w:color="auto"/>
        <w:left w:val="none" w:sz="0" w:space="0" w:color="auto"/>
        <w:bottom w:val="none" w:sz="0" w:space="0" w:color="auto"/>
        <w:right w:val="none" w:sz="0" w:space="0" w:color="auto"/>
      </w:divBdr>
    </w:div>
    <w:div w:id="1351108756">
      <w:bodyDiv w:val="1"/>
      <w:marLeft w:val="0"/>
      <w:marRight w:val="0"/>
      <w:marTop w:val="0"/>
      <w:marBottom w:val="0"/>
      <w:divBdr>
        <w:top w:val="none" w:sz="0" w:space="0" w:color="auto"/>
        <w:left w:val="none" w:sz="0" w:space="0" w:color="auto"/>
        <w:bottom w:val="none" w:sz="0" w:space="0" w:color="auto"/>
        <w:right w:val="none" w:sz="0" w:space="0" w:color="auto"/>
      </w:divBdr>
    </w:div>
    <w:div w:id="1351372576">
      <w:bodyDiv w:val="1"/>
      <w:marLeft w:val="0"/>
      <w:marRight w:val="0"/>
      <w:marTop w:val="0"/>
      <w:marBottom w:val="0"/>
      <w:divBdr>
        <w:top w:val="none" w:sz="0" w:space="0" w:color="auto"/>
        <w:left w:val="none" w:sz="0" w:space="0" w:color="auto"/>
        <w:bottom w:val="none" w:sz="0" w:space="0" w:color="auto"/>
        <w:right w:val="none" w:sz="0" w:space="0" w:color="auto"/>
      </w:divBdr>
    </w:div>
    <w:div w:id="1351568356">
      <w:bodyDiv w:val="1"/>
      <w:marLeft w:val="0"/>
      <w:marRight w:val="0"/>
      <w:marTop w:val="0"/>
      <w:marBottom w:val="0"/>
      <w:divBdr>
        <w:top w:val="none" w:sz="0" w:space="0" w:color="auto"/>
        <w:left w:val="none" w:sz="0" w:space="0" w:color="auto"/>
        <w:bottom w:val="none" w:sz="0" w:space="0" w:color="auto"/>
        <w:right w:val="none" w:sz="0" w:space="0" w:color="auto"/>
      </w:divBdr>
    </w:div>
    <w:div w:id="1353534191">
      <w:bodyDiv w:val="1"/>
      <w:marLeft w:val="0"/>
      <w:marRight w:val="0"/>
      <w:marTop w:val="0"/>
      <w:marBottom w:val="0"/>
      <w:divBdr>
        <w:top w:val="none" w:sz="0" w:space="0" w:color="auto"/>
        <w:left w:val="none" w:sz="0" w:space="0" w:color="auto"/>
        <w:bottom w:val="none" w:sz="0" w:space="0" w:color="auto"/>
        <w:right w:val="none" w:sz="0" w:space="0" w:color="auto"/>
      </w:divBdr>
    </w:div>
    <w:div w:id="1353652571">
      <w:bodyDiv w:val="1"/>
      <w:marLeft w:val="0"/>
      <w:marRight w:val="0"/>
      <w:marTop w:val="0"/>
      <w:marBottom w:val="0"/>
      <w:divBdr>
        <w:top w:val="none" w:sz="0" w:space="0" w:color="auto"/>
        <w:left w:val="none" w:sz="0" w:space="0" w:color="auto"/>
        <w:bottom w:val="none" w:sz="0" w:space="0" w:color="auto"/>
        <w:right w:val="none" w:sz="0" w:space="0" w:color="auto"/>
      </w:divBdr>
    </w:div>
    <w:div w:id="1354768025">
      <w:bodyDiv w:val="1"/>
      <w:marLeft w:val="0"/>
      <w:marRight w:val="0"/>
      <w:marTop w:val="0"/>
      <w:marBottom w:val="0"/>
      <w:divBdr>
        <w:top w:val="none" w:sz="0" w:space="0" w:color="auto"/>
        <w:left w:val="none" w:sz="0" w:space="0" w:color="auto"/>
        <w:bottom w:val="none" w:sz="0" w:space="0" w:color="auto"/>
        <w:right w:val="none" w:sz="0" w:space="0" w:color="auto"/>
      </w:divBdr>
    </w:div>
    <w:div w:id="1356417724">
      <w:bodyDiv w:val="1"/>
      <w:marLeft w:val="0"/>
      <w:marRight w:val="0"/>
      <w:marTop w:val="0"/>
      <w:marBottom w:val="0"/>
      <w:divBdr>
        <w:top w:val="none" w:sz="0" w:space="0" w:color="auto"/>
        <w:left w:val="none" w:sz="0" w:space="0" w:color="auto"/>
        <w:bottom w:val="none" w:sz="0" w:space="0" w:color="auto"/>
        <w:right w:val="none" w:sz="0" w:space="0" w:color="auto"/>
      </w:divBdr>
    </w:div>
    <w:div w:id="1356885497">
      <w:bodyDiv w:val="1"/>
      <w:marLeft w:val="0"/>
      <w:marRight w:val="0"/>
      <w:marTop w:val="0"/>
      <w:marBottom w:val="0"/>
      <w:divBdr>
        <w:top w:val="none" w:sz="0" w:space="0" w:color="auto"/>
        <w:left w:val="none" w:sz="0" w:space="0" w:color="auto"/>
        <w:bottom w:val="none" w:sz="0" w:space="0" w:color="auto"/>
        <w:right w:val="none" w:sz="0" w:space="0" w:color="auto"/>
      </w:divBdr>
    </w:div>
    <w:div w:id="1357073053">
      <w:bodyDiv w:val="1"/>
      <w:marLeft w:val="0"/>
      <w:marRight w:val="0"/>
      <w:marTop w:val="0"/>
      <w:marBottom w:val="0"/>
      <w:divBdr>
        <w:top w:val="none" w:sz="0" w:space="0" w:color="auto"/>
        <w:left w:val="none" w:sz="0" w:space="0" w:color="auto"/>
        <w:bottom w:val="none" w:sz="0" w:space="0" w:color="auto"/>
        <w:right w:val="none" w:sz="0" w:space="0" w:color="auto"/>
      </w:divBdr>
    </w:div>
    <w:div w:id="1357463413">
      <w:bodyDiv w:val="1"/>
      <w:marLeft w:val="0"/>
      <w:marRight w:val="0"/>
      <w:marTop w:val="0"/>
      <w:marBottom w:val="0"/>
      <w:divBdr>
        <w:top w:val="none" w:sz="0" w:space="0" w:color="auto"/>
        <w:left w:val="none" w:sz="0" w:space="0" w:color="auto"/>
        <w:bottom w:val="none" w:sz="0" w:space="0" w:color="auto"/>
        <w:right w:val="none" w:sz="0" w:space="0" w:color="auto"/>
      </w:divBdr>
    </w:div>
    <w:div w:id="1358700423">
      <w:bodyDiv w:val="1"/>
      <w:marLeft w:val="0"/>
      <w:marRight w:val="0"/>
      <w:marTop w:val="0"/>
      <w:marBottom w:val="0"/>
      <w:divBdr>
        <w:top w:val="none" w:sz="0" w:space="0" w:color="auto"/>
        <w:left w:val="none" w:sz="0" w:space="0" w:color="auto"/>
        <w:bottom w:val="none" w:sz="0" w:space="0" w:color="auto"/>
        <w:right w:val="none" w:sz="0" w:space="0" w:color="auto"/>
      </w:divBdr>
    </w:div>
    <w:div w:id="1358774052">
      <w:bodyDiv w:val="1"/>
      <w:marLeft w:val="0"/>
      <w:marRight w:val="0"/>
      <w:marTop w:val="0"/>
      <w:marBottom w:val="0"/>
      <w:divBdr>
        <w:top w:val="none" w:sz="0" w:space="0" w:color="auto"/>
        <w:left w:val="none" w:sz="0" w:space="0" w:color="auto"/>
        <w:bottom w:val="none" w:sz="0" w:space="0" w:color="auto"/>
        <w:right w:val="none" w:sz="0" w:space="0" w:color="auto"/>
      </w:divBdr>
    </w:div>
    <w:div w:id="1358889758">
      <w:bodyDiv w:val="1"/>
      <w:marLeft w:val="0"/>
      <w:marRight w:val="0"/>
      <w:marTop w:val="0"/>
      <w:marBottom w:val="0"/>
      <w:divBdr>
        <w:top w:val="none" w:sz="0" w:space="0" w:color="auto"/>
        <w:left w:val="none" w:sz="0" w:space="0" w:color="auto"/>
        <w:bottom w:val="none" w:sz="0" w:space="0" w:color="auto"/>
        <w:right w:val="none" w:sz="0" w:space="0" w:color="auto"/>
      </w:divBdr>
    </w:div>
    <w:div w:id="1359311984">
      <w:bodyDiv w:val="1"/>
      <w:marLeft w:val="0"/>
      <w:marRight w:val="0"/>
      <w:marTop w:val="0"/>
      <w:marBottom w:val="0"/>
      <w:divBdr>
        <w:top w:val="none" w:sz="0" w:space="0" w:color="auto"/>
        <w:left w:val="none" w:sz="0" w:space="0" w:color="auto"/>
        <w:bottom w:val="none" w:sz="0" w:space="0" w:color="auto"/>
        <w:right w:val="none" w:sz="0" w:space="0" w:color="auto"/>
      </w:divBdr>
    </w:div>
    <w:div w:id="1360396558">
      <w:bodyDiv w:val="1"/>
      <w:marLeft w:val="0"/>
      <w:marRight w:val="0"/>
      <w:marTop w:val="0"/>
      <w:marBottom w:val="0"/>
      <w:divBdr>
        <w:top w:val="none" w:sz="0" w:space="0" w:color="auto"/>
        <w:left w:val="none" w:sz="0" w:space="0" w:color="auto"/>
        <w:bottom w:val="none" w:sz="0" w:space="0" w:color="auto"/>
        <w:right w:val="none" w:sz="0" w:space="0" w:color="auto"/>
      </w:divBdr>
    </w:div>
    <w:div w:id="1360471733">
      <w:bodyDiv w:val="1"/>
      <w:marLeft w:val="0"/>
      <w:marRight w:val="0"/>
      <w:marTop w:val="0"/>
      <w:marBottom w:val="0"/>
      <w:divBdr>
        <w:top w:val="none" w:sz="0" w:space="0" w:color="auto"/>
        <w:left w:val="none" w:sz="0" w:space="0" w:color="auto"/>
        <w:bottom w:val="none" w:sz="0" w:space="0" w:color="auto"/>
        <w:right w:val="none" w:sz="0" w:space="0" w:color="auto"/>
      </w:divBdr>
    </w:div>
    <w:div w:id="1360743414">
      <w:bodyDiv w:val="1"/>
      <w:marLeft w:val="0"/>
      <w:marRight w:val="0"/>
      <w:marTop w:val="0"/>
      <w:marBottom w:val="0"/>
      <w:divBdr>
        <w:top w:val="none" w:sz="0" w:space="0" w:color="auto"/>
        <w:left w:val="none" w:sz="0" w:space="0" w:color="auto"/>
        <w:bottom w:val="none" w:sz="0" w:space="0" w:color="auto"/>
        <w:right w:val="none" w:sz="0" w:space="0" w:color="auto"/>
      </w:divBdr>
    </w:div>
    <w:div w:id="1360936875">
      <w:bodyDiv w:val="1"/>
      <w:marLeft w:val="0"/>
      <w:marRight w:val="0"/>
      <w:marTop w:val="0"/>
      <w:marBottom w:val="0"/>
      <w:divBdr>
        <w:top w:val="none" w:sz="0" w:space="0" w:color="auto"/>
        <w:left w:val="none" w:sz="0" w:space="0" w:color="auto"/>
        <w:bottom w:val="none" w:sz="0" w:space="0" w:color="auto"/>
        <w:right w:val="none" w:sz="0" w:space="0" w:color="auto"/>
      </w:divBdr>
    </w:div>
    <w:div w:id="1361739460">
      <w:bodyDiv w:val="1"/>
      <w:marLeft w:val="0"/>
      <w:marRight w:val="0"/>
      <w:marTop w:val="0"/>
      <w:marBottom w:val="0"/>
      <w:divBdr>
        <w:top w:val="none" w:sz="0" w:space="0" w:color="auto"/>
        <w:left w:val="none" w:sz="0" w:space="0" w:color="auto"/>
        <w:bottom w:val="none" w:sz="0" w:space="0" w:color="auto"/>
        <w:right w:val="none" w:sz="0" w:space="0" w:color="auto"/>
      </w:divBdr>
    </w:div>
    <w:div w:id="1362049270">
      <w:bodyDiv w:val="1"/>
      <w:marLeft w:val="0"/>
      <w:marRight w:val="0"/>
      <w:marTop w:val="0"/>
      <w:marBottom w:val="0"/>
      <w:divBdr>
        <w:top w:val="none" w:sz="0" w:space="0" w:color="auto"/>
        <w:left w:val="none" w:sz="0" w:space="0" w:color="auto"/>
        <w:bottom w:val="none" w:sz="0" w:space="0" w:color="auto"/>
        <w:right w:val="none" w:sz="0" w:space="0" w:color="auto"/>
      </w:divBdr>
    </w:div>
    <w:div w:id="1363559377">
      <w:bodyDiv w:val="1"/>
      <w:marLeft w:val="0"/>
      <w:marRight w:val="0"/>
      <w:marTop w:val="0"/>
      <w:marBottom w:val="0"/>
      <w:divBdr>
        <w:top w:val="none" w:sz="0" w:space="0" w:color="auto"/>
        <w:left w:val="none" w:sz="0" w:space="0" w:color="auto"/>
        <w:bottom w:val="none" w:sz="0" w:space="0" w:color="auto"/>
        <w:right w:val="none" w:sz="0" w:space="0" w:color="auto"/>
      </w:divBdr>
    </w:div>
    <w:div w:id="1364281538">
      <w:bodyDiv w:val="1"/>
      <w:marLeft w:val="0"/>
      <w:marRight w:val="0"/>
      <w:marTop w:val="0"/>
      <w:marBottom w:val="0"/>
      <w:divBdr>
        <w:top w:val="none" w:sz="0" w:space="0" w:color="auto"/>
        <w:left w:val="none" w:sz="0" w:space="0" w:color="auto"/>
        <w:bottom w:val="none" w:sz="0" w:space="0" w:color="auto"/>
        <w:right w:val="none" w:sz="0" w:space="0" w:color="auto"/>
      </w:divBdr>
    </w:div>
    <w:div w:id="1364863525">
      <w:bodyDiv w:val="1"/>
      <w:marLeft w:val="0"/>
      <w:marRight w:val="0"/>
      <w:marTop w:val="0"/>
      <w:marBottom w:val="0"/>
      <w:divBdr>
        <w:top w:val="none" w:sz="0" w:space="0" w:color="auto"/>
        <w:left w:val="none" w:sz="0" w:space="0" w:color="auto"/>
        <w:bottom w:val="none" w:sz="0" w:space="0" w:color="auto"/>
        <w:right w:val="none" w:sz="0" w:space="0" w:color="auto"/>
      </w:divBdr>
    </w:div>
    <w:div w:id="1364986316">
      <w:bodyDiv w:val="1"/>
      <w:marLeft w:val="0"/>
      <w:marRight w:val="0"/>
      <w:marTop w:val="0"/>
      <w:marBottom w:val="0"/>
      <w:divBdr>
        <w:top w:val="none" w:sz="0" w:space="0" w:color="auto"/>
        <w:left w:val="none" w:sz="0" w:space="0" w:color="auto"/>
        <w:bottom w:val="none" w:sz="0" w:space="0" w:color="auto"/>
        <w:right w:val="none" w:sz="0" w:space="0" w:color="auto"/>
      </w:divBdr>
    </w:div>
    <w:div w:id="1365055554">
      <w:bodyDiv w:val="1"/>
      <w:marLeft w:val="0"/>
      <w:marRight w:val="0"/>
      <w:marTop w:val="0"/>
      <w:marBottom w:val="0"/>
      <w:divBdr>
        <w:top w:val="none" w:sz="0" w:space="0" w:color="auto"/>
        <w:left w:val="none" w:sz="0" w:space="0" w:color="auto"/>
        <w:bottom w:val="none" w:sz="0" w:space="0" w:color="auto"/>
        <w:right w:val="none" w:sz="0" w:space="0" w:color="auto"/>
      </w:divBdr>
    </w:div>
    <w:div w:id="1365402907">
      <w:bodyDiv w:val="1"/>
      <w:marLeft w:val="0"/>
      <w:marRight w:val="0"/>
      <w:marTop w:val="0"/>
      <w:marBottom w:val="0"/>
      <w:divBdr>
        <w:top w:val="none" w:sz="0" w:space="0" w:color="auto"/>
        <w:left w:val="none" w:sz="0" w:space="0" w:color="auto"/>
        <w:bottom w:val="none" w:sz="0" w:space="0" w:color="auto"/>
        <w:right w:val="none" w:sz="0" w:space="0" w:color="auto"/>
      </w:divBdr>
    </w:div>
    <w:div w:id="1365446673">
      <w:bodyDiv w:val="1"/>
      <w:marLeft w:val="0"/>
      <w:marRight w:val="0"/>
      <w:marTop w:val="0"/>
      <w:marBottom w:val="0"/>
      <w:divBdr>
        <w:top w:val="none" w:sz="0" w:space="0" w:color="auto"/>
        <w:left w:val="none" w:sz="0" w:space="0" w:color="auto"/>
        <w:bottom w:val="none" w:sz="0" w:space="0" w:color="auto"/>
        <w:right w:val="none" w:sz="0" w:space="0" w:color="auto"/>
      </w:divBdr>
    </w:div>
    <w:div w:id="1366558009">
      <w:bodyDiv w:val="1"/>
      <w:marLeft w:val="0"/>
      <w:marRight w:val="0"/>
      <w:marTop w:val="0"/>
      <w:marBottom w:val="0"/>
      <w:divBdr>
        <w:top w:val="none" w:sz="0" w:space="0" w:color="auto"/>
        <w:left w:val="none" w:sz="0" w:space="0" w:color="auto"/>
        <w:bottom w:val="none" w:sz="0" w:space="0" w:color="auto"/>
        <w:right w:val="none" w:sz="0" w:space="0" w:color="auto"/>
      </w:divBdr>
    </w:div>
    <w:div w:id="1366982600">
      <w:bodyDiv w:val="1"/>
      <w:marLeft w:val="0"/>
      <w:marRight w:val="0"/>
      <w:marTop w:val="0"/>
      <w:marBottom w:val="0"/>
      <w:divBdr>
        <w:top w:val="none" w:sz="0" w:space="0" w:color="auto"/>
        <w:left w:val="none" w:sz="0" w:space="0" w:color="auto"/>
        <w:bottom w:val="none" w:sz="0" w:space="0" w:color="auto"/>
        <w:right w:val="none" w:sz="0" w:space="0" w:color="auto"/>
      </w:divBdr>
    </w:div>
    <w:div w:id="1367632841">
      <w:bodyDiv w:val="1"/>
      <w:marLeft w:val="0"/>
      <w:marRight w:val="0"/>
      <w:marTop w:val="0"/>
      <w:marBottom w:val="0"/>
      <w:divBdr>
        <w:top w:val="none" w:sz="0" w:space="0" w:color="auto"/>
        <w:left w:val="none" w:sz="0" w:space="0" w:color="auto"/>
        <w:bottom w:val="none" w:sz="0" w:space="0" w:color="auto"/>
        <w:right w:val="none" w:sz="0" w:space="0" w:color="auto"/>
      </w:divBdr>
    </w:div>
    <w:div w:id="1367683159">
      <w:bodyDiv w:val="1"/>
      <w:marLeft w:val="0"/>
      <w:marRight w:val="0"/>
      <w:marTop w:val="0"/>
      <w:marBottom w:val="0"/>
      <w:divBdr>
        <w:top w:val="none" w:sz="0" w:space="0" w:color="auto"/>
        <w:left w:val="none" w:sz="0" w:space="0" w:color="auto"/>
        <w:bottom w:val="none" w:sz="0" w:space="0" w:color="auto"/>
        <w:right w:val="none" w:sz="0" w:space="0" w:color="auto"/>
      </w:divBdr>
    </w:div>
    <w:div w:id="1367952502">
      <w:bodyDiv w:val="1"/>
      <w:marLeft w:val="0"/>
      <w:marRight w:val="0"/>
      <w:marTop w:val="0"/>
      <w:marBottom w:val="0"/>
      <w:divBdr>
        <w:top w:val="none" w:sz="0" w:space="0" w:color="auto"/>
        <w:left w:val="none" w:sz="0" w:space="0" w:color="auto"/>
        <w:bottom w:val="none" w:sz="0" w:space="0" w:color="auto"/>
        <w:right w:val="none" w:sz="0" w:space="0" w:color="auto"/>
      </w:divBdr>
    </w:div>
    <w:div w:id="1368796159">
      <w:bodyDiv w:val="1"/>
      <w:marLeft w:val="0"/>
      <w:marRight w:val="0"/>
      <w:marTop w:val="0"/>
      <w:marBottom w:val="0"/>
      <w:divBdr>
        <w:top w:val="none" w:sz="0" w:space="0" w:color="auto"/>
        <w:left w:val="none" w:sz="0" w:space="0" w:color="auto"/>
        <w:bottom w:val="none" w:sz="0" w:space="0" w:color="auto"/>
        <w:right w:val="none" w:sz="0" w:space="0" w:color="auto"/>
      </w:divBdr>
    </w:div>
    <w:div w:id="1369836206">
      <w:bodyDiv w:val="1"/>
      <w:marLeft w:val="0"/>
      <w:marRight w:val="0"/>
      <w:marTop w:val="0"/>
      <w:marBottom w:val="0"/>
      <w:divBdr>
        <w:top w:val="none" w:sz="0" w:space="0" w:color="auto"/>
        <w:left w:val="none" w:sz="0" w:space="0" w:color="auto"/>
        <w:bottom w:val="none" w:sz="0" w:space="0" w:color="auto"/>
        <w:right w:val="none" w:sz="0" w:space="0" w:color="auto"/>
      </w:divBdr>
    </w:div>
    <w:div w:id="1369840200">
      <w:bodyDiv w:val="1"/>
      <w:marLeft w:val="0"/>
      <w:marRight w:val="0"/>
      <w:marTop w:val="0"/>
      <w:marBottom w:val="0"/>
      <w:divBdr>
        <w:top w:val="none" w:sz="0" w:space="0" w:color="auto"/>
        <w:left w:val="none" w:sz="0" w:space="0" w:color="auto"/>
        <w:bottom w:val="none" w:sz="0" w:space="0" w:color="auto"/>
        <w:right w:val="none" w:sz="0" w:space="0" w:color="auto"/>
      </w:divBdr>
    </w:div>
    <w:div w:id="1370450078">
      <w:bodyDiv w:val="1"/>
      <w:marLeft w:val="0"/>
      <w:marRight w:val="0"/>
      <w:marTop w:val="0"/>
      <w:marBottom w:val="0"/>
      <w:divBdr>
        <w:top w:val="none" w:sz="0" w:space="0" w:color="auto"/>
        <w:left w:val="none" w:sz="0" w:space="0" w:color="auto"/>
        <w:bottom w:val="none" w:sz="0" w:space="0" w:color="auto"/>
        <w:right w:val="none" w:sz="0" w:space="0" w:color="auto"/>
      </w:divBdr>
    </w:div>
    <w:div w:id="1370833541">
      <w:bodyDiv w:val="1"/>
      <w:marLeft w:val="0"/>
      <w:marRight w:val="0"/>
      <w:marTop w:val="0"/>
      <w:marBottom w:val="0"/>
      <w:divBdr>
        <w:top w:val="none" w:sz="0" w:space="0" w:color="auto"/>
        <w:left w:val="none" w:sz="0" w:space="0" w:color="auto"/>
        <w:bottom w:val="none" w:sz="0" w:space="0" w:color="auto"/>
        <w:right w:val="none" w:sz="0" w:space="0" w:color="auto"/>
      </w:divBdr>
    </w:div>
    <w:div w:id="1372458417">
      <w:bodyDiv w:val="1"/>
      <w:marLeft w:val="0"/>
      <w:marRight w:val="0"/>
      <w:marTop w:val="0"/>
      <w:marBottom w:val="0"/>
      <w:divBdr>
        <w:top w:val="none" w:sz="0" w:space="0" w:color="auto"/>
        <w:left w:val="none" w:sz="0" w:space="0" w:color="auto"/>
        <w:bottom w:val="none" w:sz="0" w:space="0" w:color="auto"/>
        <w:right w:val="none" w:sz="0" w:space="0" w:color="auto"/>
      </w:divBdr>
    </w:div>
    <w:div w:id="1373378741">
      <w:bodyDiv w:val="1"/>
      <w:marLeft w:val="0"/>
      <w:marRight w:val="0"/>
      <w:marTop w:val="0"/>
      <w:marBottom w:val="0"/>
      <w:divBdr>
        <w:top w:val="none" w:sz="0" w:space="0" w:color="auto"/>
        <w:left w:val="none" w:sz="0" w:space="0" w:color="auto"/>
        <w:bottom w:val="none" w:sz="0" w:space="0" w:color="auto"/>
        <w:right w:val="none" w:sz="0" w:space="0" w:color="auto"/>
      </w:divBdr>
    </w:div>
    <w:div w:id="1373849483">
      <w:bodyDiv w:val="1"/>
      <w:marLeft w:val="0"/>
      <w:marRight w:val="0"/>
      <w:marTop w:val="0"/>
      <w:marBottom w:val="0"/>
      <w:divBdr>
        <w:top w:val="none" w:sz="0" w:space="0" w:color="auto"/>
        <w:left w:val="none" w:sz="0" w:space="0" w:color="auto"/>
        <w:bottom w:val="none" w:sz="0" w:space="0" w:color="auto"/>
        <w:right w:val="none" w:sz="0" w:space="0" w:color="auto"/>
      </w:divBdr>
    </w:div>
    <w:div w:id="1374378094">
      <w:bodyDiv w:val="1"/>
      <w:marLeft w:val="0"/>
      <w:marRight w:val="0"/>
      <w:marTop w:val="0"/>
      <w:marBottom w:val="0"/>
      <w:divBdr>
        <w:top w:val="none" w:sz="0" w:space="0" w:color="auto"/>
        <w:left w:val="none" w:sz="0" w:space="0" w:color="auto"/>
        <w:bottom w:val="none" w:sz="0" w:space="0" w:color="auto"/>
        <w:right w:val="none" w:sz="0" w:space="0" w:color="auto"/>
      </w:divBdr>
    </w:div>
    <w:div w:id="1376202233">
      <w:bodyDiv w:val="1"/>
      <w:marLeft w:val="0"/>
      <w:marRight w:val="0"/>
      <w:marTop w:val="0"/>
      <w:marBottom w:val="0"/>
      <w:divBdr>
        <w:top w:val="none" w:sz="0" w:space="0" w:color="auto"/>
        <w:left w:val="none" w:sz="0" w:space="0" w:color="auto"/>
        <w:bottom w:val="none" w:sz="0" w:space="0" w:color="auto"/>
        <w:right w:val="none" w:sz="0" w:space="0" w:color="auto"/>
      </w:divBdr>
    </w:div>
    <w:div w:id="1376587765">
      <w:bodyDiv w:val="1"/>
      <w:marLeft w:val="0"/>
      <w:marRight w:val="0"/>
      <w:marTop w:val="0"/>
      <w:marBottom w:val="0"/>
      <w:divBdr>
        <w:top w:val="none" w:sz="0" w:space="0" w:color="auto"/>
        <w:left w:val="none" w:sz="0" w:space="0" w:color="auto"/>
        <w:bottom w:val="none" w:sz="0" w:space="0" w:color="auto"/>
        <w:right w:val="none" w:sz="0" w:space="0" w:color="auto"/>
      </w:divBdr>
    </w:div>
    <w:div w:id="1377121125">
      <w:bodyDiv w:val="1"/>
      <w:marLeft w:val="0"/>
      <w:marRight w:val="0"/>
      <w:marTop w:val="0"/>
      <w:marBottom w:val="0"/>
      <w:divBdr>
        <w:top w:val="none" w:sz="0" w:space="0" w:color="auto"/>
        <w:left w:val="none" w:sz="0" w:space="0" w:color="auto"/>
        <w:bottom w:val="none" w:sz="0" w:space="0" w:color="auto"/>
        <w:right w:val="none" w:sz="0" w:space="0" w:color="auto"/>
      </w:divBdr>
    </w:div>
    <w:div w:id="1377244447">
      <w:bodyDiv w:val="1"/>
      <w:marLeft w:val="0"/>
      <w:marRight w:val="0"/>
      <w:marTop w:val="0"/>
      <w:marBottom w:val="0"/>
      <w:divBdr>
        <w:top w:val="none" w:sz="0" w:space="0" w:color="auto"/>
        <w:left w:val="none" w:sz="0" w:space="0" w:color="auto"/>
        <w:bottom w:val="none" w:sz="0" w:space="0" w:color="auto"/>
        <w:right w:val="none" w:sz="0" w:space="0" w:color="auto"/>
      </w:divBdr>
    </w:div>
    <w:div w:id="1377386680">
      <w:bodyDiv w:val="1"/>
      <w:marLeft w:val="0"/>
      <w:marRight w:val="0"/>
      <w:marTop w:val="0"/>
      <w:marBottom w:val="0"/>
      <w:divBdr>
        <w:top w:val="none" w:sz="0" w:space="0" w:color="auto"/>
        <w:left w:val="none" w:sz="0" w:space="0" w:color="auto"/>
        <w:bottom w:val="none" w:sz="0" w:space="0" w:color="auto"/>
        <w:right w:val="none" w:sz="0" w:space="0" w:color="auto"/>
      </w:divBdr>
    </w:div>
    <w:div w:id="1377394403">
      <w:bodyDiv w:val="1"/>
      <w:marLeft w:val="0"/>
      <w:marRight w:val="0"/>
      <w:marTop w:val="0"/>
      <w:marBottom w:val="0"/>
      <w:divBdr>
        <w:top w:val="none" w:sz="0" w:space="0" w:color="auto"/>
        <w:left w:val="none" w:sz="0" w:space="0" w:color="auto"/>
        <w:bottom w:val="none" w:sz="0" w:space="0" w:color="auto"/>
        <w:right w:val="none" w:sz="0" w:space="0" w:color="auto"/>
      </w:divBdr>
    </w:div>
    <w:div w:id="1377582924">
      <w:bodyDiv w:val="1"/>
      <w:marLeft w:val="0"/>
      <w:marRight w:val="0"/>
      <w:marTop w:val="0"/>
      <w:marBottom w:val="0"/>
      <w:divBdr>
        <w:top w:val="none" w:sz="0" w:space="0" w:color="auto"/>
        <w:left w:val="none" w:sz="0" w:space="0" w:color="auto"/>
        <w:bottom w:val="none" w:sz="0" w:space="0" w:color="auto"/>
        <w:right w:val="none" w:sz="0" w:space="0" w:color="auto"/>
      </w:divBdr>
    </w:div>
    <w:div w:id="1377926797">
      <w:bodyDiv w:val="1"/>
      <w:marLeft w:val="0"/>
      <w:marRight w:val="0"/>
      <w:marTop w:val="0"/>
      <w:marBottom w:val="0"/>
      <w:divBdr>
        <w:top w:val="none" w:sz="0" w:space="0" w:color="auto"/>
        <w:left w:val="none" w:sz="0" w:space="0" w:color="auto"/>
        <w:bottom w:val="none" w:sz="0" w:space="0" w:color="auto"/>
        <w:right w:val="none" w:sz="0" w:space="0" w:color="auto"/>
      </w:divBdr>
    </w:div>
    <w:div w:id="1378511661">
      <w:bodyDiv w:val="1"/>
      <w:marLeft w:val="0"/>
      <w:marRight w:val="0"/>
      <w:marTop w:val="0"/>
      <w:marBottom w:val="0"/>
      <w:divBdr>
        <w:top w:val="none" w:sz="0" w:space="0" w:color="auto"/>
        <w:left w:val="none" w:sz="0" w:space="0" w:color="auto"/>
        <w:bottom w:val="none" w:sz="0" w:space="0" w:color="auto"/>
        <w:right w:val="none" w:sz="0" w:space="0" w:color="auto"/>
      </w:divBdr>
    </w:div>
    <w:div w:id="1379933955">
      <w:bodyDiv w:val="1"/>
      <w:marLeft w:val="0"/>
      <w:marRight w:val="0"/>
      <w:marTop w:val="0"/>
      <w:marBottom w:val="0"/>
      <w:divBdr>
        <w:top w:val="none" w:sz="0" w:space="0" w:color="auto"/>
        <w:left w:val="none" w:sz="0" w:space="0" w:color="auto"/>
        <w:bottom w:val="none" w:sz="0" w:space="0" w:color="auto"/>
        <w:right w:val="none" w:sz="0" w:space="0" w:color="auto"/>
      </w:divBdr>
    </w:div>
    <w:div w:id="1380739266">
      <w:bodyDiv w:val="1"/>
      <w:marLeft w:val="0"/>
      <w:marRight w:val="0"/>
      <w:marTop w:val="0"/>
      <w:marBottom w:val="0"/>
      <w:divBdr>
        <w:top w:val="none" w:sz="0" w:space="0" w:color="auto"/>
        <w:left w:val="none" w:sz="0" w:space="0" w:color="auto"/>
        <w:bottom w:val="none" w:sz="0" w:space="0" w:color="auto"/>
        <w:right w:val="none" w:sz="0" w:space="0" w:color="auto"/>
      </w:divBdr>
    </w:div>
    <w:div w:id="1381057308">
      <w:bodyDiv w:val="1"/>
      <w:marLeft w:val="0"/>
      <w:marRight w:val="0"/>
      <w:marTop w:val="0"/>
      <w:marBottom w:val="0"/>
      <w:divBdr>
        <w:top w:val="none" w:sz="0" w:space="0" w:color="auto"/>
        <w:left w:val="none" w:sz="0" w:space="0" w:color="auto"/>
        <w:bottom w:val="none" w:sz="0" w:space="0" w:color="auto"/>
        <w:right w:val="none" w:sz="0" w:space="0" w:color="auto"/>
      </w:divBdr>
    </w:div>
    <w:div w:id="1384057805">
      <w:bodyDiv w:val="1"/>
      <w:marLeft w:val="0"/>
      <w:marRight w:val="0"/>
      <w:marTop w:val="0"/>
      <w:marBottom w:val="0"/>
      <w:divBdr>
        <w:top w:val="none" w:sz="0" w:space="0" w:color="auto"/>
        <w:left w:val="none" w:sz="0" w:space="0" w:color="auto"/>
        <w:bottom w:val="none" w:sz="0" w:space="0" w:color="auto"/>
        <w:right w:val="none" w:sz="0" w:space="0" w:color="auto"/>
      </w:divBdr>
    </w:div>
    <w:div w:id="1384676216">
      <w:bodyDiv w:val="1"/>
      <w:marLeft w:val="0"/>
      <w:marRight w:val="0"/>
      <w:marTop w:val="0"/>
      <w:marBottom w:val="0"/>
      <w:divBdr>
        <w:top w:val="none" w:sz="0" w:space="0" w:color="auto"/>
        <w:left w:val="none" w:sz="0" w:space="0" w:color="auto"/>
        <w:bottom w:val="none" w:sz="0" w:space="0" w:color="auto"/>
        <w:right w:val="none" w:sz="0" w:space="0" w:color="auto"/>
      </w:divBdr>
    </w:div>
    <w:div w:id="1384863650">
      <w:bodyDiv w:val="1"/>
      <w:marLeft w:val="0"/>
      <w:marRight w:val="0"/>
      <w:marTop w:val="0"/>
      <w:marBottom w:val="0"/>
      <w:divBdr>
        <w:top w:val="none" w:sz="0" w:space="0" w:color="auto"/>
        <w:left w:val="none" w:sz="0" w:space="0" w:color="auto"/>
        <w:bottom w:val="none" w:sz="0" w:space="0" w:color="auto"/>
        <w:right w:val="none" w:sz="0" w:space="0" w:color="auto"/>
      </w:divBdr>
    </w:div>
    <w:div w:id="1385326289">
      <w:bodyDiv w:val="1"/>
      <w:marLeft w:val="0"/>
      <w:marRight w:val="0"/>
      <w:marTop w:val="0"/>
      <w:marBottom w:val="0"/>
      <w:divBdr>
        <w:top w:val="none" w:sz="0" w:space="0" w:color="auto"/>
        <w:left w:val="none" w:sz="0" w:space="0" w:color="auto"/>
        <w:bottom w:val="none" w:sz="0" w:space="0" w:color="auto"/>
        <w:right w:val="none" w:sz="0" w:space="0" w:color="auto"/>
      </w:divBdr>
    </w:div>
    <w:div w:id="1385913056">
      <w:bodyDiv w:val="1"/>
      <w:marLeft w:val="0"/>
      <w:marRight w:val="0"/>
      <w:marTop w:val="0"/>
      <w:marBottom w:val="0"/>
      <w:divBdr>
        <w:top w:val="none" w:sz="0" w:space="0" w:color="auto"/>
        <w:left w:val="none" w:sz="0" w:space="0" w:color="auto"/>
        <w:bottom w:val="none" w:sz="0" w:space="0" w:color="auto"/>
        <w:right w:val="none" w:sz="0" w:space="0" w:color="auto"/>
      </w:divBdr>
    </w:div>
    <w:div w:id="1385980617">
      <w:bodyDiv w:val="1"/>
      <w:marLeft w:val="0"/>
      <w:marRight w:val="0"/>
      <w:marTop w:val="0"/>
      <w:marBottom w:val="0"/>
      <w:divBdr>
        <w:top w:val="none" w:sz="0" w:space="0" w:color="auto"/>
        <w:left w:val="none" w:sz="0" w:space="0" w:color="auto"/>
        <w:bottom w:val="none" w:sz="0" w:space="0" w:color="auto"/>
        <w:right w:val="none" w:sz="0" w:space="0" w:color="auto"/>
      </w:divBdr>
    </w:div>
    <w:div w:id="1386444756">
      <w:bodyDiv w:val="1"/>
      <w:marLeft w:val="0"/>
      <w:marRight w:val="0"/>
      <w:marTop w:val="0"/>
      <w:marBottom w:val="0"/>
      <w:divBdr>
        <w:top w:val="none" w:sz="0" w:space="0" w:color="auto"/>
        <w:left w:val="none" w:sz="0" w:space="0" w:color="auto"/>
        <w:bottom w:val="none" w:sz="0" w:space="0" w:color="auto"/>
        <w:right w:val="none" w:sz="0" w:space="0" w:color="auto"/>
      </w:divBdr>
    </w:div>
    <w:div w:id="1386492243">
      <w:bodyDiv w:val="1"/>
      <w:marLeft w:val="0"/>
      <w:marRight w:val="0"/>
      <w:marTop w:val="0"/>
      <w:marBottom w:val="0"/>
      <w:divBdr>
        <w:top w:val="none" w:sz="0" w:space="0" w:color="auto"/>
        <w:left w:val="none" w:sz="0" w:space="0" w:color="auto"/>
        <w:bottom w:val="none" w:sz="0" w:space="0" w:color="auto"/>
        <w:right w:val="none" w:sz="0" w:space="0" w:color="auto"/>
      </w:divBdr>
    </w:div>
    <w:div w:id="1387140306">
      <w:bodyDiv w:val="1"/>
      <w:marLeft w:val="0"/>
      <w:marRight w:val="0"/>
      <w:marTop w:val="0"/>
      <w:marBottom w:val="0"/>
      <w:divBdr>
        <w:top w:val="none" w:sz="0" w:space="0" w:color="auto"/>
        <w:left w:val="none" w:sz="0" w:space="0" w:color="auto"/>
        <w:bottom w:val="none" w:sz="0" w:space="0" w:color="auto"/>
        <w:right w:val="none" w:sz="0" w:space="0" w:color="auto"/>
      </w:divBdr>
    </w:div>
    <w:div w:id="1387416327">
      <w:bodyDiv w:val="1"/>
      <w:marLeft w:val="0"/>
      <w:marRight w:val="0"/>
      <w:marTop w:val="0"/>
      <w:marBottom w:val="0"/>
      <w:divBdr>
        <w:top w:val="none" w:sz="0" w:space="0" w:color="auto"/>
        <w:left w:val="none" w:sz="0" w:space="0" w:color="auto"/>
        <w:bottom w:val="none" w:sz="0" w:space="0" w:color="auto"/>
        <w:right w:val="none" w:sz="0" w:space="0" w:color="auto"/>
      </w:divBdr>
    </w:div>
    <w:div w:id="1388602329">
      <w:bodyDiv w:val="1"/>
      <w:marLeft w:val="0"/>
      <w:marRight w:val="0"/>
      <w:marTop w:val="0"/>
      <w:marBottom w:val="0"/>
      <w:divBdr>
        <w:top w:val="none" w:sz="0" w:space="0" w:color="auto"/>
        <w:left w:val="none" w:sz="0" w:space="0" w:color="auto"/>
        <w:bottom w:val="none" w:sz="0" w:space="0" w:color="auto"/>
        <w:right w:val="none" w:sz="0" w:space="0" w:color="auto"/>
      </w:divBdr>
    </w:div>
    <w:div w:id="1389105341">
      <w:bodyDiv w:val="1"/>
      <w:marLeft w:val="0"/>
      <w:marRight w:val="0"/>
      <w:marTop w:val="0"/>
      <w:marBottom w:val="0"/>
      <w:divBdr>
        <w:top w:val="none" w:sz="0" w:space="0" w:color="auto"/>
        <w:left w:val="none" w:sz="0" w:space="0" w:color="auto"/>
        <w:bottom w:val="none" w:sz="0" w:space="0" w:color="auto"/>
        <w:right w:val="none" w:sz="0" w:space="0" w:color="auto"/>
      </w:divBdr>
    </w:div>
    <w:div w:id="1389451210">
      <w:bodyDiv w:val="1"/>
      <w:marLeft w:val="0"/>
      <w:marRight w:val="0"/>
      <w:marTop w:val="0"/>
      <w:marBottom w:val="0"/>
      <w:divBdr>
        <w:top w:val="none" w:sz="0" w:space="0" w:color="auto"/>
        <w:left w:val="none" w:sz="0" w:space="0" w:color="auto"/>
        <w:bottom w:val="none" w:sz="0" w:space="0" w:color="auto"/>
        <w:right w:val="none" w:sz="0" w:space="0" w:color="auto"/>
      </w:divBdr>
    </w:div>
    <w:div w:id="1389841289">
      <w:bodyDiv w:val="1"/>
      <w:marLeft w:val="0"/>
      <w:marRight w:val="0"/>
      <w:marTop w:val="0"/>
      <w:marBottom w:val="0"/>
      <w:divBdr>
        <w:top w:val="none" w:sz="0" w:space="0" w:color="auto"/>
        <w:left w:val="none" w:sz="0" w:space="0" w:color="auto"/>
        <w:bottom w:val="none" w:sz="0" w:space="0" w:color="auto"/>
        <w:right w:val="none" w:sz="0" w:space="0" w:color="auto"/>
      </w:divBdr>
    </w:div>
    <w:div w:id="1390300140">
      <w:bodyDiv w:val="1"/>
      <w:marLeft w:val="0"/>
      <w:marRight w:val="0"/>
      <w:marTop w:val="0"/>
      <w:marBottom w:val="0"/>
      <w:divBdr>
        <w:top w:val="none" w:sz="0" w:space="0" w:color="auto"/>
        <w:left w:val="none" w:sz="0" w:space="0" w:color="auto"/>
        <w:bottom w:val="none" w:sz="0" w:space="0" w:color="auto"/>
        <w:right w:val="none" w:sz="0" w:space="0" w:color="auto"/>
      </w:divBdr>
    </w:div>
    <w:div w:id="1390423550">
      <w:bodyDiv w:val="1"/>
      <w:marLeft w:val="0"/>
      <w:marRight w:val="0"/>
      <w:marTop w:val="0"/>
      <w:marBottom w:val="0"/>
      <w:divBdr>
        <w:top w:val="none" w:sz="0" w:space="0" w:color="auto"/>
        <w:left w:val="none" w:sz="0" w:space="0" w:color="auto"/>
        <w:bottom w:val="none" w:sz="0" w:space="0" w:color="auto"/>
        <w:right w:val="none" w:sz="0" w:space="0" w:color="auto"/>
      </w:divBdr>
    </w:div>
    <w:div w:id="1390690542">
      <w:bodyDiv w:val="1"/>
      <w:marLeft w:val="0"/>
      <w:marRight w:val="0"/>
      <w:marTop w:val="0"/>
      <w:marBottom w:val="0"/>
      <w:divBdr>
        <w:top w:val="none" w:sz="0" w:space="0" w:color="auto"/>
        <w:left w:val="none" w:sz="0" w:space="0" w:color="auto"/>
        <w:bottom w:val="none" w:sz="0" w:space="0" w:color="auto"/>
        <w:right w:val="none" w:sz="0" w:space="0" w:color="auto"/>
      </w:divBdr>
    </w:div>
    <w:div w:id="1390887129">
      <w:bodyDiv w:val="1"/>
      <w:marLeft w:val="0"/>
      <w:marRight w:val="0"/>
      <w:marTop w:val="0"/>
      <w:marBottom w:val="0"/>
      <w:divBdr>
        <w:top w:val="none" w:sz="0" w:space="0" w:color="auto"/>
        <w:left w:val="none" w:sz="0" w:space="0" w:color="auto"/>
        <w:bottom w:val="none" w:sz="0" w:space="0" w:color="auto"/>
        <w:right w:val="none" w:sz="0" w:space="0" w:color="auto"/>
      </w:divBdr>
    </w:div>
    <w:div w:id="1391491961">
      <w:bodyDiv w:val="1"/>
      <w:marLeft w:val="0"/>
      <w:marRight w:val="0"/>
      <w:marTop w:val="0"/>
      <w:marBottom w:val="0"/>
      <w:divBdr>
        <w:top w:val="none" w:sz="0" w:space="0" w:color="auto"/>
        <w:left w:val="none" w:sz="0" w:space="0" w:color="auto"/>
        <w:bottom w:val="none" w:sz="0" w:space="0" w:color="auto"/>
        <w:right w:val="none" w:sz="0" w:space="0" w:color="auto"/>
      </w:divBdr>
    </w:div>
    <w:div w:id="1391686504">
      <w:bodyDiv w:val="1"/>
      <w:marLeft w:val="0"/>
      <w:marRight w:val="0"/>
      <w:marTop w:val="0"/>
      <w:marBottom w:val="0"/>
      <w:divBdr>
        <w:top w:val="none" w:sz="0" w:space="0" w:color="auto"/>
        <w:left w:val="none" w:sz="0" w:space="0" w:color="auto"/>
        <w:bottom w:val="none" w:sz="0" w:space="0" w:color="auto"/>
        <w:right w:val="none" w:sz="0" w:space="0" w:color="auto"/>
      </w:divBdr>
    </w:div>
    <w:div w:id="1391994891">
      <w:bodyDiv w:val="1"/>
      <w:marLeft w:val="0"/>
      <w:marRight w:val="0"/>
      <w:marTop w:val="0"/>
      <w:marBottom w:val="0"/>
      <w:divBdr>
        <w:top w:val="none" w:sz="0" w:space="0" w:color="auto"/>
        <w:left w:val="none" w:sz="0" w:space="0" w:color="auto"/>
        <w:bottom w:val="none" w:sz="0" w:space="0" w:color="auto"/>
        <w:right w:val="none" w:sz="0" w:space="0" w:color="auto"/>
      </w:divBdr>
    </w:div>
    <w:div w:id="1392076456">
      <w:bodyDiv w:val="1"/>
      <w:marLeft w:val="0"/>
      <w:marRight w:val="0"/>
      <w:marTop w:val="0"/>
      <w:marBottom w:val="0"/>
      <w:divBdr>
        <w:top w:val="none" w:sz="0" w:space="0" w:color="auto"/>
        <w:left w:val="none" w:sz="0" w:space="0" w:color="auto"/>
        <w:bottom w:val="none" w:sz="0" w:space="0" w:color="auto"/>
        <w:right w:val="none" w:sz="0" w:space="0" w:color="auto"/>
      </w:divBdr>
    </w:div>
    <w:div w:id="1392268768">
      <w:bodyDiv w:val="1"/>
      <w:marLeft w:val="0"/>
      <w:marRight w:val="0"/>
      <w:marTop w:val="0"/>
      <w:marBottom w:val="0"/>
      <w:divBdr>
        <w:top w:val="none" w:sz="0" w:space="0" w:color="auto"/>
        <w:left w:val="none" w:sz="0" w:space="0" w:color="auto"/>
        <w:bottom w:val="none" w:sz="0" w:space="0" w:color="auto"/>
        <w:right w:val="none" w:sz="0" w:space="0" w:color="auto"/>
      </w:divBdr>
    </w:div>
    <w:div w:id="1393499344">
      <w:bodyDiv w:val="1"/>
      <w:marLeft w:val="0"/>
      <w:marRight w:val="0"/>
      <w:marTop w:val="0"/>
      <w:marBottom w:val="0"/>
      <w:divBdr>
        <w:top w:val="none" w:sz="0" w:space="0" w:color="auto"/>
        <w:left w:val="none" w:sz="0" w:space="0" w:color="auto"/>
        <w:bottom w:val="none" w:sz="0" w:space="0" w:color="auto"/>
        <w:right w:val="none" w:sz="0" w:space="0" w:color="auto"/>
      </w:divBdr>
    </w:div>
    <w:div w:id="1393574276">
      <w:bodyDiv w:val="1"/>
      <w:marLeft w:val="0"/>
      <w:marRight w:val="0"/>
      <w:marTop w:val="0"/>
      <w:marBottom w:val="0"/>
      <w:divBdr>
        <w:top w:val="none" w:sz="0" w:space="0" w:color="auto"/>
        <w:left w:val="none" w:sz="0" w:space="0" w:color="auto"/>
        <w:bottom w:val="none" w:sz="0" w:space="0" w:color="auto"/>
        <w:right w:val="none" w:sz="0" w:space="0" w:color="auto"/>
      </w:divBdr>
    </w:div>
    <w:div w:id="1393580284">
      <w:bodyDiv w:val="1"/>
      <w:marLeft w:val="0"/>
      <w:marRight w:val="0"/>
      <w:marTop w:val="0"/>
      <w:marBottom w:val="0"/>
      <w:divBdr>
        <w:top w:val="none" w:sz="0" w:space="0" w:color="auto"/>
        <w:left w:val="none" w:sz="0" w:space="0" w:color="auto"/>
        <w:bottom w:val="none" w:sz="0" w:space="0" w:color="auto"/>
        <w:right w:val="none" w:sz="0" w:space="0" w:color="auto"/>
      </w:divBdr>
    </w:div>
    <w:div w:id="1393891363">
      <w:bodyDiv w:val="1"/>
      <w:marLeft w:val="0"/>
      <w:marRight w:val="0"/>
      <w:marTop w:val="0"/>
      <w:marBottom w:val="0"/>
      <w:divBdr>
        <w:top w:val="none" w:sz="0" w:space="0" w:color="auto"/>
        <w:left w:val="none" w:sz="0" w:space="0" w:color="auto"/>
        <w:bottom w:val="none" w:sz="0" w:space="0" w:color="auto"/>
        <w:right w:val="none" w:sz="0" w:space="0" w:color="auto"/>
      </w:divBdr>
    </w:div>
    <w:div w:id="1394036163">
      <w:bodyDiv w:val="1"/>
      <w:marLeft w:val="0"/>
      <w:marRight w:val="0"/>
      <w:marTop w:val="0"/>
      <w:marBottom w:val="0"/>
      <w:divBdr>
        <w:top w:val="none" w:sz="0" w:space="0" w:color="auto"/>
        <w:left w:val="none" w:sz="0" w:space="0" w:color="auto"/>
        <w:bottom w:val="none" w:sz="0" w:space="0" w:color="auto"/>
        <w:right w:val="none" w:sz="0" w:space="0" w:color="auto"/>
      </w:divBdr>
    </w:div>
    <w:div w:id="1394112763">
      <w:bodyDiv w:val="1"/>
      <w:marLeft w:val="0"/>
      <w:marRight w:val="0"/>
      <w:marTop w:val="0"/>
      <w:marBottom w:val="0"/>
      <w:divBdr>
        <w:top w:val="none" w:sz="0" w:space="0" w:color="auto"/>
        <w:left w:val="none" w:sz="0" w:space="0" w:color="auto"/>
        <w:bottom w:val="none" w:sz="0" w:space="0" w:color="auto"/>
        <w:right w:val="none" w:sz="0" w:space="0" w:color="auto"/>
      </w:divBdr>
    </w:div>
    <w:div w:id="1394502975">
      <w:bodyDiv w:val="1"/>
      <w:marLeft w:val="0"/>
      <w:marRight w:val="0"/>
      <w:marTop w:val="0"/>
      <w:marBottom w:val="0"/>
      <w:divBdr>
        <w:top w:val="none" w:sz="0" w:space="0" w:color="auto"/>
        <w:left w:val="none" w:sz="0" w:space="0" w:color="auto"/>
        <w:bottom w:val="none" w:sz="0" w:space="0" w:color="auto"/>
        <w:right w:val="none" w:sz="0" w:space="0" w:color="auto"/>
      </w:divBdr>
    </w:div>
    <w:div w:id="1395540932">
      <w:bodyDiv w:val="1"/>
      <w:marLeft w:val="0"/>
      <w:marRight w:val="0"/>
      <w:marTop w:val="0"/>
      <w:marBottom w:val="0"/>
      <w:divBdr>
        <w:top w:val="none" w:sz="0" w:space="0" w:color="auto"/>
        <w:left w:val="none" w:sz="0" w:space="0" w:color="auto"/>
        <w:bottom w:val="none" w:sz="0" w:space="0" w:color="auto"/>
        <w:right w:val="none" w:sz="0" w:space="0" w:color="auto"/>
      </w:divBdr>
    </w:div>
    <w:div w:id="1395542986">
      <w:bodyDiv w:val="1"/>
      <w:marLeft w:val="0"/>
      <w:marRight w:val="0"/>
      <w:marTop w:val="0"/>
      <w:marBottom w:val="0"/>
      <w:divBdr>
        <w:top w:val="none" w:sz="0" w:space="0" w:color="auto"/>
        <w:left w:val="none" w:sz="0" w:space="0" w:color="auto"/>
        <w:bottom w:val="none" w:sz="0" w:space="0" w:color="auto"/>
        <w:right w:val="none" w:sz="0" w:space="0" w:color="auto"/>
      </w:divBdr>
    </w:div>
    <w:div w:id="1395814028">
      <w:bodyDiv w:val="1"/>
      <w:marLeft w:val="0"/>
      <w:marRight w:val="0"/>
      <w:marTop w:val="0"/>
      <w:marBottom w:val="0"/>
      <w:divBdr>
        <w:top w:val="none" w:sz="0" w:space="0" w:color="auto"/>
        <w:left w:val="none" w:sz="0" w:space="0" w:color="auto"/>
        <w:bottom w:val="none" w:sz="0" w:space="0" w:color="auto"/>
        <w:right w:val="none" w:sz="0" w:space="0" w:color="auto"/>
      </w:divBdr>
    </w:div>
    <w:div w:id="1396049514">
      <w:bodyDiv w:val="1"/>
      <w:marLeft w:val="0"/>
      <w:marRight w:val="0"/>
      <w:marTop w:val="0"/>
      <w:marBottom w:val="0"/>
      <w:divBdr>
        <w:top w:val="none" w:sz="0" w:space="0" w:color="auto"/>
        <w:left w:val="none" w:sz="0" w:space="0" w:color="auto"/>
        <w:bottom w:val="none" w:sz="0" w:space="0" w:color="auto"/>
        <w:right w:val="none" w:sz="0" w:space="0" w:color="auto"/>
      </w:divBdr>
    </w:div>
    <w:div w:id="1396516196">
      <w:bodyDiv w:val="1"/>
      <w:marLeft w:val="0"/>
      <w:marRight w:val="0"/>
      <w:marTop w:val="0"/>
      <w:marBottom w:val="0"/>
      <w:divBdr>
        <w:top w:val="none" w:sz="0" w:space="0" w:color="auto"/>
        <w:left w:val="none" w:sz="0" w:space="0" w:color="auto"/>
        <w:bottom w:val="none" w:sz="0" w:space="0" w:color="auto"/>
        <w:right w:val="none" w:sz="0" w:space="0" w:color="auto"/>
      </w:divBdr>
    </w:div>
    <w:div w:id="1398086298">
      <w:bodyDiv w:val="1"/>
      <w:marLeft w:val="0"/>
      <w:marRight w:val="0"/>
      <w:marTop w:val="0"/>
      <w:marBottom w:val="0"/>
      <w:divBdr>
        <w:top w:val="none" w:sz="0" w:space="0" w:color="auto"/>
        <w:left w:val="none" w:sz="0" w:space="0" w:color="auto"/>
        <w:bottom w:val="none" w:sz="0" w:space="0" w:color="auto"/>
        <w:right w:val="none" w:sz="0" w:space="0" w:color="auto"/>
      </w:divBdr>
    </w:div>
    <w:div w:id="1398357395">
      <w:bodyDiv w:val="1"/>
      <w:marLeft w:val="0"/>
      <w:marRight w:val="0"/>
      <w:marTop w:val="0"/>
      <w:marBottom w:val="0"/>
      <w:divBdr>
        <w:top w:val="none" w:sz="0" w:space="0" w:color="auto"/>
        <w:left w:val="none" w:sz="0" w:space="0" w:color="auto"/>
        <w:bottom w:val="none" w:sz="0" w:space="0" w:color="auto"/>
        <w:right w:val="none" w:sz="0" w:space="0" w:color="auto"/>
      </w:divBdr>
    </w:div>
    <w:div w:id="1398474464">
      <w:bodyDiv w:val="1"/>
      <w:marLeft w:val="0"/>
      <w:marRight w:val="0"/>
      <w:marTop w:val="0"/>
      <w:marBottom w:val="0"/>
      <w:divBdr>
        <w:top w:val="none" w:sz="0" w:space="0" w:color="auto"/>
        <w:left w:val="none" w:sz="0" w:space="0" w:color="auto"/>
        <w:bottom w:val="none" w:sz="0" w:space="0" w:color="auto"/>
        <w:right w:val="none" w:sz="0" w:space="0" w:color="auto"/>
      </w:divBdr>
    </w:div>
    <w:div w:id="1398866205">
      <w:bodyDiv w:val="1"/>
      <w:marLeft w:val="0"/>
      <w:marRight w:val="0"/>
      <w:marTop w:val="0"/>
      <w:marBottom w:val="0"/>
      <w:divBdr>
        <w:top w:val="none" w:sz="0" w:space="0" w:color="auto"/>
        <w:left w:val="none" w:sz="0" w:space="0" w:color="auto"/>
        <w:bottom w:val="none" w:sz="0" w:space="0" w:color="auto"/>
        <w:right w:val="none" w:sz="0" w:space="0" w:color="auto"/>
      </w:divBdr>
    </w:div>
    <w:div w:id="1399013191">
      <w:bodyDiv w:val="1"/>
      <w:marLeft w:val="0"/>
      <w:marRight w:val="0"/>
      <w:marTop w:val="0"/>
      <w:marBottom w:val="0"/>
      <w:divBdr>
        <w:top w:val="none" w:sz="0" w:space="0" w:color="auto"/>
        <w:left w:val="none" w:sz="0" w:space="0" w:color="auto"/>
        <w:bottom w:val="none" w:sz="0" w:space="0" w:color="auto"/>
        <w:right w:val="none" w:sz="0" w:space="0" w:color="auto"/>
      </w:divBdr>
    </w:div>
    <w:div w:id="1399092209">
      <w:bodyDiv w:val="1"/>
      <w:marLeft w:val="0"/>
      <w:marRight w:val="0"/>
      <w:marTop w:val="0"/>
      <w:marBottom w:val="0"/>
      <w:divBdr>
        <w:top w:val="none" w:sz="0" w:space="0" w:color="auto"/>
        <w:left w:val="none" w:sz="0" w:space="0" w:color="auto"/>
        <w:bottom w:val="none" w:sz="0" w:space="0" w:color="auto"/>
        <w:right w:val="none" w:sz="0" w:space="0" w:color="auto"/>
      </w:divBdr>
    </w:div>
    <w:div w:id="1399667195">
      <w:bodyDiv w:val="1"/>
      <w:marLeft w:val="0"/>
      <w:marRight w:val="0"/>
      <w:marTop w:val="0"/>
      <w:marBottom w:val="0"/>
      <w:divBdr>
        <w:top w:val="none" w:sz="0" w:space="0" w:color="auto"/>
        <w:left w:val="none" w:sz="0" w:space="0" w:color="auto"/>
        <w:bottom w:val="none" w:sz="0" w:space="0" w:color="auto"/>
        <w:right w:val="none" w:sz="0" w:space="0" w:color="auto"/>
      </w:divBdr>
    </w:div>
    <w:div w:id="1401437727">
      <w:bodyDiv w:val="1"/>
      <w:marLeft w:val="0"/>
      <w:marRight w:val="0"/>
      <w:marTop w:val="0"/>
      <w:marBottom w:val="0"/>
      <w:divBdr>
        <w:top w:val="none" w:sz="0" w:space="0" w:color="auto"/>
        <w:left w:val="none" w:sz="0" w:space="0" w:color="auto"/>
        <w:bottom w:val="none" w:sz="0" w:space="0" w:color="auto"/>
        <w:right w:val="none" w:sz="0" w:space="0" w:color="auto"/>
      </w:divBdr>
    </w:div>
    <w:div w:id="1401753895">
      <w:bodyDiv w:val="1"/>
      <w:marLeft w:val="0"/>
      <w:marRight w:val="0"/>
      <w:marTop w:val="0"/>
      <w:marBottom w:val="0"/>
      <w:divBdr>
        <w:top w:val="none" w:sz="0" w:space="0" w:color="auto"/>
        <w:left w:val="none" w:sz="0" w:space="0" w:color="auto"/>
        <w:bottom w:val="none" w:sz="0" w:space="0" w:color="auto"/>
        <w:right w:val="none" w:sz="0" w:space="0" w:color="auto"/>
      </w:divBdr>
    </w:div>
    <w:div w:id="1402212913">
      <w:bodyDiv w:val="1"/>
      <w:marLeft w:val="0"/>
      <w:marRight w:val="0"/>
      <w:marTop w:val="0"/>
      <w:marBottom w:val="0"/>
      <w:divBdr>
        <w:top w:val="none" w:sz="0" w:space="0" w:color="auto"/>
        <w:left w:val="none" w:sz="0" w:space="0" w:color="auto"/>
        <w:bottom w:val="none" w:sz="0" w:space="0" w:color="auto"/>
        <w:right w:val="none" w:sz="0" w:space="0" w:color="auto"/>
      </w:divBdr>
    </w:div>
    <w:div w:id="1402367103">
      <w:bodyDiv w:val="1"/>
      <w:marLeft w:val="0"/>
      <w:marRight w:val="0"/>
      <w:marTop w:val="0"/>
      <w:marBottom w:val="0"/>
      <w:divBdr>
        <w:top w:val="none" w:sz="0" w:space="0" w:color="auto"/>
        <w:left w:val="none" w:sz="0" w:space="0" w:color="auto"/>
        <w:bottom w:val="none" w:sz="0" w:space="0" w:color="auto"/>
        <w:right w:val="none" w:sz="0" w:space="0" w:color="auto"/>
      </w:divBdr>
    </w:div>
    <w:div w:id="1402408703">
      <w:bodyDiv w:val="1"/>
      <w:marLeft w:val="0"/>
      <w:marRight w:val="0"/>
      <w:marTop w:val="0"/>
      <w:marBottom w:val="0"/>
      <w:divBdr>
        <w:top w:val="none" w:sz="0" w:space="0" w:color="auto"/>
        <w:left w:val="none" w:sz="0" w:space="0" w:color="auto"/>
        <w:bottom w:val="none" w:sz="0" w:space="0" w:color="auto"/>
        <w:right w:val="none" w:sz="0" w:space="0" w:color="auto"/>
      </w:divBdr>
    </w:div>
    <w:div w:id="1403869943">
      <w:bodyDiv w:val="1"/>
      <w:marLeft w:val="0"/>
      <w:marRight w:val="0"/>
      <w:marTop w:val="0"/>
      <w:marBottom w:val="0"/>
      <w:divBdr>
        <w:top w:val="none" w:sz="0" w:space="0" w:color="auto"/>
        <w:left w:val="none" w:sz="0" w:space="0" w:color="auto"/>
        <w:bottom w:val="none" w:sz="0" w:space="0" w:color="auto"/>
        <w:right w:val="none" w:sz="0" w:space="0" w:color="auto"/>
      </w:divBdr>
    </w:div>
    <w:div w:id="1405027654">
      <w:bodyDiv w:val="1"/>
      <w:marLeft w:val="0"/>
      <w:marRight w:val="0"/>
      <w:marTop w:val="0"/>
      <w:marBottom w:val="0"/>
      <w:divBdr>
        <w:top w:val="none" w:sz="0" w:space="0" w:color="auto"/>
        <w:left w:val="none" w:sz="0" w:space="0" w:color="auto"/>
        <w:bottom w:val="none" w:sz="0" w:space="0" w:color="auto"/>
        <w:right w:val="none" w:sz="0" w:space="0" w:color="auto"/>
      </w:divBdr>
    </w:div>
    <w:div w:id="1405449316">
      <w:bodyDiv w:val="1"/>
      <w:marLeft w:val="0"/>
      <w:marRight w:val="0"/>
      <w:marTop w:val="0"/>
      <w:marBottom w:val="0"/>
      <w:divBdr>
        <w:top w:val="none" w:sz="0" w:space="0" w:color="auto"/>
        <w:left w:val="none" w:sz="0" w:space="0" w:color="auto"/>
        <w:bottom w:val="none" w:sz="0" w:space="0" w:color="auto"/>
        <w:right w:val="none" w:sz="0" w:space="0" w:color="auto"/>
      </w:divBdr>
    </w:div>
    <w:div w:id="1405488835">
      <w:bodyDiv w:val="1"/>
      <w:marLeft w:val="0"/>
      <w:marRight w:val="0"/>
      <w:marTop w:val="0"/>
      <w:marBottom w:val="0"/>
      <w:divBdr>
        <w:top w:val="none" w:sz="0" w:space="0" w:color="auto"/>
        <w:left w:val="none" w:sz="0" w:space="0" w:color="auto"/>
        <w:bottom w:val="none" w:sz="0" w:space="0" w:color="auto"/>
        <w:right w:val="none" w:sz="0" w:space="0" w:color="auto"/>
      </w:divBdr>
    </w:div>
    <w:div w:id="1406029364">
      <w:bodyDiv w:val="1"/>
      <w:marLeft w:val="0"/>
      <w:marRight w:val="0"/>
      <w:marTop w:val="0"/>
      <w:marBottom w:val="0"/>
      <w:divBdr>
        <w:top w:val="none" w:sz="0" w:space="0" w:color="auto"/>
        <w:left w:val="none" w:sz="0" w:space="0" w:color="auto"/>
        <w:bottom w:val="none" w:sz="0" w:space="0" w:color="auto"/>
        <w:right w:val="none" w:sz="0" w:space="0" w:color="auto"/>
      </w:divBdr>
    </w:div>
    <w:div w:id="1406029871">
      <w:bodyDiv w:val="1"/>
      <w:marLeft w:val="0"/>
      <w:marRight w:val="0"/>
      <w:marTop w:val="0"/>
      <w:marBottom w:val="0"/>
      <w:divBdr>
        <w:top w:val="none" w:sz="0" w:space="0" w:color="auto"/>
        <w:left w:val="none" w:sz="0" w:space="0" w:color="auto"/>
        <w:bottom w:val="none" w:sz="0" w:space="0" w:color="auto"/>
        <w:right w:val="none" w:sz="0" w:space="0" w:color="auto"/>
      </w:divBdr>
    </w:div>
    <w:div w:id="1406300346">
      <w:bodyDiv w:val="1"/>
      <w:marLeft w:val="0"/>
      <w:marRight w:val="0"/>
      <w:marTop w:val="0"/>
      <w:marBottom w:val="0"/>
      <w:divBdr>
        <w:top w:val="none" w:sz="0" w:space="0" w:color="auto"/>
        <w:left w:val="none" w:sz="0" w:space="0" w:color="auto"/>
        <w:bottom w:val="none" w:sz="0" w:space="0" w:color="auto"/>
        <w:right w:val="none" w:sz="0" w:space="0" w:color="auto"/>
      </w:divBdr>
    </w:div>
    <w:div w:id="1406414889">
      <w:bodyDiv w:val="1"/>
      <w:marLeft w:val="0"/>
      <w:marRight w:val="0"/>
      <w:marTop w:val="0"/>
      <w:marBottom w:val="0"/>
      <w:divBdr>
        <w:top w:val="none" w:sz="0" w:space="0" w:color="auto"/>
        <w:left w:val="none" w:sz="0" w:space="0" w:color="auto"/>
        <w:bottom w:val="none" w:sz="0" w:space="0" w:color="auto"/>
        <w:right w:val="none" w:sz="0" w:space="0" w:color="auto"/>
      </w:divBdr>
    </w:div>
    <w:div w:id="1406420414">
      <w:bodyDiv w:val="1"/>
      <w:marLeft w:val="0"/>
      <w:marRight w:val="0"/>
      <w:marTop w:val="0"/>
      <w:marBottom w:val="0"/>
      <w:divBdr>
        <w:top w:val="none" w:sz="0" w:space="0" w:color="auto"/>
        <w:left w:val="none" w:sz="0" w:space="0" w:color="auto"/>
        <w:bottom w:val="none" w:sz="0" w:space="0" w:color="auto"/>
        <w:right w:val="none" w:sz="0" w:space="0" w:color="auto"/>
      </w:divBdr>
    </w:div>
    <w:div w:id="1406760359">
      <w:bodyDiv w:val="1"/>
      <w:marLeft w:val="0"/>
      <w:marRight w:val="0"/>
      <w:marTop w:val="0"/>
      <w:marBottom w:val="0"/>
      <w:divBdr>
        <w:top w:val="none" w:sz="0" w:space="0" w:color="auto"/>
        <w:left w:val="none" w:sz="0" w:space="0" w:color="auto"/>
        <w:bottom w:val="none" w:sz="0" w:space="0" w:color="auto"/>
        <w:right w:val="none" w:sz="0" w:space="0" w:color="auto"/>
      </w:divBdr>
    </w:div>
    <w:div w:id="1406874601">
      <w:bodyDiv w:val="1"/>
      <w:marLeft w:val="0"/>
      <w:marRight w:val="0"/>
      <w:marTop w:val="0"/>
      <w:marBottom w:val="0"/>
      <w:divBdr>
        <w:top w:val="none" w:sz="0" w:space="0" w:color="auto"/>
        <w:left w:val="none" w:sz="0" w:space="0" w:color="auto"/>
        <w:bottom w:val="none" w:sz="0" w:space="0" w:color="auto"/>
        <w:right w:val="none" w:sz="0" w:space="0" w:color="auto"/>
      </w:divBdr>
    </w:div>
    <w:div w:id="1407189418">
      <w:bodyDiv w:val="1"/>
      <w:marLeft w:val="0"/>
      <w:marRight w:val="0"/>
      <w:marTop w:val="0"/>
      <w:marBottom w:val="0"/>
      <w:divBdr>
        <w:top w:val="none" w:sz="0" w:space="0" w:color="auto"/>
        <w:left w:val="none" w:sz="0" w:space="0" w:color="auto"/>
        <w:bottom w:val="none" w:sz="0" w:space="0" w:color="auto"/>
        <w:right w:val="none" w:sz="0" w:space="0" w:color="auto"/>
      </w:divBdr>
    </w:div>
    <w:div w:id="1408186250">
      <w:bodyDiv w:val="1"/>
      <w:marLeft w:val="0"/>
      <w:marRight w:val="0"/>
      <w:marTop w:val="0"/>
      <w:marBottom w:val="0"/>
      <w:divBdr>
        <w:top w:val="none" w:sz="0" w:space="0" w:color="auto"/>
        <w:left w:val="none" w:sz="0" w:space="0" w:color="auto"/>
        <w:bottom w:val="none" w:sz="0" w:space="0" w:color="auto"/>
        <w:right w:val="none" w:sz="0" w:space="0" w:color="auto"/>
      </w:divBdr>
    </w:div>
    <w:div w:id="1408765456">
      <w:bodyDiv w:val="1"/>
      <w:marLeft w:val="0"/>
      <w:marRight w:val="0"/>
      <w:marTop w:val="0"/>
      <w:marBottom w:val="0"/>
      <w:divBdr>
        <w:top w:val="none" w:sz="0" w:space="0" w:color="auto"/>
        <w:left w:val="none" w:sz="0" w:space="0" w:color="auto"/>
        <w:bottom w:val="none" w:sz="0" w:space="0" w:color="auto"/>
        <w:right w:val="none" w:sz="0" w:space="0" w:color="auto"/>
      </w:divBdr>
    </w:div>
    <w:div w:id="1408771102">
      <w:bodyDiv w:val="1"/>
      <w:marLeft w:val="0"/>
      <w:marRight w:val="0"/>
      <w:marTop w:val="0"/>
      <w:marBottom w:val="0"/>
      <w:divBdr>
        <w:top w:val="none" w:sz="0" w:space="0" w:color="auto"/>
        <w:left w:val="none" w:sz="0" w:space="0" w:color="auto"/>
        <w:bottom w:val="none" w:sz="0" w:space="0" w:color="auto"/>
        <w:right w:val="none" w:sz="0" w:space="0" w:color="auto"/>
      </w:divBdr>
    </w:div>
    <w:div w:id="1409036223">
      <w:bodyDiv w:val="1"/>
      <w:marLeft w:val="0"/>
      <w:marRight w:val="0"/>
      <w:marTop w:val="0"/>
      <w:marBottom w:val="0"/>
      <w:divBdr>
        <w:top w:val="none" w:sz="0" w:space="0" w:color="auto"/>
        <w:left w:val="none" w:sz="0" w:space="0" w:color="auto"/>
        <w:bottom w:val="none" w:sz="0" w:space="0" w:color="auto"/>
        <w:right w:val="none" w:sz="0" w:space="0" w:color="auto"/>
      </w:divBdr>
    </w:div>
    <w:div w:id="1409419202">
      <w:bodyDiv w:val="1"/>
      <w:marLeft w:val="0"/>
      <w:marRight w:val="0"/>
      <w:marTop w:val="0"/>
      <w:marBottom w:val="0"/>
      <w:divBdr>
        <w:top w:val="none" w:sz="0" w:space="0" w:color="auto"/>
        <w:left w:val="none" w:sz="0" w:space="0" w:color="auto"/>
        <w:bottom w:val="none" w:sz="0" w:space="0" w:color="auto"/>
        <w:right w:val="none" w:sz="0" w:space="0" w:color="auto"/>
      </w:divBdr>
    </w:div>
    <w:div w:id="1410735113">
      <w:bodyDiv w:val="1"/>
      <w:marLeft w:val="0"/>
      <w:marRight w:val="0"/>
      <w:marTop w:val="0"/>
      <w:marBottom w:val="0"/>
      <w:divBdr>
        <w:top w:val="none" w:sz="0" w:space="0" w:color="auto"/>
        <w:left w:val="none" w:sz="0" w:space="0" w:color="auto"/>
        <w:bottom w:val="none" w:sz="0" w:space="0" w:color="auto"/>
        <w:right w:val="none" w:sz="0" w:space="0" w:color="auto"/>
      </w:divBdr>
    </w:div>
    <w:div w:id="1411195558">
      <w:bodyDiv w:val="1"/>
      <w:marLeft w:val="0"/>
      <w:marRight w:val="0"/>
      <w:marTop w:val="0"/>
      <w:marBottom w:val="0"/>
      <w:divBdr>
        <w:top w:val="none" w:sz="0" w:space="0" w:color="auto"/>
        <w:left w:val="none" w:sz="0" w:space="0" w:color="auto"/>
        <w:bottom w:val="none" w:sz="0" w:space="0" w:color="auto"/>
        <w:right w:val="none" w:sz="0" w:space="0" w:color="auto"/>
      </w:divBdr>
    </w:div>
    <w:div w:id="1412193193">
      <w:bodyDiv w:val="1"/>
      <w:marLeft w:val="0"/>
      <w:marRight w:val="0"/>
      <w:marTop w:val="0"/>
      <w:marBottom w:val="0"/>
      <w:divBdr>
        <w:top w:val="none" w:sz="0" w:space="0" w:color="auto"/>
        <w:left w:val="none" w:sz="0" w:space="0" w:color="auto"/>
        <w:bottom w:val="none" w:sz="0" w:space="0" w:color="auto"/>
        <w:right w:val="none" w:sz="0" w:space="0" w:color="auto"/>
      </w:divBdr>
    </w:div>
    <w:div w:id="1412241625">
      <w:bodyDiv w:val="1"/>
      <w:marLeft w:val="0"/>
      <w:marRight w:val="0"/>
      <w:marTop w:val="0"/>
      <w:marBottom w:val="0"/>
      <w:divBdr>
        <w:top w:val="none" w:sz="0" w:space="0" w:color="auto"/>
        <w:left w:val="none" w:sz="0" w:space="0" w:color="auto"/>
        <w:bottom w:val="none" w:sz="0" w:space="0" w:color="auto"/>
        <w:right w:val="none" w:sz="0" w:space="0" w:color="auto"/>
      </w:divBdr>
    </w:div>
    <w:div w:id="1412242343">
      <w:bodyDiv w:val="1"/>
      <w:marLeft w:val="0"/>
      <w:marRight w:val="0"/>
      <w:marTop w:val="0"/>
      <w:marBottom w:val="0"/>
      <w:divBdr>
        <w:top w:val="none" w:sz="0" w:space="0" w:color="auto"/>
        <w:left w:val="none" w:sz="0" w:space="0" w:color="auto"/>
        <w:bottom w:val="none" w:sz="0" w:space="0" w:color="auto"/>
        <w:right w:val="none" w:sz="0" w:space="0" w:color="auto"/>
      </w:divBdr>
    </w:div>
    <w:div w:id="1412390438">
      <w:bodyDiv w:val="1"/>
      <w:marLeft w:val="0"/>
      <w:marRight w:val="0"/>
      <w:marTop w:val="0"/>
      <w:marBottom w:val="0"/>
      <w:divBdr>
        <w:top w:val="none" w:sz="0" w:space="0" w:color="auto"/>
        <w:left w:val="none" w:sz="0" w:space="0" w:color="auto"/>
        <w:bottom w:val="none" w:sz="0" w:space="0" w:color="auto"/>
        <w:right w:val="none" w:sz="0" w:space="0" w:color="auto"/>
      </w:divBdr>
    </w:div>
    <w:div w:id="1413620812">
      <w:bodyDiv w:val="1"/>
      <w:marLeft w:val="0"/>
      <w:marRight w:val="0"/>
      <w:marTop w:val="0"/>
      <w:marBottom w:val="0"/>
      <w:divBdr>
        <w:top w:val="none" w:sz="0" w:space="0" w:color="auto"/>
        <w:left w:val="none" w:sz="0" w:space="0" w:color="auto"/>
        <w:bottom w:val="none" w:sz="0" w:space="0" w:color="auto"/>
        <w:right w:val="none" w:sz="0" w:space="0" w:color="auto"/>
      </w:divBdr>
    </w:div>
    <w:div w:id="1414476198">
      <w:bodyDiv w:val="1"/>
      <w:marLeft w:val="0"/>
      <w:marRight w:val="0"/>
      <w:marTop w:val="0"/>
      <w:marBottom w:val="0"/>
      <w:divBdr>
        <w:top w:val="none" w:sz="0" w:space="0" w:color="auto"/>
        <w:left w:val="none" w:sz="0" w:space="0" w:color="auto"/>
        <w:bottom w:val="none" w:sz="0" w:space="0" w:color="auto"/>
        <w:right w:val="none" w:sz="0" w:space="0" w:color="auto"/>
      </w:divBdr>
    </w:div>
    <w:div w:id="1414550037">
      <w:bodyDiv w:val="1"/>
      <w:marLeft w:val="0"/>
      <w:marRight w:val="0"/>
      <w:marTop w:val="0"/>
      <w:marBottom w:val="0"/>
      <w:divBdr>
        <w:top w:val="none" w:sz="0" w:space="0" w:color="auto"/>
        <w:left w:val="none" w:sz="0" w:space="0" w:color="auto"/>
        <w:bottom w:val="none" w:sz="0" w:space="0" w:color="auto"/>
        <w:right w:val="none" w:sz="0" w:space="0" w:color="auto"/>
      </w:divBdr>
    </w:div>
    <w:div w:id="1414551206">
      <w:bodyDiv w:val="1"/>
      <w:marLeft w:val="0"/>
      <w:marRight w:val="0"/>
      <w:marTop w:val="0"/>
      <w:marBottom w:val="0"/>
      <w:divBdr>
        <w:top w:val="none" w:sz="0" w:space="0" w:color="auto"/>
        <w:left w:val="none" w:sz="0" w:space="0" w:color="auto"/>
        <w:bottom w:val="none" w:sz="0" w:space="0" w:color="auto"/>
        <w:right w:val="none" w:sz="0" w:space="0" w:color="auto"/>
      </w:divBdr>
    </w:div>
    <w:div w:id="1414620195">
      <w:bodyDiv w:val="1"/>
      <w:marLeft w:val="0"/>
      <w:marRight w:val="0"/>
      <w:marTop w:val="0"/>
      <w:marBottom w:val="0"/>
      <w:divBdr>
        <w:top w:val="none" w:sz="0" w:space="0" w:color="auto"/>
        <w:left w:val="none" w:sz="0" w:space="0" w:color="auto"/>
        <w:bottom w:val="none" w:sz="0" w:space="0" w:color="auto"/>
        <w:right w:val="none" w:sz="0" w:space="0" w:color="auto"/>
      </w:divBdr>
    </w:div>
    <w:div w:id="1415783776">
      <w:bodyDiv w:val="1"/>
      <w:marLeft w:val="0"/>
      <w:marRight w:val="0"/>
      <w:marTop w:val="0"/>
      <w:marBottom w:val="0"/>
      <w:divBdr>
        <w:top w:val="none" w:sz="0" w:space="0" w:color="auto"/>
        <w:left w:val="none" w:sz="0" w:space="0" w:color="auto"/>
        <w:bottom w:val="none" w:sz="0" w:space="0" w:color="auto"/>
        <w:right w:val="none" w:sz="0" w:space="0" w:color="auto"/>
      </w:divBdr>
    </w:div>
    <w:div w:id="1416512086">
      <w:bodyDiv w:val="1"/>
      <w:marLeft w:val="0"/>
      <w:marRight w:val="0"/>
      <w:marTop w:val="0"/>
      <w:marBottom w:val="0"/>
      <w:divBdr>
        <w:top w:val="none" w:sz="0" w:space="0" w:color="auto"/>
        <w:left w:val="none" w:sz="0" w:space="0" w:color="auto"/>
        <w:bottom w:val="none" w:sz="0" w:space="0" w:color="auto"/>
        <w:right w:val="none" w:sz="0" w:space="0" w:color="auto"/>
      </w:divBdr>
    </w:div>
    <w:div w:id="1416706646">
      <w:bodyDiv w:val="1"/>
      <w:marLeft w:val="0"/>
      <w:marRight w:val="0"/>
      <w:marTop w:val="0"/>
      <w:marBottom w:val="0"/>
      <w:divBdr>
        <w:top w:val="none" w:sz="0" w:space="0" w:color="auto"/>
        <w:left w:val="none" w:sz="0" w:space="0" w:color="auto"/>
        <w:bottom w:val="none" w:sz="0" w:space="0" w:color="auto"/>
        <w:right w:val="none" w:sz="0" w:space="0" w:color="auto"/>
      </w:divBdr>
    </w:div>
    <w:div w:id="1416976526">
      <w:bodyDiv w:val="1"/>
      <w:marLeft w:val="0"/>
      <w:marRight w:val="0"/>
      <w:marTop w:val="0"/>
      <w:marBottom w:val="0"/>
      <w:divBdr>
        <w:top w:val="none" w:sz="0" w:space="0" w:color="auto"/>
        <w:left w:val="none" w:sz="0" w:space="0" w:color="auto"/>
        <w:bottom w:val="none" w:sz="0" w:space="0" w:color="auto"/>
        <w:right w:val="none" w:sz="0" w:space="0" w:color="auto"/>
      </w:divBdr>
    </w:div>
    <w:div w:id="1417896192">
      <w:bodyDiv w:val="1"/>
      <w:marLeft w:val="0"/>
      <w:marRight w:val="0"/>
      <w:marTop w:val="0"/>
      <w:marBottom w:val="0"/>
      <w:divBdr>
        <w:top w:val="none" w:sz="0" w:space="0" w:color="auto"/>
        <w:left w:val="none" w:sz="0" w:space="0" w:color="auto"/>
        <w:bottom w:val="none" w:sz="0" w:space="0" w:color="auto"/>
        <w:right w:val="none" w:sz="0" w:space="0" w:color="auto"/>
      </w:divBdr>
    </w:div>
    <w:div w:id="1417944730">
      <w:bodyDiv w:val="1"/>
      <w:marLeft w:val="0"/>
      <w:marRight w:val="0"/>
      <w:marTop w:val="0"/>
      <w:marBottom w:val="0"/>
      <w:divBdr>
        <w:top w:val="none" w:sz="0" w:space="0" w:color="auto"/>
        <w:left w:val="none" w:sz="0" w:space="0" w:color="auto"/>
        <w:bottom w:val="none" w:sz="0" w:space="0" w:color="auto"/>
        <w:right w:val="none" w:sz="0" w:space="0" w:color="auto"/>
      </w:divBdr>
    </w:div>
    <w:div w:id="1418207828">
      <w:bodyDiv w:val="1"/>
      <w:marLeft w:val="0"/>
      <w:marRight w:val="0"/>
      <w:marTop w:val="0"/>
      <w:marBottom w:val="0"/>
      <w:divBdr>
        <w:top w:val="none" w:sz="0" w:space="0" w:color="auto"/>
        <w:left w:val="none" w:sz="0" w:space="0" w:color="auto"/>
        <w:bottom w:val="none" w:sz="0" w:space="0" w:color="auto"/>
        <w:right w:val="none" w:sz="0" w:space="0" w:color="auto"/>
      </w:divBdr>
    </w:div>
    <w:div w:id="1418942950">
      <w:bodyDiv w:val="1"/>
      <w:marLeft w:val="0"/>
      <w:marRight w:val="0"/>
      <w:marTop w:val="0"/>
      <w:marBottom w:val="0"/>
      <w:divBdr>
        <w:top w:val="none" w:sz="0" w:space="0" w:color="auto"/>
        <w:left w:val="none" w:sz="0" w:space="0" w:color="auto"/>
        <w:bottom w:val="none" w:sz="0" w:space="0" w:color="auto"/>
        <w:right w:val="none" w:sz="0" w:space="0" w:color="auto"/>
      </w:divBdr>
    </w:div>
    <w:div w:id="1420177601">
      <w:bodyDiv w:val="1"/>
      <w:marLeft w:val="0"/>
      <w:marRight w:val="0"/>
      <w:marTop w:val="0"/>
      <w:marBottom w:val="0"/>
      <w:divBdr>
        <w:top w:val="none" w:sz="0" w:space="0" w:color="auto"/>
        <w:left w:val="none" w:sz="0" w:space="0" w:color="auto"/>
        <w:bottom w:val="none" w:sz="0" w:space="0" w:color="auto"/>
        <w:right w:val="none" w:sz="0" w:space="0" w:color="auto"/>
      </w:divBdr>
    </w:div>
    <w:div w:id="1421023926">
      <w:bodyDiv w:val="1"/>
      <w:marLeft w:val="0"/>
      <w:marRight w:val="0"/>
      <w:marTop w:val="0"/>
      <w:marBottom w:val="0"/>
      <w:divBdr>
        <w:top w:val="none" w:sz="0" w:space="0" w:color="auto"/>
        <w:left w:val="none" w:sz="0" w:space="0" w:color="auto"/>
        <w:bottom w:val="none" w:sz="0" w:space="0" w:color="auto"/>
        <w:right w:val="none" w:sz="0" w:space="0" w:color="auto"/>
      </w:divBdr>
    </w:div>
    <w:div w:id="1421179946">
      <w:bodyDiv w:val="1"/>
      <w:marLeft w:val="0"/>
      <w:marRight w:val="0"/>
      <w:marTop w:val="0"/>
      <w:marBottom w:val="0"/>
      <w:divBdr>
        <w:top w:val="none" w:sz="0" w:space="0" w:color="auto"/>
        <w:left w:val="none" w:sz="0" w:space="0" w:color="auto"/>
        <w:bottom w:val="none" w:sz="0" w:space="0" w:color="auto"/>
        <w:right w:val="none" w:sz="0" w:space="0" w:color="auto"/>
      </w:divBdr>
    </w:div>
    <w:div w:id="1421564301">
      <w:bodyDiv w:val="1"/>
      <w:marLeft w:val="0"/>
      <w:marRight w:val="0"/>
      <w:marTop w:val="0"/>
      <w:marBottom w:val="0"/>
      <w:divBdr>
        <w:top w:val="none" w:sz="0" w:space="0" w:color="auto"/>
        <w:left w:val="none" w:sz="0" w:space="0" w:color="auto"/>
        <w:bottom w:val="none" w:sz="0" w:space="0" w:color="auto"/>
        <w:right w:val="none" w:sz="0" w:space="0" w:color="auto"/>
      </w:divBdr>
    </w:div>
    <w:div w:id="1421949366">
      <w:bodyDiv w:val="1"/>
      <w:marLeft w:val="0"/>
      <w:marRight w:val="0"/>
      <w:marTop w:val="0"/>
      <w:marBottom w:val="0"/>
      <w:divBdr>
        <w:top w:val="none" w:sz="0" w:space="0" w:color="auto"/>
        <w:left w:val="none" w:sz="0" w:space="0" w:color="auto"/>
        <w:bottom w:val="none" w:sz="0" w:space="0" w:color="auto"/>
        <w:right w:val="none" w:sz="0" w:space="0" w:color="auto"/>
      </w:divBdr>
    </w:div>
    <w:div w:id="1421952432">
      <w:bodyDiv w:val="1"/>
      <w:marLeft w:val="0"/>
      <w:marRight w:val="0"/>
      <w:marTop w:val="0"/>
      <w:marBottom w:val="0"/>
      <w:divBdr>
        <w:top w:val="none" w:sz="0" w:space="0" w:color="auto"/>
        <w:left w:val="none" w:sz="0" w:space="0" w:color="auto"/>
        <w:bottom w:val="none" w:sz="0" w:space="0" w:color="auto"/>
        <w:right w:val="none" w:sz="0" w:space="0" w:color="auto"/>
      </w:divBdr>
    </w:div>
    <w:div w:id="1422214952">
      <w:bodyDiv w:val="1"/>
      <w:marLeft w:val="0"/>
      <w:marRight w:val="0"/>
      <w:marTop w:val="0"/>
      <w:marBottom w:val="0"/>
      <w:divBdr>
        <w:top w:val="none" w:sz="0" w:space="0" w:color="auto"/>
        <w:left w:val="none" w:sz="0" w:space="0" w:color="auto"/>
        <w:bottom w:val="none" w:sz="0" w:space="0" w:color="auto"/>
        <w:right w:val="none" w:sz="0" w:space="0" w:color="auto"/>
      </w:divBdr>
    </w:div>
    <w:div w:id="1422481351">
      <w:bodyDiv w:val="1"/>
      <w:marLeft w:val="0"/>
      <w:marRight w:val="0"/>
      <w:marTop w:val="0"/>
      <w:marBottom w:val="0"/>
      <w:divBdr>
        <w:top w:val="none" w:sz="0" w:space="0" w:color="auto"/>
        <w:left w:val="none" w:sz="0" w:space="0" w:color="auto"/>
        <w:bottom w:val="none" w:sz="0" w:space="0" w:color="auto"/>
        <w:right w:val="none" w:sz="0" w:space="0" w:color="auto"/>
      </w:divBdr>
    </w:div>
    <w:div w:id="1424033523">
      <w:bodyDiv w:val="1"/>
      <w:marLeft w:val="0"/>
      <w:marRight w:val="0"/>
      <w:marTop w:val="0"/>
      <w:marBottom w:val="0"/>
      <w:divBdr>
        <w:top w:val="none" w:sz="0" w:space="0" w:color="auto"/>
        <w:left w:val="none" w:sz="0" w:space="0" w:color="auto"/>
        <w:bottom w:val="none" w:sz="0" w:space="0" w:color="auto"/>
        <w:right w:val="none" w:sz="0" w:space="0" w:color="auto"/>
      </w:divBdr>
    </w:div>
    <w:div w:id="1425224675">
      <w:bodyDiv w:val="1"/>
      <w:marLeft w:val="0"/>
      <w:marRight w:val="0"/>
      <w:marTop w:val="0"/>
      <w:marBottom w:val="0"/>
      <w:divBdr>
        <w:top w:val="none" w:sz="0" w:space="0" w:color="auto"/>
        <w:left w:val="none" w:sz="0" w:space="0" w:color="auto"/>
        <w:bottom w:val="none" w:sz="0" w:space="0" w:color="auto"/>
        <w:right w:val="none" w:sz="0" w:space="0" w:color="auto"/>
      </w:divBdr>
    </w:div>
    <w:div w:id="1425228416">
      <w:bodyDiv w:val="1"/>
      <w:marLeft w:val="0"/>
      <w:marRight w:val="0"/>
      <w:marTop w:val="0"/>
      <w:marBottom w:val="0"/>
      <w:divBdr>
        <w:top w:val="none" w:sz="0" w:space="0" w:color="auto"/>
        <w:left w:val="none" w:sz="0" w:space="0" w:color="auto"/>
        <w:bottom w:val="none" w:sz="0" w:space="0" w:color="auto"/>
        <w:right w:val="none" w:sz="0" w:space="0" w:color="auto"/>
      </w:divBdr>
    </w:div>
    <w:div w:id="1425300668">
      <w:bodyDiv w:val="1"/>
      <w:marLeft w:val="0"/>
      <w:marRight w:val="0"/>
      <w:marTop w:val="0"/>
      <w:marBottom w:val="0"/>
      <w:divBdr>
        <w:top w:val="none" w:sz="0" w:space="0" w:color="auto"/>
        <w:left w:val="none" w:sz="0" w:space="0" w:color="auto"/>
        <w:bottom w:val="none" w:sz="0" w:space="0" w:color="auto"/>
        <w:right w:val="none" w:sz="0" w:space="0" w:color="auto"/>
      </w:divBdr>
    </w:div>
    <w:div w:id="1426733643">
      <w:bodyDiv w:val="1"/>
      <w:marLeft w:val="0"/>
      <w:marRight w:val="0"/>
      <w:marTop w:val="0"/>
      <w:marBottom w:val="0"/>
      <w:divBdr>
        <w:top w:val="none" w:sz="0" w:space="0" w:color="auto"/>
        <w:left w:val="none" w:sz="0" w:space="0" w:color="auto"/>
        <w:bottom w:val="none" w:sz="0" w:space="0" w:color="auto"/>
        <w:right w:val="none" w:sz="0" w:space="0" w:color="auto"/>
      </w:divBdr>
    </w:div>
    <w:div w:id="1427966807">
      <w:bodyDiv w:val="1"/>
      <w:marLeft w:val="0"/>
      <w:marRight w:val="0"/>
      <w:marTop w:val="0"/>
      <w:marBottom w:val="0"/>
      <w:divBdr>
        <w:top w:val="none" w:sz="0" w:space="0" w:color="auto"/>
        <w:left w:val="none" w:sz="0" w:space="0" w:color="auto"/>
        <w:bottom w:val="none" w:sz="0" w:space="0" w:color="auto"/>
        <w:right w:val="none" w:sz="0" w:space="0" w:color="auto"/>
      </w:divBdr>
    </w:div>
    <w:div w:id="1428580374">
      <w:bodyDiv w:val="1"/>
      <w:marLeft w:val="0"/>
      <w:marRight w:val="0"/>
      <w:marTop w:val="0"/>
      <w:marBottom w:val="0"/>
      <w:divBdr>
        <w:top w:val="none" w:sz="0" w:space="0" w:color="auto"/>
        <w:left w:val="none" w:sz="0" w:space="0" w:color="auto"/>
        <w:bottom w:val="none" w:sz="0" w:space="0" w:color="auto"/>
        <w:right w:val="none" w:sz="0" w:space="0" w:color="auto"/>
      </w:divBdr>
    </w:div>
    <w:div w:id="1429739922">
      <w:bodyDiv w:val="1"/>
      <w:marLeft w:val="0"/>
      <w:marRight w:val="0"/>
      <w:marTop w:val="0"/>
      <w:marBottom w:val="0"/>
      <w:divBdr>
        <w:top w:val="none" w:sz="0" w:space="0" w:color="auto"/>
        <w:left w:val="none" w:sz="0" w:space="0" w:color="auto"/>
        <w:bottom w:val="none" w:sz="0" w:space="0" w:color="auto"/>
        <w:right w:val="none" w:sz="0" w:space="0" w:color="auto"/>
      </w:divBdr>
    </w:div>
    <w:div w:id="1430661224">
      <w:bodyDiv w:val="1"/>
      <w:marLeft w:val="0"/>
      <w:marRight w:val="0"/>
      <w:marTop w:val="0"/>
      <w:marBottom w:val="0"/>
      <w:divBdr>
        <w:top w:val="none" w:sz="0" w:space="0" w:color="auto"/>
        <w:left w:val="none" w:sz="0" w:space="0" w:color="auto"/>
        <w:bottom w:val="none" w:sz="0" w:space="0" w:color="auto"/>
        <w:right w:val="none" w:sz="0" w:space="0" w:color="auto"/>
      </w:divBdr>
    </w:div>
    <w:div w:id="1431196996">
      <w:bodyDiv w:val="1"/>
      <w:marLeft w:val="0"/>
      <w:marRight w:val="0"/>
      <w:marTop w:val="0"/>
      <w:marBottom w:val="0"/>
      <w:divBdr>
        <w:top w:val="none" w:sz="0" w:space="0" w:color="auto"/>
        <w:left w:val="none" w:sz="0" w:space="0" w:color="auto"/>
        <w:bottom w:val="none" w:sz="0" w:space="0" w:color="auto"/>
        <w:right w:val="none" w:sz="0" w:space="0" w:color="auto"/>
      </w:divBdr>
    </w:div>
    <w:div w:id="1431505596">
      <w:bodyDiv w:val="1"/>
      <w:marLeft w:val="0"/>
      <w:marRight w:val="0"/>
      <w:marTop w:val="0"/>
      <w:marBottom w:val="0"/>
      <w:divBdr>
        <w:top w:val="none" w:sz="0" w:space="0" w:color="auto"/>
        <w:left w:val="none" w:sz="0" w:space="0" w:color="auto"/>
        <w:bottom w:val="none" w:sz="0" w:space="0" w:color="auto"/>
        <w:right w:val="none" w:sz="0" w:space="0" w:color="auto"/>
      </w:divBdr>
    </w:div>
    <w:div w:id="1431927287">
      <w:bodyDiv w:val="1"/>
      <w:marLeft w:val="0"/>
      <w:marRight w:val="0"/>
      <w:marTop w:val="0"/>
      <w:marBottom w:val="0"/>
      <w:divBdr>
        <w:top w:val="none" w:sz="0" w:space="0" w:color="auto"/>
        <w:left w:val="none" w:sz="0" w:space="0" w:color="auto"/>
        <w:bottom w:val="none" w:sz="0" w:space="0" w:color="auto"/>
        <w:right w:val="none" w:sz="0" w:space="0" w:color="auto"/>
      </w:divBdr>
    </w:div>
    <w:div w:id="1433042750">
      <w:bodyDiv w:val="1"/>
      <w:marLeft w:val="0"/>
      <w:marRight w:val="0"/>
      <w:marTop w:val="0"/>
      <w:marBottom w:val="0"/>
      <w:divBdr>
        <w:top w:val="none" w:sz="0" w:space="0" w:color="auto"/>
        <w:left w:val="none" w:sz="0" w:space="0" w:color="auto"/>
        <w:bottom w:val="none" w:sz="0" w:space="0" w:color="auto"/>
        <w:right w:val="none" w:sz="0" w:space="0" w:color="auto"/>
      </w:divBdr>
    </w:div>
    <w:div w:id="1434472992">
      <w:bodyDiv w:val="1"/>
      <w:marLeft w:val="0"/>
      <w:marRight w:val="0"/>
      <w:marTop w:val="0"/>
      <w:marBottom w:val="0"/>
      <w:divBdr>
        <w:top w:val="none" w:sz="0" w:space="0" w:color="auto"/>
        <w:left w:val="none" w:sz="0" w:space="0" w:color="auto"/>
        <w:bottom w:val="none" w:sz="0" w:space="0" w:color="auto"/>
        <w:right w:val="none" w:sz="0" w:space="0" w:color="auto"/>
      </w:divBdr>
    </w:div>
    <w:div w:id="1434477670">
      <w:bodyDiv w:val="1"/>
      <w:marLeft w:val="0"/>
      <w:marRight w:val="0"/>
      <w:marTop w:val="0"/>
      <w:marBottom w:val="0"/>
      <w:divBdr>
        <w:top w:val="none" w:sz="0" w:space="0" w:color="auto"/>
        <w:left w:val="none" w:sz="0" w:space="0" w:color="auto"/>
        <w:bottom w:val="none" w:sz="0" w:space="0" w:color="auto"/>
        <w:right w:val="none" w:sz="0" w:space="0" w:color="auto"/>
      </w:divBdr>
    </w:div>
    <w:div w:id="1434863357">
      <w:bodyDiv w:val="1"/>
      <w:marLeft w:val="0"/>
      <w:marRight w:val="0"/>
      <w:marTop w:val="0"/>
      <w:marBottom w:val="0"/>
      <w:divBdr>
        <w:top w:val="none" w:sz="0" w:space="0" w:color="auto"/>
        <w:left w:val="none" w:sz="0" w:space="0" w:color="auto"/>
        <w:bottom w:val="none" w:sz="0" w:space="0" w:color="auto"/>
        <w:right w:val="none" w:sz="0" w:space="0" w:color="auto"/>
      </w:divBdr>
    </w:div>
    <w:div w:id="1434939290">
      <w:bodyDiv w:val="1"/>
      <w:marLeft w:val="0"/>
      <w:marRight w:val="0"/>
      <w:marTop w:val="0"/>
      <w:marBottom w:val="0"/>
      <w:divBdr>
        <w:top w:val="none" w:sz="0" w:space="0" w:color="auto"/>
        <w:left w:val="none" w:sz="0" w:space="0" w:color="auto"/>
        <w:bottom w:val="none" w:sz="0" w:space="0" w:color="auto"/>
        <w:right w:val="none" w:sz="0" w:space="0" w:color="auto"/>
      </w:divBdr>
    </w:div>
    <w:div w:id="1435008494">
      <w:bodyDiv w:val="1"/>
      <w:marLeft w:val="0"/>
      <w:marRight w:val="0"/>
      <w:marTop w:val="0"/>
      <w:marBottom w:val="0"/>
      <w:divBdr>
        <w:top w:val="none" w:sz="0" w:space="0" w:color="auto"/>
        <w:left w:val="none" w:sz="0" w:space="0" w:color="auto"/>
        <w:bottom w:val="none" w:sz="0" w:space="0" w:color="auto"/>
        <w:right w:val="none" w:sz="0" w:space="0" w:color="auto"/>
      </w:divBdr>
    </w:div>
    <w:div w:id="1435786842">
      <w:bodyDiv w:val="1"/>
      <w:marLeft w:val="0"/>
      <w:marRight w:val="0"/>
      <w:marTop w:val="0"/>
      <w:marBottom w:val="0"/>
      <w:divBdr>
        <w:top w:val="none" w:sz="0" w:space="0" w:color="auto"/>
        <w:left w:val="none" w:sz="0" w:space="0" w:color="auto"/>
        <w:bottom w:val="none" w:sz="0" w:space="0" w:color="auto"/>
        <w:right w:val="none" w:sz="0" w:space="0" w:color="auto"/>
      </w:divBdr>
    </w:div>
    <w:div w:id="1435898122">
      <w:bodyDiv w:val="1"/>
      <w:marLeft w:val="0"/>
      <w:marRight w:val="0"/>
      <w:marTop w:val="0"/>
      <w:marBottom w:val="0"/>
      <w:divBdr>
        <w:top w:val="none" w:sz="0" w:space="0" w:color="auto"/>
        <w:left w:val="none" w:sz="0" w:space="0" w:color="auto"/>
        <w:bottom w:val="none" w:sz="0" w:space="0" w:color="auto"/>
        <w:right w:val="none" w:sz="0" w:space="0" w:color="auto"/>
      </w:divBdr>
    </w:div>
    <w:div w:id="1436514832">
      <w:bodyDiv w:val="1"/>
      <w:marLeft w:val="0"/>
      <w:marRight w:val="0"/>
      <w:marTop w:val="0"/>
      <w:marBottom w:val="0"/>
      <w:divBdr>
        <w:top w:val="none" w:sz="0" w:space="0" w:color="auto"/>
        <w:left w:val="none" w:sz="0" w:space="0" w:color="auto"/>
        <w:bottom w:val="none" w:sz="0" w:space="0" w:color="auto"/>
        <w:right w:val="none" w:sz="0" w:space="0" w:color="auto"/>
      </w:divBdr>
    </w:div>
    <w:div w:id="1436633309">
      <w:bodyDiv w:val="1"/>
      <w:marLeft w:val="0"/>
      <w:marRight w:val="0"/>
      <w:marTop w:val="0"/>
      <w:marBottom w:val="0"/>
      <w:divBdr>
        <w:top w:val="none" w:sz="0" w:space="0" w:color="auto"/>
        <w:left w:val="none" w:sz="0" w:space="0" w:color="auto"/>
        <w:bottom w:val="none" w:sz="0" w:space="0" w:color="auto"/>
        <w:right w:val="none" w:sz="0" w:space="0" w:color="auto"/>
      </w:divBdr>
    </w:div>
    <w:div w:id="1437405721">
      <w:bodyDiv w:val="1"/>
      <w:marLeft w:val="0"/>
      <w:marRight w:val="0"/>
      <w:marTop w:val="0"/>
      <w:marBottom w:val="0"/>
      <w:divBdr>
        <w:top w:val="none" w:sz="0" w:space="0" w:color="auto"/>
        <w:left w:val="none" w:sz="0" w:space="0" w:color="auto"/>
        <w:bottom w:val="none" w:sz="0" w:space="0" w:color="auto"/>
        <w:right w:val="none" w:sz="0" w:space="0" w:color="auto"/>
      </w:divBdr>
    </w:div>
    <w:div w:id="1437602940">
      <w:bodyDiv w:val="1"/>
      <w:marLeft w:val="0"/>
      <w:marRight w:val="0"/>
      <w:marTop w:val="0"/>
      <w:marBottom w:val="0"/>
      <w:divBdr>
        <w:top w:val="none" w:sz="0" w:space="0" w:color="auto"/>
        <w:left w:val="none" w:sz="0" w:space="0" w:color="auto"/>
        <w:bottom w:val="none" w:sz="0" w:space="0" w:color="auto"/>
        <w:right w:val="none" w:sz="0" w:space="0" w:color="auto"/>
      </w:divBdr>
    </w:div>
    <w:div w:id="1438519486">
      <w:bodyDiv w:val="1"/>
      <w:marLeft w:val="0"/>
      <w:marRight w:val="0"/>
      <w:marTop w:val="0"/>
      <w:marBottom w:val="0"/>
      <w:divBdr>
        <w:top w:val="none" w:sz="0" w:space="0" w:color="auto"/>
        <w:left w:val="none" w:sz="0" w:space="0" w:color="auto"/>
        <w:bottom w:val="none" w:sz="0" w:space="0" w:color="auto"/>
        <w:right w:val="none" w:sz="0" w:space="0" w:color="auto"/>
      </w:divBdr>
    </w:div>
    <w:div w:id="1439136978">
      <w:bodyDiv w:val="1"/>
      <w:marLeft w:val="0"/>
      <w:marRight w:val="0"/>
      <w:marTop w:val="0"/>
      <w:marBottom w:val="0"/>
      <w:divBdr>
        <w:top w:val="none" w:sz="0" w:space="0" w:color="auto"/>
        <w:left w:val="none" w:sz="0" w:space="0" w:color="auto"/>
        <w:bottom w:val="none" w:sz="0" w:space="0" w:color="auto"/>
        <w:right w:val="none" w:sz="0" w:space="0" w:color="auto"/>
      </w:divBdr>
    </w:div>
    <w:div w:id="1439332232">
      <w:bodyDiv w:val="1"/>
      <w:marLeft w:val="0"/>
      <w:marRight w:val="0"/>
      <w:marTop w:val="0"/>
      <w:marBottom w:val="0"/>
      <w:divBdr>
        <w:top w:val="none" w:sz="0" w:space="0" w:color="auto"/>
        <w:left w:val="none" w:sz="0" w:space="0" w:color="auto"/>
        <w:bottom w:val="none" w:sz="0" w:space="0" w:color="auto"/>
        <w:right w:val="none" w:sz="0" w:space="0" w:color="auto"/>
      </w:divBdr>
    </w:div>
    <w:div w:id="1439645994">
      <w:bodyDiv w:val="1"/>
      <w:marLeft w:val="0"/>
      <w:marRight w:val="0"/>
      <w:marTop w:val="0"/>
      <w:marBottom w:val="0"/>
      <w:divBdr>
        <w:top w:val="none" w:sz="0" w:space="0" w:color="auto"/>
        <w:left w:val="none" w:sz="0" w:space="0" w:color="auto"/>
        <w:bottom w:val="none" w:sz="0" w:space="0" w:color="auto"/>
        <w:right w:val="none" w:sz="0" w:space="0" w:color="auto"/>
      </w:divBdr>
    </w:div>
    <w:div w:id="1439838641">
      <w:bodyDiv w:val="1"/>
      <w:marLeft w:val="0"/>
      <w:marRight w:val="0"/>
      <w:marTop w:val="0"/>
      <w:marBottom w:val="0"/>
      <w:divBdr>
        <w:top w:val="none" w:sz="0" w:space="0" w:color="auto"/>
        <w:left w:val="none" w:sz="0" w:space="0" w:color="auto"/>
        <w:bottom w:val="none" w:sz="0" w:space="0" w:color="auto"/>
        <w:right w:val="none" w:sz="0" w:space="0" w:color="auto"/>
      </w:divBdr>
    </w:div>
    <w:div w:id="1440758396">
      <w:bodyDiv w:val="1"/>
      <w:marLeft w:val="0"/>
      <w:marRight w:val="0"/>
      <w:marTop w:val="0"/>
      <w:marBottom w:val="0"/>
      <w:divBdr>
        <w:top w:val="none" w:sz="0" w:space="0" w:color="auto"/>
        <w:left w:val="none" w:sz="0" w:space="0" w:color="auto"/>
        <w:bottom w:val="none" w:sz="0" w:space="0" w:color="auto"/>
        <w:right w:val="none" w:sz="0" w:space="0" w:color="auto"/>
      </w:divBdr>
    </w:div>
    <w:div w:id="1441801388">
      <w:bodyDiv w:val="1"/>
      <w:marLeft w:val="0"/>
      <w:marRight w:val="0"/>
      <w:marTop w:val="0"/>
      <w:marBottom w:val="0"/>
      <w:divBdr>
        <w:top w:val="none" w:sz="0" w:space="0" w:color="auto"/>
        <w:left w:val="none" w:sz="0" w:space="0" w:color="auto"/>
        <w:bottom w:val="none" w:sz="0" w:space="0" w:color="auto"/>
        <w:right w:val="none" w:sz="0" w:space="0" w:color="auto"/>
      </w:divBdr>
    </w:div>
    <w:div w:id="1442340828">
      <w:bodyDiv w:val="1"/>
      <w:marLeft w:val="0"/>
      <w:marRight w:val="0"/>
      <w:marTop w:val="0"/>
      <w:marBottom w:val="0"/>
      <w:divBdr>
        <w:top w:val="none" w:sz="0" w:space="0" w:color="auto"/>
        <w:left w:val="none" w:sz="0" w:space="0" w:color="auto"/>
        <w:bottom w:val="none" w:sz="0" w:space="0" w:color="auto"/>
        <w:right w:val="none" w:sz="0" w:space="0" w:color="auto"/>
      </w:divBdr>
    </w:div>
    <w:div w:id="1442341859">
      <w:bodyDiv w:val="1"/>
      <w:marLeft w:val="0"/>
      <w:marRight w:val="0"/>
      <w:marTop w:val="0"/>
      <w:marBottom w:val="0"/>
      <w:divBdr>
        <w:top w:val="none" w:sz="0" w:space="0" w:color="auto"/>
        <w:left w:val="none" w:sz="0" w:space="0" w:color="auto"/>
        <w:bottom w:val="none" w:sz="0" w:space="0" w:color="auto"/>
        <w:right w:val="none" w:sz="0" w:space="0" w:color="auto"/>
      </w:divBdr>
    </w:div>
    <w:div w:id="1443112757">
      <w:bodyDiv w:val="1"/>
      <w:marLeft w:val="0"/>
      <w:marRight w:val="0"/>
      <w:marTop w:val="0"/>
      <w:marBottom w:val="0"/>
      <w:divBdr>
        <w:top w:val="none" w:sz="0" w:space="0" w:color="auto"/>
        <w:left w:val="none" w:sz="0" w:space="0" w:color="auto"/>
        <w:bottom w:val="none" w:sz="0" w:space="0" w:color="auto"/>
        <w:right w:val="none" w:sz="0" w:space="0" w:color="auto"/>
      </w:divBdr>
    </w:div>
    <w:div w:id="1443768562">
      <w:bodyDiv w:val="1"/>
      <w:marLeft w:val="0"/>
      <w:marRight w:val="0"/>
      <w:marTop w:val="0"/>
      <w:marBottom w:val="0"/>
      <w:divBdr>
        <w:top w:val="none" w:sz="0" w:space="0" w:color="auto"/>
        <w:left w:val="none" w:sz="0" w:space="0" w:color="auto"/>
        <w:bottom w:val="none" w:sz="0" w:space="0" w:color="auto"/>
        <w:right w:val="none" w:sz="0" w:space="0" w:color="auto"/>
      </w:divBdr>
    </w:div>
    <w:div w:id="1444183454">
      <w:bodyDiv w:val="1"/>
      <w:marLeft w:val="0"/>
      <w:marRight w:val="0"/>
      <w:marTop w:val="0"/>
      <w:marBottom w:val="0"/>
      <w:divBdr>
        <w:top w:val="none" w:sz="0" w:space="0" w:color="auto"/>
        <w:left w:val="none" w:sz="0" w:space="0" w:color="auto"/>
        <w:bottom w:val="none" w:sz="0" w:space="0" w:color="auto"/>
        <w:right w:val="none" w:sz="0" w:space="0" w:color="auto"/>
      </w:divBdr>
    </w:div>
    <w:div w:id="1444226292">
      <w:bodyDiv w:val="1"/>
      <w:marLeft w:val="0"/>
      <w:marRight w:val="0"/>
      <w:marTop w:val="0"/>
      <w:marBottom w:val="0"/>
      <w:divBdr>
        <w:top w:val="none" w:sz="0" w:space="0" w:color="auto"/>
        <w:left w:val="none" w:sz="0" w:space="0" w:color="auto"/>
        <w:bottom w:val="none" w:sz="0" w:space="0" w:color="auto"/>
        <w:right w:val="none" w:sz="0" w:space="0" w:color="auto"/>
      </w:divBdr>
    </w:div>
    <w:div w:id="1444812121">
      <w:bodyDiv w:val="1"/>
      <w:marLeft w:val="0"/>
      <w:marRight w:val="0"/>
      <w:marTop w:val="0"/>
      <w:marBottom w:val="0"/>
      <w:divBdr>
        <w:top w:val="none" w:sz="0" w:space="0" w:color="auto"/>
        <w:left w:val="none" w:sz="0" w:space="0" w:color="auto"/>
        <w:bottom w:val="none" w:sz="0" w:space="0" w:color="auto"/>
        <w:right w:val="none" w:sz="0" w:space="0" w:color="auto"/>
      </w:divBdr>
    </w:div>
    <w:div w:id="1444958310">
      <w:bodyDiv w:val="1"/>
      <w:marLeft w:val="0"/>
      <w:marRight w:val="0"/>
      <w:marTop w:val="0"/>
      <w:marBottom w:val="0"/>
      <w:divBdr>
        <w:top w:val="none" w:sz="0" w:space="0" w:color="auto"/>
        <w:left w:val="none" w:sz="0" w:space="0" w:color="auto"/>
        <w:bottom w:val="none" w:sz="0" w:space="0" w:color="auto"/>
        <w:right w:val="none" w:sz="0" w:space="0" w:color="auto"/>
      </w:divBdr>
    </w:div>
    <w:div w:id="1445730761">
      <w:bodyDiv w:val="1"/>
      <w:marLeft w:val="0"/>
      <w:marRight w:val="0"/>
      <w:marTop w:val="0"/>
      <w:marBottom w:val="0"/>
      <w:divBdr>
        <w:top w:val="none" w:sz="0" w:space="0" w:color="auto"/>
        <w:left w:val="none" w:sz="0" w:space="0" w:color="auto"/>
        <w:bottom w:val="none" w:sz="0" w:space="0" w:color="auto"/>
        <w:right w:val="none" w:sz="0" w:space="0" w:color="auto"/>
      </w:divBdr>
    </w:div>
    <w:div w:id="1446078503">
      <w:bodyDiv w:val="1"/>
      <w:marLeft w:val="0"/>
      <w:marRight w:val="0"/>
      <w:marTop w:val="0"/>
      <w:marBottom w:val="0"/>
      <w:divBdr>
        <w:top w:val="none" w:sz="0" w:space="0" w:color="auto"/>
        <w:left w:val="none" w:sz="0" w:space="0" w:color="auto"/>
        <w:bottom w:val="none" w:sz="0" w:space="0" w:color="auto"/>
        <w:right w:val="none" w:sz="0" w:space="0" w:color="auto"/>
      </w:divBdr>
    </w:div>
    <w:div w:id="1446345510">
      <w:bodyDiv w:val="1"/>
      <w:marLeft w:val="0"/>
      <w:marRight w:val="0"/>
      <w:marTop w:val="0"/>
      <w:marBottom w:val="0"/>
      <w:divBdr>
        <w:top w:val="none" w:sz="0" w:space="0" w:color="auto"/>
        <w:left w:val="none" w:sz="0" w:space="0" w:color="auto"/>
        <w:bottom w:val="none" w:sz="0" w:space="0" w:color="auto"/>
        <w:right w:val="none" w:sz="0" w:space="0" w:color="auto"/>
      </w:divBdr>
    </w:div>
    <w:div w:id="1446387463">
      <w:bodyDiv w:val="1"/>
      <w:marLeft w:val="0"/>
      <w:marRight w:val="0"/>
      <w:marTop w:val="0"/>
      <w:marBottom w:val="0"/>
      <w:divBdr>
        <w:top w:val="none" w:sz="0" w:space="0" w:color="auto"/>
        <w:left w:val="none" w:sz="0" w:space="0" w:color="auto"/>
        <w:bottom w:val="none" w:sz="0" w:space="0" w:color="auto"/>
        <w:right w:val="none" w:sz="0" w:space="0" w:color="auto"/>
      </w:divBdr>
    </w:div>
    <w:div w:id="1446921246">
      <w:bodyDiv w:val="1"/>
      <w:marLeft w:val="0"/>
      <w:marRight w:val="0"/>
      <w:marTop w:val="0"/>
      <w:marBottom w:val="0"/>
      <w:divBdr>
        <w:top w:val="none" w:sz="0" w:space="0" w:color="auto"/>
        <w:left w:val="none" w:sz="0" w:space="0" w:color="auto"/>
        <w:bottom w:val="none" w:sz="0" w:space="0" w:color="auto"/>
        <w:right w:val="none" w:sz="0" w:space="0" w:color="auto"/>
      </w:divBdr>
    </w:div>
    <w:div w:id="1448815096">
      <w:bodyDiv w:val="1"/>
      <w:marLeft w:val="0"/>
      <w:marRight w:val="0"/>
      <w:marTop w:val="0"/>
      <w:marBottom w:val="0"/>
      <w:divBdr>
        <w:top w:val="none" w:sz="0" w:space="0" w:color="auto"/>
        <w:left w:val="none" w:sz="0" w:space="0" w:color="auto"/>
        <w:bottom w:val="none" w:sz="0" w:space="0" w:color="auto"/>
        <w:right w:val="none" w:sz="0" w:space="0" w:color="auto"/>
      </w:divBdr>
    </w:div>
    <w:div w:id="1449541278">
      <w:bodyDiv w:val="1"/>
      <w:marLeft w:val="0"/>
      <w:marRight w:val="0"/>
      <w:marTop w:val="0"/>
      <w:marBottom w:val="0"/>
      <w:divBdr>
        <w:top w:val="none" w:sz="0" w:space="0" w:color="auto"/>
        <w:left w:val="none" w:sz="0" w:space="0" w:color="auto"/>
        <w:bottom w:val="none" w:sz="0" w:space="0" w:color="auto"/>
        <w:right w:val="none" w:sz="0" w:space="0" w:color="auto"/>
      </w:divBdr>
    </w:div>
    <w:div w:id="1450005406">
      <w:bodyDiv w:val="1"/>
      <w:marLeft w:val="0"/>
      <w:marRight w:val="0"/>
      <w:marTop w:val="0"/>
      <w:marBottom w:val="0"/>
      <w:divBdr>
        <w:top w:val="none" w:sz="0" w:space="0" w:color="auto"/>
        <w:left w:val="none" w:sz="0" w:space="0" w:color="auto"/>
        <w:bottom w:val="none" w:sz="0" w:space="0" w:color="auto"/>
        <w:right w:val="none" w:sz="0" w:space="0" w:color="auto"/>
      </w:divBdr>
    </w:div>
    <w:div w:id="1450320362">
      <w:bodyDiv w:val="1"/>
      <w:marLeft w:val="0"/>
      <w:marRight w:val="0"/>
      <w:marTop w:val="0"/>
      <w:marBottom w:val="0"/>
      <w:divBdr>
        <w:top w:val="none" w:sz="0" w:space="0" w:color="auto"/>
        <w:left w:val="none" w:sz="0" w:space="0" w:color="auto"/>
        <w:bottom w:val="none" w:sz="0" w:space="0" w:color="auto"/>
        <w:right w:val="none" w:sz="0" w:space="0" w:color="auto"/>
      </w:divBdr>
    </w:div>
    <w:div w:id="1450927213">
      <w:bodyDiv w:val="1"/>
      <w:marLeft w:val="0"/>
      <w:marRight w:val="0"/>
      <w:marTop w:val="0"/>
      <w:marBottom w:val="0"/>
      <w:divBdr>
        <w:top w:val="none" w:sz="0" w:space="0" w:color="auto"/>
        <w:left w:val="none" w:sz="0" w:space="0" w:color="auto"/>
        <w:bottom w:val="none" w:sz="0" w:space="0" w:color="auto"/>
        <w:right w:val="none" w:sz="0" w:space="0" w:color="auto"/>
      </w:divBdr>
    </w:div>
    <w:div w:id="1450933705">
      <w:bodyDiv w:val="1"/>
      <w:marLeft w:val="0"/>
      <w:marRight w:val="0"/>
      <w:marTop w:val="0"/>
      <w:marBottom w:val="0"/>
      <w:divBdr>
        <w:top w:val="none" w:sz="0" w:space="0" w:color="auto"/>
        <w:left w:val="none" w:sz="0" w:space="0" w:color="auto"/>
        <w:bottom w:val="none" w:sz="0" w:space="0" w:color="auto"/>
        <w:right w:val="none" w:sz="0" w:space="0" w:color="auto"/>
      </w:divBdr>
    </w:div>
    <w:div w:id="1450970178">
      <w:bodyDiv w:val="1"/>
      <w:marLeft w:val="0"/>
      <w:marRight w:val="0"/>
      <w:marTop w:val="0"/>
      <w:marBottom w:val="0"/>
      <w:divBdr>
        <w:top w:val="none" w:sz="0" w:space="0" w:color="auto"/>
        <w:left w:val="none" w:sz="0" w:space="0" w:color="auto"/>
        <w:bottom w:val="none" w:sz="0" w:space="0" w:color="auto"/>
        <w:right w:val="none" w:sz="0" w:space="0" w:color="auto"/>
      </w:divBdr>
    </w:div>
    <w:div w:id="1452046808">
      <w:bodyDiv w:val="1"/>
      <w:marLeft w:val="0"/>
      <w:marRight w:val="0"/>
      <w:marTop w:val="0"/>
      <w:marBottom w:val="0"/>
      <w:divBdr>
        <w:top w:val="none" w:sz="0" w:space="0" w:color="auto"/>
        <w:left w:val="none" w:sz="0" w:space="0" w:color="auto"/>
        <w:bottom w:val="none" w:sz="0" w:space="0" w:color="auto"/>
        <w:right w:val="none" w:sz="0" w:space="0" w:color="auto"/>
      </w:divBdr>
    </w:div>
    <w:div w:id="1453475863">
      <w:bodyDiv w:val="1"/>
      <w:marLeft w:val="0"/>
      <w:marRight w:val="0"/>
      <w:marTop w:val="0"/>
      <w:marBottom w:val="0"/>
      <w:divBdr>
        <w:top w:val="none" w:sz="0" w:space="0" w:color="auto"/>
        <w:left w:val="none" w:sz="0" w:space="0" w:color="auto"/>
        <w:bottom w:val="none" w:sz="0" w:space="0" w:color="auto"/>
        <w:right w:val="none" w:sz="0" w:space="0" w:color="auto"/>
      </w:divBdr>
    </w:div>
    <w:div w:id="1453934889">
      <w:bodyDiv w:val="1"/>
      <w:marLeft w:val="0"/>
      <w:marRight w:val="0"/>
      <w:marTop w:val="0"/>
      <w:marBottom w:val="0"/>
      <w:divBdr>
        <w:top w:val="none" w:sz="0" w:space="0" w:color="auto"/>
        <w:left w:val="none" w:sz="0" w:space="0" w:color="auto"/>
        <w:bottom w:val="none" w:sz="0" w:space="0" w:color="auto"/>
        <w:right w:val="none" w:sz="0" w:space="0" w:color="auto"/>
      </w:divBdr>
    </w:div>
    <w:div w:id="1454010202">
      <w:bodyDiv w:val="1"/>
      <w:marLeft w:val="0"/>
      <w:marRight w:val="0"/>
      <w:marTop w:val="0"/>
      <w:marBottom w:val="0"/>
      <w:divBdr>
        <w:top w:val="none" w:sz="0" w:space="0" w:color="auto"/>
        <w:left w:val="none" w:sz="0" w:space="0" w:color="auto"/>
        <w:bottom w:val="none" w:sz="0" w:space="0" w:color="auto"/>
        <w:right w:val="none" w:sz="0" w:space="0" w:color="auto"/>
      </w:divBdr>
    </w:div>
    <w:div w:id="1455052881">
      <w:bodyDiv w:val="1"/>
      <w:marLeft w:val="0"/>
      <w:marRight w:val="0"/>
      <w:marTop w:val="0"/>
      <w:marBottom w:val="0"/>
      <w:divBdr>
        <w:top w:val="none" w:sz="0" w:space="0" w:color="auto"/>
        <w:left w:val="none" w:sz="0" w:space="0" w:color="auto"/>
        <w:bottom w:val="none" w:sz="0" w:space="0" w:color="auto"/>
        <w:right w:val="none" w:sz="0" w:space="0" w:color="auto"/>
      </w:divBdr>
    </w:div>
    <w:div w:id="1456024380">
      <w:bodyDiv w:val="1"/>
      <w:marLeft w:val="0"/>
      <w:marRight w:val="0"/>
      <w:marTop w:val="0"/>
      <w:marBottom w:val="0"/>
      <w:divBdr>
        <w:top w:val="none" w:sz="0" w:space="0" w:color="auto"/>
        <w:left w:val="none" w:sz="0" w:space="0" w:color="auto"/>
        <w:bottom w:val="none" w:sz="0" w:space="0" w:color="auto"/>
        <w:right w:val="none" w:sz="0" w:space="0" w:color="auto"/>
      </w:divBdr>
    </w:div>
    <w:div w:id="1456869782">
      <w:bodyDiv w:val="1"/>
      <w:marLeft w:val="0"/>
      <w:marRight w:val="0"/>
      <w:marTop w:val="0"/>
      <w:marBottom w:val="0"/>
      <w:divBdr>
        <w:top w:val="none" w:sz="0" w:space="0" w:color="auto"/>
        <w:left w:val="none" w:sz="0" w:space="0" w:color="auto"/>
        <w:bottom w:val="none" w:sz="0" w:space="0" w:color="auto"/>
        <w:right w:val="none" w:sz="0" w:space="0" w:color="auto"/>
      </w:divBdr>
    </w:div>
    <w:div w:id="1457018421">
      <w:bodyDiv w:val="1"/>
      <w:marLeft w:val="0"/>
      <w:marRight w:val="0"/>
      <w:marTop w:val="0"/>
      <w:marBottom w:val="0"/>
      <w:divBdr>
        <w:top w:val="none" w:sz="0" w:space="0" w:color="auto"/>
        <w:left w:val="none" w:sz="0" w:space="0" w:color="auto"/>
        <w:bottom w:val="none" w:sz="0" w:space="0" w:color="auto"/>
        <w:right w:val="none" w:sz="0" w:space="0" w:color="auto"/>
      </w:divBdr>
    </w:div>
    <w:div w:id="1457288918">
      <w:bodyDiv w:val="1"/>
      <w:marLeft w:val="0"/>
      <w:marRight w:val="0"/>
      <w:marTop w:val="0"/>
      <w:marBottom w:val="0"/>
      <w:divBdr>
        <w:top w:val="none" w:sz="0" w:space="0" w:color="auto"/>
        <w:left w:val="none" w:sz="0" w:space="0" w:color="auto"/>
        <w:bottom w:val="none" w:sz="0" w:space="0" w:color="auto"/>
        <w:right w:val="none" w:sz="0" w:space="0" w:color="auto"/>
      </w:divBdr>
    </w:div>
    <w:div w:id="1457410545">
      <w:bodyDiv w:val="1"/>
      <w:marLeft w:val="0"/>
      <w:marRight w:val="0"/>
      <w:marTop w:val="0"/>
      <w:marBottom w:val="0"/>
      <w:divBdr>
        <w:top w:val="none" w:sz="0" w:space="0" w:color="auto"/>
        <w:left w:val="none" w:sz="0" w:space="0" w:color="auto"/>
        <w:bottom w:val="none" w:sz="0" w:space="0" w:color="auto"/>
        <w:right w:val="none" w:sz="0" w:space="0" w:color="auto"/>
      </w:divBdr>
    </w:div>
    <w:div w:id="1458180095">
      <w:bodyDiv w:val="1"/>
      <w:marLeft w:val="0"/>
      <w:marRight w:val="0"/>
      <w:marTop w:val="0"/>
      <w:marBottom w:val="0"/>
      <w:divBdr>
        <w:top w:val="none" w:sz="0" w:space="0" w:color="auto"/>
        <w:left w:val="none" w:sz="0" w:space="0" w:color="auto"/>
        <w:bottom w:val="none" w:sz="0" w:space="0" w:color="auto"/>
        <w:right w:val="none" w:sz="0" w:space="0" w:color="auto"/>
      </w:divBdr>
    </w:div>
    <w:div w:id="1458521951">
      <w:bodyDiv w:val="1"/>
      <w:marLeft w:val="0"/>
      <w:marRight w:val="0"/>
      <w:marTop w:val="0"/>
      <w:marBottom w:val="0"/>
      <w:divBdr>
        <w:top w:val="none" w:sz="0" w:space="0" w:color="auto"/>
        <w:left w:val="none" w:sz="0" w:space="0" w:color="auto"/>
        <w:bottom w:val="none" w:sz="0" w:space="0" w:color="auto"/>
        <w:right w:val="none" w:sz="0" w:space="0" w:color="auto"/>
      </w:divBdr>
    </w:div>
    <w:div w:id="1458641457">
      <w:bodyDiv w:val="1"/>
      <w:marLeft w:val="0"/>
      <w:marRight w:val="0"/>
      <w:marTop w:val="0"/>
      <w:marBottom w:val="0"/>
      <w:divBdr>
        <w:top w:val="none" w:sz="0" w:space="0" w:color="auto"/>
        <w:left w:val="none" w:sz="0" w:space="0" w:color="auto"/>
        <w:bottom w:val="none" w:sz="0" w:space="0" w:color="auto"/>
        <w:right w:val="none" w:sz="0" w:space="0" w:color="auto"/>
      </w:divBdr>
    </w:div>
    <w:div w:id="1459108560">
      <w:bodyDiv w:val="1"/>
      <w:marLeft w:val="0"/>
      <w:marRight w:val="0"/>
      <w:marTop w:val="0"/>
      <w:marBottom w:val="0"/>
      <w:divBdr>
        <w:top w:val="none" w:sz="0" w:space="0" w:color="auto"/>
        <w:left w:val="none" w:sz="0" w:space="0" w:color="auto"/>
        <w:bottom w:val="none" w:sz="0" w:space="0" w:color="auto"/>
        <w:right w:val="none" w:sz="0" w:space="0" w:color="auto"/>
      </w:divBdr>
    </w:div>
    <w:div w:id="1459568026">
      <w:bodyDiv w:val="1"/>
      <w:marLeft w:val="0"/>
      <w:marRight w:val="0"/>
      <w:marTop w:val="0"/>
      <w:marBottom w:val="0"/>
      <w:divBdr>
        <w:top w:val="none" w:sz="0" w:space="0" w:color="auto"/>
        <w:left w:val="none" w:sz="0" w:space="0" w:color="auto"/>
        <w:bottom w:val="none" w:sz="0" w:space="0" w:color="auto"/>
        <w:right w:val="none" w:sz="0" w:space="0" w:color="auto"/>
      </w:divBdr>
    </w:div>
    <w:div w:id="1461192650">
      <w:bodyDiv w:val="1"/>
      <w:marLeft w:val="0"/>
      <w:marRight w:val="0"/>
      <w:marTop w:val="0"/>
      <w:marBottom w:val="0"/>
      <w:divBdr>
        <w:top w:val="none" w:sz="0" w:space="0" w:color="auto"/>
        <w:left w:val="none" w:sz="0" w:space="0" w:color="auto"/>
        <w:bottom w:val="none" w:sz="0" w:space="0" w:color="auto"/>
        <w:right w:val="none" w:sz="0" w:space="0" w:color="auto"/>
      </w:divBdr>
    </w:div>
    <w:div w:id="1462381173">
      <w:bodyDiv w:val="1"/>
      <w:marLeft w:val="0"/>
      <w:marRight w:val="0"/>
      <w:marTop w:val="0"/>
      <w:marBottom w:val="0"/>
      <w:divBdr>
        <w:top w:val="none" w:sz="0" w:space="0" w:color="auto"/>
        <w:left w:val="none" w:sz="0" w:space="0" w:color="auto"/>
        <w:bottom w:val="none" w:sz="0" w:space="0" w:color="auto"/>
        <w:right w:val="none" w:sz="0" w:space="0" w:color="auto"/>
      </w:divBdr>
    </w:div>
    <w:div w:id="1462570660">
      <w:bodyDiv w:val="1"/>
      <w:marLeft w:val="0"/>
      <w:marRight w:val="0"/>
      <w:marTop w:val="0"/>
      <w:marBottom w:val="0"/>
      <w:divBdr>
        <w:top w:val="none" w:sz="0" w:space="0" w:color="auto"/>
        <w:left w:val="none" w:sz="0" w:space="0" w:color="auto"/>
        <w:bottom w:val="none" w:sz="0" w:space="0" w:color="auto"/>
        <w:right w:val="none" w:sz="0" w:space="0" w:color="auto"/>
      </w:divBdr>
    </w:div>
    <w:div w:id="1463381330">
      <w:bodyDiv w:val="1"/>
      <w:marLeft w:val="0"/>
      <w:marRight w:val="0"/>
      <w:marTop w:val="0"/>
      <w:marBottom w:val="0"/>
      <w:divBdr>
        <w:top w:val="none" w:sz="0" w:space="0" w:color="auto"/>
        <w:left w:val="none" w:sz="0" w:space="0" w:color="auto"/>
        <w:bottom w:val="none" w:sz="0" w:space="0" w:color="auto"/>
        <w:right w:val="none" w:sz="0" w:space="0" w:color="auto"/>
      </w:divBdr>
    </w:div>
    <w:div w:id="1463496309">
      <w:bodyDiv w:val="1"/>
      <w:marLeft w:val="0"/>
      <w:marRight w:val="0"/>
      <w:marTop w:val="0"/>
      <w:marBottom w:val="0"/>
      <w:divBdr>
        <w:top w:val="none" w:sz="0" w:space="0" w:color="auto"/>
        <w:left w:val="none" w:sz="0" w:space="0" w:color="auto"/>
        <w:bottom w:val="none" w:sz="0" w:space="0" w:color="auto"/>
        <w:right w:val="none" w:sz="0" w:space="0" w:color="auto"/>
      </w:divBdr>
    </w:div>
    <w:div w:id="1463696015">
      <w:bodyDiv w:val="1"/>
      <w:marLeft w:val="0"/>
      <w:marRight w:val="0"/>
      <w:marTop w:val="0"/>
      <w:marBottom w:val="0"/>
      <w:divBdr>
        <w:top w:val="none" w:sz="0" w:space="0" w:color="auto"/>
        <w:left w:val="none" w:sz="0" w:space="0" w:color="auto"/>
        <w:bottom w:val="none" w:sz="0" w:space="0" w:color="auto"/>
        <w:right w:val="none" w:sz="0" w:space="0" w:color="auto"/>
      </w:divBdr>
    </w:div>
    <w:div w:id="1464230766">
      <w:bodyDiv w:val="1"/>
      <w:marLeft w:val="0"/>
      <w:marRight w:val="0"/>
      <w:marTop w:val="0"/>
      <w:marBottom w:val="0"/>
      <w:divBdr>
        <w:top w:val="none" w:sz="0" w:space="0" w:color="auto"/>
        <w:left w:val="none" w:sz="0" w:space="0" w:color="auto"/>
        <w:bottom w:val="none" w:sz="0" w:space="0" w:color="auto"/>
        <w:right w:val="none" w:sz="0" w:space="0" w:color="auto"/>
      </w:divBdr>
    </w:div>
    <w:div w:id="1464541709">
      <w:bodyDiv w:val="1"/>
      <w:marLeft w:val="0"/>
      <w:marRight w:val="0"/>
      <w:marTop w:val="0"/>
      <w:marBottom w:val="0"/>
      <w:divBdr>
        <w:top w:val="none" w:sz="0" w:space="0" w:color="auto"/>
        <w:left w:val="none" w:sz="0" w:space="0" w:color="auto"/>
        <w:bottom w:val="none" w:sz="0" w:space="0" w:color="auto"/>
        <w:right w:val="none" w:sz="0" w:space="0" w:color="auto"/>
      </w:divBdr>
    </w:div>
    <w:div w:id="1464932536">
      <w:bodyDiv w:val="1"/>
      <w:marLeft w:val="0"/>
      <w:marRight w:val="0"/>
      <w:marTop w:val="0"/>
      <w:marBottom w:val="0"/>
      <w:divBdr>
        <w:top w:val="none" w:sz="0" w:space="0" w:color="auto"/>
        <w:left w:val="none" w:sz="0" w:space="0" w:color="auto"/>
        <w:bottom w:val="none" w:sz="0" w:space="0" w:color="auto"/>
        <w:right w:val="none" w:sz="0" w:space="0" w:color="auto"/>
      </w:divBdr>
    </w:div>
    <w:div w:id="1465125935">
      <w:bodyDiv w:val="1"/>
      <w:marLeft w:val="0"/>
      <w:marRight w:val="0"/>
      <w:marTop w:val="0"/>
      <w:marBottom w:val="0"/>
      <w:divBdr>
        <w:top w:val="none" w:sz="0" w:space="0" w:color="auto"/>
        <w:left w:val="none" w:sz="0" w:space="0" w:color="auto"/>
        <w:bottom w:val="none" w:sz="0" w:space="0" w:color="auto"/>
        <w:right w:val="none" w:sz="0" w:space="0" w:color="auto"/>
      </w:divBdr>
    </w:div>
    <w:div w:id="1465656327">
      <w:bodyDiv w:val="1"/>
      <w:marLeft w:val="0"/>
      <w:marRight w:val="0"/>
      <w:marTop w:val="0"/>
      <w:marBottom w:val="0"/>
      <w:divBdr>
        <w:top w:val="none" w:sz="0" w:space="0" w:color="auto"/>
        <w:left w:val="none" w:sz="0" w:space="0" w:color="auto"/>
        <w:bottom w:val="none" w:sz="0" w:space="0" w:color="auto"/>
        <w:right w:val="none" w:sz="0" w:space="0" w:color="auto"/>
      </w:divBdr>
    </w:div>
    <w:div w:id="1466897385">
      <w:bodyDiv w:val="1"/>
      <w:marLeft w:val="0"/>
      <w:marRight w:val="0"/>
      <w:marTop w:val="0"/>
      <w:marBottom w:val="0"/>
      <w:divBdr>
        <w:top w:val="none" w:sz="0" w:space="0" w:color="auto"/>
        <w:left w:val="none" w:sz="0" w:space="0" w:color="auto"/>
        <w:bottom w:val="none" w:sz="0" w:space="0" w:color="auto"/>
        <w:right w:val="none" w:sz="0" w:space="0" w:color="auto"/>
      </w:divBdr>
    </w:div>
    <w:div w:id="1466923585">
      <w:bodyDiv w:val="1"/>
      <w:marLeft w:val="0"/>
      <w:marRight w:val="0"/>
      <w:marTop w:val="0"/>
      <w:marBottom w:val="0"/>
      <w:divBdr>
        <w:top w:val="none" w:sz="0" w:space="0" w:color="auto"/>
        <w:left w:val="none" w:sz="0" w:space="0" w:color="auto"/>
        <w:bottom w:val="none" w:sz="0" w:space="0" w:color="auto"/>
        <w:right w:val="none" w:sz="0" w:space="0" w:color="auto"/>
      </w:divBdr>
    </w:div>
    <w:div w:id="1467357724">
      <w:bodyDiv w:val="1"/>
      <w:marLeft w:val="0"/>
      <w:marRight w:val="0"/>
      <w:marTop w:val="0"/>
      <w:marBottom w:val="0"/>
      <w:divBdr>
        <w:top w:val="none" w:sz="0" w:space="0" w:color="auto"/>
        <w:left w:val="none" w:sz="0" w:space="0" w:color="auto"/>
        <w:bottom w:val="none" w:sz="0" w:space="0" w:color="auto"/>
        <w:right w:val="none" w:sz="0" w:space="0" w:color="auto"/>
      </w:divBdr>
    </w:div>
    <w:div w:id="1468430232">
      <w:bodyDiv w:val="1"/>
      <w:marLeft w:val="0"/>
      <w:marRight w:val="0"/>
      <w:marTop w:val="0"/>
      <w:marBottom w:val="0"/>
      <w:divBdr>
        <w:top w:val="none" w:sz="0" w:space="0" w:color="auto"/>
        <w:left w:val="none" w:sz="0" w:space="0" w:color="auto"/>
        <w:bottom w:val="none" w:sz="0" w:space="0" w:color="auto"/>
        <w:right w:val="none" w:sz="0" w:space="0" w:color="auto"/>
      </w:divBdr>
    </w:div>
    <w:div w:id="1468888177">
      <w:bodyDiv w:val="1"/>
      <w:marLeft w:val="0"/>
      <w:marRight w:val="0"/>
      <w:marTop w:val="0"/>
      <w:marBottom w:val="0"/>
      <w:divBdr>
        <w:top w:val="none" w:sz="0" w:space="0" w:color="auto"/>
        <w:left w:val="none" w:sz="0" w:space="0" w:color="auto"/>
        <w:bottom w:val="none" w:sz="0" w:space="0" w:color="auto"/>
        <w:right w:val="none" w:sz="0" w:space="0" w:color="auto"/>
      </w:divBdr>
    </w:div>
    <w:div w:id="1469006846">
      <w:bodyDiv w:val="1"/>
      <w:marLeft w:val="0"/>
      <w:marRight w:val="0"/>
      <w:marTop w:val="0"/>
      <w:marBottom w:val="0"/>
      <w:divBdr>
        <w:top w:val="none" w:sz="0" w:space="0" w:color="auto"/>
        <w:left w:val="none" w:sz="0" w:space="0" w:color="auto"/>
        <w:bottom w:val="none" w:sz="0" w:space="0" w:color="auto"/>
        <w:right w:val="none" w:sz="0" w:space="0" w:color="auto"/>
      </w:divBdr>
    </w:div>
    <w:div w:id="1469669177">
      <w:bodyDiv w:val="1"/>
      <w:marLeft w:val="0"/>
      <w:marRight w:val="0"/>
      <w:marTop w:val="0"/>
      <w:marBottom w:val="0"/>
      <w:divBdr>
        <w:top w:val="none" w:sz="0" w:space="0" w:color="auto"/>
        <w:left w:val="none" w:sz="0" w:space="0" w:color="auto"/>
        <w:bottom w:val="none" w:sz="0" w:space="0" w:color="auto"/>
        <w:right w:val="none" w:sz="0" w:space="0" w:color="auto"/>
      </w:divBdr>
    </w:div>
    <w:div w:id="1469712533">
      <w:bodyDiv w:val="1"/>
      <w:marLeft w:val="0"/>
      <w:marRight w:val="0"/>
      <w:marTop w:val="0"/>
      <w:marBottom w:val="0"/>
      <w:divBdr>
        <w:top w:val="none" w:sz="0" w:space="0" w:color="auto"/>
        <w:left w:val="none" w:sz="0" w:space="0" w:color="auto"/>
        <w:bottom w:val="none" w:sz="0" w:space="0" w:color="auto"/>
        <w:right w:val="none" w:sz="0" w:space="0" w:color="auto"/>
      </w:divBdr>
    </w:div>
    <w:div w:id="1470128724">
      <w:bodyDiv w:val="1"/>
      <w:marLeft w:val="0"/>
      <w:marRight w:val="0"/>
      <w:marTop w:val="0"/>
      <w:marBottom w:val="0"/>
      <w:divBdr>
        <w:top w:val="none" w:sz="0" w:space="0" w:color="auto"/>
        <w:left w:val="none" w:sz="0" w:space="0" w:color="auto"/>
        <w:bottom w:val="none" w:sz="0" w:space="0" w:color="auto"/>
        <w:right w:val="none" w:sz="0" w:space="0" w:color="auto"/>
      </w:divBdr>
    </w:div>
    <w:div w:id="1471052995">
      <w:bodyDiv w:val="1"/>
      <w:marLeft w:val="0"/>
      <w:marRight w:val="0"/>
      <w:marTop w:val="0"/>
      <w:marBottom w:val="0"/>
      <w:divBdr>
        <w:top w:val="none" w:sz="0" w:space="0" w:color="auto"/>
        <w:left w:val="none" w:sz="0" w:space="0" w:color="auto"/>
        <w:bottom w:val="none" w:sz="0" w:space="0" w:color="auto"/>
        <w:right w:val="none" w:sz="0" w:space="0" w:color="auto"/>
      </w:divBdr>
    </w:div>
    <w:div w:id="1471053173">
      <w:bodyDiv w:val="1"/>
      <w:marLeft w:val="0"/>
      <w:marRight w:val="0"/>
      <w:marTop w:val="0"/>
      <w:marBottom w:val="0"/>
      <w:divBdr>
        <w:top w:val="none" w:sz="0" w:space="0" w:color="auto"/>
        <w:left w:val="none" w:sz="0" w:space="0" w:color="auto"/>
        <w:bottom w:val="none" w:sz="0" w:space="0" w:color="auto"/>
        <w:right w:val="none" w:sz="0" w:space="0" w:color="auto"/>
      </w:divBdr>
    </w:div>
    <w:div w:id="1471945852">
      <w:bodyDiv w:val="1"/>
      <w:marLeft w:val="0"/>
      <w:marRight w:val="0"/>
      <w:marTop w:val="0"/>
      <w:marBottom w:val="0"/>
      <w:divBdr>
        <w:top w:val="none" w:sz="0" w:space="0" w:color="auto"/>
        <w:left w:val="none" w:sz="0" w:space="0" w:color="auto"/>
        <w:bottom w:val="none" w:sz="0" w:space="0" w:color="auto"/>
        <w:right w:val="none" w:sz="0" w:space="0" w:color="auto"/>
      </w:divBdr>
    </w:div>
    <w:div w:id="1472138961">
      <w:bodyDiv w:val="1"/>
      <w:marLeft w:val="0"/>
      <w:marRight w:val="0"/>
      <w:marTop w:val="0"/>
      <w:marBottom w:val="0"/>
      <w:divBdr>
        <w:top w:val="none" w:sz="0" w:space="0" w:color="auto"/>
        <w:left w:val="none" w:sz="0" w:space="0" w:color="auto"/>
        <w:bottom w:val="none" w:sz="0" w:space="0" w:color="auto"/>
        <w:right w:val="none" w:sz="0" w:space="0" w:color="auto"/>
      </w:divBdr>
    </w:div>
    <w:div w:id="1472555241">
      <w:bodyDiv w:val="1"/>
      <w:marLeft w:val="0"/>
      <w:marRight w:val="0"/>
      <w:marTop w:val="0"/>
      <w:marBottom w:val="0"/>
      <w:divBdr>
        <w:top w:val="none" w:sz="0" w:space="0" w:color="auto"/>
        <w:left w:val="none" w:sz="0" w:space="0" w:color="auto"/>
        <w:bottom w:val="none" w:sz="0" w:space="0" w:color="auto"/>
        <w:right w:val="none" w:sz="0" w:space="0" w:color="auto"/>
      </w:divBdr>
    </w:div>
    <w:div w:id="1473406157">
      <w:bodyDiv w:val="1"/>
      <w:marLeft w:val="0"/>
      <w:marRight w:val="0"/>
      <w:marTop w:val="0"/>
      <w:marBottom w:val="0"/>
      <w:divBdr>
        <w:top w:val="none" w:sz="0" w:space="0" w:color="auto"/>
        <w:left w:val="none" w:sz="0" w:space="0" w:color="auto"/>
        <w:bottom w:val="none" w:sz="0" w:space="0" w:color="auto"/>
        <w:right w:val="none" w:sz="0" w:space="0" w:color="auto"/>
      </w:divBdr>
    </w:div>
    <w:div w:id="1475025027">
      <w:bodyDiv w:val="1"/>
      <w:marLeft w:val="0"/>
      <w:marRight w:val="0"/>
      <w:marTop w:val="0"/>
      <w:marBottom w:val="0"/>
      <w:divBdr>
        <w:top w:val="none" w:sz="0" w:space="0" w:color="auto"/>
        <w:left w:val="none" w:sz="0" w:space="0" w:color="auto"/>
        <w:bottom w:val="none" w:sz="0" w:space="0" w:color="auto"/>
        <w:right w:val="none" w:sz="0" w:space="0" w:color="auto"/>
      </w:divBdr>
    </w:div>
    <w:div w:id="1475218714">
      <w:bodyDiv w:val="1"/>
      <w:marLeft w:val="0"/>
      <w:marRight w:val="0"/>
      <w:marTop w:val="0"/>
      <w:marBottom w:val="0"/>
      <w:divBdr>
        <w:top w:val="none" w:sz="0" w:space="0" w:color="auto"/>
        <w:left w:val="none" w:sz="0" w:space="0" w:color="auto"/>
        <w:bottom w:val="none" w:sz="0" w:space="0" w:color="auto"/>
        <w:right w:val="none" w:sz="0" w:space="0" w:color="auto"/>
      </w:divBdr>
    </w:div>
    <w:div w:id="1475298004">
      <w:bodyDiv w:val="1"/>
      <w:marLeft w:val="0"/>
      <w:marRight w:val="0"/>
      <w:marTop w:val="0"/>
      <w:marBottom w:val="0"/>
      <w:divBdr>
        <w:top w:val="none" w:sz="0" w:space="0" w:color="auto"/>
        <w:left w:val="none" w:sz="0" w:space="0" w:color="auto"/>
        <w:bottom w:val="none" w:sz="0" w:space="0" w:color="auto"/>
        <w:right w:val="none" w:sz="0" w:space="0" w:color="auto"/>
      </w:divBdr>
    </w:div>
    <w:div w:id="1475565160">
      <w:bodyDiv w:val="1"/>
      <w:marLeft w:val="0"/>
      <w:marRight w:val="0"/>
      <w:marTop w:val="0"/>
      <w:marBottom w:val="0"/>
      <w:divBdr>
        <w:top w:val="none" w:sz="0" w:space="0" w:color="auto"/>
        <w:left w:val="none" w:sz="0" w:space="0" w:color="auto"/>
        <w:bottom w:val="none" w:sz="0" w:space="0" w:color="auto"/>
        <w:right w:val="none" w:sz="0" w:space="0" w:color="auto"/>
      </w:divBdr>
    </w:div>
    <w:div w:id="1476338179">
      <w:bodyDiv w:val="1"/>
      <w:marLeft w:val="0"/>
      <w:marRight w:val="0"/>
      <w:marTop w:val="0"/>
      <w:marBottom w:val="0"/>
      <w:divBdr>
        <w:top w:val="none" w:sz="0" w:space="0" w:color="auto"/>
        <w:left w:val="none" w:sz="0" w:space="0" w:color="auto"/>
        <w:bottom w:val="none" w:sz="0" w:space="0" w:color="auto"/>
        <w:right w:val="none" w:sz="0" w:space="0" w:color="auto"/>
      </w:divBdr>
    </w:div>
    <w:div w:id="1476340839">
      <w:bodyDiv w:val="1"/>
      <w:marLeft w:val="0"/>
      <w:marRight w:val="0"/>
      <w:marTop w:val="0"/>
      <w:marBottom w:val="0"/>
      <w:divBdr>
        <w:top w:val="none" w:sz="0" w:space="0" w:color="auto"/>
        <w:left w:val="none" w:sz="0" w:space="0" w:color="auto"/>
        <w:bottom w:val="none" w:sz="0" w:space="0" w:color="auto"/>
        <w:right w:val="none" w:sz="0" w:space="0" w:color="auto"/>
      </w:divBdr>
    </w:div>
    <w:div w:id="1476558469">
      <w:bodyDiv w:val="1"/>
      <w:marLeft w:val="0"/>
      <w:marRight w:val="0"/>
      <w:marTop w:val="0"/>
      <w:marBottom w:val="0"/>
      <w:divBdr>
        <w:top w:val="none" w:sz="0" w:space="0" w:color="auto"/>
        <w:left w:val="none" w:sz="0" w:space="0" w:color="auto"/>
        <w:bottom w:val="none" w:sz="0" w:space="0" w:color="auto"/>
        <w:right w:val="none" w:sz="0" w:space="0" w:color="auto"/>
      </w:divBdr>
    </w:div>
    <w:div w:id="1477382885">
      <w:bodyDiv w:val="1"/>
      <w:marLeft w:val="0"/>
      <w:marRight w:val="0"/>
      <w:marTop w:val="0"/>
      <w:marBottom w:val="0"/>
      <w:divBdr>
        <w:top w:val="none" w:sz="0" w:space="0" w:color="auto"/>
        <w:left w:val="none" w:sz="0" w:space="0" w:color="auto"/>
        <w:bottom w:val="none" w:sz="0" w:space="0" w:color="auto"/>
        <w:right w:val="none" w:sz="0" w:space="0" w:color="auto"/>
      </w:divBdr>
    </w:div>
    <w:div w:id="1477450096">
      <w:bodyDiv w:val="1"/>
      <w:marLeft w:val="0"/>
      <w:marRight w:val="0"/>
      <w:marTop w:val="0"/>
      <w:marBottom w:val="0"/>
      <w:divBdr>
        <w:top w:val="none" w:sz="0" w:space="0" w:color="auto"/>
        <w:left w:val="none" w:sz="0" w:space="0" w:color="auto"/>
        <w:bottom w:val="none" w:sz="0" w:space="0" w:color="auto"/>
        <w:right w:val="none" w:sz="0" w:space="0" w:color="auto"/>
      </w:divBdr>
    </w:div>
    <w:div w:id="1477527140">
      <w:bodyDiv w:val="1"/>
      <w:marLeft w:val="0"/>
      <w:marRight w:val="0"/>
      <w:marTop w:val="0"/>
      <w:marBottom w:val="0"/>
      <w:divBdr>
        <w:top w:val="none" w:sz="0" w:space="0" w:color="auto"/>
        <w:left w:val="none" w:sz="0" w:space="0" w:color="auto"/>
        <w:bottom w:val="none" w:sz="0" w:space="0" w:color="auto"/>
        <w:right w:val="none" w:sz="0" w:space="0" w:color="auto"/>
      </w:divBdr>
    </w:div>
    <w:div w:id="1478180224">
      <w:bodyDiv w:val="1"/>
      <w:marLeft w:val="0"/>
      <w:marRight w:val="0"/>
      <w:marTop w:val="0"/>
      <w:marBottom w:val="0"/>
      <w:divBdr>
        <w:top w:val="none" w:sz="0" w:space="0" w:color="auto"/>
        <w:left w:val="none" w:sz="0" w:space="0" w:color="auto"/>
        <w:bottom w:val="none" w:sz="0" w:space="0" w:color="auto"/>
        <w:right w:val="none" w:sz="0" w:space="0" w:color="auto"/>
      </w:divBdr>
    </w:div>
    <w:div w:id="1478301212">
      <w:bodyDiv w:val="1"/>
      <w:marLeft w:val="0"/>
      <w:marRight w:val="0"/>
      <w:marTop w:val="0"/>
      <w:marBottom w:val="0"/>
      <w:divBdr>
        <w:top w:val="none" w:sz="0" w:space="0" w:color="auto"/>
        <w:left w:val="none" w:sz="0" w:space="0" w:color="auto"/>
        <w:bottom w:val="none" w:sz="0" w:space="0" w:color="auto"/>
        <w:right w:val="none" w:sz="0" w:space="0" w:color="auto"/>
      </w:divBdr>
    </w:div>
    <w:div w:id="1478650022">
      <w:bodyDiv w:val="1"/>
      <w:marLeft w:val="0"/>
      <w:marRight w:val="0"/>
      <w:marTop w:val="0"/>
      <w:marBottom w:val="0"/>
      <w:divBdr>
        <w:top w:val="none" w:sz="0" w:space="0" w:color="auto"/>
        <w:left w:val="none" w:sz="0" w:space="0" w:color="auto"/>
        <w:bottom w:val="none" w:sz="0" w:space="0" w:color="auto"/>
        <w:right w:val="none" w:sz="0" w:space="0" w:color="auto"/>
      </w:divBdr>
    </w:div>
    <w:div w:id="1479684010">
      <w:bodyDiv w:val="1"/>
      <w:marLeft w:val="0"/>
      <w:marRight w:val="0"/>
      <w:marTop w:val="0"/>
      <w:marBottom w:val="0"/>
      <w:divBdr>
        <w:top w:val="none" w:sz="0" w:space="0" w:color="auto"/>
        <w:left w:val="none" w:sz="0" w:space="0" w:color="auto"/>
        <w:bottom w:val="none" w:sz="0" w:space="0" w:color="auto"/>
        <w:right w:val="none" w:sz="0" w:space="0" w:color="auto"/>
      </w:divBdr>
    </w:div>
    <w:div w:id="1480420078">
      <w:bodyDiv w:val="1"/>
      <w:marLeft w:val="0"/>
      <w:marRight w:val="0"/>
      <w:marTop w:val="0"/>
      <w:marBottom w:val="0"/>
      <w:divBdr>
        <w:top w:val="none" w:sz="0" w:space="0" w:color="auto"/>
        <w:left w:val="none" w:sz="0" w:space="0" w:color="auto"/>
        <w:bottom w:val="none" w:sz="0" w:space="0" w:color="auto"/>
        <w:right w:val="none" w:sz="0" w:space="0" w:color="auto"/>
      </w:divBdr>
    </w:div>
    <w:div w:id="1480458841">
      <w:bodyDiv w:val="1"/>
      <w:marLeft w:val="0"/>
      <w:marRight w:val="0"/>
      <w:marTop w:val="0"/>
      <w:marBottom w:val="0"/>
      <w:divBdr>
        <w:top w:val="none" w:sz="0" w:space="0" w:color="auto"/>
        <w:left w:val="none" w:sz="0" w:space="0" w:color="auto"/>
        <w:bottom w:val="none" w:sz="0" w:space="0" w:color="auto"/>
        <w:right w:val="none" w:sz="0" w:space="0" w:color="auto"/>
      </w:divBdr>
    </w:div>
    <w:div w:id="1480729896">
      <w:bodyDiv w:val="1"/>
      <w:marLeft w:val="0"/>
      <w:marRight w:val="0"/>
      <w:marTop w:val="0"/>
      <w:marBottom w:val="0"/>
      <w:divBdr>
        <w:top w:val="none" w:sz="0" w:space="0" w:color="auto"/>
        <w:left w:val="none" w:sz="0" w:space="0" w:color="auto"/>
        <w:bottom w:val="none" w:sz="0" w:space="0" w:color="auto"/>
        <w:right w:val="none" w:sz="0" w:space="0" w:color="auto"/>
      </w:divBdr>
    </w:div>
    <w:div w:id="1481146205">
      <w:bodyDiv w:val="1"/>
      <w:marLeft w:val="0"/>
      <w:marRight w:val="0"/>
      <w:marTop w:val="0"/>
      <w:marBottom w:val="0"/>
      <w:divBdr>
        <w:top w:val="none" w:sz="0" w:space="0" w:color="auto"/>
        <w:left w:val="none" w:sz="0" w:space="0" w:color="auto"/>
        <w:bottom w:val="none" w:sz="0" w:space="0" w:color="auto"/>
        <w:right w:val="none" w:sz="0" w:space="0" w:color="auto"/>
      </w:divBdr>
    </w:div>
    <w:div w:id="1481770558">
      <w:bodyDiv w:val="1"/>
      <w:marLeft w:val="0"/>
      <w:marRight w:val="0"/>
      <w:marTop w:val="0"/>
      <w:marBottom w:val="0"/>
      <w:divBdr>
        <w:top w:val="none" w:sz="0" w:space="0" w:color="auto"/>
        <w:left w:val="none" w:sz="0" w:space="0" w:color="auto"/>
        <w:bottom w:val="none" w:sz="0" w:space="0" w:color="auto"/>
        <w:right w:val="none" w:sz="0" w:space="0" w:color="auto"/>
      </w:divBdr>
    </w:div>
    <w:div w:id="1481845142">
      <w:bodyDiv w:val="1"/>
      <w:marLeft w:val="0"/>
      <w:marRight w:val="0"/>
      <w:marTop w:val="0"/>
      <w:marBottom w:val="0"/>
      <w:divBdr>
        <w:top w:val="none" w:sz="0" w:space="0" w:color="auto"/>
        <w:left w:val="none" w:sz="0" w:space="0" w:color="auto"/>
        <w:bottom w:val="none" w:sz="0" w:space="0" w:color="auto"/>
        <w:right w:val="none" w:sz="0" w:space="0" w:color="auto"/>
      </w:divBdr>
    </w:div>
    <w:div w:id="1481919972">
      <w:bodyDiv w:val="1"/>
      <w:marLeft w:val="0"/>
      <w:marRight w:val="0"/>
      <w:marTop w:val="0"/>
      <w:marBottom w:val="0"/>
      <w:divBdr>
        <w:top w:val="none" w:sz="0" w:space="0" w:color="auto"/>
        <w:left w:val="none" w:sz="0" w:space="0" w:color="auto"/>
        <w:bottom w:val="none" w:sz="0" w:space="0" w:color="auto"/>
        <w:right w:val="none" w:sz="0" w:space="0" w:color="auto"/>
      </w:divBdr>
    </w:div>
    <w:div w:id="1481923752">
      <w:bodyDiv w:val="1"/>
      <w:marLeft w:val="0"/>
      <w:marRight w:val="0"/>
      <w:marTop w:val="0"/>
      <w:marBottom w:val="0"/>
      <w:divBdr>
        <w:top w:val="none" w:sz="0" w:space="0" w:color="auto"/>
        <w:left w:val="none" w:sz="0" w:space="0" w:color="auto"/>
        <w:bottom w:val="none" w:sz="0" w:space="0" w:color="auto"/>
        <w:right w:val="none" w:sz="0" w:space="0" w:color="auto"/>
      </w:divBdr>
    </w:div>
    <w:div w:id="1483042367">
      <w:bodyDiv w:val="1"/>
      <w:marLeft w:val="0"/>
      <w:marRight w:val="0"/>
      <w:marTop w:val="0"/>
      <w:marBottom w:val="0"/>
      <w:divBdr>
        <w:top w:val="none" w:sz="0" w:space="0" w:color="auto"/>
        <w:left w:val="none" w:sz="0" w:space="0" w:color="auto"/>
        <w:bottom w:val="none" w:sz="0" w:space="0" w:color="auto"/>
        <w:right w:val="none" w:sz="0" w:space="0" w:color="auto"/>
      </w:divBdr>
    </w:div>
    <w:div w:id="1483155983">
      <w:bodyDiv w:val="1"/>
      <w:marLeft w:val="0"/>
      <w:marRight w:val="0"/>
      <w:marTop w:val="0"/>
      <w:marBottom w:val="0"/>
      <w:divBdr>
        <w:top w:val="none" w:sz="0" w:space="0" w:color="auto"/>
        <w:left w:val="none" w:sz="0" w:space="0" w:color="auto"/>
        <w:bottom w:val="none" w:sz="0" w:space="0" w:color="auto"/>
        <w:right w:val="none" w:sz="0" w:space="0" w:color="auto"/>
      </w:divBdr>
    </w:div>
    <w:div w:id="1483306849">
      <w:bodyDiv w:val="1"/>
      <w:marLeft w:val="0"/>
      <w:marRight w:val="0"/>
      <w:marTop w:val="0"/>
      <w:marBottom w:val="0"/>
      <w:divBdr>
        <w:top w:val="none" w:sz="0" w:space="0" w:color="auto"/>
        <w:left w:val="none" w:sz="0" w:space="0" w:color="auto"/>
        <w:bottom w:val="none" w:sz="0" w:space="0" w:color="auto"/>
        <w:right w:val="none" w:sz="0" w:space="0" w:color="auto"/>
      </w:divBdr>
    </w:div>
    <w:div w:id="1484008508">
      <w:bodyDiv w:val="1"/>
      <w:marLeft w:val="0"/>
      <w:marRight w:val="0"/>
      <w:marTop w:val="0"/>
      <w:marBottom w:val="0"/>
      <w:divBdr>
        <w:top w:val="none" w:sz="0" w:space="0" w:color="auto"/>
        <w:left w:val="none" w:sz="0" w:space="0" w:color="auto"/>
        <w:bottom w:val="none" w:sz="0" w:space="0" w:color="auto"/>
        <w:right w:val="none" w:sz="0" w:space="0" w:color="auto"/>
      </w:divBdr>
    </w:div>
    <w:div w:id="1484392620">
      <w:bodyDiv w:val="1"/>
      <w:marLeft w:val="0"/>
      <w:marRight w:val="0"/>
      <w:marTop w:val="0"/>
      <w:marBottom w:val="0"/>
      <w:divBdr>
        <w:top w:val="none" w:sz="0" w:space="0" w:color="auto"/>
        <w:left w:val="none" w:sz="0" w:space="0" w:color="auto"/>
        <w:bottom w:val="none" w:sz="0" w:space="0" w:color="auto"/>
        <w:right w:val="none" w:sz="0" w:space="0" w:color="auto"/>
      </w:divBdr>
    </w:div>
    <w:div w:id="1484468036">
      <w:bodyDiv w:val="1"/>
      <w:marLeft w:val="0"/>
      <w:marRight w:val="0"/>
      <w:marTop w:val="0"/>
      <w:marBottom w:val="0"/>
      <w:divBdr>
        <w:top w:val="none" w:sz="0" w:space="0" w:color="auto"/>
        <w:left w:val="none" w:sz="0" w:space="0" w:color="auto"/>
        <w:bottom w:val="none" w:sz="0" w:space="0" w:color="auto"/>
        <w:right w:val="none" w:sz="0" w:space="0" w:color="auto"/>
      </w:divBdr>
    </w:div>
    <w:div w:id="1484926942">
      <w:bodyDiv w:val="1"/>
      <w:marLeft w:val="0"/>
      <w:marRight w:val="0"/>
      <w:marTop w:val="0"/>
      <w:marBottom w:val="0"/>
      <w:divBdr>
        <w:top w:val="none" w:sz="0" w:space="0" w:color="auto"/>
        <w:left w:val="none" w:sz="0" w:space="0" w:color="auto"/>
        <w:bottom w:val="none" w:sz="0" w:space="0" w:color="auto"/>
        <w:right w:val="none" w:sz="0" w:space="0" w:color="auto"/>
      </w:divBdr>
    </w:div>
    <w:div w:id="1485585923">
      <w:bodyDiv w:val="1"/>
      <w:marLeft w:val="0"/>
      <w:marRight w:val="0"/>
      <w:marTop w:val="0"/>
      <w:marBottom w:val="0"/>
      <w:divBdr>
        <w:top w:val="none" w:sz="0" w:space="0" w:color="auto"/>
        <w:left w:val="none" w:sz="0" w:space="0" w:color="auto"/>
        <w:bottom w:val="none" w:sz="0" w:space="0" w:color="auto"/>
        <w:right w:val="none" w:sz="0" w:space="0" w:color="auto"/>
      </w:divBdr>
    </w:div>
    <w:div w:id="1485701288">
      <w:bodyDiv w:val="1"/>
      <w:marLeft w:val="0"/>
      <w:marRight w:val="0"/>
      <w:marTop w:val="0"/>
      <w:marBottom w:val="0"/>
      <w:divBdr>
        <w:top w:val="none" w:sz="0" w:space="0" w:color="auto"/>
        <w:left w:val="none" w:sz="0" w:space="0" w:color="auto"/>
        <w:bottom w:val="none" w:sz="0" w:space="0" w:color="auto"/>
        <w:right w:val="none" w:sz="0" w:space="0" w:color="auto"/>
      </w:divBdr>
    </w:div>
    <w:div w:id="1486168241">
      <w:bodyDiv w:val="1"/>
      <w:marLeft w:val="0"/>
      <w:marRight w:val="0"/>
      <w:marTop w:val="0"/>
      <w:marBottom w:val="0"/>
      <w:divBdr>
        <w:top w:val="none" w:sz="0" w:space="0" w:color="auto"/>
        <w:left w:val="none" w:sz="0" w:space="0" w:color="auto"/>
        <w:bottom w:val="none" w:sz="0" w:space="0" w:color="auto"/>
        <w:right w:val="none" w:sz="0" w:space="0" w:color="auto"/>
      </w:divBdr>
    </w:div>
    <w:div w:id="1486236623">
      <w:bodyDiv w:val="1"/>
      <w:marLeft w:val="0"/>
      <w:marRight w:val="0"/>
      <w:marTop w:val="0"/>
      <w:marBottom w:val="0"/>
      <w:divBdr>
        <w:top w:val="none" w:sz="0" w:space="0" w:color="auto"/>
        <w:left w:val="none" w:sz="0" w:space="0" w:color="auto"/>
        <w:bottom w:val="none" w:sz="0" w:space="0" w:color="auto"/>
        <w:right w:val="none" w:sz="0" w:space="0" w:color="auto"/>
      </w:divBdr>
    </w:div>
    <w:div w:id="1487237151">
      <w:bodyDiv w:val="1"/>
      <w:marLeft w:val="0"/>
      <w:marRight w:val="0"/>
      <w:marTop w:val="0"/>
      <w:marBottom w:val="0"/>
      <w:divBdr>
        <w:top w:val="none" w:sz="0" w:space="0" w:color="auto"/>
        <w:left w:val="none" w:sz="0" w:space="0" w:color="auto"/>
        <w:bottom w:val="none" w:sz="0" w:space="0" w:color="auto"/>
        <w:right w:val="none" w:sz="0" w:space="0" w:color="auto"/>
      </w:divBdr>
    </w:div>
    <w:div w:id="1487429101">
      <w:bodyDiv w:val="1"/>
      <w:marLeft w:val="0"/>
      <w:marRight w:val="0"/>
      <w:marTop w:val="0"/>
      <w:marBottom w:val="0"/>
      <w:divBdr>
        <w:top w:val="none" w:sz="0" w:space="0" w:color="auto"/>
        <w:left w:val="none" w:sz="0" w:space="0" w:color="auto"/>
        <w:bottom w:val="none" w:sz="0" w:space="0" w:color="auto"/>
        <w:right w:val="none" w:sz="0" w:space="0" w:color="auto"/>
      </w:divBdr>
    </w:div>
    <w:div w:id="1487933803">
      <w:bodyDiv w:val="1"/>
      <w:marLeft w:val="0"/>
      <w:marRight w:val="0"/>
      <w:marTop w:val="0"/>
      <w:marBottom w:val="0"/>
      <w:divBdr>
        <w:top w:val="none" w:sz="0" w:space="0" w:color="auto"/>
        <w:left w:val="none" w:sz="0" w:space="0" w:color="auto"/>
        <w:bottom w:val="none" w:sz="0" w:space="0" w:color="auto"/>
        <w:right w:val="none" w:sz="0" w:space="0" w:color="auto"/>
      </w:divBdr>
    </w:div>
    <w:div w:id="1488401782">
      <w:bodyDiv w:val="1"/>
      <w:marLeft w:val="0"/>
      <w:marRight w:val="0"/>
      <w:marTop w:val="0"/>
      <w:marBottom w:val="0"/>
      <w:divBdr>
        <w:top w:val="none" w:sz="0" w:space="0" w:color="auto"/>
        <w:left w:val="none" w:sz="0" w:space="0" w:color="auto"/>
        <w:bottom w:val="none" w:sz="0" w:space="0" w:color="auto"/>
        <w:right w:val="none" w:sz="0" w:space="0" w:color="auto"/>
      </w:divBdr>
    </w:div>
    <w:div w:id="1488589727">
      <w:bodyDiv w:val="1"/>
      <w:marLeft w:val="0"/>
      <w:marRight w:val="0"/>
      <w:marTop w:val="0"/>
      <w:marBottom w:val="0"/>
      <w:divBdr>
        <w:top w:val="none" w:sz="0" w:space="0" w:color="auto"/>
        <w:left w:val="none" w:sz="0" w:space="0" w:color="auto"/>
        <w:bottom w:val="none" w:sz="0" w:space="0" w:color="auto"/>
        <w:right w:val="none" w:sz="0" w:space="0" w:color="auto"/>
      </w:divBdr>
    </w:div>
    <w:div w:id="1489250792">
      <w:bodyDiv w:val="1"/>
      <w:marLeft w:val="0"/>
      <w:marRight w:val="0"/>
      <w:marTop w:val="0"/>
      <w:marBottom w:val="0"/>
      <w:divBdr>
        <w:top w:val="none" w:sz="0" w:space="0" w:color="auto"/>
        <w:left w:val="none" w:sz="0" w:space="0" w:color="auto"/>
        <w:bottom w:val="none" w:sz="0" w:space="0" w:color="auto"/>
        <w:right w:val="none" w:sz="0" w:space="0" w:color="auto"/>
      </w:divBdr>
    </w:div>
    <w:div w:id="1489251399">
      <w:bodyDiv w:val="1"/>
      <w:marLeft w:val="0"/>
      <w:marRight w:val="0"/>
      <w:marTop w:val="0"/>
      <w:marBottom w:val="0"/>
      <w:divBdr>
        <w:top w:val="none" w:sz="0" w:space="0" w:color="auto"/>
        <w:left w:val="none" w:sz="0" w:space="0" w:color="auto"/>
        <w:bottom w:val="none" w:sz="0" w:space="0" w:color="auto"/>
        <w:right w:val="none" w:sz="0" w:space="0" w:color="auto"/>
      </w:divBdr>
    </w:div>
    <w:div w:id="1489637210">
      <w:bodyDiv w:val="1"/>
      <w:marLeft w:val="0"/>
      <w:marRight w:val="0"/>
      <w:marTop w:val="0"/>
      <w:marBottom w:val="0"/>
      <w:divBdr>
        <w:top w:val="none" w:sz="0" w:space="0" w:color="auto"/>
        <w:left w:val="none" w:sz="0" w:space="0" w:color="auto"/>
        <w:bottom w:val="none" w:sz="0" w:space="0" w:color="auto"/>
        <w:right w:val="none" w:sz="0" w:space="0" w:color="auto"/>
      </w:divBdr>
    </w:div>
    <w:div w:id="1490636936">
      <w:bodyDiv w:val="1"/>
      <w:marLeft w:val="0"/>
      <w:marRight w:val="0"/>
      <w:marTop w:val="0"/>
      <w:marBottom w:val="0"/>
      <w:divBdr>
        <w:top w:val="none" w:sz="0" w:space="0" w:color="auto"/>
        <w:left w:val="none" w:sz="0" w:space="0" w:color="auto"/>
        <w:bottom w:val="none" w:sz="0" w:space="0" w:color="auto"/>
        <w:right w:val="none" w:sz="0" w:space="0" w:color="auto"/>
      </w:divBdr>
    </w:div>
    <w:div w:id="1491017674">
      <w:bodyDiv w:val="1"/>
      <w:marLeft w:val="0"/>
      <w:marRight w:val="0"/>
      <w:marTop w:val="0"/>
      <w:marBottom w:val="0"/>
      <w:divBdr>
        <w:top w:val="none" w:sz="0" w:space="0" w:color="auto"/>
        <w:left w:val="none" w:sz="0" w:space="0" w:color="auto"/>
        <w:bottom w:val="none" w:sz="0" w:space="0" w:color="auto"/>
        <w:right w:val="none" w:sz="0" w:space="0" w:color="auto"/>
      </w:divBdr>
    </w:div>
    <w:div w:id="1491167633">
      <w:bodyDiv w:val="1"/>
      <w:marLeft w:val="0"/>
      <w:marRight w:val="0"/>
      <w:marTop w:val="0"/>
      <w:marBottom w:val="0"/>
      <w:divBdr>
        <w:top w:val="none" w:sz="0" w:space="0" w:color="auto"/>
        <w:left w:val="none" w:sz="0" w:space="0" w:color="auto"/>
        <w:bottom w:val="none" w:sz="0" w:space="0" w:color="auto"/>
        <w:right w:val="none" w:sz="0" w:space="0" w:color="auto"/>
      </w:divBdr>
    </w:div>
    <w:div w:id="1491864710">
      <w:bodyDiv w:val="1"/>
      <w:marLeft w:val="0"/>
      <w:marRight w:val="0"/>
      <w:marTop w:val="0"/>
      <w:marBottom w:val="0"/>
      <w:divBdr>
        <w:top w:val="none" w:sz="0" w:space="0" w:color="auto"/>
        <w:left w:val="none" w:sz="0" w:space="0" w:color="auto"/>
        <w:bottom w:val="none" w:sz="0" w:space="0" w:color="auto"/>
        <w:right w:val="none" w:sz="0" w:space="0" w:color="auto"/>
      </w:divBdr>
    </w:div>
    <w:div w:id="1492941949">
      <w:bodyDiv w:val="1"/>
      <w:marLeft w:val="0"/>
      <w:marRight w:val="0"/>
      <w:marTop w:val="0"/>
      <w:marBottom w:val="0"/>
      <w:divBdr>
        <w:top w:val="none" w:sz="0" w:space="0" w:color="auto"/>
        <w:left w:val="none" w:sz="0" w:space="0" w:color="auto"/>
        <w:bottom w:val="none" w:sz="0" w:space="0" w:color="auto"/>
        <w:right w:val="none" w:sz="0" w:space="0" w:color="auto"/>
      </w:divBdr>
    </w:div>
    <w:div w:id="1493375918">
      <w:bodyDiv w:val="1"/>
      <w:marLeft w:val="0"/>
      <w:marRight w:val="0"/>
      <w:marTop w:val="0"/>
      <w:marBottom w:val="0"/>
      <w:divBdr>
        <w:top w:val="none" w:sz="0" w:space="0" w:color="auto"/>
        <w:left w:val="none" w:sz="0" w:space="0" w:color="auto"/>
        <w:bottom w:val="none" w:sz="0" w:space="0" w:color="auto"/>
        <w:right w:val="none" w:sz="0" w:space="0" w:color="auto"/>
      </w:divBdr>
    </w:div>
    <w:div w:id="1493452152">
      <w:bodyDiv w:val="1"/>
      <w:marLeft w:val="0"/>
      <w:marRight w:val="0"/>
      <w:marTop w:val="0"/>
      <w:marBottom w:val="0"/>
      <w:divBdr>
        <w:top w:val="none" w:sz="0" w:space="0" w:color="auto"/>
        <w:left w:val="none" w:sz="0" w:space="0" w:color="auto"/>
        <w:bottom w:val="none" w:sz="0" w:space="0" w:color="auto"/>
        <w:right w:val="none" w:sz="0" w:space="0" w:color="auto"/>
      </w:divBdr>
    </w:div>
    <w:div w:id="1493453272">
      <w:bodyDiv w:val="1"/>
      <w:marLeft w:val="0"/>
      <w:marRight w:val="0"/>
      <w:marTop w:val="0"/>
      <w:marBottom w:val="0"/>
      <w:divBdr>
        <w:top w:val="none" w:sz="0" w:space="0" w:color="auto"/>
        <w:left w:val="none" w:sz="0" w:space="0" w:color="auto"/>
        <w:bottom w:val="none" w:sz="0" w:space="0" w:color="auto"/>
        <w:right w:val="none" w:sz="0" w:space="0" w:color="auto"/>
      </w:divBdr>
    </w:div>
    <w:div w:id="1494033090">
      <w:bodyDiv w:val="1"/>
      <w:marLeft w:val="0"/>
      <w:marRight w:val="0"/>
      <w:marTop w:val="0"/>
      <w:marBottom w:val="0"/>
      <w:divBdr>
        <w:top w:val="none" w:sz="0" w:space="0" w:color="auto"/>
        <w:left w:val="none" w:sz="0" w:space="0" w:color="auto"/>
        <w:bottom w:val="none" w:sz="0" w:space="0" w:color="auto"/>
        <w:right w:val="none" w:sz="0" w:space="0" w:color="auto"/>
      </w:divBdr>
    </w:div>
    <w:div w:id="1494568029">
      <w:bodyDiv w:val="1"/>
      <w:marLeft w:val="0"/>
      <w:marRight w:val="0"/>
      <w:marTop w:val="0"/>
      <w:marBottom w:val="0"/>
      <w:divBdr>
        <w:top w:val="none" w:sz="0" w:space="0" w:color="auto"/>
        <w:left w:val="none" w:sz="0" w:space="0" w:color="auto"/>
        <w:bottom w:val="none" w:sz="0" w:space="0" w:color="auto"/>
        <w:right w:val="none" w:sz="0" w:space="0" w:color="auto"/>
      </w:divBdr>
    </w:div>
    <w:div w:id="1494834145">
      <w:bodyDiv w:val="1"/>
      <w:marLeft w:val="0"/>
      <w:marRight w:val="0"/>
      <w:marTop w:val="0"/>
      <w:marBottom w:val="0"/>
      <w:divBdr>
        <w:top w:val="none" w:sz="0" w:space="0" w:color="auto"/>
        <w:left w:val="none" w:sz="0" w:space="0" w:color="auto"/>
        <w:bottom w:val="none" w:sz="0" w:space="0" w:color="auto"/>
        <w:right w:val="none" w:sz="0" w:space="0" w:color="auto"/>
      </w:divBdr>
    </w:div>
    <w:div w:id="1495602800">
      <w:bodyDiv w:val="1"/>
      <w:marLeft w:val="0"/>
      <w:marRight w:val="0"/>
      <w:marTop w:val="0"/>
      <w:marBottom w:val="0"/>
      <w:divBdr>
        <w:top w:val="none" w:sz="0" w:space="0" w:color="auto"/>
        <w:left w:val="none" w:sz="0" w:space="0" w:color="auto"/>
        <w:bottom w:val="none" w:sz="0" w:space="0" w:color="auto"/>
        <w:right w:val="none" w:sz="0" w:space="0" w:color="auto"/>
      </w:divBdr>
    </w:div>
    <w:div w:id="1495797866">
      <w:bodyDiv w:val="1"/>
      <w:marLeft w:val="0"/>
      <w:marRight w:val="0"/>
      <w:marTop w:val="0"/>
      <w:marBottom w:val="0"/>
      <w:divBdr>
        <w:top w:val="none" w:sz="0" w:space="0" w:color="auto"/>
        <w:left w:val="none" w:sz="0" w:space="0" w:color="auto"/>
        <w:bottom w:val="none" w:sz="0" w:space="0" w:color="auto"/>
        <w:right w:val="none" w:sz="0" w:space="0" w:color="auto"/>
      </w:divBdr>
    </w:div>
    <w:div w:id="1495994931">
      <w:bodyDiv w:val="1"/>
      <w:marLeft w:val="0"/>
      <w:marRight w:val="0"/>
      <w:marTop w:val="0"/>
      <w:marBottom w:val="0"/>
      <w:divBdr>
        <w:top w:val="none" w:sz="0" w:space="0" w:color="auto"/>
        <w:left w:val="none" w:sz="0" w:space="0" w:color="auto"/>
        <w:bottom w:val="none" w:sz="0" w:space="0" w:color="auto"/>
        <w:right w:val="none" w:sz="0" w:space="0" w:color="auto"/>
      </w:divBdr>
    </w:div>
    <w:div w:id="1496074271">
      <w:bodyDiv w:val="1"/>
      <w:marLeft w:val="0"/>
      <w:marRight w:val="0"/>
      <w:marTop w:val="0"/>
      <w:marBottom w:val="0"/>
      <w:divBdr>
        <w:top w:val="none" w:sz="0" w:space="0" w:color="auto"/>
        <w:left w:val="none" w:sz="0" w:space="0" w:color="auto"/>
        <w:bottom w:val="none" w:sz="0" w:space="0" w:color="auto"/>
        <w:right w:val="none" w:sz="0" w:space="0" w:color="auto"/>
      </w:divBdr>
    </w:div>
    <w:div w:id="1496611665">
      <w:bodyDiv w:val="1"/>
      <w:marLeft w:val="0"/>
      <w:marRight w:val="0"/>
      <w:marTop w:val="0"/>
      <w:marBottom w:val="0"/>
      <w:divBdr>
        <w:top w:val="none" w:sz="0" w:space="0" w:color="auto"/>
        <w:left w:val="none" w:sz="0" w:space="0" w:color="auto"/>
        <w:bottom w:val="none" w:sz="0" w:space="0" w:color="auto"/>
        <w:right w:val="none" w:sz="0" w:space="0" w:color="auto"/>
      </w:divBdr>
    </w:div>
    <w:div w:id="1497115741">
      <w:bodyDiv w:val="1"/>
      <w:marLeft w:val="0"/>
      <w:marRight w:val="0"/>
      <w:marTop w:val="0"/>
      <w:marBottom w:val="0"/>
      <w:divBdr>
        <w:top w:val="none" w:sz="0" w:space="0" w:color="auto"/>
        <w:left w:val="none" w:sz="0" w:space="0" w:color="auto"/>
        <w:bottom w:val="none" w:sz="0" w:space="0" w:color="auto"/>
        <w:right w:val="none" w:sz="0" w:space="0" w:color="auto"/>
      </w:divBdr>
    </w:div>
    <w:div w:id="1497262353">
      <w:bodyDiv w:val="1"/>
      <w:marLeft w:val="0"/>
      <w:marRight w:val="0"/>
      <w:marTop w:val="0"/>
      <w:marBottom w:val="0"/>
      <w:divBdr>
        <w:top w:val="none" w:sz="0" w:space="0" w:color="auto"/>
        <w:left w:val="none" w:sz="0" w:space="0" w:color="auto"/>
        <w:bottom w:val="none" w:sz="0" w:space="0" w:color="auto"/>
        <w:right w:val="none" w:sz="0" w:space="0" w:color="auto"/>
      </w:divBdr>
    </w:div>
    <w:div w:id="1497308570">
      <w:bodyDiv w:val="1"/>
      <w:marLeft w:val="0"/>
      <w:marRight w:val="0"/>
      <w:marTop w:val="0"/>
      <w:marBottom w:val="0"/>
      <w:divBdr>
        <w:top w:val="none" w:sz="0" w:space="0" w:color="auto"/>
        <w:left w:val="none" w:sz="0" w:space="0" w:color="auto"/>
        <w:bottom w:val="none" w:sz="0" w:space="0" w:color="auto"/>
        <w:right w:val="none" w:sz="0" w:space="0" w:color="auto"/>
      </w:divBdr>
    </w:div>
    <w:div w:id="1498307505">
      <w:bodyDiv w:val="1"/>
      <w:marLeft w:val="0"/>
      <w:marRight w:val="0"/>
      <w:marTop w:val="0"/>
      <w:marBottom w:val="0"/>
      <w:divBdr>
        <w:top w:val="none" w:sz="0" w:space="0" w:color="auto"/>
        <w:left w:val="none" w:sz="0" w:space="0" w:color="auto"/>
        <w:bottom w:val="none" w:sz="0" w:space="0" w:color="auto"/>
        <w:right w:val="none" w:sz="0" w:space="0" w:color="auto"/>
      </w:divBdr>
    </w:div>
    <w:div w:id="1498381571">
      <w:bodyDiv w:val="1"/>
      <w:marLeft w:val="0"/>
      <w:marRight w:val="0"/>
      <w:marTop w:val="0"/>
      <w:marBottom w:val="0"/>
      <w:divBdr>
        <w:top w:val="none" w:sz="0" w:space="0" w:color="auto"/>
        <w:left w:val="none" w:sz="0" w:space="0" w:color="auto"/>
        <w:bottom w:val="none" w:sz="0" w:space="0" w:color="auto"/>
        <w:right w:val="none" w:sz="0" w:space="0" w:color="auto"/>
      </w:divBdr>
    </w:div>
    <w:div w:id="1499075121">
      <w:bodyDiv w:val="1"/>
      <w:marLeft w:val="0"/>
      <w:marRight w:val="0"/>
      <w:marTop w:val="0"/>
      <w:marBottom w:val="0"/>
      <w:divBdr>
        <w:top w:val="none" w:sz="0" w:space="0" w:color="auto"/>
        <w:left w:val="none" w:sz="0" w:space="0" w:color="auto"/>
        <w:bottom w:val="none" w:sz="0" w:space="0" w:color="auto"/>
        <w:right w:val="none" w:sz="0" w:space="0" w:color="auto"/>
      </w:divBdr>
    </w:div>
    <w:div w:id="1499542199">
      <w:bodyDiv w:val="1"/>
      <w:marLeft w:val="0"/>
      <w:marRight w:val="0"/>
      <w:marTop w:val="0"/>
      <w:marBottom w:val="0"/>
      <w:divBdr>
        <w:top w:val="none" w:sz="0" w:space="0" w:color="auto"/>
        <w:left w:val="none" w:sz="0" w:space="0" w:color="auto"/>
        <w:bottom w:val="none" w:sz="0" w:space="0" w:color="auto"/>
        <w:right w:val="none" w:sz="0" w:space="0" w:color="auto"/>
      </w:divBdr>
    </w:div>
    <w:div w:id="1499809269">
      <w:bodyDiv w:val="1"/>
      <w:marLeft w:val="0"/>
      <w:marRight w:val="0"/>
      <w:marTop w:val="0"/>
      <w:marBottom w:val="0"/>
      <w:divBdr>
        <w:top w:val="none" w:sz="0" w:space="0" w:color="auto"/>
        <w:left w:val="none" w:sz="0" w:space="0" w:color="auto"/>
        <w:bottom w:val="none" w:sz="0" w:space="0" w:color="auto"/>
        <w:right w:val="none" w:sz="0" w:space="0" w:color="auto"/>
      </w:divBdr>
    </w:div>
    <w:div w:id="1500579325">
      <w:bodyDiv w:val="1"/>
      <w:marLeft w:val="0"/>
      <w:marRight w:val="0"/>
      <w:marTop w:val="0"/>
      <w:marBottom w:val="0"/>
      <w:divBdr>
        <w:top w:val="none" w:sz="0" w:space="0" w:color="auto"/>
        <w:left w:val="none" w:sz="0" w:space="0" w:color="auto"/>
        <w:bottom w:val="none" w:sz="0" w:space="0" w:color="auto"/>
        <w:right w:val="none" w:sz="0" w:space="0" w:color="auto"/>
      </w:divBdr>
    </w:div>
    <w:div w:id="1500653754">
      <w:bodyDiv w:val="1"/>
      <w:marLeft w:val="0"/>
      <w:marRight w:val="0"/>
      <w:marTop w:val="0"/>
      <w:marBottom w:val="0"/>
      <w:divBdr>
        <w:top w:val="none" w:sz="0" w:space="0" w:color="auto"/>
        <w:left w:val="none" w:sz="0" w:space="0" w:color="auto"/>
        <w:bottom w:val="none" w:sz="0" w:space="0" w:color="auto"/>
        <w:right w:val="none" w:sz="0" w:space="0" w:color="auto"/>
      </w:divBdr>
    </w:div>
    <w:div w:id="1501233264">
      <w:bodyDiv w:val="1"/>
      <w:marLeft w:val="0"/>
      <w:marRight w:val="0"/>
      <w:marTop w:val="0"/>
      <w:marBottom w:val="0"/>
      <w:divBdr>
        <w:top w:val="none" w:sz="0" w:space="0" w:color="auto"/>
        <w:left w:val="none" w:sz="0" w:space="0" w:color="auto"/>
        <w:bottom w:val="none" w:sz="0" w:space="0" w:color="auto"/>
        <w:right w:val="none" w:sz="0" w:space="0" w:color="auto"/>
      </w:divBdr>
    </w:div>
    <w:div w:id="1501458922">
      <w:bodyDiv w:val="1"/>
      <w:marLeft w:val="0"/>
      <w:marRight w:val="0"/>
      <w:marTop w:val="0"/>
      <w:marBottom w:val="0"/>
      <w:divBdr>
        <w:top w:val="none" w:sz="0" w:space="0" w:color="auto"/>
        <w:left w:val="none" w:sz="0" w:space="0" w:color="auto"/>
        <w:bottom w:val="none" w:sz="0" w:space="0" w:color="auto"/>
        <w:right w:val="none" w:sz="0" w:space="0" w:color="auto"/>
      </w:divBdr>
    </w:div>
    <w:div w:id="1501459999">
      <w:bodyDiv w:val="1"/>
      <w:marLeft w:val="0"/>
      <w:marRight w:val="0"/>
      <w:marTop w:val="0"/>
      <w:marBottom w:val="0"/>
      <w:divBdr>
        <w:top w:val="none" w:sz="0" w:space="0" w:color="auto"/>
        <w:left w:val="none" w:sz="0" w:space="0" w:color="auto"/>
        <w:bottom w:val="none" w:sz="0" w:space="0" w:color="auto"/>
        <w:right w:val="none" w:sz="0" w:space="0" w:color="auto"/>
      </w:divBdr>
    </w:div>
    <w:div w:id="1501502402">
      <w:bodyDiv w:val="1"/>
      <w:marLeft w:val="0"/>
      <w:marRight w:val="0"/>
      <w:marTop w:val="0"/>
      <w:marBottom w:val="0"/>
      <w:divBdr>
        <w:top w:val="none" w:sz="0" w:space="0" w:color="auto"/>
        <w:left w:val="none" w:sz="0" w:space="0" w:color="auto"/>
        <w:bottom w:val="none" w:sz="0" w:space="0" w:color="auto"/>
        <w:right w:val="none" w:sz="0" w:space="0" w:color="auto"/>
      </w:divBdr>
    </w:div>
    <w:div w:id="1501502600">
      <w:bodyDiv w:val="1"/>
      <w:marLeft w:val="0"/>
      <w:marRight w:val="0"/>
      <w:marTop w:val="0"/>
      <w:marBottom w:val="0"/>
      <w:divBdr>
        <w:top w:val="none" w:sz="0" w:space="0" w:color="auto"/>
        <w:left w:val="none" w:sz="0" w:space="0" w:color="auto"/>
        <w:bottom w:val="none" w:sz="0" w:space="0" w:color="auto"/>
        <w:right w:val="none" w:sz="0" w:space="0" w:color="auto"/>
      </w:divBdr>
    </w:div>
    <w:div w:id="1501848475">
      <w:bodyDiv w:val="1"/>
      <w:marLeft w:val="0"/>
      <w:marRight w:val="0"/>
      <w:marTop w:val="0"/>
      <w:marBottom w:val="0"/>
      <w:divBdr>
        <w:top w:val="none" w:sz="0" w:space="0" w:color="auto"/>
        <w:left w:val="none" w:sz="0" w:space="0" w:color="auto"/>
        <w:bottom w:val="none" w:sz="0" w:space="0" w:color="auto"/>
        <w:right w:val="none" w:sz="0" w:space="0" w:color="auto"/>
      </w:divBdr>
    </w:div>
    <w:div w:id="1502089675">
      <w:bodyDiv w:val="1"/>
      <w:marLeft w:val="0"/>
      <w:marRight w:val="0"/>
      <w:marTop w:val="0"/>
      <w:marBottom w:val="0"/>
      <w:divBdr>
        <w:top w:val="none" w:sz="0" w:space="0" w:color="auto"/>
        <w:left w:val="none" w:sz="0" w:space="0" w:color="auto"/>
        <w:bottom w:val="none" w:sz="0" w:space="0" w:color="auto"/>
        <w:right w:val="none" w:sz="0" w:space="0" w:color="auto"/>
      </w:divBdr>
    </w:div>
    <w:div w:id="1502234783">
      <w:bodyDiv w:val="1"/>
      <w:marLeft w:val="0"/>
      <w:marRight w:val="0"/>
      <w:marTop w:val="0"/>
      <w:marBottom w:val="0"/>
      <w:divBdr>
        <w:top w:val="none" w:sz="0" w:space="0" w:color="auto"/>
        <w:left w:val="none" w:sz="0" w:space="0" w:color="auto"/>
        <w:bottom w:val="none" w:sz="0" w:space="0" w:color="auto"/>
        <w:right w:val="none" w:sz="0" w:space="0" w:color="auto"/>
      </w:divBdr>
    </w:div>
    <w:div w:id="1502310433">
      <w:bodyDiv w:val="1"/>
      <w:marLeft w:val="0"/>
      <w:marRight w:val="0"/>
      <w:marTop w:val="0"/>
      <w:marBottom w:val="0"/>
      <w:divBdr>
        <w:top w:val="none" w:sz="0" w:space="0" w:color="auto"/>
        <w:left w:val="none" w:sz="0" w:space="0" w:color="auto"/>
        <w:bottom w:val="none" w:sz="0" w:space="0" w:color="auto"/>
        <w:right w:val="none" w:sz="0" w:space="0" w:color="auto"/>
      </w:divBdr>
    </w:div>
    <w:div w:id="1502314312">
      <w:bodyDiv w:val="1"/>
      <w:marLeft w:val="0"/>
      <w:marRight w:val="0"/>
      <w:marTop w:val="0"/>
      <w:marBottom w:val="0"/>
      <w:divBdr>
        <w:top w:val="none" w:sz="0" w:space="0" w:color="auto"/>
        <w:left w:val="none" w:sz="0" w:space="0" w:color="auto"/>
        <w:bottom w:val="none" w:sz="0" w:space="0" w:color="auto"/>
        <w:right w:val="none" w:sz="0" w:space="0" w:color="auto"/>
      </w:divBdr>
    </w:div>
    <w:div w:id="1502812070">
      <w:bodyDiv w:val="1"/>
      <w:marLeft w:val="0"/>
      <w:marRight w:val="0"/>
      <w:marTop w:val="0"/>
      <w:marBottom w:val="0"/>
      <w:divBdr>
        <w:top w:val="none" w:sz="0" w:space="0" w:color="auto"/>
        <w:left w:val="none" w:sz="0" w:space="0" w:color="auto"/>
        <w:bottom w:val="none" w:sz="0" w:space="0" w:color="auto"/>
        <w:right w:val="none" w:sz="0" w:space="0" w:color="auto"/>
      </w:divBdr>
    </w:div>
    <w:div w:id="1503815885">
      <w:bodyDiv w:val="1"/>
      <w:marLeft w:val="0"/>
      <w:marRight w:val="0"/>
      <w:marTop w:val="0"/>
      <w:marBottom w:val="0"/>
      <w:divBdr>
        <w:top w:val="none" w:sz="0" w:space="0" w:color="auto"/>
        <w:left w:val="none" w:sz="0" w:space="0" w:color="auto"/>
        <w:bottom w:val="none" w:sz="0" w:space="0" w:color="auto"/>
        <w:right w:val="none" w:sz="0" w:space="0" w:color="auto"/>
      </w:divBdr>
    </w:div>
    <w:div w:id="1504124911">
      <w:bodyDiv w:val="1"/>
      <w:marLeft w:val="0"/>
      <w:marRight w:val="0"/>
      <w:marTop w:val="0"/>
      <w:marBottom w:val="0"/>
      <w:divBdr>
        <w:top w:val="none" w:sz="0" w:space="0" w:color="auto"/>
        <w:left w:val="none" w:sz="0" w:space="0" w:color="auto"/>
        <w:bottom w:val="none" w:sz="0" w:space="0" w:color="auto"/>
        <w:right w:val="none" w:sz="0" w:space="0" w:color="auto"/>
      </w:divBdr>
    </w:div>
    <w:div w:id="1505508190">
      <w:bodyDiv w:val="1"/>
      <w:marLeft w:val="0"/>
      <w:marRight w:val="0"/>
      <w:marTop w:val="0"/>
      <w:marBottom w:val="0"/>
      <w:divBdr>
        <w:top w:val="none" w:sz="0" w:space="0" w:color="auto"/>
        <w:left w:val="none" w:sz="0" w:space="0" w:color="auto"/>
        <w:bottom w:val="none" w:sz="0" w:space="0" w:color="auto"/>
        <w:right w:val="none" w:sz="0" w:space="0" w:color="auto"/>
      </w:divBdr>
    </w:div>
    <w:div w:id="1505708360">
      <w:bodyDiv w:val="1"/>
      <w:marLeft w:val="0"/>
      <w:marRight w:val="0"/>
      <w:marTop w:val="0"/>
      <w:marBottom w:val="0"/>
      <w:divBdr>
        <w:top w:val="none" w:sz="0" w:space="0" w:color="auto"/>
        <w:left w:val="none" w:sz="0" w:space="0" w:color="auto"/>
        <w:bottom w:val="none" w:sz="0" w:space="0" w:color="auto"/>
        <w:right w:val="none" w:sz="0" w:space="0" w:color="auto"/>
      </w:divBdr>
    </w:div>
    <w:div w:id="1507020743">
      <w:bodyDiv w:val="1"/>
      <w:marLeft w:val="0"/>
      <w:marRight w:val="0"/>
      <w:marTop w:val="0"/>
      <w:marBottom w:val="0"/>
      <w:divBdr>
        <w:top w:val="none" w:sz="0" w:space="0" w:color="auto"/>
        <w:left w:val="none" w:sz="0" w:space="0" w:color="auto"/>
        <w:bottom w:val="none" w:sz="0" w:space="0" w:color="auto"/>
        <w:right w:val="none" w:sz="0" w:space="0" w:color="auto"/>
      </w:divBdr>
    </w:div>
    <w:div w:id="1507089776">
      <w:bodyDiv w:val="1"/>
      <w:marLeft w:val="0"/>
      <w:marRight w:val="0"/>
      <w:marTop w:val="0"/>
      <w:marBottom w:val="0"/>
      <w:divBdr>
        <w:top w:val="none" w:sz="0" w:space="0" w:color="auto"/>
        <w:left w:val="none" w:sz="0" w:space="0" w:color="auto"/>
        <w:bottom w:val="none" w:sz="0" w:space="0" w:color="auto"/>
        <w:right w:val="none" w:sz="0" w:space="0" w:color="auto"/>
      </w:divBdr>
    </w:div>
    <w:div w:id="1507359931">
      <w:bodyDiv w:val="1"/>
      <w:marLeft w:val="0"/>
      <w:marRight w:val="0"/>
      <w:marTop w:val="0"/>
      <w:marBottom w:val="0"/>
      <w:divBdr>
        <w:top w:val="none" w:sz="0" w:space="0" w:color="auto"/>
        <w:left w:val="none" w:sz="0" w:space="0" w:color="auto"/>
        <w:bottom w:val="none" w:sz="0" w:space="0" w:color="auto"/>
        <w:right w:val="none" w:sz="0" w:space="0" w:color="auto"/>
      </w:divBdr>
    </w:div>
    <w:div w:id="1507599228">
      <w:bodyDiv w:val="1"/>
      <w:marLeft w:val="0"/>
      <w:marRight w:val="0"/>
      <w:marTop w:val="0"/>
      <w:marBottom w:val="0"/>
      <w:divBdr>
        <w:top w:val="none" w:sz="0" w:space="0" w:color="auto"/>
        <w:left w:val="none" w:sz="0" w:space="0" w:color="auto"/>
        <w:bottom w:val="none" w:sz="0" w:space="0" w:color="auto"/>
        <w:right w:val="none" w:sz="0" w:space="0" w:color="auto"/>
      </w:divBdr>
    </w:div>
    <w:div w:id="1507748152">
      <w:bodyDiv w:val="1"/>
      <w:marLeft w:val="0"/>
      <w:marRight w:val="0"/>
      <w:marTop w:val="0"/>
      <w:marBottom w:val="0"/>
      <w:divBdr>
        <w:top w:val="none" w:sz="0" w:space="0" w:color="auto"/>
        <w:left w:val="none" w:sz="0" w:space="0" w:color="auto"/>
        <w:bottom w:val="none" w:sz="0" w:space="0" w:color="auto"/>
        <w:right w:val="none" w:sz="0" w:space="0" w:color="auto"/>
      </w:divBdr>
    </w:div>
    <w:div w:id="1508472457">
      <w:bodyDiv w:val="1"/>
      <w:marLeft w:val="0"/>
      <w:marRight w:val="0"/>
      <w:marTop w:val="0"/>
      <w:marBottom w:val="0"/>
      <w:divBdr>
        <w:top w:val="none" w:sz="0" w:space="0" w:color="auto"/>
        <w:left w:val="none" w:sz="0" w:space="0" w:color="auto"/>
        <w:bottom w:val="none" w:sz="0" w:space="0" w:color="auto"/>
        <w:right w:val="none" w:sz="0" w:space="0" w:color="auto"/>
      </w:divBdr>
    </w:div>
    <w:div w:id="1508906155">
      <w:bodyDiv w:val="1"/>
      <w:marLeft w:val="0"/>
      <w:marRight w:val="0"/>
      <w:marTop w:val="0"/>
      <w:marBottom w:val="0"/>
      <w:divBdr>
        <w:top w:val="none" w:sz="0" w:space="0" w:color="auto"/>
        <w:left w:val="none" w:sz="0" w:space="0" w:color="auto"/>
        <w:bottom w:val="none" w:sz="0" w:space="0" w:color="auto"/>
        <w:right w:val="none" w:sz="0" w:space="0" w:color="auto"/>
      </w:divBdr>
    </w:div>
    <w:div w:id="1509101600">
      <w:bodyDiv w:val="1"/>
      <w:marLeft w:val="0"/>
      <w:marRight w:val="0"/>
      <w:marTop w:val="0"/>
      <w:marBottom w:val="0"/>
      <w:divBdr>
        <w:top w:val="none" w:sz="0" w:space="0" w:color="auto"/>
        <w:left w:val="none" w:sz="0" w:space="0" w:color="auto"/>
        <w:bottom w:val="none" w:sz="0" w:space="0" w:color="auto"/>
        <w:right w:val="none" w:sz="0" w:space="0" w:color="auto"/>
      </w:divBdr>
    </w:div>
    <w:div w:id="1511795972">
      <w:bodyDiv w:val="1"/>
      <w:marLeft w:val="0"/>
      <w:marRight w:val="0"/>
      <w:marTop w:val="0"/>
      <w:marBottom w:val="0"/>
      <w:divBdr>
        <w:top w:val="none" w:sz="0" w:space="0" w:color="auto"/>
        <w:left w:val="none" w:sz="0" w:space="0" w:color="auto"/>
        <w:bottom w:val="none" w:sz="0" w:space="0" w:color="auto"/>
        <w:right w:val="none" w:sz="0" w:space="0" w:color="auto"/>
      </w:divBdr>
    </w:div>
    <w:div w:id="1511946413">
      <w:bodyDiv w:val="1"/>
      <w:marLeft w:val="0"/>
      <w:marRight w:val="0"/>
      <w:marTop w:val="0"/>
      <w:marBottom w:val="0"/>
      <w:divBdr>
        <w:top w:val="none" w:sz="0" w:space="0" w:color="auto"/>
        <w:left w:val="none" w:sz="0" w:space="0" w:color="auto"/>
        <w:bottom w:val="none" w:sz="0" w:space="0" w:color="auto"/>
        <w:right w:val="none" w:sz="0" w:space="0" w:color="auto"/>
      </w:divBdr>
    </w:div>
    <w:div w:id="1512379261">
      <w:bodyDiv w:val="1"/>
      <w:marLeft w:val="0"/>
      <w:marRight w:val="0"/>
      <w:marTop w:val="0"/>
      <w:marBottom w:val="0"/>
      <w:divBdr>
        <w:top w:val="none" w:sz="0" w:space="0" w:color="auto"/>
        <w:left w:val="none" w:sz="0" w:space="0" w:color="auto"/>
        <w:bottom w:val="none" w:sz="0" w:space="0" w:color="auto"/>
        <w:right w:val="none" w:sz="0" w:space="0" w:color="auto"/>
      </w:divBdr>
    </w:div>
    <w:div w:id="1512530067">
      <w:bodyDiv w:val="1"/>
      <w:marLeft w:val="0"/>
      <w:marRight w:val="0"/>
      <w:marTop w:val="0"/>
      <w:marBottom w:val="0"/>
      <w:divBdr>
        <w:top w:val="none" w:sz="0" w:space="0" w:color="auto"/>
        <w:left w:val="none" w:sz="0" w:space="0" w:color="auto"/>
        <w:bottom w:val="none" w:sz="0" w:space="0" w:color="auto"/>
        <w:right w:val="none" w:sz="0" w:space="0" w:color="auto"/>
      </w:divBdr>
    </w:div>
    <w:div w:id="1513492931">
      <w:bodyDiv w:val="1"/>
      <w:marLeft w:val="0"/>
      <w:marRight w:val="0"/>
      <w:marTop w:val="0"/>
      <w:marBottom w:val="0"/>
      <w:divBdr>
        <w:top w:val="none" w:sz="0" w:space="0" w:color="auto"/>
        <w:left w:val="none" w:sz="0" w:space="0" w:color="auto"/>
        <w:bottom w:val="none" w:sz="0" w:space="0" w:color="auto"/>
        <w:right w:val="none" w:sz="0" w:space="0" w:color="auto"/>
      </w:divBdr>
    </w:div>
    <w:div w:id="1513571421">
      <w:bodyDiv w:val="1"/>
      <w:marLeft w:val="0"/>
      <w:marRight w:val="0"/>
      <w:marTop w:val="0"/>
      <w:marBottom w:val="0"/>
      <w:divBdr>
        <w:top w:val="none" w:sz="0" w:space="0" w:color="auto"/>
        <w:left w:val="none" w:sz="0" w:space="0" w:color="auto"/>
        <w:bottom w:val="none" w:sz="0" w:space="0" w:color="auto"/>
        <w:right w:val="none" w:sz="0" w:space="0" w:color="auto"/>
      </w:divBdr>
    </w:div>
    <w:div w:id="1514031655">
      <w:bodyDiv w:val="1"/>
      <w:marLeft w:val="0"/>
      <w:marRight w:val="0"/>
      <w:marTop w:val="0"/>
      <w:marBottom w:val="0"/>
      <w:divBdr>
        <w:top w:val="none" w:sz="0" w:space="0" w:color="auto"/>
        <w:left w:val="none" w:sz="0" w:space="0" w:color="auto"/>
        <w:bottom w:val="none" w:sz="0" w:space="0" w:color="auto"/>
        <w:right w:val="none" w:sz="0" w:space="0" w:color="auto"/>
      </w:divBdr>
    </w:div>
    <w:div w:id="1514147189">
      <w:bodyDiv w:val="1"/>
      <w:marLeft w:val="0"/>
      <w:marRight w:val="0"/>
      <w:marTop w:val="0"/>
      <w:marBottom w:val="0"/>
      <w:divBdr>
        <w:top w:val="none" w:sz="0" w:space="0" w:color="auto"/>
        <w:left w:val="none" w:sz="0" w:space="0" w:color="auto"/>
        <w:bottom w:val="none" w:sz="0" w:space="0" w:color="auto"/>
        <w:right w:val="none" w:sz="0" w:space="0" w:color="auto"/>
      </w:divBdr>
    </w:div>
    <w:div w:id="1515223151">
      <w:bodyDiv w:val="1"/>
      <w:marLeft w:val="0"/>
      <w:marRight w:val="0"/>
      <w:marTop w:val="0"/>
      <w:marBottom w:val="0"/>
      <w:divBdr>
        <w:top w:val="none" w:sz="0" w:space="0" w:color="auto"/>
        <w:left w:val="none" w:sz="0" w:space="0" w:color="auto"/>
        <w:bottom w:val="none" w:sz="0" w:space="0" w:color="auto"/>
        <w:right w:val="none" w:sz="0" w:space="0" w:color="auto"/>
      </w:divBdr>
    </w:div>
    <w:div w:id="1515456711">
      <w:bodyDiv w:val="1"/>
      <w:marLeft w:val="0"/>
      <w:marRight w:val="0"/>
      <w:marTop w:val="0"/>
      <w:marBottom w:val="0"/>
      <w:divBdr>
        <w:top w:val="none" w:sz="0" w:space="0" w:color="auto"/>
        <w:left w:val="none" w:sz="0" w:space="0" w:color="auto"/>
        <w:bottom w:val="none" w:sz="0" w:space="0" w:color="auto"/>
        <w:right w:val="none" w:sz="0" w:space="0" w:color="auto"/>
      </w:divBdr>
    </w:div>
    <w:div w:id="1515612167">
      <w:bodyDiv w:val="1"/>
      <w:marLeft w:val="0"/>
      <w:marRight w:val="0"/>
      <w:marTop w:val="0"/>
      <w:marBottom w:val="0"/>
      <w:divBdr>
        <w:top w:val="none" w:sz="0" w:space="0" w:color="auto"/>
        <w:left w:val="none" w:sz="0" w:space="0" w:color="auto"/>
        <w:bottom w:val="none" w:sz="0" w:space="0" w:color="auto"/>
        <w:right w:val="none" w:sz="0" w:space="0" w:color="auto"/>
      </w:divBdr>
    </w:div>
    <w:div w:id="1517304330">
      <w:bodyDiv w:val="1"/>
      <w:marLeft w:val="0"/>
      <w:marRight w:val="0"/>
      <w:marTop w:val="0"/>
      <w:marBottom w:val="0"/>
      <w:divBdr>
        <w:top w:val="none" w:sz="0" w:space="0" w:color="auto"/>
        <w:left w:val="none" w:sz="0" w:space="0" w:color="auto"/>
        <w:bottom w:val="none" w:sz="0" w:space="0" w:color="auto"/>
        <w:right w:val="none" w:sz="0" w:space="0" w:color="auto"/>
      </w:divBdr>
    </w:div>
    <w:div w:id="1517694098">
      <w:bodyDiv w:val="1"/>
      <w:marLeft w:val="0"/>
      <w:marRight w:val="0"/>
      <w:marTop w:val="0"/>
      <w:marBottom w:val="0"/>
      <w:divBdr>
        <w:top w:val="none" w:sz="0" w:space="0" w:color="auto"/>
        <w:left w:val="none" w:sz="0" w:space="0" w:color="auto"/>
        <w:bottom w:val="none" w:sz="0" w:space="0" w:color="auto"/>
        <w:right w:val="none" w:sz="0" w:space="0" w:color="auto"/>
      </w:divBdr>
    </w:div>
    <w:div w:id="1518160319">
      <w:bodyDiv w:val="1"/>
      <w:marLeft w:val="0"/>
      <w:marRight w:val="0"/>
      <w:marTop w:val="0"/>
      <w:marBottom w:val="0"/>
      <w:divBdr>
        <w:top w:val="none" w:sz="0" w:space="0" w:color="auto"/>
        <w:left w:val="none" w:sz="0" w:space="0" w:color="auto"/>
        <w:bottom w:val="none" w:sz="0" w:space="0" w:color="auto"/>
        <w:right w:val="none" w:sz="0" w:space="0" w:color="auto"/>
      </w:divBdr>
    </w:div>
    <w:div w:id="1518888984">
      <w:bodyDiv w:val="1"/>
      <w:marLeft w:val="0"/>
      <w:marRight w:val="0"/>
      <w:marTop w:val="0"/>
      <w:marBottom w:val="0"/>
      <w:divBdr>
        <w:top w:val="none" w:sz="0" w:space="0" w:color="auto"/>
        <w:left w:val="none" w:sz="0" w:space="0" w:color="auto"/>
        <w:bottom w:val="none" w:sz="0" w:space="0" w:color="auto"/>
        <w:right w:val="none" w:sz="0" w:space="0" w:color="auto"/>
      </w:divBdr>
    </w:div>
    <w:div w:id="1518932131">
      <w:bodyDiv w:val="1"/>
      <w:marLeft w:val="0"/>
      <w:marRight w:val="0"/>
      <w:marTop w:val="0"/>
      <w:marBottom w:val="0"/>
      <w:divBdr>
        <w:top w:val="none" w:sz="0" w:space="0" w:color="auto"/>
        <w:left w:val="none" w:sz="0" w:space="0" w:color="auto"/>
        <w:bottom w:val="none" w:sz="0" w:space="0" w:color="auto"/>
        <w:right w:val="none" w:sz="0" w:space="0" w:color="auto"/>
      </w:divBdr>
    </w:div>
    <w:div w:id="1519155139">
      <w:bodyDiv w:val="1"/>
      <w:marLeft w:val="0"/>
      <w:marRight w:val="0"/>
      <w:marTop w:val="0"/>
      <w:marBottom w:val="0"/>
      <w:divBdr>
        <w:top w:val="none" w:sz="0" w:space="0" w:color="auto"/>
        <w:left w:val="none" w:sz="0" w:space="0" w:color="auto"/>
        <w:bottom w:val="none" w:sz="0" w:space="0" w:color="auto"/>
        <w:right w:val="none" w:sz="0" w:space="0" w:color="auto"/>
      </w:divBdr>
    </w:div>
    <w:div w:id="1519196901">
      <w:bodyDiv w:val="1"/>
      <w:marLeft w:val="0"/>
      <w:marRight w:val="0"/>
      <w:marTop w:val="0"/>
      <w:marBottom w:val="0"/>
      <w:divBdr>
        <w:top w:val="none" w:sz="0" w:space="0" w:color="auto"/>
        <w:left w:val="none" w:sz="0" w:space="0" w:color="auto"/>
        <w:bottom w:val="none" w:sz="0" w:space="0" w:color="auto"/>
        <w:right w:val="none" w:sz="0" w:space="0" w:color="auto"/>
      </w:divBdr>
    </w:div>
    <w:div w:id="1519660455">
      <w:bodyDiv w:val="1"/>
      <w:marLeft w:val="0"/>
      <w:marRight w:val="0"/>
      <w:marTop w:val="0"/>
      <w:marBottom w:val="0"/>
      <w:divBdr>
        <w:top w:val="none" w:sz="0" w:space="0" w:color="auto"/>
        <w:left w:val="none" w:sz="0" w:space="0" w:color="auto"/>
        <w:bottom w:val="none" w:sz="0" w:space="0" w:color="auto"/>
        <w:right w:val="none" w:sz="0" w:space="0" w:color="auto"/>
      </w:divBdr>
    </w:div>
    <w:div w:id="1519734776">
      <w:bodyDiv w:val="1"/>
      <w:marLeft w:val="0"/>
      <w:marRight w:val="0"/>
      <w:marTop w:val="0"/>
      <w:marBottom w:val="0"/>
      <w:divBdr>
        <w:top w:val="none" w:sz="0" w:space="0" w:color="auto"/>
        <w:left w:val="none" w:sz="0" w:space="0" w:color="auto"/>
        <w:bottom w:val="none" w:sz="0" w:space="0" w:color="auto"/>
        <w:right w:val="none" w:sz="0" w:space="0" w:color="auto"/>
      </w:divBdr>
    </w:div>
    <w:div w:id="1520119754">
      <w:bodyDiv w:val="1"/>
      <w:marLeft w:val="0"/>
      <w:marRight w:val="0"/>
      <w:marTop w:val="0"/>
      <w:marBottom w:val="0"/>
      <w:divBdr>
        <w:top w:val="none" w:sz="0" w:space="0" w:color="auto"/>
        <w:left w:val="none" w:sz="0" w:space="0" w:color="auto"/>
        <w:bottom w:val="none" w:sz="0" w:space="0" w:color="auto"/>
        <w:right w:val="none" w:sz="0" w:space="0" w:color="auto"/>
      </w:divBdr>
    </w:div>
    <w:div w:id="1521117647">
      <w:bodyDiv w:val="1"/>
      <w:marLeft w:val="0"/>
      <w:marRight w:val="0"/>
      <w:marTop w:val="0"/>
      <w:marBottom w:val="0"/>
      <w:divBdr>
        <w:top w:val="none" w:sz="0" w:space="0" w:color="auto"/>
        <w:left w:val="none" w:sz="0" w:space="0" w:color="auto"/>
        <w:bottom w:val="none" w:sz="0" w:space="0" w:color="auto"/>
        <w:right w:val="none" w:sz="0" w:space="0" w:color="auto"/>
      </w:divBdr>
    </w:div>
    <w:div w:id="1521359615">
      <w:bodyDiv w:val="1"/>
      <w:marLeft w:val="0"/>
      <w:marRight w:val="0"/>
      <w:marTop w:val="0"/>
      <w:marBottom w:val="0"/>
      <w:divBdr>
        <w:top w:val="none" w:sz="0" w:space="0" w:color="auto"/>
        <w:left w:val="none" w:sz="0" w:space="0" w:color="auto"/>
        <w:bottom w:val="none" w:sz="0" w:space="0" w:color="auto"/>
        <w:right w:val="none" w:sz="0" w:space="0" w:color="auto"/>
      </w:divBdr>
    </w:div>
    <w:div w:id="1522624272">
      <w:bodyDiv w:val="1"/>
      <w:marLeft w:val="0"/>
      <w:marRight w:val="0"/>
      <w:marTop w:val="0"/>
      <w:marBottom w:val="0"/>
      <w:divBdr>
        <w:top w:val="none" w:sz="0" w:space="0" w:color="auto"/>
        <w:left w:val="none" w:sz="0" w:space="0" w:color="auto"/>
        <w:bottom w:val="none" w:sz="0" w:space="0" w:color="auto"/>
        <w:right w:val="none" w:sz="0" w:space="0" w:color="auto"/>
      </w:divBdr>
    </w:div>
    <w:div w:id="1523594044">
      <w:bodyDiv w:val="1"/>
      <w:marLeft w:val="0"/>
      <w:marRight w:val="0"/>
      <w:marTop w:val="0"/>
      <w:marBottom w:val="0"/>
      <w:divBdr>
        <w:top w:val="none" w:sz="0" w:space="0" w:color="auto"/>
        <w:left w:val="none" w:sz="0" w:space="0" w:color="auto"/>
        <w:bottom w:val="none" w:sz="0" w:space="0" w:color="auto"/>
        <w:right w:val="none" w:sz="0" w:space="0" w:color="auto"/>
      </w:divBdr>
    </w:div>
    <w:div w:id="1524242878">
      <w:bodyDiv w:val="1"/>
      <w:marLeft w:val="0"/>
      <w:marRight w:val="0"/>
      <w:marTop w:val="0"/>
      <w:marBottom w:val="0"/>
      <w:divBdr>
        <w:top w:val="none" w:sz="0" w:space="0" w:color="auto"/>
        <w:left w:val="none" w:sz="0" w:space="0" w:color="auto"/>
        <w:bottom w:val="none" w:sz="0" w:space="0" w:color="auto"/>
        <w:right w:val="none" w:sz="0" w:space="0" w:color="auto"/>
      </w:divBdr>
    </w:div>
    <w:div w:id="1524443654">
      <w:bodyDiv w:val="1"/>
      <w:marLeft w:val="0"/>
      <w:marRight w:val="0"/>
      <w:marTop w:val="0"/>
      <w:marBottom w:val="0"/>
      <w:divBdr>
        <w:top w:val="none" w:sz="0" w:space="0" w:color="auto"/>
        <w:left w:val="none" w:sz="0" w:space="0" w:color="auto"/>
        <w:bottom w:val="none" w:sz="0" w:space="0" w:color="auto"/>
        <w:right w:val="none" w:sz="0" w:space="0" w:color="auto"/>
      </w:divBdr>
    </w:div>
    <w:div w:id="1524590597">
      <w:bodyDiv w:val="1"/>
      <w:marLeft w:val="0"/>
      <w:marRight w:val="0"/>
      <w:marTop w:val="0"/>
      <w:marBottom w:val="0"/>
      <w:divBdr>
        <w:top w:val="none" w:sz="0" w:space="0" w:color="auto"/>
        <w:left w:val="none" w:sz="0" w:space="0" w:color="auto"/>
        <w:bottom w:val="none" w:sz="0" w:space="0" w:color="auto"/>
        <w:right w:val="none" w:sz="0" w:space="0" w:color="auto"/>
      </w:divBdr>
    </w:div>
    <w:div w:id="1525174423">
      <w:bodyDiv w:val="1"/>
      <w:marLeft w:val="0"/>
      <w:marRight w:val="0"/>
      <w:marTop w:val="0"/>
      <w:marBottom w:val="0"/>
      <w:divBdr>
        <w:top w:val="none" w:sz="0" w:space="0" w:color="auto"/>
        <w:left w:val="none" w:sz="0" w:space="0" w:color="auto"/>
        <w:bottom w:val="none" w:sz="0" w:space="0" w:color="auto"/>
        <w:right w:val="none" w:sz="0" w:space="0" w:color="auto"/>
      </w:divBdr>
    </w:div>
    <w:div w:id="1526209084">
      <w:bodyDiv w:val="1"/>
      <w:marLeft w:val="0"/>
      <w:marRight w:val="0"/>
      <w:marTop w:val="0"/>
      <w:marBottom w:val="0"/>
      <w:divBdr>
        <w:top w:val="none" w:sz="0" w:space="0" w:color="auto"/>
        <w:left w:val="none" w:sz="0" w:space="0" w:color="auto"/>
        <w:bottom w:val="none" w:sz="0" w:space="0" w:color="auto"/>
        <w:right w:val="none" w:sz="0" w:space="0" w:color="auto"/>
      </w:divBdr>
    </w:div>
    <w:div w:id="1526946068">
      <w:bodyDiv w:val="1"/>
      <w:marLeft w:val="0"/>
      <w:marRight w:val="0"/>
      <w:marTop w:val="0"/>
      <w:marBottom w:val="0"/>
      <w:divBdr>
        <w:top w:val="none" w:sz="0" w:space="0" w:color="auto"/>
        <w:left w:val="none" w:sz="0" w:space="0" w:color="auto"/>
        <w:bottom w:val="none" w:sz="0" w:space="0" w:color="auto"/>
        <w:right w:val="none" w:sz="0" w:space="0" w:color="auto"/>
      </w:divBdr>
    </w:div>
    <w:div w:id="1529219146">
      <w:bodyDiv w:val="1"/>
      <w:marLeft w:val="0"/>
      <w:marRight w:val="0"/>
      <w:marTop w:val="0"/>
      <w:marBottom w:val="0"/>
      <w:divBdr>
        <w:top w:val="none" w:sz="0" w:space="0" w:color="auto"/>
        <w:left w:val="none" w:sz="0" w:space="0" w:color="auto"/>
        <w:bottom w:val="none" w:sz="0" w:space="0" w:color="auto"/>
        <w:right w:val="none" w:sz="0" w:space="0" w:color="auto"/>
      </w:divBdr>
    </w:div>
    <w:div w:id="1530491845">
      <w:bodyDiv w:val="1"/>
      <w:marLeft w:val="0"/>
      <w:marRight w:val="0"/>
      <w:marTop w:val="0"/>
      <w:marBottom w:val="0"/>
      <w:divBdr>
        <w:top w:val="none" w:sz="0" w:space="0" w:color="auto"/>
        <w:left w:val="none" w:sz="0" w:space="0" w:color="auto"/>
        <w:bottom w:val="none" w:sz="0" w:space="0" w:color="auto"/>
        <w:right w:val="none" w:sz="0" w:space="0" w:color="auto"/>
      </w:divBdr>
    </w:div>
    <w:div w:id="1531145174">
      <w:bodyDiv w:val="1"/>
      <w:marLeft w:val="0"/>
      <w:marRight w:val="0"/>
      <w:marTop w:val="0"/>
      <w:marBottom w:val="0"/>
      <w:divBdr>
        <w:top w:val="none" w:sz="0" w:space="0" w:color="auto"/>
        <w:left w:val="none" w:sz="0" w:space="0" w:color="auto"/>
        <w:bottom w:val="none" w:sz="0" w:space="0" w:color="auto"/>
        <w:right w:val="none" w:sz="0" w:space="0" w:color="auto"/>
      </w:divBdr>
    </w:div>
    <w:div w:id="1531331503">
      <w:bodyDiv w:val="1"/>
      <w:marLeft w:val="0"/>
      <w:marRight w:val="0"/>
      <w:marTop w:val="0"/>
      <w:marBottom w:val="0"/>
      <w:divBdr>
        <w:top w:val="none" w:sz="0" w:space="0" w:color="auto"/>
        <w:left w:val="none" w:sz="0" w:space="0" w:color="auto"/>
        <w:bottom w:val="none" w:sz="0" w:space="0" w:color="auto"/>
        <w:right w:val="none" w:sz="0" w:space="0" w:color="auto"/>
      </w:divBdr>
    </w:div>
    <w:div w:id="1532065898">
      <w:bodyDiv w:val="1"/>
      <w:marLeft w:val="0"/>
      <w:marRight w:val="0"/>
      <w:marTop w:val="0"/>
      <w:marBottom w:val="0"/>
      <w:divBdr>
        <w:top w:val="none" w:sz="0" w:space="0" w:color="auto"/>
        <w:left w:val="none" w:sz="0" w:space="0" w:color="auto"/>
        <w:bottom w:val="none" w:sz="0" w:space="0" w:color="auto"/>
        <w:right w:val="none" w:sz="0" w:space="0" w:color="auto"/>
      </w:divBdr>
    </w:div>
    <w:div w:id="1534149771">
      <w:bodyDiv w:val="1"/>
      <w:marLeft w:val="0"/>
      <w:marRight w:val="0"/>
      <w:marTop w:val="0"/>
      <w:marBottom w:val="0"/>
      <w:divBdr>
        <w:top w:val="none" w:sz="0" w:space="0" w:color="auto"/>
        <w:left w:val="none" w:sz="0" w:space="0" w:color="auto"/>
        <w:bottom w:val="none" w:sz="0" w:space="0" w:color="auto"/>
        <w:right w:val="none" w:sz="0" w:space="0" w:color="auto"/>
      </w:divBdr>
    </w:div>
    <w:div w:id="1534227763">
      <w:bodyDiv w:val="1"/>
      <w:marLeft w:val="0"/>
      <w:marRight w:val="0"/>
      <w:marTop w:val="0"/>
      <w:marBottom w:val="0"/>
      <w:divBdr>
        <w:top w:val="none" w:sz="0" w:space="0" w:color="auto"/>
        <w:left w:val="none" w:sz="0" w:space="0" w:color="auto"/>
        <w:bottom w:val="none" w:sz="0" w:space="0" w:color="auto"/>
        <w:right w:val="none" w:sz="0" w:space="0" w:color="auto"/>
      </w:divBdr>
    </w:div>
    <w:div w:id="1534415354">
      <w:bodyDiv w:val="1"/>
      <w:marLeft w:val="0"/>
      <w:marRight w:val="0"/>
      <w:marTop w:val="0"/>
      <w:marBottom w:val="0"/>
      <w:divBdr>
        <w:top w:val="none" w:sz="0" w:space="0" w:color="auto"/>
        <w:left w:val="none" w:sz="0" w:space="0" w:color="auto"/>
        <w:bottom w:val="none" w:sz="0" w:space="0" w:color="auto"/>
        <w:right w:val="none" w:sz="0" w:space="0" w:color="auto"/>
      </w:divBdr>
    </w:div>
    <w:div w:id="1534686932">
      <w:bodyDiv w:val="1"/>
      <w:marLeft w:val="0"/>
      <w:marRight w:val="0"/>
      <w:marTop w:val="0"/>
      <w:marBottom w:val="0"/>
      <w:divBdr>
        <w:top w:val="none" w:sz="0" w:space="0" w:color="auto"/>
        <w:left w:val="none" w:sz="0" w:space="0" w:color="auto"/>
        <w:bottom w:val="none" w:sz="0" w:space="0" w:color="auto"/>
        <w:right w:val="none" w:sz="0" w:space="0" w:color="auto"/>
      </w:divBdr>
    </w:div>
    <w:div w:id="1534807729">
      <w:bodyDiv w:val="1"/>
      <w:marLeft w:val="0"/>
      <w:marRight w:val="0"/>
      <w:marTop w:val="0"/>
      <w:marBottom w:val="0"/>
      <w:divBdr>
        <w:top w:val="none" w:sz="0" w:space="0" w:color="auto"/>
        <w:left w:val="none" w:sz="0" w:space="0" w:color="auto"/>
        <w:bottom w:val="none" w:sz="0" w:space="0" w:color="auto"/>
        <w:right w:val="none" w:sz="0" w:space="0" w:color="auto"/>
      </w:divBdr>
    </w:div>
    <w:div w:id="1536234291">
      <w:bodyDiv w:val="1"/>
      <w:marLeft w:val="0"/>
      <w:marRight w:val="0"/>
      <w:marTop w:val="0"/>
      <w:marBottom w:val="0"/>
      <w:divBdr>
        <w:top w:val="none" w:sz="0" w:space="0" w:color="auto"/>
        <w:left w:val="none" w:sz="0" w:space="0" w:color="auto"/>
        <w:bottom w:val="none" w:sz="0" w:space="0" w:color="auto"/>
        <w:right w:val="none" w:sz="0" w:space="0" w:color="auto"/>
      </w:divBdr>
    </w:div>
    <w:div w:id="1536653010">
      <w:bodyDiv w:val="1"/>
      <w:marLeft w:val="0"/>
      <w:marRight w:val="0"/>
      <w:marTop w:val="0"/>
      <w:marBottom w:val="0"/>
      <w:divBdr>
        <w:top w:val="none" w:sz="0" w:space="0" w:color="auto"/>
        <w:left w:val="none" w:sz="0" w:space="0" w:color="auto"/>
        <w:bottom w:val="none" w:sz="0" w:space="0" w:color="auto"/>
        <w:right w:val="none" w:sz="0" w:space="0" w:color="auto"/>
      </w:divBdr>
    </w:div>
    <w:div w:id="1538349931">
      <w:bodyDiv w:val="1"/>
      <w:marLeft w:val="0"/>
      <w:marRight w:val="0"/>
      <w:marTop w:val="0"/>
      <w:marBottom w:val="0"/>
      <w:divBdr>
        <w:top w:val="none" w:sz="0" w:space="0" w:color="auto"/>
        <w:left w:val="none" w:sz="0" w:space="0" w:color="auto"/>
        <w:bottom w:val="none" w:sz="0" w:space="0" w:color="auto"/>
        <w:right w:val="none" w:sz="0" w:space="0" w:color="auto"/>
      </w:divBdr>
    </w:div>
    <w:div w:id="1538815758">
      <w:bodyDiv w:val="1"/>
      <w:marLeft w:val="0"/>
      <w:marRight w:val="0"/>
      <w:marTop w:val="0"/>
      <w:marBottom w:val="0"/>
      <w:divBdr>
        <w:top w:val="none" w:sz="0" w:space="0" w:color="auto"/>
        <w:left w:val="none" w:sz="0" w:space="0" w:color="auto"/>
        <w:bottom w:val="none" w:sz="0" w:space="0" w:color="auto"/>
        <w:right w:val="none" w:sz="0" w:space="0" w:color="auto"/>
      </w:divBdr>
    </w:div>
    <w:div w:id="1538928050">
      <w:bodyDiv w:val="1"/>
      <w:marLeft w:val="0"/>
      <w:marRight w:val="0"/>
      <w:marTop w:val="0"/>
      <w:marBottom w:val="0"/>
      <w:divBdr>
        <w:top w:val="none" w:sz="0" w:space="0" w:color="auto"/>
        <w:left w:val="none" w:sz="0" w:space="0" w:color="auto"/>
        <w:bottom w:val="none" w:sz="0" w:space="0" w:color="auto"/>
        <w:right w:val="none" w:sz="0" w:space="0" w:color="auto"/>
      </w:divBdr>
    </w:div>
    <w:div w:id="1539052565">
      <w:bodyDiv w:val="1"/>
      <w:marLeft w:val="0"/>
      <w:marRight w:val="0"/>
      <w:marTop w:val="0"/>
      <w:marBottom w:val="0"/>
      <w:divBdr>
        <w:top w:val="none" w:sz="0" w:space="0" w:color="auto"/>
        <w:left w:val="none" w:sz="0" w:space="0" w:color="auto"/>
        <w:bottom w:val="none" w:sz="0" w:space="0" w:color="auto"/>
        <w:right w:val="none" w:sz="0" w:space="0" w:color="auto"/>
      </w:divBdr>
    </w:div>
    <w:div w:id="1539585144">
      <w:bodyDiv w:val="1"/>
      <w:marLeft w:val="0"/>
      <w:marRight w:val="0"/>
      <w:marTop w:val="0"/>
      <w:marBottom w:val="0"/>
      <w:divBdr>
        <w:top w:val="none" w:sz="0" w:space="0" w:color="auto"/>
        <w:left w:val="none" w:sz="0" w:space="0" w:color="auto"/>
        <w:bottom w:val="none" w:sz="0" w:space="0" w:color="auto"/>
        <w:right w:val="none" w:sz="0" w:space="0" w:color="auto"/>
      </w:divBdr>
    </w:div>
    <w:div w:id="1539662562">
      <w:bodyDiv w:val="1"/>
      <w:marLeft w:val="0"/>
      <w:marRight w:val="0"/>
      <w:marTop w:val="0"/>
      <w:marBottom w:val="0"/>
      <w:divBdr>
        <w:top w:val="none" w:sz="0" w:space="0" w:color="auto"/>
        <w:left w:val="none" w:sz="0" w:space="0" w:color="auto"/>
        <w:bottom w:val="none" w:sz="0" w:space="0" w:color="auto"/>
        <w:right w:val="none" w:sz="0" w:space="0" w:color="auto"/>
      </w:divBdr>
    </w:div>
    <w:div w:id="1539774789">
      <w:bodyDiv w:val="1"/>
      <w:marLeft w:val="0"/>
      <w:marRight w:val="0"/>
      <w:marTop w:val="0"/>
      <w:marBottom w:val="0"/>
      <w:divBdr>
        <w:top w:val="none" w:sz="0" w:space="0" w:color="auto"/>
        <w:left w:val="none" w:sz="0" w:space="0" w:color="auto"/>
        <w:bottom w:val="none" w:sz="0" w:space="0" w:color="auto"/>
        <w:right w:val="none" w:sz="0" w:space="0" w:color="auto"/>
      </w:divBdr>
    </w:div>
    <w:div w:id="1539851854">
      <w:bodyDiv w:val="1"/>
      <w:marLeft w:val="0"/>
      <w:marRight w:val="0"/>
      <w:marTop w:val="0"/>
      <w:marBottom w:val="0"/>
      <w:divBdr>
        <w:top w:val="none" w:sz="0" w:space="0" w:color="auto"/>
        <w:left w:val="none" w:sz="0" w:space="0" w:color="auto"/>
        <w:bottom w:val="none" w:sz="0" w:space="0" w:color="auto"/>
        <w:right w:val="none" w:sz="0" w:space="0" w:color="auto"/>
      </w:divBdr>
    </w:div>
    <w:div w:id="1540316395">
      <w:bodyDiv w:val="1"/>
      <w:marLeft w:val="0"/>
      <w:marRight w:val="0"/>
      <w:marTop w:val="0"/>
      <w:marBottom w:val="0"/>
      <w:divBdr>
        <w:top w:val="none" w:sz="0" w:space="0" w:color="auto"/>
        <w:left w:val="none" w:sz="0" w:space="0" w:color="auto"/>
        <w:bottom w:val="none" w:sz="0" w:space="0" w:color="auto"/>
        <w:right w:val="none" w:sz="0" w:space="0" w:color="auto"/>
      </w:divBdr>
    </w:div>
    <w:div w:id="1540892193">
      <w:bodyDiv w:val="1"/>
      <w:marLeft w:val="0"/>
      <w:marRight w:val="0"/>
      <w:marTop w:val="0"/>
      <w:marBottom w:val="0"/>
      <w:divBdr>
        <w:top w:val="none" w:sz="0" w:space="0" w:color="auto"/>
        <w:left w:val="none" w:sz="0" w:space="0" w:color="auto"/>
        <w:bottom w:val="none" w:sz="0" w:space="0" w:color="auto"/>
        <w:right w:val="none" w:sz="0" w:space="0" w:color="auto"/>
      </w:divBdr>
    </w:div>
    <w:div w:id="1541236550">
      <w:bodyDiv w:val="1"/>
      <w:marLeft w:val="0"/>
      <w:marRight w:val="0"/>
      <w:marTop w:val="0"/>
      <w:marBottom w:val="0"/>
      <w:divBdr>
        <w:top w:val="none" w:sz="0" w:space="0" w:color="auto"/>
        <w:left w:val="none" w:sz="0" w:space="0" w:color="auto"/>
        <w:bottom w:val="none" w:sz="0" w:space="0" w:color="auto"/>
        <w:right w:val="none" w:sz="0" w:space="0" w:color="auto"/>
      </w:divBdr>
    </w:div>
    <w:div w:id="1541282750">
      <w:bodyDiv w:val="1"/>
      <w:marLeft w:val="0"/>
      <w:marRight w:val="0"/>
      <w:marTop w:val="0"/>
      <w:marBottom w:val="0"/>
      <w:divBdr>
        <w:top w:val="none" w:sz="0" w:space="0" w:color="auto"/>
        <w:left w:val="none" w:sz="0" w:space="0" w:color="auto"/>
        <w:bottom w:val="none" w:sz="0" w:space="0" w:color="auto"/>
        <w:right w:val="none" w:sz="0" w:space="0" w:color="auto"/>
      </w:divBdr>
    </w:div>
    <w:div w:id="1541437563">
      <w:bodyDiv w:val="1"/>
      <w:marLeft w:val="0"/>
      <w:marRight w:val="0"/>
      <w:marTop w:val="0"/>
      <w:marBottom w:val="0"/>
      <w:divBdr>
        <w:top w:val="none" w:sz="0" w:space="0" w:color="auto"/>
        <w:left w:val="none" w:sz="0" w:space="0" w:color="auto"/>
        <w:bottom w:val="none" w:sz="0" w:space="0" w:color="auto"/>
        <w:right w:val="none" w:sz="0" w:space="0" w:color="auto"/>
      </w:divBdr>
    </w:div>
    <w:div w:id="1543054415">
      <w:bodyDiv w:val="1"/>
      <w:marLeft w:val="0"/>
      <w:marRight w:val="0"/>
      <w:marTop w:val="0"/>
      <w:marBottom w:val="0"/>
      <w:divBdr>
        <w:top w:val="none" w:sz="0" w:space="0" w:color="auto"/>
        <w:left w:val="none" w:sz="0" w:space="0" w:color="auto"/>
        <w:bottom w:val="none" w:sz="0" w:space="0" w:color="auto"/>
        <w:right w:val="none" w:sz="0" w:space="0" w:color="auto"/>
      </w:divBdr>
    </w:div>
    <w:div w:id="1543400671">
      <w:bodyDiv w:val="1"/>
      <w:marLeft w:val="0"/>
      <w:marRight w:val="0"/>
      <w:marTop w:val="0"/>
      <w:marBottom w:val="0"/>
      <w:divBdr>
        <w:top w:val="none" w:sz="0" w:space="0" w:color="auto"/>
        <w:left w:val="none" w:sz="0" w:space="0" w:color="auto"/>
        <w:bottom w:val="none" w:sz="0" w:space="0" w:color="auto"/>
        <w:right w:val="none" w:sz="0" w:space="0" w:color="auto"/>
      </w:divBdr>
    </w:div>
    <w:div w:id="1544101013">
      <w:bodyDiv w:val="1"/>
      <w:marLeft w:val="0"/>
      <w:marRight w:val="0"/>
      <w:marTop w:val="0"/>
      <w:marBottom w:val="0"/>
      <w:divBdr>
        <w:top w:val="none" w:sz="0" w:space="0" w:color="auto"/>
        <w:left w:val="none" w:sz="0" w:space="0" w:color="auto"/>
        <w:bottom w:val="none" w:sz="0" w:space="0" w:color="auto"/>
        <w:right w:val="none" w:sz="0" w:space="0" w:color="auto"/>
      </w:divBdr>
    </w:div>
    <w:div w:id="1544291296">
      <w:bodyDiv w:val="1"/>
      <w:marLeft w:val="0"/>
      <w:marRight w:val="0"/>
      <w:marTop w:val="0"/>
      <w:marBottom w:val="0"/>
      <w:divBdr>
        <w:top w:val="none" w:sz="0" w:space="0" w:color="auto"/>
        <w:left w:val="none" w:sz="0" w:space="0" w:color="auto"/>
        <w:bottom w:val="none" w:sz="0" w:space="0" w:color="auto"/>
        <w:right w:val="none" w:sz="0" w:space="0" w:color="auto"/>
      </w:divBdr>
    </w:div>
    <w:div w:id="1544370575">
      <w:bodyDiv w:val="1"/>
      <w:marLeft w:val="0"/>
      <w:marRight w:val="0"/>
      <w:marTop w:val="0"/>
      <w:marBottom w:val="0"/>
      <w:divBdr>
        <w:top w:val="none" w:sz="0" w:space="0" w:color="auto"/>
        <w:left w:val="none" w:sz="0" w:space="0" w:color="auto"/>
        <w:bottom w:val="none" w:sz="0" w:space="0" w:color="auto"/>
        <w:right w:val="none" w:sz="0" w:space="0" w:color="auto"/>
      </w:divBdr>
    </w:div>
    <w:div w:id="1544513517">
      <w:bodyDiv w:val="1"/>
      <w:marLeft w:val="0"/>
      <w:marRight w:val="0"/>
      <w:marTop w:val="0"/>
      <w:marBottom w:val="0"/>
      <w:divBdr>
        <w:top w:val="none" w:sz="0" w:space="0" w:color="auto"/>
        <w:left w:val="none" w:sz="0" w:space="0" w:color="auto"/>
        <w:bottom w:val="none" w:sz="0" w:space="0" w:color="auto"/>
        <w:right w:val="none" w:sz="0" w:space="0" w:color="auto"/>
      </w:divBdr>
    </w:div>
    <w:div w:id="1545753809">
      <w:bodyDiv w:val="1"/>
      <w:marLeft w:val="0"/>
      <w:marRight w:val="0"/>
      <w:marTop w:val="0"/>
      <w:marBottom w:val="0"/>
      <w:divBdr>
        <w:top w:val="none" w:sz="0" w:space="0" w:color="auto"/>
        <w:left w:val="none" w:sz="0" w:space="0" w:color="auto"/>
        <w:bottom w:val="none" w:sz="0" w:space="0" w:color="auto"/>
        <w:right w:val="none" w:sz="0" w:space="0" w:color="auto"/>
      </w:divBdr>
    </w:div>
    <w:div w:id="1546941575">
      <w:bodyDiv w:val="1"/>
      <w:marLeft w:val="0"/>
      <w:marRight w:val="0"/>
      <w:marTop w:val="0"/>
      <w:marBottom w:val="0"/>
      <w:divBdr>
        <w:top w:val="none" w:sz="0" w:space="0" w:color="auto"/>
        <w:left w:val="none" w:sz="0" w:space="0" w:color="auto"/>
        <w:bottom w:val="none" w:sz="0" w:space="0" w:color="auto"/>
        <w:right w:val="none" w:sz="0" w:space="0" w:color="auto"/>
      </w:divBdr>
    </w:div>
    <w:div w:id="1547719052">
      <w:bodyDiv w:val="1"/>
      <w:marLeft w:val="0"/>
      <w:marRight w:val="0"/>
      <w:marTop w:val="0"/>
      <w:marBottom w:val="0"/>
      <w:divBdr>
        <w:top w:val="none" w:sz="0" w:space="0" w:color="auto"/>
        <w:left w:val="none" w:sz="0" w:space="0" w:color="auto"/>
        <w:bottom w:val="none" w:sz="0" w:space="0" w:color="auto"/>
        <w:right w:val="none" w:sz="0" w:space="0" w:color="auto"/>
      </w:divBdr>
    </w:div>
    <w:div w:id="1547907551">
      <w:bodyDiv w:val="1"/>
      <w:marLeft w:val="0"/>
      <w:marRight w:val="0"/>
      <w:marTop w:val="0"/>
      <w:marBottom w:val="0"/>
      <w:divBdr>
        <w:top w:val="none" w:sz="0" w:space="0" w:color="auto"/>
        <w:left w:val="none" w:sz="0" w:space="0" w:color="auto"/>
        <w:bottom w:val="none" w:sz="0" w:space="0" w:color="auto"/>
        <w:right w:val="none" w:sz="0" w:space="0" w:color="auto"/>
      </w:divBdr>
    </w:div>
    <w:div w:id="1550023496">
      <w:bodyDiv w:val="1"/>
      <w:marLeft w:val="0"/>
      <w:marRight w:val="0"/>
      <w:marTop w:val="0"/>
      <w:marBottom w:val="0"/>
      <w:divBdr>
        <w:top w:val="none" w:sz="0" w:space="0" w:color="auto"/>
        <w:left w:val="none" w:sz="0" w:space="0" w:color="auto"/>
        <w:bottom w:val="none" w:sz="0" w:space="0" w:color="auto"/>
        <w:right w:val="none" w:sz="0" w:space="0" w:color="auto"/>
      </w:divBdr>
    </w:div>
    <w:div w:id="1550267580">
      <w:bodyDiv w:val="1"/>
      <w:marLeft w:val="0"/>
      <w:marRight w:val="0"/>
      <w:marTop w:val="0"/>
      <w:marBottom w:val="0"/>
      <w:divBdr>
        <w:top w:val="none" w:sz="0" w:space="0" w:color="auto"/>
        <w:left w:val="none" w:sz="0" w:space="0" w:color="auto"/>
        <w:bottom w:val="none" w:sz="0" w:space="0" w:color="auto"/>
        <w:right w:val="none" w:sz="0" w:space="0" w:color="auto"/>
      </w:divBdr>
    </w:div>
    <w:div w:id="1550650722">
      <w:bodyDiv w:val="1"/>
      <w:marLeft w:val="0"/>
      <w:marRight w:val="0"/>
      <w:marTop w:val="0"/>
      <w:marBottom w:val="0"/>
      <w:divBdr>
        <w:top w:val="none" w:sz="0" w:space="0" w:color="auto"/>
        <w:left w:val="none" w:sz="0" w:space="0" w:color="auto"/>
        <w:bottom w:val="none" w:sz="0" w:space="0" w:color="auto"/>
        <w:right w:val="none" w:sz="0" w:space="0" w:color="auto"/>
      </w:divBdr>
    </w:div>
    <w:div w:id="1552382100">
      <w:bodyDiv w:val="1"/>
      <w:marLeft w:val="0"/>
      <w:marRight w:val="0"/>
      <w:marTop w:val="0"/>
      <w:marBottom w:val="0"/>
      <w:divBdr>
        <w:top w:val="none" w:sz="0" w:space="0" w:color="auto"/>
        <w:left w:val="none" w:sz="0" w:space="0" w:color="auto"/>
        <w:bottom w:val="none" w:sz="0" w:space="0" w:color="auto"/>
        <w:right w:val="none" w:sz="0" w:space="0" w:color="auto"/>
      </w:divBdr>
    </w:div>
    <w:div w:id="1552569923">
      <w:bodyDiv w:val="1"/>
      <w:marLeft w:val="0"/>
      <w:marRight w:val="0"/>
      <w:marTop w:val="0"/>
      <w:marBottom w:val="0"/>
      <w:divBdr>
        <w:top w:val="none" w:sz="0" w:space="0" w:color="auto"/>
        <w:left w:val="none" w:sz="0" w:space="0" w:color="auto"/>
        <w:bottom w:val="none" w:sz="0" w:space="0" w:color="auto"/>
        <w:right w:val="none" w:sz="0" w:space="0" w:color="auto"/>
      </w:divBdr>
    </w:div>
    <w:div w:id="1553426939">
      <w:bodyDiv w:val="1"/>
      <w:marLeft w:val="0"/>
      <w:marRight w:val="0"/>
      <w:marTop w:val="0"/>
      <w:marBottom w:val="0"/>
      <w:divBdr>
        <w:top w:val="none" w:sz="0" w:space="0" w:color="auto"/>
        <w:left w:val="none" w:sz="0" w:space="0" w:color="auto"/>
        <w:bottom w:val="none" w:sz="0" w:space="0" w:color="auto"/>
        <w:right w:val="none" w:sz="0" w:space="0" w:color="auto"/>
      </w:divBdr>
    </w:div>
    <w:div w:id="1554342415">
      <w:bodyDiv w:val="1"/>
      <w:marLeft w:val="0"/>
      <w:marRight w:val="0"/>
      <w:marTop w:val="0"/>
      <w:marBottom w:val="0"/>
      <w:divBdr>
        <w:top w:val="none" w:sz="0" w:space="0" w:color="auto"/>
        <w:left w:val="none" w:sz="0" w:space="0" w:color="auto"/>
        <w:bottom w:val="none" w:sz="0" w:space="0" w:color="auto"/>
        <w:right w:val="none" w:sz="0" w:space="0" w:color="auto"/>
      </w:divBdr>
    </w:div>
    <w:div w:id="1554610295">
      <w:bodyDiv w:val="1"/>
      <w:marLeft w:val="0"/>
      <w:marRight w:val="0"/>
      <w:marTop w:val="0"/>
      <w:marBottom w:val="0"/>
      <w:divBdr>
        <w:top w:val="none" w:sz="0" w:space="0" w:color="auto"/>
        <w:left w:val="none" w:sz="0" w:space="0" w:color="auto"/>
        <w:bottom w:val="none" w:sz="0" w:space="0" w:color="auto"/>
        <w:right w:val="none" w:sz="0" w:space="0" w:color="auto"/>
      </w:divBdr>
    </w:div>
    <w:div w:id="1554653818">
      <w:bodyDiv w:val="1"/>
      <w:marLeft w:val="0"/>
      <w:marRight w:val="0"/>
      <w:marTop w:val="0"/>
      <w:marBottom w:val="0"/>
      <w:divBdr>
        <w:top w:val="none" w:sz="0" w:space="0" w:color="auto"/>
        <w:left w:val="none" w:sz="0" w:space="0" w:color="auto"/>
        <w:bottom w:val="none" w:sz="0" w:space="0" w:color="auto"/>
        <w:right w:val="none" w:sz="0" w:space="0" w:color="auto"/>
      </w:divBdr>
    </w:div>
    <w:div w:id="1554925450">
      <w:bodyDiv w:val="1"/>
      <w:marLeft w:val="0"/>
      <w:marRight w:val="0"/>
      <w:marTop w:val="0"/>
      <w:marBottom w:val="0"/>
      <w:divBdr>
        <w:top w:val="none" w:sz="0" w:space="0" w:color="auto"/>
        <w:left w:val="none" w:sz="0" w:space="0" w:color="auto"/>
        <w:bottom w:val="none" w:sz="0" w:space="0" w:color="auto"/>
        <w:right w:val="none" w:sz="0" w:space="0" w:color="auto"/>
      </w:divBdr>
    </w:div>
    <w:div w:id="1554927180">
      <w:bodyDiv w:val="1"/>
      <w:marLeft w:val="0"/>
      <w:marRight w:val="0"/>
      <w:marTop w:val="0"/>
      <w:marBottom w:val="0"/>
      <w:divBdr>
        <w:top w:val="none" w:sz="0" w:space="0" w:color="auto"/>
        <w:left w:val="none" w:sz="0" w:space="0" w:color="auto"/>
        <w:bottom w:val="none" w:sz="0" w:space="0" w:color="auto"/>
        <w:right w:val="none" w:sz="0" w:space="0" w:color="auto"/>
      </w:divBdr>
    </w:div>
    <w:div w:id="1555501390">
      <w:bodyDiv w:val="1"/>
      <w:marLeft w:val="0"/>
      <w:marRight w:val="0"/>
      <w:marTop w:val="0"/>
      <w:marBottom w:val="0"/>
      <w:divBdr>
        <w:top w:val="none" w:sz="0" w:space="0" w:color="auto"/>
        <w:left w:val="none" w:sz="0" w:space="0" w:color="auto"/>
        <w:bottom w:val="none" w:sz="0" w:space="0" w:color="auto"/>
        <w:right w:val="none" w:sz="0" w:space="0" w:color="auto"/>
      </w:divBdr>
    </w:div>
    <w:div w:id="1555772608">
      <w:bodyDiv w:val="1"/>
      <w:marLeft w:val="0"/>
      <w:marRight w:val="0"/>
      <w:marTop w:val="0"/>
      <w:marBottom w:val="0"/>
      <w:divBdr>
        <w:top w:val="none" w:sz="0" w:space="0" w:color="auto"/>
        <w:left w:val="none" w:sz="0" w:space="0" w:color="auto"/>
        <w:bottom w:val="none" w:sz="0" w:space="0" w:color="auto"/>
        <w:right w:val="none" w:sz="0" w:space="0" w:color="auto"/>
      </w:divBdr>
    </w:div>
    <w:div w:id="1556158778">
      <w:bodyDiv w:val="1"/>
      <w:marLeft w:val="0"/>
      <w:marRight w:val="0"/>
      <w:marTop w:val="0"/>
      <w:marBottom w:val="0"/>
      <w:divBdr>
        <w:top w:val="none" w:sz="0" w:space="0" w:color="auto"/>
        <w:left w:val="none" w:sz="0" w:space="0" w:color="auto"/>
        <w:bottom w:val="none" w:sz="0" w:space="0" w:color="auto"/>
        <w:right w:val="none" w:sz="0" w:space="0" w:color="auto"/>
      </w:divBdr>
    </w:div>
    <w:div w:id="1556551650">
      <w:bodyDiv w:val="1"/>
      <w:marLeft w:val="0"/>
      <w:marRight w:val="0"/>
      <w:marTop w:val="0"/>
      <w:marBottom w:val="0"/>
      <w:divBdr>
        <w:top w:val="none" w:sz="0" w:space="0" w:color="auto"/>
        <w:left w:val="none" w:sz="0" w:space="0" w:color="auto"/>
        <w:bottom w:val="none" w:sz="0" w:space="0" w:color="auto"/>
        <w:right w:val="none" w:sz="0" w:space="0" w:color="auto"/>
      </w:divBdr>
    </w:div>
    <w:div w:id="1556622844">
      <w:bodyDiv w:val="1"/>
      <w:marLeft w:val="0"/>
      <w:marRight w:val="0"/>
      <w:marTop w:val="0"/>
      <w:marBottom w:val="0"/>
      <w:divBdr>
        <w:top w:val="none" w:sz="0" w:space="0" w:color="auto"/>
        <w:left w:val="none" w:sz="0" w:space="0" w:color="auto"/>
        <w:bottom w:val="none" w:sz="0" w:space="0" w:color="auto"/>
        <w:right w:val="none" w:sz="0" w:space="0" w:color="auto"/>
      </w:divBdr>
    </w:div>
    <w:div w:id="1556889474">
      <w:bodyDiv w:val="1"/>
      <w:marLeft w:val="0"/>
      <w:marRight w:val="0"/>
      <w:marTop w:val="0"/>
      <w:marBottom w:val="0"/>
      <w:divBdr>
        <w:top w:val="none" w:sz="0" w:space="0" w:color="auto"/>
        <w:left w:val="none" w:sz="0" w:space="0" w:color="auto"/>
        <w:bottom w:val="none" w:sz="0" w:space="0" w:color="auto"/>
        <w:right w:val="none" w:sz="0" w:space="0" w:color="auto"/>
      </w:divBdr>
    </w:div>
    <w:div w:id="1558010816">
      <w:bodyDiv w:val="1"/>
      <w:marLeft w:val="0"/>
      <w:marRight w:val="0"/>
      <w:marTop w:val="0"/>
      <w:marBottom w:val="0"/>
      <w:divBdr>
        <w:top w:val="none" w:sz="0" w:space="0" w:color="auto"/>
        <w:left w:val="none" w:sz="0" w:space="0" w:color="auto"/>
        <w:bottom w:val="none" w:sz="0" w:space="0" w:color="auto"/>
        <w:right w:val="none" w:sz="0" w:space="0" w:color="auto"/>
      </w:divBdr>
    </w:div>
    <w:div w:id="1558853805">
      <w:bodyDiv w:val="1"/>
      <w:marLeft w:val="0"/>
      <w:marRight w:val="0"/>
      <w:marTop w:val="0"/>
      <w:marBottom w:val="0"/>
      <w:divBdr>
        <w:top w:val="none" w:sz="0" w:space="0" w:color="auto"/>
        <w:left w:val="none" w:sz="0" w:space="0" w:color="auto"/>
        <w:bottom w:val="none" w:sz="0" w:space="0" w:color="auto"/>
        <w:right w:val="none" w:sz="0" w:space="0" w:color="auto"/>
      </w:divBdr>
    </w:div>
    <w:div w:id="1559248520">
      <w:bodyDiv w:val="1"/>
      <w:marLeft w:val="0"/>
      <w:marRight w:val="0"/>
      <w:marTop w:val="0"/>
      <w:marBottom w:val="0"/>
      <w:divBdr>
        <w:top w:val="none" w:sz="0" w:space="0" w:color="auto"/>
        <w:left w:val="none" w:sz="0" w:space="0" w:color="auto"/>
        <w:bottom w:val="none" w:sz="0" w:space="0" w:color="auto"/>
        <w:right w:val="none" w:sz="0" w:space="0" w:color="auto"/>
      </w:divBdr>
    </w:div>
    <w:div w:id="1559786154">
      <w:bodyDiv w:val="1"/>
      <w:marLeft w:val="0"/>
      <w:marRight w:val="0"/>
      <w:marTop w:val="0"/>
      <w:marBottom w:val="0"/>
      <w:divBdr>
        <w:top w:val="none" w:sz="0" w:space="0" w:color="auto"/>
        <w:left w:val="none" w:sz="0" w:space="0" w:color="auto"/>
        <w:bottom w:val="none" w:sz="0" w:space="0" w:color="auto"/>
        <w:right w:val="none" w:sz="0" w:space="0" w:color="auto"/>
      </w:divBdr>
    </w:div>
    <w:div w:id="1561400891">
      <w:bodyDiv w:val="1"/>
      <w:marLeft w:val="0"/>
      <w:marRight w:val="0"/>
      <w:marTop w:val="0"/>
      <w:marBottom w:val="0"/>
      <w:divBdr>
        <w:top w:val="none" w:sz="0" w:space="0" w:color="auto"/>
        <w:left w:val="none" w:sz="0" w:space="0" w:color="auto"/>
        <w:bottom w:val="none" w:sz="0" w:space="0" w:color="auto"/>
        <w:right w:val="none" w:sz="0" w:space="0" w:color="auto"/>
      </w:divBdr>
    </w:div>
    <w:div w:id="1561474611">
      <w:bodyDiv w:val="1"/>
      <w:marLeft w:val="0"/>
      <w:marRight w:val="0"/>
      <w:marTop w:val="0"/>
      <w:marBottom w:val="0"/>
      <w:divBdr>
        <w:top w:val="none" w:sz="0" w:space="0" w:color="auto"/>
        <w:left w:val="none" w:sz="0" w:space="0" w:color="auto"/>
        <w:bottom w:val="none" w:sz="0" w:space="0" w:color="auto"/>
        <w:right w:val="none" w:sz="0" w:space="0" w:color="auto"/>
      </w:divBdr>
    </w:div>
    <w:div w:id="1562476141">
      <w:bodyDiv w:val="1"/>
      <w:marLeft w:val="0"/>
      <w:marRight w:val="0"/>
      <w:marTop w:val="0"/>
      <w:marBottom w:val="0"/>
      <w:divBdr>
        <w:top w:val="none" w:sz="0" w:space="0" w:color="auto"/>
        <w:left w:val="none" w:sz="0" w:space="0" w:color="auto"/>
        <w:bottom w:val="none" w:sz="0" w:space="0" w:color="auto"/>
        <w:right w:val="none" w:sz="0" w:space="0" w:color="auto"/>
      </w:divBdr>
    </w:div>
    <w:div w:id="1563249935">
      <w:bodyDiv w:val="1"/>
      <w:marLeft w:val="0"/>
      <w:marRight w:val="0"/>
      <w:marTop w:val="0"/>
      <w:marBottom w:val="0"/>
      <w:divBdr>
        <w:top w:val="none" w:sz="0" w:space="0" w:color="auto"/>
        <w:left w:val="none" w:sz="0" w:space="0" w:color="auto"/>
        <w:bottom w:val="none" w:sz="0" w:space="0" w:color="auto"/>
        <w:right w:val="none" w:sz="0" w:space="0" w:color="auto"/>
      </w:divBdr>
    </w:div>
    <w:div w:id="1564371468">
      <w:bodyDiv w:val="1"/>
      <w:marLeft w:val="0"/>
      <w:marRight w:val="0"/>
      <w:marTop w:val="0"/>
      <w:marBottom w:val="0"/>
      <w:divBdr>
        <w:top w:val="none" w:sz="0" w:space="0" w:color="auto"/>
        <w:left w:val="none" w:sz="0" w:space="0" w:color="auto"/>
        <w:bottom w:val="none" w:sz="0" w:space="0" w:color="auto"/>
        <w:right w:val="none" w:sz="0" w:space="0" w:color="auto"/>
      </w:divBdr>
    </w:div>
    <w:div w:id="1564943939">
      <w:bodyDiv w:val="1"/>
      <w:marLeft w:val="0"/>
      <w:marRight w:val="0"/>
      <w:marTop w:val="0"/>
      <w:marBottom w:val="0"/>
      <w:divBdr>
        <w:top w:val="none" w:sz="0" w:space="0" w:color="auto"/>
        <w:left w:val="none" w:sz="0" w:space="0" w:color="auto"/>
        <w:bottom w:val="none" w:sz="0" w:space="0" w:color="auto"/>
        <w:right w:val="none" w:sz="0" w:space="0" w:color="auto"/>
      </w:divBdr>
    </w:div>
    <w:div w:id="1564948311">
      <w:bodyDiv w:val="1"/>
      <w:marLeft w:val="0"/>
      <w:marRight w:val="0"/>
      <w:marTop w:val="0"/>
      <w:marBottom w:val="0"/>
      <w:divBdr>
        <w:top w:val="none" w:sz="0" w:space="0" w:color="auto"/>
        <w:left w:val="none" w:sz="0" w:space="0" w:color="auto"/>
        <w:bottom w:val="none" w:sz="0" w:space="0" w:color="auto"/>
        <w:right w:val="none" w:sz="0" w:space="0" w:color="auto"/>
      </w:divBdr>
    </w:div>
    <w:div w:id="1565530197">
      <w:bodyDiv w:val="1"/>
      <w:marLeft w:val="0"/>
      <w:marRight w:val="0"/>
      <w:marTop w:val="0"/>
      <w:marBottom w:val="0"/>
      <w:divBdr>
        <w:top w:val="none" w:sz="0" w:space="0" w:color="auto"/>
        <w:left w:val="none" w:sz="0" w:space="0" w:color="auto"/>
        <w:bottom w:val="none" w:sz="0" w:space="0" w:color="auto"/>
        <w:right w:val="none" w:sz="0" w:space="0" w:color="auto"/>
      </w:divBdr>
    </w:div>
    <w:div w:id="1566139109">
      <w:bodyDiv w:val="1"/>
      <w:marLeft w:val="0"/>
      <w:marRight w:val="0"/>
      <w:marTop w:val="0"/>
      <w:marBottom w:val="0"/>
      <w:divBdr>
        <w:top w:val="none" w:sz="0" w:space="0" w:color="auto"/>
        <w:left w:val="none" w:sz="0" w:space="0" w:color="auto"/>
        <w:bottom w:val="none" w:sz="0" w:space="0" w:color="auto"/>
        <w:right w:val="none" w:sz="0" w:space="0" w:color="auto"/>
      </w:divBdr>
    </w:div>
    <w:div w:id="1566715935">
      <w:bodyDiv w:val="1"/>
      <w:marLeft w:val="0"/>
      <w:marRight w:val="0"/>
      <w:marTop w:val="0"/>
      <w:marBottom w:val="0"/>
      <w:divBdr>
        <w:top w:val="none" w:sz="0" w:space="0" w:color="auto"/>
        <w:left w:val="none" w:sz="0" w:space="0" w:color="auto"/>
        <w:bottom w:val="none" w:sz="0" w:space="0" w:color="auto"/>
        <w:right w:val="none" w:sz="0" w:space="0" w:color="auto"/>
      </w:divBdr>
    </w:div>
    <w:div w:id="1566991332">
      <w:bodyDiv w:val="1"/>
      <w:marLeft w:val="0"/>
      <w:marRight w:val="0"/>
      <w:marTop w:val="0"/>
      <w:marBottom w:val="0"/>
      <w:divBdr>
        <w:top w:val="none" w:sz="0" w:space="0" w:color="auto"/>
        <w:left w:val="none" w:sz="0" w:space="0" w:color="auto"/>
        <w:bottom w:val="none" w:sz="0" w:space="0" w:color="auto"/>
        <w:right w:val="none" w:sz="0" w:space="0" w:color="auto"/>
      </w:divBdr>
    </w:div>
    <w:div w:id="1567031715">
      <w:bodyDiv w:val="1"/>
      <w:marLeft w:val="0"/>
      <w:marRight w:val="0"/>
      <w:marTop w:val="0"/>
      <w:marBottom w:val="0"/>
      <w:divBdr>
        <w:top w:val="none" w:sz="0" w:space="0" w:color="auto"/>
        <w:left w:val="none" w:sz="0" w:space="0" w:color="auto"/>
        <w:bottom w:val="none" w:sz="0" w:space="0" w:color="auto"/>
        <w:right w:val="none" w:sz="0" w:space="0" w:color="auto"/>
      </w:divBdr>
    </w:div>
    <w:div w:id="1567104905">
      <w:bodyDiv w:val="1"/>
      <w:marLeft w:val="0"/>
      <w:marRight w:val="0"/>
      <w:marTop w:val="0"/>
      <w:marBottom w:val="0"/>
      <w:divBdr>
        <w:top w:val="none" w:sz="0" w:space="0" w:color="auto"/>
        <w:left w:val="none" w:sz="0" w:space="0" w:color="auto"/>
        <w:bottom w:val="none" w:sz="0" w:space="0" w:color="auto"/>
        <w:right w:val="none" w:sz="0" w:space="0" w:color="auto"/>
      </w:divBdr>
    </w:div>
    <w:div w:id="1567761465">
      <w:bodyDiv w:val="1"/>
      <w:marLeft w:val="0"/>
      <w:marRight w:val="0"/>
      <w:marTop w:val="0"/>
      <w:marBottom w:val="0"/>
      <w:divBdr>
        <w:top w:val="none" w:sz="0" w:space="0" w:color="auto"/>
        <w:left w:val="none" w:sz="0" w:space="0" w:color="auto"/>
        <w:bottom w:val="none" w:sz="0" w:space="0" w:color="auto"/>
        <w:right w:val="none" w:sz="0" w:space="0" w:color="auto"/>
      </w:divBdr>
    </w:div>
    <w:div w:id="1568374291">
      <w:bodyDiv w:val="1"/>
      <w:marLeft w:val="0"/>
      <w:marRight w:val="0"/>
      <w:marTop w:val="0"/>
      <w:marBottom w:val="0"/>
      <w:divBdr>
        <w:top w:val="none" w:sz="0" w:space="0" w:color="auto"/>
        <w:left w:val="none" w:sz="0" w:space="0" w:color="auto"/>
        <w:bottom w:val="none" w:sz="0" w:space="0" w:color="auto"/>
        <w:right w:val="none" w:sz="0" w:space="0" w:color="auto"/>
      </w:divBdr>
    </w:div>
    <w:div w:id="1568416834">
      <w:bodyDiv w:val="1"/>
      <w:marLeft w:val="0"/>
      <w:marRight w:val="0"/>
      <w:marTop w:val="0"/>
      <w:marBottom w:val="0"/>
      <w:divBdr>
        <w:top w:val="none" w:sz="0" w:space="0" w:color="auto"/>
        <w:left w:val="none" w:sz="0" w:space="0" w:color="auto"/>
        <w:bottom w:val="none" w:sz="0" w:space="0" w:color="auto"/>
        <w:right w:val="none" w:sz="0" w:space="0" w:color="auto"/>
      </w:divBdr>
    </w:div>
    <w:div w:id="1569144777">
      <w:bodyDiv w:val="1"/>
      <w:marLeft w:val="0"/>
      <w:marRight w:val="0"/>
      <w:marTop w:val="0"/>
      <w:marBottom w:val="0"/>
      <w:divBdr>
        <w:top w:val="none" w:sz="0" w:space="0" w:color="auto"/>
        <w:left w:val="none" w:sz="0" w:space="0" w:color="auto"/>
        <w:bottom w:val="none" w:sz="0" w:space="0" w:color="auto"/>
        <w:right w:val="none" w:sz="0" w:space="0" w:color="auto"/>
      </w:divBdr>
    </w:div>
    <w:div w:id="1569880376">
      <w:bodyDiv w:val="1"/>
      <w:marLeft w:val="0"/>
      <w:marRight w:val="0"/>
      <w:marTop w:val="0"/>
      <w:marBottom w:val="0"/>
      <w:divBdr>
        <w:top w:val="none" w:sz="0" w:space="0" w:color="auto"/>
        <w:left w:val="none" w:sz="0" w:space="0" w:color="auto"/>
        <w:bottom w:val="none" w:sz="0" w:space="0" w:color="auto"/>
        <w:right w:val="none" w:sz="0" w:space="0" w:color="auto"/>
      </w:divBdr>
    </w:div>
    <w:div w:id="1570270489">
      <w:bodyDiv w:val="1"/>
      <w:marLeft w:val="0"/>
      <w:marRight w:val="0"/>
      <w:marTop w:val="0"/>
      <w:marBottom w:val="0"/>
      <w:divBdr>
        <w:top w:val="none" w:sz="0" w:space="0" w:color="auto"/>
        <w:left w:val="none" w:sz="0" w:space="0" w:color="auto"/>
        <w:bottom w:val="none" w:sz="0" w:space="0" w:color="auto"/>
        <w:right w:val="none" w:sz="0" w:space="0" w:color="auto"/>
      </w:divBdr>
    </w:div>
    <w:div w:id="1571110616">
      <w:bodyDiv w:val="1"/>
      <w:marLeft w:val="0"/>
      <w:marRight w:val="0"/>
      <w:marTop w:val="0"/>
      <w:marBottom w:val="0"/>
      <w:divBdr>
        <w:top w:val="none" w:sz="0" w:space="0" w:color="auto"/>
        <w:left w:val="none" w:sz="0" w:space="0" w:color="auto"/>
        <w:bottom w:val="none" w:sz="0" w:space="0" w:color="auto"/>
        <w:right w:val="none" w:sz="0" w:space="0" w:color="auto"/>
      </w:divBdr>
    </w:div>
    <w:div w:id="1571191240">
      <w:bodyDiv w:val="1"/>
      <w:marLeft w:val="0"/>
      <w:marRight w:val="0"/>
      <w:marTop w:val="0"/>
      <w:marBottom w:val="0"/>
      <w:divBdr>
        <w:top w:val="none" w:sz="0" w:space="0" w:color="auto"/>
        <w:left w:val="none" w:sz="0" w:space="0" w:color="auto"/>
        <w:bottom w:val="none" w:sz="0" w:space="0" w:color="auto"/>
        <w:right w:val="none" w:sz="0" w:space="0" w:color="auto"/>
      </w:divBdr>
    </w:div>
    <w:div w:id="1572540190">
      <w:bodyDiv w:val="1"/>
      <w:marLeft w:val="0"/>
      <w:marRight w:val="0"/>
      <w:marTop w:val="0"/>
      <w:marBottom w:val="0"/>
      <w:divBdr>
        <w:top w:val="none" w:sz="0" w:space="0" w:color="auto"/>
        <w:left w:val="none" w:sz="0" w:space="0" w:color="auto"/>
        <w:bottom w:val="none" w:sz="0" w:space="0" w:color="auto"/>
        <w:right w:val="none" w:sz="0" w:space="0" w:color="auto"/>
      </w:divBdr>
    </w:div>
    <w:div w:id="1572544055">
      <w:bodyDiv w:val="1"/>
      <w:marLeft w:val="0"/>
      <w:marRight w:val="0"/>
      <w:marTop w:val="0"/>
      <w:marBottom w:val="0"/>
      <w:divBdr>
        <w:top w:val="none" w:sz="0" w:space="0" w:color="auto"/>
        <w:left w:val="none" w:sz="0" w:space="0" w:color="auto"/>
        <w:bottom w:val="none" w:sz="0" w:space="0" w:color="auto"/>
        <w:right w:val="none" w:sz="0" w:space="0" w:color="auto"/>
      </w:divBdr>
    </w:div>
    <w:div w:id="1573394321">
      <w:bodyDiv w:val="1"/>
      <w:marLeft w:val="0"/>
      <w:marRight w:val="0"/>
      <w:marTop w:val="0"/>
      <w:marBottom w:val="0"/>
      <w:divBdr>
        <w:top w:val="none" w:sz="0" w:space="0" w:color="auto"/>
        <w:left w:val="none" w:sz="0" w:space="0" w:color="auto"/>
        <w:bottom w:val="none" w:sz="0" w:space="0" w:color="auto"/>
        <w:right w:val="none" w:sz="0" w:space="0" w:color="auto"/>
      </w:divBdr>
    </w:div>
    <w:div w:id="1573539809">
      <w:bodyDiv w:val="1"/>
      <w:marLeft w:val="0"/>
      <w:marRight w:val="0"/>
      <w:marTop w:val="0"/>
      <w:marBottom w:val="0"/>
      <w:divBdr>
        <w:top w:val="none" w:sz="0" w:space="0" w:color="auto"/>
        <w:left w:val="none" w:sz="0" w:space="0" w:color="auto"/>
        <w:bottom w:val="none" w:sz="0" w:space="0" w:color="auto"/>
        <w:right w:val="none" w:sz="0" w:space="0" w:color="auto"/>
      </w:divBdr>
    </w:div>
    <w:div w:id="1573617335">
      <w:bodyDiv w:val="1"/>
      <w:marLeft w:val="0"/>
      <w:marRight w:val="0"/>
      <w:marTop w:val="0"/>
      <w:marBottom w:val="0"/>
      <w:divBdr>
        <w:top w:val="none" w:sz="0" w:space="0" w:color="auto"/>
        <w:left w:val="none" w:sz="0" w:space="0" w:color="auto"/>
        <w:bottom w:val="none" w:sz="0" w:space="0" w:color="auto"/>
        <w:right w:val="none" w:sz="0" w:space="0" w:color="auto"/>
      </w:divBdr>
    </w:div>
    <w:div w:id="1573856973">
      <w:bodyDiv w:val="1"/>
      <w:marLeft w:val="0"/>
      <w:marRight w:val="0"/>
      <w:marTop w:val="0"/>
      <w:marBottom w:val="0"/>
      <w:divBdr>
        <w:top w:val="none" w:sz="0" w:space="0" w:color="auto"/>
        <w:left w:val="none" w:sz="0" w:space="0" w:color="auto"/>
        <w:bottom w:val="none" w:sz="0" w:space="0" w:color="auto"/>
        <w:right w:val="none" w:sz="0" w:space="0" w:color="auto"/>
      </w:divBdr>
    </w:div>
    <w:div w:id="1574777863">
      <w:bodyDiv w:val="1"/>
      <w:marLeft w:val="0"/>
      <w:marRight w:val="0"/>
      <w:marTop w:val="0"/>
      <w:marBottom w:val="0"/>
      <w:divBdr>
        <w:top w:val="none" w:sz="0" w:space="0" w:color="auto"/>
        <w:left w:val="none" w:sz="0" w:space="0" w:color="auto"/>
        <w:bottom w:val="none" w:sz="0" w:space="0" w:color="auto"/>
        <w:right w:val="none" w:sz="0" w:space="0" w:color="auto"/>
      </w:divBdr>
    </w:div>
    <w:div w:id="1575583396">
      <w:bodyDiv w:val="1"/>
      <w:marLeft w:val="0"/>
      <w:marRight w:val="0"/>
      <w:marTop w:val="0"/>
      <w:marBottom w:val="0"/>
      <w:divBdr>
        <w:top w:val="none" w:sz="0" w:space="0" w:color="auto"/>
        <w:left w:val="none" w:sz="0" w:space="0" w:color="auto"/>
        <w:bottom w:val="none" w:sz="0" w:space="0" w:color="auto"/>
        <w:right w:val="none" w:sz="0" w:space="0" w:color="auto"/>
      </w:divBdr>
    </w:div>
    <w:div w:id="1575623137">
      <w:bodyDiv w:val="1"/>
      <w:marLeft w:val="0"/>
      <w:marRight w:val="0"/>
      <w:marTop w:val="0"/>
      <w:marBottom w:val="0"/>
      <w:divBdr>
        <w:top w:val="none" w:sz="0" w:space="0" w:color="auto"/>
        <w:left w:val="none" w:sz="0" w:space="0" w:color="auto"/>
        <w:bottom w:val="none" w:sz="0" w:space="0" w:color="auto"/>
        <w:right w:val="none" w:sz="0" w:space="0" w:color="auto"/>
      </w:divBdr>
    </w:div>
    <w:div w:id="1576014137">
      <w:bodyDiv w:val="1"/>
      <w:marLeft w:val="0"/>
      <w:marRight w:val="0"/>
      <w:marTop w:val="0"/>
      <w:marBottom w:val="0"/>
      <w:divBdr>
        <w:top w:val="none" w:sz="0" w:space="0" w:color="auto"/>
        <w:left w:val="none" w:sz="0" w:space="0" w:color="auto"/>
        <w:bottom w:val="none" w:sz="0" w:space="0" w:color="auto"/>
        <w:right w:val="none" w:sz="0" w:space="0" w:color="auto"/>
      </w:divBdr>
    </w:div>
    <w:div w:id="1576164431">
      <w:bodyDiv w:val="1"/>
      <w:marLeft w:val="0"/>
      <w:marRight w:val="0"/>
      <w:marTop w:val="0"/>
      <w:marBottom w:val="0"/>
      <w:divBdr>
        <w:top w:val="none" w:sz="0" w:space="0" w:color="auto"/>
        <w:left w:val="none" w:sz="0" w:space="0" w:color="auto"/>
        <w:bottom w:val="none" w:sz="0" w:space="0" w:color="auto"/>
        <w:right w:val="none" w:sz="0" w:space="0" w:color="auto"/>
      </w:divBdr>
    </w:div>
    <w:div w:id="1577322837">
      <w:bodyDiv w:val="1"/>
      <w:marLeft w:val="0"/>
      <w:marRight w:val="0"/>
      <w:marTop w:val="0"/>
      <w:marBottom w:val="0"/>
      <w:divBdr>
        <w:top w:val="none" w:sz="0" w:space="0" w:color="auto"/>
        <w:left w:val="none" w:sz="0" w:space="0" w:color="auto"/>
        <w:bottom w:val="none" w:sz="0" w:space="0" w:color="auto"/>
        <w:right w:val="none" w:sz="0" w:space="0" w:color="auto"/>
      </w:divBdr>
    </w:div>
    <w:div w:id="1578202669">
      <w:bodyDiv w:val="1"/>
      <w:marLeft w:val="0"/>
      <w:marRight w:val="0"/>
      <w:marTop w:val="0"/>
      <w:marBottom w:val="0"/>
      <w:divBdr>
        <w:top w:val="none" w:sz="0" w:space="0" w:color="auto"/>
        <w:left w:val="none" w:sz="0" w:space="0" w:color="auto"/>
        <w:bottom w:val="none" w:sz="0" w:space="0" w:color="auto"/>
        <w:right w:val="none" w:sz="0" w:space="0" w:color="auto"/>
      </w:divBdr>
    </w:div>
    <w:div w:id="1578322663">
      <w:bodyDiv w:val="1"/>
      <w:marLeft w:val="0"/>
      <w:marRight w:val="0"/>
      <w:marTop w:val="0"/>
      <w:marBottom w:val="0"/>
      <w:divBdr>
        <w:top w:val="none" w:sz="0" w:space="0" w:color="auto"/>
        <w:left w:val="none" w:sz="0" w:space="0" w:color="auto"/>
        <w:bottom w:val="none" w:sz="0" w:space="0" w:color="auto"/>
        <w:right w:val="none" w:sz="0" w:space="0" w:color="auto"/>
      </w:divBdr>
    </w:div>
    <w:div w:id="1579096544">
      <w:bodyDiv w:val="1"/>
      <w:marLeft w:val="0"/>
      <w:marRight w:val="0"/>
      <w:marTop w:val="0"/>
      <w:marBottom w:val="0"/>
      <w:divBdr>
        <w:top w:val="none" w:sz="0" w:space="0" w:color="auto"/>
        <w:left w:val="none" w:sz="0" w:space="0" w:color="auto"/>
        <w:bottom w:val="none" w:sz="0" w:space="0" w:color="auto"/>
        <w:right w:val="none" w:sz="0" w:space="0" w:color="auto"/>
      </w:divBdr>
    </w:div>
    <w:div w:id="1580141396">
      <w:bodyDiv w:val="1"/>
      <w:marLeft w:val="0"/>
      <w:marRight w:val="0"/>
      <w:marTop w:val="0"/>
      <w:marBottom w:val="0"/>
      <w:divBdr>
        <w:top w:val="none" w:sz="0" w:space="0" w:color="auto"/>
        <w:left w:val="none" w:sz="0" w:space="0" w:color="auto"/>
        <w:bottom w:val="none" w:sz="0" w:space="0" w:color="auto"/>
        <w:right w:val="none" w:sz="0" w:space="0" w:color="auto"/>
      </w:divBdr>
    </w:div>
    <w:div w:id="1581252659">
      <w:bodyDiv w:val="1"/>
      <w:marLeft w:val="0"/>
      <w:marRight w:val="0"/>
      <w:marTop w:val="0"/>
      <w:marBottom w:val="0"/>
      <w:divBdr>
        <w:top w:val="none" w:sz="0" w:space="0" w:color="auto"/>
        <w:left w:val="none" w:sz="0" w:space="0" w:color="auto"/>
        <w:bottom w:val="none" w:sz="0" w:space="0" w:color="auto"/>
        <w:right w:val="none" w:sz="0" w:space="0" w:color="auto"/>
      </w:divBdr>
    </w:div>
    <w:div w:id="1581326773">
      <w:bodyDiv w:val="1"/>
      <w:marLeft w:val="0"/>
      <w:marRight w:val="0"/>
      <w:marTop w:val="0"/>
      <w:marBottom w:val="0"/>
      <w:divBdr>
        <w:top w:val="none" w:sz="0" w:space="0" w:color="auto"/>
        <w:left w:val="none" w:sz="0" w:space="0" w:color="auto"/>
        <w:bottom w:val="none" w:sz="0" w:space="0" w:color="auto"/>
        <w:right w:val="none" w:sz="0" w:space="0" w:color="auto"/>
      </w:divBdr>
    </w:div>
    <w:div w:id="1583415619">
      <w:bodyDiv w:val="1"/>
      <w:marLeft w:val="0"/>
      <w:marRight w:val="0"/>
      <w:marTop w:val="0"/>
      <w:marBottom w:val="0"/>
      <w:divBdr>
        <w:top w:val="none" w:sz="0" w:space="0" w:color="auto"/>
        <w:left w:val="none" w:sz="0" w:space="0" w:color="auto"/>
        <w:bottom w:val="none" w:sz="0" w:space="0" w:color="auto"/>
        <w:right w:val="none" w:sz="0" w:space="0" w:color="auto"/>
      </w:divBdr>
    </w:div>
    <w:div w:id="1583491207">
      <w:bodyDiv w:val="1"/>
      <w:marLeft w:val="0"/>
      <w:marRight w:val="0"/>
      <w:marTop w:val="0"/>
      <w:marBottom w:val="0"/>
      <w:divBdr>
        <w:top w:val="none" w:sz="0" w:space="0" w:color="auto"/>
        <w:left w:val="none" w:sz="0" w:space="0" w:color="auto"/>
        <w:bottom w:val="none" w:sz="0" w:space="0" w:color="auto"/>
        <w:right w:val="none" w:sz="0" w:space="0" w:color="auto"/>
      </w:divBdr>
    </w:div>
    <w:div w:id="1584529618">
      <w:bodyDiv w:val="1"/>
      <w:marLeft w:val="0"/>
      <w:marRight w:val="0"/>
      <w:marTop w:val="0"/>
      <w:marBottom w:val="0"/>
      <w:divBdr>
        <w:top w:val="none" w:sz="0" w:space="0" w:color="auto"/>
        <w:left w:val="none" w:sz="0" w:space="0" w:color="auto"/>
        <w:bottom w:val="none" w:sz="0" w:space="0" w:color="auto"/>
        <w:right w:val="none" w:sz="0" w:space="0" w:color="auto"/>
      </w:divBdr>
    </w:div>
    <w:div w:id="1585146380">
      <w:bodyDiv w:val="1"/>
      <w:marLeft w:val="0"/>
      <w:marRight w:val="0"/>
      <w:marTop w:val="0"/>
      <w:marBottom w:val="0"/>
      <w:divBdr>
        <w:top w:val="none" w:sz="0" w:space="0" w:color="auto"/>
        <w:left w:val="none" w:sz="0" w:space="0" w:color="auto"/>
        <w:bottom w:val="none" w:sz="0" w:space="0" w:color="auto"/>
        <w:right w:val="none" w:sz="0" w:space="0" w:color="auto"/>
      </w:divBdr>
    </w:div>
    <w:div w:id="1585458833">
      <w:bodyDiv w:val="1"/>
      <w:marLeft w:val="0"/>
      <w:marRight w:val="0"/>
      <w:marTop w:val="0"/>
      <w:marBottom w:val="0"/>
      <w:divBdr>
        <w:top w:val="none" w:sz="0" w:space="0" w:color="auto"/>
        <w:left w:val="none" w:sz="0" w:space="0" w:color="auto"/>
        <w:bottom w:val="none" w:sz="0" w:space="0" w:color="auto"/>
        <w:right w:val="none" w:sz="0" w:space="0" w:color="auto"/>
      </w:divBdr>
    </w:div>
    <w:div w:id="1586109229">
      <w:bodyDiv w:val="1"/>
      <w:marLeft w:val="0"/>
      <w:marRight w:val="0"/>
      <w:marTop w:val="0"/>
      <w:marBottom w:val="0"/>
      <w:divBdr>
        <w:top w:val="none" w:sz="0" w:space="0" w:color="auto"/>
        <w:left w:val="none" w:sz="0" w:space="0" w:color="auto"/>
        <w:bottom w:val="none" w:sz="0" w:space="0" w:color="auto"/>
        <w:right w:val="none" w:sz="0" w:space="0" w:color="auto"/>
      </w:divBdr>
    </w:div>
    <w:div w:id="1586264813">
      <w:bodyDiv w:val="1"/>
      <w:marLeft w:val="0"/>
      <w:marRight w:val="0"/>
      <w:marTop w:val="0"/>
      <w:marBottom w:val="0"/>
      <w:divBdr>
        <w:top w:val="none" w:sz="0" w:space="0" w:color="auto"/>
        <w:left w:val="none" w:sz="0" w:space="0" w:color="auto"/>
        <w:bottom w:val="none" w:sz="0" w:space="0" w:color="auto"/>
        <w:right w:val="none" w:sz="0" w:space="0" w:color="auto"/>
      </w:divBdr>
    </w:div>
    <w:div w:id="1586496833">
      <w:bodyDiv w:val="1"/>
      <w:marLeft w:val="0"/>
      <w:marRight w:val="0"/>
      <w:marTop w:val="0"/>
      <w:marBottom w:val="0"/>
      <w:divBdr>
        <w:top w:val="none" w:sz="0" w:space="0" w:color="auto"/>
        <w:left w:val="none" w:sz="0" w:space="0" w:color="auto"/>
        <w:bottom w:val="none" w:sz="0" w:space="0" w:color="auto"/>
        <w:right w:val="none" w:sz="0" w:space="0" w:color="auto"/>
      </w:divBdr>
    </w:div>
    <w:div w:id="1586649003">
      <w:bodyDiv w:val="1"/>
      <w:marLeft w:val="0"/>
      <w:marRight w:val="0"/>
      <w:marTop w:val="0"/>
      <w:marBottom w:val="0"/>
      <w:divBdr>
        <w:top w:val="none" w:sz="0" w:space="0" w:color="auto"/>
        <w:left w:val="none" w:sz="0" w:space="0" w:color="auto"/>
        <w:bottom w:val="none" w:sz="0" w:space="0" w:color="auto"/>
        <w:right w:val="none" w:sz="0" w:space="0" w:color="auto"/>
      </w:divBdr>
    </w:div>
    <w:div w:id="1586962256">
      <w:bodyDiv w:val="1"/>
      <w:marLeft w:val="0"/>
      <w:marRight w:val="0"/>
      <w:marTop w:val="0"/>
      <w:marBottom w:val="0"/>
      <w:divBdr>
        <w:top w:val="none" w:sz="0" w:space="0" w:color="auto"/>
        <w:left w:val="none" w:sz="0" w:space="0" w:color="auto"/>
        <w:bottom w:val="none" w:sz="0" w:space="0" w:color="auto"/>
        <w:right w:val="none" w:sz="0" w:space="0" w:color="auto"/>
      </w:divBdr>
    </w:div>
    <w:div w:id="1587376150">
      <w:bodyDiv w:val="1"/>
      <w:marLeft w:val="0"/>
      <w:marRight w:val="0"/>
      <w:marTop w:val="0"/>
      <w:marBottom w:val="0"/>
      <w:divBdr>
        <w:top w:val="none" w:sz="0" w:space="0" w:color="auto"/>
        <w:left w:val="none" w:sz="0" w:space="0" w:color="auto"/>
        <w:bottom w:val="none" w:sz="0" w:space="0" w:color="auto"/>
        <w:right w:val="none" w:sz="0" w:space="0" w:color="auto"/>
      </w:divBdr>
    </w:div>
    <w:div w:id="1587566642">
      <w:bodyDiv w:val="1"/>
      <w:marLeft w:val="0"/>
      <w:marRight w:val="0"/>
      <w:marTop w:val="0"/>
      <w:marBottom w:val="0"/>
      <w:divBdr>
        <w:top w:val="none" w:sz="0" w:space="0" w:color="auto"/>
        <w:left w:val="none" w:sz="0" w:space="0" w:color="auto"/>
        <w:bottom w:val="none" w:sz="0" w:space="0" w:color="auto"/>
        <w:right w:val="none" w:sz="0" w:space="0" w:color="auto"/>
      </w:divBdr>
    </w:div>
    <w:div w:id="1588147018">
      <w:bodyDiv w:val="1"/>
      <w:marLeft w:val="0"/>
      <w:marRight w:val="0"/>
      <w:marTop w:val="0"/>
      <w:marBottom w:val="0"/>
      <w:divBdr>
        <w:top w:val="none" w:sz="0" w:space="0" w:color="auto"/>
        <w:left w:val="none" w:sz="0" w:space="0" w:color="auto"/>
        <w:bottom w:val="none" w:sz="0" w:space="0" w:color="auto"/>
        <w:right w:val="none" w:sz="0" w:space="0" w:color="auto"/>
      </w:divBdr>
    </w:div>
    <w:div w:id="1588421549">
      <w:bodyDiv w:val="1"/>
      <w:marLeft w:val="0"/>
      <w:marRight w:val="0"/>
      <w:marTop w:val="0"/>
      <w:marBottom w:val="0"/>
      <w:divBdr>
        <w:top w:val="none" w:sz="0" w:space="0" w:color="auto"/>
        <w:left w:val="none" w:sz="0" w:space="0" w:color="auto"/>
        <w:bottom w:val="none" w:sz="0" w:space="0" w:color="auto"/>
        <w:right w:val="none" w:sz="0" w:space="0" w:color="auto"/>
      </w:divBdr>
    </w:div>
    <w:div w:id="1588423536">
      <w:bodyDiv w:val="1"/>
      <w:marLeft w:val="0"/>
      <w:marRight w:val="0"/>
      <w:marTop w:val="0"/>
      <w:marBottom w:val="0"/>
      <w:divBdr>
        <w:top w:val="none" w:sz="0" w:space="0" w:color="auto"/>
        <w:left w:val="none" w:sz="0" w:space="0" w:color="auto"/>
        <w:bottom w:val="none" w:sz="0" w:space="0" w:color="auto"/>
        <w:right w:val="none" w:sz="0" w:space="0" w:color="auto"/>
      </w:divBdr>
    </w:div>
    <w:div w:id="1588879870">
      <w:bodyDiv w:val="1"/>
      <w:marLeft w:val="0"/>
      <w:marRight w:val="0"/>
      <w:marTop w:val="0"/>
      <w:marBottom w:val="0"/>
      <w:divBdr>
        <w:top w:val="none" w:sz="0" w:space="0" w:color="auto"/>
        <w:left w:val="none" w:sz="0" w:space="0" w:color="auto"/>
        <w:bottom w:val="none" w:sz="0" w:space="0" w:color="auto"/>
        <w:right w:val="none" w:sz="0" w:space="0" w:color="auto"/>
      </w:divBdr>
    </w:div>
    <w:div w:id="1589075405">
      <w:bodyDiv w:val="1"/>
      <w:marLeft w:val="0"/>
      <w:marRight w:val="0"/>
      <w:marTop w:val="0"/>
      <w:marBottom w:val="0"/>
      <w:divBdr>
        <w:top w:val="none" w:sz="0" w:space="0" w:color="auto"/>
        <w:left w:val="none" w:sz="0" w:space="0" w:color="auto"/>
        <w:bottom w:val="none" w:sz="0" w:space="0" w:color="auto"/>
        <w:right w:val="none" w:sz="0" w:space="0" w:color="auto"/>
      </w:divBdr>
    </w:div>
    <w:div w:id="1589268542">
      <w:bodyDiv w:val="1"/>
      <w:marLeft w:val="0"/>
      <w:marRight w:val="0"/>
      <w:marTop w:val="0"/>
      <w:marBottom w:val="0"/>
      <w:divBdr>
        <w:top w:val="none" w:sz="0" w:space="0" w:color="auto"/>
        <w:left w:val="none" w:sz="0" w:space="0" w:color="auto"/>
        <w:bottom w:val="none" w:sz="0" w:space="0" w:color="auto"/>
        <w:right w:val="none" w:sz="0" w:space="0" w:color="auto"/>
      </w:divBdr>
    </w:div>
    <w:div w:id="1590844275">
      <w:bodyDiv w:val="1"/>
      <w:marLeft w:val="0"/>
      <w:marRight w:val="0"/>
      <w:marTop w:val="0"/>
      <w:marBottom w:val="0"/>
      <w:divBdr>
        <w:top w:val="none" w:sz="0" w:space="0" w:color="auto"/>
        <w:left w:val="none" w:sz="0" w:space="0" w:color="auto"/>
        <w:bottom w:val="none" w:sz="0" w:space="0" w:color="auto"/>
        <w:right w:val="none" w:sz="0" w:space="0" w:color="auto"/>
      </w:divBdr>
    </w:div>
    <w:div w:id="1591229428">
      <w:bodyDiv w:val="1"/>
      <w:marLeft w:val="0"/>
      <w:marRight w:val="0"/>
      <w:marTop w:val="0"/>
      <w:marBottom w:val="0"/>
      <w:divBdr>
        <w:top w:val="none" w:sz="0" w:space="0" w:color="auto"/>
        <w:left w:val="none" w:sz="0" w:space="0" w:color="auto"/>
        <w:bottom w:val="none" w:sz="0" w:space="0" w:color="auto"/>
        <w:right w:val="none" w:sz="0" w:space="0" w:color="auto"/>
      </w:divBdr>
    </w:div>
    <w:div w:id="1591310325">
      <w:bodyDiv w:val="1"/>
      <w:marLeft w:val="0"/>
      <w:marRight w:val="0"/>
      <w:marTop w:val="0"/>
      <w:marBottom w:val="0"/>
      <w:divBdr>
        <w:top w:val="none" w:sz="0" w:space="0" w:color="auto"/>
        <w:left w:val="none" w:sz="0" w:space="0" w:color="auto"/>
        <w:bottom w:val="none" w:sz="0" w:space="0" w:color="auto"/>
        <w:right w:val="none" w:sz="0" w:space="0" w:color="auto"/>
      </w:divBdr>
    </w:div>
    <w:div w:id="1592083149">
      <w:bodyDiv w:val="1"/>
      <w:marLeft w:val="0"/>
      <w:marRight w:val="0"/>
      <w:marTop w:val="0"/>
      <w:marBottom w:val="0"/>
      <w:divBdr>
        <w:top w:val="none" w:sz="0" w:space="0" w:color="auto"/>
        <w:left w:val="none" w:sz="0" w:space="0" w:color="auto"/>
        <w:bottom w:val="none" w:sz="0" w:space="0" w:color="auto"/>
        <w:right w:val="none" w:sz="0" w:space="0" w:color="auto"/>
      </w:divBdr>
    </w:div>
    <w:div w:id="1593195362">
      <w:bodyDiv w:val="1"/>
      <w:marLeft w:val="0"/>
      <w:marRight w:val="0"/>
      <w:marTop w:val="0"/>
      <w:marBottom w:val="0"/>
      <w:divBdr>
        <w:top w:val="none" w:sz="0" w:space="0" w:color="auto"/>
        <w:left w:val="none" w:sz="0" w:space="0" w:color="auto"/>
        <w:bottom w:val="none" w:sz="0" w:space="0" w:color="auto"/>
        <w:right w:val="none" w:sz="0" w:space="0" w:color="auto"/>
      </w:divBdr>
    </w:div>
    <w:div w:id="1593201571">
      <w:bodyDiv w:val="1"/>
      <w:marLeft w:val="0"/>
      <w:marRight w:val="0"/>
      <w:marTop w:val="0"/>
      <w:marBottom w:val="0"/>
      <w:divBdr>
        <w:top w:val="none" w:sz="0" w:space="0" w:color="auto"/>
        <w:left w:val="none" w:sz="0" w:space="0" w:color="auto"/>
        <w:bottom w:val="none" w:sz="0" w:space="0" w:color="auto"/>
        <w:right w:val="none" w:sz="0" w:space="0" w:color="auto"/>
      </w:divBdr>
    </w:div>
    <w:div w:id="1593705700">
      <w:bodyDiv w:val="1"/>
      <w:marLeft w:val="0"/>
      <w:marRight w:val="0"/>
      <w:marTop w:val="0"/>
      <w:marBottom w:val="0"/>
      <w:divBdr>
        <w:top w:val="none" w:sz="0" w:space="0" w:color="auto"/>
        <w:left w:val="none" w:sz="0" w:space="0" w:color="auto"/>
        <w:bottom w:val="none" w:sz="0" w:space="0" w:color="auto"/>
        <w:right w:val="none" w:sz="0" w:space="0" w:color="auto"/>
      </w:divBdr>
    </w:div>
    <w:div w:id="1593709501">
      <w:bodyDiv w:val="1"/>
      <w:marLeft w:val="0"/>
      <w:marRight w:val="0"/>
      <w:marTop w:val="0"/>
      <w:marBottom w:val="0"/>
      <w:divBdr>
        <w:top w:val="none" w:sz="0" w:space="0" w:color="auto"/>
        <w:left w:val="none" w:sz="0" w:space="0" w:color="auto"/>
        <w:bottom w:val="none" w:sz="0" w:space="0" w:color="auto"/>
        <w:right w:val="none" w:sz="0" w:space="0" w:color="auto"/>
      </w:divBdr>
    </w:div>
    <w:div w:id="1594165727">
      <w:bodyDiv w:val="1"/>
      <w:marLeft w:val="0"/>
      <w:marRight w:val="0"/>
      <w:marTop w:val="0"/>
      <w:marBottom w:val="0"/>
      <w:divBdr>
        <w:top w:val="none" w:sz="0" w:space="0" w:color="auto"/>
        <w:left w:val="none" w:sz="0" w:space="0" w:color="auto"/>
        <w:bottom w:val="none" w:sz="0" w:space="0" w:color="auto"/>
        <w:right w:val="none" w:sz="0" w:space="0" w:color="auto"/>
      </w:divBdr>
    </w:div>
    <w:div w:id="1594167032">
      <w:bodyDiv w:val="1"/>
      <w:marLeft w:val="0"/>
      <w:marRight w:val="0"/>
      <w:marTop w:val="0"/>
      <w:marBottom w:val="0"/>
      <w:divBdr>
        <w:top w:val="none" w:sz="0" w:space="0" w:color="auto"/>
        <w:left w:val="none" w:sz="0" w:space="0" w:color="auto"/>
        <w:bottom w:val="none" w:sz="0" w:space="0" w:color="auto"/>
        <w:right w:val="none" w:sz="0" w:space="0" w:color="auto"/>
      </w:divBdr>
    </w:div>
    <w:div w:id="1594975288">
      <w:bodyDiv w:val="1"/>
      <w:marLeft w:val="0"/>
      <w:marRight w:val="0"/>
      <w:marTop w:val="0"/>
      <w:marBottom w:val="0"/>
      <w:divBdr>
        <w:top w:val="none" w:sz="0" w:space="0" w:color="auto"/>
        <w:left w:val="none" w:sz="0" w:space="0" w:color="auto"/>
        <w:bottom w:val="none" w:sz="0" w:space="0" w:color="auto"/>
        <w:right w:val="none" w:sz="0" w:space="0" w:color="auto"/>
      </w:divBdr>
    </w:div>
    <w:div w:id="1595086509">
      <w:bodyDiv w:val="1"/>
      <w:marLeft w:val="0"/>
      <w:marRight w:val="0"/>
      <w:marTop w:val="0"/>
      <w:marBottom w:val="0"/>
      <w:divBdr>
        <w:top w:val="none" w:sz="0" w:space="0" w:color="auto"/>
        <w:left w:val="none" w:sz="0" w:space="0" w:color="auto"/>
        <w:bottom w:val="none" w:sz="0" w:space="0" w:color="auto"/>
        <w:right w:val="none" w:sz="0" w:space="0" w:color="auto"/>
      </w:divBdr>
    </w:div>
    <w:div w:id="1595627629">
      <w:bodyDiv w:val="1"/>
      <w:marLeft w:val="0"/>
      <w:marRight w:val="0"/>
      <w:marTop w:val="0"/>
      <w:marBottom w:val="0"/>
      <w:divBdr>
        <w:top w:val="none" w:sz="0" w:space="0" w:color="auto"/>
        <w:left w:val="none" w:sz="0" w:space="0" w:color="auto"/>
        <w:bottom w:val="none" w:sz="0" w:space="0" w:color="auto"/>
        <w:right w:val="none" w:sz="0" w:space="0" w:color="auto"/>
      </w:divBdr>
    </w:div>
    <w:div w:id="1595937802">
      <w:bodyDiv w:val="1"/>
      <w:marLeft w:val="0"/>
      <w:marRight w:val="0"/>
      <w:marTop w:val="0"/>
      <w:marBottom w:val="0"/>
      <w:divBdr>
        <w:top w:val="none" w:sz="0" w:space="0" w:color="auto"/>
        <w:left w:val="none" w:sz="0" w:space="0" w:color="auto"/>
        <w:bottom w:val="none" w:sz="0" w:space="0" w:color="auto"/>
        <w:right w:val="none" w:sz="0" w:space="0" w:color="auto"/>
      </w:divBdr>
    </w:div>
    <w:div w:id="1596934666">
      <w:bodyDiv w:val="1"/>
      <w:marLeft w:val="0"/>
      <w:marRight w:val="0"/>
      <w:marTop w:val="0"/>
      <w:marBottom w:val="0"/>
      <w:divBdr>
        <w:top w:val="none" w:sz="0" w:space="0" w:color="auto"/>
        <w:left w:val="none" w:sz="0" w:space="0" w:color="auto"/>
        <w:bottom w:val="none" w:sz="0" w:space="0" w:color="auto"/>
        <w:right w:val="none" w:sz="0" w:space="0" w:color="auto"/>
      </w:divBdr>
    </w:div>
    <w:div w:id="1597011350">
      <w:bodyDiv w:val="1"/>
      <w:marLeft w:val="0"/>
      <w:marRight w:val="0"/>
      <w:marTop w:val="0"/>
      <w:marBottom w:val="0"/>
      <w:divBdr>
        <w:top w:val="none" w:sz="0" w:space="0" w:color="auto"/>
        <w:left w:val="none" w:sz="0" w:space="0" w:color="auto"/>
        <w:bottom w:val="none" w:sz="0" w:space="0" w:color="auto"/>
        <w:right w:val="none" w:sz="0" w:space="0" w:color="auto"/>
      </w:divBdr>
    </w:div>
    <w:div w:id="1597790870">
      <w:bodyDiv w:val="1"/>
      <w:marLeft w:val="0"/>
      <w:marRight w:val="0"/>
      <w:marTop w:val="0"/>
      <w:marBottom w:val="0"/>
      <w:divBdr>
        <w:top w:val="none" w:sz="0" w:space="0" w:color="auto"/>
        <w:left w:val="none" w:sz="0" w:space="0" w:color="auto"/>
        <w:bottom w:val="none" w:sz="0" w:space="0" w:color="auto"/>
        <w:right w:val="none" w:sz="0" w:space="0" w:color="auto"/>
      </w:divBdr>
    </w:div>
    <w:div w:id="1597864373">
      <w:bodyDiv w:val="1"/>
      <w:marLeft w:val="0"/>
      <w:marRight w:val="0"/>
      <w:marTop w:val="0"/>
      <w:marBottom w:val="0"/>
      <w:divBdr>
        <w:top w:val="none" w:sz="0" w:space="0" w:color="auto"/>
        <w:left w:val="none" w:sz="0" w:space="0" w:color="auto"/>
        <w:bottom w:val="none" w:sz="0" w:space="0" w:color="auto"/>
        <w:right w:val="none" w:sz="0" w:space="0" w:color="auto"/>
      </w:divBdr>
    </w:div>
    <w:div w:id="1598518175">
      <w:bodyDiv w:val="1"/>
      <w:marLeft w:val="0"/>
      <w:marRight w:val="0"/>
      <w:marTop w:val="0"/>
      <w:marBottom w:val="0"/>
      <w:divBdr>
        <w:top w:val="none" w:sz="0" w:space="0" w:color="auto"/>
        <w:left w:val="none" w:sz="0" w:space="0" w:color="auto"/>
        <w:bottom w:val="none" w:sz="0" w:space="0" w:color="auto"/>
        <w:right w:val="none" w:sz="0" w:space="0" w:color="auto"/>
      </w:divBdr>
    </w:div>
    <w:div w:id="1598755963">
      <w:bodyDiv w:val="1"/>
      <w:marLeft w:val="0"/>
      <w:marRight w:val="0"/>
      <w:marTop w:val="0"/>
      <w:marBottom w:val="0"/>
      <w:divBdr>
        <w:top w:val="none" w:sz="0" w:space="0" w:color="auto"/>
        <w:left w:val="none" w:sz="0" w:space="0" w:color="auto"/>
        <w:bottom w:val="none" w:sz="0" w:space="0" w:color="auto"/>
        <w:right w:val="none" w:sz="0" w:space="0" w:color="auto"/>
      </w:divBdr>
    </w:div>
    <w:div w:id="1599756026">
      <w:bodyDiv w:val="1"/>
      <w:marLeft w:val="0"/>
      <w:marRight w:val="0"/>
      <w:marTop w:val="0"/>
      <w:marBottom w:val="0"/>
      <w:divBdr>
        <w:top w:val="none" w:sz="0" w:space="0" w:color="auto"/>
        <w:left w:val="none" w:sz="0" w:space="0" w:color="auto"/>
        <w:bottom w:val="none" w:sz="0" w:space="0" w:color="auto"/>
        <w:right w:val="none" w:sz="0" w:space="0" w:color="auto"/>
      </w:divBdr>
    </w:div>
    <w:div w:id="1600016917">
      <w:bodyDiv w:val="1"/>
      <w:marLeft w:val="0"/>
      <w:marRight w:val="0"/>
      <w:marTop w:val="0"/>
      <w:marBottom w:val="0"/>
      <w:divBdr>
        <w:top w:val="none" w:sz="0" w:space="0" w:color="auto"/>
        <w:left w:val="none" w:sz="0" w:space="0" w:color="auto"/>
        <w:bottom w:val="none" w:sz="0" w:space="0" w:color="auto"/>
        <w:right w:val="none" w:sz="0" w:space="0" w:color="auto"/>
      </w:divBdr>
    </w:div>
    <w:div w:id="1600675313">
      <w:bodyDiv w:val="1"/>
      <w:marLeft w:val="0"/>
      <w:marRight w:val="0"/>
      <w:marTop w:val="0"/>
      <w:marBottom w:val="0"/>
      <w:divBdr>
        <w:top w:val="none" w:sz="0" w:space="0" w:color="auto"/>
        <w:left w:val="none" w:sz="0" w:space="0" w:color="auto"/>
        <w:bottom w:val="none" w:sz="0" w:space="0" w:color="auto"/>
        <w:right w:val="none" w:sz="0" w:space="0" w:color="auto"/>
      </w:divBdr>
    </w:div>
    <w:div w:id="1600944730">
      <w:bodyDiv w:val="1"/>
      <w:marLeft w:val="0"/>
      <w:marRight w:val="0"/>
      <w:marTop w:val="0"/>
      <w:marBottom w:val="0"/>
      <w:divBdr>
        <w:top w:val="none" w:sz="0" w:space="0" w:color="auto"/>
        <w:left w:val="none" w:sz="0" w:space="0" w:color="auto"/>
        <w:bottom w:val="none" w:sz="0" w:space="0" w:color="auto"/>
        <w:right w:val="none" w:sz="0" w:space="0" w:color="auto"/>
      </w:divBdr>
    </w:div>
    <w:div w:id="1601259377">
      <w:bodyDiv w:val="1"/>
      <w:marLeft w:val="0"/>
      <w:marRight w:val="0"/>
      <w:marTop w:val="0"/>
      <w:marBottom w:val="0"/>
      <w:divBdr>
        <w:top w:val="none" w:sz="0" w:space="0" w:color="auto"/>
        <w:left w:val="none" w:sz="0" w:space="0" w:color="auto"/>
        <w:bottom w:val="none" w:sz="0" w:space="0" w:color="auto"/>
        <w:right w:val="none" w:sz="0" w:space="0" w:color="auto"/>
      </w:divBdr>
    </w:div>
    <w:div w:id="1601525050">
      <w:bodyDiv w:val="1"/>
      <w:marLeft w:val="0"/>
      <w:marRight w:val="0"/>
      <w:marTop w:val="0"/>
      <w:marBottom w:val="0"/>
      <w:divBdr>
        <w:top w:val="none" w:sz="0" w:space="0" w:color="auto"/>
        <w:left w:val="none" w:sz="0" w:space="0" w:color="auto"/>
        <w:bottom w:val="none" w:sz="0" w:space="0" w:color="auto"/>
        <w:right w:val="none" w:sz="0" w:space="0" w:color="auto"/>
      </w:divBdr>
    </w:div>
    <w:div w:id="1601572020">
      <w:bodyDiv w:val="1"/>
      <w:marLeft w:val="0"/>
      <w:marRight w:val="0"/>
      <w:marTop w:val="0"/>
      <w:marBottom w:val="0"/>
      <w:divBdr>
        <w:top w:val="none" w:sz="0" w:space="0" w:color="auto"/>
        <w:left w:val="none" w:sz="0" w:space="0" w:color="auto"/>
        <w:bottom w:val="none" w:sz="0" w:space="0" w:color="auto"/>
        <w:right w:val="none" w:sz="0" w:space="0" w:color="auto"/>
      </w:divBdr>
    </w:div>
    <w:div w:id="1602570300">
      <w:bodyDiv w:val="1"/>
      <w:marLeft w:val="0"/>
      <w:marRight w:val="0"/>
      <w:marTop w:val="0"/>
      <w:marBottom w:val="0"/>
      <w:divBdr>
        <w:top w:val="none" w:sz="0" w:space="0" w:color="auto"/>
        <w:left w:val="none" w:sz="0" w:space="0" w:color="auto"/>
        <w:bottom w:val="none" w:sz="0" w:space="0" w:color="auto"/>
        <w:right w:val="none" w:sz="0" w:space="0" w:color="auto"/>
      </w:divBdr>
    </w:div>
    <w:div w:id="1603563630">
      <w:bodyDiv w:val="1"/>
      <w:marLeft w:val="0"/>
      <w:marRight w:val="0"/>
      <w:marTop w:val="0"/>
      <w:marBottom w:val="0"/>
      <w:divBdr>
        <w:top w:val="none" w:sz="0" w:space="0" w:color="auto"/>
        <w:left w:val="none" w:sz="0" w:space="0" w:color="auto"/>
        <w:bottom w:val="none" w:sz="0" w:space="0" w:color="auto"/>
        <w:right w:val="none" w:sz="0" w:space="0" w:color="auto"/>
      </w:divBdr>
    </w:div>
    <w:div w:id="1603758049">
      <w:bodyDiv w:val="1"/>
      <w:marLeft w:val="0"/>
      <w:marRight w:val="0"/>
      <w:marTop w:val="0"/>
      <w:marBottom w:val="0"/>
      <w:divBdr>
        <w:top w:val="none" w:sz="0" w:space="0" w:color="auto"/>
        <w:left w:val="none" w:sz="0" w:space="0" w:color="auto"/>
        <w:bottom w:val="none" w:sz="0" w:space="0" w:color="auto"/>
        <w:right w:val="none" w:sz="0" w:space="0" w:color="auto"/>
      </w:divBdr>
    </w:div>
    <w:div w:id="1604415335">
      <w:bodyDiv w:val="1"/>
      <w:marLeft w:val="0"/>
      <w:marRight w:val="0"/>
      <w:marTop w:val="0"/>
      <w:marBottom w:val="0"/>
      <w:divBdr>
        <w:top w:val="none" w:sz="0" w:space="0" w:color="auto"/>
        <w:left w:val="none" w:sz="0" w:space="0" w:color="auto"/>
        <w:bottom w:val="none" w:sz="0" w:space="0" w:color="auto"/>
        <w:right w:val="none" w:sz="0" w:space="0" w:color="auto"/>
      </w:divBdr>
    </w:div>
    <w:div w:id="1604415927">
      <w:bodyDiv w:val="1"/>
      <w:marLeft w:val="0"/>
      <w:marRight w:val="0"/>
      <w:marTop w:val="0"/>
      <w:marBottom w:val="0"/>
      <w:divBdr>
        <w:top w:val="none" w:sz="0" w:space="0" w:color="auto"/>
        <w:left w:val="none" w:sz="0" w:space="0" w:color="auto"/>
        <w:bottom w:val="none" w:sz="0" w:space="0" w:color="auto"/>
        <w:right w:val="none" w:sz="0" w:space="0" w:color="auto"/>
      </w:divBdr>
    </w:div>
    <w:div w:id="1604800019">
      <w:bodyDiv w:val="1"/>
      <w:marLeft w:val="0"/>
      <w:marRight w:val="0"/>
      <w:marTop w:val="0"/>
      <w:marBottom w:val="0"/>
      <w:divBdr>
        <w:top w:val="none" w:sz="0" w:space="0" w:color="auto"/>
        <w:left w:val="none" w:sz="0" w:space="0" w:color="auto"/>
        <w:bottom w:val="none" w:sz="0" w:space="0" w:color="auto"/>
        <w:right w:val="none" w:sz="0" w:space="0" w:color="auto"/>
      </w:divBdr>
    </w:div>
    <w:div w:id="1605457560">
      <w:bodyDiv w:val="1"/>
      <w:marLeft w:val="0"/>
      <w:marRight w:val="0"/>
      <w:marTop w:val="0"/>
      <w:marBottom w:val="0"/>
      <w:divBdr>
        <w:top w:val="none" w:sz="0" w:space="0" w:color="auto"/>
        <w:left w:val="none" w:sz="0" w:space="0" w:color="auto"/>
        <w:bottom w:val="none" w:sz="0" w:space="0" w:color="auto"/>
        <w:right w:val="none" w:sz="0" w:space="0" w:color="auto"/>
      </w:divBdr>
    </w:div>
    <w:div w:id="1605653605">
      <w:bodyDiv w:val="1"/>
      <w:marLeft w:val="0"/>
      <w:marRight w:val="0"/>
      <w:marTop w:val="0"/>
      <w:marBottom w:val="0"/>
      <w:divBdr>
        <w:top w:val="none" w:sz="0" w:space="0" w:color="auto"/>
        <w:left w:val="none" w:sz="0" w:space="0" w:color="auto"/>
        <w:bottom w:val="none" w:sz="0" w:space="0" w:color="auto"/>
        <w:right w:val="none" w:sz="0" w:space="0" w:color="auto"/>
      </w:divBdr>
    </w:div>
    <w:div w:id="1607467675">
      <w:bodyDiv w:val="1"/>
      <w:marLeft w:val="0"/>
      <w:marRight w:val="0"/>
      <w:marTop w:val="0"/>
      <w:marBottom w:val="0"/>
      <w:divBdr>
        <w:top w:val="none" w:sz="0" w:space="0" w:color="auto"/>
        <w:left w:val="none" w:sz="0" w:space="0" w:color="auto"/>
        <w:bottom w:val="none" w:sz="0" w:space="0" w:color="auto"/>
        <w:right w:val="none" w:sz="0" w:space="0" w:color="auto"/>
      </w:divBdr>
    </w:div>
    <w:div w:id="1607536946">
      <w:bodyDiv w:val="1"/>
      <w:marLeft w:val="0"/>
      <w:marRight w:val="0"/>
      <w:marTop w:val="0"/>
      <w:marBottom w:val="0"/>
      <w:divBdr>
        <w:top w:val="none" w:sz="0" w:space="0" w:color="auto"/>
        <w:left w:val="none" w:sz="0" w:space="0" w:color="auto"/>
        <w:bottom w:val="none" w:sz="0" w:space="0" w:color="auto"/>
        <w:right w:val="none" w:sz="0" w:space="0" w:color="auto"/>
      </w:divBdr>
    </w:div>
    <w:div w:id="1608661664">
      <w:bodyDiv w:val="1"/>
      <w:marLeft w:val="0"/>
      <w:marRight w:val="0"/>
      <w:marTop w:val="0"/>
      <w:marBottom w:val="0"/>
      <w:divBdr>
        <w:top w:val="none" w:sz="0" w:space="0" w:color="auto"/>
        <w:left w:val="none" w:sz="0" w:space="0" w:color="auto"/>
        <w:bottom w:val="none" w:sz="0" w:space="0" w:color="auto"/>
        <w:right w:val="none" w:sz="0" w:space="0" w:color="auto"/>
      </w:divBdr>
    </w:div>
    <w:div w:id="1609584309">
      <w:bodyDiv w:val="1"/>
      <w:marLeft w:val="0"/>
      <w:marRight w:val="0"/>
      <w:marTop w:val="0"/>
      <w:marBottom w:val="0"/>
      <w:divBdr>
        <w:top w:val="none" w:sz="0" w:space="0" w:color="auto"/>
        <w:left w:val="none" w:sz="0" w:space="0" w:color="auto"/>
        <w:bottom w:val="none" w:sz="0" w:space="0" w:color="auto"/>
        <w:right w:val="none" w:sz="0" w:space="0" w:color="auto"/>
      </w:divBdr>
    </w:div>
    <w:div w:id="1610774799">
      <w:bodyDiv w:val="1"/>
      <w:marLeft w:val="0"/>
      <w:marRight w:val="0"/>
      <w:marTop w:val="0"/>
      <w:marBottom w:val="0"/>
      <w:divBdr>
        <w:top w:val="none" w:sz="0" w:space="0" w:color="auto"/>
        <w:left w:val="none" w:sz="0" w:space="0" w:color="auto"/>
        <w:bottom w:val="none" w:sz="0" w:space="0" w:color="auto"/>
        <w:right w:val="none" w:sz="0" w:space="0" w:color="auto"/>
      </w:divBdr>
    </w:div>
    <w:div w:id="1611233034">
      <w:bodyDiv w:val="1"/>
      <w:marLeft w:val="0"/>
      <w:marRight w:val="0"/>
      <w:marTop w:val="0"/>
      <w:marBottom w:val="0"/>
      <w:divBdr>
        <w:top w:val="none" w:sz="0" w:space="0" w:color="auto"/>
        <w:left w:val="none" w:sz="0" w:space="0" w:color="auto"/>
        <w:bottom w:val="none" w:sz="0" w:space="0" w:color="auto"/>
        <w:right w:val="none" w:sz="0" w:space="0" w:color="auto"/>
      </w:divBdr>
    </w:div>
    <w:div w:id="1611355909">
      <w:bodyDiv w:val="1"/>
      <w:marLeft w:val="0"/>
      <w:marRight w:val="0"/>
      <w:marTop w:val="0"/>
      <w:marBottom w:val="0"/>
      <w:divBdr>
        <w:top w:val="none" w:sz="0" w:space="0" w:color="auto"/>
        <w:left w:val="none" w:sz="0" w:space="0" w:color="auto"/>
        <w:bottom w:val="none" w:sz="0" w:space="0" w:color="auto"/>
        <w:right w:val="none" w:sz="0" w:space="0" w:color="auto"/>
      </w:divBdr>
    </w:div>
    <w:div w:id="1611931580">
      <w:bodyDiv w:val="1"/>
      <w:marLeft w:val="0"/>
      <w:marRight w:val="0"/>
      <w:marTop w:val="0"/>
      <w:marBottom w:val="0"/>
      <w:divBdr>
        <w:top w:val="none" w:sz="0" w:space="0" w:color="auto"/>
        <w:left w:val="none" w:sz="0" w:space="0" w:color="auto"/>
        <w:bottom w:val="none" w:sz="0" w:space="0" w:color="auto"/>
        <w:right w:val="none" w:sz="0" w:space="0" w:color="auto"/>
      </w:divBdr>
    </w:div>
    <w:div w:id="1612277380">
      <w:bodyDiv w:val="1"/>
      <w:marLeft w:val="0"/>
      <w:marRight w:val="0"/>
      <w:marTop w:val="0"/>
      <w:marBottom w:val="0"/>
      <w:divBdr>
        <w:top w:val="none" w:sz="0" w:space="0" w:color="auto"/>
        <w:left w:val="none" w:sz="0" w:space="0" w:color="auto"/>
        <w:bottom w:val="none" w:sz="0" w:space="0" w:color="auto"/>
        <w:right w:val="none" w:sz="0" w:space="0" w:color="auto"/>
      </w:divBdr>
    </w:div>
    <w:div w:id="1613048147">
      <w:bodyDiv w:val="1"/>
      <w:marLeft w:val="0"/>
      <w:marRight w:val="0"/>
      <w:marTop w:val="0"/>
      <w:marBottom w:val="0"/>
      <w:divBdr>
        <w:top w:val="none" w:sz="0" w:space="0" w:color="auto"/>
        <w:left w:val="none" w:sz="0" w:space="0" w:color="auto"/>
        <w:bottom w:val="none" w:sz="0" w:space="0" w:color="auto"/>
        <w:right w:val="none" w:sz="0" w:space="0" w:color="auto"/>
      </w:divBdr>
    </w:div>
    <w:div w:id="1613123125">
      <w:bodyDiv w:val="1"/>
      <w:marLeft w:val="0"/>
      <w:marRight w:val="0"/>
      <w:marTop w:val="0"/>
      <w:marBottom w:val="0"/>
      <w:divBdr>
        <w:top w:val="none" w:sz="0" w:space="0" w:color="auto"/>
        <w:left w:val="none" w:sz="0" w:space="0" w:color="auto"/>
        <w:bottom w:val="none" w:sz="0" w:space="0" w:color="auto"/>
        <w:right w:val="none" w:sz="0" w:space="0" w:color="auto"/>
      </w:divBdr>
    </w:div>
    <w:div w:id="1613435554">
      <w:bodyDiv w:val="1"/>
      <w:marLeft w:val="0"/>
      <w:marRight w:val="0"/>
      <w:marTop w:val="0"/>
      <w:marBottom w:val="0"/>
      <w:divBdr>
        <w:top w:val="none" w:sz="0" w:space="0" w:color="auto"/>
        <w:left w:val="none" w:sz="0" w:space="0" w:color="auto"/>
        <w:bottom w:val="none" w:sz="0" w:space="0" w:color="auto"/>
        <w:right w:val="none" w:sz="0" w:space="0" w:color="auto"/>
      </w:divBdr>
    </w:div>
    <w:div w:id="1613708862">
      <w:bodyDiv w:val="1"/>
      <w:marLeft w:val="0"/>
      <w:marRight w:val="0"/>
      <w:marTop w:val="0"/>
      <w:marBottom w:val="0"/>
      <w:divBdr>
        <w:top w:val="none" w:sz="0" w:space="0" w:color="auto"/>
        <w:left w:val="none" w:sz="0" w:space="0" w:color="auto"/>
        <w:bottom w:val="none" w:sz="0" w:space="0" w:color="auto"/>
        <w:right w:val="none" w:sz="0" w:space="0" w:color="auto"/>
      </w:divBdr>
    </w:div>
    <w:div w:id="1613781445">
      <w:bodyDiv w:val="1"/>
      <w:marLeft w:val="0"/>
      <w:marRight w:val="0"/>
      <w:marTop w:val="0"/>
      <w:marBottom w:val="0"/>
      <w:divBdr>
        <w:top w:val="none" w:sz="0" w:space="0" w:color="auto"/>
        <w:left w:val="none" w:sz="0" w:space="0" w:color="auto"/>
        <w:bottom w:val="none" w:sz="0" w:space="0" w:color="auto"/>
        <w:right w:val="none" w:sz="0" w:space="0" w:color="auto"/>
      </w:divBdr>
    </w:div>
    <w:div w:id="1614362343">
      <w:bodyDiv w:val="1"/>
      <w:marLeft w:val="0"/>
      <w:marRight w:val="0"/>
      <w:marTop w:val="0"/>
      <w:marBottom w:val="0"/>
      <w:divBdr>
        <w:top w:val="none" w:sz="0" w:space="0" w:color="auto"/>
        <w:left w:val="none" w:sz="0" w:space="0" w:color="auto"/>
        <w:bottom w:val="none" w:sz="0" w:space="0" w:color="auto"/>
        <w:right w:val="none" w:sz="0" w:space="0" w:color="auto"/>
      </w:divBdr>
    </w:div>
    <w:div w:id="1614635592">
      <w:bodyDiv w:val="1"/>
      <w:marLeft w:val="0"/>
      <w:marRight w:val="0"/>
      <w:marTop w:val="0"/>
      <w:marBottom w:val="0"/>
      <w:divBdr>
        <w:top w:val="none" w:sz="0" w:space="0" w:color="auto"/>
        <w:left w:val="none" w:sz="0" w:space="0" w:color="auto"/>
        <w:bottom w:val="none" w:sz="0" w:space="0" w:color="auto"/>
        <w:right w:val="none" w:sz="0" w:space="0" w:color="auto"/>
      </w:divBdr>
    </w:div>
    <w:div w:id="1615018271">
      <w:bodyDiv w:val="1"/>
      <w:marLeft w:val="0"/>
      <w:marRight w:val="0"/>
      <w:marTop w:val="0"/>
      <w:marBottom w:val="0"/>
      <w:divBdr>
        <w:top w:val="none" w:sz="0" w:space="0" w:color="auto"/>
        <w:left w:val="none" w:sz="0" w:space="0" w:color="auto"/>
        <w:bottom w:val="none" w:sz="0" w:space="0" w:color="auto"/>
        <w:right w:val="none" w:sz="0" w:space="0" w:color="auto"/>
      </w:divBdr>
    </w:div>
    <w:div w:id="1616061755">
      <w:bodyDiv w:val="1"/>
      <w:marLeft w:val="0"/>
      <w:marRight w:val="0"/>
      <w:marTop w:val="0"/>
      <w:marBottom w:val="0"/>
      <w:divBdr>
        <w:top w:val="none" w:sz="0" w:space="0" w:color="auto"/>
        <w:left w:val="none" w:sz="0" w:space="0" w:color="auto"/>
        <w:bottom w:val="none" w:sz="0" w:space="0" w:color="auto"/>
        <w:right w:val="none" w:sz="0" w:space="0" w:color="auto"/>
      </w:divBdr>
    </w:div>
    <w:div w:id="1616130403">
      <w:bodyDiv w:val="1"/>
      <w:marLeft w:val="0"/>
      <w:marRight w:val="0"/>
      <w:marTop w:val="0"/>
      <w:marBottom w:val="0"/>
      <w:divBdr>
        <w:top w:val="none" w:sz="0" w:space="0" w:color="auto"/>
        <w:left w:val="none" w:sz="0" w:space="0" w:color="auto"/>
        <w:bottom w:val="none" w:sz="0" w:space="0" w:color="auto"/>
        <w:right w:val="none" w:sz="0" w:space="0" w:color="auto"/>
      </w:divBdr>
    </w:div>
    <w:div w:id="1616250166">
      <w:bodyDiv w:val="1"/>
      <w:marLeft w:val="0"/>
      <w:marRight w:val="0"/>
      <w:marTop w:val="0"/>
      <w:marBottom w:val="0"/>
      <w:divBdr>
        <w:top w:val="none" w:sz="0" w:space="0" w:color="auto"/>
        <w:left w:val="none" w:sz="0" w:space="0" w:color="auto"/>
        <w:bottom w:val="none" w:sz="0" w:space="0" w:color="auto"/>
        <w:right w:val="none" w:sz="0" w:space="0" w:color="auto"/>
      </w:divBdr>
    </w:div>
    <w:div w:id="1617174819">
      <w:bodyDiv w:val="1"/>
      <w:marLeft w:val="0"/>
      <w:marRight w:val="0"/>
      <w:marTop w:val="0"/>
      <w:marBottom w:val="0"/>
      <w:divBdr>
        <w:top w:val="none" w:sz="0" w:space="0" w:color="auto"/>
        <w:left w:val="none" w:sz="0" w:space="0" w:color="auto"/>
        <w:bottom w:val="none" w:sz="0" w:space="0" w:color="auto"/>
        <w:right w:val="none" w:sz="0" w:space="0" w:color="auto"/>
      </w:divBdr>
    </w:div>
    <w:div w:id="1618175113">
      <w:bodyDiv w:val="1"/>
      <w:marLeft w:val="0"/>
      <w:marRight w:val="0"/>
      <w:marTop w:val="0"/>
      <w:marBottom w:val="0"/>
      <w:divBdr>
        <w:top w:val="none" w:sz="0" w:space="0" w:color="auto"/>
        <w:left w:val="none" w:sz="0" w:space="0" w:color="auto"/>
        <w:bottom w:val="none" w:sz="0" w:space="0" w:color="auto"/>
        <w:right w:val="none" w:sz="0" w:space="0" w:color="auto"/>
      </w:divBdr>
    </w:div>
    <w:div w:id="1618483509">
      <w:bodyDiv w:val="1"/>
      <w:marLeft w:val="0"/>
      <w:marRight w:val="0"/>
      <w:marTop w:val="0"/>
      <w:marBottom w:val="0"/>
      <w:divBdr>
        <w:top w:val="none" w:sz="0" w:space="0" w:color="auto"/>
        <w:left w:val="none" w:sz="0" w:space="0" w:color="auto"/>
        <w:bottom w:val="none" w:sz="0" w:space="0" w:color="auto"/>
        <w:right w:val="none" w:sz="0" w:space="0" w:color="auto"/>
      </w:divBdr>
    </w:div>
    <w:div w:id="1618488315">
      <w:bodyDiv w:val="1"/>
      <w:marLeft w:val="0"/>
      <w:marRight w:val="0"/>
      <w:marTop w:val="0"/>
      <w:marBottom w:val="0"/>
      <w:divBdr>
        <w:top w:val="none" w:sz="0" w:space="0" w:color="auto"/>
        <w:left w:val="none" w:sz="0" w:space="0" w:color="auto"/>
        <w:bottom w:val="none" w:sz="0" w:space="0" w:color="auto"/>
        <w:right w:val="none" w:sz="0" w:space="0" w:color="auto"/>
      </w:divBdr>
    </w:div>
    <w:div w:id="1620186424">
      <w:bodyDiv w:val="1"/>
      <w:marLeft w:val="0"/>
      <w:marRight w:val="0"/>
      <w:marTop w:val="0"/>
      <w:marBottom w:val="0"/>
      <w:divBdr>
        <w:top w:val="none" w:sz="0" w:space="0" w:color="auto"/>
        <w:left w:val="none" w:sz="0" w:space="0" w:color="auto"/>
        <w:bottom w:val="none" w:sz="0" w:space="0" w:color="auto"/>
        <w:right w:val="none" w:sz="0" w:space="0" w:color="auto"/>
      </w:divBdr>
    </w:div>
    <w:div w:id="1620256636">
      <w:bodyDiv w:val="1"/>
      <w:marLeft w:val="0"/>
      <w:marRight w:val="0"/>
      <w:marTop w:val="0"/>
      <w:marBottom w:val="0"/>
      <w:divBdr>
        <w:top w:val="none" w:sz="0" w:space="0" w:color="auto"/>
        <w:left w:val="none" w:sz="0" w:space="0" w:color="auto"/>
        <w:bottom w:val="none" w:sz="0" w:space="0" w:color="auto"/>
        <w:right w:val="none" w:sz="0" w:space="0" w:color="auto"/>
      </w:divBdr>
    </w:div>
    <w:div w:id="1620334515">
      <w:bodyDiv w:val="1"/>
      <w:marLeft w:val="0"/>
      <w:marRight w:val="0"/>
      <w:marTop w:val="0"/>
      <w:marBottom w:val="0"/>
      <w:divBdr>
        <w:top w:val="none" w:sz="0" w:space="0" w:color="auto"/>
        <w:left w:val="none" w:sz="0" w:space="0" w:color="auto"/>
        <w:bottom w:val="none" w:sz="0" w:space="0" w:color="auto"/>
        <w:right w:val="none" w:sz="0" w:space="0" w:color="auto"/>
      </w:divBdr>
    </w:div>
    <w:div w:id="1620601922">
      <w:bodyDiv w:val="1"/>
      <w:marLeft w:val="0"/>
      <w:marRight w:val="0"/>
      <w:marTop w:val="0"/>
      <w:marBottom w:val="0"/>
      <w:divBdr>
        <w:top w:val="none" w:sz="0" w:space="0" w:color="auto"/>
        <w:left w:val="none" w:sz="0" w:space="0" w:color="auto"/>
        <w:bottom w:val="none" w:sz="0" w:space="0" w:color="auto"/>
        <w:right w:val="none" w:sz="0" w:space="0" w:color="auto"/>
      </w:divBdr>
    </w:div>
    <w:div w:id="1621376665">
      <w:bodyDiv w:val="1"/>
      <w:marLeft w:val="0"/>
      <w:marRight w:val="0"/>
      <w:marTop w:val="0"/>
      <w:marBottom w:val="0"/>
      <w:divBdr>
        <w:top w:val="none" w:sz="0" w:space="0" w:color="auto"/>
        <w:left w:val="none" w:sz="0" w:space="0" w:color="auto"/>
        <w:bottom w:val="none" w:sz="0" w:space="0" w:color="auto"/>
        <w:right w:val="none" w:sz="0" w:space="0" w:color="auto"/>
      </w:divBdr>
    </w:div>
    <w:div w:id="1621716139">
      <w:bodyDiv w:val="1"/>
      <w:marLeft w:val="0"/>
      <w:marRight w:val="0"/>
      <w:marTop w:val="0"/>
      <w:marBottom w:val="0"/>
      <w:divBdr>
        <w:top w:val="none" w:sz="0" w:space="0" w:color="auto"/>
        <w:left w:val="none" w:sz="0" w:space="0" w:color="auto"/>
        <w:bottom w:val="none" w:sz="0" w:space="0" w:color="auto"/>
        <w:right w:val="none" w:sz="0" w:space="0" w:color="auto"/>
      </w:divBdr>
    </w:div>
    <w:div w:id="1622107354">
      <w:bodyDiv w:val="1"/>
      <w:marLeft w:val="0"/>
      <w:marRight w:val="0"/>
      <w:marTop w:val="0"/>
      <w:marBottom w:val="0"/>
      <w:divBdr>
        <w:top w:val="none" w:sz="0" w:space="0" w:color="auto"/>
        <w:left w:val="none" w:sz="0" w:space="0" w:color="auto"/>
        <w:bottom w:val="none" w:sz="0" w:space="0" w:color="auto"/>
        <w:right w:val="none" w:sz="0" w:space="0" w:color="auto"/>
      </w:divBdr>
    </w:div>
    <w:div w:id="1622614733">
      <w:bodyDiv w:val="1"/>
      <w:marLeft w:val="0"/>
      <w:marRight w:val="0"/>
      <w:marTop w:val="0"/>
      <w:marBottom w:val="0"/>
      <w:divBdr>
        <w:top w:val="none" w:sz="0" w:space="0" w:color="auto"/>
        <w:left w:val="none" w:sz="0" w:space="0" w:color="auto"/>
        <w:bottom w:val="none" w:sz="0" w:space="0" w:color="auto"/>
        <w:right w:val="none" w:sz="0" w:space="0" w:color="auto"/>
      </w:divBdr>
    </w:div>
    <w:div w:id="1622763860">
      <w:bodyDiv w:val="1"/>
      <w:marLeft w:val="0"/>
      <w:marRight w:val="0"/>
      <w:marTop w:val="0"/>
      <w:marBottom w:val="0"/>
      <w:divBdr>
        <w:top w:val="none" w:sz="0" w:space="0" w:color="auto"/>
        <w:left w:val="none" w:sz="0" w:space="0" w:color="auto"/>
        <w:bottom w:val="none" w:sz="0" w:space="0" w:color="auto"/>
        <w:right w:val="none" w:sz="0" w:space="0" w:color="auto"/>
      </w:divBdr>
    </w:div>
    <w:div w:id="1622807981">
      <w:bodyDiv w:val="1"/>
      <w:marLeft w:val="0"/>
      <w:marRight w:val="0"/>
      <w:marTop w:val="0"/>
      <w:marBottom w:val="0"/>
      <w:divBdr>
        <w:top w:val="none" w:sz="0" w:space="0" w:color="auto"/>
        <w:left w:val="none" w:sz="0" w:space="0" w:color="auto"/>
        <w:bottom w:val="none" w:sz="0" w:space="0" w:color="auto"/>
        <w:right w:val="none" w:sz="0" w:space="0" w:color="auto"/>
      </w:divBdr>
    </w:div>
    <w:div w:id="1623153785">
      <w:bodyDiv w:val="1"/>
      <w:marLeft w:val="0"/>
      <w:marRight w:val="0"/>
      <w:marTop w:val="0"/>
      <w:marBottom w:val="0"/>
      <w:divBdr>
        <w:top w:val="none" w:sz="0" w:space="0" w:color="auto"/>
        <w:left w:val="none" w:sz="0" w:space="0" w:color="auto"/>
        <w:bottom w:val="none" w:sz="0" w:space="0" w:color="auto"/>
        <w:right w:val="none" w:sz="0" w:space="0" w:color="auto"/>
      </w:divBdr>
    </w:div>
    <w:div w:id="1624340276">
      <w:bodyDiv w:val="1"/>
      <w:marLeft w:val="0"/>
      <w:marRight w:val="0"/>
      <w:marTop w:val="0"/>
      <w:marBottom w:val="0"/>
      <w:divBdr>
        <w:top w:val="none" w:sz="0" w:space="0" w:color="auto"/>
        <w:left w:val="none" w:sz="0" w:space="0" w:color="auto"/>
        <w:bottom w:val="none" w:sz="0" w:space="0" w:color="auto"/>
        <w:right w:val="none" w:sz="0" w:space="0" w:color="auto"/>
      </w:divBdr>
    </w:div>
    <w:div w:id="1624577324">
      <w:bodyDiv w:val="1"/>
      <w:marLeft w:val="0"/>
      <w:marRight w:val="0"/>
      <w:marTop w:val="0"/>
      <w:marBottom w:val="0"/>
      <w:divBdr>
        <w:top w:val="none" w:sz="0" w:space="0" w:color="auto"/>
        <w:left w:val="none" w:sz="0" w:space="0" w:color="auto"/>
        <w:bottom w:val="none" w:sz="0" w:space="0" w:color="auto"/>
        <w:right w:val="none" w:sz="0" w:space="0" w:color="auto"/>
      </w:divBdr>
    </w:div>
    <w:div w:id="1624733283">
      <w:bodyDiv w:val="1"/>
      <w:marLeft w:val="0"/>
      <w:marRight w:val="0"/>
      <w:marTop w:val="0"/>
      <w:marBottom w:val="0"/>
      <w:divBdr>
        <w:top w:val="none" w:sz="0" w:space="0" w:color="auto"/>
        <w:left w:val="none" w:sz="0" w:space="0" w:color="auto"/>
        <w:bottom w:val="none" w:sz="0" w:space="0" w:color="auto"/>
        <w:right w:val="none" w:sz="0" w:space="0" w:color="auto"/>
      </w:divBdr>
    </w:div>
    <w:div w:id="1625497946">
      <w:bodyDiv w:val="1"/>
      <w:marLeft w:val="0"/>
      <w:marRight w:val="0"/>
      <w:marTop w:val="0"/>
      <w:marBottom w:val="0"/>
      <w:divBdr>
        <w:top w:val="none" w:sz="0" w:space="0" w:color="auto"/>
        <w:left w:val="none" w:sz="0" w:space="0" w:color="auto"/>
        <w:bottom w:val="none" w:sz="0" w:space="0" w:color="auto"/>
        <w:right w:val="none" w:sz="0" w:space="0" w:color="auto"/>
      </w:divBdr>
    </w:div>
    <w:div w:id="1625891475">
      <w:bodyDiv w:val="1"/>
      <w:marLeft w:val="0"/>
      <w:marRight w:val="0"/>
      <w:marTop w:val="0"/>
      <w:marBottom w:val="0"/>
      <w:divBdr>
        <w:top w:val="none" w:sz="0" w:space="0" w:color="auto"/>
        <w:left w:val="none" w:sz="0" w:space="0" w:color="auto"/>
        <w:bottom w:val="none" w:sz="0" w:space="0" w:color="auto"/>
        <w:right w:val="none" w:sz="0" w:space="0" w:color="auto"/>
      </w:divBdr>
    </w:div>
    <w:div w:id="1625966783">
      <w:bodyDiv w:val="1"/>
      <w:marLeft w:val="0"/>
      <w:marRight w:val="0"/>
      <w:marTop w:val="0"/>
      <w:marBottom w:val="0"/>
      <w:divBdr>
        <w:top w:val="none" w:sz="0" w:space="0" w:color="auto"/>
        <w:left w:val="none" w:sz="0" w:space="0" w:color="auto"/>
        <w:bottom w:val="none" w:sz="0" w:space="0" w:color="auto"/>
        <w:right w:val="none" w:sz="0" w:space="0" w:color="auto"/>
      </w:divBdr>
    </w:div>
    <w:div w:id="1626697275">
      <w:bodyDiv w:val="1"/>
      <w:marLeft w:val="0"/>
      <w:marRight w:val="0"/>
      <w:marTop w:val="0"/>
      <w:marBottom w:val="0"/>
      <w:divBdr>
        <w:top w:val="none" w:sz="0" w:space="0" w:color="auto"/>
        <w:left w:val="none" w:sz="0" w:space="0" w:color="auto"/>
        <w:bottom w:val="none" w:sz="0" w:space="0" w:color="auto"/>
        <w:right w:val="none" w:sz="0" w:space="0" w:color="auto"/>
      </w:divBdr>
    </w:div>
    <w:div w:id="1626739152">
      <w:bodyDiv w:val="1"/>
      <w:marLeft w:val="0"/>
      <w:marRight w:val="0"/>
      <w:marTop w:val="0"/>
      <w:marBottom w:val="0"/>
      <w:divBdr>
        <w:top w:val="none" w:sz="0" w:space="0" w:color="auto"/>
        <w:left w:val="none" w:sz="0" w:space="0" w:color="auto"/>
        <w:bottom w:val="none" w:sz="0" w:space="0" w:color="auto"/>
        <w:right w:val="none" w:sz="0" w:space="0" w:color="auto"/>
      </w:divBdr>
    </w:div>
    <w:div w:id="1627347173">
      <w:bodyDiv w:val="1"/>
      <w:marLeft w:val="0"/>
      <w:marRight w:val="0"/>
      <w:marTop w:val="0"/>
      <w:marBottom w:val="0"/>
      <w:divBdr>
        <w:top w:val="none" w:sz="0" w:space="0" w:color="auto"/>
        <w:left w:val="none" w:sz="0" w:space="0" w:color="auto"/>
        <w:bottom w:val="none" w:sz="0" w:space="0" w:color="auto"/>
        <w:right w:val="none" w:sz="0" w:space="0" w:color="auto"/>
      </w:divBdr>
    </w:div>
    <w:div w:id="1627664777">
      <w:bodyDiv w:val="1"/>
      <w:marLeft w:val="0"/>
      <w:marRight w:val="0"/>
      <w:marTop w:val="0"/>
      <w:marBottom w:val="0"/>
      <w:divBdr>
        <w:top w:val="none" w:sz="0" w:space="0" w:color="auto"/>
        <w:left w:val="none" w:sz="0" w:space="0" w:color="auto"/>
        <w:bottom w:val="none" w:sz="0" w:space="0" w:color="auto"/>
        <w:right w:val="none" w:sz="0" w:space="0" w:color="auto"/>
      </w:divBdr>
    </w:div>
    <w:div w:id="1629966320">
      <w:bodyDiv w:val="1"/>
      <w:marLeft w:val="0"/>
      <w:marRight w:val="0"/>
      <w:marTop w:val="0"/>
      <w:marBottom w:val="0"/>
      <w:divBdr>
        <w:top w:val="none" w:sz="0" w:space="0" w:color="auto"/>
        <w:left w:val="none" w:sz="0" w:space="0" w:color="auto"/>
        <w:bottom w:val="none" w:sz="0" w:space="0" w:color="auto"/>
        <w:right w:val="none" w:sz="0" w:space="0" w:color="auto"/>
      </w:divBdr>
    </w:div>
    <w:div w:id="1630084118">
      <w:bodyDiv w:val="1"/>
      <w:marLeft w:val="0"/>
      <w:marRight w:val="0"/>
      <w:marTop w:val="0"/>
      <w:marBottom w:val="0"/>
      <w:divBdr>
        <w:top w:val="none" w:sz="0" w:space="0" w:color="auto"/>
        <w:left w:val="none" w:sz="0" w:space="0" w:color="auto"/>
        <w:bottom w:val="none" w:sz="0" w:space="0" w:color="auto"/>
        <w:right w:val="none" w:sz="0" w:space="0" w:color="auto"/>
      </w:divBdr>
    </w:div>
    <w:div w:id="1630432367">
      <w:bodyDiv w:val="1"/>
      <w:marLeft w:val="0"/>
      <w:marRight w:val="0"/>
      <w:marTop w:val="0"/>
      <w:marBottom w:val="0"/>
      <w:divBdr>
        <w:top w:val="none" w:sz="0" w:space="0" w:color="auto"/>
        <w:left w:val="none" w:sz="0" w:space="0" w:color="auto"/>
        <w:bottom w:val="none" w:sz="0" w:space="0" w:color="auto"/>
        <w:right w:val="none" w:sz="0" w:space="0" w:color="auto"/>
      </w:divBdr>
    </w:div>
    <w:div w:id="1630620925">
      <w:bodyDiv w:val="1"/>
      <w:marLeft w:val="0"/>
      <w:marRight w:val="0"/>
      <w:marTop w:val="0"/>
      <w:marBottom w:val="0"/>
      <w:divBdr>
        <w:top w:val="none" w:sz="0" w:space="0" w:color="auto"/>
        <w:left w:val="none" w:sz="0" w:space="0" w:color="auto"/>
        <w:bottom w:val="none" w:sz="0" w:space="0" w:color="auto"/>
        <w:right w:val="none" w:sz="0" w:space="0" w:color="auto"/>
      </w:divBdr>
    </w:div>
    <w:div w:id="1630865598">
      <w:bodyDiv w:val="1"/>
      <w:marLeft w:val="0"/>
      <w:marRight w:val="0"/>
      <w:marTop w:val="0"/>
      <w:marBottom w:val="0"/>
      <w:divBdr>
        <w:top w:val="none" w:sz="0" w:space="0" w:color="auto"/>
        <w:left w:val="none" w:sz="0" w:space="0" w:color="auto"/>
        <w:bottom w:val="none" w:sz="0" w:space="0" w:color="auto"/>
        <w:right w:val="none" w:sz="0" w:space="0" w:color="auto"/>
      </w:divBdr>
    </w:div>
    <w:div w:id="1631588532">
      <w:bodyDiv w:val="1"/>
      <w:marLeft w:val="0"/>
      <w:marRight w:val="0"/>
      <w:marTop w:val="0"/>
      <w:marBottom w:val="0"/>
      <w:divBdr>
        <w:top w:val="none" w:sz="0" w:space="0" w:color="auto"/>
        <w:left w:val="none" w:sz="0" w:space="0" w:color="auto"/>
        <w:bottom w:val="none" w:sz="0" w:space="0" w:color="auto"/>
        <w:right w:val="none" w:sz="0" w:space="0" w:color="auto"/>
      </w:divBdr>
    </w:div>
    <w:div w:id="1632441319">
      <w:bodyDiv w:val="1"/>
      <w:marLeft w:val="0"/>
      <w:marRight w:val="0"/>
      <w:marTop w:val="0"/>
      <w:marBottom w:val="0"/>
      <w:divBdr>
        <w:top w:val="none" w:sz="0" w:space="0" w:color="auto"/>
        <w:left w:val="none" w:sz="0" w:space="0" w:color="auto"/>
        <w:bottom w:val="none" w:sz="0" w:space="0" w:color="auto"/>
        <w:right w:val="none" w:sz="0" w:space="0" w:color="auto"/>
      </w:divBdr>
    </w:div>
    <w:div w:id="1632592762">
      <w:bodyDiv w:val="1"/>
      <w:marLeft w:val="0"/>
      <w:marRight w:val="0"/>
      <w:marTop w:val="0"/>
      <w:marBottom w:val="0"/>
      <w:divBdr>
        <w:top w:val="none" w:sz="0" w:space="0" w:color="auto"/>
        <w:left w:val="none" w:sz="0" w:space="0" w:color="auto"/>
        <w:bottom w:val="none" w:sz="0" w:space="0" w:color="auto"/>
        <w:right w:val="none" w:sz="0" w:space="0" w:color="auto"/>
      </w:divBdr>
    </w:div>
    <w:div w:id="1634409345">
      <w:bodyDiv w:val="1"/>
      <w:marLeft w:val="0"/>
      <w:marRight w:val="0"/>
      <w:marTop w:val="0"/>
      <w:marBottom w:val="0"/>
      <w:divBdr>
        <w:top w:val="none" w:sz="0" w:space="0" w:color="auto"/>
        <w:left w:val="none" w:sz="0" w:space="0" w:color="auto"/>
        <w:bottom w:val="none" w:sz="0" w:space="0" w:color="auto"/>
        <w:right w:val="none" w:sz="0" w:space="0" w:color="auto"/>
      </w:divBdr>
    </w:div>
    <w:div w:id="1635676450">
      <w:bodyDiv w:val="1"/>
      <w:marLeft w:val="0"/>
      <w:marRight w:val="0"/>
      <w:marTop w:val="0"/>
      <w:marBottom w:val="0"/>
      <w:divBdr>
        <w:top w:val="none" w:sz="0" w:space="0" w:color="auto"/>
        <w:left w:val="none" w:sz="0" w:space="0" w:color="auto"/>
        <w:bottom w:val="none" w:sz="0" w:space="0" w:color="auto"/>
        <w:right w:val="none" w:sz="0" w:space="0" w:color="auto"/>
      </w:divBdr>
    </w:div>
    <w:div w:id="1636643924">
      <w:bodyDiv w:val="1"/>
      <w:marLeft w:val="0"/>
      <w:marRight w:val="0"/>
      <w:marTop w:val="0"/>
      <w:marBottom w:val="0"/>
      <w:divBdr>
        <w:top w:val="none" w:sz="0" w:space="0" w:color="auto"/>
        <w:left w:val="none" w:sz="0" w:space="0" w:color="auto"/>
        <w:bottom w:val="none" w:sz="0" w:space="0" w:color="auto"/>
        <w:right w:val="none" w:sz="0" w:space="0" w:color="auto"/>
      </w:divBdr>
    </w:div>
    <w:div w:id="1636762705">
      <w:bodyDiv w:val="1"/>
      <w:marLeft w:val="0"/>
      <w:marRight w:val="0"/>
      <w:marTop w:val="0"/>
      <w:marBottom w:val="0"/>
      <w:divBdr>
        <w:top w:val="none" w:sz="0" w:space="0" w:color="auto"/>
        <w:left w:val="none" w:sz="0" w:space="0" w:color="auto"/>
        <w:bottom w:val="none" w:sz="0" w:space="0" w:color="auto"/>
        <w:right w:val="none" w:sz="0" w:space="0" w:color="auto"/>
      </w:divBdr>
    </w:div>
    <w:div w:id="1636983215">
      <w:bodyDiv w:val="1"/>
      <w:marLeft w:val="0"/>
      <w:marRight w:val="0"/>
      <w:marTop w:val="0"/>
      <w:marBottom w:val="0"/>
      <w:divBdr>
        <w:top w:val="none" w:sz="0" w:space="0" w:color="auto"/>
        <w:left w:val="none" w:sz="0" w:space="0" w:color="auto"/>
        <w:bottom w:val="none" w:sz="0" w:space="0" w:color="auto"/>
        <w:right w:val="none" w:sz="0" w:space="0" w:color="auto"/>
      </w:divBdr>
    </w:div>
    <w:div w:id="1637292917">
      <w:bodyDiv w:val="1"/>
      <w:marLeft w:val="0"/>
      <w:marRight w:val="0"/>
      <w:marTop w:val="0"/>
      <w:marBottom w:val="0"/>
      <w:divBdr>
        <w:top w:val="none" w:sz="0" w:space="0" w:color="auto"/>
        <w:left w:val="none" w:sz="0" w:space="0" w:color="auto"/>
        <w:bottom w:val="none" w:sz="0" w:space="0" w:color="auto"/>
        <w:right w:val="none" w:sz="0" w:space="0" w:color="auto"/>
      </w:divBdr>
    </w:div>
    <w:div w:id="1637564135">
      <w:bodyDiv w:val="1"/>
      <w:marLeft w:val="0"/>
      <w:marRight w:val="0"/>
      <w:marTop w:val="0"/>
      <w:marBottom w:val="0"/>
      <w:divBdr>
        <w:top w:val="none" w:sz="0" w:space="0" w:color="auto"/>
        <w:left w:val="none" w:sz="0" w:space="0" w:color="auto"/>
        <w:bottom w:val="none" w:sz="0" w:space="0" w:color="auto"/>
        <w:right w:val="none" w:sz="0" w:space="0" w:color="auto"/>
      </w:divBdr>
    </w:div>
    <w:div w:id="1638410858">
      <w:bodyDiv w:val="1"/>
      <w:marLeft w:val="0"/>
      <w:marRight w:val="0"/>
      <w:marTop w:val="0"/>
      <w:marBottom w:val="0"/>
      <w:divBdr>
        <w:top w:val="none" w:sz="0" w:space="0" w:color="auto"/>
        <w:left w:val="none" w:sz="0" w:space="0" w:color="auto"/>
        <w:bottom w:val="none" w:sz="0" w:space="0" w:color="auto"/>
        <w:right w:val="none" w:sz="0" w:space="0" w:color="auto"/>
      </w:divBdr>
    </w:div>
    <w:div w:id="1639067034">
      <w:bodyDiv w:val="1"/>
      <w:marLeft w:val="0"/>
      <w:marRight w:val="0"/>
      <w:marTop w:val="0"/>
      <w:marBottom w:val="0"/>
      <w:divBdr>
        <w:top w:val="none" w:sz="0" w:space="0" w:color="auto"/>
        <w:left w:val="none" w:sz="0" w:space="0" w:color="auto"/>
        <w:bottom w:val="none" w:sz="0" w:space="0" w:color="auto"/>
        <w:right w:val="none" w:sz="0" w:space="0" w:color="auto"/>
      </w:divBdr>
    </w:div>
    <w:div w:id="1639794760">
      <w:bodyDiv w:val="1"/>
      <w:marLeft w:val="0"/>
      <w:marRight w:val="0"/>
      <w:marTop w:val="0"/>
      <w:marBottom w:val="0"/>
      <w:divBdr>
        <w:top w:val="none" w:sz="0" w:space="0" w:color="auto"/>
        <w:left w:val="none" w:sz="0" w:space="0" w:color="auto"/>
        <w:bottom w:val="none" w:sz="0" w:space="0" w:color="auto"/>
        <w:right w:val="none" w:sz="0" w:space="0" w:color="auto"/>
      </w:divBdr>
    </w:div>
    <w:div w:id="1641425830">
      <w:bodyDiv w:val="1"/>
      <w:marLeft w:val="0"/>
      <w:marRight w:val="0"/>
      <w:marTop w:val="0"/>
      <w:marBottom w:val="0"/>
      <w:divBdr>
        <w:top w:val="none" w:sz="0" w:space="0" w:color="auto"/>
        <w:left w:val="none" w:sz="0" w:space="0" w:color="auto"/>
        <w:bottom w:val="none" w:sz="0" w:space="0" w:color="auto"/>
        <w:right w:val="none" w:sz="0" w:space="0" w:color="auto"/>
      </w:divBdr>
    </w:div>
    <w:div w:id="1642420010">
      <w:bodyDiv w:val="1"/>
      <w:marLeft w:val="0"/>
      <w:marRight w:val="0"/>
      <w:marTop w:val="0"/>
      <w:marBottom w:val="0"/>
      <w:divBdr>
        <w:top w:val="none" w:sz="0" w:space="0" w:color="auto"/>
        <w:left w:val="none" w:sz="0" w:space="0" w:color="auto"/>
        <w:bottom w:val="none" w:sz="0" w:space="0" w:color="auto"/>
        <w:right w:val="none" w:sz="0" w:space="0" w:color="auto"/>
      </w:divBdr>
    </w:div>
    <w:div w:id="1642537346">
      <w:bodyDiv w:val="1"/>
      <w:marLeft w:val="0"/>
      <w:marRight w:val="0"/>
      <w:marTop w:val="0"/>
      <w:marBottom w:val="0"/>
      <w:divBdr>
        <w:top w:val="none" w:sz="0" w:space="0" w:color="auto"/>
        <w:left w:val="none" w:sz="0" w:space="0" w:color="auto"/>
        <w:bottom w:val="none" w:sz="0" w:space="0" w:color="auto"/>
        <w:right w:val="none" w:sz="0" w:space="0" w:color="auto"/>
      </w:divBdr>
    </w:div>
    <w:div w:id="1643845288">
      <w:bodyDiv w:val="1"/>
      <w:marLeft w:val="0"/>
      <w:marRight w:val="0"/>
      <w:marTop w:val="0"/>
      <w:marBottom w:val="0"/>
      <w:divBdr>
        <w:top w:val="none" w:sz="0" w:space="0" w:color="auto"/>
        <w:left w:val="none" w:sz="0" w:space="0" w:color="auto"/>
        <w:bottom w:val="none" w:sz="0" w:space="0" w:color="auto"/>
        <w:right w:val="none" w:sz="0" w:space="0" w:color="auto"/>
      </w:divBdr>
    </w:div>
    <w:div w:id="1644190332">
      <w:bodyDiv w:val="1"/>
      <w:marLeft w:val="0"/>
      <w:marRight w:val="0"/>
      <w:marTop w:val="0"/>
      <w:marBottom w:val="0"/>
      <w:divBdr>
        <w:top w:val="none" w:sz="0" w:space="0" w:color="auto"/>
        <w:left w:val="none" w:sz="0" w:space="0" w:color="auto"/>
        <w:bottom w:val="none" w:sz="0" w:space="0" w:color="auto"/>
        <w:right w:val="none" w:sz="0" w:space="0" w:color="auto"/>
      </w:divBdr>
    </w:div>
    <w:div w:id="1644509090">
      <w:bodyDiv w:val="1"/>
      <w:marLeft w:val="0"/>
      <w:marRight w:val="0"/>
      <w:marTop w:val="0"/>
      <w:marBottom w:val="0"/>
      <w:divBdr>
        <w:top w:val="none" w:sz="0" w:space="0" w:color="auto"/>
        <w:left w:val="none" w:sz="0" w:space="0" w:color="auto"/>
        <w:bottom w:val="none" w:sz="0" w:space="0" w:color="auto"/>
        <w:right w:val="none" w:sz="0" w:space="0" w:color="auto"/>
      </w:divBdr>
    </w:div>
    <w:div w:id="1645236563">
      <w:bodyDiv w:val="1"/>
      <w:marLeft w:val="0"/>
      <w:marRight w:val="0"/>
      <w:marTop w:val="0"/>
      <w:marBottom w:val="0"/>
      <w:divBdr>
        <w:top w:val="none" w:sz="0" w:space="0" w:color="auto"/>
        <w:left w:val="none" w:sz="0" w:space="0" w:color="auto"/>
        <w:bottom w:val="none" w:sz="0" w:space="0" w:color="auto"/>
        <w:right w:val="none" w:sz="0" w:space="0" w:color="auto"/>
      </w:divBdr>
    </w:div>
    <w:div w:id="1645306420">
      <w:bodyDiv w:val="1"/>
      <w:marLeft w:val="0"/>
      <w:marRight w:val="0"/>
      <w:marTop w:val="0"/>
      <w:marBottom w:val="0"/>
      <w:divBdr>
        <w:top w:val="none" w:sz="0" w:space="0" w:color="auto"/>
        <w:left w:val="none" w:sz="0" w:space="0" w:color="auto"/>
        <w:bottom w:val="none" w:sz="0" w:space="0" w:color="auto"/>
        <w:right w:val="none" w:sz="0" w:space="0" w:color="auto"/>
      </w:divBdr>
    </w:div>
    <w:div w:id="1645499827">
      <w:bodyDiv w:val="1"/>
      <w:marLeft w:val="0"/>
      <w:marRight w:val="0"/>
      <w:marTop w:val="0"/>
      <w:marBottom w:val="0"/>
      <w:divBdr>
        <w:top w:val="none" w:sz="0" w:space="0" w:color="auto"/>
        <w:left w:val="none" w:sz="0" w:space="0" w:color="auto"/>
        <w:bottom w:val="none" w:sz="0" w:space="0" w:color="auto"/>
        <w:right w:val="none" w:sz="0" w:space="0" w:color="auto"/>
      </w:divBdr>
    </w:div>
    <w:div w:id="1645624405">
      <w:bodyDiv w:val="1"/>
      <w:marLeft w:val="0"/>
      <w:marRight w:val="0"/>
      <w:marTop w:val="0"/>
      <w:marBottom w:val="0"/>
      <w:divBdr>
        <w:top w:val="none" w:sz="0" w:space="0" w:color="auto"/>
        <w:left w:val="none" w:sz="0" w:space="0" w:color="auto"/>
        <w:bottom w:val="none" w:sz="0" w:space="0" w:color="auto"/>
        <w:right w:val="none" w:sz="0" w:space="0" w:color="auto"/>
      </w:divBdr>
    </w:div>
    <w:div w:id="1646356087">
      <w:bodyDiv w:val="1"/>
      <w:marLeft w:val="0"/>
      <w:marRight w:val="0"/>
      <w:marTop w:val="0"/>
      <w:marBottom w:val="0"/>
      <w:divBdr>
        <w:top w:val="none" w:sz="0" w:space="0" w:color="auto"/>
        <w:left w:val="none" w:sz="0" w:space="0" w:color="auto"/>
        <w:bottom w:val="none" w:sz="0" w:space="0" w:color="auto"/>
        <w:right w:val="none" w:sz="0" w:space="0" w:color="auto"/>
      </w:divBdr>
    </w:div>
    <w:div w:id="1647123642">
      <w:bodyDiv w:val="1"/>
      <w:marLeft w:val="0"/>
      <w:marRight w:val="0"/>
      <w:marTop w:val="0"/>
      <w:marBottom w:val="0"/>
      <w:divBdr>
        <w:top w:val="none" w:sz="0" w:space="0" w:color="auto"/>
        <w:left w:val="none" w:sz="0" w:space="0" w:color="auto"/>
        <w:bottom w:val="none" w:sz="0" w:space="0" w:color="auto"/>
        <w:right w:val="none" w:sz="0" w:space="0" w:color="auto"/>
      </w:divBdr>
    </w:div>
    <w:div w:id="1647736640">
      <w:bodyDiv w:val="1"/>
      <w:marLeft w:val="0"/>
      <w:marRight w:val="0"/>
      <w:marTop w:val="0"/>
      <w:marBottom w:val="0"/>
      <w:divBdr>
        <w:top w:val="none" w:sz="0" w:space="0" w:color="auto"/>
        <w:left w:val="none" w:sz="0" w:space="0" w:color="auto"/>
        <w:bottom w:val="none" w:sz="0" w:space="0" w:color="auto"/>
        <w:right w:val="none" w:sz="0" w:space="0" w:color="auto"/>
      </w:divBdr>
    </w:div>
    <w:div w:id="1649020624">
      <w:bodyDiv w:val="1"/>
      <w:marLeft w:val="0"/>
      <w:marRight w:val="0"/>
      <w:marTop w:val="0"/>
      <w:marBottom w:val="0"/>
      <w:divBdr>
        <w:top w:val="none" w:sz="0" w:space="0" w:color="auto"/>
        <w:left w:val="none" w:sz="0" w:space="0" w:color="auto"/>
        <w:bottom w:val="none" w:sz="0" w:space="0" w:color="auto"/>
        <w:right w:val="none" w:sz="0" w:space="0" w:color="auto"/>
      </w:divBdr>
    </w:div>
    <w:div w:id="1649047138">
      <w:bodyDiv w:val="1"/>
      <w:marLeft w:val="0"/>
      <w:marRight w:val="0"/>
      <w:marTop w:val="0"/>
      <w:marBottom w:val="0"/>
      <w:divBdr>
        <w:top w:val="none" w:sz="0" w:space="0" w:color="auto"/>
        <w:left w:val="none" w:sz="0" w:space="0" w:color="auto"/>
        <w:bottom w:val="none" w:sz="0" w:space="0" w:color="auto"/>
        <w:right w:val="none" w:sz="0" w:space="0" w:color="auto"/>
      </w:divBdr>
    </w:div>
    <w:div w:id="1649475642">
      <w:bodyDiv w:val="1"/>
      <w:marLeft w:val="0"/>
      <w:marRight w:val="0"/>
      <w:marTop w:val="0"/>
      <w:marBottom w:val="0"/>
      <w:divBdr>
        <w:top w:val="none" w:sz="0" w:space="0" w:color="auto"/>
        <w:left w:val="none" w:sz="0" w:space="0" w:color="auto"/>
        <w:bottom w:val="none" w:sz="0" w:space="0" w:color="auto"/>
        <w:right w:val="none" w:sz="0" w:space="0" w:color="auto"/>
      </w:divBdr>
    </w:div>
    <w:div w:id="1650356351">
      <w:bodyDiv w:val="1"/>
      <w:marLeft w:val="0"/>
      <w:marRight w:val="0"/>
      <w:marTop w:val="0"/>
      <w:marBottom w:val="0"/>
      <w:divBdr>
        <w:top w:val="none" w:sz="0" w:space="0" w:color="auto"/>
        <w:left w:val="none" w:sz="0" w:space="0" w:color="auto"/>
        <w:bottom w:val="none" w:sz="0" w:space="0" w:color="auto"/>
        <w:right w:val="none" w:sz="0" w:space="0" w:color="auto"/>
      </w:divBdr>
    </w:div>
    <w:div w:id="1650787295">
      <w:bodyDiv w:val="1"/>
      <w:marLeft w:val="0"/>
      <w:marRight w:val="0"/>
      <w:marTop w:val="0"/>
      <w:marBottom w:val="0"/>
      <w:divBdr>
        <w:top w:val="none" w:sz="0" w:space="0" w:color="auto"/>
        <w:left w:val="none" w:sz="0" w:space="0" w:color="auto"/>
        <w:bottom w:val="none" w:sz="0" w:space="0" w:color="auto"/>
        <w:right w:val="none" w:sz="0" w:space="0" w:color="auto"/>
      </w:divBdr>
    </w:div>
    <w:div w:id="1650788556">
      <w:bodyDiv w:val="1"/>
      <w:marLeft w:val="0"/>
      <w:marRight w:val="0"/>
      <w:marTop w:val="0"/>
      <w:marBottom w:val="0"/>
      <w:divBdr>
        <w:top w:val="none" w:sz="0" w:space="0" w:color="auto"/>
        <w:left w:val="none" w:sz="0" w:space="0" w:color="auto"/>
        <w:bottom w:val="none" w:sz="0" w:space="0" w:color="auto"/>
        <w:right w:val="none" w:sz="0" w:space="0" w:color="auto"/>
      </w:divBdr>
    </w:div>
    <w:div w:id="1651134939">
      <w:bodyDiv w:val="1"/>
      <w:marLeft w:val="0"/>
      <w:marRight w:val="0"/>
      <w:marTop w:val="0"/>
      <w:marBottom w:val="0"/>
      <w:divBdr>
        <w:top w:val="none" w:sz="0" w:space="0" w:color="auto"/>
        <w:left w:val="none" w:sz="0" w:space="0" w:color="auto"/>
        <w:bottom w:val="none" w:sz="0" w:space="0" w:color="auto"/>
        <w:right w:val="none" w:sz="0" w:space="0" w:color="auto"/>
      </w:divBdr>
    </w:div>
    <w:div w:id="1651254264">
      <w:bodyDiv w:val="1"/>
      <w:marLeft w:val="0"/>
      <w:marRight w:val="0"/>
      <w:marTop w:val="0"/>
      <w:marBottom w:val="0"/>
      <w:divBdr>
        <w:top w:val="none" w:sz="0" w:space="0" w:color="auto"/>
        <w:left w:val="none" w:sz="0" w:space="0" w:color="auto"/>
        <w:bottom w:val="none" w:sz="0" w:space="0" w:color="auto"/>
        <w:right w:val="none" w:sz="0" w:space="0" w:color="auto"/>
      </w:divBdr>
    </w:div>
    <w:div w:id="1651790002">
      <w:bodyDiv w:val="1"/>
      <w:marLeft w:val="0"/>
      <w:marRight w:val="0"/>
      <w:marTop w:val="0"/>
      <w:marBottom w:val="0"/>
      <w:divBdr>
        <w:top w:val="none" w:sz="0" w:space="0" w:color="auto"/>
        <w:left w:val="none" w:sz="0" w:space="0" w:color="auto"/>
        <w:bottom w:val="none" w:sz="0" w:space="0" w:color="auto"/>
        <w:right w:val="none" w:sz="0" w:space="0" w:color="auto"/>
      </w:divBdr>
    </w:div>
    <w:div w:id="1652714059">
      <w:bodyDiv w:val="1"/>
      <w:marLeft w:val="0"/>
      <w:marRight w:val="0"/>
      <w:marTop w:val="0"/>
      <w:marBottom w:val="0"/>
      <w:divBdr>
        <w:top w:val="none" w:sz="0" w:space="0" w:color="auto"/>
        <w:left w:val="none" w:sz="0" w:space="0" w:color="auto"/>
        <w:bottom w:val="none" w:sz="0" w:space="0" w:color="auto"/>
        <w:right w:val="none" w:sz="0" w:space="0" w:color="auto"/>
      </w:divBdr>
    </w:div>
    <w:div w:id="1652752428">
      <w:bodyDiv w:val="1"/>
      <w:marLeft w:val="0"/>
      <w:marRight w:val="0"/>
      <w:marTop w:val="0"/>
      <w:marBottom w:val="0"/>
      <w:divBdr>
        <w:top w:val="none" w:sz="0" w:space="0" w:color="auto"/>
        <w:left w:val="none" w:sz="0" w:space="0" w:color="auto"/>
        <w:bottom w:val="none" w:sz="0" w:space="0" w:color="auto"/>
        <w:right w:val="none" w:sz="0" w:space="0" w:color="auto"/>
      </w:divBdr>
    </w:div>
    <w:div w:id="1652907672">
      <w:bodyDiv w:val="1"/>
      <w:marLeft w:val="0"/>
      <w:marRight w:val="0"/>
      <w:marTop w:val="0"/>
      <w:marBottom w:val="0"/>
      <w:divBdr>
        <w:top w:val="none" w:sz="0" w:space="0" w:color="auto"/>
        <w:left w:val="none" w:sz="0" w:space="0" w:color="auto"/>
        <w:bottom w:val="none" w:sz="0" w:space="0" w:color="auto"/>
        <w:right w:val="none" w:sz="0" w:space="0" w:color="auto"/>
      </w:divBdr>
    </w:div>
    <w:div w:id="1653870469">
      <w:bodyDiv w:val="1"/>
      <w:marLeft w:val="0"/>
      <w:marRight w:val="0"/>
      <w:marTop w:val="0"/>
      <w:marBottom w:val="0"/>
      <w:divBdr>
        <w:top w:val="none" w:sz="0" w:space="0" w:color="auto"/>
        <w:left w:val="none" w:sz="0" w:space="0" w:color="auto"/>
        <w:bottom w:val="none" w:sz="0" w:space="0" w:color="auto"/>
        <w:right w:val="none" w:sz="0" w:space="0" w:color="auto"/>
      </w:divBdr>
    </w:div>
    <w:div w:id="1654286615">
      <w:bodyDiv w:val="1"/>
      <w:marLeft w:val="0"/>
      <w:marRight w:val="0"/>
      <w:marTop w:val="0"/>
      <w:marBottom w:val="0"/>
      <w:divBdr>
        <w:top w:val="none" w:sz="0" w:space="0" w:color="auto"/>
        <w:left w:val="none" w:sz="0" w:space="0" w:color="auto"/>
        <w:bottom w:val="none" w:sz="0" w:space="0" w:color="auto"/>
        <w:right w:val="none" w:sz="0" w:space="0" w:color="auto"/>
      </w:divBdr>
    </w:div>
    <w:div w:id="1654724014">
      <w:bodyDiv w:val="1"/>
      <w:marLeft w:val="0"/>
      <w:marRight w:val="0"/>
      <w:marTop w:val="0"/>
      <w:marBottom w:val="0"/>
      <w:divBdr>
        <w:top w:val="none" w:sz="0" w:space="0" w:color="auto"/>
        <w:left w:val="none" w:sz="0" w:space="0" w:color="auto"/>
        <w:bottom w:val="none" w:sz="0" w:space="0" w:color="auto"/>
        <w:right w:val="none" w:sz="0" w:space="0" w:color="auto"/>
      </w:divBdr>
    </w:div>
    <w:div w:id="1655378105">
      <w:bodyDiv w:val="1"/>
      <w:marLeft w:val="0"/>
      <w:marRight w:val="0"/>
      <w:marTop w:val="0"/>
      <w:marBottom w:val="0"/>
      <w:divBdr>
        <w:top w:val="none" w:sz="0" w:space="0" w:color="auto"/>
        <w:left w:val="none" w:sz="0" w:space="0" w:color="auto"/>
        <w:bottom w:val="none" w:sz="0" w:space="0" w:color="auto"/>
        <w:right w:val="none" w:sz="0" w:space="0" w:color="auto"/>
      </w:divBdr>
    </w:div>
    <w:div w:id="1657489623">
      <w:bodyDiv w:val="1"/>
      <w:marLeft w:val="0"/>
      <w:marRight w:val="0"/>
      <w:marTop w:val="0"/>
      <w:marBottom w:val="0"/>
      <w:divBdr>
        <w:top w:val="none" w:sz="0" w:space="0" w:color="auto"/>
        <w:left w:val="none" w:sz="0" w:space="0" w:color="auto"/>
        <w:bottom w:val="none" w:sz="0" w:space="0" w:color="auto"/>
        <w:right w:val="none" w:sz="0" w:space="0" w:color="auto"/>
      </w:divBdr>
    </w:div>
    <w:div w:id="1657608369">
      <w:bodyDiv w:val="1"/>
      <w:marLeft w:val="0"/>
      <w:marRight w:val="0"/>
      <w:marTop w:val="0"/>
      <w:marBottom w:val="0"/>
      <w:divBdr>
        <w:top w:val="none" w:sz="0" w:space="0" w:color="auto"/>
        <w:left w:val="none" w:sz="0" w:space="0" w:color="auto"/>
        <w:bottom w:val="none" w:sz="0" w:space="0" w:color="auto"/>
        <w:right w:val="none" w:sz="0" w:space="0" w:color="auto"/>
      </w:divBdr>
    </w:div>
    <w:div w:id="1657756429">
      <w:bodyDiv w:val="1"/>
      <w:marLeft w:val="0"/>
      <w:marRight w:val="0"/>
      <w:marTop w:val="0"/>
      <w:marBottom w:val="0"/>
      <w:divBdr>
        <w:top w:val="none" w:sz="0" w:space="0" w:color="auto"/>
        <w:left w:val="none" w:sz="0" w:space="0" w:color="auto"/>
        <w:bottom w:val="none" w:sz="0" w:space="0" w:color="auto"/>
        <w:right w:val="none" w:sz="0" w:space="0" w:color="auto"/>
      </w:divBdr>
    </w:div>
    <w:div w:id="1657760106">
      <w:bodyDiv w:val="1"/>
      <w:marLeft w:val="0"/>
      <w:marRight w:val="0"/>
      <w:marTop w:val="0"/>
      <w:marBottom w:val="0"/>
      <w:divBdr>
        <w:top w:val="none" w:sz="0" w:space="0" w:color="auto"/>
        <w:left w:val="none" w:sz="0" w:space="0" w:color="auto"/>
        <w:bottom w:val="none" w:sz="0" w:space="0" w:color="auto"/>
        <w:right w:val="none" w:sz="0" w:space="0" w:color="auto"/>
      </w:divBdr>
    </w:div>
    <w:div w:id="1657805470">
      <w:bodyDiv w:val="1"/>
      <w:marLeft w:val="0"/>
      <w:marRight w:val="0"/>
      <w:marTop w:val="0"/>
      <w:marBottom w:val="0"/>
      <w:divBdr>
        <w:top w:val="none" w:sz="0" w:space="0" w:color="auto"/>
        <w:left w:val="none" w:sz="0" w:space="0" w:color="auto"/>
        <w:bottom w:val="none" w:sz="0" w:space="0" w:color="auto"/>
        <w:right w:val="none" w:sz="0" w:space="0" w:color="auto"/>
      </w:divBdr>
    </w:div>
    <w:div w:id="1658923834">
      <w:bodyDiv w:val="1"/>
      <w:marLeft w:val="0"/>
      <w:marRight w:val="0"/>
      <w:marTop w:val="0"/>
      <w:marBottom w:val="0"/>
      <w:divBdr>
        <w:top w:val="none" w:sz="0" w:space="0" w:color="auto"/>
        <w:left w:val="none" w:sz="0" w:space="0" w:color="auto"/>
        <w:bottom w:val="none" w:sz="0" w:space="0" w:color="auto"/>
        <w:right w:val="none" w:sz="0" w:space="0" w:color="auto"/>
      </w:divBdr>
    </w:div>
    <w:div w:id="1660383576">
      <w:bodyDiv w:val="1"/>
      <w:marLeft w:val="0"/>
      <w:marRight w:val="0"/>
      <w:marTop w:val="0"/>
      <w:marBottom w:val="0"/>
      <w:divBdr>
        <w:top w:val="none" w:sz="0" w:space="0" w:color="auto"/>
        <w:left w:val="none" w:sz="0" w:space="0" w:color="auto"/>
        <w:bottom w:val="none" w:sz="0" w:space="0" w:color="auto"/>
        <w:right w:val="none" w:sz="0" w:space="0" w:color="auto"/>
      </w:divBdr>
    </w:div>
    <w:div w:id="1661038935">
      <w:bodyDiv w:val="1"/>
      <w:marLeft w:val="0"/>
      <w:marRight w:val="0"/>
      <w:marTop w:val="0"/>
      <w:marBottom w:val="0"/>
      <w:divBdr>
        <w:top w:val="none" w:sz="0" w:space="0" w:color="auto"/>
        <w:left w:val="none" w:sz="0" w:space="0" w:color="auto"/>
        <w:bottom w:val="none" w:sz="0" w:space="0" w:color="auto"/>
        <w:right w:val="none" w:sz="0" w:space="0" w:color="auto"/>
      </w:divBdr>
    </w:div>
    <w:div w:id="1661232656">
      <w:bodyDiv w:val="1"/>
      <w:marLeft w:val="0"/>
      <w:marRight w:val="0"/>
      <w:marTop w:val="0"/>
      <w:marBottom w:val="0"/>
      <w:divBdr>
        <w:top w:val="none" w:sz="0" w:space="0" w:color="auto"/>
        <w:left w:val="none" w:sz="0" w:space="0" w:color="auto"/>
        <w:bottom w:val="none" w:sz="0" w:space="0" w:color="auto"/>
        <w:right w:val="none" w:sz="0" w:space="0" w:color="auto"/>
      </w:divBdr>
    </w:div>
    <w:div w:id="1661302110">
      <w:bodyDiv w:val="1"/>
      <w:marLeft w:val="0"/>
      <w:marRight w:val="0"/>
      <w:marTop w:val="0"/>
      <w:marBottom w:val="0"/>
      <w:divBdr>
        <w:top w:val="none" w:sz="0" w:space="0" w:color="auto"/>
        <w:left w:val="none" w:sz="0" w:space="0" w:color="auto"/>
        <w:bottom w:val="none" w:sz="0" w:space="0" w:color="auto"/>
        <w:right w:val="none" w:sz="0" w:space="0" w:color="auto"/>
      </w:divBdr>
    </w:div>
    <w:div w:id="1661735480">
      <w:bodyDiv w:val="1"/>
      <w:marLeft w:val="0"/>
      <w:marRight w:val="0"/>
      <w:marTop w:val="0"/>
      <w:marBottom w:val="0"/>
      <w:divBdr>
        <w:top w:val="none" w:sz="0" w:space="0" w:color="auto"/>
        <w:left w:val="none" w:sz="0" w:space="0" w:color="auto"/>
        <w:bottom w:val="none" w:sz="0" w:space="0" w:color="auto"/>
        <w:right w:val="none" w:sz="0" w:space="0" w:color="auto"/>
      </w:divBdr>
    </w:div>
    <w:div w:id="1662002876">
      <w:bodyDiv w:val="1"/>
      <w:marLeft w:val="0"/>
      <w:marRight w:val="0"/>
      <w:marTop w:val="0"/>
      <w:marBottom w:val="0"/>
      <w:divBdr>
        <w:top w:val="none" w:sz="0" w:space="0" w:color="auto"/>
        <w:left w:val="none" w:sz="0" w:space="0" w:color="auto"/>
        <w:bottom w:val="none" w:sz="0" w:space="0" w:color="auto"/>
        <w:right w:val="none" w:sz="0" w:space="0" w:color="auto"/>
      </w:divBdr>
    </w:div>
    <w:div w:id="1663654561">
      <w:bodyDiv w:val="1"/>
      <w:marLeft w:val="0"/>
      <w:marRight w:val="0"/>
      <w:marTop w:val="0"/>
      <w:marBottom w:val="0"/>
      <w:divBdr>
        <w:top w:val="none" w:sz="0" w:space="0" w:color="auto"/>
        <w:left w:val="none" w:sz="0" w:space="0" w:color="auto"/>
        <w:bottom w:val="none" w:sz="0" w:space="0" w:color="auto"/>
        <w:right w:val="none" w:sz="0" w:space="0" w:color="auto"/>
      </w:divBdr>
    </w:div>
    <w:div w:id="1665010307">
      <w:bodyDiv w:val="1"/>
      <w:marLeft w:val="0"/>
      <w:marRight w:val="0"/>
      <w:marTop w:val="0"/>
      <w:marBottom w:val="0"/>
      <w:divBdr>
        <w:top w:val="none" w:sz="0" w:space="0" w:color="auto"/>
        <w:left w:val="none" w:sz="0" w:space="0" w:color="auto"/>
        <w:bottom w:val="none" w:sz="0" w:space="0" w:color="auto"/>
        <w:right w:val="none" w:sz="0" w:space="0" w:color="auto"/>
      </w:divBdr>
    </w:div>
    <w:div w:id="1665814473">
      <w:bodyDiv w:val="1"/>
      <w:marLeft w:val="0"/>
      <w:marRight w:val="0"/>
      <w:marTop w:val="0"/>
      <w:marBottom w:val="0"/>
      <w:divBdr>
        <w:top w:val="none" w:sz="0" w:space="0" w:color="auto"/>
        <w:left w:val="none" w:sz="0" w:space="0" w:color="auto"/>
        <w:bottom w:val="none" w:sz="0" w:space="0" w:color="auto"/>
        <w:right w:val="none" w:sz="0" w:space="0" w:color="auto"/>
      </w:divBdr>
    </w:div>
    <w:div w:id="1666085484">
      <w:bodyDiv w:val="1"/>
      <w:marLeft w:val="0"/>
      <w:marRight w:val="0"/>
      <w:marTop w:val="0"/>
      <w:marBottom w:val="0"/>
      <w:divBdr>
        <w:top w:val="none" w:sz="0" w:space="0" w:color="auto"/>
        <w:left w:val="none" w:sz="0" w:space="0" w:color="auto"/>
        <w:bottom w:val="none" w:sz="0" w:space="0" w:color="auto"/>
        <w:right w:val="none" w:sz="0" w:space="0" w:color="auto"/>
      </w:divBdr>
    </w:div>
    <w:div w:id="1666737071">
      <w:bodyDiv w:val="1"/>
      <w:marLeft w:val="0"/>
      <w:marRight w:val="0"/>
      <w:marTop w:val="0"/>
      <w:marBottom w:val="0"/>
      <w:divBdr>
        <w:top w:val="none" w:sz="0" w:space="0" w:color="auto"/>
        <w:left w:val="none" w:sz="0" w:space="0" w:color="auto"/>
        <w:bottom w:val="none" w:sz="0" w:space="0" w:color="auto"/>
        <w:right w:val="none" w:sz="0" w:space="0" w:color="auto"/>
      </w:divBdr>
    </w:div>
    <w:div w:id="1667509324">
      <w:bodyDiv w:val="1"/>
      <w:marLeft w:val="0"/>
      <w:marRight w:val="0"/>
      <w:marTop w:val="0"/>
      <w:marBottom w:val="0"/>
      <w:divBdr>
        <w:top w:val="none" w:sz="0" w:space="0" w:color="auto"/>
        <w:left w:val="none" w:sz="0" w:space="0" w:color="auto"/>
        <w:bottom w:val="none" w:sz="0" w:space="0" w:color="auto"/>
        <w:right w:val="none" w:sz="0" w:space="0" w:color="auto"/>
      </w:divBdr>
    </w:div>
    <w:div w:id="1669139623">
      <w:bodyDiv w:val="1"/>
      <w:marLeft w:val="0"/>
      <w:marRight w:val="0"/>
      <w:marTop w:val="0"/>
      <w:marBottom w:val="0"/>
      <w:divBdr>
        <w:top w:val="none" w:sz="0" w:space="0" w:color="auto"/>
        <w:left w:val="none" w:sz="0" w:space="0" w:color="auto"/>
        <w:bottom w:val="none" w:sz="0" w:space="0" w:color="auto"/>
        <w:right w:val="none" w:sz="0" w:space="0" w:color="auto"/>
      </w:divBdr>
    </w:div>
    <w:div w:id="1670018242">
      <w:bodyDiv w:val="1"/>
      <w:marLeft w:val="0"/>
      <w:marRight w:val="0"/>
      <w:marTop w:val="0"/>
      <w:marBottom w:val="0"/>
      <w:divBdr>
        <w:top w:val="none" w:sz="0" w:space="0" w:color="auto"/>
        <w:left w:val="none" w:sz="0" w:space="0" w:color="auto"/>
        <w:bottom w:val="none" w:sz="0" w:space="0" w:color="auto"/>
        <w:right w:val="none" w:sz="0" w:space="0" w:color="auto"/>
      </w:divBdr>
    </w:div>
    <w:div w:id="1670670997">
      <w:bodyDiv w:val="1"/>
      <w:marLeft w:val="0"/>
      <w:marRight w:val="0"/>
      <w:marTop w:val="0"/>
      <w:marBottom w:val="0"/>
      <w:divBdr>
        <w:top w:val="none" w:sz="0" w:space="0" w:color="auto"/>
        <w:left w:val="none" w:sz="0" w:space="0" w:color="auto"/>
        <w:bottom w:val="none" w:sz="0" w:space="0" w:color="auto"/>
        <w:right w:val="none" w:sz="0" w:space="0" w:color="auto"/>
      </w:divBdr>
    </w:div>
    <w:div w:id="1670865496">
      <w:bodyDiv w:val="1"/>
      <w:marLeft w:val="0"/>
      <w:marRight w:val="0"/>
      <w:marTop w:val="0"/>
      <w:marBottom w:val="0"/>
      <w:divBdr>
        <w:top w:val="none" w:sz="0" w:space="0" w:color="auto"/>
        <w:left w:val="none" w:sz="0" w:space="0" w:color="auto"/>
        <w:bottom w:val="none" w:sz="0" w:space="0" w:color="auto"/>
        <w:right w:val="none" w:sz="0" w:space="0" w:color="auto"/>
      </w:divBdr>
    </w:div>
    <w:div w:id="1670986260">
      <w:bodyDiv w:val="1"/>
      <w:marLeft w:val="0"/>
      <w:marRight w:val="0"/>
      <w:marTop w:val="0"/>
      <w:marBottom w:val="0"/>
      <w:divBdr>
        <w:top w:val="none" w:sz="0" w:space="0" w:color="auto"/>
        <w:left w:val="none" w:sz="0" w:space="0" w:color="auto"/>
        <w:bottom w:val="none" w:sz="0" w:space="0" w:color="auto"/>
        <w:right w:val="none" w:sz="0" w:space="0" w:color="auto"/>
      </w:divBdr>
    </w:div>
    <w:div w:id="1671058649">
      <w:bodyDiv w:val="1"/>
      <w:marLeft w:val="0"/>
      <w:marRight w:val="0"/>
      <w:marTop w:val="0"/>
      <w:marBottom w:val="0"/>
      <w:divBdr>
        <w:top w:val="none" w:sz="0" w:space="0" w:color="auto"/>
        <w:left w:val="none" w:sz="0" w:space="0" w:color="auto"/>
        <w:bottom w:val="none" w:sz="0" w:space="0" w:color="auto"/>
        <w:right w:val="none" w:sz="0" w:space="0" w:color="auto"/>
      </w:divBdr>
    </w:div>
    <w:div w:id="1671444231">
      <w:bodyDiv w:val="1"/>
      <w:marLeft w:val="0"/>
      <w:marRight w:val="0"/>
      <w:marTop w:val="0"/>
      <w:marBottom w:val="0"/>
      <w:divBdr>
        <w:top w:val="none" w:sz="0" w:space="0" w:color="auto"/>
        <w:left w:val="none" w:sz="0" w:space="0" w:color="auto"/>
        <w:bottom w:val="none" w:sz="0" w:space="0" w:color="auto"/>
        <w:right w:val="none" w:sz="0" w:space="0" w:color="auto"/>
      </w:divBdr>
    </w:div>
    <w:div w:id="1672679101">
      <w:bodyDiv w:val="1"/>
      <w:marLeft w:val="0"/>
      <w:marRight w:val="0"/>
      <w:marTop w:val="0"/>
      <w:marBottom w:val="0"/>
      <w:divBdr>
        <w:top w:val="none" w:sz="0" w:space="0" w:color="auto"/>
        <w:left w:val="none" w:sz="0" w:space="0" w:color="auto"/>
        <w:bottom w:val="none" w:sz="0" w:space="0" w:color="auto"/>
        <w:right w:val="none" w:sz="0" w:space="0" w:color="auto"/>
      </w:divBdr>
    </w:div>
    <w:div w:id="1673144067">
      <w:bodyDiv w:val="1"/>
      <w:marLeft w:val="0"/>
      <w:marRight w:val="0"/>
      <w:marTop w:val="0"/>
      <w:marBottom w:val="0"/>
      <w:divBdr>
        <w:top w:val="none" w:sz="0" w:space="0" w:color="auto"/>
        <w:left w:val="none" w:sz="0" w:space="0" w:color="auto"/>
        <w:bottom w:val="none" w:sz="0" w:space="0" w:color="auto"/>
        <w:right w:val="none" w:sz="0" w:space="0" w:color="auto"/>
      </w:divBdr>
    </w:div>
    <w:div w:id="1674449172">
      <w:bodyDiv w:val="1"/>
      <w:marLeft w:val="0"/>
      <w:marRight w:val="0"/>
      <w:marTop w:val="0"/>
      <w:marBottom w:val="0"/>
      <w:divBdr>
        <w:top w:val="none" w:sz="0" w:space="0" w:color="auto"/>
        <w:left w:val="none" w:sz="0" w:space="0" w:color="auto"/>
        <w:bottom w:val="none" w:sz="0" w:space="0" w:color="auto"/>
        <w:right w:val="none" w:sz="0" w:space="0" w:color="auto"/>
      </w:divBdr>
    </w:div>
    <w:div w:id="1674646463">
      <w:bodyDiv w:val="1"/>
      <w:marLeft w:val="0"/>
      <w:marRight w:val="0"/>
      <w:marTop w:val="0"/>
      <w:marBottom w:val="0"/>
      <w:divBdr>
        <w:top w:val="none" w:sz="0" w:space="0" w:color="auto"/>
        <w:left w:val="none" w:sz="0" w:space="0" w:color="auto"/>
        <w:bottom w:val="none" w:sz="0" w:space="0" w:color="auto"/>
        <w:right w:val="none" w:sz="0" w:space="0" w:color="auto"/>
      </w:divBdr>
    </w:div>
    <w:div w:id="1675381805">
      <w:bodyDiv w:val="1"/>
      <w:marLeft w:val="0"/>
      <w:marRight w:val="0"/>
      <w:marTop w:val="0"/>
      <w:marBottom w:val="0"/>
      <w:divBdr>
        <w:top w:val="none" w:sz="0" w:space="0" w:color="auto"/>
        <w:left w:val="none" w:sz="0" w:space="0" w:color="auto"/>
        <w:bottom w:val="none" w:sz="0" w:space="0" w:color="auto"/>
        <w:right w:val="none" w:sz="0" w:space="0" w:color="auto"/>
      </w:divBdr>
    </w:div>
    <w:div w:id="1676806622">
      <w:bodyDiv w:val="1"/>
      <w:marLeft w:val="0"/>
      <w:marRight w:val="0"/>
      <w:marTop w:val="0"/>
      <w:marBottom w:val="0"/>
      <w:divBdr>
        <w:top w:val="none" w:sz="0" w:space="0" w:color="auto"/>
        <w:left w:val="none" w:sz="0" w:space="0" w:color="auto"/>
        <w:bottom w:val="none" w:sz="0" w:space="0" w:color="auto"/>
        <w:right w:val="none" w:sz="0" w:space="0" w:color="auto"/>
      </w:divBdr>
    </w:div>
    <w:div w:id="1677153943">
      <w:bodyDiv w:val="1"/>
      <w:marLeft w:val="0"/>
      <w:marRight w:val="0"/>
      <w:marTop w:val="0"/>
      <w:marBottom w:val="0"/>
      <w:divBdr>
        <w:top w:val="none" w:sz="0" w:space="0" w:color="auto"/>
        <w:left w:val="none" w:sz="0" w:space="0" w:color="auto"/>
        <w:bottom w:val="none" w:sz="0" w:space="0" w:color="auto"/>
        <w:right w:val="none" w:sz="0" w:space="0" w:color="auto"/>
      </w:divBdr>
    </w:div>
    <w:div w:id="1677343976">
      <w:bodyDiv w:val="1"/>
      <w:marLeft w:val="0"/>
      <w:marRight w:val="0"/>
      <w:marTop w:val="0"/>
      <w:marBottom w:val="0"/>
      <w:divBdr>
        <w:top w:val="none" w:sz="0" w:space="0" w:color="auto"/>
        <w:left w:val="none" w:sz="0" w:space="0" w:color="auto"/>
        <w:bottom w:val="none" w:sz="0" w:space="0" w:color="auto"/>
        <w:right w:val="none" w:sz="0" w:space="0" w:color="auto"/>
      </w:divBdr>
    </w:div>
    <w:div w:id="1678000353">
      <w:bodyDiv w:val="1"/>
      <w:marLeft w:val="0"/>
      <w:marRight w:val="0"/>
      <w:marTop w:val="0"/>
      <w:marBottom w:val="0"/>
      <w:divBdr>
        <w:top w:val="none" w:sz="0" w:space="0" w:color="auto"/>
        <w:left w:val="none" w:sz="0" w:space="0" w:color="auto"/>
        <w:bottom w:val="none" w:sz="0" w:space="0" w:color="auto"/>
        <w:right w:val="none" w:sz="0" w:space="0" w:color="auto"/>
      </w:divBdr>
    </w:div>
    <w:div w:id="1680036564">
      <w:bodyDiv w:val="1"/>
      <w:marLeft w:val="0"/>
      <w:marRight w:val="0"/>
      <w:marTop w:val="0"/>
      <w:marBottom w:val="0"/>
      <w:divBdr>
        <w:top w:val="none" w:sz="0" w:space="0" w:color="auto"/>
        <w:left w:val="none" w:sz="0" w:space="0" w:color="auto"/>
        <w:bottom w:val="none" w:sz="0" w:space="0" w:color="auto"/>
        <w:right w:val="none" w:sz="0" w:space="0" w:color="auto"/>
      </w:divBdr>
    </w:div>
    <w:div w:id="1680037346">
      <w:bodyDiv w:val="1"/>
      <w:marLeft w:val="0"/>
      <w:marRight w:val="0"/>
      <w:marTop w:val="0"/>
      <w:marBottom w:val="0"/>
      <w:divBdr>
        <w:top w:val="none" w:sz="0" w:space="0" w:color="auto"/>
        <w:left w:val="none" w:sz="0" w:space="0" w:color="auto"/>
        <w:bottom w:val="none" w:sz="0" w:space="0" w:color="auto"/>
        <w:right w:val="none" w:sz="0" w:space="0" w:color="auto"/>
      </w:divBdr>
    </w:div>
    <w:div w:id="1680426306">
      <w:bodyDiv w:val="1"/>
      <w:marLeft w:val="0"/>
      <w:marRight w:val="0"/>
      <w:marTop w:val="0"/>
      <w:marBottom w:val="0"/>
      <w:divBdr>
        <w:top w:val="none" w:sz="0" w:space="0" w:color="auto"/>
        <w:left w:val="none" w:sz="0" w:space="0" w:color="auto"/>
        <w:bottom w:val="none" w:sz="0" w:space="0" w:color="auto"/>
        <w:right w:val="none" w:sz="0" w:space="0" w:color="auto"/>
      </w:divBdr>
    </w:div>
    <w:div w:id="1680959411">
      <w:bodyDiv w:val="1"/>
      <w:marLeft w:val="0"/>
      <w:marRight w:val="0"/>
      <w:marTop w:val="0"/>
      <w:marBottom w:val="0"/>
      <w:divBdr>
        <w:top w:val="none" w:sz="0" w:space="0" w:color="auto"/>
        <w:left w:val="none" w:sz="0" w:space="0" w:color="auto"/>
        <w:bottom w:val="none" w:sz="0" w:space="0" w:color="auto"/>
        <w:right w:val="none" w:sz="0" w:space="0" w:color="auto"/>
      </w:divBdr>
    </w:div>
    <w:div w:id="1680963896">
      <w:bodyDiv w:val="1"/>
      <w:marLeft w:val="0"/>
      <w:marRight w:val="0"/>
      <w:marTop w:val="0"/>
      <w:marBottom w:val="0"/>
      <w:divBdr>
        <w:top w:val="none" w:sz="0" w:space="0" w:color="auto"/>
        <w:left w:val="none" w:sz="0" w:space="0" w:color="auto"/>
        <w:bottom w:val="none" w:sz="0" w:space="0" w:color="auto"/>
        <w:right w:val="none" w:sz="0" w:space="0" w:color="auto"/>
      </w:divBdr>
    </w:div>
    <w:div w:id="1680964490">
      <w:bodyDiv w:val="1"/>
      <w:marLeft w:val="0"/>
      <w:marRight w:val="0"/>
      <w:marTop w:val="0"/>
      <w:marBottom w:val="0"/>
      <w:divBdr>
        <w:top w:val="none" w:sz="0" w:space="0" w:color="auto"/>
        <w:left w:val="none" w:sz="0" w:space="0" w:color="auto"/>
        <w:bottom w:val="none" w:sz="0" w:space="0" w:color="auto"/>
        <w:right w:val="none" w:sz="0" w:space="0" w:color="auto"/>
      </w:divBdr>
    </w:div>
    <w:div w:id="1682538195">
      <w:bodyDiv w:val="1"/>
      <w:marLeft w:val="0"/>
      <w:marRight w:val="0"/>
      <w:marTop w:val="0"/>
      <w:marBottom w:val="0"/>
      <w:divBdr>
        <w:top w:val="none" w:sz="0" w:space="0" w:color="auto"/>
        <w:left w:val="none" w:sz="0" w:space="0" w:color="auto"/>
        <w:bottom w:val="none" w:sz="0" w:space="0" w:color="auto"/>
        <w:right w:val="none" w:sz="0" w:space="0" w:color="auto"/>
      </w:divBdr>
    </w:div>
    <w:div w:id="1682658963">
      <w:bodyDiv w:val="1"/>
      <w:marLeft w:val="0"/>
      <w:marRight w:val="0"/>
      <w:marTop w:val="0"/>
      <w:marBottom w:val="0"/>
      <w:divBdr>
        <w:top w:val="none" w:sz="0" w:space="0" w:color="auto"/>
        <w:left w:val="none" w:sz="0" w:space="0" w:color="auto"/>
        <w:bottom w:val="none" w:sz="0" w:space="0" w:color="auto"/>
        <w:right w:val="none" w:sz="0" w:space="0" w:color="auto"/>
      </w:divBdr>
    </w:div>
    <w:div w:id="1683166504">
      <w:bodyDiv w:val="1"/>
      <w:marLeft w:val="0"/>
      <w:marRight w:val="0"/>
      <w:marTop w:val="0"/>
      <w:marBottom w:val="0"/>
      <w:divBdr>
        <w:top w:val="none" w:sz="0" w:space="0" w:color="auto"/>
        <w:left w:val="none" w:sz="0" w:space="0" w:color="auto"/>
        <w:bottom w:val="none" w:sz="0" w:space="0" w:color="auto"/>
        <w:right w:val="none" w:sz="0" w:space="0" w:color="auto"/>
      </w:divBdr>
    </w:div>
    <w:div w:id="1683317847">
      <w:bodyDiv w:val="1"/>
      <w:marLeft w:val="0"/>
      <w:marRight w:val="0"/>
      <w:marTop w:val="0"/>
      <w:marBottom w:val="0"/>
      <w:divBdr>
        <w:top w:val="none" w:sz="0" w:space="0" w:color="auto"/>
        <w:left w:val="none" w:sz="0" w:space="0" w:color="auto"/>
        <w:bottom w:val="none" w:sz="0" w:space="0" w:color="auto"/>
        <w:right w:val="none" w:sz="0" w:space="0" w:color="auto"/>
      </w:divBdr>
    </w:div>
    <w:div w:id="1683820656">
      <w:bodyDiv w:val="1"/>
      <w:marLeft w:val="0"/>
      <w:marRight w:val="0"/>
      <w:marTop w:val="0"/>
      <w:marBottom w:val="0"/>
      <w:divBdr>
        <w:top w:val="none" w:sz="0" w:space="0" w:color="auto"/>
        <w:left w:val="none" w:sz="0" w:space="0" w:color="auto"/>
        <w:bottom w:val="none" w:sz="0" w:space="0" w:color="auto"/>
        <w:right w:val="none" w:sz="0" w:space="0" w:color="auto"/>
      </w:divBdr>
    </w:div>
    <w:div w:id="1684360717">
      <w:bodyDiv w:val="1"/>
      <w:marLeft w:val="0"/>
      <w:marRight w:val="0"/>
      <w:marTop w:val="0"/>
      <w:marBottom w:val="0"/>
      <w:divBdr>
        <w:top w:val="none" w:sz="0" w:space="0" w:color="auto"/>
        <w:left w:val="none" w:sz="0" w:space="0" w:color="auto"/>
        <w:bottom w:val="none" w:sz="0" w:space="0" w:color="auto"/>
        <w:right w:val="none" w:sz="0" w:space="0" w:color="auto"/>
      </w:divBdr>
    </w:div>
    <w:div w:id="1684670009">
      <w:bodyDiv w:val="1"/>
      <w:marLeft w:val="0"/>
      <w:marRight w:val="0"/>
      <w:marTop w:val="0"/>
      <w:marBottom w:val="0"/>
      <w:divBdr>
        <w:top w:val="none" w:sz="0" w:space="0" w:color="auto"/>
        <w:left w:val="none" w:sz="0" w:space="0" w:color="auto"/>
        <w:bottom w:val="none" w:sz="0" w:space="0" w:color="auto"/>
        <w:right w:val="none" w:sz="0" w:space="0" w:color="auto"/>
      </w:divBdr>
    </w:div>
    <w:div w:id="1686590154">
      <w:bodyDiv w:val="1"/>
      <w:marLeft w:val="0"/>
      <w:marRight w:val="0"/>
      <w:marTop w:val="0"/>
      <w:marBottom w:val="0"/>
      <w:divBdr>
        <w:top w:val="none" w:sz="0" w:space="0" w:color="auto"/>
        <w:left w:val="none" w:sz="0" w:space="0" w:color="auto"/>
        <w:bottom w:val="none" w:sz="0" w:space="0" w:color="auto"/>
        <w:right w:val="none" w:sz="0" w:space="0" w:color="auto"/>
      </w:divBdr>
    </w:div>
    <w:div w:id="1686592093">
      <w:bodyDiv w:val="1"/>
      <w:marLeft w:val="0"/>
      <w:marRight w:val="0"/>
      <w:marTop w:val="0"/>
      <w:marBottom w:val="0"/>
      <w:divBdr>
        <w:top w:val="none" w:sz="0" w:space="0" w:color="auto"/>
        <w:left w:val="none" w:sz="0" w:space="0" w:color="auto"/>
        <w:bottom w:val="none" w:sz="0" w:space="0" w:color="auto"/>
        <w:right w:val="none" w:sz="0" w:space="0" w:color="auto"/>
      </w:divBdr>
    </w:div>
    <w:div w:id="1686902767">
      <w:bodyDiv w:val="1"/>
      <w:marLeft w:val="0"/>
      <w:marRight w:val="0"/>
      <w:marTop w:val="0"/>
      <w:marBottom w:val="0"/>
      <w:divBdr>
        <w:top w:val="none" w:sz="0" w:space="0" w:color="auto"/>
        <w:left w:val="none" w:sz="0" w:space="0" w:color="auto"/>
        <w:bottom w:val="none" w:sz="0" w:space="0" w:color="auto"/>
        <w:right w:val="none" w:sz="0" w:space="0" w:color="auto"/>
      </w:divBdr>
    </w:div>
    <w:div w:id="1686975794">
      <w:bodyDiv w:val="1"/>
      <w:marLeft w:val="0"/>
      <w:marRight w:val="0"/>
      <w:marTop w:val="0"/>
      <w:marBottom w:val="0"/>
      <w:divBdr>
        <w:top w:val="none" w:sz="0" w:space="0" w:color="auto"/>
        <w:left w:val="none" w:sz="0" w:space="0" w:color="auto"/>
        <w:bottom w:val="none" w:sz="0" w:space="0" w:color="auto"/>
        <w:right w:val="none" w:sz="0" w:space="0" w:color="auto"/>
      </w:divBdr>
    </w:div>
    <w:div w:id="1687949601">
      <w:bodyDiv w:val="1"/>
      <w:marLeft w:val="0"/>
      <w:marRight w:val="0"/>
      <w:marTop w:val="0"/>
      <w:marBottom w:val="0"/>
      <w:divBdr>
        <w:top w:val="none" w:sz="0" w:space="0" w:color="auto"/>
        <w:left w:val="none" w:sz="0" w:space="0" w:color="auto"/>
        <w:bottom w:val="none" w:sz="0" w:space="0" w:color="auto"/>
        <w:right w:val="none" w:sz="0" w:space="0" w:color="auto"/>
      </w:divBdr>
    </w:div>
    <w:div w:id="1688672336">
      <w:bodyDiv w:val="1"/>
      <w:marLeft w:val="0"/>
      <w:marRight w:val="0"/>
      <w:marTop w:val="0"/>
      <w:marBottom w:val="0"/>
      <w:divBdr>
        <w:top w:val="none" w:sz="0" w:space="0" w:color="auto"/>
        <w:left w:val="none" w:sz="0" w:space="0" w:color="auto"/>
        <w:bottom w:val="none" w:sz="0" w:space="0" w:color="auto"/>
        <w:right w:val="none" w:sz="0" w:space="0" w:color="auto"/>
      </w:divBdr>
    </w:div>
    <w:div w:id="1688867762">
      <w:bodyDiv w:val="1"/>
      <w:marLeft w:val="0"/>
      <w:marRight w:val="0"/>
      <w:marTop w:val="0"/>
      <w:marBottom w:val="0"/>
      <w:divBdr>
        <w:top w:val="none" w:sz="0" w:space="0" w:color="auto"/>
        <w:left w:val="none" w:sz="0" w:space="0" w:color="auto"/>
        <w:bottom w:val="none" w:sz="0" w:space="0" w:color="auto"/>
        <w:right w:val="none" w:sz="0" w:space="0" w:color="auto"/>
      </w:divBdr>
    </w:div>
    <w:div w:id="1689021650">
      <w:bodyDiv w:val="1"/>
      <w:marLeft w:val="0"/>
      <w:marRight w:val="0"/>
      <w:marTop w:val="0"/>
      <w:marBottom w:val="0"/>
      <w:divBdr>
        <w:top w:val="none" w:sz="0" w:space="0" w:color="auto"/>
        <w:left w:val="none" w:sz="0" w:space="0" w:color="auto"/>
        <w:bottom w:val="none" w:sz="0" w:space="0" w:color="auto"/>
        <w:right w:val="none" w:sz="0" w:space="0" w:color="auto"/>
      </w:divBdr>
    </w:div>
    <w:div w:id="1689334956">
      <w:bodyDiv w:val="1"/>
      <w:marLeft w:val="0"/>
      <w:marRight w:val="0"/>
      <w:marTop w:val="0"/>
      <w:marBottom w:val="0"/>
      <w:divBdr>
        <w:top w:val="none" w:sz="0" w:space="0" w:color="auto"/>
        <w:left w:val="none" w:sz="0" w:space="0" w:color="auto"/>
        <w:bottom w:val="none" w:sz="0" w:space="0" w:color="auto"/>
        <w:right w:val="none" w:sz="0" w:space="0" w:color="auto"/>
      </w:divBdr>
    </w:div>
    <w:div w:id="1689720381">
      <w:bodyDiv w:val="1"/>
      <w:marLeft w:val="0"/>
      <w:marRight w:val="0"/>
      <w:marTop w:val="0"/>
      <w:marBottom w:val="0"/>
      <w:divBdr>
        <w:top w:val="none" w:sz="0" w:space="0" w:color="auto"/>
        <w:left w:val="none" w:sz="0" w:space="0" w:color="auto"/>
        <w:bottom w:val="none" w:sz="0" w:space="0" w:color="auto"/>
        <w:right w:val="none" w:sz="0" w:space="0" w:color="auto"/>
      </w:divBdr>
    </w:div>
    <w:div w:id="1689987729">
      <w:bodyDiv w:val="1"/>
      <w:marLeft w:val="0"/>
      <w:marRight w:val="0"/>
      <w:marTop w:val="0"/>
      <w:marBottom w:val="0"/>
      <w:divBdr>
        <w:top w:val="none" w:sz="0" w:space="0" w:color="auto"/>
        <w:left w:val="none" w:sz="0" w:space="0" w:color="auto"/>
        <w:bottom w:val="none" w:sz="0" w:space="0" w:color="auto"/>
        <w:right w:val="none" w:sz="0" w:space="0" w:color="auto"/>
      </w:divBdr>
    </w:div>
    <w:div w:id="1690569424">
      <w:bodyDiv w:val="1"/>
      <w:marLeft w:val="0"/>
      <w:marRight w:val="0"/>
      <w:marTop w:val="0"/>
      <w:marBottom w:val="0"/>
      <w:divBdr>
        <w:top w:val="none" w:sz="0" w:space="0" w:color="auto"/>
        <w:left w:val="none" w:sz="0" w:space="0" w:color="auto"/>
        <w:bottom w:val="none" w:sz="0" w:space="0" w:color="auto"/>
        <w:right w:val="none" w:sz="0" w:space="0" w:color="auto"/>
      </w:divBdr>
    </w:div>
    <w:div w:id="1691104412">
      <w:bodyDiv w:val="1"/>
      <w:marLeft w:val="0"/>
      <w:marRight w:val="0"/>
      <w:marTop w:val="0"/>
      <w:marBottom w:val="0"/>
      <w:divBdr>
        <w:top w:val="none" w:sz="0" w:space="0" w:color="auto"/>
        <w:left w:val="none" w:sz="0" w:space="0" w:color="auto"/>
        <w:bottom w:val="none" w:sz="0" w:space="0" w:color="auto"/>
        <w:right w:val="none" w:sz="0" w:space="0" w:color="auto"/>
      </w:divBdr>
    </w:div>
    <w:div w:id="1692221156">
      <w:bodyDiv w:val="1"/>
      <w:marLeft w:val="0"/>
      <w:marRight w:val="0"/>
      <w:marTop w:val="0"/>
      <w:marBottom w:val="0"/>
      <w:divBdr>
        <w:top w:val="none" w:sz="0" w:space="0" w:color="auto"/>
        <w:left w:val="none" w:sz="0" w:space="0" w:color="auto"/>
        <w:bottom w:val="none" w:sz="0" w:space="0" w:color="auto"/>
        <w:right w:val="none" w:sz="0" w:space="0" w:color="auto"/>
      </w:divBdr>
    </w:div>
    <w:div w:id="1692416504">
      <w:bodyDiv w:val="1"/>
      <w:marLeft w:val="0"/>
      <w:marRight w:val="0"/>
      <w:marTop w:val="0"/>
      <w:marBottom w:val="0"/>
      <w:divBdr>
        <w:top w:val="none" w:sz="0" w:space="0" w:color="auto"/>
        <w:left w:val="none" w:sz="0" w:space="0" w:color="auto"/>
        <w:bottom w:val="none" w:sz="0" w:space="0" w:color="auto"/>
        <w:right w:val="none" w:sz="0" w:space="0" w:color="auto"/>
      </w:divBdr>
    </w:div>
    <w:div w:id="1693335977">
      <w:bodyDiv w:val="1"/>
      <w:marLeft w:val="0"/>
      <w:marRight w:val="0"/>
      <w:marTop w:val="0"/>
      <w:marBottom w:val="0"/>
      <w:divBdr>
        <w:top w:val="none" w:sz="0" w:space="0" w:color="auto"/>
        <w:left w:val="none" w:sz="0" w:space="0" w:color="auto"/>
        <w:bottom w:val="none" w:sz="0" w:space="0" w:color="auto"/>
        <w:right w:val="none" w:sz="0" w:space="0" w:color="auto"/>
      </w:divBdr>
    </w:div>
    <w:div w:id="1693650442">
      <w:bodyDiv w:val="1"/>
      <w:marLeft w:val="0"/>
      <w:marRight w:val="0"/>
      <w:marTop w:val="0"/>
      <w:marBottom w:val="0"/>
      <w:divBdr>
        <w:top w:val="none" w:sz="0" w:space="0" w:color="auto"/>
        <w:left w:val="none" w:sz="0" w:space="0" w:color="auto"/>
        <w:bottom w:val="none" w:sz="0" w:space="0" w:color="auto"/>
        <w:right w:val="none" w:sz="0" w:space="0" w:color="auto"/>
      </w:divBdr>
    </w:div>
    <w:div w:id="1694957814">
      <w:bodyDiv w:val="1"/>
      <w:marLeft w:val="0"/>
      <w:marRight w:val="0"/>
      <w:marTop w:val="0"/>
      <w:marBottom w:val="0"/>
      <w:divBdr>
        <w:top w:val="none" w:sz="0" w:space="0" w:color="auto"/>
        <w:left w:val="none" w:sz="0" w:space="0" w:color="auto"/>
        <w:bottom w:val="none" w:sz="0" w:space="0" w:color="auto"/>
        <w:right w:val="none" w:sz="0" w:space="0" w:color="auto"/>
      </w:divBdr>
    </w:div>
    <w:div w:id="1697462883">
      <w:bodyDiv w:val="1"/>
      <w:marLeft w:val="0"/>
      <w:marRight w:val="0"/>
      <w:marTop w:val="0"/>
      <w:marBottom w:val="0"/>
      <w:divBdr>
        <w:top w:val="none" w:sz="0" w:space="0" w:color="auto"/>
        <w:left w:val="none" w:sz="0" w:space="0" w:color="auto"/>
        <w:bottom w:val="none" w:sz="0" w:space="0" w:color="auto"/>
        <w:right w:val="none" w:sz="0" w:space="0" w:color="auto"/>
      </w:divBdr>
    </w:div>
    <w:div w:id="1697999091">
      <w:bodyDiv w:val="1"/>
      <w:marLeft w:val="0"/>
      <w:marRight w:val="0"/>
      <w:marTop w:val="0"/>
      <w:marBottom w:val="0"/>
      <w:divBdr>
        <w:top w:val="none" w:sz="0" w:space="0" w:color="auto"/>
        <w:left w:val="none" w:sz="0" w:space="0" w:color="auto"/>
        <w:bottom w:val="none" w:sz="0" w:space="0" w:color="auto"/>
        <w:right w:val="none" w:sz="0" w:space="0" w:color="auto"/>
      </w:divBdr>
    </w:div>
    <w:div w:id="1699431181">
      <w:bodyDiv w:val="1"/>
      <w:marLeft w:val="0"/>
      <w:marRight w:val="0"/>
      <w:marTop w:val="0"/>
      <w:marBottom w:val="0"/>
      <w:divBdr>
        <w:top w:val="none" w:sz="0" w:space="0" w:color="auto"/>
        <w:left w:val="none" w:sz="0" w:space="0" w:color="auto"/>
        <w:bottom w:val="none" w:sz="0" w:space="0" w:color="auto"/>
        <w:right w:val="none" w:sz="0" w:space="0" w:color="auto"/>
      </w:divBdr>
    </w:div>
    <w:div w:id="1700810573">
      <w:bodyDiv w:val="1"/>
      <w:marLeft w:val="0"/>
      <w:marRight w:val="0"/>
      <w:marTop w:val="0"/>
      <w:marBottom w:val="0"/>
      <w:divBdr>
        <w:top w:val="none" w:sz="0" w:space="0" w:color="auto"/>
        <w:left w:val="none" w:sz="0" w:space="0" w:color="auto"/>
        <w:bottom w:val="none" w:sz="0" w:space="0" w:color="auto"/>
        <w:right w:val="none" w:sz="0" w:space="0" w:color="auto"/>
      </w:divBdr>
    </w:div>
    <w:div w:id="1701275889">
      <w:bodyDiv w:val="1"/>
      <w:marLeft w:val="0"/>
      <w:marRight w:val="0"/>
      <w:marTop w:val="0"/>
      <w:marBottom w:val="0"/>
      <w:divBdr>
        <w:top w:val="none" w:sz="0" w:space="0" w:color="auto"/>
        <w:left w:val="none" w:sz="0" w:space="0" w:color="auto"/>
        <w:bottom w:val="none" w:sz="0" w:space="0" w:color="auto"/>
        <w:right w:val="none" w:sz="0" w:space="0" w:color="auto"/>
      </w:divBdr>
    </w:div>
    <w:div w:id="1701468954">
      <w:bodyDiv w:val="1"/>
      <w:marLeft w:val="0"/>
      <w:marRight w:val="0"/>
      <w:marTop w:val="0"/>
      <w:marBottom w:val="0"/>
      <w:divBdr>
        <w:top w:val="none" w:sz="0" w:space="0" w:color="auto"/>
        <w:left w:val="none" w:sz="0" w:space="0" w:color="auto"/>
        <w:bottom w:val="none" w:sz="0" w:space="0" w:color="auto"/>
        <w:right w:val="none" w:sz="0" w:space="0" w:color="auto"/>
      </w:divBdr>
    </w:div>
    <w:div w:id="1701977169">
      <w:bodyDiv w:val="1"/>
      <w:marLeft w:val="0"/>
      <w:marRight w:val="0"/>
      <w:marTop w:val="0"/>
      <w:marBottom w:val="0"/>
      <w:divBdr>
        <w:top w:val="none" w:sz="0" w:space="0" w:color="auto"/>
        <w:left w:val="none" w:sz="0" w:space="0" w:color="auto"/>
        <w:bottom w:val="none" w:sz="0" w:space="0" w:color="auto"/>
        <w:right w:val="none" w:sz="0" w:space="0" w:color="auto"/>
      </w:divBdr>
    </w:div>
    <w:div w:id="1702625717">
      <w:bodyDiv w:val="1"/>
      <w:marLeft w:val="0"/>
      <w:marRight w:val="0"/>
      <w:marTop w:val="0"/>
      <w:marBottom w:val="0"/>
      <w:divBdr>
        <w:top w:val="none" w:sz="0" w:space="0" w:color="auto"/>
        <w:left w:val="none" w:sz="0" w:space="0" w:color="auto"/>
        <w:bottom w:val="none" w:sz="0" w:space="0" w:color="auto"/>
        <w:right w:val="none" w:sz="0" w:space="0" w:color="auto"/>
      </w:divBdr>
    </w:div>
    <w:div w:id="1702827026">
      <w:bodyDiv w:val="1"/>
      <w:marLeft w:val="0"/>
      <w:marRight w:val="0"/>
      <w:marTop w:val="0"/>
      <w:marBottom w:val="0"/>
      <w:divBdr>
        <w:top w:val="none" w:sz="0" w:space="0" w:color="auto"/>
        <w:left w:val="none" w:sz="0" w:space="0" w:color="auto"/>
        <w:bottom w:val="none" w:sz="0" w:space="0" w:color="auto"/>
        <w:right w:val="none" w:sz="0" w:space="0" w:color="auto"/>
      </w:divBdr>
    </w:div>
    <w:div w:id="1704162850">
      <w:bodyDiv w:val="1"/>
      <w:marLeft w:val="0"/>
      <w:marRight w:val="0"/>
      <w:marTop w:val="0"/>
      <w:marBottom w:val="0"/>
      <w:divBdr>
        <w:top w:val="none" w:sz="0" w:space="0" w:color="auto"/>
        <w:left w:val="none" w:sz="0" w:space="0" w:color="auto"/>
        <w:bottom w:val="none" w:sz="0" w:space="0" w:color="auto"/>
        <w:right w:val="none" w:sz="0" w:space="0" w:color="auto"/>
      </w:divBdr>
    </w:div>
    <w:div w:id="1704281841">
      <w:bodyDiv w:val="1"/>
      <w:marLeft w:val="0"/>
      <w:marRight w:val="0"/>
      <w:marTop w:val="0"/>
      <w:marBottom w:val="0"/>
      <w:divBdr>
        <w:top w:val="none" w:sz="0" w:space="0" w:color="auto"/>
        <w:left w:val="none" w:sz="0" w:space="0" w:color="auto"/>
        <w:bottom w:val="none" w:sz="0" w:space="0" w:color="auto"/>
        <w:right w:val="none" w:sz="0" w:space="0" w:color="auto"/>
      </w:divBdr>
    </w:div>
    <w:div w:id="1704554362">
      <w:bodyDiv w:val="1"/>
      <w:marLeft w:val="0"/>
      <w:marRight w:val="0"/>
      <w:marTop w:val="0"/>
      <w:marBottom w:val="0"/>
      <w:divBdr>
        <w:top w:val="none" w:sz="0" w:space="0" w:color="auto"/>
        <w:left w:val="none" w:sz="0" w:space="0" w:color="auto"/>
        <w:bottom w:val="none" w:sz="0" w:space="0" w:color="auto"/>
        <w:right w:val="none" w:sz="0" w:space="0" w:color="auto"/>
      </w:divBdr>
    </w:div>
    <w:div w:id="1704671286">
      <w:bodyDiv w:val="1"/>
      <w:marLeft w:val="0"/>
      <w:marRight w:val="0"/>
      <w:marTop w:val="0"/>
      <w:marBottom w:val="0"/>
      <w:divBdr>
        <w:top w:val="none" w:sz="0" w:space="0" w:color="auto"/>
        <w:left w:val="none" w:sz="0" w:space="0" w:color="auto"/>
        <w:bottom w:val="none" w:sz="0" w:space="0" w:color="auto"/>
        <w:right w:val="none" w:sz="0" w:space="0" w:color="auto"/>
      </w:divBdr>
    </w:div>
    <w:div w:id="1705786629">
      <w:bodyDiv w:val="1"/>
      <w:marLeft w:val="0"/>
      <w:marRight w:val="0"/>
      <w:marTop w:val="0"/>
      <w:marBottom w:val="0"/>
      <w:divBdr>
        <w:top w:val="none" w:sz="0" w:space="0" w:color="auto"/>
        <w:left w:val="none" w:sz="0" w:space="0" w:color="auto"/>
        <w:bottom w:val="none" w:sz="0" w:space="0" w:color="auto"/>
        <w:right w:val="none" w:sz="0" w:space="0" w:color="auto"/>
      </w:divBdr>
    </w:div>
    <w:div w:id="1706102114">
      <w:bodyDiv w:val="1"/>
      <w:marLeft w:val="0"/>
      <w:marRight w:val="0"/>
      <w:marTop w:val="0"/>
      <w:marBottom w:val="0"/>
      <w:divBdr>
        <w:top w:val="none" w:sz="0" w:space="0" w:color="auto"/>
        <w:left w:val="none" w:sz="0" w:space="0" w:color="auto"/>
        <w:bottom w:val="none" w:sz="0" w:space="0" w:color="auto"/>
        <w:right w:val="none" w:sz="0" w:space="0" w:color="auto"/>
      </w:divBdr>
    </w:div>
    <w:div w:id="1706563884">
      <w:bodyDiv w:val="1"/>
      <w:marLeft w:val="0"/>
      <w:marRight w:val="0"/>
      <w:marTop w:val="0"/>
      <w:marBottom w:val="0"/>
      <w:divBdr>
        <w:top w:val="none" w:sz="0" w:space="0" w:color="auto"/>
        <w:left w:val="none" w:sz="0" w:space="0" w:color="auto"/>
        <w:bottom w:val="none" w:sz="0" w:space="0" w:color="auto"/>
        <w:right w:val="none" w:sz="0" w:space="0" w:color="auto"/>
      </w:divBdr>
    </w:div>
    <w:div w:id="1706832358">
      <w:bodyDiv w:val="1"/>
      <w:marLeft w:val="0"/>
      <w:marRight w:val="0"/>
      <w:marTop w:val="0"/>
      <w:marBottom w:val="0"/>
      <w:divBdr>
        <w:top w:val="none" w:sz="0" w:space="0" w:color="auto"/>
        <w:left w:val="none" w:sz="0" w:space="0" w:color="auto"/>
        <w:bottom w:val="none" w:sz="0" w:space="0" w:color="auto"/>
        <w:right w:val="none" w:sz="0" w:space="0" w:color="auto"/>
      </w:divBdr>
    </w:div>
    <w:div w:id="1707943282">
      <w:bodyDiv w:val="1"/>
      <w:marLeft w:val="0"/>
      <w:marRight w:val="0"/>
      <w:marTop w:val="0"/>
      <w:marBottom w:val="0"/>
      <w:divBdr>
        <w:top w:val="none" w:sz="0" w:space="0" w:color="auto"/>
        <w:left w:val="none" w:sz="0" w:space="0" w:color="auto"/>
        <w:bottom w:val="none" w:sz="0" w:space="0" w:color="auto"/>
        <w:right w:val="none" w:sz="0" w:space="0" w:color="auto"/>
      </w:divBdr>
    </w:div>
    <w:div w:id="1708409028">
      <w:bodyDiv w:val="1"/>
      <w:marLeft w:val="0"/>
      <w:marRight w:val="0"/>
      <w:marTop w:val="0"/>
      <w:marBottom w:val="0"/>
      <w:divBdr>
        <w:top w:val="none" w:sz="0" w:space="0" w:color="auto"/>
        <w:left w:val="none" w:sz="0" w:space="0" w:color="auto"/>
        <w:bottom w:val="none" w:sz="0" w:space="0" w:color="auto"/>
        <w:right w:val="none" w:sz="0" w:space="0" w:color="auto"/>
      </w:divBdr>
    </w:div>
    <w:div w:id="1708873176">
      <w:bodyDiv w:val="1"/>
      <w:marLeft w:val="0"/>
      <w:marRight w:val="0"/>
      <w:marTop w:val="0"/>
      <w:marBottom w:val="0"/>
      <w:divBdr>
        <w:top w:val="none" w:sz="0" w:space="0" w:color="auto"/>
        <w:left w:val="none" w:sz="0" w:space="0" w:color="auto"/>
        <w:bottom w:val="none" w:sz="0" w:space="0" w:color="auto"/>
        <w:right w:val="none" w:sz="0" w:space="0" w:color="auto"/>
      </w:divBdr>
    </w:div>
    <w:div w:id="1709604410">
      <w:bodyDiv w:val="1"/>
      <w:marLeft w:val="0"/>
      <w:marRight w:val="0"/>
      <w:marTop w:val="0"/>
      <w:marBottom w:val="0"/>
      <w:divBdr>
        <w:top w:val="none" w:sz="0" w:space="0" w:color="auto"/>
        <w:left w:val="none" w:sz="0" w:space="0" w:color="auto"/>
        <w:bottom w:val="none" w:sz="0" w:space="0" w:color="auto"/>
        <w:right w:val="none" w:sz="0" w:space="0" w:color="auto"/>
      </w:divBdr>
    </w:div>
    <w:div w:id="1709800199">
      <w:bodyDiv w:val="1"/>
      <w:marLeft w:val="0"/>
      <w:marRight w:val="0"/>
      <w:marTop w:val="0"/>
      <w:marBottom w:val="0"/>
      <w:divBdr>
        <w:top w:val="none" w:sz="0" w:space="0" w:color="auto"/>
        <w:left w:val="none" w:sz="0" w:space="0" w:color="auto"/>
        <w:bottom w:val="none" w:sz="0" w:space="0" w:color="auto"/>
        <w:right w:val="none" w:sz="0" w:space="0" w:color="auto"/>
      </w:divBdr>
    </w:div>
    <w:div w:id="1709836947">
      <w:bodyDiv w:val="1"/>
      <w:marLeft w:val="0"/>
      <w:marRight w:val="0"/>
      <w:marTop w:val="0"/>
      <w:marBottom w:val="0"/>
      <w:divBdr>
        <w:top w:val="none" w:sz="0" w:space="0" w:color="auto"/>
        <w:left w:val="none" w:sz="0" w:space="0" w:color="auto"/>
        <w:bottom w:val="none" w:sz="0" w:space="0" w:color="auto"/>
        <w:right w:val="none" w:sz="0" w:space="0" w:color="auto"/>
      </w:divBdr>
    </w:div>
    <w:div w:id="1709988389">
      <w:bodyDiv w:val="1"/>
      <w:marLeft w:val="0"/>
      <w:marRight w:val="0"/>
      <w:marTop w:val="0"/>
      <w:marBottom w:val="0"/>
      <w:divBdr>
        <w:top w:val="none" w:sz="0" w:space="0" w:color="auto"/>
        <w:left w:val="none" w:sz="0" w:space="0" w:color="auto"/>
        <w:bottom w:val="none" w:sz="0" w:space="0" w:color="auto"/>
        <w:right w:val="none" w:sz="0" w:space="0" w:color="auto"/>
      </w:divBdr>
    </w:div>
    <w:div w:id="1709992112">
      <w:bodyDiv w:val="1"/>
      <w:marLeft w:val="0"/>
      <w:marRight w:val="0"/>
      <w:marTop w:val="0"/>
      <w:marBottom w:val="0"/>
      <w:divBdr>
        <w:top w:val="none" w:sz="0" w:space="0" w:color="auto"/>
        <w:left w:val="none" w:sz="0" w:space="0" w:color="auto"/>
        <w:bottom w:val="none" w:sz="0" w:space="0" w:color="auto"/>
        <w:right w:val="none" w:sz="0" w:space="0" w:color="auto"/>
      </w:divBdr>
    </w:div>
    <w:div w:id="1710643913">
      <w:bodyDiv w:val="1"/>
      <w:marLeft w:val="0"/>
      <w:marRight w:val="0"/>
      <w:marTop w:val="0"/>
      <w:marBottom w:val="0"/>
      <w:divBdr>
        <w:top w:val="none" w:sz="0" w:space="0" w:color="auto"/>
        <w:left w:val="none" w:sz="0" w:space="0" w:color="auto"/>
        <w:bottom w:val="none" w:sz="0" w:space="0" w:color="auto"/>
        <w:right w:val="none" w:sz="0" w:space="0" w:color="auto"/>
      </w:divBdr>
    </w:div>
    <w:div w:id="1711568734">
      <w:bodyDiv w:val="1"/>
      <w:marLeft w:val="0"/>
      <w:marRight w:val="0"/>
      <w:marTop w:val="0"/>
      <w:marBottom w:val="0"/>
      <w:divBdr>
        <w:top w:val="none" w:sz="0" w:space="0" w:color="auto"/>
        <w:left w:val="none" w:sz="0" w:space="0" w:color="auto"/>
        <w:bottom w:val="none" w:sz="0" w:space="0" w:color="auto"/>
        <w:right w:val="none" w:sz="0" w:space="0" w:color="auto"/>
      </w:divBdr>
    </w:div>
    <w:div w:id="1712149414">
      <w:bodyDiv w:val="1"/>
      <w:marLeft w:val="0"/>
      <w:marRight w:val="0"/>
      <w:marTop w:val="0"/>
      <w:marBottom w:val="0"/>
      <w:divBdr>
        <w:top w:val="none" w:sz="0" w:space="0" w:color="auto"/>
        <w:left w:val="none" w:sz="0" w:space="0" w:color="auto"/>
        <w:bottom w:val="none" w:sz="0" w:space="0" w:color="auto"/>
        <w:right w:val="none" w:sz="0" w:space="0" w:color="auto"/>
      </w:divBdr>
    </w:div>
    <w:div w:id="1715428005">
      <w:bodyDiv w:val="1"/>
      <w:marLeft w:val="0"/>
      <w:marRight w:val="0"/>
      <w:marTop w:val="0"/>
      <w:marBottom w:val="0"/>
      <w:divBdr>
        <w:top w:val="none" w:sz="0" w:space="0" w:color="auto"/>
        <w:left w:val="none" w:sz="0" w:space="0" w:color="auto"/>
        <w:bottom w:val="none" w:sz="0" w:space="0" w:color="auto"/>
        <w:right w:val="none" w:sz="0" w:space="0" w:color="auto"/>
      </w:divBdr>
    </w:div>
    <w:div w:id="1715696268">
      <w:bodyDiv w:val="1"/>
      <w:marLeft w:val="0"/>
      <w:marRight w:val="0"/>
      <w:marTop w:val="0"/>
      <w:marBottom w:val="0"/>
      <w:divBdr>
        <w:top w:val="none" w:sz="0" w:space="0" w:color="auto"/>
        <w:left w:val="none" w:sz="0" w:space="0" w:color="auto"/>
        <w:bottom w:val="none" w:sz="0" w:space="0" w:color="auto"/>
        <w:right w:val="none" w:sz="0" w:space="0" w:color="auto"/>
      </w:divBdr>
    </w:div>
    <w:div w:id="1716344107">
      <w:bodyDiv w:val="1"/>
      <w:marLeft w:val="0"/>
      <w:marRight w:val="0"/>
      <w:marTop w:val="0"/>
      <w:marBottom w:val="0"/>
      <w:divBdr>
        <w:top w:val="none" w:sz="0" w:space="0" w:color="auto"/>
        <w:left w:val="none" w:sz="0" w:space="0" w:color="auto"/>
        <w:bottom w:val="none" w:sz="0" w:space="0" w:color="auto"/>
        <w:right w:val="none" w:sz="0" w:space="0" w:color="auto"/>
      </w:divBdr>
    </w:div>
    <w:div w:id="1716388318">
      <w:bodyDiv w:val="1"/>
      <w:marLeft w:val="0"/>
      <w:marRight w:val="0"/>
      <w:marTop w:val="0"/>
      <w:marBottom w:val="0"/>
      <w:divBdr>
        <w:top w:val="none" w:sz="0" w:space="0" w:color="auto"/>
        <w:left w:val="none" w:sz="0" w:space="0" w:color="auto"/>
        <w:bottom w:val="none" w:sz="0" w:space="0" w:color="auto"/>
        <w:right w:val="none" w:sz="0" w:space="0" w:color="auto"/>
      </w:divBdr>
    </w:div>
    <w:div w:id="1716587828">
      <w:bodyDiv w:val="1"/>
      <w:marLeft w:val="0"/>
      <w:marRight w:val="0"/>
      <w:marTop w:val="0"/>
      <w:marBottom w:val="0"/>
      <w:divBdr>
        <w:top w:val="none" w:sz="0" w:space="0" w:color="auto"/>
        <w:left w:val="none" w:sz="0" w:space="0" w:color="auto"/>
        <w:bottom w:val="none" w:sz="0" w:space="0" w:color="auto"/>
        <w:right w:val="none" w:sz="0" w:space="0" w:color="auto"/>
      </w:divBdr>
    </w:div>
    <w:div w:id="1716852520">
      <w:bodyDiv w:val="1"/>
      <w:marLeft w:val="0"/>
      <w:marRight w:val="0"/>
      <w:marTop w:val="0"/>
      <w:marBottom w:val="0"/>
      <w:divBdr>
        <w:top w:val="none" w:sz="0" w:space="0" w:color="auto"/>
        <w:left w:val="none" w:sz="0" w:space="0" w:color="auto"/>
        <w:bottom w:val="none" w:sz="0" w:space="0" w:color="auto"/>
        <w:right w:val="none" w:sz="0" w:space="0" w:color="auto"/>
      </w:divBdr>
    </w:div>
    <w:div w:id="1717000071">
      <w:bodyDiv w:val="1"/>
      <w:marLeft w:val="0"/>
      <w:marRight w:val="0"/>
      <w:marTop w:val="0"/>
      <w:marBottom w:val="0"/>
      <w:divBdr>
        <w:top w:val="none" w:sz="0" w:space="0" w:color="auto"/>
        <w:left w:val="none" w:sz="0" w:space="0" w:color="auto"/>
        <w:bottom w:val="none" w:sz="0" w:space="0" w:color="auto"/>
        <w:right w:val="none" w:sz="0" w:space="0" w:color="auto"/>
      </w:divBdr>
    </w:div>
    <w:div w:id="1717240403">
      <w:bodyDiv w:val="1"/>
      <w:marLeft w:val="0"/>
      <w:marRight w:val="0"/>
      <w:marTop w:val="0"/>
      <w:marBottom w:val="0"/>
      <w:divBdr>
        <w:top w:val="none" w:sz="0" w:space="0" w:color="auto"/>
        <w:left w:val="none" w:sz="0" w:space="0" w:color="auto"/>
        <w:bottom w:val="none" w:sz="0" w:space="0" w:color="auto"/>
        <w:right w:val="none" w:sz="0" w:space="0" w:color="auto"/>
      </w:divBdr>
    </w:div>
    <w:div w:id="1717699747">
      <w:bodyDiv w:val="1"/>
      <w:marLeft w:val="0"/>
      <w:marRight w:val="0"/>
      <w:marTop w:val="0"/>
      <w:marBottom w:val="0"/>
      <w:divBdr>
        <w:top w:val="none" w:sz="0" w:space="0" w:color="auto"/>
        <w:left w:val="none" w:sz="0" w:space="0" w:color="auto"/>
        <w:bottom w:val="none" w:sz="0" w:space="0" w:color="auto"/>
        <w:right w:val="none" w:sz="0" w:space="0" w:color="auto"/>
      </w:divBdr>
    </w:div>
    <w:div w:id="1718384506">
      <w:bodyDiv w:val="1"/>
      <w:marLeft w:val="0"/>
      <w:marRight w:val="0"/>
      <w:marTop w:val="0"/>
      <w:marBottom w:val="0"/>
      <w:divBdr>
        <w:top w:val="none" w:sz="0" w:space="0" w:color="auto"/>
        <w:left w:val="none" w:sz="0" w:space="0" w:color="auto"/>
        <w:bottom w:val="none" w:sz="0" w:space="0" w:color="auto"/>
        <w:right w:val="none" w:sz="0" w:space="0" w:color="auto"/>
      </w:divBdr>
    </w:div>
    <w:div w:id="1718973967">
      <w:bodyDiv w:val="1"/>
      <w:marLeft w:val="0"/>
      <w:marRight w:val="0"/>
      <w:marTop w:val="0"/>
      <w:marBottom w:val="0"/>
      <w:divBdr>
        <w:top w:val="none" w:sz="0" w:space="0" w:color="auto"/>
        <w:left w:val="none" w:sz="0" w:space="0" w:color="auto"/>
        <w:bottom w:val="none" w:sz="0" w:space="0" w:color="auto"/>
        <w:right w:val="none" w:sz="0" w:space="0" w:color="auto"/>
      </w:divBdr>
    </w:div>
    <w:div w:id="1720281217">
      <w:bodyDiv w:val="1"/>
      <w:marLeft w:val="0"/>
      <w:marRight w:val="0"/>
      <w:marTop w:val="0"/>
      <w:marBottom w:val="0"/>
      <w:divBdr>
        <w:top w:val="none" w:sz="0" w:space="0" w:color="auto"/>
        <w:left w:val="none" w:sz="0" w:space="0" w:color="auto"/>
        <w:bottom w:val="none" w:sz="0" w:space="0" w:color="auto"/>
        <w:right w:val="none" w:sz="0" w:space="0" w:color="auto"/>
      </w:divBdr>
    </w:div>
    <w:div w:id="1721243279">
      <w:bodyDiv w:val="1"/>
      <w:marLeft w:val="0"/>
      <w:marRight w:val="0"/>
      <w:marTop w:val="0"/>
      <w:marBottom w:val="0"/>
      <w:divBdr>
        <w:top w:val="none" w:sz="0" w:space="0" w:color="auto"/>
        <w:left w:val="none" w:sz="0" w:space="0" w:color="auto"/>
        <w:bottom w:val="none" w:sz="0" w:space="0" w:color="auto"/>
        <w:right w:val="none" w:sz="0" w:space="0" w:color="auto"/>
      </w:divBdr>
    </w:div>
    <w:div w:id="1721397175">
      <w:bodyDiv w:val="1"/>
      <w:marLeft w:val="0"/>
      <w:marRight w:val="0"/>
      <w:marTop w:val="0"/>
      <w:marBottom w:val="0"/>
      <w:divBdr>
        <w:top w:val="none" w:sz="0" w:space="0" w:color="auto"/>
        <w:left w:val="none" w:sz="0" w:space="0" w:color="auto"/>
        <w:bottom w:val="none" w:sz="0" w:space="0" w:color="auto"/>
        <w:right w:val="none" w:sz="0" w:space="0" w:color="auto"/>
      </w:divBdr>
    </w:div>
    <w:div w:id="1721706944">
      <w:bodyDiv w:val="1"/>
      <w:marLeft w:val="0"/>
      <w:marRight w:val="0"/>
      <w:marTop w:val="0"/>
      <w:marBottom w:val="0"/>
      <w:divBdr>
        <w:top w:val="none" w:sz="0" w:space="0" w:color="auto"/>
        <w:left w:val="none" w:sz="0" w:space="0" w:color="auto"/>
        <w:bottom w:val="none" w:sz="0" w:space="0" w:color="auto"/>
        <w:right w:val="none" w:sz="0" w:space="0" w:color="auto"/>
      </w:divBdr>
    </w:div>
    <w:div w:id="1722705090">
      <w:bodyDiv w:val="1"/>
      <w:marLeft w:val="0"/>
      <w:marRight w:val="0"/>
      <w:marTop w:val="0"/>
      <w:marBottom w:val="0"/>
      <w:divBdr>
        <w:top w:val="none" w:sz="0" w:space="0" w:color="auto"/>
        <w:left w:val="none" w:sz="0" w:space="0" w:color="auto"/>
        <w:bottom w:val="none" w:sz="0" w:space="0" w:color="auto"/>
        <w:right w:val="none" w:sz="0" w:space="0" w:color="auto"/>
      </w:divBdr>
    </w:div>
    <w:div w:id="1723794138">
      <w:bodyDiv w:val="1"/>
      <w:marLeft w:val="0"/>
      <w:marRight w:val="0"/>
      <w:marTop w:val="0"/>
      <w:marBottom w:val="0"/>
      <w:divBdr>
        <w:top w:val="none" w:sz="0" w:space="0" w:color="auto"/>
        <w:left w:val="none" w:sz="0" w:space="0" w:color="auto"/>
        <w:bottom w:val="none" w:sz="0" w:space="0" w:color="auto"/>
        <w:right w:val="none" w:sz="0" w:space="0" w:color="auto"/>
      </w:divBdr>
    </w:div>
    <w:div w:id="1723944524">
      <w:bodyDiv w:val="1"/>
      <w:marLeft w:val="0"/>
      <w:marRight w:val="0"/>
      <w:marTop w:val="0"/>
      <w:marBottom w:val="0"/>
      <w:divBdr>
        <w:top w:val="none" w:sz="0" w:space="0" w:color="auto"/>
        <w:left w:val="none" w:sz="0" w:space="0" w:color="auto"/>
        <w:bottom w:val="none" w:sz="0" w:space="0" w:color="auto"/>
        <w:right w:val="none" w:sz="0" w:space="0" w:color="auto"/>
      </w:divBdr>
    </w:div>
    <w:div w:id="1724404274">
      <w:bodyDiv w:val="1"/>
      <w:marLeft w:val="0"/>
      <w:marRight w:val="0"/>
      <w:marTop w:val="0"/>
      <w:marBottom w:val="0"/>
      <w:divBdr>
        <w:top w:val="none" w:sz="0" w:space="0" w:color="auto"/>
        <w:left w:val="none" w:sz="0" w:space="0" w:color="auto"/>
        <w:bottom w:val="none" w:sz="0" w:space="0" w:color="auto"/>
        <w:right w:val="none" w:sz="0" w:space="0" w:color="auto"/>
      </w:divBdr>
    </w:div>
    <w:div w:id="1724988317">
      <w:bodyDiv w:val="1"/>
      <w:marLeft w:val="0"/>
      <w:marRight w:val="0"/>
      <w:marTop w:val="0"/>
      <w:marBottom w:val="0"/>
      <w:divBdr>
        <w:top w:val="none" w:sz="0" w:space="0" w:color="auto"/>
        <w:left w:val="none" w:sz="0" w:space="0" w:color="auto"/>
        <w:bottom w:val="none" w:sz="0" w:space="0" w:color="auto"/>
        <w:right w:val="none" w:sz="0" w:space="0" w:color="auto"/>
      </w:divBdr>
    </w:div>
    <w:div w:id="1726295351">
      <w:bodyDiv w:val="1"/>
      <w:marLeft w:val="0"/>
      <w:marRight w:val="0"/>
      <w:marTop w:val="0"/>
      <w:marBottom w:val="0"/>
      <w:divBdr>
        <w:top w:val="none" w:sz="0" w:space="0" w:color="auto"/>
        <w:left w:val="none" w:sz="0" w:space="0" w:color="auto"/>
        <w:bottom w:val="none" w:sz="0" w:space="0" w:color="auto"/>
        <w:right w:val="none" w:sz="0" w:space="0" w:color="auto"/>
      </w:divBdr>
    </w:div>
    <w:div w:id="1726559122">
      <w:bodyDiv w:val="1"/>
      <w:marLeft w:val="0"/>
      <w:marRight w:val="0"/>
      <w:marTop w:val="0"/>
      <w:marBottom w:val="0"/>
      <w:divBdr>
        <w:top w:val="none" w:sz="0" w:space="0" w:color="auto"/>
        <w:left w:val="none" w:sz="0" w:space="0" w:color="auto"/>
        <w:bottom w:val="none" w:sz="0" w:space="0" w:color="auto"/>
        <w:right w:val="none" w:sz="0" w:space="0" w:color="auto"/>
      </w:divBdr>
    </w:div>
    <w:div w:id="1726874478">
      <w:bodyDiv w:val="1"/>
      <w:marLeft w:val="0"/>
      <w:marRight w:val="0"/>
      <w:marTop w:val="0"/>
      <w:marBottom w:val="0"/>
      <w:divBdr>
        <w:top w:val="none" w:sz="0" w:space="0" w:color="auto"/>
        <w:left w:val="none" w:sz="0" w:space="0" w:color="auto"/>
        <w:bottom w:val="none" w:sz="0" w:space="0" w:color="auto"/>
        <w:right w:val="none" w:sz="0" w:space="0" w:color="auto"/>
      </w:divBdr>
    </w:div>
    <w:div w:id="1727029737">
      <w:bodyDiv w:val="1"/>
      <w:marLeft w:val="0"/>
      <w:marRight w:val="0"/>
      <w:marTop w:val="0"/>
      <w:marBottom w:val="0"/>
      <w:divBdr>
        <w:top w:val="none" w:sz="0" w:space="0" w:color="auto"/>
        <w:left w:val="none" w:sz="0" w:space="0" w:color="auto"/>
        <w:bottom w:val="none" w:sz="0" w:space="0" w:color="auto"/>
        <w:right w:val="none" w:sz="0" w:space="0" w:color="auto"/>
      </w:divBdr>
    </w:div>
    <w:div w:id="1727215449">
      <w:bodyDiv w:val="1"/>
      <w:marLeft w:val="0"/>
      <w:marRight w:val="0"/>
      <w:marTop w:val="0"/>
      <w:marBottom w:val="0"/>
      <w:divBdr>
        <w:top w:val="none" w:sz="0" w:space="0" w:color="auto"/>
        <w:left w:val="none" w:sz="0" w:space="0" w:color="auto"/>
        <w:bottom w:val="none" w:sz="0" w:space="0" w:color="auto"/>
        <w:right w:val="none" w:sz="0" w:space="0" w:color="auto"/>
      </w:divBdr>
    </w:div>
    <w:div w:id="1727875327">
      <w:bodyDiv w:val="1"/>
      <w:marLeft w:val="0"/>
      <w:marRight w:val="0"/>
      <w:marTop w:val="0"/>
      <w:marBottom w:val="0"/>
      <w:divBdr>
        <w:top w:val="none" w:sz="0" w:space="0" w:color="auto"/>
        <w:left w:val="none" w:sz="0" w:space="0" w:color="auto"/>
        <w:bottom w:val="none" w:sz="0" w:space="0" w:color="auto"/>
        <w:right w:val="none" w:sz="0" w:space="0" w:color="auto"/>
      </w:divBdr>
    </w:div>
    <w:div w:id="1727987762">
      <w:bodyDiv w:val="1"/>
      <w:marLeft w:val="0"/>
      <w:marRight w:val="0"/>
      <w:marTop w:val="0"/>
      <w:marBottom w:val="0"/>
      <w:divBdr>
        <w:top w:val="none" w:sz="0" w:space="0" w:color="auto"/>
        <w:left w:val="none" w:sz="0" w:space="0" w:color="auto"/>
        <w:bottom w:val="none" w:sz="0" w:space="0" w:color="auto"/>
        <w:right w:val="none" w:sz="0" w:space="0" w:color="auto"/>
      </w:divBdr>
    </w:div>
    <w:div w:id="1728147041">
      <w:bodyDiv w:val="1"/>
      <w:marLeft w:val="0"/>
      <w:marRight w:val="0"/>
      <w:marTop w:val="0"/>
      <w:marBottom w:val="0"/>
      <w:divBdr>
        <w:top w:val="none" w:sz="0" w:space="0" w:color="auto"/>
        <w:left w:val="none" w:sz="0" w:space="0" w:color="auto"/>
        <w:bottom w:val="none" w:sz="0" w:space="0" w:color="auto"/>
        <w:right w:val="none" w:sz="0" w:space="0" w:color="auto"/>
      </w:divBdr>
    </w:div>
    <w:div w:id="1728842855">
      <w:bodyDiv w:val="1"/>
      <w:marLeft w:val="0"/>
      <w:marRight w:val="0"/>
      <w:marTop w:val="0"/>
      <w:marBottom w:val="0"/>
      <w:divBdr>
        <w:top w:val="none" w:sz="0" w:space="0" w:color="auto"/>
        <w:left w:val="none" w:sz="0" w:space="0" w:color="auto"/>
        <w:bottom w:val="none" w:sz="0" w:space="0" w:color="auto"/>
        <w:right w:val="none" w:sz="0" w:space="0" w:color="auto"/>
      </w:divBdr>
    </w:div>
    <w:div w:id="1729064454">
      <w:bodyDiv w:val="1"/>
      <w:marLeft w:val="0"/>
      <w:marRight w:val="0"/>
      <w:marTop w:val="0"/>
      <w:marBottom w:val="0"/>
      <w:divBdr>
        <w:top w:val="none" w:sz="0" w:space="0" w:color="auto"/>
        <w:left w:val="none" w:sz="0" w:space="0" w:color="auto"/>
        <w:bottom w:val="none" w:sz="0" w:space="0" w:color="auto"/>
        <w:right w:val="none" w:sz="0" w:space="0" w:color="auto"/>
      </w:divBdr>
    </w:div>
    <w:div w:id="1729955316">
      <w:bodyDiv w:val="1"/>
      <w:marLeft w:val="0"/>
      <w:marRight w:val="0"/>
      <w:marTop w:val="0"/>
      <w:marBottom w:val="0"/>
      <w:divBdr>
        <w:top w:val="none" w:sz="0" w:space="0" w:color="auto"/>
        <w:left w:val="none" w:sz="0" w:space="0" w:color="auto"/>
        <w:bottom w:val="none" w:sz="0" w:space="0" w:color="auto"/>
        <w:right w:val="none" w:sz="0" w:space="0" w:color="auto"/>
      </w:divBdr>
    </w:div>
    <w:div w:id="1730299720">
      <w:bodyDiv w:val="1"/>
      <w:marLeft w:val="0"/>
      <w:marRight w:val="0"/>
      <w:marTop w:val="0"/>
      <w:marBottom w:val="0"/>
      <w:divBdr>
        <w:top w:val="none" w:sz="0" w:space="0" w:color="auto"/>
        <w:left w:val="none" w:sz="0" w:space="0" w:color="auto"/>
        <w:bottom w:val="none" w:sz="0" w:space="0" w:color="auto"/>
        <w:right w:val="none" w:sz="0" w:space="0" w:color="auto"/>
      </w:divBdr>
    </w:div>
    <w:div w:id="1730569748">
      <w:bodyDiv w:val="1"/>
      <w:marLeft w:val="0"/>
      <w:marRight w:val="0"/>
      <w:marTop w:val="0"/>
      <w:marBottom w:val="0"/>
      <w:divBdr>
        <w:top w:val="none" w:sz="0" w:space="0" w:color="auto"/>
        <w:left w:val="none" w:sz="0" w:space="0" w:color="auto"/>
        <w:bottom w:val="none" w:sz="0" w:space="0" w:color="auto"/>
        <w:right w:val="none" w:sz="0" w:space="0" w:color="auto"/>
      </w:divBdr>
    </w:div>
    <w:div w:id="1731031956">
      <w:bodyDiv w:val="1"/>
      <w:marLeft w:val="0"/>
      <w:marRight w:val="0"/>
      <w:marTop w:val="0"/>
      <w:marBottom w:val="0"/>
      <w:divBdr>
        <w:top w:val="none" w:sz="0" w:space="0" w:color="auto"/>
        <w:left w:val="none" w:sz="0" w:space="0" w:color="auto"/>
        <w:bottom w:val="none" w:sz="0" w:space="0" w:color="auto"/>
        <w:right w:val="none" w:sz="0" w:space="0" w:color="auto"/>
      </w:divBdr>
    </w:div>
    <w:div w:id="1731227186">
      <w:bodyDiv w:val="1"/>
      <w:marLeft w:val="0"/>
      <w:marRight w:val="0"/>
      <w:marTop w:val="0"/>
      <w:marBottom w:val="0"/>
      <w:divBdr>
        <w:top w:val="none" w:sz="0" w:space="0" w:color="auto"/>
        <w:left w:val="none" w:sz="0" w:space="0" w:color="auto"/>
        <w:bottom w:val="none" w:sz="0" w:space="0" w:color="auto"/>
        <w:right w:val="none" w:sz="0" w:space="0" w:color="auto"/>
      </w:divBdr>
    </w:div>
    <w:div w:id="1731540935">
      <w:bodyDiv w:val="1"/>
      <w:marLeft w:val="0"/>
      <w:marRight w:val="0"/>
      <w:marTop w:val="0"/>
      <w:marBottom w:val="0"/>
      <w:divBdr>
        <w:top w:val="none" w:sz="0" w:space="0" w:color="auto"/>
        <w:left w:val="none" w:sz="0" w:space="0" w:color="auto"/>
        <w:bottom w:val="none" w:sz="0" w:space="0" w:color="auto"/>
        <w:right w:val="none" w:sz="0" w:space="0" w:color="auto"/>
      </w:divBdr>
    </w:div>
    <w:div w:id="1731804640">
      <w:bodyDiv w:val="1"/>
      <w:marLeft w:val="0"/>
      <w:marRight w:val="0"/>
      <w:marTop w:val="0"/>
      <w:marBottom w:val="0"/>
      <w:divBdr>
        <w:top w:val="none" w:sz="0" w:space="0" w:color="auto"/>
        <w:left w:val="none" w:sz="0" w:space="0" w:color="auto"/>
        <w:bottom w:val="none" w:sz="0" w:space="0" w:color="auto"/>
        <w:right w:val="none" w:sz="0" w:space="0" w:color="auto"/>
      </w:divBdr>
    </w:div>
    <w:div w:id="1731882192">
      <w:bodyDiv w:val="1"/>
      <w:marLeft w:val="0"/>
      <w:marRight w:val="0"/>
      <w:marTop w:val="0"/>
      <w:marBottom w:val="0"/>
      <w:divBdr>
        <w:top w:val="none" w:sz="0" w:space="0" w:color="auto"/>
        <w:left w:val="none" w:sz="0" w:space="0" w:color="auto"/>
        <w:bottom w:val="none" w:sz="0" w:space="0" w:color="auto"/>
        <w:right w:val="none" w:sz="0" w:space="0" w:color="auto"/>
      </w:divBdr>
    </w:div>
    <w:div w:id="1731996467">
      <w:bodyDiv w:val="1"/>
      <w:marLeft w:val="0"/>
      <w:marRight w:val="0"/>
      <w:marTop w:val="0"/>
      <w:marBottom w:val="0"/>
      <w:divBdr>
        <w:top w:val="none" w:sz="0" w:space="0" w:color="auto"/>
        <w:left w:val="none" w:sz="0" w:space="0" w:color="auto"/>
        <w:bottom w:val="none" w:sz="0" w:space="0" w:color="auto"/>
        <w:right w:val="none" w:sz="0" w:space="0" w:color="auto"/>
      </w:divBdr>
    </w:div>
    <w:div w:id="1732653703">
      <w:bodyDiv w:val="1"/>
      <w:marLeft w:val="0"/>
      <w:marRight w:val="0"/>
      <w:marTop w:val="0"/>
      <w:marBottom w:val="0"/>
      <w:divBdr>
        <w:top w:val="none" w:sz="0" w:space="0" w:color="auto"/>
        <w:left w:val="none" w:sz="0" w:space="0" w:color="auto"/>
        <w:bottom w:val="none" w:sz="0" w:space="0" w:color="auto"/>
        <w:right w:val="none" w:sz="0" w:space="0" w:color="auto"/>
      </w:divBdr>
    </w:div>
    <w:div w:id="1732998702">
      <w:bodyDiv w:val="1"/>
      <w:marLeft w:val="0"/>
      <w:marRight w:val="0"/>
      <w:marTop w:val="0"/>
      <w:marBottom w:val="0"/>
      <w:divBdr>
        <w:top w:val="none" w:sz="0" w:space="0" w:color="auto"/>
        <w:left w:val="none" w:sz="0" w:space="0" w:color="auto"/>
        <w:bottom w:val="none" w:sz="0" w:space="0" w:color="auto"/>
        <w:right w:val="none" w:sz="0" w:space="0" w:color="auto"/>
      </w:divBdr>
    </w:div>
    <w:div w:id="1734961846">
      <w:bodyDiv w:val="1"/>
      <w:marLeft w:val="0"/>
      <w:marRight w:val="0"/>
      <w:marTop w:val="0"/>
      <w:marBottom w:val="0"/>
      <w:divBdr>
        <w:top w:val="none" w:sz="0" w:space="0" w:color="auto"/>
        <w:left w:val="none" w:sz="0" w:space="0" w:color="auto"/>
        <w:bottom w:val="none" w:sz="0" w:space="0" w:color="auto"/>
        <w:right w:val="none" w:sz="0" w:space="0" w:color="auto"/>
      </w:divBdr>
    </w:div>
    <w:div w:id="1735354855">
      <w:bodyDiv w:val="1"/>
      <w:marLeft w:val="0"/>
      <w:marRight w:val="0"/>
      <w:marTop w:val="0"/>
      <w:marBottom w:val="0"/>
      <w:divBdr>
        <w:top w:val="none" w:sz="0" w:space="0" w:color="auto"/>
        <w:left w:val="none" w:sz="0" w:space="0" w:color="auto"/>
        <w:bottom w:val="none" w:sz="0" w:space="0" w:color="auto"/>
        <w:right w:val="none" w:sz="0" w:space="0" w:color="auto"/>
      </w:divBdr>
    </w:div>
    <w:div w:id="1735548868">
      <w:bodyDiv w:val="1"/>
      <w:marLeft w:val="0"/>
      <w:marRight w:val="0"/>
      <w:marTop w:val="0"/>
      <w:marBottom w:val="0"/>
      <w:divBdr>
        <w:top w:val="none" w:sz="0" w:space="0" w:color="auto"/>
        <w:left w:val="none" w:sz="0" w:space="0" w:color="auto"/>
        <w:bottom w:val="none" w:sz="0" w:space="0" w:color="auto"/>
        <w:right w:val="none" w:sz="0" w:space="0" w:color="auto"/>
      </w:divBdr>
    </w:div>
    <w:div w:id="1735934286">
      <w:bodyDiv w:val="1"/>
      <w:marLeft w:val="0"/>
      <w:marRight w:val="0"/>
      <w:marTop w:val="0"/>
      <w:marBottom w:val="0"/>
      <w:divBdr>
        <w:top w:val="none" w:sz="0" w:space="0" w:color="auto"/>
        <w:left w:val="none" w:sz="0" w:space="0" w:color="auto"/>
        <w:bottom w:val="none" w:sz="0" w:space="0" w:color="auto"/>
        <w:right w:val="none" w:sz="0" w:space="0" w:color="auto"/>
      </w:divBdr>
    </w:div>
    <w:div w:id="1736203079">
      <w:bodyDiv w:val="1"/>
      <w:marLeft w:val="0"/>
      <w:marRight w:val="0"/>
      <w:marTop w:val="0"/>
      <w:marBottom w:val="0"/>
      <w:divBdr>
        <w:top w:val="none" w:sz="0" w:space="0" w:color="auto"/>
        <w:left w:val="none" w:sz="0" w:space="0" w:color="auto"/>
        <w:bottom w:val="none" w:sz="0" w:space="0" w:color="auto"/>
        <w:right w:val="none" w:sz="0" w:space="0" w:color="auto"/>
      </w:divBdr>
    </w:div>
    <w:div w:id="1736274684">
      <w:bodyDiv w:val="1"/>
      <w:marLeft w:val="0"/>
      <w:marRight w:val="0"/>
      <w:marTop w:val="0"/>
      <w:marBottom w:val="0"/>
      <w:divBdr>
        <w:top w:val="none" w:sz="0" w:space="0" w:color="auto"/>
        <w:left w:val="none" w:sz="0" w:space="0" w:color="auto"/>
        <w:bottom w:val="none" w:sz="0" w:space="0" w:color="auto"/>
        <w:right w:val="none" w:sz="0" w:space="0" w:color="auto"/>
      </w:divBdr>
    </w:div>
    <w:div w:id="1737046183">
      <w:bodyDiv w:val="1"/>
      <w:marLeft w:val="0"/>
      <w:marRight w:val="0"/>
      <w:marTop w:val="0"/>
      <w:marBottom w:val="0"/>
      <w:divBdr>
        <w:top w:val="none" w:sz="0" w:space="0" w:color="auto"/>
        <w:left w:val="none" w:sz="0" w:space="0" w:color="auto"/>
        <w:bottom w:val="none" w:sz="0" w:space="0" w:color="auto"/>
        <w:right w:val="none" w:sz="0" w:space="0" w:color="auto"/>
      </w:divBdr>
    </w:div>
    <w:div w:id="1737047992">
      <w:bodyDiv w:val="1"/>
      <w:marLeft w:val="0"/>
      <w:marRight w:val="0"/>
      <w:marTop w:val="0"/>
      <w:marBottom w:val="0"/>
      <w:divBdr>
        <w:top w:val="none" w:sz="0" w:space="0" w:color="auto"/>
        <w:left w:val="none" w:sz="0" w:space="0" w:color="auto"/>
        <w:bottom w:val="none" w:sz="0" w:space="0" w:color="auto"/>
        <w:right w:val="none" w:sz="0" w:space="0" w:color="auto"/>
      </w:divBdr>
    </w:div>
    <w:div w:id="1738239023">
      <w:bodyDiv w:val="1"/>
      <w:marLeft w:val="0"/>
      <w:marRight w:val="0"/>
      <w:marTop w:val="0"/>
      <w:marBottom w:val="0"/>
      <w:divBdr>
        <w:top w:val="none" w:sz="0" w:space="0" w:color="auto"/>
        <w:left w:val="none" w:sz="0" w:space="0" w:color="auto"/>
        <w:bottom w:val="none" w:sz="0" w:space="0" w:color="auto"/>
        <w:right w:val="none" w:sz="0" w:space="0" w:color="auto"/>
      </w:divBdr>
    </w:div>
    <w:div w:id="1738625222">
      <w:bodyDiv w:val="1"/>
      <w:marLeft w:val="0"/>
      <w:marRight w:val="0"/>
      <w:marTop w:val="0"/>
      <w:marBottom w:val="0"/>
      <w:divBdr>
        <w:top w:val="none" w:sz="0" w:space="0" w:color="auto"/>
        <w:left w:val="none" w:sz="0" w:space="0" w:color="auto"/>
        <w:bottom w:val="none" w:sz="0" w:space="0" w:color="auto"/>
        <w:right w:val="none" w:sz="0" w:space="0" w:color="auto"/>
      </w:divBdr>
    </w:div>
    <w:div w:id="1739015377">
      <w:bodyDiv w:val="1"/>
      <w:marLeft w:val="0"/>
      <w:marRight w:val="0"/>
      <w:marTop w:val="0"/>
      <w:marBottom w:val="0"/>
      <w:divBdr>
        <w:top w:val="none" w:sz="0" w:space="0" w:color="auto"/>
        <w:left w:val="none" w:sz="0" w:space="0" w:color="auto"/>
        <w:bottom w:val="none" w:sz="0" w:space="0" w:color="auto"/>
        <w:right w:val="none" w:sz="0" w:space="0" w:color="auto"/>
      </w:divBdr>
    </w:div>
    <w:div w:id="1739815470">
      <w:bodyDiv w:val="1"/>
      <w:marLeft w:val="0"/>
      <w:marRight w:val="0"/>
      <w:marTop w:val="0"/>
      <w:marBottom w:val="0"/>
      <w:divBdr>
        <w:top w:val="none" w:sz="0" w:space="0" w:color="auto"/>
        <w:left w:val="none" w:sz="0" w:space="0" w:color="auto"/>
        <w:bottom w:val="none" w:sz="0" w:space="0" w:color="auto"/>
        <w:right w:val="none" w:sz="0" w:space="0" w:color="auto"/>
      </w:divBdr>
    </w:div>
    <w:div w:id="1739857829">
      <w:bodyDiv w:val="1"/>
      <w:marLeft w:val="0"/>
      <w:marRight w:val="0"/>
      <w:marTop w:val="0"/>
      <w:marBottom w:val="0"/>
      <w:divBdr>
        <w:top w:val="none" w:sz="0" w:space="0" w:color="auto"/>
        <w:left w:val="none" w:sz="0" w:space="0" w:color="auto"/>
        <w:bottom w:val="none" w:sz="0" w:space="0" w:color="auto"/>
        <w:right w:val="none" w:sz="0" w:space="0" w:color="auto"/>
      </w:divBdr>
    </w:div>
    <w:div w:id="1740638845">
      <w:bodyDiv w:val="1"/>
      <w:marLeft w:val="0"/>
      <w:marRight w:val="0"/>
      <w:marTop w:val="0"/>
      <w:marBottom w:val="0"/>
      <w:divBdr>
        <w:top w:val="none" w:sz="0" w:space="0" w:color="auto"/>
        <w:left w:val="none" w:sz="0" w:space="0" w:color="auto"/>
        <w:bottom w:val="none" w:sz="0" w:space="0" w:color="auto"/>
        <w:right w:val="none" w:sz="0" w:space="0" w:color="auto"/>
      </w:divBdr>
    </w:div>
    <w:div w:id="1740665977">
      <w:bodyDiv w:val="1"/>
      <w:marLeft w:val="0"/>
      <w:marRight w:val="0"/>
      <w:marTop w:val="0"/>
      <w:marBottom w:val="0"/>
      <w:divBdr>
        <w:top w:val="none" w:sz="0" w:space="0" w:color="auto"/>
        <w:left w:val="none" w:sz="0" w:space="0" w:color="auto"/>
        <w:bottom w:val="none" w:sz="0" w:space="0" w:color="auto"/>
        <w:right w:val="none" w:sz="0" w:space="0" w:color="auto"/>
      </w:divBdr>
    </w:div>
    <w:div w:id="1741440214">
      <w:bodyDiv w:val="1"/>
      <w:marLeft w:val="0"/>
      <w:marRight w:val="0"/>
      <w:marTop w:val="0"/>
      <w:marBottom w:val="0"/>
      <w:divBdr>
        <w:top w:val="none" w:sz="0" w:space="0" w:color="auto"/>
        <w:left w:val="none" w:sz="0" w:space="0" w:color="auto"/>
        <w:bottom w:val="none" w:sz="0" w:space="0" w:color="auto"/>
        <w:right w:val="none" w:sz="0" w:space="0" w:color="auto"/>
      </w:divBdr>
    </w:div>
    <w:div w:id="1742631314">
      <w:bodyDiv w:val="1"/>
      <w:marLeft w:val="0"/>
      <w:marRight w:val="0"/>
      <w:marTop w:val="0"/>
      <w:marBottom w:val="0"/>
      <w:divBdr>
        <w:top w:val="none" w:sz="0" w:space="0" w:color="auto"/>
        <w:left w:val="none" w:sz="0" w:space="0" w:color="auto"/>
        <w:bottom w:val="none" w:sz="0" w:space="0" w:color="auto"/>
        <w:right w:val="none" w:sz="0" w:space="0" w:color="auto"/>
      </w:divBdr>
    </w:div>
    <w:div w:id="1742633247">
      <w:bodyDiv w:val="1"/>
      <w:marLeft w:val="0"/>
      <w:marRight w:val="0"/>
      <w:marTop w:val="0"/>
      <w:marBottom w:val="0"/>
      <w:divBdr>
        <w:top w:val="none" w:sz="0" w:space="0" w:color="auto"/>
        <w:left w:val="none" w:sz="0" w:space="0" w:color="auto"/>
        <w:bottom w:val="none" w:sz="0" w:space="0" w:color="auto"/>
        <w:right w:val="none" w:sz="0" w:space="0" w:color="auto"/>
      </w:divBdr>
    </w:div>
    <w:div w:id="1743258582">
      <w:bodyDiv w:val="1"/>
      <w:marLeft w:val="0"/>
      <w:marRight w:val="0"/>
      <w:marTop w:val="0"/>
      <w:marBottom w:val="0"/>
      <w:divBdr>
        <w:top w:val="none" w:sz="0" w:space="0" w:color="auto"/>
        <w:left w:val="none" w:sz="0" w:space="0" w:color="auto"/>
        <w:bottom w:val="none" w:sz="0" w:space="0" w:color="auto"/>
        <w:right w:val="none" w:sz="0" w:space="0" w:color="auto"/>
      </w:divBdr>
    </w:div>
    <w:div w:id="1743410719">
      <w:bodyDiv w:val="1"/>
      <w:marLeft w:val="0"/>
      <w:marRight w:val="0"/>
      <w:marTop w:val="0"/>
      <w:marBottom w:val="0"/>
      <w:divBdr>
        <w:top w:val="none" w:sz="0" w:space="0" w:color="auto"/>
        <w:left w:val="none" w:sz="0" w:space="0" w:color="auto"/>
        <w:bottom w:val="none" w:sz="0" w:space="0" w:color="auto"/>
        <w:right w:val="none" w:sz="0" w:space="0" w:color="auto"/>
      </w:divBdr>
    </w:div>
    <w:div w:id="1743524996">
      <w:bodyDiv w:val="1"/>
      <w:marLeft w:val="0"/>
      <w:marRight w:val="0"/>
      <w:marTop w:val="0"/>
      <w:marBottom w:val="0"/>
      <w:divBdr>
        <w:top w:val="none" w:sz="0" w:space="0" w:color="auto"/>
        <w:left w:val="none" w:sz="0" w:space="0" w:color="auto"/>
        <w:bottom w:val="none" w:sz="0" w:space="0" w:color="auto"/>
        <w:right w:val="none" w:sz="0" w:space="0" w:color="auto"/>
      </w:divBdr>
    </w:div>
    <w:div w:id="1744066026">
      <w:bodyDiv w:val="1"/>
      <w:marLeft w:val="0"/>
      <w:marRight w:val="0"/>
      <w:marTop w:val="0"/>
      <w:marBottom w:val="0"/>
      <w:divBdr>
        <w:top w:val="none" w:sz="0" w:space="0" w:color="auto"/>
        <w:left w:val="none" w:sz="0" w:space="0" w:color="auto"/>
        <w:bottom w:val="none" w:sz="0" w:space="0" w:color="auto"/>
        <w:right w:val="none" w:sz="0" w:space="0" w:color="auto"/>
      </w:divBdr>
    </w:div>
    <w:div w:id="1744333643">
      <w:bodyDiv w:val="1"/>
      <w:marLeft w:val="0"/>
      <w:marRight w:val="0"/>
      <w:marTop w:val="0"/>
      <w:marBottom w:val="0"/>
      <w:divBdr>
        <w:top w:val="none" w:sz="0" w:space="0" w:color="auto"/>
        <w:left w:val="none" w:sz="0" w:space="0" w:color="auto"/>
        <w:bottom w:val="none" w:sz="0" w:space="0" w:color="auto"/>
        <w:right w:val="none" w:sz="0" w:space="0" w:color="auto"/>
      </w:divBdr>
    </w:div>
    <w:div w:id="1744529356">
      <w:bodyDiv w:val="1"/>
      <w:marLeft w:val="0"/>
      <w:marRight w:val="0"/>
      <w:marTop w:val="0"/>
      <w:marBottom w:val="0"/>
      <w:divBdr>
        <w:top w:val="none" w:sz="0" w:space="0" w:color="auto"/>
        <w:left w:val="none" w:sz="0" w:space="0" w:color="auto"/>
        <w:bottom w:val="none" w:sz="0" w:space="0" w:color="auto"/>
        <w:right w:val="none" w:sz="0" w:space="0" w:color="auto"/>
      </w:divBdr>
    </w:div>
    <w:div w:id="1745028930">
      <w:bodyDiv w:val="1"/>
      <w:marLeft w:val="0"/>
      <w:marRight w:val="0"/>
      <w:marTop w:val="0"/>
      <w:marBottom w:val="0"/>
      <w:divBdr>
        <w:top w:val="none" w:sz="0" w:space="0" w:color="auto"/>
        <w:left w:val="none" w:sz="0" w:space="0" w:color="auto"/>
        <w:bottom w:val="none" w:sz="0" w:space="0" w:color="auto"/>
        <w:right w:val="none" w:sz="0" w:space="0" w:color="auto"/>
      </w:divBdr>
    </w:div>
    <w:div w:id="1745181246">
      <w:bodyDiv w:val="1"/>
      <w:marLeft w:val="0"/>
      <w:marRight w:val="0"/>
      <w:marTop w:val="0"/>
      <w:marBottom w:val="0"/>
      <w:divBdr>
        <w:top w:val="none" w:sz="0" w:space="0" w:color="auto"/>
        <w:left w:val="none" w:sz="0" w:space="0" w:color="auto"/>
        <w:bottom w:val="none" w:sz="0" w:space="0" w:color="auto"/>
        <w:right w:val="none" w:sz="0" w:space="0" w:color="auto"/>
      </w:divBdr>
    </w:div>
    <w:div w:id="1746031058">
      <w:bodyDiv w:val="1"/>
      <w:marLeft w:val="0"/>
      <w:marRight w:val="0"/>
      <w:marTop w:val="0"/>
      <w:marBottom w:val="0"/>
      <w:divBdr>
        <w:top w:val="none" w:sz="0" w:space="0" w:color="auto"/>
        <w:left w:val="none" w:sz="0" w:space="0" w:color="auto"/>
        <w:bottom w:val="none" w:sz="0" w:space="0" w:color="auto"/>
        <w:right w:val="none" w:sz="0" w:space="0" w:color="auto"/>
      </w:divBdr>
    </w:div>
    <w:div w:id="1746686481">
      <w:bodyDiv w:val="1"/>
      <w:marLeft w:val="0"/>
      <w:marRight w:val="0"/>
      <w:marTop w:val="0"/>
      <w:marBottom w:val="0"/>
      <w:divBdr>
        <w:top w:val="none" w:sz="0" w:space="0" w:color="auto"/>
        <w:left w:val="none" w:sz="0" w:space="0" w:color="auto"/>
        <w:bottom w:val="none" w:sz="0" w:space="0" w:color="auto"/>
        <w:right w:val="none" w:sz="0" w:space="0" w:color="auto"/>
      </w:divBdr>
    </w:div>
    <w:div w:id="1746876301">
      <w:bodyDiv w:val="1"/>
      <w:marLeft w:val="0"/>
      <w:marRight w:val="0"/>
      <w:marTop w:val="0"/>
      <w:marBottom w:val="0"/>
      <w:divBdr>
        <w:top w:val="none" w:sz="0" w:space="0" w:color="auto"/>
        <w:left w:val="none" w:sz="0" w:space="0" w:color="auto"/>
        <w:bottom w:val="none" w:sz="0" w:space="0" w:color="auto"/>
        <w:right w:val="none" w:sz="0" w:space="0" w:color="auto"/>
      </w:divBdr>
    </w:div>
    <w:div w:id="1747531247">
      <w:bodyDiv w:val="1"/>
      <w:marLeft w:val="0"/>
      <w:marRight w:val="0"/>
      <w:marTop w:val="0"/>
      <w:marBottom w:val="0"/>
      <w:divBdr>
        <w:top w:val="none" w:sz="0" w:space="0" w:color="auto"/>
        <w:left w:val="none" w:sz="0" w:space="0" w:color="auto"/>
        <w:bottom w:val="none" w:sz="0" w:space="0" w:color="auto"/>
        <w:right w:val="none" w:sz="0" w:space="0" w:color="auto"/>
      </w:divBdr>
    </w:div>
    <w:div w:id="1748336203">
      <w:bodyDiv w:val="1"/>
      <w:marLeft w:val="0"/>
      <w:marRight w:val="0"/>
      <w:marTop w:val="0"/>
      <w:marBottom w:val="0"/>
      <w:divBdr>
        <w:top w:val="none" w:sz="0" w:space="0" w:color="auto"/>
        <w:left w:val="none" w:sz="0" w:space="0" w:color="auto"/>
        <w:bottom w:val="none" w:sz="0" w:space="0" w:color="auto"/>
        <w:right w:val="none" w:sz="0" w:space="0" w:color="auto"/>
      </w:divBdr>
    </w:div>
    <w:div w:id="1748844181">
      <w:bodyDiv w:val="1"/>
      <w:marLeft w:val="0"/>
      <w:marRight w:val="0"/>
      <w:marTop w:val="0"/>
      <w:marBottom w:val="0"/>
      <w:divBdr>
        <w:top w:val="none" w:sz="0" w:space="0" w:color="auto"/>
        <w:left w:val="none" w:sz="0" w:space="0" w:color="auto"/>
        <w:bottom w:val="none" w:sz="0" w:space="0" w:color="auto"/>
        <w:right w:val="none" w:sz="0" w:space="0" w:color="auto"/>
      </w:divBdr>
    </w:div>
    <w:div w:id="1749186795">
      <w:bodyDiv w:val="1"/>
      <w:marLeft w:val="0"/>
      <w:marRight w:val="0"/>
      <w:marTop w:val="0"/>
      <w:marBottom w:val="0"/>
      <w:divBdr>
        <w:top w:val="none" w:sz="0" w:space="0" w:color="auto"/>
        <w:left w:val="none" w:sz="0" w:space="0" w:color="auto"/>
        <w:bottom w:val="none" w:sz="0" w:space="0" w:color="auto"/>
        <w:right w:val="none" w:sz="0" w:space="0" w:color="auto"/>
      </w:divBdr>
    </w:div>
    <w:div w:id="1750930487">
      <w:bodyDiv w:val="1"/>
      <w:marLeft w:val="0"/>
      <w:marRight w:val="0"/>
      <w:marTop w:val="0"/>
      <w:marBottom w:val="0"/>
      <w:divBdr>
        <w:top w:val="none" w:sz="0" w:space="0" w:color="auto"/>
        <w:left w:val="none" w:sz="0" w:space="0" w:color="auto"/>
        <w:bottom w:val="none" w:sz="0" w:space="0" w:color="auto"/>
        <w:right w:val="none" w:sz="0" w:space="0" w:color="auto"/>
      </w:divBdr>
    </w:div>
    <w:div w:id="1750998083">
      <w:bodyDiv w:val="1"/>
      <w:marLeft w:val="0"/>
      <w:marRight w:val="0"/>
      <w:marTop w:val="0"/>
      <w:marBottom w:val="0"/>
      <w:divBdr>
        <w:top w:val="none" w:sz="0" w:space="0" w:color="auto"/>
        <w:left w:val="none" w:sz="0" w:space="0" w:color="auto"/>
        <w:bottom w:val="none" w:sz="0" w:space="0" w:color="auto"/>
        <w:right w:val="none" w:sz="0" w:space="0" w:color="auto"/>
      </w:divBdr>
    </w:div>
    <w:div w:id="1751737089">
      <w:bodyDiv w:val="1"/>
      <w:marLeft w:val="0"/>
      <w:marRight w:val="0"/>
      <w:marTop w:val="0"/>
      <w:marBottom w:val="0"/>
      <w:divBdr>
        <w:top w:val="none" w:sz="0" w:space="0" w:color="auto"/>
        <w:left w:val="none" w:sz="0" w:space="0" w:color="auto"/>
        <w:bottom w:val="none" w:sz="0" w:space="0" w:color="auto"/>
        <w:right w:val="none" w:sz="0" w:space="0" w:color="auto"/>
      </w:divBdr>
    </w:div>
    <w:div w:id="1752003300">
      <w:bodyDiv w:val="1"/>
      <w:marLeft w:val="0"/>
      <w:marRight w:val="0"/>
      <w:marTop w:val="0"/>
      <w:marBottom w:val="0"/>
      <w:divBdr>
        <w:top w:val="none" w:sz="0" w:space="0" w:color="auto"/>
        <w:left w:val="none" w:sz="0" w:space="0" w:color="auto"/>
        <w:bottom w:val="none" w:sz="0" w:space="0" w:color="auto"/>
        <w:right w:val="none" w:sz="0" w:space="0" w:color="auto"/>
      </w:divBdr>
    </w:div>
    <w:div w:id="1752851881">
      <w:bodyDiv w:val="1"/>
      <w:marLeft w:val="0"/>
      <w:marRight w:val="0"/>
      <w:marTop w:val="0"/>
      <w:marBottom w:val="0"/>
      <w:divBdr>
        <w:top w:val="none" w:sz="0" w:space="0" w:color="auto"/>
        <w:left w:val="none" w:sz="0" w:space="0" w:color="auto"/>
        <w:bottom w:val="none" w:sz="0" w:space="0" w:color="auto"/>
        <w:right w:val="none" w:sz="0" w:space="0" w:color="auto"/>
      </w:divBdr>
    </w:div>
    <w:div w:id="1752894988">
      <w:bodyDiv w:val="1"/>
      <w:marLeft w:val="0"/>
      <w:marRight w:val="0"/>
      <w:marTop w:val="0"/>
      <w:marBottom w:val="0"/>
      <w:divBdr>
        <w:top w:val="none" w:sz="0" w:space="0" w:color="auto"/>
        <w:left w:val="none" w:sz="0" w:space="0" w:color="auto"/>
        <w:bottom w:val="none" w:sz="0" w:space="0" w:color="auto"/>
        <w:right w:val="none" w:sz="0" w:space="0" w:color="auto"/>
      </w:divBdr>
    </w:div>
    <w:div w:id="1753886889">
      <w:bodyDiv w:val="1"/>
      <w:marLeft w:val="0"/>
      <w:marRight w:val="0"/>
      <w:marTop w:val="0"/>
      <w:marBottom w:val="0"/>
      <w:divBdr>
        <w:top w:val="none" w:sz="0" w:space="0" w:color="auto"/>
        <w:left w:val="none" w:sz="0" w:space="0" w:color="auto"/>
        <w:bottom w:val="none" w:sz="0" w:space="0" w:color="auto"/>
        <w:right w:val="none" w:sz="0" w:space="0" w:color="auto"/>
      </w:divBdr>
    </w:div>
    <w:div w:id="1754007784">
      <w:bodyDiv w:val="1"/>
      <w:marLeft w:val="0"/>
      <w:marRight w:val="0"/>
      <w:marTop w:val="0"/>
      <w:marBottom w:val="0"/>
      <w:divBdr>
        <w:top w:val="none" w:sz="0" w:space="0" w:color="auto"/>
        <w:left w:val="none" w:sz="0" w:space="0" w:color="auto"/>
        <w:bottom w:val="none" w:sz="0" w:space="0" w:color="auto"/>
        <w:right w:val="none" w:sz="0" w:space="0" w:color="auto"/>
      </w:divBdr>
    </w:div>
    <w:div w:id="1754431097">
      <w:bodyDiv w:val="1"/>
      <w:marLeft w:val="0"/>
      <w:marRight w:val="0"/>
      <w:marTop w:val="0"/>
      <w:marBottom w:val="0"/>
      <w:divBdr>
        <w:top w:val="none" w:sz="0" w:space="0" w:color="auto"/>
        <w:left w:val="none" w:sz="0" w:space="0" w:color="auto"/>
        <w:bottom w:val="none" w:sz="0" w:space="0" w:color="auto"/>
        <w:right w:val="none" w:sz="0" w:space="0" w:color="auto"/>
      </w:divBdr>
    </w:div>
    <w:div w:id="1754471101">
      <w:bodyDiv w:val="1"/>
      <w:marLeft w:val="0"/>
      <w:marRight w:val="0"/>
      <w:marTop w:val="0"/>
      <w:marBottom w:val="0"/>
      <w:divBdr>
        <w:top w:val="none" w:sz="0" w:space="0" w:color="auto"/>
        <w:left w:val="none" w:sz="0" w:space="0" w:color="auto"/>
        <w:bottom w:val="none" w:sz="0" w:space="0" w:color="auto"/>
        <w:right w:val="none" w:sz="0" w:space="0" w:color="auto"/>
      </w:divBdr>
    </w:div>
    <w:div w:id="1754931802">
      <w:bodyDiv w:val="1"/>
      <w:marLeft w:val="0"/>
      <w:marRight w:val="0"/>
      <w:marTop w:val="0"/>
      <w:marBottom w:val="0"/>
      <w:divBdr>
        <w:top w:val="none" w:sz="0" w:space="0" w:color="auto"/>
        <w:left w:val="none" w:sz="0" w:space="0" w:color="auto"/>
        <w:bottom w:val="none" w:sz="0" w:space="0" w:color="auto"/>
        <w:right w:val="none" w:sz="0" w:space="0" w:color="auto"/>
      </w:divBdr>
    </w:div>
    <w:div w:id="1755055800">
      <w:bodyDiv w:val="1"/>
      <w:marLeft w:val="0"/>
      <w:marRight w:val="0"/>
      <w:marTop w:val="0"/>
      <w:marBottom w:val="0"/>
      <w:divBdr>
        <w:top w:val="none" w:sz="0" w:space="0" w:color="auto"/>
        <w:left w:val="none" w:sz="0" w:space="0" w:color="auto"/>
        <w:bottom w:val="none" w:sz="0" w:space="0" w:color="auto"/>
        <w:right w:val="none" w:sz="0" w:space="0" w:color="auto"/>
      </w:divBdr>
    </w:div>
    <w:div w:id="1755130038">
      <w:bodyDiv w:val="1"/>
      <w:marLeft w:val="0"/>
      <w:marRight w:val="0"/>
      <w:marTop w:val="0"/>
      <w:marBottom w:val="0"/>
      <w:divBdr>
        <w:top w:val="none" w:sz="0" w:space="0" w:color="auto"/>
        <w:left w:val="none" w:sz="0" w:space="0" w:color="auto"/>
        <w:bottom w:val="none" w:sz="0" w:space="0" w:color="auto"/>
        <w:right w:val="none" w:sz="0" w:space="0" w:color="auto"/>
      </w:divBdr>
    </w:div>
    <w:div w:id="1755323631">
      <w:bodyDiv w:val="1"/>
      <w:marLeft w:val="0"/>
      <w:marRight w:val="0"/>
      <w:marTop w:val="0"/>
      <w:marBottom w:val="0"/>
      <w:divBdr>
        <w:top w:val="none" w:sz="0" w:space="0" w:color="auto"/>
        <w:left w:val="none" w:sz="0" w:space="0" w:color="auto"/>
        <w:bottom w:val="none" w:sz="0" w:space="0" w:color="auto"/>
        <w:right w:val="none" w:sz="0" w:space="0" w:color="auto"/>
      </w:divBdr>
    </w:div>
    <w:div w:id="1756240632">
      <w:bodyDiv w:val="1"/>
      <w:marLeft w:val="0"/>
      <w:marRight w:val="0"/>
      <w:marTop w:val="0"/>
      <w:marBottom w:val="0"/>
      <w:divBdr>
        <w:top w:val="none" w:sz="0" w:space="0" w:color="auto"/>
        <w:left w:val="none" w:sz="0" w:space="0" w:color="auto"/>
        <w:bottom w:val="none" w:sz="0" w:space="0" w:color="auto"/>
        <w:right w:val="none" w:sz="0" w:space="0" w:color="auto"/>
      </w:divBdr>
    </w:div>
    <w:div w:id="1758135198">
      <w:bodyDiv w:val="1"/>
      <w:marLeft w:val="0"/>
      <w:marRight w:val="0"/>
      <w:marTop w:val="0"/>
      <w:marBottom w:val="0"/>
      <w:divBdr>
        <w:top w:val="none" w:sz="0" w:space="0" w:color="auto"/>
        <w:left w:val="none" w:sz="0" w:space="0" w:color="auto"/>
        <w:bottom w:val="none" w:sz="0" w:space="0" w:color="auto"/>
        <w:right w:val="none" w:sz="0" w:space="0" w:color="auto"/>
      </w:divBdr>
    </w:div>
    <w:div w:id="1758209886">
      <w:bodyDiv w:val="1"/>
      <w:marLeft w:val="0"/>
      <w:marRight w:val="0"/>
      <w:marTop w:val="0"/>
      <w:marBottom w:val="0"/>
      <w:divBdr>
        <w:top w:val="none" w:sz="0" w:space="0" w:color="auto"/>
        <w:left w:val="none" w:sz="0" w:space="0" w:color="auto"/>
        <w:bottom w:val="none" w:sz="0" w:space="0" w:color="auto"/>
        <w:right w:val="none" w:sz="0" w:space="0" w:color="auto"/>
      </w:divBdr>
    </w:div>
    <w:div w:id="1759986161">
      <w:bodyDiv w:val="1"/>
      <w:marLeft w:val="0"/>
      <w:marRight w:val="0"/>
      <w:marTop w:val="0"/>
      <w:marBottom w:val="0"/>
      <w:divBdr>
        <w:top w:val="none" w:sz="0" w:space="0" w:color="auto"/>
        <w:left w:val="none" w:sz="0" w:space="0" w:color="auto"/>
        <w:bottom w:val="none" w:sz="0" w:space="0" w:color="auto"/>
        <w:right w:val="none" w:sz="0" w:space="0" w:color="auto"/>
      </w:divBdr>
    </w:div>
    <w:div w:id="1760254638">
      <w:bodyDiv w:val="1"/>
      <w:marLeft w:val="0"/>
      <w:marRight w:val="0"/>
      <w:marTop w:val="0"/>
      <w:marBottom w:val="0"/>
      <w:divBdr>
        <w:top w:val="none" w:sz="0" w:space="0" w:color="auto"/>
        <w:left w:val="none" w:sz="0" w:space="0" w:color="auto"/>
        <w:bottom w:val="none" w:sz="0" w:space="0" w:color="auto"/>
        <w:right w:val="none" w:sz="0" w:space="0" w:color="auto"/>
      </w:divBdr>
    </w:div>
    <w:div w:id="1760784729">
      <w:bodyDiv w:val="1"/>
      <w:marLeft w:val="0"/>
      <w:marRight w:val="0"/>
      <w:marTop w:val="0"/>
      <w:marBottom w:val="0"/>
      <w:divBdr>
        <w:top w:val="none" w:sz="0" w:space="0" w:color="auto"/>
        <w:left w:val="none" w:sz="0" w:space="0" w:color="auto"/>
        <w:bottom w:val="none" w:sz="0" w:space="0" w:color="auto"/>
        <w:right w:val="none" w:sz="0" w:space="0" w:color="auto"/>
      </w:divBdr>
    </w:div>
    <w:div w:id="1760833162">
      <w:bodyDiv w:val="1"/>
      <w:marLeft w:val="0"/>
      <w:marRight w:val="0"/>
      <w:marTop w:val="0"/>
      <w:marBottom w:val="0"/>
      <w:divBdr>
        <w:top w:val="none" w:sz="0" w:space="0" w:color="auto"/>
        <w:left w:val="none" w:sz="0" w:space="0" w:color="auto"/>
        <w:bottom w:val="none" w:sz="0" w:space="0" w:color="auto"/>
        <w:right w:val="none" w:sz="0" w:space="0" w:color="auto"/>
      </w:divBdr>
    </w:div>
    <w:div w:id="1761216883">
      <w:bodyDiv w:val="1"/>
      <w:marLeft w:val="0"/>
      <w:marRight w:val="0"/>
      <w:marTop w:val="0"/>
      <w:marBottom w:val="0"/>
      <w:divBdr>
        <w:top w:val="none" w:sz="0" w:space="0" w:color="auto"/>
        <w:left w:val="none" w:sz="0" w:space="0" w:color="auto"/>
        <w:bottom w:val="none" w:sz="0" w:space="0" w:color="auto"/>
        <w:right w:val="none" w:sz="0" w:space="0" w:color="auto"/>
      </w:divBdr>
    </w:div>
    <w:div w:id="1761368024">
      <w:bodyDiv w:val="1"/>
      <w:marLeft w:val="0"/>
      <w:marRight w:val="0"/>
      <w:marTop w:val="0"/>
      <w:marBottom w:val="0"/>
      <w:divBdr>
        <w:top w:val="none" w:sz="0" w:space="0" w:color="auto"/>
        <w:left w:val="none" w:sz="0" w:space="0" w:color="auto"/>
        <w:bottom w:val="none" w:sz="0" w:space="0" w:color="auto"/>
        <w:right w:val="none" w:sz="0" w:space="0" w:color="auto"/>
      </w:divBdr>
    </w:div>
    <w:div w:id="1761566057">
      <w:bodyDiv w:val="1"/>
      <w:marLeft w:val="0"/>
      <w:marRight w:val="0"/>
      <w:marTop w:val="0"/>
      <w:marBottom w:val="0"/>
      <w:divBdr>
        <w:top w:val="none" w:sz="0" w:space="0" w:color="auto"/>
        <w:left w:val="none" w:sz="0" w:space="0" w:color="auto"/>
        <w:bottom w:val="none" w:sz="0" w:space="0" w:color="auto"/>
        <w:right w:val="none" w:sz="0" w:space="0" w:color="auto"/>
      </w:divBdr>
    </w:div>
    <w:div w:id="1761871479">
      <w:bodyDiv w:val="1"/>
      <w:marLeft w:val="0"/>
      <w:marRight w:val="0"/>
      <w:marTop w:val="0"/>
      <w:marBottom w:val="0"/>
      <w:divBdr>
        <w:top w:val="none" w:sz="0" w:space="0" w:color="auto"/>
        <w:left w:val="none" w:sz="0" w:space="0" w:color="auto"/>
        <w:bottom w:val="none" w:sz="0" w:space="0" w:color="auto"/>
        <w:right w:val="none" w:sz="0" w:space="0" w:color="auto"/>
      </w:divBdr>
    </w:div>
    <w:div w:id="1762676207">
      <w:bodyDiv w:val="1"/>
      <w:marLeft w:val="0"/>
      <w:marRight w:val="0"/>
      <w:marTop w:val="0"/>
      <w:marBottom w:val="0"/>
      <w:divBdr>
        <w:top w:val="none" w:sz="0" w:space="0" w:color="auto"/>
        <w:left w:val="none" w:sz="0" w:space="0" w:color="auto"/>
        <w:bottom w:val="none" w:sz="0" w:space="0" w:color="auto"/>
        <w:right w:val="none" w:sz="0" w:space="0" w:color="auto"/>
      </w:divBdr>
    </w:div>
    <w:div w:id="1763329593">
      <w:bodyDiv w:val="1"/>
      <w:marLeft w:val="0"/>
      <w:marRight w:val="0"/>
      <w:marTop w:val="0"/>
      <w:marBottom w:val="0"/>
      <w:divBdr>
        <w:top w:val="none" w:sz="0" w:space="0" w:color="auto"/>
        <w:left w:val="none" w:sz="0" w:space="0" w:color="auto"/>
        <w:bottom w:val="none" w:sz="0" w:space="0" w:color="auto"/>
        <w:right w:val="none" w:sz="0" w:space="0" w:color="auto"/>
      </w:divBdr>
    </w:div>
    <w:div w:id="1763642942">
      <w:bodyDiv w:val="1"/>
      <w:marLeft w:val="0"/>
      <w:marRight w:val="0"/>
      <w:marTop w:val="0"/>
      <w:marBottom w:val="0"/>
      <w:divBdr>
        <w:top w:val="none" w:sz="0" w:space="0" w:color="auto"/>
        <w:left w:val="none" w:sz="0" w:space="0" w:color="auto"/>
        <w:bottom w:val="none" w:sz="0" w:space="0" w:color="auto"/>
        <w:right w:val="none" w:sz="0" w:space="0" w:color="auto"/>
      </w:divBdr>
    </w:div>
    <w:div w:id="1763720026">
      <w:bodyDiv w:val="1"/>
      <w:marLeft w:val="0"/>
      <w:marRight w:val="0"/>
      <w:marTop w:val="0"/>
      <w:marBottom w:val="0"/>
      <w:divBdr>
        <w:top w:val="none" w:sz="0" w:space="0" w:color="auto"/>
        <w:left w:val="none" w:sz="0" w:space="0" w:color="auto"/>
        <w:bottom w:val="none" w:sz="0" w:space="0" w:color="auto"/>
        <w:right w:val="none" w:sz="0" w:space="0" w:color="auto"/>
      </w:divBdr>
    </w:div>
    <w:div w:id="1764303058">
      <w:bodyDiv w:val="1"/>
      <w:marLeft w:val="0"/>
      <w:marRight w:val="0"/>
      <w:marTop w:val="0"/>
      <w:marBottom w:val="0"/>
      <w:divBdr>
        <w:top w:val="none" w:sz="0" w:space="0" w:color="auto"/>
        <w:left w:val="none" w:sz="0" w:space="0" w:color="auto"/>
        <w:bottom w:val="none" w:sz="0" w:space="0" w:color="auto"/>
        <w:right w:val="none" w:sz="0" w:space="0" w:color="auto"/>
      </w:divBdr>
    </w:div>
    <w:div w:id="1765149571">
      <w:bodyDiv w:val="1"/>
      <w:marLeft w:val="0"/>
      <w:marRight w:val="0"/>
      <w:marTop w:val="0"/>
      <w:marBottom w:val="0"/>
      <w:divBdr>
        <w:top w:val="none" w:sz="0" w:space="0" w:color="auto"/>
        <w:left w:val="none" w:sz="0" w:space="0" w:color="auto"/>
        <w:bottom w:val="none" w:sz="0" w:space="0" w:color="auto"/>
        <w:right w:val="none" w:sz="0" w:space="0" w:color="auto"/>
      </w:divBdr>
    </w:div>
    <w:div w:id="1765220552">
      <w:bodyDiv w:val="1"/>
      <w:marLeft w:val="0"/>
      <w:marRight w:val="0"/>
      <w:marTop w:val="0"/>
      <w:marBottom w:val="0"/>
      <w:divBdr>
        <w:top w:val="none" w:sz="0" w:space="0" w:color="auto"/>
        <w:left w:val="none" w:sz="0" w:space="0" w:color="auto"/>
        <w:bottom w:val="none" w:sz="0" w:space="0" w:color="auto"/>
        <w:right w:val="none" w:sz="0" w:space="0" w:color="auto"/>
      </w:divBdr>
    </w:div>
    <w:div w:id="1765300736">
      <w:bodyDiv w:val="1"/>
      <w:marLeft w:val="0"/>
      <w:marRight w:val="0"/>
      <w:marTop w:val="0"/>
      <w:marBottom w:val="0"/>
      <w:divBdr>
        <w:top w:val="none" w:sz="0" w:space="0" w:color="auto"/>
        <w:left w:val="none" w:sz="0" w:space="0" w:color="auto"/>
        <w:bottom w:val="none" w:sz="0" w:space="0" w:color="auto"/>
        <w:right w:val="none" w:sz="0" w:space="0" w:color="auto"/>
      </w:divBdr>
    </w:div>
    <w:div w:id="1765346123">
      <w:bodyDiv w:val="1"/>
      <w:marLeft w:val="0"/>
      <w:marRight w:val="0"/>
      <w:marTop w:val="0"/>
      <w:marBottom w:val="0"/>
      <w:divBdr>
        <w:top w:val="none" w:sz="0" w:space="0" w:color="auto"/>
        <w:left w:val="none" w:sz="0" w:space="0" w:color="auto"/>
        <w:bottom w:val="none" w:sz="0" w:space="0" w:color="auto"/>
        <w:right w:val="none" w:sz="0" w:space="0" w:color="auto"/>
      </w:divBdr>
    </w:div>
    <w:div w:id="1765764498">
      <w:bodyDiv w:val="1"/>
      <w:marLeft w:val="0"/>
      <w:marRight w:val="0"/>
      <w:marTop w:val="0"/>
      <w:marBottom w:val="0"/>
      <w:divBdr>
        <w:top w:val="none" w:sz="0" w:space="0" w:color="auto"/>
        <w:left w:val="none" w:sz="0" w:space="0" w:color="auto"/>
        <w:bottom w:val="none" w:sz="0" w:space="0" w:color="auto"/>
        <w:right w:val="none" w:sz="0" w:space="0" w:color="auto"/>
      </w:divBdr>
    </w:div>
    <w:div w:id="1766346752">
      <w:bodyDiv w:val="1"/>
      <w:marLeft w:val="0"/>
      <w:marRight w:val="0"/>
      <w:marTop w:val="0"/>
      <w:marBottom w:val="0"/>
      <w:divBdr>
        <w:top w:val="none" w:sz="0" w:space="0" w:color="auto"/>
        <w:left w:val="none" w:sz="0" w:space="0" w:color="auto"/>
        <w:bottom w:val="none" w:sz="0" w:space="0" w:color="auto"/>
        <w:right w:val="none" w:sz="0" w:space="0" w:color="auto"/>
      </w:divBdr>
    </w:div>
    <w:div w:id="1766417181">
      <w:bodyDiv w:val="1"/>
      <w:marLeft w:val="0"/>
      <w:marRight w:val="0"/>
      <w:marTop w:val="0"/>
      <w:marBottom w:val="0"/>
      <w:divBdr>
        <w:top w:val="none" w:sz="0" w:space="0" w:color="auto"/>
        <w:left w:val="none" w:sz="0" w:space="0" w:color="auto"/>
        <w:bottom w:val="none" w:sz="0" w:space="0" w:color="auto"/>
        <w:right w:val="none" w:sz="0" w:space="0" w:color="auto"/>
      </w:divBdr>
    </w:div>
    <w:div w:id="1767263511">
      <w:bodyDiv w:val="1"/>
      <w:marLeft w:val="0"/>
      <w:marRight w:val="0"/>
      <w:marTop w:val="0"/>
      <w:marBottom w:val="0"/>
      <w:divBdr>
        <w:top w:val="none" w:sz="0" w:space="0" w:color="auto"/>
        <w:left w:val="none" w:sz="0" w:space="0" w:color="auto"/>
        <w:bottom w:val="none" w:sz="0" w:space="0" w:color="auto"/>
        <w:right w:val="none" w:sz="0" w:space="0" w:color="auto"/>
      </w:divBdr>
    </w:div>
    <w:div w:id="1768037595">
      <w:bodyDiv w:val="1"/>
      <w:marLeft w:val="0"/>
      <w:marRight w:val="0"/>
      <w:marTop w:val="0"/>
      <w:marBottom w:val="0"/>
      <w:divBdr>
        <w:top w:val="none" w:sz="0" w:space="0" w:color="auto"/>
        <w:left w:val="none" w:sz="0" w:space="0" w:color="auto"/>
        <w:bottom w:val="none" w:sz="0" w:space="0" w:color="auto"/>
        <w:right w:val="none" w:sz="0" w:space="0" w:color="auto"/>
      </w:divBdr>
    </w:div>
    <w:div w:id="1769428287">
      <w:bodyDiv w:val="1"/>
      <w:marLeft w:val="0"/>
      <w:marRight w:val="0"/>
      <w:marTop w:val="0"/>
      <w:marBottom w:val="0"/>
      <w:divBdr>
        <w:top w:val="none" w:sz="0" w:space="0" w:color="auto"/>
        <w:left w:val="none" w:sz="0" w:space="0" w:color="auto"/>
        <w:bottom w:val="none" w:sz="0" w:space="0" w:color="auto"/>
        <w:right w:val="none" w:sz="0" w:space="0" w:color="auto"/>
      </w:divBdr>
    </w:div>
    <w:div w:id="1770081703">
      <w:bodyDiv w:val="1"/>
      <w:marLeft w:val="0"/>
      <w:marRight w:val="0"/>
      <w:marTop w:val="0"/>
      <w:marBottom w:val="0"/>
      <w:divBdr>
        <w:top w:val="none" w:sz="0" w:space="0" w:color="auto"/>
        <w:left w:val="none" w:sz="0" w:space="0" w:color="auto"/>
        <w:bottom w:val="none" w:sz="0" w:space="0" w:color="auto"/>
        <w:right w:val="none" w:sz="0" w:space="0" w:color="auto"/>
      </w:divBdr>
    </w:div>
    <w:div w:id="1772242802">
      <w:bodyDiv w:val="1"/>
      <w:marLeft w:val="0"/>
      <w:marRight w:val="0"/>
      <w:marTop w:val="0"/>
      <w:marBottom w:val="0"/>
      <w:divBdr>
        <w:top w:val="none" w:sz="0" w:space="0" w:color="auto"/>
        <w:left w:val="none" w:sz="0" w:space="0" w:color="auto"/>
        <w:bottom w:val="none" w:sz="0" w:space="0" w:color="auto"/>
        <w:right w:val="none" w:sz="0" w:space="0" w:color="auto"/>
      </w:divBdr>
    </w:div>
    <w:div w:id="1773086412">
      <w:bodyDiv w:val="1"/>
      <w:marLeft w:val="0"/>
      <w:marRight w:val="0"/>
      <w:marTop w:val="0"/>
      <w:marBottom w:val="0"/>
      <w:divBdr>
        <w:top w:val="none" w:sz="0" w:space="0" w:color="auto"/>
        <w:left w:val="none" w:sz="0" w:space="0" w:color="auto"/>
        <w:bottom w:val="none" w:sz="0" w:space="0" w:color="auto"/>
        <w:right w:val="none" w:sz="0" w:space="0" w:color="auto"/>
      </w:divBdr>
    </w:div>
    <w:div w:id="1774015894">
      <w:bodyDiv w:val="1"/>
      <w:marLeft w:val="0"/>
      <w:marRight w:val="0"/>
      <w:marTop w:val="0"/>
      <w:marBottom w:val="0"/>
      <w:divBdr>
        <w:top w:val="none" w:sz="0" w:space="0" w:color="auto"/>
        <w:left w:val="none" w:sz="0" w:space="0" w:color="auto"/>
        <w:bottom w:val="none" w:sz="0" w:space="0" w:color="auto"/>
        <w:right w:val="none" w:sz="0" w:space="0" w:color="auto"/>
      </w:divBdr>
    </w:div>
    <w:div w:id="1774280642">
      <w:bodyDiv w:val="1"/>
      <w:marLeft w:val="0"/>
      <w:marRight w:val="0"/>
      <w:marTop w:val="0"/>
      <w:marBottom w:val="0"/>
      <w:divBdr>
        <w:top w:val="none" w:sz="0" w:space="0" w:color="auto"/>
        <w:left w:val="none" w:sz="0" w:space="0" w:color="auto"/>
        <w:bottom w:val="none" w:sz="0" w:space="0" w:color="auto"/>
        <w:right w:val="none" w:sz="0" w:space="0" w:color="auto"/>
      </w:divBdr>
    </w:div>
    <w:div w:id="1774469994">
      <w:bodyDiv w:val="1"/>
      <w:marLeft w:val="0"/>
      <w:marRight w:val="0"/>
      <w:marTop w:val="0"/>
      <w:marBottom w:val="0"/>
      <w:divBdr>
        <w:top w:val="none" w:sz="0" w:space="0" w:color="auto"/>
        <w:left w:val="none" w:sz="0" w:space="0" w:color="auto"/>
        <w:bottom w:val="none" w:sz="0" w:space="0" w:color="auto"/>
        <w:right w:val="none" w:sz="0" w:space="0" w:color="auto"/>
      </w:divBdr>
    </w:div>
    <w:div w:id="1774786480">
      <w:bodyDiv w:val="1"/>
      <w:marLeft w:val="0"/>
      <w:marRight w:val="0"/>
      <w:marTop w:val="0"/>
      <w:marBottom w:val="0"/>
      <w:divBdr>
        <w:top w:val="none" w:sz="0" w:space="0" w:color="auto"/>
        <w:left w:val="none" w:sz="0" w:space="0" w:color="auto"/>
        <w:bottom w:val="none" w:sz="0" w:space="0" w:color="auto"/>
        <w:right w:val="none" w:sz="0" w:space="0" w:color="auto"/>
      </w:divBdr>
    </w:div>
    <w:div w:id="1775250667">
      <w:bodyDiv w:val="1"/>
      <w:marLeft w:val="0"/>
      <w:marRight w:val="0"/>
      <w:marTop w:val="0"/>
      <w:marBottom w:val="0"/>
      <w:divBdr>
        <w:top w:val="none" w:sz="0" w:space="0" w:color="auto"/>
        <w:left w:val="none" w:sz="0" w:space="0" w:color="auto"/>
        <w:bottom w:val="none" w:sz="0" w:space="0" w:color="auto"/>
        <w:right w:val="none" w:sz="0" w:space="0" w:color="auto"/>
      </w:divBdr>
    </w:div>
    <w:div w:id="1776052509">
      <w:bodyDiv w:val="1"/>
      <w:marLeft w:val="0"/>
      <w:marRight w:val="0"/>
      <w:marTop w:val="0"/>
      <w:marBottom w:val="0"/>
      <w:divBdr>
        <w:top w:val="none" w:sz="0" w:space="0" w:color="auto"/>
        <w:left w:val="none" w:sz="0" w:space="0" w:color="auto"/>
        <w:bottom w:val="none" w:sz="0" w:space="0" w:color="auto"/>
        <w:right w:val="none" w:sz="0" w:space="0" w:color="auto"/>
      </w:divBdr>
    </w:div>
    <w:div w:id="1776173246">
      <w:bodyDiv w:val="1"/>
      <w:marLeft w:val="0"/>
      <w:marRight w:val="0"/>
      <w:marTop w:val="0"/>
      <w:marBottom w:val="0"/>
      <w:divBdr>
        <w:top w:val="none" w:sz="0" w:space="0" w:color="auto"/>
        <w:left w:val="none" w:sz="0" w:space="0" w:color="auto"/>
        <w:bottom w:val="none" w:sz="0" w:space="0" w:color="auto"/>
        <w:right w:val="none" w:sz="0" w:space="0" w:color="auto"/>
      </w:divBdr>
    </w:div>
    <w:div w:id="1777672838">
      <w:bodyDiv w:val="1"/>
      <w:marLeft w:val="0"/>
      <w:marRight w:val="0"/>
      <w:marTop w:val="0"/>
      <w:marBottom w:val="0"/>
      <w:divBdr>
        <w:top w:val="none" w:sz="0" w:space="0" w:color="auto"/>
        <w:left w:val="none" w:sz="0" w:space="0" w:color="auto"/>
        <w:bottom w:val="none" w:sz="0" w:space="0" w:color="auto"/>
        <w:right w:val="none" w:sz="0" w:space="0" w:color="auto"/>
      </w:divBdr>
    </w:div>
    <w:div w:id="1777944586">
      <w:bodyDiv w:val="1"/>
      <w:marLeft w:val="0"/>
      <w:marRight w:val="0"/>
      <w:marTop w:val="0"/>
      <w:marBottom w:val="0"/>
      <w:divBdr>
        <w:top w:val="none" w:sz="0" w:space="0" w:color="auto"/>
        <w:left w:val="none" w:sz="0" w:space="0" w:color="auto"/>
        <w:bottom w:val="none" w:sz="0" w:space="0" w:color="auto"/>
        <w:right w:val="none" w:sz="0" w:space="0" w:color="auto"/>
      </w:divBdr>
    </w:div>
    <w:div w:id="1778253869">
      <w:bodyDiv w:val="1"/>
      <w:marLeft w:val="0"/>
      <w:marRight w:val="0"/>
      <w:marTop w:val="0"/>
      <w:marBottom w:val="0"/>
      <w:divBdr>
        <w:top w:val="none" w:sz="0" w:space="0" w:color="auto"/>
        <w:left w:val="none" w:sz="0" w:space="0" w:color="auto"/>
        <w:bottom w:val="none" w:sz="0" w:space="0" w:color="auto"/>
        <w:right w:val="none" w:sz="0" w:space="0" w:color="auto"/>
      </w:divBdr>
    </w:div>
    <w:div w:id="1779712333">
      <w:bodyDiv w:val="1"/>
      <w:marLeft w:val="0"/>
      <w:marRight w:val="0"/>
      <w:marTop w:val="0"/>
      <w:marBottom w:val="0"/>
      <w:divBdr>
        <w:top w:val="none" w:sz="0" w:space="0" w:color="auto"/>
        <w:left w:val="none" w:sz="0" w:space="0" w:color="auto"/>
        <w:bottom w:val="none" w:sz="0" w:space="0" w:color="auto"/>
        <w:right w:val="none" w:sz="0" w:space="0" w:color="auto"/>
      </w:divBdr>
    </w:div>
    <w:div w:id="1782993339">
      <w:bodyDiv w:val="1"/>
      <w:marLeft w:val="0"/>
      <w:marRight w:val="0"/>
      <w:marTop w:val="0"/>
      <w:marBottom w:val="0"/>
      <w:divBdr>
        <w:top w:val="none" w:sz="0" w:space="0" w:color="auto"/>
        <w:left w:val="none" w:sz="0" w:space="0" w:color="auto"/>
        <w:bottom w:val="none" w:sz="0" w:space="0" w:color="auto"/>
        <w:right w:val="none" w:sz="0" w:space="0" w:color="auto"/>
      </w:divBdr>
    </w:div>
    <w:div w:id="1783039547">
      <w:bodyDiv w:val="1"/>
      <w:marLeft w:val="0"/>
      <w:marRight w:val="0"/>
      <w:marTop w:val="0"/>
      <w:marBottom w:val="0"/>
      <w:divBdr>
        <w:top w:val="none" w:sz="0" w:space="0" w:color="auto"/>
        <w:left w:val="none" w:sz="0" w:space="0" w:color="auto"/>
        <w:bottom w:val="none" w:sz="0" w:space="0" w:color="auto"/>
        <w:right w:val="none" w:sz="0" w:space="0" w:color="auto"/>
      </w:divBdr>
    </w:div>
    <w:div w:id="1783570222">
      <w:bodyDiv w:val="1"/>
      <w:marLeft w:val="0"/>
      <w:marRight w:val="0"/>
      <w:marTop w:val="0"/>
      <w:marBottom w:val="0"/>
      <w:divBdr>
        <w:top w:val="none" w:sz="0" w:space="0" w:color="auto"/>
        <w:left w:val="none" w:sz="0" w:space="0" w:color="auto"/>
        <w:bottom w:val="none" w:sz="0" w:space="0" w:color="auto"/>
        <w:right w:val="none" w:sz="0" w:space="0" w:color="auto"/>
      </w:divBdr>
    </w:div>
    <w:div w:id="1784037317">
      <w:bodyDiv w:val="1"/>
      <w:marLeft w:val="0"/>
      <w:marRight w:val="0"/>
      <w:marTop w:val="0"/>
      <w:marBottom w:val="0"/>
      <w:divBdr>
        <w:top w:val="none" w:sz="0" w:space="0" w:color="auto"/>
        <w:left w:val="none" w:sz="0" w:space="0" w:color="auto"/>
        <w:bottom w:val="none" w:sz="0" w:space="0" w:color="auto"/>
        <w:right w:val="none" w:sz="0" w:space="0" w:color="auto"/>
      </w:divBdr>
    </w:div>
    <w:div w:id="1784182990">
      <w:bodyDiv w:val="1"/>
      <w:marLeft w:val="0"/>
      <w:marRight w:val="0"/>
      <w:marTop w:val="0"/>
      <w:marBottom w:val="0"/>
      <w:divBdr>
        <w:top w:val="none" w:sz="0" w:space="0" w:color="auto"/>
        <w:left w:val="none" w:sz="0" w:space="0" w:color="auto"/>
        <w:bottom w:val="none" w:sz="0" w:space="0" w:color="auto"/>
        <w:right w:val="none" w:sz="0" w:space="0" w:color="auto"/>
      </w:divBdr>
    </w:div>
    <w:div w:id="1784381409">
      <w:bodyDiv w:val="1"/>
      <w:marLeft w:val="0"/>
      <w:marRight w:val="0"/>
      <w:marTop w:val="0"/>
      <w:marBottom w:val="0"/>
      <w:divBdr>
        <w:top w:val="none" w:sz="0" w:space="0" w:color="auto"/>
        <w:left w:val="none" w:sz="0" w:space="0" w:color="auto"/>
        <w:bottom w:val="none" w:sz="0" w:space="0" w:color="auto"/>
        <w:right w:val="none" w:sz="0" w:space="0" w:color="auto"/>
      </w:divBdr>
    </w:div>
    <w:div w:id="1785031476">
      <w:bodyDiv w:val="1"/>
      <w:marLeft w:val="0"/>
      <w:marRight w:val="0"/>
      <w:marTop w:val="0"/>
      <w:marBottom w:val="0"/>
      <w:divBdr>
        <w:top w:val="none" w:sz="0" w:space="0" w:color="auto"/>
        <w:left w:val="none" w:sz="0" w:space="0" w:color="auto"/>
        <w:bottom w:val="none" w:sz="0" w:space="0" w:color="auto"/>
        <w:right w:val="none" w:sz="0" w:space="0" w:color="auto"/>
      </w:divBdr>
    </w:div>
    <w:div w:id="1785034435">
      <w:bodyDiv w:val="1"/>
      <w:marLeft w:val="0"/>
      <w:marRight w:val="0"/>
      <w:marTop w:val="0"/>
      <w:marBottom w:val="0"/>
      <w:divBdr>
        <w:top w:val="none" w:sz="0" w:space="0" w:color="auto"/>
        <w:left w:val="none" w:sz="0" w:space="0" w:color="auto"/>
        <w:bottom w:val="none" w:sz="0" w:space="0" w:color="auto"/>
        <w:right w:val="none" w:sz="0" w:space="0" w:color="auto"/>
      </w:divBdr>
    </w:div>
    <w:div w:id="1785343837">
      <w:bodyDiv w:val="1"/>
      <w:marLeft w:val="0"/>
      <w:marRight w:val="0"/>
      <w:marTop w:val="0"/>
      <w:marBottom w:val="0"/>
      <w:divBdr>
        <w:top w:val="none" w:sz="0" w:space="0" w:color="auto"/>
        <w:left w:val="none" w:sz="0" w:space="0" w:color="auto"/>
        <w:bottom w:val="none" w:sz="0" w:space="0" w:color="auto"/>
        <w:right w:val="none" w:sz="0" w:space="0" w:color="auto"/>
      </w:divBdr>
    </w:div>
    <w:div w:id="1786272397">
      <w:bodyDiv w:val="1"/>
      <w:marLeft w:val="0"/>
      <w:marRight w:val="0"/>
      <w:marTop w:val="0"/>
      <w:marBottom w:val="0"/>
      <w:divBdr>
        <w:top w:val="none" w:sz="0" w:space="0" w:color="auto"/>
        <w:left w:val="none" w:sz="0" w:space="0" w:color="auto"/>
        <w:bottom w:val="none" w:sz="0" w:space="0" w:color="auto"/>
        <w:right w:val="none" w:sz="0" w:space="0" w:color="auto"/>
      </w:divBdr>
    </w:div>
    <w:div w:id="1787699630">
      <w:bodyDiv w:val="1"/>
      <w:marLeft w:val="0"/>
      <w:marRight w:val="0"/>
      <w:marTop w:val="0"/>
      <w:marBottom w:val="0"/>
      <w:divBdr>
        <w:top w:val="none" w:sz="0" w:space="0" w:color="auto"/>
        <w:left w:val="none" w:sz="0" w:space="0" w:color="auto"/>
        <w:bottom w:val="none" w:sz="0" w:space="0" w:color="auto"/>
        <w:right w:val="none" w:sz="0" w:space="0" w:color="auto"/>
      </w:divBdr>
    </w:div>
    <w:div w:id="1788085599">
      <w:bodyDiv w:val="1"/>
      <w:marLeft w:val="0"/>
      <w:marRight w:val="0"/>
      <w:marTop w:val="0"/>
      <w:marBottom w:val="0"/>
      <w:divBdr>
        <w:top w:val="none" w:sz="0" w:space="0" w:color="auto"/>
        <w:left w:val="none" w:sz="0" w:space="0" w:color="auto"/>
        <w:bottom w:val="none" w:sz="0" w:space="0" w:color="auto"/>
        <w:right w:val="none" w:sz="0" w:space="0" w:color="auto"/>
      </w:divBdr>
    </w:div>
    <w:div w:id="1788771956">
      <w:bodyDiv w:val="1"/>
      <w:marLeft w:val="0"/>
      <w:marRight w:val="0"/>
      <w:marTop w:val="0"/>
      <w:marBottom w:val="0"/>
      <w:divBdr>
        <w:top w:val="none" w:sz="0" w:space="0" w:color="auto"/>
        <w:left w:val="none" w:sz="0" w:space="0" w:color="auto"/>
        <w:bottom w:val="none" w:sz="0" w:space="0" w:color="auto"/>
        <w:right w:val="none" w:sz="0" w:space="0" w:color="auto"/>
      </w:divBdr>
    </w:div>
    <w:div w:id="1789198897">
      <w:bodyDiv w:val="1"/>
      <w:marLeft w:val="0"/>
      <w:marRight w:val="0"/>
      <w:marTop w:val="0"/>
      <w:marBottom w:val="0"/>
      <w:divBdr>
        <w:top w:val="none" w:sz="0" w:space="0" w:color="auto"/>
        <w:left w:val="none" w:sz="0" w:space="0" w:color="auto"/>
        <w:bottom w:val="none" w:sz="0" w:space="0" w:color="auto"/>
        <w:right w:val="none" w:sz="0" w:space="0" w:color="auto"/>
      </w:divBdr>
    </w:div>
    <w:div w:id="1789659314">
      <w:bodyDiv w:val="1"/>
      <w:marLeft w:val="0"/>
      <w:marRight w:val="0"/>
      <w:marTop w:val="0"/>
      <w:marBottom w:val="0"/>
      <w:divBdr>
        <w:top w:val="none" w:sz="0" w:space="0" w:color="auto"/>
        <w:left w:val="none" w:sz="0" w:space="0" w:color="auto"/>
        <w:bottom w:val="none" w:sz="0" w:space="0" w:color="auto"/>
        <w:right w:val="none" w:sz="0" w:space="0" w:color="auto"/>
      </w:divBdr>
    </w:div>
    <w:div w:id="1789857147">
      <w:bodyDiv w:val="1"/>
      <w:marLeft w:val="0"/>
      <w:marRight w:val="0"/>
      <w:marTop w:val="0"/>
      <w:marBottom w:val="0"/>
      <w:divBdr>
        <w:top w:val="none" w:sz="0" w:space="0" w:color="auto"/>
        <w:left w:val="none" w:sz="0" w:space="0" w:color="auto"/>
        <w:bottom w:val="none" w:sz="0" w:space="0" w:color="auto"/>
        <w:right w:val="none" w:sz="0" w:space="0" w:color="auto"/>
      </w:divBdr>
    </w:div>
    <w:div w:id="1790391665">
      <w:bodyDiv w:val="1"/>
      <w:marLeft w:val="0"/>
      <w:marRight w:val="0"/>
      <w:marTop w:val="0"/>
      <w:marBottom w:val="0"/>
      <w:divBdr>
        <w:top w:val="none" w:sz="0" w:space="0" w:color="auto"/>
        <w:left w:val="none" w:sz="0" w:space="0" w:color="auto"/>
        <w:bottom w:val="none" w:sz="0" w:space="0" w:color="auto"/>
        <w:right w:val="none" w:sz="0" w:space="0" w:color="auto"/>
      </w:divBdr>
    </w:div>
    <w:div w:id="1790589732">
      <w:bodyDiv w:val="1"/>
      <w:marLeft w:val="0"/>
      <w:marRight w:val="0"/>
      <w:marTop w:val="0"/>
      <w:marBottom w:val="0"/>
      <w:divBdr>
        <w:top w:val="none" w:sz="0" w:space="0" w:color="auto"/>
        <w:left w:val="none" w:sz="0" w:space="0" w:color="auto"/>
        <w:bottom w:val="none" w:sz="0" w:space="0" w:color="auto"/>
        <w:right w:val="none" w:sz="0" w:space="0" w:color="auto"/>
      </w:divBdr>
    </w:div>
    <w:div w:id="1790927875">
      <w:bodyDiv w:val="1"/>
      <w:marLeft w:val="0"/>
      <w:marRight w:val="0"/>
      <w:marTop w:val="0"/>
      <w:marBottom w:val="0"/>
      <w:divBdr>
        <w:top w:val="none" w:sz="0" w:space="0" w:color="auto"/>
        <w:left w:val="none" w:sz="0" w:space="0" w:color="auto"/>
        <w:bottom w:val="none" w:sz="0" w:space="0" w:color="auto"/>
        <w:right w:val="none" w:sz="0" w:space="0" w:color="auto"/>
      </w:divBdr>
    </w:div>
    <w:div w:id="1791975184">
      <w:bodyDiv w:val="1"/>
      <w:marLeft w:val="0"/>
      <w:marRight w:val="0"/>
      <w:marTop w:val="0"/>
      <w:marBottom w:val="0"/>
      <w:divBdr>
        <w:top w:val="none" w:sz="0" w:space="0" w:color="auto"/>
        <w:left w:val="none" w:sz="0" w:space="0" w:color="auto"/>
        <w:bottom w:val="none" w:sz="0" w:space="0" w:color="auto"/>
        <w:right w:val="none" w:sz="0" w:space="0" w:color="auto"/>
      </w:divBdr>
    </w:div>
    <w:div w:id="1792281094">
      <w:bodyDiv w:val="1"/>
      <w:marLeft w:val="0"/>
      <w:marRight w:val="0"/>
      <w:marTop w:val="0"/>
      <w:marBottom w:val="0"/>
      <w:divBdr>
        <w:top w:val="none" w:sz="0" w:space="0" w:color="auto"/>
        <w:left w:val="none" w:sz="0" w:space="0" w:color="auto"/>
        <w:bottom w:val="none" w:sz="0" w:space="0" w:color="auto"/>
        <w:right w:val="none" w:sz="0" w:space="0" w:color="auto"/>
      </w:divBdr>
    </w:div>
    <w:div w:id="1792283112">
      <w:bodyDiv w:val="1"/>
      <w:marLeft w:val="0"/>
      <w:marRight w:val="0"/>
      <w:marTop w:val="0"/>
      <w:marBottom w:val="0"/>
      <w:divBdr>
        <w:top w:val="none" w:sz="0" w:space="0" w:color="auto"/>
        <w:left w:val="none" w:sz="0" w:space="0" w:color="auto"/>
        <w:bottom w:val="none" w:sz="0" w:space="0" w:color="auto"/>
        <w:right w:val="none" w:sz="0" w:space="0" w:color="auto"/>
      </w:divBdr>
    </w:div>
    <w:div w:id="1792433860">
      <w:bodyDiv w:val="1"/>
      <w:marLeft w:val="0"/>
      <w:marRight w:val="0"/>
      <w:marTop w:val="0"/>
      <w:marBottom w:val="0"/>
      <w:divBdr>
        <w:top w:val="none" w:sz="0" w:space="0" w:color="auto"/>
        <w:left w:val="none" w:sz="0" w:space="0" w:color="auto"/>
        <w:bottom w:val="none" w:sz="0" w:space="0" w:color="auto"/>
        <w:right w:val="none" w:sz="0" w:space="0" w:color="auto"/>
      </w:divBdr>
    </w:div>
    <w:div w:id="1793816060">
      <w:bodyDiv w:val="1"/>
      <w:marLeft w:val="0"/>
      <w:marRight w:val="0"/>
      <w:marTop w:val="0"/>
      <w:marBottom w:val="0"/>
      <w:divBdr>
        <w:top w:val="none" w:sz="0" w:space="0" w:color="auto"/>
        <w:left w:val="none" w:sz="0" w:space="0" w:color="auto"/>
        <w:bottom w:val="none" w:sz="0" w:space="0" w:color="auto"/>
        <w:right w:val="none" w:sz="0" w:space="0" w:color="auto"/>
      </w:divBdr>
    </w:div>
    <w:div w:id="1793983235">
      <w:bodyDiv w:val="1"/>
      <w:marLeft w:val="0"/>
      <w:marRight w:val="0"/>
      <w:marTop w:val="0"/>
      <w:marBottom w:val="0"/>
      <w:divBdr>
        <w:top w:val="none" w:sz="0" w:space="0" w:color="auto"/>
        <w:left w:val="none" w:sz="0" w:space="0" w:color="auto"/>
        <w:bottom w:val="none" w:sz="0" w:space="0" w:color="auto"/>
        <w:right w:val="none" w:sz="0" w:space="0" w:color="auto"/>
      </w:divBdr>
    </w:div>
    <w:div w:id="1795103155">
      <w:bodyDiv w:val="1"/>
      <w:marLeft w:val="0"/>
      <w:marRight w:val="0"/>
      <w:marTop w:val="0"/>
      <w:marBottom w:val="0"/>
      <w:divBdr>
        <w:top w:val="none" w:sz="0" w:space="0" w:color="auto"/>
        <w:left w:val="none" w:sz="0" w:space="0" w:color="auto"/>
        <w:bottom w:val="none" w:sz="0" w:space="0" w:color="auto"/>
        <w:right w:val="none" w:sz="0" w:space="0" w:color="auto"/>
      </w:divBdr>
    </w:div>
    <w:div w:id="1795441669">
      <w:bodyDiv w:val="1"/>
      <w:marLeft w:val="0"/>
      <w:marRight w:val="0"/>
      <w:marTop w:val="0"/>
      <w:marBottom w:val="0"/>
      <w:divBdr>
        <w:top w:val="none" w:sz="0" w:space="0" w:color="auto"/>
        <w:left w:val="none" w:sz="0" w:space="0" w:color="auto"/>
        <w:bottom w:val="none" w:sz="0" w:space="0" w:color="auto"/>
        <w:right w:val="none" w:sz="0" w:space="0" w:color="auto"/>
      </w:divBdr>
    </w:div>
    <w:div w:id="1795633573">
      <w:bodyDiv w:val="1"/>
      <w:marLeft w:val="0"/>
      <w:marRight w:val="0"/>
      <w:marTop w:val="0"/>
      <w:marBottom w:val="0"/>
      <w:divBdr>
        <w:top w:val="none" w:sz="0" w:space="0" w:color="auto"/>
        <w:left w:val="none" w:sz="0" w:space="0" w:color="auto"/>
        <w:bottom w:val="none" w:sz="0" w:space="0" w:color="auto"/>
        <w:right w:val="none" w:sz="0" w:space="0" w:color="auto"/>
      </w:divBdr>
    </w:div>
    <w:div w:id="1795904635">
      <w:bodyDiv w:val="1"/>
      <w:marLeft w:val="0"/>
      <w:marRight w:val="0"/>
      <w:marTop w:val="0"/>
      <w:marBottom w:val="0"/>
      <w:divBdr>
        <w:top w:val="none" w:sz="0" w:space="0" w:color="auto"/>
        <w:left w:val="none" w:sz="0" w:space="0" w:color="auto"/>
        <w:bottom w:val="none" w:sz="0" w:space="0" w:color="auto"/>
        <w:right w:val="none" w:sz="0" w:space="0" w:color="auto"/>
      </w:divBdr>
    </w:div>
    <w:div w:id="1796022714">
      <w:bodyDiv w:val="1"/>
      <w:marLeft w:val="0"/>
      <w:marRight w:val="0"/>
      <w:marTop w:val="0"/>
      <w:marBottom w:val="0"/>
      <w:divBdr>
        <w:top w:val="none" w:sz="0" w:space="0" w:color="auto"/>
        <w:left w:val="none" w:sz="0" w:space="0" w:color="auto"/>
        <w:bottom w:val="none" w:sz="0" w:space="0" w:color="auto"/>
        <w:right w:val="none" w:sz="0" w:space="0" w:color="auto"/>
      </w:divBdr>
    </w:div>
    <w:div w:id="1796413654">
      <w:bodyDiv w:val="1"/>
      <w:marLeft w:val="0"/>
      <w:marRight w:val="0"/>
      <w:marTop w:val="0"/>
      <w:marBottom w:val="0"/>
      <w:divBdr>
        <w:top w:val="none" w:sz="0" w:space="0" w:color="auto"/>
        <w:left w:val="none" w:sz="0" w:space="0" w:color="auto"/>
        <w:bottom w:val="none" w:sz="0" w:space="0" w:color="auto"/>
        <w:right w:val="none" w:sz="0" w:space="0" w:color="auto"/>
      </w:divBdr>
    </w:div>
    <w:div w:id="1797526006">
      <w:bodyDiv w:val="1"/>
      <w:marLeft w:val="0"/>
      <w:marRight w:val="0"/>
      <w:marTop w:val="0"/>
      <w:marBottom w:val="0"/>
      <w:divBdr>
        <w:top w:val="none" w:sz="0" w:space="0" w:color="auto"/>
        <w:left w:val="none" w:sz="0" w:space="0" w:color="auto"/>
        <w:bottom w:val="none" w:sz="0" w:space="0" w:color="auto"/>
        <w:right w:val="none" w:sz="0" w:space="0" w:color="auto"/>
      </w:divBdr>
    </w:div>
    <w:div w:id="1797529640">
      <w:bodyDiv w:val="1"/>
      <w:marLeft w:val="0"/>
      <w:marRight w:val="0"/>
      <w:marTop w:val="0"/>
      <w:marBottom w:val="0"/>
      <w:divBdr>
        <w:top w:val="none" w:sz="0" w:space="0" w:color="auto"/>
        <w:left w:val="none" w:sz="0" w:space="0" w:color="auto"/>
        <w:bottom w:val="none" w:sz="0" w:space="0" w:color="auto"/>
        <w:right w:val="none" w:sz="0" w:space="0" w:color="auto"/>
      </w:divBdr>
    </w:div>
    <w:div w:id="1797672357">
      <w:bodyDiv w:val="1"/>
      <w:marLeft w:val="0"/>
      <w:marRight w:val="0"/>
      <w:marTop w:val="0"/>
      <w:marBottom w:val="0"/>
      <w:divBdr>
        <w:top w:val="none" w:sz="0" w:space="0" w:color="auto"/>
        <w:left w:val="none" w:sz="0" w:space="0" w:color="auto"/>
        <w:bottom w:val="none" w:sz="0" w:space="0" w:color="auto"/>
        <w:right w:val="none" w:sz="0" w:space="0" w:color="auto"/>
      </w:divBdr>
    </w:div>
    <w:div w:id="1797790321">
      <w:bodyDiv w:val="1"/>
      <w:marLeft w:val="0"/>
      <w:marRight w:val="0"/>
      <w:marTop w:val="0"/>
      <w:marBottom w:val="0"/>
      <w:divBdr>
        <w:top w:val="none" w:sz="0" w:space="0" w:color="auto"/>
        <w:left w:val="none" w:sz="0" w:space="0" w:color="auto"/>
        <w:bottom w:val="none" w:sz="0" w:space="0" w:color="auto"/>
        <w:right w:val="none" w:sz="0" w:space="0" w:color="auto"/>
      </w:divBdr>
    </w:div>
    <w:div w:id="1797940808">
      <w:bodyDiv w:val="1"/>
      <w:marLeft w:val="0"/>
      <w:marRight w:val="0"/>
      <w:marTop w:val="0"/>
      <w:marBottom w:val="0"/>
      <w:divBdr>
        <w:top w:val="none" w:sz="0" w:space="0" w:color="auto"/>
        <w:left w:val="none" w:sz="0" w:space="0" w:color="auto"/>
        <w:bottom w:val="none" w:sz="0" w:space="0" w:color="auto"/>
        <w:right w:val="none" w:sz="0" w:space="0" w:color="auto"/>
      </w:divBdr>
    </w:div>
    <w:div w:id="1798404638">
      <w:bodyDiv w:val="1"/>
      <w:marLeft w:val="0"/>
      <w:marRight w:val="0"/>
      <w:marTop w:val="0"/>
      <w:marBottom w:val="0"/>
      <w:divBdr>
        <w:top w:val="none" w:sz="0" w:space="0" w:color="auto"/>
        <w:left w:val="none" w:sz="0" w:space="0" w:color="auto"/>
        <w:bottom w:val="none" w:sz="0" w:space="0" w:color="auto"/>
        <w:right w:val="none" w:sz="0" w:space="0" w:color="auto"/>
      </w:divBdr>
    </w:div>
    <w:div w:id="1798529467">
      <w:bodyDiv w:val="1"/>
      <w:marLeft w:val="0"/>
      <w:marRight w:val="0"/>
      <w:marTop w:val="0"/>
      <w:marBottom w:val="0"/>
      <w:divBdr>
        <w:top w:val="none" w:sz="0" w:space="0" w:color="auto"/>
        <w:left w:val="none" w:sz="0" w:space="0" w:color="auto"/>
        <w:bottom w:val="none" w:sz="0" w:space="0" w:color="auto"/>
        <w:right w:val="none" w:sz="0" w:space="0" w:color="auto"/>
      </w:divBdr>
    </w:div>
    <w:div w:id="1799058892">
      <w:bodyDiv w:val="1"/>
      <w:marLeft w:val="0"/>
      <w:marRight w:val="0"/>
      <w:marTop w:val="0"/>
      <w:marBottom w:val="0"/>
      <w:divBdr>
        <w:top w:val="none" w:sz="0" w:space="0" w:color="auto"/>
        <w:left w:val="none" w:sz="0" w:space="0" w:color="auto"/>
        <w:bottom w:val="none" w:sz="0" w:space="0" w:color="auto"/>
        <w:right w:val="none" w:sz="0" w:space="0" w:color="auto"/>
      </w:divBdr>
    </w:div>
    <w:div w:id="1799489796">
      <w:bodyDiv w:val="1"/>
      <w:marLeft w:val="0"/>
      <w:marRight w:val="0"/>
      <w:marTop w:val="0"/>
      <w:marBottom w:val="0"/>
      <w:divBdr>
        <w:top w:val="none" w:sz="0" w:space="0" w:color="auto"/>
        <w:left w:val="none" w:sz="0" w:space="0" w:color="auto"/>
        <w:bottom w:val="none" w:sz="0" w:space="0" w:color="auto"/>
        <w:right w:val="none" w:sz="0" w:space="0" w:color="auto"/>
      </w:divBdr>
    </w:div>
    <w:div w:id="1800956824">
      <w:bodyDiv w:val="1"/>
      <w:marLeft w:val="0"/>
      <w:marRight w:val="0"/>
      <w:marTop w:val="0"/>
      <w:marBottom w:val="0"/>
      <w:divBdr>
        <w:top w:val="none" w:sz="0" w:space="0" w:color="auto"/>
        <w:left w:val="none" w:sz="0" w:space="0" w:color="auto"/>
        <w:bottom w:val="none" w:sz="0" w:space="0" w:color="auto"/>
        <w:right w:val="none" w:sz="0" w:space="0" w:color="auto"/>
      </w:divBdr>
    </w:div>
    <w:div w:id="1801073977">
      <w:bodyDiv w:val="1"/>
      <w:marLeft w:val="0"/>
      <w:marRight w:val="0"/>
      <w:marTop w:val="0"/>
      <w:marBottom w:val="0"/>
      <w:divBdr>
        <w:top w:val="none" w:sz="0" w:space="0" w:color="auto"/>
        <w:left w:val="none" w:sz="0" w:space="0" w:color="auto"/>
        <w:bottom w:val="none" w:sz="0" w:space="0" w:color="auto"/>
        <w:right w:val="none" w:sz="0" w:space="0" w:color="auto"/>
      </w:divBdr>
    </w:div>
    <w:div w:id="1801612664">
      <w:bodyDiv w:val="1"/>
      <w:marLeft w:val="0"/>
      <w:marRight w:val="0"/>
      <w:marTop w:val="0"/>
      <w:marBottom w:val="0"/>
      <w:divBdr>
        <w:top w:val="none" w:sz="0" w:space="0" w:color="auto"/>
        <w:left w:val="none" w:sz="0" w:space="0" w:color="auto"/>
        <w:bottom w:val="none" w:sz="0" w:space="0" w:color="auto"/>
        <w:right w:val="none" w:sz="0" w:space="0" w:color="auto"/>
      </w:divBdr>
    </w:div>
    <w:div w:id="1802267442">
      <w:bodyDiv w:val="1"/>
      <w:marLeft w:val="0"/>
      <w:marRight w:val="0"/>
      <w:marTop w:val="0"/>
      <w:marBottom w:val="0"/>
      <w:divBdr>
        <w:top w:val="none" w:sz="0" w:space="0" w:color="auto"/>
        <w:left w:val="none" w:sz="0" w:space="0" w:color="auto"/>
        <w:bottom w:val="none" w:sz="0" w:space="0" w:color="auto"/>
        <w:right w:val="none" w:sz="0" w:space="0" w:color="auto"/>
      </w:divBdr>
    </w:div>
    <w:div w:id="1802268297">
      <w:bodyDiv w:val="1"/>
      <w:marLeft w:val="0"/>
      <w:marRight w:val="0"/>
      <w:marTop w:val="0"/>
      <w:marBottom w:val="0"/>
      <w:divBdr>
        <w:top w:val="none" w:sz="0" w:space="0" w:color="auto"/>
        <w:left w:val="none" w:sz="0" w:space="0" w:color="auto"/>
        <w:bottom w:val="none" w:sz="0" w:space="0" w:color="auto"/>
        <w:right w:val="none" w:sz="0" w:space="0" w:color="auto"/>
      </w:divBdr>
    </w:div>
    <w:div w:id="1802724445">
      <w:bodyDiv w:val="1"/>
      <w:marLeft w:val="0"/>
      <w:marRight w:val="0"/>
      <w:marTop w:val="0"/>
      <w:marBottom w:val="0"/>
      <w:divBdr>
        <w:top w:val="none" w:sz="0" w:space="0" w:color="auto"/>
        <w:left w:val="none" w:sz="0" w:space="0" w:color="auto"/>
        <w:bottom w:val="none" w:sz="0" w:space="0" w:color="auto"/>
        <w:right w:val="none" w:sz="0" w:space="0" w:color="auto"/>
      </w:divBdr>
    </w:div>
    <w:div w:id="1803840450">
      <w:bodyDiv w:val="1"/>
      <w:marLeft w:val="0"/>
      <w:marRight w:val="0"/>
      <w:marTop w:val="0"/>
      <w:marBottom w:val="0"/>
      <w:divBdr>
        <w:top w:val="none" w:sz="0" w:space="0" w:color="auto"/>
        <w:left w:val="none" w:sz="0" w:space="0" w:color="auto"/>
        <w:bottom w:val="none" w:sz="0" w:space="0" w:color="auto"/>
        <w:right w:val="none" w:sz="0" w:space="0" w:color="auto"/>
      </w:divBdr>
    </w:div>
    <w:div w:id="1807116916">
      <w:bodyDiv w:val="1"/>
      <w:marLeft w:val="0"/>
      <w:marRight w:val="0"/>
      <w:marTop w:val="0"/>
      <w:marBottom w:val="0"/>
      <w:divBdr>
        <w:top w:val="none" w:sz="0" w:space="0" w:color="auto"/>
        <w:left w:val="none" w:sz="0" w:space="0" w:color="auto"/>
        <w:bottom w:val="none" w:sz="0" w:space="0" w:color="auto"/>
        <w:right w:val="none" w:sz="0" w:space="0" w:color="auto"/>
      </w:divBdr>
    </w:div>
    <w:div w:id="1807695896">
      <w:bodyDiv w:val="1"/>
      <w:marLeft w:val="0"/>
      <w:marRight w:val="0"/>
      <w:marTop w:val="0"/>
      <w:marBottom w:val="0"/>
      <w:divBdr>
        <w:top w:val="none" w:sz="0" w:space="0" w:color="auto"/>
        <w:left w:val="none" w:sz="0" w:space="0" w:color="auto"/>
        <w:bottom w:val="none" w:sz="0" w:space="0" w:color="auto"/>
        <w:right w:val="none" w:sz="0" w:space="0" w:color="auto"/>
      </w:divBdr>
    </w:div>
    <w:div w:id="1808888858">
      <w:bodyDiv w:val="1"/>
      <w:marLeft w:val="0"/>
      <w:marRight w:val="0"/>
      <w:marTop w:val="0"/>
      <w:marBottom w:val="0"/>
      <w:divBdr>
        <w:top w:val="none" w:sz="0" w:space="0" w:color="auto"/>
        <w:left w:val="none" w:sz="0" w:space="0" w:color="auto"/>
        <w:bottom w:val="none" w:sz="0" w:space="0" w:color="auto"/>
        <w:right w:val="none" w:sz="0" w:space="0" w:color="auto"/>
      </w:divBdr>
    </w:div>
    <w:div w:id="1808890994">
      <w:bodyDiv w:val="1"/>
      <w:marLeft w:val="0"/>
      <w:marRight w:val="0"/>
      <w:marTop w:val="0"/>
      <w:marBottom w:val="0"/>
      <w:divBdr>
        <w:top w:val="none" w:sz="0" w:space="0" w:color="auto"/>
        <w:left w:val="none" w:sz="0" w:space="0" w:color="auto"/>
        <w:bottom w:val="none" w:sz="0" w:space="0" w:color="auto"/>
        <w:right w:val="none" w:sz="0" w:space="0" w:color="auto"/>
      </w:divBdr>
    </w:div>
    <w:div w:id="1809129233">
      <w:bodyDiv w:val="1"/>
      <w:marLeft w:val="0"/>
      <w:marRight w:val="0"/>
      <w:marTop w:val="0"/>
      <w:marBottom w:val="0"/>
      <w:divBdr>
        <w:top w:val="none" w:sz="0" w:space="0" w:color="auto"/>
        <w:left w:val="none" w:sz="0" w:space="0" w:color="auto"/>
        <w:bottom w:val="none" w:sz="0" w:space="0" w:color="auto"/>
        <w:right w:val="none" w:sz="0" w:space="0" w:color="auto"/>
      </w:divBdr>
    </w:div>
    <w:div w:id="1810004905">
      <w:bodyDiv w:val="1"/>
      <w:marLeft w:val="0"/>
      <w:marRight w:val="0"/>
      <w:marTop w:val="0"/>
      <w:marBottom w:val="0"/>
      <w:divBdr>
        <w:top w:val="none" w:sz="0" w:space="0" w:color="auto"/>
        <w:left w:val="none" w:sz="0" w:space="0" w:color="auto"/>
        <w:bottom w:val="none" w:sz="0" w:space="0" w:color="auto"/>
        <w:right w:val="none" w:sz="0" w:space="0" w:color="auto"/>
      </w:divBdr>
    </w:div>
    <w:div w:id="1810246471">
      <w:bodyDiv w:val="1"/>
      <w:marLeft w:val="0"/>
      <w:marRight w:val="0"/>
      <w:marTop w:val="0"/>
      <w:marBottom w:val="0"/>
      <w:divBdr>
        <w:top w:val="none" w:sz="0" w:space="0" w:color="auto"/>
        <w:left w:val="none" w:sz="0" w:space="0" w:color="auto"/>
        <w:bottom w:val="none" w:sz="0" w:space="0" w:color="auto"/>
        <w:right w:val="none" w:sz="0" w:space="0" w:color="auto"/>
      </w:divBdr>
    </w:div>
    <w:div w:id="1810442197">
      <w:bodyDiv w:val="1"/>
      <w:marLeft w:val="0"/>
      <w:marRight w:val="0"/>
      <w:marTop w:val="0"/>
      <w:marBottom w:val="0"/>
      <w:divBdr>
        <w:top w:val="none" w:sz="0" w:space="0" w:color="auto"/>
        <w:left w:val="none" w:sz="0" w:space="0" w:color="auto"/>
        <w:bottom w:val="none" w:sz="0" w:space="0" w:color="auto"/>
        <w:right w:val="none" w:sz="0" w:space="0" w:color="auto"/>
      </w:divBdr>
    </w:div>
    <w:div w:id="1810514576">
      <w:bodyDiv w:val="1"/>
      <w:marLeft w:val="0"/>
      <w:marRight w:val="0"/>
      <w:marTop w:val="0"/>
      <w:marBottom w:val="0"/>
      <w:divBdr>
        <w:top w:val="none" w:sz="0" w:space="0" w:color="auto"/>
        <w:left w:val="none" w:sz="0" w:space="0" w:color="auto"/>
        <w:bottom w:val="none" w:sz="0" w:space="0" w:color="auto"/>
        <w:right w:val="none" w:sz="0" w:space="0" w:color="auto"/>
      </w:divBdr>
    </w:div>
    <w:div w:id="1810633965">
      <w:bodyDiv w:val="1"/>
      <w:marLeft w:val="0"/>
      <w:marRight w:val="0"/>
      <w:marTop w:val="0"/>
      <w:marBottom w:val="0"/>
      <w:divBdr>
        <w:top w:val="none" w:sz="0" w:space="0" w:color="auto"/>
        <w:left w:val="none" w:sz="0" w:space="0" w:color="auto"/>
        <w:bottom w:val="none" w:sz="0" w:space="0" w:color="auto"/>
        <w:right w:val="none" w:sz="0" w:space="0" w:color="auto"/>
      </w:divBdr>
    </w:div>
    <w:div w:id="1810895297">
      <w:bodyDiv w:val="1"/>
      <w:marLeft w:val="0"/>
      <w:marRight w:val="0"/>
      <w:marTop w:val="0"/>
      <w:marBottom w:val="0"/>
      <w:divBdr>
        <w:top w:val="none" w:sz="0" w:space="0" w:color="auto"/>
        <w:left w:val="none" w:sz="0" w:space="0" w:color="auto"/>
        <w:bottom w:val="none" w:sz="0" w:space="0" w:color="auto"/>
        <w:right w:val="none" w:sz="0" w:space="0" w:color="auto"/>
      </w:divBdr>
    </w:div>
    <w:div w:id="1811484362">
      <w:bodyDiv w:val="1"/>
      <w:marLeft w:val="0"/>
      <w:marRight w:val="0"/>
      <w:marTop w:val="0"/>
      <w:marBottom w:val="0"/>
      <w:divBdr>
        <w:top w:val="none" w:sz="0" w:space="0" w:color="auto"/>
        <w:left w:val="none" w:sz="0" w:space="0" w:color="auto"/>
        <w:bottom w:val="none" w:sz="0" w:space="0" w:color="auto"/>
        <w:right w:val="none" w:sz="0" w:space="0" w:color="auto"/>
      </w:divBdr>
    </w:div>
    <w:div w:id="1811901119">
      <w:bodyDiv w:val="1"/>
      <w:marLeft w:val="0"/>
      <w:marRight w:val="0"/>
      <w:marTop w:val="0"/>
      <w:marBottom w:val="0"/>
      <w:divBdr>
        <w:top w:val="none" w:sz="0" w:space="0" w:color="auto"/>
        <w:left w:val="none" w:sz="0" w:space="0" w:color="auto"/>
        <w:bottom w:val="none" w:sz="0" w:space="0" w:color="auto"/>
        <w:right w:val="none" w:sz="0" w:space="0" w:color="auto"/>
      </w:divBdr>
    </w:div>
    <w:div w:id="1811971765">
      <w:bodyDiv w:val="1"/>
      <w:marLeft w:val="0"/>
      <w:marRight w:val="0"/>
      <w:marTop w:val="0"/>
      <w:marBottom w:val="0"/>
      <w:divBdr>
        <w:top w:val="none" w:sz="0" w:space="0" w:color="auto"/>
        <w:left w:val="none" w:sz="0" w:space="0" w:color="auto"/>
        <w:bottom w:val="none" w:sz="0" w:space="0" w:color="auto"/>
        <w:right w:val="none" w:sz="0" w:space="0" w:color="auto"/>
      </w:divBdr>
    </w:div>
    <w:div w:id="1812208182">
      <w:bodyDiv w:val="1"/>
      <w:marLeft w:val="0"/>
      <w:marRight w:val="0"/>
      <w:marTop w:val="0"/>
      <w:marBottom w:val="0"/>
      <w:divBdr>
        <w:top w:val="none" w:sz="0" w:space="0" w:color="auto"/>
        <w:left w:val="none" w:sz="0" w:space="0" w:color="auto"/>
        <w:bottom w:val="none" w:sz="0" w:space="0" w:color="auto"/>
        <w:right w:val="none" w:sz="0" w:space="0" w:color="auto"/>
      </w:divBdr>
    </w:div>
    <w:div w:id="1812555368">
      <w:bodyDiv w:val="1"/>
      <w:marLeft w:val="0"/>
      <w:marRight w:val="0"/>
      <w:marTop w:val="0"/>
      <w:marBottom w:val="0"/>
      <w:divBdr>
        <w:top w:val="none" w:sz="0" w:space="0" w:color="auto"/>
        <w:left w:val="none" w:sz="0" w:space="0" w:color="auto"/>
        <w:bottom w:val="none" w:sz="0" w:space="0" w:color="auto"/>
        <w:right w:val="none" w:sz="0" w:space="0" w:color="auto"/>
      </w:divBdr>
    </w:div>
    <w:div w:id="1814566600">
      <w:bodyDiv w:val="1"/>
      <w:marLeft w:val="0"/>
      <w:marRight w:val="0"/>
      <w:marTop w:val="0"/>
      <w:marBottom w:val="0"/>
      <w:divBdr>
        <w:top w:val="none" w:sz="0" w:space="0" w:color="auto"/>
        <w:left w:val="none" w:sz="0" w:space="0" w:color="auto"/>
        <w:bottom w:val="none" w:sz="0" w:space="0" w:color="auto"/>
        <w:right w:val="none" w:sz="0" w:space="0" w:color="auto"/>
      </w:divBdr>
    </w:div>
    <w:div w:id="1815486994">
      <w:bodyDiv w:val="1"/>
      <w:marLeft w:val="0"/>
      <w:marRight w:val="0"/>
      <w:marTop w:val="0"/>
      <w:marBottom w:val="0"/>
      <w:divBdr>
        <w:top w:val="none" w:sz="0" w:space="0" w:color="auto"/>
        <w:left w:val="none" w:sz="0" w:space="0" w:color="auto"/>
        <w:bottom w:val="none" w:sz="0" w:space="0" w:color="auto"/>
        <w:right w:val="none" w:sz="0" w:space="0" w:color="auto"/>
      </w:divBdr>
    </w:div>
    <w:div w:id="1816070414">
      <w:bodyDiv w:val="1"/>
      <w:marLeft w:val="0"/>
      <w:marRight w:val="0"/>
      <w:marTop w:val="0"/>
      <w:marBottom w:val="0"/>
      <w:divBdr>
        <w:top w:val="none" w:sz="0" w:space="0" w:color="auto"/>
        <w:left w:val="none" w:sz="0" w:space="0" w:color="auto"/>
        <w:bottom w:val="none" w:sz="0" w:space="0" w:color="auto"/>
        <w:right w:val="none" w:sz="0" w:space="0" w:color="auto"/>
      </w:divBdr>
    </w:div>
    <w:div w:id="1816289782">
      <w:bodyDiv w:val="1"/>
      <w:marLeft w:val="0"/>
      <w:marRight w:val="0"/>
      <w:marTop w:val="0"/>
      <w:marBottom w:val="0"/>
      <w:divBdr>
        <w:top w:val="none" w:sz="0" w:space="0" w:color="auto"/>
        <w:left w:val="none" w:sz="0" w:space="0" w:color="auto"/>
        <w:bottom w:val="none" w:sz="0" w:space="0" w:color="auto"/>
        <w:right w:val="none" w:sz="0" w:space="0" w:color="auto"/>
      </w:divBdr>
    </w:div>
    <w:div w:id="1816684528">
      <w:bodyDiv w:val="1"/>
      <w:marLeft w:val="0"/>
      <w:marRight w:val="0"/>
      <w:marTop w:val="0"/>
      <w:marBottom w:val="0"/>
      <w:divBdr>
        <w:top w:val="none" w:sz="0" w:space="0" w:color="auto"/>
        <w:left w:val="none" w:sz="0" w:space="0" w:color="auto"/>
        <w:bottom w:val="none" w:sz="0" w:space="0" w:color="auto"/>
        <w:right w:val="none" w:sz="0" w:space="0" w:color="auto"/>
      </w:divBdr>
    </w:div>
    <w:div w:id="1816754665">
      <w:bodyDiv w:val="1"/>
      <w:marLeft w:val="0"/>
      <w:marRight w:val="0"/>
      <w:marTop w:val="0"/>
      <w:marBottom w:val="0"/>
      <w:divBdr>
        <w:top w:val="none" w:sz="0" w:space="0" w:color="auto"/>
        <w:left w:val="none" w:sz="0" w:space="0" w:color="auto"/>
        <w:bottom w:val="none" w:sz="0" w:space="0" w:color="auto"/>
        <w:right w:val="none" w:sz="0" w:space="0" w:color="auto"/>
      </w:divBdr>
    </w:div>
    <w:div w:id="1816795919">
      <w:bodyDiv w:val="1"/>
      <w:marLeft w:val="0"/>
      <w:marRight w:val="0"/>
      <w:marTop w:val="0"/>
      <w:marBottom w:val="0"/>
      <w:divBdr>
        <w:top w:val="none" w:sz="0" w:space="0" w:color="auto"/>
        <w:left w:val="none" w:sz="0" w:space="0" w:color="auto"/>
        <w:bottom w:val="none" w:sz="0" w:space="0" w:color="auto"/>
        <w:right w:val="none" w:sz="0" w:space="0" w:color="auto"/>
      </w:divBdr>
    </w:div>
    <w:div w:id="1817647593">
      <w:bodyDiv w:val="1"/>
      <w:marLeft w:val="0"/>
      <w:marRight w:val="0"/>
      <w:marTop w:val="0"/>
      <w:marBottom w:val="0"/>
      <w:divBdr>
        <w:top w:val="none" w:sz="0" w:space="0" w:color="auto"/>
        <w:left w:val="none" w:sz="0" w:space="0" w:color="auto"/>
        <w:bottom w:val="none" w:sz="0" w:space="0" w:color="auto"/>
        <w:right w:val="none" w:sz="0" w:space="0" w:color="auto"/>
      </w:divBdr>
    </w:div>
    <w:div w:id="1817912727">
      <w:bodyDiv w:val="1"/>
      <w:marLeft w:val="0"/>
      <w:marRight w:val="0"/>
      <w:marTop w:val="0"/>
      <w:marBottom w:val="0"/>
      <w:divBdr>
        <w:top w:val="none" w:sz="0" w:space="0" w:color="auto"/>
        <w:left w:val="none" w:sz="0" w:space="0" w:color="auto"/>
        <w:bottom w:val="none" w:sz="0" w:space="0" w:color="auto"/>
        <w:right w:val="none" w:sz="0" w:space="0" w:color="auto"/>
      </w:divBdr>
    </w:div>
    <w:div w:id="1817914156">
      <w:bodyDiv w:val="1"/>
      <w:marLeft w:val="0"/>
      <w:marRight w:val="0"/>
      <w:marTop w:val="0"/>
      <w:marBottom w:val="0"/>
      <w:divBdr>
        <w:top w:val="none" w:sz="0" w:space="0" w:color="auto"/>
        <w:left w:val="none" w:sz="0" w:space="0" w:color="auto"/>
        <w:bottom w:val="none" w:sz="0" w:space="0" w:color="auto"/>
        <w:right w:val="none" w:sz="0" w:space="0" w:color="auto"/>
      </w:divBdr>
    </w:div>
    <w:div w:id="1818453794">
      <w:bodyDiv w:val="1"/>
      <w:marLeft w:val="0"/>
      <w:marRight w:val="0"/>
      <w:marTop w:val="0"/>
      <w:marBottom w:val="0"/>
      <w:divBdr>
        <w:top w:val="none" w:sz="0" w:space="0" w:color="auto"/>
        <w:left w:val="none" w:sz="0" w:space="0" w:color="auto"/>
        <w:bottom w:val="none" w:sz="0" w:space="0" w:color="auto"/>
        <w:right w:val="none" w:sz="0" w:space="0" w:color="auto"/>
      </w:divBdr>
    </w:div>
    <w:div w:id="1818456135">
      <w:bodyDiv w:val="1"/>
      <w:marLeft w:val="0"/>
      <w:marRight w:val="0"/>
      <w:marTop w:val="0"/>
      <w:marBottom w:val="0"/>
      <w:divBdr>
        <w:top w:val="none" w:sz="0" w:space="0" w:color="auto"/>
        <w:left w:val="none" w:sz="0" w:space="0" w:color="auto"/>
        <w:bottom w:val="none" w:sz="0" w:space="0" w:color="auto"/>
        <w:right w:val="none" w:sz="0" w:space="0" w:color="auto"/>
      </w:divBdr>
    </w:div>
    <w:div w:id="1818761754">
      <w:bodyDiv w:val="1"/>
      <w:marLeft w:val="0"/>
      <w:marRight w:val="0"/>
      <w:marTop w:val="0"/>
      <w:marBottom w:val="0"/>
      <w:divBdr>
        <w:top w:val="none" w:sz="0" w:space="0" w:color="auto"/>
        <w:left w:val="none" w:sz="0" w:space="0" w:color="auto"/>
        <w:bottom w:val="none" w:sz="0" w:space="0" w:color="auto"/>
        <w:right w:val="none" w:sz="0" w:space="0" w:color="auto"/>
      </w:divBdr>
    </w:div>
    <w:div w:id="1818960120">
      <w:bodyDiv w:val="1"/>
      <w:marLeft w:val="0"/>
      <w:marRight w:val="0"/>
      <w:marTop w:val="0"/>
      <w:marBottom w:val="0"/>
      <w:divBdr>
        <w:top w:val="none" w:sz="0" w:space="0" w:color="auto"/>
        <w:left w:val="none" w:sz="0" w:space="0" w:color="auto"/>
        <w:bottom w:val="none" w:sz="0" w:space="0" w:color="auto"/>
        <w:right w:val="none" w:sz="0" w:space="0" w:color="auto"/>
      </w:divBdr>
    </w:div>
    <w:div w:id="1819229405">
      <w:bodyDiv w:val="1"/>
      <w:marLeft w:val="0"/>
      <w:marRight w:val="0"/>
      <w:marTop w:val="0"/>
      <w:marBottom w:val="0"/>
      <w:divBdr>
        <w:top w:val="none" w:sz="0" w:space="0" w:color="auto"/>
        <w:left w:val="none" w:sz="0" w:space="0" w:color="auto"/>
        <w:bottom w:val="none" w:sz="0" w:space="0" w:color="auto"/>
        <w:right w:val="none" w:sz="0" w:space="0" w:color="auto"/>
      </w:divBdr>
    </w:div>
    <w:div w:id="1820462647">
      <w:bodyDiv w:val="1"/>
      <w:marLeft w:val="0"/>
      <w:marRight w:val="0"/>
      <w:marTop w:val="0"/>
      <w:marBottom w:val="0"/>
      <w:divBdr>
        <w:top w:val="none" w:sz="0" w:space="0" w:color="auto"/>
        <w:left w:val="none" w:sz="0" w:space="0" w:color="auto"/>
        <w:bottom w:val="none" w:sz="0" w:space="0" w:color="auto"/>
        <w:right w:val="none" w:sz="0" w:space="0" w:color="auto"/>
      </w:divBdr>
    </w:div>
    <w:div w:id="1821727584">
      <w:bodyDiv w:val="1"/>
      <w:marLeft w:val="0"/>
      <w:marRight w:val="0"/>
      <w:marTop w:val="0"/>
      <w:marBottom w:val="0"/>
      <w:divBdr>
        <w:top w:val="none" w:sz="0" w:space="0" w:color="auto"/>
        <w:left w:val="none" w:sz="0" w:space="0" w:color="auto"/>
        <w:bottom w:val="none" w:sz="0" w:space="0" w:color="auto"/>
        <w:right w:val="none" w:sz="0" w:space="0" w:color="auto"/>
      </w:divBdr>
    </w:div>
    <w:div w:id="1822190243">
      <w:bodyDiv w:val="1"/>
      <w:marLeft w:val="0"/>
      <w:marRight w:val="0"/>
      <w:marTop w:val="0"/>
      <w:marBottom w:val="0"/>
      <w:divBdr>
        <w:top w:val="none" w:sz="0" w:space="0" w:color="auto"/>
        <w:left w:val="none" w:sz="0" w:space="0" w:color="auto"/>
        <w:bottom w:val="none" w:sz="0" w:space="0" w:color="auto"/>
        <w:right w:val="none" w:sz="0" w:space="0" w:color="auto"/>
      </w:divBdr>
    </w:div>
    <w:div w:id="1822892691">
      <w:bodyDiv w:val="1"/>
      <w:marLeft w:val="0"/>
      <w:marRight w:val="0"/>
      <w:marTop w:val="0"/>
      <w:marBottom w:val="0"/>
      <w:divBdr>
        <w:top w:val="none" w:sz="0" w:space="0" w:color="auto"/>
        <w:left w:val="none" w:sz="0" w:space="0" w:color="auto"/>
        <w:bottom w:val="none" w:sz="0" w:space="0" w:color="auto"/>
        <w:right w:val="none" w:sz="0" w:space="0" w:color="auto"/>
      </w:divBdr>
    </w:div>
    <w:div w:id="1823233262">
      <w:bodyDiv w:val="1"/>
      <w:marLeft w:val="0"/>
      <w:marRight w:val="0"/>
      <w:marTop w:val="0"/>
      <w:marBottom w:val="0"/>
      <w:divBdr>
        <w:top w:val="none" w:sz="0" w:space="0" w:color="auto"/>
        <w:left w:val="none" w:sz="0" w:space="0" w:color="auto"/>
        <w:bottom w:val="none" w:sz="0" w:space="0" w:color="auto"/>
        <w:right w:val="none" w:sz="0" w:space="0" w:color="auto"/>
      </w:divBdr>
    </w:div>
    <w:div w:id="1823352105">
      <w:bodyDiv w:val="1"/>
      <w:marLeft w:val="0"/>
      <w:marRight w:val="0"/>
      <w:marTop w:val="0"/>
      <w:marBottom w:val="0"/>
      <w:divBdr>
        <w:top w:val="none" w:sz="0" w:space="0" w:color="auto"/>
        <w:left w:val="none" w:sz="0" w:space="0" w:color="auto"/>
        <w:bottom w:val="none" w:sz="0" w:space="0" w:color="auto"/>
        <w:right w:val="none" w:sz="0" w:space="0" w:color="auto"/>
      </w:divBdr>
    </w:div>
    <w:div w:id="1823621133">
      <w:bodyDiv w:val="1"/>
      <w:marLeft w:val="0"/>
      <w:marRight w:val="0"/>
      <w:marTop w:val="0"/>
      <w:marBottom w:val="0"/>
      <w:divBdr>
        <w:top w:val="none" w:sz="0" w:space="0" w:color="auto"/>
        <w:left w:val="none" w:sz="0" w:space="0" w:color="auto"/>
        <w:bottom w:val="none" w:sz="0" w:space="0" w:color="auto"/>
        <w:right w:val="none" w:sz="0" w:space="0" w:color="auto"/>
      </w:divBdr>
    </w:div>
    <w:div w:id="1825048496">
      <w:bodyDiv w:val="1"/>
      <w:marLeft w:val="0"/>
      <w:marRight w:val="0"/>
      <w:marTop w:val="0"/>
      <w:marBottom w:val="0"/>
      <w:divBdr>
        <w:top w:val="none" w:sz="0" w:space="0" w:color="auto"/>
        <w:left w:val="none" w:sz="0" w:space="0" w:color="auto"/>
        <w:bottom w:val="none" w:sz="0" w:space="0" w:color="auto"/>
        <w:right w:val="none" w:sz="0" w:space="0" w:color="auto"/>
      </w:divBdr>
    </w:div>
    <w:div w:id="1825703207">
      <w:bodyDiv w:val="1"/>
      <w:marLeft w:val="0"/>
      <w:marRight w:val="0"/>
      <w:marTop w:val="0"/>
      <w:marBottom w:val="0"/>
      <w:divBdr>
        <w:top w:val="none" w:sz="0" w:space="0" w:color="auto"/>
        <w:left w:val="none" w:sz="0" w:space="0" w:color="auto"/>
        <w:bottom w:val="none" w:sz="0" w:space="0" w:color="auto"/>
        <w:right w:val="none" w:sz="0" w:space="0" w:color="auto"/>
      </w:divBdr>
    </w:div>
    <w:div w:id="1826120884">
      <w:bodyDiv w:val="1"/>
      <w:marLeft w:val="0"/>
      <w:marRight w:val="0"/>
      <w:marTop w:val="0"/>
      <w:marBottom w:val="0"/>
      <w:divBdr>
        <w:top w:val="none" w:sz="0" w:space="0" w:color="auto"/>
        <w:left w:val="none" w:sz="0" w:space="0" w:color="auto"/>
        <w:bottom w:val="none" w:sz="0" w:space="0" w:color="auto"/>
        <w:right w:val="none" w:sz="0" w:space="0" w:color="auto"/>
      </w:divBdr>
    </w:div>
    <w:div w:id="1826387702">
      <w:bodyDiv w:val="1"/>
      <w:marLeft w:val="0"/>
      <w:marRight w:val="0"/>
      <w:marTop w:val="0"/>
      <w:marBottom w:val="0"/>
      <w:divBdr>
        <w:top w:val="none" w:sz="0" w:space="0" w:color="auto"/>
        <w:left w:val="none" w:sz="0" w:space="0" w:color="auto"/>
        <w:bottom w:val="none" w:sz="0" w:space="0" w:color="auto"/>
        <w:right w:val="none" w:sz="0" w:space="0" w:color="auto"/>
      </w:divBdr>
    </w:div>
    <w:div w:id="1827166449">
      <w:bodyDiv w:val="1"/>
      <w:marLeft w:val="0"/>
      <w:marRight w:val="0"/>
      <w:marTop w:val="0"/>
      <w:marBottom w:val="0"/>
      <w:divBdr>
        <w:top w:val="none" w:sz="0" w:space="0" w:color="auto"/>
        <w:left w:val="none" w:sz="0" w:space="0" w:color="auto"/>
        <w:bottom w:val="none" w:sz="0" w:space="0" w:color="auto"/>
        <w:right w:val="none" w:sz="0" w:space="0" w:color="auto"/>
      </w:divBdr>
    </w:div>
    <w:div w:id="1827890939">
      <w:bodyDiv w:val="1"/>
      <w:marLeft w:val="0"/>
      <w:marRight w:val="0"/>
      <w:marTop w:val="0"/>
      <w:marBottom w:val="0"/>
      <w:divBdr>
        <w:top w:val="none" w:sz="0" w:space="0" w:color="auto"/>
        <w:left w:val="none" w:sz="0" w:space="0" w:color="auto"/>
        <w:bottom w:val="none" w:sz="0" w:space="0" w:color="auto"/>
        <w:right w:val="none" w:sz="0" w:space="0" w:color="auto"/>
      </w:divBdr>
    </w:div>
    <w:div w:id="1828007864">
      <w:bodyDiv w:val="1"/>
      <w:marLeft w:val="0"/>
      <w:marRight w:val="0"/>
      <w:marTop w:val="0"/>
      <w:marBottom w:val="0"/>
      <w:divBdr>
        <w:top w:val="none" w:sz="0" w:space="0" w:color="auto"/>
        <w:left w:val="none" w:sz="0" w:space="0" w:color="auto"/>
        <w:bottom w:val="none" w:sz="0" w:space="0" w:color="auto"/>
        <w:right w:val="none" w:sz="0" w:space="0" w:color="auto"/>
      </w:divBdr>
    </w:div>
    <w:div w:id="1828326307">
      <w:bodyDiv w:val="1"/>
      <w:marLeft w:val="0"/>
      <w:marRight w:val="0"/>
      <w:marTop w:val="0"/>
      <w:marBottom w:val="0"/>
      <w:divBdr>
        <w:top w:val="none" w:sz="0" w:space="0" w:color="auto"/>
        <w:left w:val="none" w:sz="0" w:space="0" w:color="auto"/>
        <w:bottom w:val="none" w:sz="0" w:space="0" w:color="auto"/>
        <w:right w:val="none" w:sz="0" w:space="0" w:color="auto"/>
      </w:divBdr>
    </w:div>
    <w:div w:id="1828935623">
      <w:bodyDiv w:val="1"/>
      <w:marLeft w:val="0"/>
      <w:marRight w:val="0"/>
      <w:marTop w:val="0"/>
      <w:marBottom w:val="0"/>
      <w:divBdr>
        <w:top w:val="none" w:sz="0" w:space="0" w:color="auto"/>
        <w:left w:val="none" w:sz="0" w:space="0" w:color="auto"/>
        <w:bottom w:val="none" w:sz="0" w:space="0" w:color="auto"/>
        <w:right w:val="none" w:sz="0" w:space="0" w:color="auto"/>
      </w:divBdr>
    </w:div>
    <w:div w:id="1829438685">
      <w:bodyDiv w:val="1"/>
      <w:marLeft w:val="0"/>
      <w:marRight w:val="0"/>
      <w:marTop w:val="0"/>
      <w:marBottom w:val="0"/>
      <w:divBdr>
        <w:top w:val="none" w:sz="0" w:space="0" w:color="auto"/>
        <w:left w:val="none" w:sz="0" w:space="0" w:color="auto"/>
        <w:bottom w:val="none" w:sz="0" w:space="0" w:color="auto"/>
        <w:right w:val="none" w:sz="0" w:space="0" w:color="auto"/>
      </w:divBdr>
    </w:div>
    <w:div w:id="1829663433">
      <w:bodyDiv w:val="1"/>
      <w:marLeft w:val="0"/>
      <w:marRight w:val="0"/>
      <w:marTop w:val="0"/>
      <w:marBottom w:val="0"/>
      <w:divBdr>
        <w:top w:val="none" w:sz="0" w:space="0" w:color="auto"/>
        <w:left w:val="none" w:sz="0" w:space="0" w:color="auto"/>
        <w:bottom w:val="none" w:sz="0" w:space="0" w:color="auto"/>
        <w:right w:val="none" w:sz="0" w:space="0" w:color="auto"/>
      </w:divBdr>
    </w:div>
    <w:div w:id="1829705774">
      <w:bodyDiv w:val="1"/>
      <w:marLeft w:val="0"/>
      <w:marRight w:val="0"/>
      <w:marTop w:val="0"/>
      <w:marBottom w:val="0"/>
      <w:divBdr>
        <w:top w:val="none" w:sz="0" w:space="0" w:color="auto"/>
        <w:left w:val="none" w:sz="0" w:space="0" w:color="auto"/>
        <w:bottom w:val="none" w:sz="0" w:space="0" w:color="auto"/>
        <w:right w:val="none" w:sz="0" w:space="0" w:color="auto"/>
      </w:divBdr>
    </w:div>
    <w:div w:id="1829977585">
      <w:bodyDiv w:val="1"/>
      <w:marLeft w:val="0"/>
      <w:marRight w:val="0"/>
      <w:marTop w:val="0"/>
      <w:marBottom w:val="0"/>
      <w:divBdr>
        <w:top w:val="none" w:sz="0" w:space="0" w:color="auto"/>
        <w:left w:val="none" w:sz="0" w:space="0" w:color="auto"/>
        <w:bottom w:val="none" w:sz="0" w:space="0" w:color="auto"/>
        <w:right w:val="none" w:sz="0" w:space="0" w:color="auto"/>
      </w:divBdr>
    </w:div>
    <w:div w:id="1830510913">
      <w:bodyDiv w:val="1"/>
      <w:marLeft w:val="0"/>
      <w:marRight w:val="0"/>
      <w:marTop w:val="0"/>
      <w:marBottom w:val="0"/>
      <w:divBdr>
        <w:top w:val="none" w:sz="0" w:space="0" w:color="auto"/>
        <w:left w:val="none" w:sz="0" w:space="0" w:color="auto"/>
        <w:bottom w:val="none" w:sz="0" w:space="0" w:color="auto"/>
        <w:right w:val="none" w:sz="0" w:space="0" w:color="auto"/>
      </w:divBdr>
    </w:div>
    <w:div w:id="1830512949">
      <w:bodyDiv w:val="1"/>
      <w:marLeft w:val="0"/>
      <w:marRight w:val="0"/>
      <w:marTop w:val="0"/>
      <w:marBottom w:val="0"/>
      <w:divBdr>
        <w:top w:val="none" w:sz="0" w:space="0" w:color="auto"/>
        <w:left w:val="none" w:sz="0" w:space="0" w:color="auto"/>
        <w:bottom w:val="none" w:sz="0" w:space="0" w:color="auto"/>
        <w:right w:val="none" w:sz="0" w:space="0" w:color="auto"/>
      </w:divBdr>
    </w:div>
    <w:div w:id="1831286768">
      <w:bodyDiv w:val="1"/>
      <w:marLeft w:val="0"/>
      <w:marRight w:val="0"/>
      <w:marTop w:val="0"/>
      <w:marBottom w:val="0"/>
      <w:divBdr>
        <w:top w:val="none" w:sz="0" w:space="0" w:color="auto"/>
        <w:left w:val="none" w:sz="0" w:space="0" w:color="auto"/>
        <w:bottom w:val="none" w:sz="0" w:space="0" w:color="auto"/>
        <w:right w:val="none" w:sz="0" w:space="0" w:color="auto"/>
      </w:divBdr>
    </w:div>
    <w:div w:id="1832024265">
      <w:bodyDiv w:val="1"/>
      <w:marLeft w:val="0"/>
      <w:marRight w:val="0"/>
      <w:marTop w:val="0"/>
      <w:marBottom w:val="0"/>
      <w:divBdr>
        <w:top w:val="none" w:sz="0" w:space="0" w:color="auto"/>
        <w:left w:val="none" w:sz="0" w:space="0" w:color="auto"/>
        <w:bottom w:val="none" w:sz="0" w:space="0" w:color="auto"/>
        <w:right w:val="none" w:sz="0" w:space="0" w:color="auto"/>
      </w:divBdr>
    </w:div>
    <w:div w:id="1832717363">
      <w:bodyDiv w:val="1"/>
      <w:marLeft w:val="0"/>
      <w:marRight w:val="0"/>
      <w:marTop w:val="0"/>
      <w:marBottom w:val="0"/>
      <w:divBdr>
        <w:top w:val="none" w:sz="0" w:space="0" w:color="auto"/>
        <w:left w:val="none" w:sz="0" w:space="0" w:color="auto"/>
        <w:bottom w:val="none" w:sz="0" w:space="0" w:color="auto"/>
        <w:right w:val="none" w:sz="0" w:space="0" w:color="auto"/>
      </w:divBdr>
    </w:div>
    <w:div w:id="1832721486">
      <w:bodyDiv w:val="1"/>
      <w:marLeft w:val="0"/>
      <w:marRight w:val="0"/>
      <w:marTop w:val="0"/>
      <w:marBottom w:val="0"/>
      <w:divBdr>
        <w:top w:val="none" w:sz="0" w:space="0" w:color="auto"/>
        <w:left w:val="none" w:sz="0" w:space="0" w:color="auto"/>
        <w:bottom w:val="none" w:sz="0" w:space="0" w:color="auto"/>
        <w:right w:val="none" w:sz="0" w:space="0" w:color="auto"/>
      </w:divBdr>
    </w:div>
    <w:div w:id="1832912113">
      <w:bodyDiv w:val="1"/>
      <w:marLeft w:val="0"/>
      <w:marRight w:val="0"/>
      <w:marTop w:val="0"/>
      <w:marBottom w:val="0"/>
      <w:divBdr>
        <w:top w:val="none" w:sz="0" w:space="0" w:color="auto"/>
        <w:left w:val="none" w:sz="0" w:space="0" w:color="auto"/>
        <w:bottom w:val="none" w:sz="0" w:space="0" w:color="auto"/>
        <w:right w:val="none" w:sz="0" w:space="0" w:color="auto"/>
      </w:divBdr>
    </w:div>
    <w:div w:id="1833989818">
      <w:bodyDiv w:val="1"/>
      <w:marLeft w:val="0"/>
      <w:marRight w:val="0"/>
      <w:marTop w:val="0"/>
      <w:marBottom w:val="0"/>
      <w:divBdr>
        <w:top w:val="none" w:sz="0" w:space="0" w:color="auto"/>
        <w:left w:val="none" w:sz="0" w:space="0" w:color="auto"/>
        <w:bottom w:val="none" w:sz="0" w:space="0" w:color="auto"/>
        <w:right w:val="none" w:sz="0" w:space="0" w:color="auto"/>
      </w:divBdr>
    </w:div>
    <w:div w:id="1834684383">
      <w:bodyDiv w:val="1"/>
      <w:marLeft w:val="0"/>
      <w:marRight w:val="0"/>
      <w:marTop w:val="0"/>
      <w:marBottom w:val="0"/>
      <w:divBdr>
        <w:top w:val="none" w:sz="0" w:space="0" w:color="auto"/>
        <w:left w:val="none" w:sz="0" w:space="0" w:color="auto"/>
        <w:bottom w:val="none" w:sz="0" w:space="0" w:color="auto"/>
        <w:right w:val="none" w:sz="0" w:space="0" w:color="auto"/>
      </w:divBdr>
    </w:div>
    <w:div w:id="1837376434">
      <w:bodyDiv w:val="1"/>
      <w:marLeft w:val="0"/>
      <w:marRight w:val="0"/>
      <w:marTop w:val="0"/>
      <w:marBottom w:val="0"/>
      <w:divBdr>
        <w:top w:val="none" w:sz="0" w:space="0" w:color="auto"/>
        <w:left w:val="none" w:sz="0" w:space="0" w:color="auto"/>
        <w:bottom w:val="none" w:sz="0" w:space="0" w:color="auto"/>
        <w:right w:val="none" w:sz="0" w:space="0" w:color="auto"/>
      </w:divBdr>
    </w:div>
    <w:div w:id="1837761887">
      <w:bodyDiv w:val="1"/>
      <w:marLeft w:val="0"/>
      <w:marRight w:val="0"/>
      <w:marTop w:val="0"/>
      <w:marBottom w:val="0"/>
      <w:divBdr>
        <w:top w:val="none" w:sz="0" w:space="0" w:color="auto"/>
        <w:left w:val="none" w:sz="0" w:space="0" w:color="auto"/>
        <w:bottom w:val="none" w:sz="0" w:space="0" w:color="auto"/>
        <w:right w:val="none" w:sz="0" w:space="0" w:color="auto"/>
      </w:divBdr>
    </w:div>
    <w:div w:id="1838106458">
      <w:bodyDiv w:val="1"/>
      <w:marLeft w:val="0"/>
      <w:marRight w:val="0"/>
      <w:marTop w:val="0"/>
      <w:marBottom w:val="0"/>
      <w:divBdr>
        <w:top w:val="none" w:sz="0" w:space="0" w:color="auto"/>
        <w:left w:val="none" w:sz="0" w:space="0" w:color="auto"/>
        <w:bottom w:val="none" w:sz="0" w:space="0" w:color="auto"/>
        <w:right w:val="none" w:sz="0" w:space="0" w:color="auto"/>
      </w:divBdr>
    </w:div>
    <w:div w:id="1839033811">
      <w:bodyDiv w:val="1"/>
      <w:marLeft w:val="0"/>
      <w:marRight w:val="0"/>
      <w:marTop w:val="0"/>
      <w:marBottom w:val="0"/>
      <w:divBdr>
        <w:top w:val="none" w:sz="0" w:space="0" w:color="auto"/>
        <w:left w:val="none" w:sz="0" w:space="0" w:color="auto"/>
        <w:bottom w:val="none" w:sz="0" w:space="0" w:color="auto"/>
        <w:right w:val="none" w:sz="0" w:space="0" w:color="auto"/>
      </w:divBdr>
    </w:div>
    <w:div w:id="1841115182">
      <w:bodyDiv w:val="1"/>
      <w:marLeft w:val="0"/>
      <w:marRight w:val="0"/>
      <w:marTop w:val="0"/>
      <w:marBottom w:val="0"/>
      <w:divBdr>
        <w:top w:val="none" w:sz="0" w:space="0" w:color="auto"/>
        <w:left w:val="none" w:sz="0" w:space="0" w:color="auto"/>
        <w:bottom w:val="none" w:sz="0" w:space="0" w:color="auto"/>
        <w:right w:val="none" w:sz="0" w:space="0" w:color="auto"/>
      </w:divBdr>
    </w:div>
    <w:div w:id="1841314974">
      <w:bodyDiv w:val="1"/>
      <w:marLeft w:val="0"/>
      <w:marRight w:val="0"/>
      <w:marTop w:val="0"/>
      <w:marBottom w:val="0"/>
      <w:divBdr>
        <w:top w:val="none" w:sz="0" w:space="0" w:color="auto"/>
        <w:left w:val="none" w:sz="0" w:space="0" w:color="auto"/>
        <w:bottom w:val="none" w:sz="0" w:space="0" w:color="auto"/>
        <w:right w:val="none" w:sz="0" w:space="0" w:color="auto"/>
      </w:divBdr>
    </w:div>
    <w:div w:id="1841460846">
      <w:bodyDiv w:val="1"/>
      <w:marLeft w:val="0"/>
      <w:marRight w:val="0"/>
      <w:marTop w:val="0"/>
      <w:marBottom w:val="0"/>
      <w:divBdr>
        <w:top w:val="none" w:sz="0" w:space="0" w:color="auto"/>
        <w:left w:val="none" w:sz="0" w:space="0" w:color="auto"/>
        <w:bottom w:val="none" w:sz="0" w:space="0" w:color="auto"/>
        <w:right w:val="none" w:sz="0" w:space="0" w:color="auto"/>
      </w:divBdr>
    </w:div>
    <w:div w:id="1841658209">
      <w:bodyDiv w:val="1"/>
      <w:marLeft w:val="0"/>
      <w:marRight w:val="0"/>
      <w:marTop w:val="0"/>
      <w:marBottom w:val="0"/>
      <w:divBdr>
        <w:top w:val="none" w:sz="0" w:space="0" w:color="auto"/>
        <w:left w:val="none" w:sz="0" w:space="0" w:color="auto"/>
        <w:bottom w:val="none" w:sz="0" w:space="0" w:color="auto"/>
        <w:right w:val="none" w:sz="0" w:space="0" w:color="auto"/>
      </w:divBdr>
    </w:div>
    <w:div w:id="1841775171">
      <w:bodyDiv w:val="1"/>
      <w:marLeft w:val="0"/>
      <w:marRight w:val="0"/>
      <w:marTop w:val="0"/>
      <w:marBottom w:val="0"/>
      <w:divBdr>
        <w:top w:val="none" w:sz="0" w:space="0" w:color="auto"/>
        <w:left w:val="none" w:sz="0" w:space="0" w:color="auto"/>
        <w:bottom w:val="none" w:sz="0" w:space="0" w:color="auto"/>
        <w:right w:val="none" w:sz="0" w:space="0" w:color="auto"/>
      </w:divBdr>
    </w:div>
    <w:div w:id="1841850063">
      <w:bodyDiv w:val="1"/>
      <w:marLeft w:val="0"/>
      <w:marRight w:val="0"/>
      <w:marTop w:val="0"/>
      <w:marBottom w:val="0"/>
      <w:divBdr>
        <w:top w:val="none" w:sz="0" w:space="0" w:color="auto"/>
        <w:left w:val="none" w:sz="0" w:space="0" w:color="auto"/>
        <w:bottom w:val="none" w:sz="0" w:space="0" w:color="auto"/>
        <w:right w:val="none" w:sz="0" w:space="0" w:color="auto"/>
      </w:divBdr>
    </w:div>
    <w:div w:id="1841889345">
      <w:bodyDiv w:val="1"/>
      <w:marLeft w:val="0"/>
      <w:marRight w:val="0"/>
      <w:marTop w:val="0"/>
      <w:marBottom w:val="0"/>
      <w:divBdr>
        <w:top w:val="none" w:sz="0" w:space="0" w:color="auto"/>
        <w:left w:val="none" w:sz="0" w:space="0" w:color="auto"/>
        <w:bottom w:val="none" w:sz="0" w:space="0" w:color="auto"/>
        <w:right w:val="none" w:sz="0" w:space="0" w:color="auto"/>
      </w:divBdr>
    </w:div>
    <w:div w:id="1842231628">
      <w:bodyDiv w:val="1"/>
      <w:marLeft w:val="0"/>
      <w:marRight w:val="0"/>
      <w:marTop w:val="0"/>
      <w:marBottom w:val="0"/>
      <w:divBdr>
        <w:top w:val="none" w:sz="0" w:space="0" w:color="auto"/>
        <w:left w:val="none" w:sz="0" w:space="0" w:color="auto"/>
        <w:bottom w:val="none" w:sz="0" w:space="0" w:color="auto"/>
        <w:right w:val="none" w:sz="0" w:space="0" w:color="auto"/>
      </w:divBdr>
    </w:div>
    <w:div w:id="1843160268">
      <w:bodyDiv w:val="1"/>
      <w:marLeft w:val="0"/>
      <w:marRight w:val="0"/>
      <w:marTop w:val="0"/>
      <w:marBottom w:val="0"/>
      <w:divBdr>
        <w:top w:val="none" w:sz="0" w:space="0" w:color="auto"/>
        <w:left w:val="none" w:sz="0" w:space="0" w:color="auto"/>
        <w:bottom w:val="none" w:sz="0" w:space="0" w:color="auto"/>
        <w:right w:val="none" w:sz="0" w:space="0" w:color="auto"/>
      </w:divBdr>
    </w:div>
    <w:div w:id="1843425760">
      <w:bodyDiv w:val="1"/>
      <w:marLeft w:val="0"/>
      <w:marRight w:val="0"/>
      <w:marTop w:val="0"/>
      <w:marBottom w:val="0"/>
      <w:divBdr>
        <w:top w:val="none" w:sz="0" w:space="0" w:color="auto"/>
        <w:left w:val="none" w:sz="0" w:space="0" w:color="auto"/>
        <w:bottom w:val="none" w:sz="0" w:space="0" w:color="auto"/>
        <w:right w:val="none" w:sz="0" w:space="0" w:color="auto"/>
      </w:divBdr>
    </w:div>
    <w:div w:id="1844585188">
      <w:bodyDiv w:val="1"/>
      <w:marLeft w:val="0"/>
      <w:marRight w:val="0"/>
      <w:marTop w:val="0"/>
      <w:marBottom w:val="0"/>
      <w:divBdr>
        <w:top w:val="none" w:sz="0" w:space="0" w:color="auto"/>
        <w:left w:val="none" w:sz="0" w:space="0" w:color="auto"/>
        <w:bottom w:val="none" w:sz="0" w:space="0" w:color="auto"/>
        <w:right w:val="none" w:sz="0" w:space="0" w:color="auto"/>
      </w:divBdr>
    </w:div>
    <w:div w:id="1844590763">
      <w:bodyDiv w:val="1"/>
      <w:marLeft w:val="0"/>
      <w:marRight w:val="0"/>
      <w:marTop w:val="0"/>
      <w:marBottom w:val="0"/>
      <w:divBdr>
        <w:top w:val="none" w:sz="0" w:space="0" w:color="auto"/>
        <w:left w:val="none" w:sz="0" w:space="0" w:color="auto"/>
        <w:bottom w:val="none" w:sz="0" w:space="0" w:color="auto"/>
        <w:right w:val="none" w:sz="0" w:space="0" w:color="auto"/>
      </w:divBdr>
    </w:div>
    <w:div w:id="1845392999">
      <w:bodyDiv w:val="1"/>
      <w:marLeft w:val="0"/>
      <w:marRight w:val="0"/>
      <w:marTop w:val="0"/>
      <w:marBottom w:val="0"/>
      <w:divBdr>
        <w:top w:val="none" w:sz="0" w:space="0" w:color="auto"/>
        <w:left w:val="none" w:sz="0" w:space="0" w:color="auto"/>
        <w:bottom w:val="none" w:sz="0" w:space="0" w:color="auto"/>
        <w:right w:val="none" w:sz="0" w:space="0" w:color="auto"/>
      </w:divBdr>
    </w:div>
    <w:div w:id="1845629758">
      <w:bodyDiv w:val="1"/>
      <w:marLeft w:val="0"/>
      <w:marRight w:val="0"/>
      <w:marTop w:val="0"/>
      <w:marBottom w:val="0"/>
      <w:divBdr>
        <w:top w:val="none" w:sz="0" w:space="0" w:color="auto"/>
        <w:left w:val="none" w:sz="0" w:space="0" w:color="auto"/>
        <w:bottom w:val="none" w:sz="0" w:space="0" w:color="auto"/>
        <w:right w:val="none" w:sz="0" w:space="0" w:color="auto"/>
      </w:divBdr>
    </w:div>
    <w:div w:id="1846245290">
      <w:bodyDiv w:val="1"/>
      <w:marLeft w:val="0"/>
      <w:marRight w:val="0"/>
      <w:marTop w:val="0"/>
      <w:marBottom w:val="0"/>
      <w:divBdr>
        <w:top w:val="none" w:sz="0" w:space="0" w:color="auto"/>
        <w:left w:val="none" w:sz="0" w:space="0" w:color="auto"/>
        <w:bottom w:val="none" w:sz="0" w:space="0" w:color="auto"/>
        <w:right w:val="none" w:sz="0" w:space="0" w:color="auto"/>
      </w:divBdr>
    </w:div>
    <w:div w:id="1846245293">
      <w:bodyDiv w:val="1"/>
      <w:marLeft w:val="0"/>
      <w:marRight w:val="0"/>
      <w:marTop w:val="0"/>
      <w:marBottom w:val="0"/>
      <w:divBdr>
        <w:top w:val="none" w:sz="0" w:space="0" w:color="auto"/>
        <w:left w:val="none" w:sz="0" w:space="0" w:color="auto"/>
        <w:bottom w:val="none" w:sz="0" w:space="0" w:color="auto"/>
        <w:right w:val="none" w:sz="0" w:space="0" w:color="auto"/>
      </w:divBdr>
    </w:div>
    <w:div w:id="1846555147">
      <w:bodyDiv w:val="1"/>
      <w:marLeft w:val="0"/>
      <w:marRight w:val="0"/>
      <w:marTop w:val="0"/>
      <w:marBottom w:val="0"/>
      <w:divBdr>
        <w:top w:val="none" w:sz="0" w:space="0" w:color="auto"/>
        <w:left w:val="none" w:sz="0" w:space="0" w:color="auto"/>
        <w:bottom w:val="none" w:sz="0" w:space="0" w:color="auto"/>
        <w:right w:val="none" w:sz="0" w:space="0" w:color="auto"/>
      </w:divBdr>
    </w:div>
    <w:div w:id="1846821802">
      <w:bodyDiv w:val="1"/>
      <w:marLeft w:val="0"/>
      <w:marRight w:val="0"/>
      <w:marTop w:val="0"/>
      <w:marBottom w:val="0"/>
      <w:divBdr>
        <w:top w:val="none" w:sz="0" w:space="0" w:color="auto"/>
        <w:left w:val="none" w:sz="0" w:space="0" w:color="auto"/>
        <w:bottom w:val="none" w:sz="0" w:space="0" w:color="auto"/>
        <w:right w:val="none" w:sz="0" w:space="0" w:color="auto"/>
      </w:divBdr>
    </w:div>
    <w:div w:id="1848400252">
      <w:bodyDiv w:val="1"/>
      <w:marLeft w:val="0"/>
      <w:marRight w:val="0"/>
      <w:marTop w:val="0"/>
      <w:marBottom w:val="0"/>
      <w:divBdr>
        <w:top w:val="none" w:sz="0" w:space="0" w:color="auto"/>
        <w:left w:val="none" w:sz="0" w:space="0" w:color="auto"/>
        <w:bottom w:val="none" w:sz="0" w:space="0" w:color="auto"/>
        <w:right w:val="none" w:sz="0" w:space="0" w:color="auto"/>
      </w:divBdr>
    </w:div>
    <w:div w:id="1848787940">
      <w:bodyDiv w:val="1"/>
      <w:marLeft w:val="0"/>
      <w:marRight w:val="0"/>
      <w:marTop w:val="0"/>
      <w:marBottom w:val="0"/>
      <w:divBdr>
        <w:top w:val="none" w:sz="0" w:space="0" w:color="auto"/>
        <w:left w:val="none" w:sz="0" w:space="0" w:color="auto"/>
        <w:bottom w:val="none" w:sz="0" w:space="0" w:color="auto"/>
        <w:right w:val="none" w:sz="0" w:space="0" w:color="auto"/>
      </w:divBdr>
    </w:div>
    <w:div w:id="1848789582">
      <w:bodyDiv w:val="1"/>
      <w:marLeft w:val="0"/>
      <w:marRight w:val="0"/>
      <w:marTop w:val="0"/>
      <w:marBottom w:val="0"/>
      <w:divBdr>
        <w:top w:val="none" w:sz="0" w:space="0" w:color="auto"/>
        <w:left w:val="none" w:sz="0" w:space="0" w:color="auto"/>
        <w:bottom w:val="none" w:sz="0" w:space="0" w:color="auto"/>
        <w:right w:val="none" w:sz="0" w:space="0" w:color="auto"/>
      </w:divBdr>
    </w:div>
    <w:div w:id="1848860575">
      <w:bodyDiv w:val="1"/>
      <w:marLeft w:val="0"/>
      <w:marRight w:val="0"/>
      <w:marTop w:val="0"/>
      <w:marBottom w:val="0"/>
      <w:divBdr>
        <w:top w:val="none" w:sz="0" w:space="0" w:color="auto"/>
        <w:left w:val="none" w:sz="0" w:space="0" w:color="auto"/>
        <w:bottom w:val="none" w:sz="0" w:space="0" w:color="auto"/>
        <w:right w:val="none" w:sz="0" w:space="0" w:color="auto"/>
      </w:divBdr>
    </w:div>
    <w:div w:id="1848902433">
      <w:bodyDiv w:val="1"/>
      <w:marLeft w:val="0"/>
      <w:marRight w:val="0"/>
      <w:marTop w:val="0"/>
      <w:marBottom w:val="0"/>
      <w:divBdr>
        <w:top w:val="none" w:sz="0" w:space="0" w:color="auto"/>
        <w:left w:val="none" w:sz="0" w:space="0" w:color="auto"/>
        <w:bottom w:val="none" w:sz="0" w:space="0" w:color="auto"/>
        <w:right w:val="none" w:sz="0" w:space="0" w:color="auto"/>
      </w:divBdr>
    </w:div>
    <w:div w:id="1849253423">
      <w:bodyDiv w:val="1"/>
      <w:marLeft w:val="0"/>
      <w:marRight w:val="0"/>
      <w:marTop w:val="0"/>
      <w:marBottom w:val="0"/>
      <w:divBdr>
        <w:top w:val="none" w:sz="0" w:space="0" w:color="auto"/>
        <w:left w:val="none" w:sz="0" w:space="0" w:color="auto"/>
        <w:bottom w:val="none" w:sz="0" w:space="0" w:color="auto"/>
        <w:right w:val="none" w:sz="0" w:space="0" w:color="auto"/>
      </w:divBdr>
    </w:div>
    <w:div w:id="1850371910">
      <w:bodyDiv w:val="1"/>
      <w:marLeft w:val="0"/>
      <w:marRight w:val="0"/>
      <w:marTop w:val="0"/>
      <w:marBottom w:val="0"/>
      <w:divBdr>
        <w:top w:val="none" w:sz="0" w:space="0" w:color="auto"/>
        <w:left w:val="none" w:sz="0" w:space="0" w:color="auto"/>
        <w:bottom w:val="none" w:sz="0" w:space="0" w:color="auto"/>
        <w:right w:val="none" w:sz="0" w:space="0" w:color="auto"/>
      </w:divBdr>
    </w:div>
    <w:div w:id="1851601085">
      <w:bodyDiv w:val="1"/>
      <w:marLeft w:val="0"/>
      <w:marRight w:val="0"/>
      <w:marTop w:val="0"/>
      <w:marBottom w:val="0"/>
      <w:divBdr>
        <w:top w:val="none" w:sz="0" w:space="0" w:color="auto"/>
        <w:left w:val="none" w:sz="0" w:space="0" w:color="auto"/>
        <w:bottom w:val="none" w:sz="0" w:space="0" w:color="auto"/>
        <w:right w:val="none" w:sz="0" w:space="0" w:color="auto"/>
      </w:divBdr>
    </w:div>
    <w:div w:id="1852917236">
      <w:bodyDiv w:val="1"/>
      <w:marLeft w:val="0"/>
      <w:marRight w:val="0"/>
      <w:marTop w:val="0"/>
      <w:marBottom w:val="0"/>
      <w:divBdr>
        <w:top w:val="none" w:sz="0" w:space="0" w:color="auto"/>
        <w:left w:val="none" w:sz="0" w:space="0" w:color="auto"/>
        <w:bottom w:val="none" w:sz="0" w:space="0" w:color="auto"/>
        <w:right w:val="none" w:sz="0" w:space="0" w:color="auto"/>
      </w:divBdr>
    </w:div>
    <w:div w:id="1853565907">
      <w:bodyDiv w:val="1"/>
      <w:marLeft w:val="0"/>
      <w:marRight w:val="0"/>
      <w:marTop w:val="0"/>
      <w:marBottom w:val="0"/>
      <w:divBdr>
        <w:top w:val="none" w:sz="0" w:space="0" w:color="auto"/>
        <w:left w:val="none" w:sz="0" w:space="0" w:color="auto"/>
        <w:bottom w:val="none" w:sz="0" w:space="0" w:color="auto"/>
        <w:right w:val="none" w:sz="0" w:space="0" w:color="auto"/>
      </w:divBdr>
    </w:div>
    <w:div w:id="1853833392">
      <w:bodyDiv w:val="1"/>
      <w:marLeft w:val="0"/>
      <w:marRight w:val="0"/>
      <w:marTop w:val="0"/>
      <w:marBottom w:val="0"/>
      <w:divBdr>
        <w:top w:val="none" w:sz="0" w:space="0" w:color="auto"/>
        <w:left w:val="none" w:sz="0" w:space="0" w:color="auto"/>
        <w:bottom w:val="none" w:sz="0" w:space="0" w:color="auto"/>
        <w:right w:val="none" w:sz="0" w:space="0" w:color="auto"/>
      </w:divBdr>
    </w:div>
    <w:div w:id="1854950883">
      <w:bodyDiv w:val="1"/>
      <w:marLeft w:val="0"/>
      <w:marRight w:val="0"/>
      <w:marTop w:val="0"/>
      <w:marBottom w:val="0"/>
      <w:divBdr>
        <w:top w:val="none" w:sz="0" w:space="0" w:color="auto"/>
        <w:left w:val="none" w:sz="0" w:space="0" w:color="auto"/>
        <w:bottom w:val="none" w:sz="0" w:space="0" w:color="auto"/>
        <w:right w:val="none" w:sz="0" w:space="0" w:color="auto"/>
      </w:divBdr>
    </w:div>
    <w:div w:id="1855149532">
      <w:bodyDiv w:val="1"/>
      <w:marLeft w:val="0"/>
      <w:marRight w:val="0"/>
      <w:marTop w:val="0"/>
      <w:marBottom w:val="0"/>
      <w:divBdr>
        <w:top w:val="none" w:sz="0" w:space="0" w:color="auto"/>
        <w:left w:val="none" w:sz="0" w:space="0" w:color="auto"/>
        <w:bottom w:val="none" w:sz="0" w:space="0" w:color="auto"/>
        <w:right w:val="none" w:sz="0" w:space="0" w:color="auto"/>
      </w:divBdr>
    </w:div>
    <w:div w:id="1855919732">
      <w:bodyDiv w:val="1"/>
      <w:marLeft w:val="0"/>
      <w:marRight w:val="0"/>
      <w:marTop w:val="0"/>
      <w:marBottom w:val="0"/>
      <w:divBdr>
        <w:top w:val="none" w:sz="0" w:space="0" w:color="auto"/>
        <w:left w:val="none" w:sz="0" w:space="0" w:color="auto"/>
        <w:bottom w:val="none" w:sz="0" w:space="0" w:color="auto"/>
        <w:right w:val="none" w:sz="0" w:space="0" w:color="auto"/>
      </w:divBdr>
    </w:div>
    <w:div w:id="1856115402">
      <w:bodyDiv w:val="1"/>
      <w:marLeft w:val="0"/>
      <w:marRight w:val="0"/>
      <w:marTop w:val="0"/>
      <w:marBottom w:val="0"/>
      <w:divBdr>
        <w:top w:val="none" w:sz="0" w:space="0" w:color="auto"/>
        <w:left w:val="none" w:sz="0" w:space="0" w:color="auto"/>
        <w:bottom w:val="none" w:sz="0" w:space="0" w:color="auto"/>
        <w:right w:val="none" w:sz="0" w:space="0" w:color="auto"/>
      </w:divBdr>
    </w:div>
    <w:div w:id="1856503990">
      <w:bodyDiv w:val="1"/>
      <w:marLeft w:val="0"/>
      <w:marRight w:val="0"/>
      <w:marTop w:val="0"/>
      <w:marBottom w:val="0"/>
      <w:divBdr>
        <w:top w:val="none" w:sz="0" w:space="0" w:color="auto"/>
        <w:left w:val="none" w:sz="0" w:space="0" w:color="auto"/>
        <w:bottom w:val="none" w:sz="0" w:space="0" w:color="auto"/>
        <w:right w:val="none" w:sz="0" w:space="0" w:color="auto"/>
      </w:divBdr>
    </w:div>
    <w:div w:id="1858108883">
      <w:bodyDiv w:val="1"/>
      <w:marLeft w:val="0"/>
      <w:marRight w:val="0"/>
      <w:marTop w:val="0"/>
      <w:marBottom w:val="0"/>
      <w:divBdr>
        <w:top w:val="none" w:sz="0" w:space="0" w:color="auto"/>
        <w:left w:val="none" w:sz="0" w:space="0" w:color="auto"/>
        <w:bottom w:val="none" w:sz="0" w:space="0" w:color="auto"/>
        <w:right w:val="none" w:sz="0" w:space="0" w:color="auto"/>
      </w:divBdr>
    </w:div>
    <w:div w:id="1859191944">
      <w:bodyDiv w:val="1"/>
      <w:marLeft w:val="0"/>
      <w:marRight w:val="0"/>
      <w:marTop w:val="0"/>
      <w:marBottom w:val="0"/>
      <w:divBdr>
        <w:top w:val="none" w:sz="0" w:space="0" w:color="auto"/>
        <w:left w:val="none" w:sz="0" w:space="0" w:color="auto"/>
        <w:bottom w:val="none" w:sz="0" w:space="0" w:color="auto"/>
        <w:right w:val="none" w:sz="0" w:space="0" w:color="auto"/>
      </w:divBdr>
    </w:div>
    <w:div w:id="1859350304">
      <w:bodyDiv w:val="1"/>
      <w:marLeft w:val="0"/>
      <w:marRight w:val="0"/>
      <w:marTop w:val="0"/>
      <w:marBottom w:val="0"/>
      <w:divBdr>
        <w:top w:val="none" w:sz="0" w:space="0" w:color="auto"/>
        <w:left w:val="none" w:sz="0" w:space="0" w:color="auto"/>
        <w:bottom w:val="none" w:sz="0" w:space="0" w:color="auto"/>
        <w:right w:val="none" w:sz="0" w:space="0" w:color="auto"/>
      </w:divBdr>
    </w:div>
    <w:div w:id="1860923507">
      <w:bodyDiv w:val="1"/>
      <w:marLeft w:val="0"/>
      <w:marRight w:val="0"/>
      <w:marTop w:val="0"/>
      <w:marBottom w:val="0"/>
      <w:divBdr>
        <w:top w:val="none" w:sz="0" w:space="0" w:color="auto"/>
        <w:left w:val="none" w:sz="0" w:space="0" w:color="auto"/>
        <w:bottom w:val="none" w:sz="0" w:space="0" w:color="auto"/>
        <w:right w:val="none" w:sz="0" w:space="0" w:color="auto"/>
      </w:divBdr>
    </w:div>
    <w:div w:id="1861123268">
      <w:bodyDiv w:val="1"/>
      <w:marLeft w:val="0"/>
      <w:marRight w:val="0"/>
      <w:marTop w:val="0"/>
      <w:marBottom w:val="0"/>
      <w:divBdr>
        <w:top w:val="none" w:sz="0" w:space="0" w:color="auto"/>
        <w:left w:val="none" w:sz="0" w:space="0" w:color="auto"/>
        <w:bottom w:val="none" w:sz="0" w:space="0" w:color="auto"/>
        <w:right w:val="none" w:sz="0" w:space="0" w:color="auto"/>
      </w:divBdr>
    </w:div>
    <w:div w:id="1861165046">
      <w:bodyDiv w:val="1"/>
      <w:marLeft w:val="0"/>
      <w:marRight w:val="0"/>
      <w:marTop w:val="0"/>
      <w:marBottom w:val="0"/>
      <w:divBdr>
        <w:top w:val="none" w:sz="0" w:space="0" w:color="auto"/>
        <w:left w:val="none" w:sz="0" w:space="0" w:color="auto"/>
        <w:bottom w:val="none" w:sz="0" w:space="0" w:color="auto"/>
        <w:right w:val="none" w:sz="0" w:space="0" w:color="auto"/>
      </w:divBdr>
    </w:div>
    <w:div w:id="1861700863">
      <w:bodyDiv w:val="1"/>
      <w:marLeft w:val="0"/>
      <w:marRight w:val="0"/>
      <w:marTop w:val="0"/>
      <w:marBottom w:val="0"/>
      <w:divBdr>
        <w:top w:val="none" w:sz="0" w:space="0" w:color="auto"/>
        <w:left w:val="none" w:sz="0" w:space="0" w:color="auto"/>
        <w:bottom w:val="none" w:sz="0" w:space="0" w:color="auto"/>
        <w:right w:val="none" w:sz="0" w:space="0" w:color="auto"/>
      </w:divBdr>
    </w:div>
    <w:div w:id="1861964320">
      <w:bodyDiv w:val="1"/>
      <w:marLeft w:val="0"/>
      <w:marRight w:val="0"/>
      <w:marTop w:val="0"/>
      <w:marBottom w:val="0"/>
      <w:divBdr>
        <w:top w:val="none" w:sz="0" w:space="0" w:color="auto"/>
        <w:left w:val="none" w:sz="0" w:space="0" w:color="auto"/>
        <w:bottom w:val="none" w:sz="0" w:space="0" w:color="auto"/>
        <w:right w:val="none" w:sz="0" w:space="0" w:color="auto"/>
      </w:divBdr>
    </w:div>
    <w:div w:id="1862620827">
      <w:bodyDiv w:val="1"/>
      <w:marLeft w:val="0"/>
      <w:marRight w:val="0"/>
      <w:marTop w:val="0"/>
      <w:marBottom w:val="0"/>
      <w:divBdr>
        <w:top w:val="none" w:sz="0" w:space="0" w:color="auto"/>
        <w:left w:val="none" w:sz="0" w:space="0" w:color="auto"/>
        <w:bottom w:val="none" w:sz="0" w:space="0" w:color="auto"/>
        <w:right w:val="none" w:sz="0" w:space="0" w:color="auto"/>
      </w:divBdr>
    </w:div>
    <w:div w:id="1863669678">
      <w:bodyDiv w:val="1"/>
      <w:marLeft w:val="0"/>
      <w:marRight w:val="0"/>
      <w:marTop w:val="0"/>
      <w:marBottom w:val="0"/>
      <w:divBdr>
        <w:top w:val="none" w:sz="0" w:space="0" w:color="auto"/>
        <w:left w:val="none" w:sz="0" w:space="0" w:color="auto"/>
        <w:bottom w:val="none" w:sz="0" w:space="0" w:color="auto"/>
        <w:right w:val="none" w:sz="0" w:space="0" w:color="auto"/>
      </w:divBdr>
    </w:div>
    <w:div w:id="1863930826">
      <w:bodyDiv w:val="1"/>
      <w:marLeft w:val="0"/>
      <w:marRight w:val="0"/>
      <w:marTop w:val="0"/>
      <w:marBottom w:val="0"/>
      <w:divBdr>
        <w:top w:val="none" w:sz="0" w:space="0" w:color="auto"/>
        <w:left w:val="none" w:sz="0" w:space="0" w:color="auto"/>
        <w:bottom w:val="none" w:sz="0" w:space="0" w:color="auto"/>
        <w:right w:val="none" w:sz="0" w:space="0" w:color="auto"/>
      </w:divBdr>
    </w:div>
    <w:div w:id="1866628999">
      <w:bodyDiv w:val="1"/>
      <w:marLeft w:val="0"/>
      <w:marRight w:val="0"/>
      <w:marTop w:val="0"/>
      <w:marBottom w:val="0"/>
      <w:divBdr>
        <w:top w:val="none" w:sz="0" w:space="0" w:color="auto"/>
        <w:left w:val="none" w:sz="0" w:space="0" w:color="auto"/>
        <w:bottom w:val="none" w:sz="0" w:space="0" w:color="auto"/>
        <w:right w:val="none" w:sz="0" w:space="0" w:color="auto"/>
      </w:divBdr>
    </w:div>
    <w:div w:id="1867670302">
      <w:bodyDiv w:val="1"/>
      <w:marLeft w:val="0"/>
      <w:marRight w:val="0"/>
      <w:marTop w:val="0"/>
      <w:marBottom w:val="0"/>
      <w:divBdr>
        <w:top w:val="none" w:sz="0" w:space="0" w:color="auto"/>
        <w:left w:val="none" w:sz="0" w:space="0" w:color="auto"/>
        <w:bottom w:val="none" w:sz="0" w:space="0" w:color="auto"/>
        <w:right w:val="none" w:sz="0" w:space="0" w:color="auto"/>
      </w:divBdr>
    </w:div>
    <w:div w:id="1867868521">
      <w:bodyDiv w:val="1"/>
      <w:marLeft w:val="0"/>
      <w:marRight w:val="0"/>
      <w:marTop w:val="0"/>
      <w:marBottom w:val="0"/>
      <w:divBdr>
        <w:top w:val="none" w:sz="0" w:space="0" w:color="auto"/>
        <w:left w:val="none" w:sz="0" w:space="0" w:color="auto"/>
        <w:bottom w:val="none" w:sz="0" w:space="0" w:color="auto"/>
        <w:right w:val="none" w:sz="0" w:space="0" w:color="auto"/>
      </w:divBdr>
    </w:div>
    <w:div w:id="1868369868">
      <w:bodyDiv w:val="1"/>
      <w:marLeft w:val="0"/>
      <w:marRight w:val="0"/>
      <w:marTop w:val="0"/>
      <w:marBottom w:val="0"/>
      <w:divBdr>
        <w:top w:val="none" w:sz="0" w:space="0" w:color="auto"/>
        <w:left w:val="none" w:sz="0" w:space="0" w:color="auto"/>
        <w:bottom w:val="none" w:sz="0" w:space="0" w:color="auto"/>
        <w:right w:val="none" w:sz="0" w:space="0" w:color="auto"/>
      </w:divBdr>
    </w:div>
    <w:div w:id="1868831629">
      <w:bodyDiv w:val="1"/>
      <w:marLeft w:val="0"/>
      <w:marRight w:val="0"/>
      <w:marTop w:val="0"/>
      <w:marBottom w:val="0"/>
      <w:divBdr>
        <w:top w:val="none" w:sz="0" w:space="0" w:color="auto"/>
        <w:left w:val="none" w:sz="0" w:space="0" w:color="auto"/>
        <w:bottom w:val="none" w:sz="0" w:space="0" w:color="auto"/>
        <w:right w:val="none" w:sz="0" w:space="0" w:color="auto"/>
      </w:divBdr>
    </w:div>
    <w:div w:id="1869105158">
      <w:bodyDiv w:val="1"/>
      <w:marLeft w:val="0"/>
      <w:marRight w:val="0"/>
      <w:marTop w:val="0"/>
      <w:marBottom w:val="0"/>
      <w:divBdr>
        <w:top w:val="none" w:sz="0" w:space="0" w:color="auto"/>
        <w:left w:val="none" w:sz="0" w:space="0" w:color="auto"/>
        <w:bottom w:val="none" w:sz="0" w:space="0" w:color="auto"/>
        <w:right w:val="none" w:sz="0" w:space="0" w:color="auto"/>
      </w:divBdr>
    </w:div>
    <w:div w:id="1869176857">
      <w:bodyDiv w:val="1"/>
      <w:marLeft w:val="0"/>
      <w:marRight w:val="0"/>
      <w:marTop w:val="0"/>
      <w:marBottom w:val="0"/>
      <w:divBdr>
        <w:top w:val="none" w:sz="0" w:space="0" w:color="auto"/>
        <w:left w:val="none" w:sz="0" w:space="0" w:color="auto"/>
        <w:bottom w:val="none" w:sz="0" w:space="0" w:color="auto"/>
        <w:right w:val="none" w:sz="0" w:space="0" w:color="auto"/>
      </w:divBdr>
    </w:div>
    <w:div w:id="1869365399">
      <w:bodyDiv w:val="1"/>
      <w:marLeft w:val="0"/>
      <w:marRight w:val="0"/>
      <w:marTop w:val="0"/>
      <w:marBottom w:val="0"/>
      <w:divBdr>
        <w:top w:val="none" w:sz="0" w:space="0" w:color="auto"/>
        <w:left w:val="none" w:sz="0" w:space="0" w:color="auto"/>
        <w:bottom w:val="none" w:sz="0" w:space="0" w:color="auto"/>
        <w:right w:val="none" w:sz="0" w:space="0" w:color="auto"/>
      </w:divBdr>
    </w:div>
    <w:div w:id="1870218050">
      <w:bodyDiv w:val="1"/>
      <w:marLeft w:val="0"/>
      <w:marRight w:val="0"/>
      <w:marTop w:val="0"/>
      <w:marBottom w:val="0"/>
      <w:divBdr>
        <w:top w:val="none" w:sz="0" w:space="0" w:color="auto"/>
        <w:left w:val="none" w:sz="0" w:space="0" w:color="auto"/>
        <w:bottom w:val="none" w:sz="0" w:space="0" w:color="auto"/>
        <w:right w:val="none" w:sz="0" w:space="0" w:color="auto"/>
      </w:divBdr>
    </w:div>
    <w:div w:id="1870676810">
      <w:bodyDiv w:val="1"/>
      <w:marLeft w:val="0"/>
      <w:marRight w:val="0"/>
      <w:marTop w:val="0"/>
      <w:marBottom w:val="0"/>
      <w:divBdr>
        <w:top w:val="none" w:sz="0" w:space="0" w:color="auto"/>
        <w:left w:val="none" w:sz="0" w:space="0" w:color="auto"/>
        <w:bottom w:val="none" w:sz="0" w:space="0" w:color="auto"/>
        <w:right w:val="none" w:sz="0" w:space="0" w:color="auto"/>
      </w:divBdr>
    </w:div>
    <w:div w:id="1870684204">
      <w:bodyDiv w:val="1"/>
      <w:marLeft w:val="0"/>
      <w:marRight w:val="0"/>
      <w:marTop w:val="0"/>
      <w:marBottom w:val="0"/>
      <w:divBdr>
        <w:top w:val="none" w:sz="0" w:space="0" w:color="auto"/>
        <w:left w:val="none" w:sz="0" w:space="0" w:color="auto"/>
        <w:bottom w:val="none" w:sz="0" w:space="0" w:color="auto"/>
        <w:right w:val="none" w:sz="0" w:space="0" w:color="auto"/>
      </w:divBdr>
    </w:div>
    <w:div w:id="1870875286">
      <w:bodyDiv w:val="1"/>
      <w:marLeft w:val="0"/>
      <w:marRight w:val="0"/>
      <w:marTop w:val="0"/>
      <w:marBottom w:val="0"/>
      <w:divBdr>
        <w:top w:val="none" w:sz="0" w:space="0" w:color="auto"/>
        <w:left w:val="none" w:sz="0" w:space="0" w:color="auto"/>
        <w:bottom w:val="none" w:sz="0" w:space="0" w:color="auto"/>
        <w:right w:val="none" w:sz="0" w:space="0" w:color="auto"/>
      </w:divBdr>
    </w:div>
    <w:div w:id="1870987844">
      <w:bodyDiv w:val="1"/>
      <w:marLeft w:val="0"/>
      <w:marRight w:val="0"/>
      <w:marTop w:val="0"/>
      <w:marBottom w:val="0"/>
      <w:divBdr>
        <w:top w:val="none" w:sz="0" w:space="0" w:color="auto"/>
        <w:left w:val="none" w:sz="0" w:space="0" w:color="auto"/>
        <w:bottom w:val="none" w:sz="0" w:space="0" w:color="auto"/>
        <w:right w:val="none" w:sz="0" w:space="0" w:color="auto"/>
      </w:divBdr>
    </w:div>
    <w:div w:id="1871070780">
      <w:bodyDiv w:val="1"/>
      <w:marLeft w:val="0"/>
      <w:marRight w:val="0"/>
      <w:marTop w:val="0"/>
      <w:marBottom w:val="0"/>
      <w:divBdr>
        <w:top w:val="none" w:sz="0" w:space="0" w:color="auto"/>
        <w:left w:val="none" w:sz="0" w:space="0" w:color="auto"/>
        <w:bottom w:val="none" w:sz="0" w:space="0" w:color="auto"/>
        <w:right w:val="none" w:sz="0" w:space="0" w:color="auto"/>
      </w:divBdr>
    </w:div>
    <w:div w:id="1871606615">
      <w:bodyDiv w:val="1"/>
      <w:marLeft w:val="0"/>
      <w:marRight w:val="0"/>
      <w:marTop w:val="0"/>
      <w:marBottom w:val="0"/>
      <w:divBdr>
        <w:top w:val="none" w:sz="0" w:space="0" w:color="auto"/>
        <w:left w:val="none" w:sz="0" w:space="0" w:color="auto"/>
        <w:bottom w:val="none" w:sz="0" w:space="0" w:color="auto"/>
        <w:right w:val="none" w:sz="0" w:space="0" w:color="auto"/>
      </w:divBdr>
    </w:div>
    <w:div w:id="1871841964">
      <w:bodyDiv w:val="1"/>
      <w:marLeft w:val="0"/>
      <w:marRight w:val="0"/>
      <w:marTop w:val="0"/>
      <w:marBottom w:val="0"/>
      <w:divBdr>
        <w:top w:val="none" w:sz="0" w:space="0" w:color="auto"/>
        <w:left w:val="none" w:sz="0" w:space="0" w:color="auto"/>
        <w:bottom w:val="none" w:sz="0" w:space="0" w:color="auto"/>
        <w:right w:val="none" w:sz="0" w:space="0" w:color="auto"/>
      </w:divBdr>
    </w:div>
    <w:div w:id="1872260686">
      <w:bodyDiv w:val="1"/>
      <w:marLeft w:val="0"/>
      <w:marRight w:val="0"/>
      <w:marTop w:val="0"/>
      <w:marBottom w:val="0"/>
      <w:divBdr>
        <w:top w:val="none" w:sz="0" w:space="0" w:color="auto"/>
        <w:left w:val="none" w:sz="0" w:space="0" w:color="auto"/>
        <w:bottom w:val="none" w:sz="0" w:space="0" w:color="auto"/>
        <w:right w:val="none" w:sz="0" w:space="0" w:color="auto"/>
      </w:divBdr>
    </w:div>
    <w:div w:id="1872839515">
      <w:bodyDiv w:val="1"/>
      <w:marLeft w:val="0"/>
      <w:marRight w:val="0"/>
      <w:marTop w:val="0"/>
      <w:marBottom w:val="0"/>
      <w:divBdr>
        <w:top w:val="none" w:sz="0" w:space="0" w:color="auto"/>
        <w:left w:val="none" w:sz="0" w:space="0" w:color="auto"/>
        <w:bottom w:val="none" w:sz="0" w:space="0" w:color="auto"/>
        <w:right w:val="none" w:sz="0" w:space="0" w:color="auto"/>
      </w:divBdr>
    </w:div>
    <w:div w:id="1873111994">
      <w:bodyDiv w:val="1"/>
      <w:marLeft w:val="0"/>
      <w:marRight w:val="0"/>
      <w:marTop w:val="0"/>
      <w:marBottom w:val="0"/>
      <w:divBdr>
        <w:top w:val="none" w:sz="0" w:space="0" w:color="auto"/>
        <w:left w:val="none" w:sz="0" w:space="0" w:color="auto"/>
        <w:bottom w:val="none" w:sz="0" w:space="0" w:color="auto"/>
        <w:right w:val="none" w:sz="0" w:space="0" w:color="auto"/>
      </w:divBdr>
    </w:div>
    <w:div w:id="1873683494">
      <w:bodyDiv w:val="1"/>
      <w:marLeft w:val="0"/>
      <w:marRight w:val="0"/>
      <w:marTop w:val="0"/>
      <w:marBottom w:val="0"/>
      <w:divBdr>
        <w:top w:val="none" w:sz="0" w:space="0" w:color="auto"/>
        <w:left w:val="none" w:sz="0" w:space="0" w:color="auto"/>
        <w:bottom w:val="none" w:sz="0" w:space="0" w:color="auto"/>
        <w:right w:val="none" w:sz="0" w:space="0" w:color="auto"/>
      </w:divBdr>
    </w:div>
    <w:div w:id="1873957504">
      <w:bodyDiv w:val="1"/>
      <w:marLeft w:val="0"/>
      <w:marRight w:val="0"/>
      <w:marTop w:val="0"/>
      <w:marBottom w:val="0"/>
      <w:divBdr>
        <w:top w:val="none" w:sz="0" w:space="0" w:color="auto"/>
        <w:left w:val="none" w:sz="0" w:space="0" w:color="auto"/>
        <w:bottom w:val="none" w:sz="0" w:space="0" w:color="auto"/>
        <w:right w:val="none" w:sz="0" w:space="0" w:color="auto"/>
      </w:divBdr>
    </w:div>
    <w:div w:id="1874072893">
      <w:bodyDiv w:val="1"/>
      <w:marLeft w:val="0"/>
      <w:marRight w:val="0"/>
      <w:marTop w:val="0"/>
      <w:marBottom w:val="0"/>
      <w:divBdr>
        <w:top w:val="none" w:sz="0" w:space="0" w:color="auto"/>
        <w:left w:val="none" w:sz="0" w:space="0" w:color="auto"/>
        <w:bottom w:val="none" w:sz="0" w:space="0" w:color="auto"/>
        <w:right w:val="none" w:sz="0" w:space="0" w:color="auto"/>
      </w:divBdr>
    </w:div>
    <w:div w:id="1874733160">
      <w:bodyDiv w:val="1"/>
      <w:marLeft w:val="0"/>
      <w:marRight w:val="0"/>
      <w:marTop w:val="0"/>
      <w:marBottom w:val="0"/>
      <w:divBdr>
        <w:top w:val="none" w:sz="0" w:space="0" w:color="auto"/>
        <w:left w:val="none" w:sz="0" w:space="0" w:color="auto"/>
        <w:bottom w:val="none" w:sz="0" w:space="0" w:color="auto"/>
        <w:right w:val="none" w:sz="0" w:space="0" w:color="auto"/>
      </w:divBdr>
    </w:div>
    <w:div w:id="1875339386">
      <w:bodyDiv w:val="1"/>
      <w:marLeft w:val="0"/>
      <w:marRight w:val="0"/>
      <w:marTop w:val="0"/>
      <w:marBottom w:val="0"/>
      <w:divBdr>
        <w:top w:val="none" w:sz="0" w:space="0" w:color="auto"/>
        <w:left w:val="none" w:sz="0" w:space="0" w:color="auto"/>
        <w:bottom w:val="none" w:sz="0" w:space="0" w:color="auto"/>
        <w:right w:val="none" w:sz="0" w:space="0" w:color="auto"/>
      </w:divBdr>
    </w:div>
    <w:div w:id="1875803822">
      <w:bodyDiv w:val="1"/>
      <w:marLeft w:val="0"/>
      <w:marRight w:val="0"/>
      <w:marTop w:val="0"/>
      <w:marBottom w:val="0"/>
      <w:divBdr>
        <w:top w:val="none" w:sz="0" w:space="0" w:color="auto"/>
        <w:left w:val="none" w:sz="0" w:space="0" w:color="auto"/>
        <w:bottom w:val="none" w:sz="0" w:space="0" w:color="auto"/>
        <w:right w:val="none" w:sz="0" w:space="0" w:color="auto"/>
      </w:divBdr>
    </w:div>
    <w:div w:id="1875919825">
      <w:bodyDiv w:val="1"/>
      <w:marLeft w:val="0"/>
      <w:marRight w:val="0"/>
      <w:marTop w:val="0"/>
      <w:marBottom w:val="0"/>
      <w:divBdr>
        <w:top w:val="none" w:sz="0" w:space="0" w:color="auto"/>
        <w:left w:val="none" w:sz="0" w:space="0" w:color="auto"/>
        <w:bottom w:val="none" w:sz="0" w:space="0" w:color="auto"/>
        <w:right w:val="none" w:sz="0" w:space="0" w:color="auto"/>
      </w:divBdr>
    </w:div>
    <w:div w:id="1875922017">
      <w:bodyDiv w:val="1"/>
      <w:marLeft w:val="0"/>
      <w:marRight w:val="0"/>
      <w:marTop w:val="0"/>
      <w:marBottom w:val="0"/>
      <w:divBdr>
        <w:top w:val="none" w:sz="0" w:space="0" w:color="auto"/>
        <w:left w:val="none" w:sz="0" w:space="0" w:color="auto"/>
        <w:bottom w:val="none" w:sz="0" w:space="0" w:color="auto"/>
        <w:right w:val="none" w:sz="0" w:space="0" w:color="auto"/>
      </w:divBdr>
    </w:div>
    <w:div w:id="1876310604">
      <w:bodyDiv w:val="1"/>
      <w:marLeft w:val="0"/>
      <w:marRight w:val="0"/>
      <w:marTop w:val="0"/>
      <w:marBottom w:val="0"/>
      <w:divBdr>
        <w:top w:val="none" w:sz="0" w:space="0" w:color="auto"/>
        <w:left w:val="none" w:sz="0" w:space="0" w:color="auto"/>
        <w:bottom w:val="none" w:sz="0" w:space="0" w:color="auto"/>
        <w:right w:val="none" w:sz="0" w:space="0" w:color="auto"/>
      </w:divBdr>
    </w:div>
    <w:div w:id="1876655517">
      <w:bodyDiv w:val="1"/>
      <w:marLeft w:val="0"/>
      <w:marRight w:val="0"/>
      <w:marTop w:val="0"/>
      <w:marBottom w:val="0"/>
      <w:divBdr>
        <w:top w:val="none" w:sz="0" w:space="0" w:color="auto"/>
        <w:left w:val="none" w:sz="0" w:space="0" w:color="auto"/>
        <w:bottom w:val="none" w:sz="0" w:space="0" w:color="auto"/>
        <w:right w:val="none" w:sz="0" w:space="0" w:color="auto"/>
      </w:divBdr>
    </w:div>
    <w:div w:id="1876887886">
      <w:bodyDiv w:val="1"/>
      <w:marLeft w:val="0"/>
      <w:marRight w:val="0"/>
      <w:marTop w:val="0"/>
      <w:marBottom w:val="0"/>
      <w:divBdr>
        <w:top w:val="none" w:sz="0" w:space="0" w:color="auto"/>
        <w:left w:val="none" w:sz="0" w:space="0" w:color="auto"/>
        <w:bottom w:val="none" w:sz="0" w:space="0" w:color="auto"/>
        <w:right w:val="none" w:sz="0" w:space="0" w:color="auto"/>
      </w:divBdr>
    </w:div>
    <w:div w:id="1877808617">
      <w:bodyDiv w:val="1"/>
      <w:marLeft w:val="0"/>
      <w:marRight w:val="0"/>
      <w:marTop w:val="0"/>
      <w:marBottom w:val="0"/>
      <w:divBdr>
        <w:top w:val="none" w:sz="0" w:space="0" w:color="auto"/>
        <w:left w:val="none" w:sz="0" w:space="0" w:color="auto"/>
        <w:bottom w:val="none" w:sz="0" w:space="0" w:color="auto"/>
        <w:right w:val="none" w:sz="0" w:space="0" w:color="auto"/>
      </w:divBdr>
    </w:div>
    <w:div w:id="1879315386">
      <w:bodyDiv w:val="1"/>
      <w:marLeft w:val="0"/>
      <w:marRight w:val="0"/>
      <w:marTop w:val="0"/>
      <w:marBottom w:val="0"/>
      <w:divBdr>
        <w:top w:val="none" w:sz="0" w:space="0" w:color="auto"/>
        <w:left w:val="none" w:sz="0" w:space="0" w:color="auto"/>
        <w:bottom w:val="none" w:sz="0" w:space="0" w:color="auto"/>
        <w:right w:val="none" w:sz="0" w:space="0" w:color="auto"/>
      </w:divBdr>
    </w:div>
    <w:div w:id="1880585780">
      <w:bodyDiv w:val="1"/>
      <w:marLeft w:val="0"/>
      <w:marRight w:val="0"/>
      <w:marTop w:val="0"/>
      <w:marBottom w:val="0"/>
      <w:divBdr>
        <w:top w:val="none" w:sz="0" w:space="0" w:color="auto"/>
        <w:left w:val="none" w:sz="0" w:space="0" w:color="auto"/>
        <w:bottom w:val="none" w:sz="0" w:space="0" w:color="auto"/>
        <w:right w:val="none" w:sz="0" w:space="0" w:color="auto"/>
      </w:divBdr>
    </w:div>
    <w:div w:id="1880820801">
      <w:bodyDiv w:val="1"/>
      <w:marLeft w:val="0"/>
      <w:marRight w:val="0"/>
      <w:marTop w:val="0"/>
      <w:marBottom w:val="0"/>
      <w:divBdr>
        <w:top w:val="none" w:sz="0" w:space="0" w:color="auto"/>
        <w:left w:val="none" w:sz="0" w:space="0" w:color="auto"/>
        <w:bottom w:val="none" w:sz="0" w:space="0" w:color="auto"/>
        <w:right w:val="none" w:sz="0" w:space="0" w:color="auto"/>
      </w:divBdr>
    </w:div>
    <w:div w:id="1880892321">
      <w:bodyDiv w:val="1"/>
      <w:marLeft w:val="0"/>
      <w:marRight w:val="0"/>
      <w:marTop w:val="0"/>
      <w:marBottom w:val="0"/>
      <w:divBdr>
        <w:top w:val="none" w:sz="0" w:space="0" w:color="auto"/>
        <w:left w:val="none" w:sz="0" w:space="0" w:color="auto"/>
        <w:bottom w:val="none" w:sz="0" w:space="0" w:color="auto"/>
        <w:right w:val="none" w:sz="0" w:space="0" w:color="auto"/>
      </w:divBdr>
    </w:div>
    <w:div w:id="1881016674">
      <w:bodyDiv w:val="1"/>
      <w:marLeft w:val="0"/>
      <w:marRight w:val="0"/>
      <w:marTop w:val="0"/>
      <w:marBottom w:val="0"/>
      <w:divBdr>
        <w:top w:val="none" w:sz="0" w:space="0" w:color="auto"/>
        <w:left w:val="none" w:sz="0" w:space="0" w:color="auto"/>
        <w:bottom w:val="none" w:sz="0" w:space="0" w:color="auto"/>
        <w:right w:val="none" w:sz="0" w:space="0" w:color="auto"/>
      </w:divBdr>
    </w:div>
    <w:div w:id="1881243440">
      <w:bodyDiv w:val="1"/>
      <w:marLeft w:val="0"/>
      <w:marRight w:val="0"/>
      <w:marTop w:val="0"/>
      <w:marBottom w:val="0"/>
      <w:divBdr>
        <w:top w:val="none" w:sz="0" w:space="0" w:color="auto"/>
        <w:left w:val="none" w:sz="0" w:space="0" w:color="auto"/>
        <w:bottom w:val="none" w:sz="0" w:space="0" w:color="auto"/>
        <w:right w:val="none" w:sz="0" w:space="0" w:color="auto"/>
      </w:divBdr>
    </w:div>
    <w:div w:id="1881436187">
      <w:bodyDiv w:val="1"/>
      <w:marLeft w:val="0"/>
      <w:marRight w:val="0"/>
      <w:marTop w:val="0"/>
      <w:marBottom w:val="0"/>
      <w:divBdr>
        <w:top w:val="none" w:sz="0" w:space="0" w:color="auto"/>
        <w:left w:val="none" w:sz="0" w:space="0" w:color="auto"/>
        <w:bottom w:val="none" w:sz="0" w:space="0" w:color="auto"/>
        <w:right w:val="none" w:sz="0" w:space="0" w:color="auto"/>
      </w:divBdr>
    </w:div>
    <w:div w:id="1881823336">
      <w:bodyDiv w:val="1"/>
      <w:marLeft w:val="0"/>
      <w:marRight w:val="0"/>
      <w:marTop w:val="0"/>
      <w:marBottom w:val="0"/>
      <w:divBdr>
        <w:top w:val="none" w:sz="0" w:space="0" w:color="auto"/>
        <w:left w:val="none" w:sz="0" w:space="0" w:color="auto"/>
        <w:bottom w:val="none" w:sz="0" w:space="0" w:color="auto"/>
        <w:right w:val="none" w:sz="0" w:space="0" w:color="auto"/>
      </w:divBdr>
    </w:div>
    <w:div w:id="1882476037">
      <w:bodyDiv w:val="1"/>
      <w:marLeft w:val="0"/>
      <w:marRight w:val="0"/>
      <w:marTop w:val="0"/>
      <w:marBottom w:val="0"/>
      <w:divBdr>
        <w:top w:val="none" w:sz="0" w:space="0" w:color="auto"/>
        <w:left w:val="none" w:sz="0" w:space="0" w:color="auto"/>
        <w:bottom w:val="none" w:sz="0" w:space="0" w:color="auto"/>
        <w:right w:val="none" w:sz="0" w:space="0" w:color="auto"/>
      </w:divBdr>
    </w:div>
    <w:div w:id="1883788630">
      <w:bodyDiv w:val="1"/>
      <w:marLeft w:val="0"/>
      <w:marRight w:val="0"/>
      <w:marTop w:val="0"/>
      <w:marBottom w:val="0"/>
      <w:divBdr>
        <w:top w:val="none" w:sz="0" w:space="0" w:color="auto"/>
        <w:left w:val="none" w:sz="0" w:space="0" w:color="auto"/>
        <w:bottom w:val="none" w:sz="0" w:space="0" w:color="auto"/>
        <w:right w:val="none" w:sz="0" w:space="0" w:color="auto"/>
      </w:divBdr>
    </w:div>
    <w:div w:id="1884519307">
      <w:bodyDiv w:val="1"/>
      <w:marLeft w:val="0"/>
      <w:marRight w:val="0"/>
      <w:marTop w:val="0"/>
      <w:marBottom w:val="0"/>
      <w:divBdr>
        <w:top w:val="none" w:sz="0" w:space="0" w:color="auto"/>
        <w:left w:val="none" w:sz="0" w:space="0" w:color="auto"/>
        <w:bottom w:val="none" w:sz="0" w:space="0" w:color="auto"/>
        <w:right w:val="none" w:sz="0" w:space="0" w:color="auto"/>
      </w:divBdr>
    </w:div>
    <w:div w:id="1884633966">
      <w:bodyDiv w:val="1"/>
      <w:marLeft w:val="0"/>
      <w:marRight w:val="0"/>
      <w:marTop w:val="0"/>
      <w:marBottom w:val="0"/>
      <w:divBdr>
        <w:top w:val="none" w:sz="0" w:space="0" w:color="auto"/>
        <w:left w:val="none" w:sz="0" w:space="0" w:color="auto"/>
        <w:bottom w:val="none" w:sz="0" w:space="0" w:color="auto"/>
        <w:right w:val="none" w:sz="0" w:space="0" w:color="auto"/>
      </w:divBdr>
    </w:div>
    <w:div w:id="1884754832">
      <w:bodyDiv w:val="1"/>
      <w:marLeft w:val="0"/>
      <w:marRight w:val="0"/>
      <w:marTop w:val="0"/>
      <w:marBottom w:val="0"/>
      <w:divBdr>
        <w:top w:val="none" w:sz="0" w:space="0" w:color="auto"/>
        <w:left w:val="none" w:sz="0" w:space="0" w:color="auto"/>
        <w:bottom w:val="none" w:sz="0" w:space="0" w:color="auto"/>
        <w:right w:val="none" w:sz="0" w:space="0" w:color="auto"/>
      </w:divBdr>
    </w:div>
    <w:div w:id="1885361191">
      <w:bodyDiv w:val="1"/>
      <w:marLeft w:val="0"/>
      <w:marRight w:val="0"/>
      <w:marTop w:val="0"/>
      <w:marBottom w:val="0"/>
      <w:divBdr>
        <w:top w:val="none" w:sz="0" w:space="0" w:color="auto"/>
        <w:left w:val="none" w:sz="0" w:space="0" w:color="auto"/>
        <w:bottom w:val="none" w:sz="0" w:space="0" w:color="auto"/>
        <w:right w:val="none" w:sz="0" w:space="0" w:color="auto"/>
      </w:divBdr>
    </w:div>
    <w:div w:id="1885411689">
      <w:bodyDiv w:val="1"/>
      <w:marLeft w:val="0"/>
      <w:marRight w:val="0"/>
      <w:marTop w:val="0"/>
      <w:marBottom w:val="0"/>
      <w:divBdr>
        <w:top w:val="none" w:sz="0" w:space="0" w:color="auto"/>
        <w:left w:val="none" w:sz="0" w:space="0" w:color="auto"/>
        <w:bottom w:val="none" w:sz="0" w:space="0" w:color="auto"/>
        <w:right w:val="none" w:sz="0" w:space="0" w:color="auto"/>
      </w:divBdr>
    </w:div>
    <w:div w:id="1885824628">
      <w:bodyDiv w:val="1"/>
      <w:marLeft w:val="0"/>
      <w:marRight w:val="0"/>
      <w:marTop w:val="0"/>
      <w:marBottom w:val="0"/>
      <w:divBdr>
        <w:top w:val="none" w:sz="0" w:space="0" w:color="auto"/>
        <w:left w:val="none" w:sz="0" w:space="0" w:color="auto"/>
        <w:bottom w:val="none" w:sz="0" w:space="0" w:color="auto"/>
        <w:right w:val="none" w:sz="0" w:space="0" w:color="auto"/>
      </w:divBdr>
    </w:div>
    <w:div w:id="1886141368">
      <w:bodyDiv w:val="1"/>
      <w:marLeft w:val="0"/>
      <w:marRight w:val="0"/>
      <w:marTop w:val="0"/>
      <w:marBottom w:val="0"/>
      <w:divBdr>
        <w:top w:val="none" w:sz="0" w:space="0" w:color="auto"/>
        <w:left w:val="none" w:sz="0" w:space="0" w:color="auto"/>
        <w:bottom w:val="none" w:sz="0" w:space="0" w:color="auto"/>
        <w:right w:val="none" w:sz="0" w:space="0" w:color="auto"/>
      </w:divBdr>
    </w:div>
    <w:div w:id="1886788815">
      <w:bodyDiv w:val="1"/>
      <w:marLeft w:val="0"/>
      <w:marRight w:val="0"/>
      <w:marTop w:val="0"/>
      <w:marBottom w:val="0"/>
      <w:divBdr>
        <w:top w:val="none" w:sz="0" w:space="0" w:color="auto"/>
        <w:left w:val="none" w:sz="0" w:space="0" w:color="auto"/>
        <w:bottom w:val="none" w:sz="0" w:space="0" w:color="auto"/>
        <w:right w:val="none" w:sz="0" w:space="0" w:color="auto"/>
      </w:divBdr>
    </w:div>
    <w:div w:id="1887133177">
      <w:bodyDiv w:val="1"/>
      <w:marLeft w:val="0"/>
      <w:marRight w:val="0"/>
      <w:marTop w:val="0"/>
      <w:marBottom w:val="0"/>
      <w:divBdr>
        <w:top w:val="none" w:sz="0" w:space="0" w:color="auto"/>
        <w:left w:val="none" w:sz="0" w:space="0" w:color="auto"/>
        <w:bottom w:val="none" w:sz="0" w:space="0" w:color="auto"/>
        <w:right w:val="none" w:sz="0" w:space="0" w:color="auto"/>
      </w:divBdr>
    </w:div>
    <w:div w:id="1887792789">
      <w:bodyDiv w:val="1"/>
      <w:marLeft w:val="0"/>
      <w:marRight w:val="0"/>
      <w:marTop w:val="0"/>
      <w:marBottom w:val="0"/>
      <w:divBdr>
        <w:top w:val="none" w:sz="0" w:space="0" w:color="auto"/>
        <w:left w:val="none" w:sz="0" w:space="0" w:color="auto"/>
        <w:bottom w:val="none" w:sz="0" w:space="0" w:color="auto"/>
        <w:right w:val="none" w:sz="0" w:space="0" w:color="auto"/>
      </w:divBdr>
    </w:div>
    <w:div w:id="1888836227">
      <w:bodyDiv w:val="1"/>
      <w:marLeft w:val="0"/>
      <w:marRight w:val="0"/>
      <w:marTop w:val="0"/>
      <w:marBottom w:val="0"/>
      <w:divBdr>
        <w:top w:val="none" w:sz="0" w:space="0" w:color="auto"/>
        <w:left w:val="none" w:sz="0" w:space="0" w:color="auto"/>
        <w:bottom w:val="none" w:sz="0" w:space="0" w:color="auto"/>
        <w:right w:val="none" w:sz="0" w:space="0" w:color="auto"/>
      </w:divBdr>
    </w:div>
    <w:div w:id="1888881682">
      <w:bodyDiv w:val="1"/>
      <w:marLeft w:val="0"/>
      <w:marRight w:val="0"/>
      <w:marTop w:val="0"/>
      <w:marBottom w:val="0"/>
      <w:divBdr>
        <w:top w:val="none" w:sz="0" w:space="0" w:color="auto"/>
        <w:left w:val="none" w:sz="0" w:space="0" w:color="auto"/>
        <w:bottom w:val="none" w:sz="0" w:space="0" w:color="auto"/>
        <w:right w:val="none" w:sz="0" w:space="0" w:color="auto"/>
      </w:divBdr>
    </w:div>
    <w:div w:id="1888908890">
      <w:bodyDiv w:val="1"/>
      <w:marLeft w:val="0"/>
      <w:marRight w:val="0"/>
      <w:marTop w:val="0"/>
      <w:marBottom w:val="0"/>
      <w:divBdr>
        <w:top w:val="none" w:sz="0" w:space="0" w:color="auto"/>
        <w:left w:val="none" w:sz="0" w:space="0" w:color="auto"/>
        <w:bottom w:val="none" w:sz="0" w:space="0" w:color="auto"/>
        <w:right w:val="none" w:sz="0" w:space="0" w:color="auto"/>
      </w:divBdr>
    </w:div>
    <w:div w:id="1889605981">
      <w:bodyDiv w:val="1"/>
      <w:marLeft w:val="0"/>
      <w:marRight w:val="0"/>
      <w:marTop w:val="0"/>
      <w:marBottom w:val="0"/>
      <w:divBdr>
        <w:top w:val="none" w:sz="0" w:space="0" w:color="auto"/>
        <w:left w:val="none" w:sz="0" w:space="0" w:color="auto"/>
        <w:bottom w:val="none" w:sz="0" w:space="0" w:color="auto"/>
        <w:right w:val="none" w:sz="0" w:space="0" w:color="auto"/>
      </w:divBdr>
    </w:div>
    <w:div w:id="1889952701">
      <w:bodyDiv w:val="1"/>
      <w:marLeft w:val="0"/>
      <w:marRight w:val="0"/>
      <w:marTop w:val="0"/>
      <w:marBottom w:val="0"/>
      <w:divBdr>
        <w:top w:val="none" w:sz="0" w:space="0" w:color="auto"/>
        <w:left w:val="none" w:sz="0" w:space="0" w:color="auto"/>
        <w:bottom w:val="none" w:sz="0" w:space="0" w:color="auto"/>
        <w:right w:val="none" w:sz="0" w:space="0" w:color="auto"/>
      </w:divBdr>
    </w:div>
    <w:div w:id="1892417954">
      <w:bodyDiv w:val="1"/>
      <w:marLeft w:val="0"/>
      <w:marRight w:val="0"/>
      <w:marTop w:val="0"/>
      <w:marBottom w:val="0"/>
      <w:divBdr>
        <w:top w:val="none" w:sz="0" w:space="0" w:color="auto"/>
        <w:left w:val="none" w:sz="0" w:space="0" w:color="auto"/>
        <w:bottom w:val="none" w:sz="0" w:space="0" w:color="auto"/>
        <w:right w:val="none" w:sz="0" w:space="0" w:color="auto"/>
      </w:divBdr>
    </w:div>
    <w:div w:id="1893689016">
      <w:bodyDiv w:val="1"/>
      <w:marLeft w:val="0"/>
      <w:marRight w:val="0"/>
      <w:marTop w:val="0"/>
      <w:marBottom w:val="0"/>
      <w:divBdr>
        <w:top w:val="none" w:sz="0" w:space="0" w:color="auto"/>
        <w:left w:val="none" w:sz="0" w:space="0" w:color="auto"/>
        <w:bottom w:val="none" w:sz="0" w:space="0" w:color="auto"/>
        <w:right w:val="none" w:sz="0" w:space="0" w:color="auto"/>
      </w:divBdr>
    </w:div>
    <w:div w:id="1894390598">
      <w:bodyDiv w:val="1"/>
      <w:marLeft w:val="0"/>
      <w:marRight w:val="0"/>
      <w:marTop w:val="0"/>
      <w:marBottom w:val="0"/>
      <w:divBdr>
        <w:top w:val="none" w:sz="0" w:space="0" w:color="auto"/>
        <w:left w:val="none" w:sz="0" w:space="0" w:color="auto"/>
        <w:bottom w:val="none" w:sz="0" w:space="0" w:color="auto"/>
        <w:right w:val="none" w:sz="0" w:space="0" w:color="auto"/>
      </w:divBdr>
    </w:div>
    <w:div w:id="1895501125">
      <w:bodyDiv w:val="1"/>
      <w:marLeft w:val="0"/>
      <w:marRight w:val="0"/>
      <w:marTop w:val="0"/>
      <w:marBottom w:val="0"/>
      <w:divBdr>
        <w:top w:val="none" w:sz="0" w:space="0" w:color="auto"/>
        <w:left w:val="none" w:sz="0" w:space="0" w:color="auto"/>
        <w:bottom w:val="none" w:sz="0" w:space="0" w:color="auto"/>
        <w:right w:val="none" w:sz="0" w:space="0" w:color="auto"/>
      </w:divBdr>
    </w:div>
    <w:div w:id="1895923545">
      <w:bodyDiv w:val="1"/>
      <w:marLeft w:val="0"/>
      <w:marRight w:val="0"/>
      <w:marTop w:val="0"/>
      <w:marBottom w:val="0"/>
      <w:divBdr>
        <w:top w:val="none" w:sz="0" w:space="0" w:color="auto"/>
        <w:left w:val="none" w:sz="0" w:space="0" w:color="auto"/>
        <w:bottom w:val="none" w:sz="0" w:space="0" w:color="auto"/>
        <w:right w:val="none" w:sz="0" w:space="0" w:color="auto"/>
      </w:divBdr>
    </w:div>
    <w:div w:id="1896432547">
      <w:bodyDiv w:val="1"/>
      <w:marLeft w:val="0"/>
      <w:marRight w:val="0"/>
      <w:marTop w:val="0"/>
      <w:marBottom w:val="0"/>
      <w:divBdr>
        <w:top w:val="none" w:sz="0" w:space="0" w:color="auto"/>
        <w:left w:val="none" w:sz="0" w:space="0" w:color="auto"/>
        <w:bottom w:val="none" w:sz="0" w:space="0" w:color="auto"/>
        <w:right w:val="none" w:sz="0" w:space="0" w:color="auto"/>
      </w:divBdr>
    </w:div>
    <w:div w:id="1896578884">
      <w:bodyDiv w:val="1"/>
      <w:marLeft w:val="0"/>
      <w:marRight w:val="0"/>
      <w:marTop w:val="0"/>
      <w:marBottom w:val="0"/>
      <w:divBdr>
        <w:top w:val="none" w:sz="0" w:space="0" w:color="auto"/>
        <w:left w:val="none" w:sz="0" w:space="0" w:color="auto"/>
        <w:bottom w:val="none" w:sz="0" w:space="0" w:color="auto"/>
        <w:right w:val="none" w:sz="0" w:space="0" w:color="auto"/>
      </w:divBdr>
    </w:div>
    <w:div w:id="1896622860">
      <w:bodyDiv w:val="1"/>
      <w:marLeft w:val="0"/>
      <w:marRight w:val="0"/>
      <w:marTop w:val="0"/>
      <w:marBottom w:val="0"/>
      <w:divBdr>
        <w:top w:val="none" w:sz="0" w:space="0" w:color="auto"/>
        <w:left w:val="none" w:sz="0" w:space="0" w:color="auto"/>
        <w:bottom w:val="none" w:sz="0" w:space="0" w:color="auto"/>
        <w:right w:val="none" w:sz="0" w:space="0" w:color="auto"/>
      </w:divBdr>
    </w:div>
    <w:div w:id="1898084919">
      <w:bodyDiv w:val="1"/>
      <w:marLeft w:val="0"/>
      <w:marRight w:val="0"/>
      <w:marTop w:val="0"/>
      <w:marBottom w:val="0"/>
      <w:divBdr>
        <w:top w:val="none" w:sz="0" w:space="0" w:color="auto"/>
        <w:left w:val="none" w:sz="0" w:space="0" w:color="auto"/>
        <w:bottom w:val="none" w:sz="0" w:space="0" w:color="auto"/>
        <w:right w:val="none" w:sz="0" w:space="0" w:color="auto"/>
      </w:divBdr>
    </w:div>
    <w:div w:id="1898854337">
      <w:bodyDiv w:val="1"/>
      <w:marLeft w:val="0"/>
      <w:marRight w:val="0"/>
      <w:marTop w:val="0"/>
      <w:marBottom w:val="0"/>
      <w:divBdr>
        <w:top w:val="none" w:sz="0" w:space="0" w:color="auto"/>
        <w:left w:val="none" w:sz="0" w:space="0" w:color="auto"/>
        <w:bottom w:val="none" w:sz="0" w:space="0" w:color="auto"/>
        <w:right w:val="none" w:sz="0" w:space="0" w:color="auto"/>
      </w:divBdr>
    </w:div>
    <w:div w:id="1900751193">
      <w:bodyDiv w:val="1"/>
      <w:marLeft w:val="0"/>
      <w:marRight w:val="0"/>
      <w:marTop w:val="0"/>
      <w:marBottom w:val="0"/>
      <w:divBdr>
        <w:top w:val="none" w:sz="0" w:space="0" w:color="auto"/>
        <w:left w:val="none" w:sz="0" w:space="0" w:color="auto"/>
        <w:bottom w:val="none" w:sz="0" w:space="0" w:color="auto"/>
        <w:right w:val="none" w:sz="0" w:space="0" w:color="auto"/>
      </w:divBdr>
    </w:div>
    <w:div w:id="1901476833">
      <w:bodyDiv w:val="1"/>
      <w:marLeft w:val="0"/>
      <w:marRight w:val="0"/>
      <w:marTop w:val="0"/>
      <w:marBottom w:val="0"/>
      <w:divBdr>
        <w:top w:val="none" w:sz="0" w:space="0" w:color="auto"/>
        <w:left w:val="none" w:sz="0" w:space="0" w:color="auto"/>
        <w:bottom w:val="none" w:sz="0" w:space="0" w:color="auto"/>
        <w:right w:val="none" w:sz="0" w:space="0" w:color="auto"/>
      </w:divBdr>
    </w:div>
    <w:div w:id="1902057232">
      <w:bodyDiv w:val="1"/>
      <w:marLeft w:val="0"/>
      <w:marRight w:val="0"/>
      <w:marTop w:val="0"/>
      <w:marBottom w:val="0"/>
      <w:divBdr>
        <w:top w:val="none" w:sz="0" w:space="0" w:color="auto"/>
        <w:left w:val="none" w:sz="0" w:space="0" w:color="auto"/>
        <w:bottom w:val="none" w:sz="0" w:space="0" w:color="auto"/>
        <w:right w:val="none" w:sz="0" w:space="0" w:color="auto"/>
      </w:divBdr>
    </w:div>
    <w:div w:id="1902128535">
      <w:bodyDiv w:val="1"/>
      <w:marLeft w:val="0"/>
      <w:marRight w:val="0"/>
      <w:marTop w:val="0"/>
      <w:marBottom w:val="0"/>
      <w:divBdr>
        <w:top w:val="none" w:sz="0" w:space="0" w:color="auto"/>
        <w:left w:val="none" w:sz="0" w:space="0" w:color="auto"/>
        <w:bottom w:val="none" w:sz="0" w:space="0" w:color="auto"/>
        <w:right w:val="none" w:sz="0" w:space="0" w:color="auto"/>
      </w:divBdr>
    </w:div>
    <w:div w:id="1902404823">
      <w:bodyDiv w:val="1"/>
      <w:marLeft w:val="0"/>
      <w:marRight w:val="0"/>
      <w:marTop w:val="0"/>
      <w:marBottom w:val="0"/>
      <w:divBdr>
        <w:top w:val="none" w:sz="0" w:space="0" w:color="auto"/>
        <w:left w:val="none" w:sz="0" w:space="0" w:color="auto"/>
        <w:bottom w:val="none" w:sz="0" w:space="0" w:color="auto"/>
        <w:right w:val="none" w:sz="0" w:space="0" w:color="auto"/>
      </w:divBdr>
    </w:div>
    <w:div w:id="1902598445">
      <w:bodyDiv w:val="1"/>
      <w:marLeft w:val="0"/>
      <w:marRight w:val="0"/>
      <w:marTop w:val="0"/>
      <w:marBottom w:val="0"/>
      <w:divBdr>
        <w:top w:val="none" w:sz="0" w:space="0" w:color="auto"/>
        <w:left w:val="none" w:sz="0" w:space="0" w:color="auto"/>
        <w:bottom w:val="none" w:sz="0" w:space="0" w:color="auto"/>
        <w:right w:val="none" w:sz="0" w:space="0" w:color="auto"/>
      </w:divBdr>
    </w:div>
    <w:div w:id="1903560829">
      <w:bodyDiv w:val="1"/>
      <w:marLeft w:val="0"/>
      <w:marRight w:val="0"/>
      <w:marTop w:val="0"/>
      <w:marBottom w:val="0"/>
      <w:divBdr>
        <w:top w:val="none" w:sz="0" w:space="0" w:color="auto"/>
        <w:left w:val="none" w:sz="0" w:space="0" w:color="auto"/>
        <w:bottom w:val="none" w:sz="0" w:space="0" w:color="auto"/>
        <w:right w:val="none" w:sz="0" w:space="0" w:color="auto"/>
      </w:divBdr>
    </w:div>
    <w:div w:id="1903641722">
      <w:bodyDiv w:val="1"/>
      <w:marLeft w:val="0"/>
      <w:marRight w:val="0"/>
      <w:marTop w:val="0"/>
      <w:marBottom w:val="0"/>
      <w:divBdr>
        <w:top w:val="none" w:sz="0" w:space="0" w:color="auto"/>
        <w:left w:val="none" w:sz="0" w:space="0" w:color="auto"/>
        <w:bottom w:val="none" w:sz="0" w:space="0" w:color="auto"/>
        <w:right w:val="none" w:sz="0" w:space="0" w:color="auto"/>
      </w:divBdr>
    </w:div>
    <w:div w:id="1904482562">
      <w:bodyDiv w:val="1"/>
      <w:marLeft w:val="0"/>
      <w:marRight w:val="0"/>
      <w:marTop w:val="0"/>
      <w:marBottom w:val="0"/>
      <w:divBdr>
        <w:top w:val="none" w:sz="0" w:space="0" w:color="auto"/>
        <w:left w:val="none" w:sz="0" w:space="0" w:color="auto"/>
        <w:bottom w:val="none" w:sz="0" w:space="0" w:color="auto"/>
        <w:right w:val="none" w:sz="0" w:space="0" w:color="auto"/>
      </w:divBdr>
    </w:div>
    <w:div w:id="1904608437">
      <w:bodyDiv w:val="1"/>
      <w:marLeft w:val="0"/>
      <w:marRight w:val="0"/>
      <w:marTop w:val="0"/>
      <w:marBottom w:val="0"/>
      <w:divBdr>
        <w:top w:val="none" w:sz="0" w:space="0" w:color="auto"/>
        <w:left w:val="none" w:sz="0" w:space="0" w:color="auto"/>
        <w:bottom w:val="none" w:sz="0" w:space="0" w:color="auto"/>
        <w:right w:val="none" w:sz="0" w:space="0" w:color="auto"/>
      </w:divBdr>
    </w:div>
    <w:div w:id="1904834187">
      <w:bodyDiv w:val="1"/>
      <w:marLeft w:val="0"/>
      <w:marRight w:val="0"/>
      <w:marTop w:val="0"/>
      <w:marBottom w:val="0"/>
      <w:divBdr>
        <w:top w:val="none" w:sz="0" w:space="0" w:color="auto"/>
        <w:left w:val="none" w:sz="0" w:space="0" w:color="auto"/>
        <w:bottom w:val="none" w:sz="0" w:space="0" w:color="auto"/>
        <w:right w:val="none" w:sz="0" w:space="0" w:color="auto"/>
      </w:divBdr>
    </w:div>
    <w:div w:id="1905413799">
      <w:bodyDiv w:val="1"/>
      <w:marLeft w:val="0"/>
      <w:marRight w:val="0"/>
      <w:marTop w:val="0"/>
      <w:marBottom w:val="0"/>
      <w:divBdr>
        <w:top w:val="none" w:sz="0" w:space="0" w:color="auto"/>
        <w:left w:val="none" w:sz="0" w:space="0" w:color="auto"/>
        <w:bottom w:val="none" w:sz="0" w:space="0" w:color="auto"/>
        <w:right w:val="none" w:sz="0" w:space="0" w:color="auto"/>
      </w:divBdr>
    </w:div>
    <w:div w:id="1905866676">
      <w:bodyDiv w:val="1"/>
      <w:marLeft w:val="0"/>
      <w:marRight w:val="0"/>
      <w:marTop w:val="0"/>
      <w:marBottom w:val="0"/>
      <w:divBdr>
        <w:top w:val="none" w:sz="0" w:space="0" w:color="auto"/>
        <w:left w:val="none" w:sz="0" w:space="0" w:color="auto"/>
        <w:bottom w:val="none" w:sz="0" w:space="0" w:color="auto"/>
        <w:right w:val="none" w:sz="0" w:space="0" w:color="auto"/>
      </w:divBdr>
    </w:div>
    <w:div w:id="1907102305">
      <w:bodyDiv w:val="1"/>
      <w:marLeft w:val="0"/>
      <w:marRight w:val="0"/>
      <w:marTop w:val="0"/>
      <w:marBottom w:val="0"/>
      <w:divBdr>
        <w:top w:val="none" w:sz="0" w:space="0" w:color="auto"/>
        <w:left w:val="none" w:sz="0" w:space="0" w:color="auto"/>
        <w:bottom w:val="none" w:sz="0" w:space="0" w:color="auto"/>
        <w:right w:val="none" w:sz="0" w:space="0" w:color="auto"/>
      </w:divBdr>
    </w:div>
    <w:div w:id="1908221575">
      <w:bodyDiv w:val="1"/>
      <w:marLeft w:val="0"/>
      <w:marRight w:val="0"/>
      <w:marTop w:val="0"/>
      <w:marBottom w:val="0"/>
      <w:divBdr>
        <w:top w:val="none" w:sz="0" w:space="0" w:color="auto"/>
        <w:left w:val="none" w:sz="0" w:space="0" w:color="auto"/>
        <w:bottom w:val="none" w:sz="0" w:space="0" w:color="auto"/>
        <w:right w:val="none" w:sz="0" w:space="0" w:color="auto"/>
      </w:divBdr>
    </w:div>
    <w:div w:id="1908490983">
      <w:bodyDiv w:val="1"/>
      <w:marLeft w:val="0"/>
      <w:marRight w:val="0"/>
      <w:marTop w:val="0"/>
      <w:marBottom w:val="0"/>
      <w:divBdr>
        <w:top w:val="none" w:sz="0" w:space="0" w:color="auto"/>
        <w:left w:val="none" w:sz="0" w:space="0" w:color="auto"/>
        <w:bottom w:val="none" w:sz="0" w:space="0" w:color="auto"/>
        <w:right w:val="none" w:sz="0" w:space="0" w:color="auto"/>
      </w:divBdr>
    </w:div>
    <w:div w:id="1909991656">
      <w:bodyDiv w:val="1"/>
      <w:marLeft w:val="0"/>
      <w:marRight w:val="0"/>
      <w:marTop w:val="0"/>
      <w:marBottom w:val="0"/>
      <w:divBdr>
        <w:top w:val="none" w:sz="0" w:space="0" w:color="auto"/>
        <w:left w:val="none" w:sz="0" w:space="0" w:color="auto"/>
        <w:bottom w:val="none" w:sz="0" w:space="0" w:color="auto"/>
        <w:right w:val="none" w:sz="0" w:space="0" w:color="auto"/>
      </w:divBdr>
    </w:div>
    <w:div w:id="1910845516">
      <w:bodyDiv w:val="1"/>
      <w:marLeft w:val="0"/>
      <w:marRight w:val="0"/>
      <w:marTop w:val="0"/>
      <w:marBottom w:val="0"/>
      <w:divBdr>
        <w:top w:val="none" w:sz="0" w:space="0" w:color="auto"/>
        <w:left w:val="none" w:sz="0" w:space="0" w:color="auto"/>
        <w:bottom w:val="none" w:sz="0" w:space="0" w:color="auto"/>
        <w:right w:val="none" w:sz="0" w:space="0" w:color="auto"/>
      </w:divBdr>
    </w:div>
    <w:div w:id="1911963653">
      <w:bodyDiv w:val="1"/>
      <w:marLeft w:val="0"/>
      <w:marRight w:val="0"/>
      <w:marTop w:val="0"/>
      <w:marBottom w:val="0"/>
      <w:divBdr>
        <w:top w:val="none" w:sz="0" w:space="0" w:color="auto"/>
        <w:left w:val="none" w:sz="0" w:space="0" w:color="auto"/>
        <w:bottom w:val="none" w:sz="0" w:space="0" w:color="auto"/>
        <w:right w:val="none" w:sz="0" w:space="0" w:color="auto"/>
      </w:divBdr>
    </w:div>
    <w:div w:id="1913078139">
      <w:bodyDiv w:val="1"/>
      <w:marLeft w:val="0"/>
      <w:marRight w:val="0"/>
      <w:marTop w:val="0"/>
      <w:marBottom w:val="0"/>
      <w:divBdr>
        <w:top w:val="none" w:sz="0" w:space="0" w:color="auto"/>
        <w:left w:val="none" w:sz="0" w:space="0" w:color="auto"/>
        <w:bottom w:val="none" w:sz="0" w:space="0" w:color="auto"/>
        <w:right w:val="none" w:sz="0" w:space="0" w:color="auto"/>
      </w:divBdr>
    </w:div>
    <w:div w:id="1913806158">
      <w:bodyDiv w:val="1"/>
      <w:marLeft w:val="0"/>
      <w:marRight w:val="0"/>
      <w:marTop w:val="0"/>
      <w:marBottom w:val="0"/>
      <w:divBdr>
        <w:top w:val="none" w:sz="0" w:space="0" w:color="auto"/>
        <w:left w:val="none" w:sz="0" w:space="0" w:color="auto"/>
        <w:bottom w:val="none" w:sz="0" w:space="0" w:color="auto"/>
        <w:right w:val="none" w:sz="0" w:space="0" w:color="auto"/>
      </w:divBdr>
    </w:div>
    <w:div w:id="1914966616">
      <w:bodyDiv w:val="1"/>
      <w:marLeft w:val="0"/>
      <w:marRight w:val="0"/>
      <w:marTop w:val="0"/>
      <w:marBottom w:val="0"/>
      <w:divBdr>
        <w:top w:val="none" w:sz="0" w:space="0" w:color="auto"/>
        <w:left w:val="none" w:sz="0" w:space="0" w:color="auto"/>
        <w:bottom w:val="none" w:sz="0" w:space="0" w:color="auto"/>
        <w:right w:val="none" w:sz="0" w:space="0" w:color="auto"/>
      </w:divBdr>
    </w:div>
    <w:div w:id="1915890938">
      <w:bodyDiv w:val="1"/>
      <w:marLeft w:val="0"/>
      <w:marRight w:val="0"/>
      <w:marTop w:val="0"/>
      <w:marBottom w:val="0"/>
      <w:divBdr>
        <w:top w:val="none" w:sz="0" w:space="0" w:color="auto"/>
        <w:left w:val="none" w:sz="0" w:space="0" w:color="auto"/>
        <w:bottom w:val="none" w:sz="0" w:space="0" w:color="auto"/>
        <w:right w:val="none" w:sz="0" w:space="0" w:color="auto"/>
      </w:divBdr>
    </w:div>
    <w:div w:id="1916696586">
      <w:bodyDiv w:val="1"/>
      <w:marLeft w:val="0"/>
      <w:marRight w:val="0"/>
      <w:marTop w:val="0"/>
      <w:marBottom w:val="0"/>
      <w:divBdr>
        <w:top w:val="none" w:sz="0" w:space="0" w:color="auto"/>
        <w:left w:val="none" w:sz="0" w:space="0" w:color="auto"/>
        <w:bottom w:val="none" w:sz="0" w:space="0" w:color="auto"/>
        <w:right w:val="none" w:sz="0" w:space="0" w:color="auto"/>
      </w:divBdr>
    </w:div>
    <w:div w:id="1916737791">
      <w:bodyDiv w:val="1"/>
      <w:marLeft w:val="0"/>
      <w:marRight w:val="0"/>
      <w:marTop w:val="0"/>
      <w:marBottom w:val="0"/>
      <w:divBdr>
        <w:top w:val="none" w:sz="0" w:space="0" w:color="auto"/>
        <w:left w:val="none" w:sz="0" w:space="0" w:color="auto"/>
        <w:bottom w:val="none" w:sz="0" w:space="0" w:color="auto"/>
        <w:right w:val="none" w:sz="0" w:space="0" w:color="auto"/>
      </w:divBdr>
    </w:div>
    <w:div w:id="1918784870">
      <w:bodyDiv w:val="1"/>
      <w:marLeft w:val="0"/>
      <w:marRight w:val="0"/>
      <w:marTop w:val="0"/>
      <w:marBottom w:val="0"/>
      <w:divBdr>
        <w:top w:val="none" w:sz="0" w:space="0" w:color="auto"/>
        <w:left w:val="none" w:sz="0" w:space="0" w:color="auto"/>
        <w:bottom w:val="none" w:sz="0" w:space="0" w:color="auto"/>
        <w:right w:val="none" w:sz="0" w:space="0" w:color="auto"/>
      </w:divBdr>
    </w:div>
    <w:div w:id="1919365465">
      <w:bodyDiv w:val="1"/>
      <w:marLeft w:val="0"/>
      <w:marRight w:val="0"/>
      <w:marTop w:val="0"/>
      <w:marBottom w:val="0"/>
      <w:divBdr>
        <w:top w:val="none" w:sz="0" w:space="0" w:color="auto"/>
        <w:left w:val="none" w:sz="0" w:space="0" w:color="auto"/>
        <w:bottom w:val="none" w:sz="0" w:space="0" w:color="auto"/>
        <w:right w:val="none" w:sz="0" w:space="0" w:color="auto"/>
      </w:divBdr>
    </w:div>
    <w:div w:id="1920361088">
      <w:bodyDiv w:val="1"/>
      <w:marLeft w:val="0"/>
      <w:marRight w:val="0"/>
      <w:marTop w:val="0"/>
      <w:marBottom w:val="0"/>
      <w:divBdr>
        <w:top w:val="none" w:sz="0" w:space="0" w:color="auto"/>
        <w:left w:val="none" w:sz="0" w:space="0" w:color="auto"/>
        <w:bottom w:val="none" w:sz="0" w:space="0" w:color="auto"/>
        <w:right w:val="none" w:sz="0" w:space="0" w:color="auto"/>
      </w:divBdr>
    </w:div>
    <w:div w:id="1921212957">
      <w:bodyDiv w:val="1"/>
      <w:marLeft w:val="0"/>
      <w:marRight w:val="0"/>
      <w:marTop w:val="0"/>
      <w:marBottom w:val="0"/>
      <w:divBdr>
        <w:top w:val="none" w:sz="0" w:space="0" w:color="auto"/>
        <w:left w:val="none" w:sz="0" w:space="0" w:color="auto"/>
        <w:bottom w:val="none" w:sz="0" w:space="0" w:color="auto"/>
        <w:right w:val="none" w:sz="0" w:space="0" w:color="auto"/>
      </w:divBdr>
    </w:div>
    <w:div w:id="1921213299">
      <w:bodyDiv w:val="1"/>
      <w:marLeft w:val="0"/>
      <w:marRight w:val="0"/>
      <w:marTop w:val="0"/>
      <w:marBottom w:val="0"/>
      <w:divBdr>
        <w:top w:val="none" w:sz="0" w:space="0" w:color="auto"/>
        <w:left w:val="none" w:sz="0" w:space="0" w:color="auto"/>
        <w:bottom w:val="none" w:sz="0" w:space="0" w:color="auto"/>
        <w:right w:val="none" w:sz="0" w:space="0" w:color="auto"/>
      </w:divBdr>
    </w:div>
    <w:div w:id="1921911410">
      <w:bodyDiv w:val="1"/>
      <w:marLeft w:val="0"/>
      <w:marRight w:val="0"/>
      <w:marTop w:val="0"/>
      <w:marBottom w:val="0"/>
      <w:divBdr>
        <w:top w:val="none" w:sz="0" w:space="0" w:color="auto"/>
        <w:left w:val="none" w:sz="0" w:space="0" w:color="auto"/>
        <w:bottom w:val="none" w:sz="0" w:space="0" w:color="auto"/>
        <w:right w:val="none" w:sz="0" w:space="0" w:color="auto"/>
      </w:divBdr>
    </w:div>
    <w:div w:id="1922910673">
      <w:bodyDiv w:val="1"/>
      <w:marLeft w:val="0"/>
      <w:marRight w:val="0"/>
      <w:marTop w:val="0"/>
      <w:marBottom w:val="0"/>
      <w:divBdr>
        <w:top w:val="none" w:sz="0" w:space="0" w:color="auto"/>
        <w:left w:val="none" w:sz="0" w:space="0" w:color="auto"/>
        <w:bottom w:val="none" w:sz="0" w:space="0" w:color="auto"/>
        <w:right w:val="none" w:sz="0" w:space="0" w:color="auto"/>
      </w:divBdr>
    </w:div>
    <w:div w:id="1923948606">
      <w:bodyDiv w:val="1"/>
      <w:marLeft w:val="0"/>
      <w:marRight w:val="0"/>
      <w:marTop w:val="0"/>
      <w:marBottom w:val="0"/>
      <w:divBdr>
        <w:top w:val="none" w:sz="0" w:space="0" w:color="auto"/>
        <w:left w:val="none" w:sz="0" w:space="0" w:color="auto"/>
        <w:bottom w:val="none" w:sz="0" w:space="0" w:color="auto"/>
        <w:right w:val="none" w:sz="0" w:space="0" w:color="auto"/>
      </w:divBdr>
    </w:div>
    <w:div w:id="1924339080">
      <w:bodyDiv w:val="1"/>
      <w:marLeft w:val="0"/>
      <w:marRight w:val="0"/>
      <w:marTop w:val="0"/>
      <w:marBottom w:val="0"/>
      <w:divBdr>
        <w:top w:val="none" w:sz="0" w:space="0" w:color="auto"/>
        <w:left w:val="none" w:sz="0" w:space="0" w:color="auto"/>
        <w:bottom w:val="none" w:sz="0" w:space="0" w:color="auto"/>
        <w:right w:val="none" w:sz="0" w:space="0" w:color="auto"/>
      </w:divBdr>
    </w:div>
    <w:div w:id="1925452053">
      <w:bodyDiv w:val="1"/>
      <w:marLeft w:val="0"/>
      <w:marRight w:val="0"/>
      <w:marTop w:val="0"/>
      <w:marBottom w:val="0"/>
      <w:divBdr>
        <w:top w:val="none" w:sz="0" w:space="0" w:color="auto"/>
        <w:left w:val="none" w:sz="0" w:space="0" w:color="auto"/>
        <w:bottom w:val="none" w:sz="0" w:space="0" w:color="auto"/>
        <w:right w:val="none" w:sz="0" w:space="0" w:color="auto"/>
      </w:divBdr>
    </w:div>
    <w:div w:id="1925452184">
      <w:bodyDiv w:val="1"/>
      <w:marLeft w:val="0"/>
      <w:marRight w:val="0"/>
      <w:marTop w:val="0"/>
      <w:marBottom w:val="0"/>
      <w:divBdr>
        <w:top w:val="none" w:sz="0" w:space="0" w:color="auto"/>
        <w:left w:val="none" w:sz="0" w:space="0" w:color="auto"/>
        <w:bottom w:val="none" w:sz="0" w:space="0" w:color="auto"/>
        <w:right w:val="none" w:sz="0" w:space="0" w:color="auto"/>
      </w:divBdr>
    </w:div>
    <w:div w:id="1926257032">
      <w:bodyDiv w:val="1"/>
      <w:marLeft w:val="0"/>
      <w:marRight w:val="0"/>
      <w:marTop w:val="0"/>
      <w:marBottom w:val="0"/>
      <w:divBdr>
        <w:top w:val="none" w:sz="0" w:space="0" w:color="auto"/>
        <w:left w:val="none" w:sz="0" w:space="0" w:color="auto"/>
        <w:bottom w:val="none" w:sz="0" w:space="0" w:color="auto"/>
        <w:right w:val="none" w:sz="0" w:space="0" w:color="auto"/>
      </w:divBdr>
    </w:div>
    <w:div w:id="1926379431">
      <w:bodyDiv w:val="1"/>
      <w:marLeft w:val="0"/>
      <w:marRight w:val="0"/>
      <w:marTop w:val="0"/>
      <w:marBottom w:val="0"/>
      <w:divBdr>
        <w:top w:val="none" w:sz="0" w:space="0" w:color="auto"/>
        <w:left w:val="none" w:sz="0" w:space="0" w:color="auto"/>
        <w:bottom w:val="none" w:sz="0" w:space="0" w:color="auto"/>
        <w:right w:val="none" w:sz="0" w:space="0" w:color="auto"/>
      </w:divBdr>
    </w:div>
    <w:div w:id="1927492731">
      <w:bodyDiv w:val="1"/>
      <w:marLeft w:val="0"/>
      <w:marRight w:val="0"/>
      <w:marTop w:val="0"/>
      <w:marBottom w:val="0"/>
      <w:divBdr>
        <w:top w:val="none" w:sz="0" w:space="0" w:color="auto"/>
        <w:left w:val="none" w:sz="0" w:space="0" w:color="auto"/>
        <w:bottom w:val="none" w:sz="0" w:space="0" w:color="auto"/>
        <w:right w:val="none" w:sz="0" w:space="0" w:color="auto"/>
      </w:divBdr>
    </w:div>
    <w:div w:id="1927567450">
      <w:bodyDiv w:val="1"/>
      <w:marLeft w:val="0"/>
      <w:marRight w:val="0"/>
      <w:marTop w:val="0"/>
      <w:marBottom w:val="0"/>
      <w:divBdr>
        <w:top w:val="none" w:sz="0" w:space="0" w:color="auto"/>
        <w:left w:val="none" w:sz="0" w:space="0" w:color="auto"/>
        <w:bottom w:val="none" w:sz="0" w:space="0" w:color="auto"/>
        <w:right w:val="none" w:sz="0" w:space="0" w:color="auto"/>
      </w:divBdr>
    </w:div>
    <w:div w:id="1928028850">
      <w:bodyDiv w:val="1"/>
      <w:marLeft w:val="0"/>
      <w:marRight w:val="0"/>
      <w:marTop w:val="0"/>
      <w:marBottom w:val="0"/>
      <w:divBdr>
        <w:top w:val="none" w:sz="0" w:space="0" w:color="auto"/>
        <w:left w:val="none" w:sz="0" w:space="0" w:color="auto"/>
        <w:bottom w:val="none" w:sz="0" w:space="0" w:color="auto"/>
        <w:right w:val="none" w:sz="0" w:space="0" w:color="auto"/>
      </w:divBdr>
    </w:div>
    <w:div w:id="1928419071">
      <w:bodyDiv w:val="1"/>
      <w:marLeft w:val="0"/>
      <w:marRight w:val="0"/>
      <w:marTop w:val="0"/>
      <w:marBottom w:val="0"/>
      <w:divBdr>
        <w:top w:val="none" w:sz="0" w:space="0" w:color="auto"/>
        <w:left w:val="none" w:sz="0" w:space="0" w:color="auto"/>
        <w:bottom w:val="none" w:sz="0" w:space="0" w:color="auto"/>
        <w:right w:val="none" w:sz="0" w:space="0" w:color="auto"/>
      </w:divBdr>
    </w:div>
    <w:div w:id="1928735034">
      <w:bodyDiv w:val="1"/>
      <w:marLeft w:val="0"/>
      <w:marRight w:val="0"/>
      <w:marTop w:val="0"/>
      <w:marBottom w:val="0"/>
      <w:divBdr>
        <w:top w:val="none" w:sz="0" w:space="0" w:color="auto"/>
        <w:left w:val="none" w:sz="0" w:space="0" w:color="auto"/>
        <w:bottom w:val="none" w:sz="0" w:space="0" w:color="auto"/>
        <w:right w:val="none" w:sz="0" w:space="0" w:color="auto"/>
      </w:divBdr>
    </w:div>
    <w:div w:id="1928809058">
      <w:bodyDiv w:val="1"/>
      <w:marLeft w:val="0"/>
      <w:marRight w:val="0"/>
      <w:marTop w:val="0"/>
      <w:marBottom w:val="0"/>
      <w:divBdr>
        <w:top w:val="none" w:sz="0" w:space="0" w:color="auto"/>
        <w:left w:val="none" w:sz="0" w:space="0" w:color="auto"/>
        <w:bottom w:val="none" w:sz="0" w:space="0" w:color="auto"/>
        <w:right w:val="none" w:sz="0" w:space="0" w:color="auto"/>
      </w:divBdr>
    </w:div>
    <w:div w:id="1929999859">
      <w:bodyDiv w:val="1"/>
      <w:marLeft w:val="0"/>
      <w:marRight w:val="0"/>
      <w:marTop w:val="0"/>
      <w:marBottom w:val="0"/>
      <w:divBdr>
        <w:top w:val="none" w:sz="0" w:space="0" w:color="auto"/>
        <w:left w:val="none" w:sz="0" w:space="0" w:color="auto"/>
        <w:bottom w:val="none" w:sz="0" w:space="0" w:color="auto"/>
        <w:right w:val="none" w:sz="0" w:space="0" w:color="auto"/>
      </w:divBdr>
    </w:div>
    <w:div w:id="1931161457">
      <w:bodyDiv w:val="1"/>
      <w:marLeft w:val="0"/>
      <w:marRight w:val="0"/>
      <w:marTop w:val="0"/>
      <w:marBottom w:val="0"/>
      <w:divBdr>
        <w:top w:val="none" w:sz="0" w:space="0" w:color="auto"/>
        <w:left w:val="none" w:sz="0" w:space="0" w:color="auto"/>
        <w:bottom w:val="none" w:sz="0" w:space="0" w:color="auto"/>
        <w:right w:val="none" w:sz="0" w:space="0" w:color="auto"/>
      </w:divBdr>
    </w:div>
    <w:div w:id="1931233621">
      <w:bodyDiv w:val="1"/>
      <w:marLeft w:val="0"/>
      <w:marRight w:val="0"/>
      <w:marTop w:val="0"/>
      <w:marBottom w:val="0"/>
      <w:divBdr>
        <w:top w:val="none" w:sz="0" w:space="0" w:color="auto"/>
        <w:left w:val="none" w:sz="0" w:space="0" w:color="auto"/>
        <w:bottom w:val="none" w:sz="0" w:space="0" w:color="auto"/>
        <w:right w:val="none" w:sz="0" w:space="0" w:color="auto"/>
      </w:divBdr>
    </w:div>
    <w:div w:id="1931766825">
      <w:bodyDiv w:val="1"/>
      <w:marLeft w:val="0"/>
      <w:marRight w:val="0"/>
      <w:marTop w:val="0"/>
      <w:marBottom w:val="0"/>
      <w:divBdr>
        <w:top w:val="none" w:sz="0" w:space="0" w:color="auto"/>
        <w:left w:val="none" w:sz="0" w:space="0" w:color="auto"/>
        <w:bottom w:val="none" w:sz="0" w:space="0" w:color="auto"/>
        <w:right w:val="none" w:sz="0" w:space="0" w:color="auto"/>
      </w:divBdr>
    </w:div>
    <w:div w:id="1932465334">
      <w:bodyDiv w:val="1"/>
      <w:marLeft w:val="0"/>
      <w:marRight w:val="0"/>
      <w:marTop w:val="0"/>
      <w:marBottom w:val="0"/>
      <w:divBdr>
        <w:top w:val="none" w:sz="0" w:space="0" w:color="auto"/>
        <w:left w:val="none" w:sz="0" w:space="0" w:color="auto"/>
        <w:bottom w:val="none" w:sz="0" w:space="0" w:color="auto"/>
        <w:right w:val="none" w:sz="0" w:space="0" w:color="auto"/>
      </w:divBdr>
    </w:div>
    <w:div w:id="1933974024">
      <w:bodyDiv w:val="1"/>
      <w:marLeft w:val="0"/>
      <w:marRight w:val="0"/>
      <w:marTop w:val="0"/>
      <w:marBottom w:val="0"/>
      <w:divBdr>
        <w:top w:val="none" w:sz="0" w:space="0" w:color="auto"/>
        <w:left w:val="none" w:sz="0" w:space="0" w:color="auto"/>
        <w:bottom w:val="none" w:sz="0" w:space="0" w:color="auto"/>
        <w:right w:val="none" w:sz="0" w:space="0" w:color="auto"/>
      </w:divBdr>
    </w:div>
    <w:div w:id="1934170923">
      <w:bodyDiv w:val="1"/>
      <w:marLeft w:val="0"/>
      <w:marRight w:val="0"/>
      <w:marTop w:val="0"/>
      <w:marBottom w:val="0"/>
      <w:divBdr>
        <w:top w:val="none" w:sz="0" w:space="0" w:color="auto"/>
        <w:left w:val="none" w:sz="0" w:space="0" w:color="auto"/>
        <w:bottom w:val="none" w:sz="0" w:space="0" w:color="auto"/>
        <w:right w:val="none" w:sz="0" w:space="0" w:color="auto"/>
      </w:divBdr>
    </w:div>
    <w:div w:id="1934243528">
      <w:bodyDiv w:val="1"/>
      <w:marLeft w:val="0"/>
      <w:marRight w:val="0"/>
      <w:marTop w:val="0"/>
      <w:marBottom w:val="0"/>
      <w:divBdr>
        <w:top w:val="none" w:sz="0" w:space="0" w:color="auto"/>
        <w:left w:val="none" w:sz="0" w:space="0" w:color="auto"/>
        <w:bottom w:val="none" w:sz="0" w:space="0" w:color="auto"/>
        <w:right w:val="none" w:sz="0" w:space="0" w:color="auto"/>
      </w:divBdr>
    </w:div>
    <w:div w:id="1936010699">
      <w:bodyDiv w:val="1"/>
      <w:marLeft w:val="0"/>
      <w:marRight w:val="0"/>
      <w:marTop w:val="0"/>
      <w:marBottom w:val="0"/>
      <w:divBdr>
        <w:top w:val="none" w:sz="0" w:space="0" w:color="auto"/>
        <w:left w:val="none" w:sz="0" w:space="0" w:color="auto"/>
        <w:bottom w:val="none" w:sz="0" w:space="0" w:color="auto"/>
        <w:right w:val="none" w:sz="0" w:space="0" w:color="auto"/>
      </w:divBdr>
    </w:div>
    <w:div w:id="1937203459">
      <w:bodyDiv w:val="1"/>
      <w:marLeft w:val="0"/>
      <w:marRight w:val="0"/>
      <w:marTop w:val="0"/>
      <w:marBottom w:val="0"/>
      <w:divBdr>
        <w:top w:val="none" w:sz="0" w:space="0" w:color="auto"/>
        <w:left w:val="none" w:sz="0" w:space="0" w:color="auto"/>
        <w:bottom w:val="none" w:sz="0" w:space="0" w:color="auto"/>
        <w:right w:val="none" w:sz="0" w:space="0" w:color="auto"/>
      </w:divBdr>
    </w:div>
    <w:div w:id="1938101887">
      <w:bodyDiv w:val="1"/>
      <w:marLeft w:val="0"/>
      <w:marRight w:val="0"/>
      <w:marTop w:val="0"/>
      <w:marBottom w:val="0"/>
      <w:divBdr>
        <w:top w:val="none" w:sz="0" w:space="0" w:color="auto"/>
        <w:left w:val="none" w:sz="0" w:space="0" w:color="auto"/>
        <w:bottom w:val="none" w:sz="0" w:space="0" w:color="auto"/>
        <w:right w:val="none" w:sz="0" w:space="0" w:color="auto"/>
      </w:divBdr>
    </w:div>
    <w:div w:id="1938245470">
      <w:bodyDiv w:val="1"/>
      <w:marLeft w:val="0"/>
      <w:marRight w:val="0"/>
      <w:marTop w:val="0"/>
      <w:marBottom w:val="0"/>
      <w:divBdr>
        <w:top w:val="none" w:sz="0" w:space="0" w:color="auto"/>
        <w:left w:val="none" w:sz="0" w:space="0" w:color="auto"/>
        <w:bottom w:val="none" w:sz="0" w:space="0" w:color="auto"/>
        <w:right w:val="none" w:sz="0" w:space="0" w:color="auto"/>
      </w:divBdr>
    </w:div>
    <w:div w:id="1938904989">
      <w:bodyDiv w:val="1"/>
      <w:marLeft w:val="0"/>
      <w:marRight w:val="0"/>
      <w:marTop w:val="0"/>
      <w:marBottom w:val="0"/>
      <w:divBdr>
        <w:top w:val="none" w:sz="0" w:space="0" w:color="auto"/>
        <w:left w:val="none" w:sz="0" w:space="0" w:color="auto"/>
        <w:bottom w:val="none" w:sz="0" w:space="0" w:color="auto"/>
        <w:right w:val="none" w:sz="0" w:space="0" w:color="auto"/>
      </w:divBdr>
    </w:div>
    <w:div w:id="1939675403">
      <w:bodyDiv w:val="1"/>
      <w:marLeft w:val="0"/>
      <w:marRight w:val="0"/>
      <w:marTop w:val="0"/>
      <w:marBottom w:val="0"/>
      <w:divBdr>
        <w:top w:val="none" w:sz="0" w:space="0" w:color="auto"/>
        <w:left w:val="none" w:sz="0" w:space="0" w:color="auto"/>
        <w:bottom w:val="none" w:sz="0" w:space="0" w:color="auto"/>
        <w:right w:val="none" w:sz="0" w:space="0" w:color="auto"/>
      </w:divBdr>
    </w:div>
    <w:div w:id="1940135874">
      <w:bodyDiv w:val="1"/>
      <w:marLeft w:val="0"/>
      <w:marRight w:val="0"/>
      <w:marTop w:val="0"/>
      <w:marBottom w:val="0"/>
      <w:divBdr>
        <w:top w:val="none" w:sz="0" w:space="0" w:color="auto"/>
        <w:left w:val="none" w:sz="0" w:space="0" w:color="auto"/>
        <w:bottom w:val="none" w:sz="0" w:space="0" w:color="auto"/>
        <w:right w:val="none" w:sz="0" w:space="0" w:color="auto"/>
      </w:divBdr>
    </w:div>
    <w:div w:id="1940138600">
      <w:bodyDiv w:val="1"/>
      <w:marLeft w:val="0"/>
      <w:marRight w:val="0"/>
      <w:marTop w:val="0"/>
      <w:marBottom w:val="0"/>
      <w:divBdr>
        <w:top w:val="none" w:sz="0" w:space="0" w:color="auto"/>
        <w:left w:val="none" w:sz="0" w:space="0" w:color="auto"/>
        <w:bottom w:val="none" w:sz="0" w:space="0" w:color="auto"/>
        <w:right w:val="none" w:sz="0" w:space="0" w:color="auto"/>
      </w:divBdr>
    </w:div>
    <w:div w:id="1940677739">
      <w:bodyDiv w:val="1"/>
      <w:marLeft w:val="0"/>
      <w:marRight w:val="0"/>
      <w:marTop w:val="0"/>
      <w:marBottom w:val="0"/>
      <w:divBdr>
        <w:top w:val="none" w:sz="0" w:space="0" w:color="auto"/>
        <w:left w:val="none" w:sz="0" w:space="0" w:color="auto"/>
        <w:bottom w:val="none" w:sz="0" w:space="0" w:color="auto"/>
        <w:right w:val="none" w:sz="0" w:space="0" w:color="auto"/>
      </w:divBdr>
    </w:div>
    <w:div w:id="1943490117">
      <w:bodyDiv w:val="1"/>
      <w:marLeft w:val="0"/>
      <w:marRight w:val="0"/>
      <w:marTop w:val="0"/>
      <w:marBottom w:val="0"/>
      <w:divBdr>
        <w:top w:val="none" w:sz="0" w:space="0" w:color="auto"/>
        <w:left w:val="none" w:sz="0" w:space="0" w:color="auto"/>
        <w:bottom w:val="none" w:sz="0" w:space="0" w:color="auto"/>
        <w:right w:val="none" w:sz="0" w:space="0" w:color="auto"/>
      </w:divBdr>
    </w:div>
    <w:div w:id="1945069307">
      <w:bodyDiv w:val="1"/>
      <w:marLeft w:val="0"/>
      <w:marRight w:val="0"/>
      <w:marTop w:val="0"/>
      <w:marBottom w:val="0"/>
      <w:divBdr>
        <w:top w:val="none" w:sz="0" w:space="0" w:color="auto"/>
        <w:left w:val="none" w:sz="0" w:space="0" w:color="auto"/>
        <w:bottom w:val="none" w:sz="0" w:space="0" w:color="auto"/>
        <w:right w:val="none" w:sz="0" w:space="0" w:color="auto"/>
      </w:divBdr>
    </w:div>
    <w:div w:id="1946158357">
      <w:bodyDiv w:val="1"/>
      <w:marLeft w:val="0"/>
      <w:marRight w:val="0"/>
      <w:marTop w:val="0"/>
      <w:marBottom w:val="0"/>
      <w:divBdr>
        <w:top w:val="none" w:sz="0" w:space="0" w:color="auto"/>
        <w:left w:val="none" w:sz="0" w:space="0" w:color="auto"/>
        <w:bottom w:val="none" w:sz="0" w:space="0" w:color="auto"/>
        <w:right w:val="none" w:sz="0" w:space="0" w:color="auto"/>
      </w:divBdr>
    </w:div>
    <w:div w:id="1946955927">
      <w:bodyDiv w:val="1"/>
      <w:marLeft w:val="0"/>
      <w:marRight w:val="0"/>
      <w:marTop w:val="0"/>
      <w:marBottom w:val="0"/>
      <w:divBdr>
        <w:top w:val="none" w:sz="0" w:space="0" w:color="auto"/>
        <w:left w:val="none" w:sz="0" w:space="0" w:color="auto"/>
        <w:bottom w:val="none" w:sz="0" w:space="0" w:color="auto"/>
        <w:right w:val="none" w:sz="0" w:space="0" w:color="auto"/>
      </w:divBdr>
    </w:div>
    <w:div w:id="1947233091">
      <w:bodyDiv w:val="1"/>
      <w:marLeft w:val="0"/>
      <w:marRight w:val="0"/>
      <w:marTop w:val="0"/>
      <w:marBottom w:val="0"/>
      <w:divBdr>
        <w:top w:val="none" w:sz="0" w:space="0" w:color="auto"/>
        <w:left w:val="none" w:sz="0" w:space="0" w:color="auto"/>
        <w:bottom w:val="none" w:sz="0" w:space="0" w:color="auto"/>
        <w:right w:val="none" w:sz="0" w:space="0" w:color="auto"/>
      </w:divBdr>
    </w:div>
    <w:div w:id="1947612987">
      <w:bodyDiv w:val="1"/>
      <w:marLeft w:val="0"/>
      <w:marRight w:val="0"/>
      <w:marTop w:val="0"/>
      <w:marBottom w:val="0"/>
      <w:divBdr>
        <w:top w:val="none" w:sz="0" w:space="0" w:color="auto"/>
        <w:left w:val="none" w:sz="0" w:space="0" w:color="auto"/>
        <w:bottom w:val="none" w:sz="0" w:space="0" w:color="auto"/>
        <w:right w:val="none" w:sz="0" w:space="0" w:color="auto"/>
      </w:divBdr>
    </w:div>
    <w:div w:id="1947692521">
      <w:bodyDiv w:val="1"/>
      <w:marLeft w:val="0"/>
      <w:marRight w:val="0"/>
      <w:marTop w:val="0"/>
      <w:marBottom w:val="0"/>
      <w:divBdr>
        <w:top w:val="none" w:sz="0" w:space="0" w:color="auto"/>
        <w:left w:val="none" w:sz="0" w:space="0" w:color="auto"/>
        <w:bottom w:val="none" w:sz="0" w:space="0" w:color="auto"/>
        <w:right w:val="none" w:sz="0" w:space="0" w:color="auto"/>
      </w:divBdr>
    </w:div>
    <w:div w:id="1947884262">
      <w:bodyDiv w:val="1"/>
      <w:marLeft w:val="0"/>
      <w:marRight w:val="0"/>
      <w:marTop w:val="0"/>
      <w:marBottom w:val="0"/>
      <w:divBdr>
        <w:top w:val="none" w:sz="0" w:space="0" w:color="auto"/>
        <w:left w:val="none" w:sz="0" w:space="0" w:color="auto"/>
        <w:bottom w:val="none" w:sz="0" w:space="0" w:color="auto"/>
        <w:right w:val="none" w:sz="0" w:space="0" w:color="auto"/>
      </w:divBdr>
    </w:div>
    <w:div w:id="1948468268">
      <w:bodyDiv w:val="1"/>
      <w:marLeft w:val="0"/>
      <w:marRight w:val="0"/>
      <w:marTop w:val="0"/>
      <w:marBottom w:val="0"/>
      <w:divBdr>
        <w:top w:val="none" w:sz="0" w:space="0" w:color="auto"/>
        <w:left w:val="none" w:sz="0" w:space="0" w:color="auto"/>
        <w:bottom w:val="none" w:sz="0" w:space="0" w:color="auto"/>
        <w:right w:val="none" w:sz="0" w:space="0" w:color="auto"/>
      </w:divBdr>
    </w:div>
    <w:div w:id="1949384334">
      <w:bodyDiv w:val="1"/>
      <w:marLeft w:val="0"/>
      <w:marRight w:val="0"/>
      <w:marTop w:val="0"/>
      <w:marBottom w:val="0"/>
      <w:divBdr>
        <w:top w:val="none" w:sz="0" w:space="0" w:color="auto"/>
        <w:left w:val="none" w:sz="0" w:space="0" w:color="auto"/>
        <w:bottom w:val="none" w:sz="0" w:space="0" w:color="auto"/>
        <w:right w:val="none" w:sz="0" w:space="0" w:color="auto"/>
      </w:divBdr>
    </w:div>
    <w:div w:id="1949654136">
      <w:bodyDiv w:val="1"/>
      <w:marLeft w:val="0"/>
      <w:marRight w:val="0"/>
      <w:marTop w:val="0"/>
      <w:marBottom w:val="0"/>
      <w:divBdr>
        <w:top w:val="none" w:sz="0" w:space="0" w:color="auto"/>
        <w:left w:val="none" w:sz="0" w:space="0" w:color="auto"/>
        <w:bottom w:val="none" w:sz="0" w:space="0" w:color="auto"/>
        <w:right w:val="none" w:sz="0" w:space="0" w:color="auto"/>
      </w:divBdr>
    </w:div>
    <w:div w:id="1950157265">
      <w:bodyDiv w:val="1"/>
      <w:marLeft w:val="0"/>
      <w:marRight w:val="0"/>
      <w:marTop w:val="0"/>
      <w:marBottom w:val="0"/>
      <w:divBdr>
        <w:top w:val="none" w:sz="0" w:space="0" w:color="auto"/>
        <w:left w:val="none" w:sz="0" w:space="0" w:color="auto"/>
        <w:bottom w:val="none" w:sz="0" w:space="0" w:color="auto"/>
        <w:right w:val="none" w:sz="0" w:space="0" w:color="auto"/>
      </w:divBdr>
    </w:div>
    <w:div w:id="1951157095">
      <w:bodyDiv w:val="1"/>
      <w:marLeft w:val="0"/>
      <w:marRight w:val="0"/>
      <w:marTop w:val="0"/>
      <w:marBottom w:val="0"/>
      <w:divBdr>
        <w:top w:val="none" w:sz="0" w:space="0" w:color="auto"/>
        <w:left w:val="none" w:sz="0" w:space="0" w:color="auto"/>
        <w:bottom w:val="none" w:sz="0" w:space="0" w:color="auto"/>
        <w:right w:val="none" w:sz="0" w:space="0" w:color="auto"/>
      </w:divBdr>
    </w:div>
    <w:div w:id="1954941014">
      <w:bodyDiv w:val="1"/>
      <w:marLeft w:val="0"/>
      <w:marRight w:val="0"/>
      <w:marTop w:val="0"/>
      <w:marBottom w:val="0"/>
      <w:divBdr>
        <w:top w:val="none" w:sz="0" w:space="0" w:color="auto"/>
        <w:left w:val="none" w:sz="0" w:space="0" w:color="auto"/>
        <w:bottom w:val="none" w:sz="0" w:space="0" w:color="auto"/>
        <w:right w:val="none" w:sz="0" w:space="0" w:color="auto"/>
      </w:divBdr>
    </w:div>
    <w:div w:id="1955476262">
      <w:bodyDiv w:val="1"/>
      <w:marLeft w:val="0"/>
      <w:marRight w:val="0"/>
      <w:marTop w:val="0"/>
      <w:marBottom w:val="0"/>
      <w:divBdr>
        <w:top w:val="none" w:sz="0" w:space="0" w:color="auto"/>
        <w:left w:val="none" w:sz="0" w:space="0" w:color="auto"/>
        <w:bottom w:val="none" w:sz="0" w:space="0" w:color="auto"/>
        <w:right w:val="none" w:sz="0" w:space="0" w:color="auto"/>
      </w:divBdr>
    </w:div>
    <w:div w:id="1955944012">
      <w:bodyDiv w:val="1"/>
      <w:marLeft w:val="0"/>
      <w:marRight w:val="0"/>
      <w:marTop w:val="0"/>
      <w:marBottom w:val="0"/>
      <w:divBdr>
        <w:top w:val="none" w:sz="0" w:space="0" w:color="auto"/>
        <w:left w:val="none" w:sz="0" w:space="0" w:color="auto"/>
        <w:bottom w:val="none" w:sz="0" w:space="0" w:color="auto"/>
        <w:right w:val="none" w:sz="0" w:space="0" w:color="auto"/>
      </w:divBdr>
    </w:div>
    <w:div w:id="1956447627">
      <w:bodyDiv w:val="1"/>
      <w:marLeft w:val="0"/>
      <w:marRight w:val="0"/>
      <w:marTop w:val="0"/>
      <w:marBottom w:val="0"/>
      <w:divBdr>
        <w:top w:val="none" w:sz="0" w:space="0" w:color="auto"/>
        <w:left w:val="none" w:sz="0" w:space="0" w:color="auto"/>
        <w:bottom w:val="none" w:sz="0" w:space="0" w:color="auto"/>
        <w:right w:val="none" w:sz="0" w:space="0" w:color="auto"/>
      </w:divBdr>
    </w:div>
    <w:div w:id="1956981289">
      <w:bodyDiv w:val="1"/>
      <w:marLeft w:val="0"/>
      <w:marRight w:val="0"/>
      <w:marTop w:val="0"/>
      <w:marBottom w:val="0"/>
      <w:divBdr>
        <w:top w:val="none" w:sz="0" w:space="0" w:color="auto"/>
        <w:left w:val="none" w:sz="0" w:space="0" w:color="auto"/>
        <w:bottom w:val="none" w:sz="0" w:space="0" w:color="auto"/>
        <w:right w:val="none" w:sz="0" w:space="0" w:color="auto"/>
      </w:divBdr>
    </w:div>
    <w:div w:id="1957054350">
      <w:bodyDiv w:val="1"/>
      <w:marLeft w:val="0"/>
      <w:marRight w:val="0"/>
      <w:marTop w:val="0"/>
      <w:marBottom w:val="0"/>
      <w:divBdr>
        <w:top w:val="none" w:sz="0" w:space="0" w:color="auto"/>
        <w:left w:val="none" w:sz="0" w:space="0" w:color="auto"/>
        <w:bottom w:val="none" w:sz="0" w:space="0" w:color="auto"/>
        <w:right w:val="none" w:sz="0" w:space="0" w:color="auto"/>
      </w:divBdr>
    </w:div>
    <w:div w:id="1957519116">
      <w:bodyDiv w:val="1"/>
      <w:marLeft w:val="0"/>
      <w:marRight w:val="0"/>
      <w:marTop w:val="0"/>
      <w:marBottom w:val="0"/>
      <w:divBdr>
        <w:top w:val="none" w:sz="0" w:space="0" w:color="auto"/>
        <w:left w:val="none" w:sz="0" w:space="0" w:color="auto"/>
        <w:bottom w:val="none" w:sz="0" w:space="0" w:color="auto"/>
        <w:right w:val="none" w:sz="0" w:space="0" w:color="auto"/>
      </w:divBdr>
    </w:div>
    <w:div w:id="1957910710">
      <w:bodyDiv w:val="1"/>
      <w:marLeft w:val="0"/>
      <w:marRight w:val="0"/>
      <w:marTop w:val="0"/>
      <w:marBottom w:val="0"/>
      <w:divBdr>
        <w:top w:val="none" w:sz="0" w:space="0" w:color="auto"/>
        <w:left w:val="none" w:sz="0" w:space="0" w:color="auto"/>
        <w:bottom w:val="none" w:sz="0" w:space="0" w:color="auto"/>
        <w:right w:val="none" w:sz="0" w:space="0" w:color="auto"/>
      </w:divBdr>
    </w:div>
    <w:div w:id="1958095900">
      <w:bodyDiv w:val="1"/>
      <w:marLeft w:val="0"/>
      <w:marRight w:val="0"/>
      <w:marTop w:val="0"/>
      <w:marBottom w:val="0"/>
      <w:divBdr>
        <w:top w:val="none" w:sz="0" w:space="0" w:color="auto"/>
        <w:left w:val="none" w:sz="0" w:space="0" w:color="auto"/>
        <w:bottom w:val="none" w:sz="0" w:space="0" w:color="auto"/>
        <w:right w:val="none" w:sz="0" w:space="0" w:color="auto"/>
      </w:divBdr>
    </w:div>
    <w:div w:id="1959794515">
      <w:bodyDiv w:val="1"/>
      <w:marLeft w:val="0"/>
      <w:marRight w:val="0"/>
      <w:marTop w:val="0"/>
      <w:marBottom w:val="0"/>
      <w:divBdr>
        <w:top w:val="none" w:sz="0" w:space="0" w:color="auto"/>
        <w:left w:val="none" w:sz="0" w:space="0" w:color="auto"/>
        <w:bottom w:val="none" w:sz="0" w:space="0" w:color="auto"/>
        <w:right w:val="none" w:sz="0" w:space="0" w:color="auto"/>
      </w:divBdr>
    </w:div>
    <w:div w:id="1960919049">
      <w:bodyDiv w:val="1"/>
      <w:marLeft w:val="0"/>
      <w:marRight w:val="0"/>
      <w:marTop w:val="0"/>
      <w:marBottom w:val="0"/>
      <w:divBdr>
        <w:top w:val="none" w:sz="0" w:space="0" w:color="auto"/>
        <w:left w:val="none" w:sz="0" w:space="0" w:color="auto"/>
        <w:bottom w:val="none" w:sz="0" w:space="0" w:color="auto"/>
        <w:right w:val="none" w:sz="0" w:space="0" w:color="auto"/>
      </w:divBdr>
    </w:div>
    <w:div w:id="1961260940">
      <w:bodyDiv w:val="1"/>
      <w:marLeft w:val="0"/>
      <w:marRight w:val="0"/>
      <w:marTop w:val="0"/>
      <w:marBottom w:val="0"/>
      <w:divBdr>
        <w:top w:val="none" w:sz="0" w:space="0" w:color="auto"/>
        <w:left w:val="none" w:sz="0" w:space="0" w:color="auto"/>
        <w:bottom w:val="none" w:sz="0" w:space="0" w:color="auto"/>
        <w:right w:val="none" w:sz="0" w:space="0" w:color="auto"/>
      </w:divBdr>
    </w:div>
    <w:div w:id="1961913425">
      <w:bodyDiv w:val="1"/>
      <w:marLeft w:val="0"/>
      <w:marRight w:val="0"/>
      <w:marTop w:val="0"/>
      <w:marBottom w:val="0"/>
      <w:divBdr>
        <w:top w:val="none" w:sz="0" w:space="0" w:color="auto"/>
        <w:left w:val="none" w:sz="0" w:space="0" w:color="auto"/>
        <w:bottom w:val="none" w:sz="0" w:space="0" w:color="auto"/>
        <w:right w:val="none" w:sz="0" w:space="0" w:color="auto"/>
      </w:divBdr>
    </w:div>
    <w:div w:id="1962345385">
      <w:bodyDiv w:val="1"/>
      <w:marLeft w:val="0"/>
      <w:marRight w:val="0"/>
      <w:marTop w:val="0"/>
      <w:marBottom w:val="0"/>
      <w:divBdr>
        <w:top w:val="none" w:sz="0" w:space="0" w:color="auto"/>
        <w:left w:val="none" w:sz="0" w:space="0" w:color="auto"/>
        <w:bottom w:val="none" w:sz="0" w:space="0" w:color="auto"/>
        <w:right w:val="none" w:sz="0" w:space="0" w:color="auto"/>
      </w:divBdr>
    </w:div>
    <w:div w:id="1962416923">
      <w:bodyDiv w:val="1"/>
      <w:marLeft w:val="0"/>
      <w:marRight w:val="0"/>
      <w:marTop w:val="0"/>
      <w:marBottom w:val="0"/>
      <w:divBdr>
        <w:top w:val="none" w:sz="0" w:space="0" w:color="auto"/>
        <w:left w:val="none" w:sz="0" w:space="0" w:color="auto"/>
        <w:bottom w:val="none" w:sz="0" w:space="0" w:color="auto"/>
        <w:right w:val="none" w:sz="0" w:space="0" w:color="auto"/>
      </w:divBdr>
    </w:div>
    <w:div w:id="1962954287">
      <w:bodyDiv w:val="1"/>
      <w:marLeft w:val="0"/>
      <w:marRight w:val="0"/>
      <w:marTop w:val="0"/>
      <w:marBottom w:val="0"/>
      <w:divBdr>
        <w:top w:val="none" w:sz="0" w:space="0" w:color="auto"/>
        <w:left w:val="none" w:sz="0" w:space="0" w:color="auto"/>
        <w:bottom w:val="none" w:sz="0" w:space="0" w:color="auto"/>
        <w:right w:val="none" w:sz="0" w:space="0" w:color="auto"/>
      </w:divBdr>
    </w:div>
    <w:div w:id="1963730284">
      <w:bodyDiv w:val="1"/>
      <w:marLeft w:val="0"/>
      <w:marRight w:val="0"/>
      <w:marTop w:val="0"/>
      <w:marBottom w:val="0"/>
      <w:divBdr>
        <w:top w:val="none" w:sz="0" w:space="0" w:color="auto"/>
        <w:left w:val="none" w:sz="0" w:space="0" w:color="auto"/>
        <w:bottom w:val="none" w:sz="0" w:space="0" w:color="auto"/>
        <w:right w:val="none" w:sz="0" w:space="0" w:color="auto"/>
      </w:divBdr>
    </w:div>
    <w:div w:id="1963801745">
      <w:bodyDiv w:val="1"/>
      <w:marLeft w:val="0"/>
      <w:marRight w:val="0"/>
      <w:marTop w:val="0"/>
      <w:marBottom w:val="0"/>
      <w:divBdr>
        <w:top w:val="none" w:sz="0" w:space="0" w:color="auto"/>
        <w:left w:val="none" w:sz="0" w:space="0" w:color="auto"/>
        <w:bottom w:val="none" w:sz="0" w:space="0" w:color="auto"/>
        <w:right w:val="none" w:sz="0" w:space="0" w:color="auto"/>
      </w:divBdr>
    </w:div>
    <w:div w:id="1964266614">
      <w:bodyDiv w:val="1"/>
      <w:marLeft w:val="0"/>
      <w:marRight w:val="0"/>
      <w:marTop w:val="0"/>
      <w:marBottom w:val="0"/>
      <w:divBdr>
        <w:top w:val="none" w:sz="0" w:space="0" w:color="auto"/>
        <w:left w:val="none" w:sz="0" w:space="0" w:color="auto"/>
        <w:bottom w:val="none" w:sz="0" w:space="0" w:color="auto"/>
        <w:right w:val="none" w:sz="0" w:space="0" w:color="auto"/>
      </w:divBdr>
    </w:div>
    <w:div w:id="1964724735">
      <w:bodyDiv w:val="1"/>
      <w:marLeft w:val="0"/>
      <w:marRight w:val="0"/>
      <w:marTop w:val="0"/>
      <w:marBottom w:val="0"/>
      <w:divBdr>
        <w:top w:val="none" w:sz="0" w:space="0" w:color="auto"/>
        <w:left w:val="none" w:sz="0" w:space="0" w:color="auto"/>
        <w:bottom w:val="none" w:sz="0" w:space="0" w:color="auto"/>
        <w:right w:val="none" w:sz="0" w:space="0" w:color="auto"/>
      </w:divBdr>
    </w:div>
    <w:div w:id="1965425355">
      <w:bodyDiv w:val="1"/>
      <w:marLeft w:val="0"/>
      <w:marRight w:val="0"/>
      <w:marTop w:val="0"/>
      <w:marBottom w:val="0"/>
      <w:divBdr>
        <w:top w:val="none" w:sz="0" w:space="0" w:color="auto"/>
        <w:left w:val="none" w:sz="0" w:space="0" w:color="auto"/>
        <w:bottom w:val="none" w:sz="0" w:space="0" w:color="auto"/>
        <w:right w:val="none" w:sz="0" w:space="0" w:color="auto"/>
      </w:divBdr>
    </w:div>
    <w:div w:id="1966347696">
      <w:bodyDiv w:val="1"/>
      <w:marLeft w:val="0"/>
      <w:marRight w:val="0"/>
      <w:marTop w:val="0"/>
      <w:marBottom w:val="0"/>
      <w:divBdr>
        <w:top w:val="none" w:sz="0" w:space="0" w:color="auto"/>
        <w:left w:val="none" w:sz="0" w:space="0" w:color="auto"/>
        <w:bottom w:val="none" w:sz="0" w:space="0" w:color="auto"/>
        <w:right w:val="none" w:sz="0" w:space="0" w:color="auto"/>
      </w:divBdr>
    </w:div>
    <w:div w:id="1967546098">
      <w:bodyDiv w:val="1"/>
      <w:marLeft w:val="0"/>
      <w:marRight w:val="0"/>
      <w:marTop w:val="0"/>
      <w:marBottom w:val="0"/>
      <w:divBdr>
        <w:top w:val="none" w:sz="0" w:space="0" w:color="auto"/>
        <w:left w:val="none" w:sz="0" w:space="0" w:color="auto"/>
        <w:bottom w:val="none" w:sz="0" w:space="0" w:color="auto"/>
        <w:right w:val="none" w:sz="0" w:space="0" w:color="auto"/>
      </w:divBdr>
    </w:div>
    <w:div w:id="1969047335">
      <w:bodyDiv w:val="1"/>
      <w:marLeft w:val="0"/>
      <w:marRight w:val="0"/>
      <w:marTop w:val="0"/>
      <w:marBottom w:val="0"/>
      <w:divBdr>
        <w:top w:val="none" w:sz="0" w:space="0" w:color="auto"/>
        <w:left w:val="none" w:sz="0" w:space="0" w:color="auto"/>
        <w:bottom w:val="none" w:sz="0" w:space="0" w:color="auto"/>
        <w:right w:val="none" w:sz="0" w:space="0" w:color="auto"/>
      </w:divBdr>
    </w:div>
    <w:div w:id="1969428283">
      <w:bodyDiv w:val="1"/>
      <w:marLeft w:val="0"/>
      <w:marRight w:val="0"/>
      <w:marTop w:val="0"/>
      <w:marBottom w:val="0"/>
      <w:divBdr>
        <w:top w:val="none" w:sz="0" w:space="0" w:color="auto"/>
        <w:left w:val="none" w:sz="0" w:space="0" w:color="auto"/>
        <w:bottom w:val="none" w:sz="0" w:space="0" w:color="auto"/>
        <w:right w:val="none" w:sz="0" w:space="0" w:color="auto"/>
      </w:divBdr>
    </w:div>
    <w:div w:id="1970478407">
      <w:bodyDiv w:val="1"/>
      <w:marLeft w:val="0"/>
      <w:marRight w:val="0"/>
      <w:marTop w:val="0"/>
      <w:marBottom w:val="0"/>
      <w:divBdr>
        <w:top w:val="none" w:sz="0" w:space="0" w:color="auto"/>
        <w:left w:val="none" w:sz="0" w:space="0" w:color="auto"/>
        <w:bottom w:val="none" w:sz="0" w:space="0" w:color="auto"/>
        <w:right w:val="none" w:sz="0" w:space="0" w:color="auto"/>
      </w:divBdr>
    </w:div>
    <w:div w:id="1972051160">
      <w:bodyDiv w:val="1"/>
      <w:marLeft w:val="0"/>
      <w:marRight w:val="0"/>
      <w:marTop w:val="0"/>
      <w:marBottom w:val="0"/>
      <w:divBdr>
        <w:top w:val="none" w:sz="0" w:space="0" w:color="auto"/>
        <w:left w:val="none" w:sz="0" w:space="0" w:color="auto"/>
        <w:bottom w:val="none" w:sz="0" w:space="0" w:color="auto"/>
        <w:right w:val="none" w:sz="0" w:space="0" w:color="auto"/>
      </w:divBdr>
    </w:div>
    <w:div w:id="1972247783">
      <w:bodyDiv w:val="1"/>
      <w:marLeft w:val="0"/>
      <w:marRight w:val="0"/>
      <w:marTop w:val="0"/>
      <w:marBottom w:val="0"/>
      <w:divBdr>
        <w:top w:val="none" w:sz="0" w:space="0" w:color="auto"/>
        <w:left w:val="none" w:sz="0" w:space="0" w:color="auto"/>
        <w:bottom w:val="none" w:sz="0" w:space="0" w:color="auto"/>
        <w:right w:val="none" w:sz="0" w:space="0" w:color="auto"/>
      </w:divBdr>
    </w:div>
    <w:div w:id="1973052411">
      <w:bodyDiv w:val="1"/>
      <w:marLeft w:val="0"/>
      <w:marRight w:val="0"/>
      <w:marTop w:val="0"/>
      <w:marBottom w:val="0"/>
      <w:divBdr>
        <w:top w:val="none" w:sz="0" w:space="0" w:color="auto"/>
        <w:left w:val="none" w:sz="0" w:space="0" w:color="auto"/>
        <w:bottom w:val="none" w:sz="0" w:space="0" w:color="auto"/>
        <w:right w:val="none" w:sz="0" w:space="0" w:color="auto"/>
      </w:divBdr>
    </w:div>
    <w:div w:id="1973094955">
      <w:bodyDiv w:val="1"/>
      <w:marLeft w:val="0"/>
      <w:marRight w:val="0"/>
      <w:marTop w:val="0"/>
      <w:marBottom w:val="0"/>
      <w:divBdr>
        <w:top w:val="none" w:sz="0" w:space="0" w:color="auto"/>
        <w:left w:val="none" w:sz="0" w:space="0" w:color="auto"/>
        <w:bottom w:val="none" w:sz="0" w:space="0" w:color="auto"/>
        <w:right w:val="none" w:sz="0" w:space="0" w:color="auto"/>
      </w:divBdr>
    </w:div>
    <w:div w:id="1975720442">
      <w:bodyDiv w:val="1"/>
      <w:marLeft w:val="0"/>
      <w:marRight w:val="0"/>
      <w:marTop w:val="0"/>
      <w:marBottom w:val="0"/>
      <w:divBdr>
        <w:top w:val="none" w:sz="0" w:space="0" w:color="auto"/>
        <w:left w:val="none" w:sz="0" w:space="0" w:color="auto"/>
        <w:bottom w:val="none" w:sz="0" w:space="0" w:color="auto"/>
        <w:right w:val="none" w:sz="0" w:space="0" w:color="auto"/>
      </w:divBdr>
    </w:div>
    <w:div w:id="1975867759">
      <w:bodyDiv w:val="1"/>
      <w:marLeft w:val="0"/>
      <w:marRight w:val="0"/>
      <w:marTop w:val="0"/>
      <w:marBottom w:val="0"/>
      <w:divBdr>
        <w:top w:val="none" w:sz="0" w:space="0" w:color="auto"/>
        <w:left w:val="none" w:sz="0" w:space="0" w:color="auto"/>
        <w:bottom w:val="none" w:sz="0" w:space="0" w:color="auto"/>
        <w:right w:val="none" w:sz="0" w:space="0" w:color="auto"/>
      </w:divBdr>
    </w:div>
    <w:div w:id="1975982696">
      <w:bodyDiv w:val="1"/>
      <w:marLeft w:val="0"/>
      <w:marRight w:val="0"/>
      <w:marTop w:val="0"/>
      <w:marBottom w:val="0"/>
      <w:divBdr>
        <w:top w:val="none" w:sz="0" w:space="0" w:color="auto"/>
        <w:left w:val="none" w:sz="0" w:space="0" w:color="auto"/>
        <w:bottom w:val="none" w:sz="0" w:space="0" w:color="auto"/>
        <w:right w:val="none" w:sz="0" w:space="0" w:color="auto"/>
      </w:divBdr>
    </w:div>
    <w:div w:id="1976445469">
      <w:bodyDiv w:val="1"/>
      <w:marLeft w:val="0"/>
      <w:marRight w:val="0"/>
      <w:marTop w:val="0"/>
      <w:marBottom w:val="0"/>
      <w:divBdr>
        <w:top w:val="none" w:sz="0" w:space="0" w:color="auto"/>
        <w:left w:val="none" w:sz="0" w:space="0" w:color="auto"/>
        <w:bottom w:val="none" w:sz="0" w:space="0" w:color="auto"/>
        <w:right w:val="none" w:sz="0" w:space="0" w:color="auto"/>
      </w:divBdr>
    </w:div>
    <w:div w:id="1976644745">
      <w:bodyDiv w:val="1"/>
      <w:marLeft w:val="0"/>
      <w:marRight w:val="0"/>
      <w:marTop w:val="0"/>
      <w:marBottom w:val="0"/>
      <w:divBdr>
        <w:top w:val="none" w:sz="0" w:space="0" w:color="auto"/>
        <w:left w:val="none" w:sz="0" w:space="0" w:color="auto"/>
        <w:bottom w:val="none" w:sz="0" w:space="0" w:color="auto"/>
        <w:right w:val="none" w:sz="0" w:space="0" w:color="auto"/>
      </w:divBdr>
    </w:div>
    <w:div w:id="1977561694">
      <w:bodyDiv w:val="1"/>
      <w:marLeft w:val="0"/>
      <w:marRight w:val="0"/>
      <w:marTop w:val="0"/>
      <w:marBottom w:val="0"/>
      <w:divBdr>
        <w:top w:val="none" w:sz="0" w:space="0" w:color="auto"/>
        <w:left w:val="none" w:sz="0" w:space="0" w:color="auto"/>
        <w:bottom w:val="none" w:sz="0" w:space="0" w:color="auto"/>
        <w:right w:val="none" w:sz="0" w:space="0" w:color="auto"/>
      </w:divBdr>
    </w:div>
    <w:div w:id="1978100221">
      <w:bodyDiv w:val="1"/>
      <w:marLeft w:val="0"/>
      <w:marRight w:val="0"/>
      <w:marTop w:val="0"/>
      <w:marBottom w:val="0"/>
      <w:divBdr>
        <w:top w:val="none" w:sz="0" w:space="0" w:color="auto"/>
        <w:left w:val="none" w:sz="0" w:space="0" w:color="auto"/>
        <w:bottom w:val="none" w:sz="0" w:space="0" w:color="auto"/>
        <w:right w:val="none" w:sz="0" w:space="0" w:color="auto"/>
      </w:divBdr>
    </w:div>
    <w:div w:id="1978102951">
      <w:bodyDiv w:val="1"/>
      <w:marLeft w:val="0"/>
      <w:marRight w:val="0"/>
      <w:marTop w:val="0"/>
      <w:marBottom w:val="0"/>
      <w:divBdr>
        <w:top w:val="none" w:sz="0" w:space="0" w:color="auto"/>
        <w:left w:val="none" w:sz="0" w:space="0" w:color="auto"/>
        <w:bottom w:val="none" w:sz="0" w:space="0" w:color="auto"/>
        <w:right w:val="none" w:sz="0" w:space="0" w:color="auto"/>
      </w:divBdr>
    </w:div>
    <w:div w:id="1978142104">
      <w:bodyDiv w:val="1"/>
      <w:marLeft w:val="0"/>
      <w:marRight w:val="0"/>
      <w:marTop w:val="0"/>
      <w:marBottom w:val="0"/>
      <w:divBdr>
        <w:top w:val="none" w:sz="0" w:space="0" w:color="auto"/>
        <w:left w:val="none" w:sz="0" w:space="0" w:color="auto"/>
        <w:bottom w:val="none" w:sz="0" w:space="0" w:color="auto"/>
        <w:right w:val="none" w:sz="0" w:space="0" w:color="auto"/>
      </w:divBdr>
    </w:div>
    <w:div w:id="1978683211">
      <w:bodyDiv w:val="1"/>
      <w:marLeft w:val="0"/>
      <w:marRight w:val="0"/>
      <w:marTop w:val="0"/>
      <w:marBottom w:val="0"/>
      <w:divBdr>
        <w:top w:val="none" w:sz="0" w:space="0" w:color="auto"/>
        <w:left w:val="none" w:sz="0" w:space="0" w:color="auto"/>
        <w:bottom w:val="none" w:sz="0" w:space="0" w:color="auto"/>
        <w:right w:val="none" w:sz="0" w:space="0" w:color="auto"/>
      </w:divBdr>
    </w:div>
    <w:div w:id="1978951650">
      <w:bodyDiv w:val="1"/>
      <w:marLeft w:val="0"/>
      <w:marRight w:val="0"/>
      <w:marTop w:val="0"/>
      <w:marBottom w:val="0"/>
      <w:divBdr>
        <w:top w:val="none" w:sz="0" w:space="0" w:color="auto"/>
        <w:left w:val="none" w:sz="0" w:space="0" w:color="auto"/>
        <w:bottom w:val="none" w:sz="0" w:space="0" w:color="auto"/>
        <w:right w:val="none" w:sz="0" w:space="0" w:color="auto"/>
      </w:divBdr>
    </w:div>
    <w:div w:id="1979604962">
      <w:bodyDiv w:val="1"/>
      <w:marLeft w:val="0"/>
      <w:marRight w:val="0"/>
      <w:marTop w:val="0"/>
      <w:marBottom w:val="0"/>
      <w:divBdr>
        <w:top w:val="none" w:sz="0" w:space="0" w:color="auto"/>
        <w:left w:val="none" w:sz="0" w:space="0" w:color="auto"/>
        <w:bottom w:val="none" w:sz="0" w:space="0" w:color="auto"/>
        <w:right w:val="none" w:sz="0" w:space="0" w:color="auto"/>
      </w:divBdr>
    </w:div>
    <w:div w:id="1979649384">
      <w:bodyDiv w:val="1"/>
      <w:marLeft w:val="0"/>
      <w:marRight w:val="0"/>
      <w:marTop w:val="0"/>
      <w:marBottom w:val="0"/>
      <w:divBdr>
        <w:top w:val="none" w:sz="0" w:space="0" w:color="auto"/>
        <w:left w:val="none" w:sz="0" w:space="0" w:color="auto"/>
        <w:bottom w:val="none" w:sz="0" w:space="0" w:color="auto"/>
        <w:right w:val="none" w:sz="0" w:space="0" w:color="auto"/>
      </w:divBdr>
    </w:div>
    <w:div w:id="1979720557">
      <w:bodyDiv w:val="1"/>
      <w:marLeft w:val="0"/>
      <w:marRight w:val="0"/>
      <w:marTop w:val="0"/>
      <w:marBottom w:val="0"/>
      <w:divBdr>
        <w:top w:val="none" w:sz="0" w:space="0" w:color="auto"/>
        <w:left w:val="none" w:sz="0" w:space="0" w:color="auto"/>
        <w:bottom w:val="none" w:sz="0" w:space="0" w:color="auto"/>
        <w:right w:val="none" w:sz="0" w:space="0" w:color="auto"/>
      </w:divBdr>
    </w:div>
    <w:div w:id="1980187026">
      <w:bodyDiv w:val="1"/>
      <w:marLeft w:val="0"/>
      <w:marRight w:val="0"/>
      <w:marTop w:val="0"/>
      <w:marBottom w:val="0"/>
      <w:divBdr>
        <w:top w:val="none" w:sz="0" w:space="0" w:color="auto"/>
        <w:left w:val="none" w:sz="0" w:space="0" w:color="auto"/>
        <w:bottom w:val="none" w:sz="0" w:space="0" w:color="auto"/>
        <w:right w:val="none" w:sz="0" w:space="0" w:color="auto"/>
      </w:divBdr>
    </w:div>
    <w:div w:id="1982492263">
      <w:bodyDiv w:val="1"/>
      <w:marLeft w:val="0"/>
      <w:marRight w:val="0"/>
      <w:marTop w:val="0"/>
      <w:marBottom w:val="0"/>
      <w:divBdr>
        <w:top w:val="none" w:sz="0" w:space="0" w:color="auto"/>
        <w:left w:val="none" w:sz="0" w:space="0" w:color="auto"/>
        <w:bottom w:val="none" w:sz="0" w:space="0" w:color="auto"/>
        <w:right w:val="none" w:sz="0" w:space="0" w:color="auto"/>
      </w:divBdr>
    </w:div>
    <w:div w:id="1982610253">
      <w:bodyDiv w:val="1"/>
      <w:marLeft w:val="0"/>
      <w:marRight w:val="0"/>
      <w:marTop w:val="0"/>
      <w:marBottom w:val="0"/>
      <w:divBdr>
        <w:top w:val="none" w:sz="0" w:space="0" w:color="auto"/>
        <w:left w:val="none" w:sz="0" w:space="0" w:color="auto"/>
        <w:bottom w:val="none" w:sz="0" w:space="0" w:color="auto"/>
        <w:right w:val="none" w:sz="0" w:space="0" w:color="auto"/>
      </w:divBdr>
    </w:div>
    <w:div w:id="1983391508">
      <w:bodyDiv w:val="1"/>
      <w:marLeft w:val="0"/>
      <w:marRight w:val="0"/>
      <w:marTop w:val="0"/>
      <w:marBottom w:val="0"/>
      <w:divBdr>
        <w:top w:val="none" w:sz="0" w:space="0" w:color="auto"/>
        <w:left w:val="none" w:sz="0" w:space="0" w:color="auto"/>
        <w:bottom w:val="none" w:sz="0" w:space="0" w:color="auto"/>
        <w:right w:val="none" w:sz="0" w:space="0" w:color="auto"/>
      </w:divBdr>
    </w:div>
    <w:div w:id="1983458764">
      <w:bodyDiv w:val="1"/>
      <w:marLeft w:val="0"/>
      <w:marRight w:val="0"/>
      <w:marTop w:val="0"/>
      <w:marBottom w:val="0"/>
      <w:divBdr>
        <w:top w:val="none" w:sz="0" w:space="0" w:color="auto"/>
        <w:left w:val="none" w:sz="0" w:space="0" w:color="auto"/>
        <w:bottom w:val="none" w:sz="0" w:space="0" w:color="auto"/>
        <w:right w:val="none" w:sz="0" w:space="0" w:color="auto"/>
      </w:divBdr>
    </w:div>
    <w:div w:id="1983584470">
      <w:bodyDiv w:val="1"/>
      <w:marLeft w:val="0"/>
      <w:marRight w:val="0"/>
      <w:marTop w:val="0"/>
      <w:marBottom w:val="0"/>
      <w:divBdr>
        <w:top w:val="none" w:sz="0" w:space="0" w:color="auto"/>
        <w:left w:val="none" w:sz="0" w:space="0" w:color="auto"/>
        <w:bottom w:val="none" w:sz="0" w:space="0" w:color="auto"/>
        <w:right w:val="none" w:sz="0" w:space="0" w:color="auto"/>
      </w:divBdr>
    </w:div>
    <w:div w:id="1983777331">
      <w:bodyDiv w:val="1"/>
      <w:marLeft w:val="0"/>
      <w:marRight w:val="0"/>
      <w:marTop w:val="0"/>
      <w:marBottom w:val="0"/>
      <w:divBdr>
        <w:top w:val="none" w:sz="0" w:space="0" w:color="auto"/>
        <w:left w:val="none" w:sz="0" w:space="0" w:color="auto"/>
        <w:bottom w:val="none" w:sz="0" w:space="0" w:color="auto"/>
        <w:right w:val="none" w:sz="0" w:space="0" w:color="auto"/>
      </w:divBdr>
    </w:div>
    <w:div w:id="1984580277">
      <w:bodyDiv w:val="1"/>
      <w:marLeft w:val="0"/>
      <w:marRight w:val="0"/>
      <w:marTop w:val="0"/>
      <w:marBottom w:val="0"/>
      <w:divBdr>
        <w:top w:val="none" w:sz="0" w:space="0" w:color="auto"/>
        <w:left w:val="none" w:sz="0" w:space="0" w:color="auto"/>
        <w:bottom w:val="none" w:sz="0" w:space="0" w:color="auto"/>
        <w:right w:val="none" w:sz="0" w:space="0" w:color="auto"/>
      </w:divBdr>
    </w:div>
    <w:div w:id="1987390381">
      <w:bodyDiv w:val="1"/>
      <w:marLeft w:val="0"/>
      <w:marRight w:val="0"/>
      <w:marTop w:val="0"/>
      <w:marBottom w:val="0"/>
      <w:divBdr>
        <w:top w:val="none" w:sz="0" w:space="0" w:color="auto"/>
        <w:left w:val="none" w:sz="0" w:space="0" w:color="auto"/>
        <w:bottom w:val="none" w:sz="0" w:space="0" w:color="auto"/>
        <w:right w:val="none" w:sz="0" w:space="0" w:color="auto"/>
      </w:divBdr>
    </w:div>
    <w:div w:id="1987589768">
      <w:bodyDiv w:val="1"/>
      <w:marLeft w:val="0"/>
      <w:marRight w:val="0"/>
      <w:marTop w:val="0"/>
      <w:marBottom w:val="0"/>
      <w:divBdr>
        <w:top w:val="none" w:sz="0" w:space="0" w:color="auto"/>
        <w:left w:val="none" w:sz="0" w:space="0" w:color="auto"/>
        <w:bottom w:val="none" w:sz="0" w:space="0" w:color="auto"/>
        <w:right w:val="none" w:sz="0" w:space="0" w:color="auto"/>
      </w:divBdr>
    </w:div>
    <w:div w:id="1987857474">
      <w:bodyDiv w:val="1"/>
      <w:marLeft w:val="0"/>
      <w:marRight w:val="0"/>
      <w:marTop w:val="0"/>
      <w:marBottom w:val="0"/>
      <w:divBdr>
        <w:top w:val="none" w:sz="0" w:space="0" w:color="auto"/>
        <w:left w:val="none" w:sz="0" w:space="0" w:color="auto"/>
        <w:bottom w:val="none" w:sz="0" w:space="0" w:color="auto"/>
        <w:right w:val="none" w:sz="0" w:space="0" w:color="auto"/>
      </w:divBdr>
    </w:div>
    <w:div w:id="1988127060">
      <w:bodyDiv w:val="1"/>
      <w:marLeft w:val="0"/>
      <w:marRight w:val="0"/>
      <w:marTop w:val="0"/>
      <w:marBottom w:val="0"/>
      <w:divBdr>
        <w:top w:val="none" w:sz="0" w:space="0" w:color="auto"/>
        <w:left w:val="none" w:sz="0" w:space="0" w:color="auto"/>
        <w:bottom w:val="none" w:sz="0" w:space="0" w:color="auto"/>
        <w:right w:val="none" w:sz="0" w:space="0" w:color="auto"/>
      </w:divBdr>
    </w:div>
    <w:div w:id="1988165645">
      <w:bodyDiv w:val="1"/>
      <w:marLeft w:val="0"/>
      <w:marRight w:val="0"/>
      <w:marTop w:val="0"/>
      <w:marBottom w:val="0"/>
      <w:divBdr>
        <w:top w:val="none" w:sz="0" w:space="0" w:color="auto"/>
        <w:left w:val="none" w:sz="0" w:space="0" w:color="auto"/>
        <w:bottom w:val="none" w:sz="0" w:space="0" w:color="auto"/>
        <w:right w:val="none" w:sz="0" w:space="0" w:color="auto"/>
      </w:divBdr>
    </w:div>
    <w:div w:id="1988437828">
      <w:bodyDiv w:val="1"/>
      <w:marLeft w:val="0"/>
      <w:marRight w:val="0"/>
      <w:marTop w:val="0"/>
      <w:marBottom w:val="0"/>
      <w:divBdr>
        <w:top w:val="none" w:sz="0" w:space="0" w:color="auto"/>
        <w:left w:val="none" w:sz="0" w:space="0" w:color="auto"/>
        <w:bottom w:val="none" w:sz="0" w:space="0" w:color="auto"/>
        <w:right w:val="none" w:sz="0" w:space="0" w:color="auto"/>
      </w:divBdr>
    </w:div>
    <w:div w:id="1988631019">
      <w:bodyDiv w:val="1"/>
      <w:marLeft w:val="0"/>
      <w:marRight w:val="0"/>
      <w:marTop w:val="0"/>
      <w:marBottom w:val="0"/>
      <w:divBdr>
        <w:top w:val="none" w:sz="0" w:space="0" w:color="auto"/>
        <w:left w:val="none" w:sz="0" w:space="0" w:color="auto"/>
        <w:bottom w:val="none" w:sz="0" w:space="0" w:color="auto"/>
        <w:right w:val="none" w:sz="0" w:space="0" w:color="auto"/>
      </w:divBdr>
    </w:div>
    <w:div w:id="1988706164">
      <w:bodyDiv w:val="1"/>
      <w:marLeft w:val="0"/>
      <w:marRight w:val="0"/>
      <w:marTop w:val="0"/>
      <w:marBottom w:val="0"/>
      <w:divBdr>
        <w:top w:val="none" w:sz="0" w:space="0" w:color="auto"/>
        <w:left w:val="none" w:sz="0" w:space="0" w:color="auto"/>
        <w:bottom w:val="none" w:sz="0" w:space="0" w:color="auto"/>
        <w:right w:val="none" w:sz="0" w:space="0" w:color="auto"/>
      </w:divBdr>
    </w:div>
    <w:div w:id="1988972784">
      <w:bodyDiv w:val="1"/>
      <w:marLeft w:val="0"/>
      <w:marRight w:val="0"/>
      <w:marTop w:val="0"/>
      <w:marBottom w:val="0"/>
      <w:divBdr>
        <w:top w:val="none" w:sz="0" w:space="0" w:color="auto"/>
        <w:left w:val="none" w:sz="0" w:space="0" w:color="auto"/>
        <w:bottom w:val="none" w:sz="0" w:space="0" w:color="auto"/>
        <w:right w:val="none" w:sz="0" w:space="0" w:color="auto"/>
      </w:divBdr>
    </w:div>
    <w:div w:id="1990403336">
      <w:bodyDiv w:val="1"/>
      <w:marLeft w:val="0"/>
      <w:marRight w:val="0"/>
      <w:marTop w:val="0"/>
      <w:marBottom w:val="0"/>
      <w:divBdr>
        <w:top w:val="none" w:sz="0" w:space="0" w:color="auto"/>
        <w:left w:val="none" w:sz="0" w:space="0" w:color="auto"/>
        <w:bottom w:val="none" w:sz="0" w:space="0" w:color="auto"/>
        <w:right w:val="none" w:sz="0" w:space="0" w:color="auto"/>
      </w:divBdr>
    </w:div>
    <w:div w:id="1990405655">
      <w:bodyDiv w:val="1"/>
      <w:marLeft w:val="0"/>
      <w:marRight w:val="0"/>
      <w:marTop w:val="0"/>
      <w:marBottom w:val="0"/>
      <w:divBdr>
        <w:top w:val="none" w:sz="0" w:space="0" w:color="auto"/>
        <w:left w:val="none" w:sz="0" w:space="0" w:color="auto"/>
        <w:bottom w:val="none" w:sz="0" w:space="0" w:color="auto"/>
        <w:right w:val="none" w:sz="0" w:space="0" w:color="auto"/>
      </w:divBdr>
    </w:div>
    <w:div w:id="1991206562">
      <w:bodyDiv w:val="1"/>
      <w:marLeft w:val="0"/>
      <w:marRight w:val="0"/>
      <w:marTop w:val="0"/>
      <w:marBottom w:val="0"/>
      <w:divBdr>
        <w:top w:val="none" w:sz="0" w:space="0" w:color="auto"/>
        <w:left w:val="none" w:sz="0" w:space="0" w:color="auto"/>
        <w:bottom w:val="none" w:sz="0" w:space="0" w:color="auto"/>
        <w:right w:val="none" w:sz="0" w:space="0" w:color="auto"/>
      </w:divBdr>
    </w:div>
    <w:div w:id="1992059911">
      <w:bodyDiv w:val="1"/>
      <w:marLeft w:val="0"/>
      <w:marRight w:val="0"/>
      <w:marTop w:val="0"/>
      <w:marBottom w:val="0"/>
      <w:divBdr>
        <w:top w:val="none" w:sz="0" w:space="0" w:color="auto"/>
        <w:left w:val="none" w:sz="0" w:space="0" w:color="auto"/>
        <w:bottom w:val="none" w:sz="0" w:space="0" w:color="auto"/>
        <w:right w:val="none" w:sz="0" w:space="0" w:color="auto"/>
      </w:divBdr>
    </w:div>
    <w:div w:id="1992560232">
      <w:bodyDiv w:val="1"/>
      <w:marLeft w:val="0"/>
      <w:marRight w:val="0"/>
      <w:marTop w:val="0"/>
      <w:marBottom w:val="0"/>
      <w:divBdr>
        <w:top w:val="none" w:sz="0" w:space="0" w:color="auto"/>
        <w:left w:val="none" w:sz="0" w:space="0" w:color="auto"/>
        <w:bottom w:val="none" w:sz="0" w:space="0" w:color="auto"/>
        <w:right w:val="none" w:sz="0" w:space="0" w:color="auto"/>
      </w:divBdr>
    </w:div>
    <w:div w:id="1992976922">
      <w:bodyDiv w:val="1"/>
      <w:marLeft w:val="0"/>
      <w:marRight w:val="0"/>
      <w:marTop w:val="0"/>
      <w:marBottom w:val="0"/>
      <w:divBdr>
        <w:top w:val="none" w:sz="0" w:space="0" w:color="auto"/>
        <w:left w:val="none" w:sz="0" w:space="0" w:color="auto"/>
        <w:bottom w:val="none" w:sz="0" w:space="0" w:color="auto"/>
        <w:right w:val="none" w:sz="0" w:space="0" w:color="auto"/>
      </w:divBdr>
    </w:div>
    <w:div w:id="1993021175">
      <w:bodyDiv w:val="1"/>
      <w:marLeft w:val="0"/>
      <w:marRight w:val="0"/>
      <w:marTop w:val="0"/>
      <w:marBottom w:val="0"/>
      <w:divBdr>
        <w:top w:val="none" w:sz="0" w:space="0" w:color="auto"/>
        <w:left w:val="none" w:sz="0" w:space="0" w:color="auto"/>
        <w:bottom w:val="none" w:sz="0" w:space="0" w:color="auto"/>
        <w:right w:val="none" w:sz="0" w:space="0" w:color="auto"/>
      </w:divBdr>
    </w:div>
    <w:div w:id="1993557020">
      <w:bodyDiv w:val="1"/>
      <w:marLeft w:val="0"/>
      <w:marRight w:val="0"/>
      <w:marTop w:val="0"/>
      <w:marBottom w:val="0"/>
      <w:divBdr>
        <w:top w:val="none" w:sz="0" w:space="0" w:color="auto"/>
        <w:left w:val="none" w:sz="0" w:space="0" w:color="auto"/>
        <w:bottom w:val="none" w:sz="0" w:space="0" w:color="auto"/>
        <w:right w:val="none" w:sz="0" w:space="0" w:color="auto"/>
      </w:divBdr>
    </w:div>
    <w:div w:id="1993950477">
      <w:bodyDiv w:val="1"/>
      <w:marLeft w:val="0"/>
      <w:marRight w:val="0"/>
      <w:marTop w:val="0"/>
      <w:marBottom w:val="0"/>
      <w:divBdr>
        <w:top w:val="none" w:sz="0" w:space="0" w:color="auto"/>
        <w:left w:val="none" w:sz="0" w:space="0" w:color="auto"/>
        <w:bottom w:val="none" w:sz="0" w:space="0" w:color="auto"/>
        <w:right w:val="none" w:sz="0" w:space="0" w:color="auto"/>
      </w:divBdr>
    </w:div>
    <w:div w:id="1996645990">
      <w:bodyDiv w:val="1"/>
      <w:marLeft w:val="0"/>
      <w:marRight w:val="0"/>
      <w:marTop w:val="0"/>
      <w:marBottom w:val="0"/>
      <w:divBdr>
        <w:top w:val="none" w:sz="0" w:space="0" w:color="auto"/>
        <w:left w:val="none" w:sz="0" w:space="0" w:color="auto"/>
        <w:bottom w:val="none" w:sz="0" w:space="0" w:color="auto"/>
        <w:right w:val="none" w:sz="0" w:space="0" w:color="auto"/>
      </w:divBdr>
    </w:div>
    <w:div w:id="1996838184">
      <w:bodyDiv w:val="1"/>
      <w:marLeft w:val="0"/>
      <w:marRight w:val="0"/>
      <w:marTop w:val="0"/>
      <w:marBottom w:val="0"/>
      <w:divBdr>
        <w:top w:val="none" w:sz="0" w:space="0" w:color="auto"/>
        <w:left w:val="none" w:sz="0" w:space="0" w:color="auto"/>
        <w:bottom w:val="none" w:sz="0" w:space="0" w:color="auto"/>
        <w:right w:val="none" w:sz="0" w:space="0" w:color="auto"/>
      </w:divBdr>
    </w:div>
    <w:div w:id="1998848316">
      <w:bodyDiv w:val="1"/>
      <w:marLeft w:val="0"/>
      <w:marRight w:val="0"/>
      <w:marTop w:val="0"/>
      <w:marBottom w:val="0"/>
      <w:divBdr>
        <w:top w:val="none" w:sz="0" w:space="0" w:color="auto"/>
        <w:left w:val="none" w:sz="0" w:space="0" w:color="auto"/>
        <w:bottom w:val="none" w:sz="0" w:space="0" w:color="auto"/>
        <w:right w:val="none" w:sz="0" w:space="0" w:color="auto"/>
      </w:divBdr>
    </w:div>
    <w:div w:id="1999338674">
      <w:bodyDiv w:val="1"/>
      <w:marLeft w:val="0"/>
      <w:marRight w:val="0"/>
      <w:marTop w:val="0"/>
      <w:marBottom w:val="0"/>
      <w:divBdr>
        <w:top w:val="none" w:sz="0" w:space="0" w:color="auto"/>
        <w:left w:val="none" w:sz="0" w:space="0" w:color="auto"/>
        <w:bottom w:val="none" w:sz="0" w:space="0" w:color="auto"/>
        <w:right w:val="none" w:sz="0" w:space="0" w:color="auto"/>
      </w:divBdr>
    </w:div>
    <w:div w:id="2001108034">
      <w:bodyDiv w:val="1"/>
      <w:marLeft w:val="0"/>
      <w:marRight w:val="0"/>
      <w:marTop w:val="0"/>
      <w:marBottom w:val="0"/>
      <w:divBdr>
        <w:top w:val="none" w:sz="0" w:space="0" w:color="auto"/>
        <w:left w:val="none" w:sz="0" w:space="0" w:color="auto"/>
        <w:bottom w:val="none" w:sz="0" w:space="0" w:color="auto"/>
        <w:right w:val="none" w:sz="0" w:space="0" w:color="auto"/>
      </w:divBdr>
    </w:div>
    <w:div w:id="2001349536">
      <w:bodyDiv w:val="1"/>
      <w:marLeft w:val="0"/>
      <w:marRight w:val="0"/>
      <w:marTop w:val="0"/>
      <w:marBottom w:val="0"/>
      <w:divBdr>
        <w:top w:val="none" w:sz="0" w:space="0" w:color="auto"/>
        <w:left w:val="none" w:sz="0" w:space="0" w:color="auto"/>
        <w:bottom w:val="none" w:sz="0" w:space="0" w:color="auto"/>
        <w:right w:val="none" w:sz="0" w:space="0" w:color="auto"/>
      </w:divBdr>
    </w:div>
    <w:div w:id="2001497154">
      <w:bodyDiv w:val="1"/>
      <w:marLeft w:val="0"/>
      <w:marRight w:val="0"/>
      <w:marTop w:val="0"/>
      <w:marBottom w:val="0"/>
      <w:divBdr>
        <w:top w:val="none" w:sz="0" w:space="0" w:color="auto"/>
        <w:left w:val="none" w:sz="0" w:space="0" w:color="auto"/>
        <w:bottom w:val="none" w:sz="0" w:space="0" w:color="auto"/>
        <w:right w:val="none" w:sz="0" w:space="0" w:color="auto"/>
      </w:divBdr>
    </w:div>
    <w:div w:id="2002805630">
      <w:bodyDiv w:val="1"/>
      <w:marLeft w:val="0"/>
      <w:marRight w:val="0"/>
      <w:marTop w:val="0"/>
      <w:marBottom w:val="0"/>
      <w:divBdr>
        <w:top w:val="none" w:sz="0" w:space="0" w:color="auto"/>
        <w:left w:val="none" w:sz="0" w:space="0" w:color="auto"/>
        <w:bottom w:val="none" w:sz="0" w:space="0" w:color="auto"/>
        <w:right w:val="none" w:sz="0" w:space="0" w:color="auto"/>
      </w:divBdr>
    </w:div>
    <w:div w:id="2002926093">
      <w:bodyDiv w:val="1"/>
      <w:marLeft w:val="0"/>
      <w:marRight w:val="0"/>
      <w:marTop w:val="0"/>
      <w:marBottom w:val="0"/>
      <w:divBdr>
        <w:top w:val="none" w:sz="0" w:space="0" w:color="auto"/>
        <w:left w:val="none" w:sz="0" w:space="0" w:color="auto"/>
        <w:bottom w:val="none" w:sz="0" w:space="0" w:color="auto"/>
        <w:right w:val="none" w:sz="0" w:space="0" w:color="auto"/>
      </w:divBdr>
    </w:div>
    <w:div w:id="2004317123">
      <w:bodyDiv w:val="1"/>
      <w:marLeft w:val="0"/>
      <w:marRight w:val="0"/>
      <w:marTop w:val="0"/>
      <w:marBottom w:val="0"/>
      <w:divBdr>
        <w:top w:val="none" w:sz="0" w:space="0" w:color="auto"/>
        <w:left w:val="none" w:sz="0" w:space="0" w:color="auto"/>
        <w:bottom w:val="none" w:sz="0" w:space="0" w:color="auto"/>
        <w:right w:val="none" w:sz="0" w:space="0" w:color="auto"/>
      </w:divBdr>
    </w:div>
    <w:div w:id="2004353710">
      <w:bodyDiv w:val="1"/>
      <w:marLeft w:val="0"/>
      <w:marRight w:val="0"/>
      <w:marTop w:val="0"/>
      <w:marBottom w:val="0"/>
      <w:divBdr>
        <w:top w:val="none" w:sz="0" w:space="0" w:color="auto"/>
        <w:left w:val="none" w:sz="0" w:space="0" w:color="auto"/>
        <w:bottom w:val="none" w:sz="0" w:space="0" w:color="auto"/>
        <w:right w:val="none" w:sz="0" w:space="0" w:color="auto"/>
      </w:divBdr>
    </w:div>
    <w:div w:id="2004818223">
      <w:bodyDiv w:val="1"/>
      <w:marLeft w:val="0"/>
      <w:marRight w:val="0"/>
      <w:marTop w:val="0"/>
      <w:marBottom w:val="0"/>
      <w:divBdr>
        <w:top w:val="none" w:sz="0" w:space="0" w:color="auto"/>
        <w:left w:val="none" w:sz="0" w:space="0" w:color="auto"/>
        <w:bottom w:val="none" w:sz="0" w:space="0" w:color="auto"/>
        <w:right w:val="none" w:sz="0" w:space="0" w:color="auto"/>
      </w:divBdr>
    </w:div>
    <w:div w:id="2005275489">
      <w:bodyDiv w:val="1"/>
      <w:marLeft w:val="0"/>
      <w:marRight w:val="0"/>
      <w:marTop w:val="0"/>
      <w:marBottom w:val="0"/>
      <w:divBdr>
        <w:top w:val="none" w:sz="0" w:space="0" w:color="auto"/>
        <w:left w:val="none" w:sz="0" w:space="0" w:color="auto"/>
        <w:bottom w:val="none" w:sz="0" w:space="0" w:color="auto"/>
        <w:right w:val="none" w:sz="0" w:space="0" w:color="auto"/>
      </w:divBdr>
    </w:div>
    <w:div w:id="2005426078">
      <w:bodyDiv w:val="1"/>
      <w:marLeft w:val="0"/>
      <w:marRight w:val="0"/>
      <w:marTop w:val="0"/>
      <w:marBottom w:val="0"/>
      <w:divBdr>
        <w:top w:val="none" w:sz="0" w:space="0" w:color="auto"/>
        <w:left w:val="none" w:sz="0" w:space="0" w:color="auto"/>
        <w:bottom w:val="none" w:sz="0" w:space="0" w:color="auto"/>
        <w:right w:val="none" w:sz="0" w:space="0" w:color="auto"/>
      </w:divBdr>
    </w:div>
    <w:div w:id="2007173754">
      <w:bodyDiv w:val="1"/>
      <w:marLeft w:val="0"/>
      <w:marRight w:val="0"/>
      <w:marTop w:val="0"/>
      <w:marBottom w:val="0"/>
      <w:divBdr>
        <w:top w:val="none" w:sz="0" w:space="0" w:color="auto"/>
        <w:left w:val="none" w:sz="0" w:space="0" w:color="auto"/>
        <w:bottom w:val="none" w:sz="0" w:space="0" w:color="auto"/>
        <w:right w:val="none" w:sz="0" w:space="0" w:color="auto"/>
      </w:divBdr>
    </w:div>
    <w:div w:id="2007317832">
      <w:bodyDiv w:val="1"/>
      <w:marLeft w:val="0"/>
      <w:marRight w:val="0"/>
      <w:marTop w:val="0"/>
      <w:marBottom w:val="0"/>
      <w:divBdr>
        <w:top w:val="none" w:sz="0" w:space="0" w:color="auto"/>
        <w:left w:val="none" w:sz="0" w:space="0" w:color="auto"/>
        <w:bottom w:val="none" w:sz="0" w:space="0" w:color="auto"/>
        <w:right w:val="none" w:sz="0" w:space="0" w:color="auto"/>
      </w:divBdr>
    </w:div>
    <w:div w:id="2008093952">
      <w:bodyDiv w:val="1"/>
      <w:marLeft w:val="0"/>
      <w:marRight w:val="0"/>
      <w:marTop w:val="0"/>
      <w:marBottom w:val="0"/>
      <w:divBdr>
        <w:top w:val="none" w:sz="0" w:space="0" w:color="auto"/>
        <w:left w:val="none" w:sz="0" w:space="0" w:color="auto"/>
        <w:bottom w:val="none" w:sz="0" w:space="0" w:color="auto"/>
        <w:right w:val="none" w:sz="0" w:space="0" w:color="auto"/>
      </w:divBdr>
    </w:div>
    <w:div w:id="2008290518">
      <w:bodyDiv w:val="1"/>
      <w:marLeft w:val="0"/>
      <w:marRight w:val="0"/>
      <w:marTop w:val="0"/>
      <w:marBottom w:val="0"/>
      <w:divBdr>
        <w:top w:val="none" w:sz="0" w:space="0" w:color="auto"/>
        <w:left w:val="none" w:sz="0" w:space="0" w:color="auto"/>
        <w:bottom w:val="none" w:sz="0" w:space="0" w:color="auto"/>
        <w:right w:val="none" w:sz="0" w:space="0" w:color="auto"/>
      </w:divBdr>
    </w:div>
    <w:div w:id="2008900065">
      <w:bodyDiv w:val="1"/>
      <w:marLeft w:val="0"/>
      <w:marRight w:val="0"/>
      <w:marTop w:val="0"/>
      <w:marBottom w:val="0"/>
      <w:divBdr>
        <w:top w:val="none" w:sz="0" w:space="0" w:color="auto"/>
        <w:left w:val="none" w:sz="0" w:space="0" w:color="auto"/>
        <w:bottom w:val="none" w:sz="0" w:space="0" w:color="auto"/>
        <w:right w:val="none" w:sz="0" w:space="0" w:color="auto"/>
      </w:divBdr>
    </w:div>
    <w:div w:id="2009943436">
      <w:bodyDiv w:val="1"/>
      <w:marLeft w:val="0"/>
      <w:marRight w:val="0"/>
      <w:marTop w:val="0"/>
      <w:marBottom w:val="0"/>
      <w:divBdr>
        <w:top w:val="none" w:sz="0" w:space="0" w:color="auto"/>
        <w:left w:val="none" w:sz="0" w:space="0" w:color="auto"/>
        <w:bottom w:val="none" w:sz="0" w:space="0" w:color="auto"/>
        <w:right w:val="none" w:sz="0" w:space="0" w:color="auto"/>
      </w:divBdr>
    </w:div>
    <w:div w:id="2010912701">
      <w:bodyDiv w:val="1"/>
      <w:marLeft w:val="0"/>
      <w:marRight w:val="0"/>
      <w:marTop w:val="0"/>
      <w:marBottom w:val="0"/>
      <w:divBdr>
        <w:top w:val="none" w:sz="0" w:space="0" w:color="auto"/>
        <w:left w:val="none" w:sz="0" w:space="0" w:color="auto"/>
        <w:bottom w:val="none" w:sz="0" w:space="0" w:color="auto"/>
        <w:right w:val="none" w:sz="0" w:space="0" w:color="auto"/>
      </w:divBdr>
    </w:div>
    <w:div w:id="2012023758">
      <w:bodyDiv w:val="1"/>
      <w:marLeft w:val="0"/>
      <w:marRight w:val="0"/>
      <w:marTop w:val="0"/>
      <w:marBottom w:val="0"/>
      <w:divBdr>
        <w:top w:val="none" w:sz="0" w:space="0" w:color="auto"/>
        <w:left w:val="none" w:sz="0" w:space="0" w:color="auto"/>
        <w:bottom w:val="none" w:sz="0" w:space="0" w:color="auto"/>
        <w:right w:val="none" w:sz="0" w:space="0" w:color="auto"/>
      </w:divBdr>
    </w:div>
    <w:div w:id="2013096567">
      <w:bodyDiv w:val="1"/>
      <w:marLeft w:val="0"/>
      <w:marRight w:val="0"/>
      <w:marTop w:val="0"/>
      <w:marBottom w:val="0"/>
      <w:divBdr>
        <w:top w:val="none" w:sz="0" w:space="0" w:color="auto"/>
        <w:left w:val="none" w:sz="0" w:space="0" w:color="auto"/>
        <w:bottom w:val="none" w:sz="0" w:space="0" w:color="auto"/>
        <w:right w:val="none" w:sz="0" w:space="0" w:color="auto"/>
      </w:divBdr>
    </w:div>
    <w:div w:id="2014136777">
      <w:bodyDiv w:val="1"/>
      <w:marLeft w:val="0"/>
      <w:marRight w:val="0"/>
      <w:marTop w:val="0"/>
      <w:marBottom w:val="0"/>
      <w:divBdr>
        <w:top w:val="none" w:sz="0" w:space="0" w:color="auto"/>
        <w:left w:val="none" w:sz="0" w:space="0" w:color="auto"/>
        <w:bottom w:val="none" w:sz="0" w:space="0" w:color="auto"/>
        <w:right w:val="none" w:sz="0" w:space="0" w:color="auto"/>
      </w:divBdr>
    </w:div>
    <w:div w:id="2015329468">
      <w:bodyDiv w:val="1"/>
      <w:marLeft w:val="0"/>
      <w:marRight w:val="0"/>
      <w:marTop w:val="0"/>
      <w:marBottom w:val="0"/>
      <w:divBdr>
        <w:top w:val="none" w:sz="0" w:space="0" w:color="auto"/>
        <w:left w:val="none" w:sz="0" w:space="0" w:color="auto"/>
        <w:bottom w:val="none" w:sz="0" w:space="0" w:color="auto"/>
        <w:right w:val="none" w:sz="0" w:space="0" w:color="auto"/>
      </w:divBdr>
    </w:div>
    <w:div w:id="2016303941">
      <w:bodyDiv w:val="1"/>
      <w:marLeft w:val="0"/>
      <w:marRight w:val="0"/>
      <w:marTop w:val="0"/>
      <w:marBottom w:val="0"/>
      <w:divBdr>
        <w:top w:val="none" w:sz="0" w:space="0" w:color="auto"/>
        <w:left w:val="none" w:sz="0" w:space="0" w:color="auto"/>
        <w:bottom w:val="none" w:sz="0" w:space="0" w:color="auto"/>
        <w:right w:val="none" w:sz="0" w:space="0" w:color="auto"/>
      </w:divBdr>
    </w:div>
    <w:div w:id="2016683411">
      <w:bodyDiv w:val="1"/>
      <w:marLeft w:val="0"/>
      <w:marRight w:val="0"/>
      <w:marTop w:val="0"/>
      <w:marBottom w:val="0"/>
      <w:divBdr>
        <w:top w:val="none" w:sz="0" w:space="0" w:color="auto"/>
        <w:left w:val="none" w:sz="0" w:space="0" w:color="auto"/>
        <w:bottom w:val="none" w:sz="0" w:space="0" w:color="auto"/>
        <w:right w:val="none" w:sz="0" w:space="0" w:color="auto"/>
      </w:divBdr>
    </w:div>
    <w:div w:id="2017144502">
      <w:bodyDiv w:val="1"/>
      <w:marLeft w:val="0"/>
      <w:marRight w:val="0"/>
      <w:marTop w:val="0"/>
      <w:marBottom w:val="0"/>
      <w:divBdr>
        <w:top w:val="none" w:sz="0" w:space="0" w:color="auto"/>
        <w:left w:val="none" w:sz="0" w:space="0" w:color="auto"/>
        <w:bottom w:val="none" w:sz="0" w:space="0" w:color="auto"/>
        <w:right w:val="none" w:sz="0" w:space="0" w:color="auto"/>
      </w:divBdr>
    </w:div>
    <w:div w:id="2018606806">
      <w:bodyDiv w:val="1"/>
      <w:marLeft w:val="0"/>
      <w:marRight w:val="0"/>
      <w:marTop w:val="0"/>
      <w:marBottom w:val="0"/>
      <w:divBdr>
        <w:top w:val="none" w:sz="0" w:space="0" w:color="auto"/>
        <w:left w:val="none" w:sz="0" w:space="0" w:color="auto"/>
        <w:bottom w:val="none" w:sz="0" w:space="0" w:color="auto"/>
        <w:right w:val="none" w:sz="0" w:space="0" w:color="auto"/>
      </w:divBdr>
    </w:div>
    <w:div w:id="2018653624">
      <w:bodyDiv w:val="1"/>
      <w:marLeft w:val="0"/>
      <w:marRight w:val="0"/>
      <w:marTop w:val="0"/>
      <w:marBottom w:val="0"/>
      <w:divBdr>
        <w:top w:val="none" w:sz="0" w:space="0" w:color="auto"/>
        <w:left w:val="none" w:sz="0" w:space="0" w:color="auto"/>
        <w:bottom w:val="none" w:sz="0" w:space="0" w:color="auto"/>
        <w:right w:val="none" w:sz="0" w:space="0" w:color="auto"/>
      </w:divBdr>
    </w:div>
    <w:div w:id="2019231763">
      <w:bodyDiv w:val="1"/>
      <w:marLeft w:val="0"/>
      <w:marRight w:val="0"/>
      <w:marTop w:val="0"/>
      <w:marBottom w:val="0"/>
      <w:divBdr>
        <w:top w:val="none" w:sz="0" w:space="0" w:color="auto"/>
        <w:left w:val="none" w:sz="0" w:space="0" w:color="auto"/>
        <w:bottom w:val="none" w:sz="0" w:space="0" w:color="auto"/>
        <w:right w:val="none" w:sz="0" w:space="0" w:color="auto"/>
      </w:divBdr>
    </w:div>
    <w:div w:id="2019889123">
      <w:bodyDiv w:val="1"/>
      <w:marLeft w:val="0"/>
      <w:marRight w:val="0"/>
      <w:marTop w:val="0"/>
      <w:marBottom w:val="0"/>
      <w:divBdr>
        <w:top w:val="none" w:sz="0" w:space="0" w:color="auto"/>
        <w:left w:val="none" w:sz="0" w:space="0" w:color="auto"/>
        <w:bottom w:val="none" w:sz="0" w:space="0" w:color="auto"/>
        <w:right w:val="none" w:sz="0" w:space="0" w:color="auto"/>
      </w:divBdr>
    </w:div>
    <w:div w:id="2020616438">
      <w:bodyDiv w:val="1"/>
      <w:marLeft w:val="0"/>
      <w:marRight w:val="0"/>
      <w:marTop w:val="0"/>
      <w:marBottom w:val="0"/>
      <w:divBdr>
        <w:top w:val="none" w:sz="0" w:space="0" w:color="auto"/>
        <w:left w:val="none" w:sz="0" w:space="0" w:color="auto"/>
        <w:bottom w:val="none" w:sz="0" w:space="0" w:color="auto"/>
        <w:right w:val="none" w:sz="0" w:space="0" w:color="auto"/>
      </w:divBdr>
    </w:div>
    <w:div w:id="2022007540">
      <w:bodyDiv w:val="1"/>
      <w:marLeft w:val="0"/>
      <w:marRight w:val="0"/>
      <w:marTop w:val="0"/>
      <w:marBottom w:val="0"/>
      <w:divBdr>
        <w:top w:val="none" w:sz="0" w:space="0" w:color="auto"/>
        <w:left w:val="none" w:sz="0" w:space="0" w:color="auto"/>
        <w:bottom w:val="none" w:sz="0" w:space="0" w:color="auto"/>
        <w:right w:val="none" w:sz="0" w:space="0" w:color="auto"/>
      </w:divBdr>
    </w:div>
    <w:div w:id="2023194172">
      <w:bodyDiv w:val="1"/>
      <w:marLeft w:val="0"/>
      <w:marRight w:val="0"/>
      <w:marTop w:val="0"/>
      <w:marBottom w:val="0"/>
      <w:divBdr>
        <w:top w:val="none" w:sz="0" w:space="0" w:color="auto"/>
        <w:left w:val="none" w:sz="0" w:space="0" w:color="auto"/>
        <w:bottom w:val="none" w:sz="0" w:space="0" w:color="auto"/>
        <w:right w:val="none" w:sz="0" w:space="0" w:color="auto"/>
      </w:divBdr>
    </w:div>
    <w:div w:id="2023434068">
      <w:bodyDiv w:val="1"/>
      <w:marLeft w:val="0"/>
      <w:marRight w:val="0"/>
      <w:marTop w:val="0"/>
      <w:marBottom w:val="0"/>
      <w:divBdr>
        <w:top w:val="none" w:sz="0" w:space="0" w:color="auto"/>
        <w:left w:val="none" w:sz="0" w:space="0" w:color="auto"/>
        <w:bottom w:val="none" w:sz="0" w:space="0" w:color="auto"/>
        <w:right w:val="none" w:sz="0" w:space="0" w:color="auto"/>
      </w:divBdr>
    </w:div>
    <w:div w:id="2024088710">
      <w:bodyDiv w:val="1"/>
      <w:marLeft w:val="0"/>
      <w:marRight w:val="0"/>
      <w:marTop w:val="0"/>
      <w:marBottom w:val="0"/>
      <w:divBdr>
        <w:top w:val="none" w:sz="0" w:space="0" w:color="auto"/>
        <w:left w:val="none" w:sz="0" w:space="0" w:color="auto"/>
        <w:bottom w:val="none" w:sz="0" w:space="0" w:color="auto"/>
        <w:right w:val="none" w:sz="0" w:space="0" w:color="auto"/>
      </w:divBdr>
    </w:div>
    <w:div w:id="2024358920">
      <w:bodyDiv w:val="1"/>
      <w:marLeft w:val="0"/>
      <w:marRight w:val="0"/>
      <w:marTop w:val="0"/>
      <w:marBottom w:val="0"/>
      <w:divBdr>
        <w:top w:val="none" w:sz="0" w:space="0" w:color="auto"/>
        <w:left w:val="none" w:sz="0" w:space="0" w:color="auto"/>
        <w:bottom w:val="none" w:sz="0" w:space="0" w:color="auto"/>
        <w:right w:val="none" w:sz="0" w:space="0" w:color="auto"/>
      </w:divBdr>
    </w:div>
    <w:div w:id="2024698921">
      <w:bodyDiv w:val="1"/>
      <w:marLeft w:val="0"/>
      <w:marRight w:val="0"/>
      <w:marTop w:val="0"/>
      <w:marBottom w:val="0"/>
      <w:divBdr>
        <w:top w:val="none" w:sz="0" w:space="0" w:color="auto"/>
        <w:left w:val="none" w:sz="0" w:space="0" w:color="auto"/>
        <w:bottom w:val="none" w:sz="0" w:space="0" w:color="auto"/>
        <w:right w:val="none" w:sz="0" w:space="0" w:color="auto"/>
      </w:divBdr>
    </w:div>
    <w:div w:id="2024937869">
      <w:bodyDiv w:val="1"/>
      <w:marLeft w:val="0"/>
      <w:marRight w:val="0"/>
      <w:marTop w:val="0"/>
      <w:marBottom w:val="0"/>
      <w:divBdr>
        <w:top w:val="none" w:sz="0" w:space="0" w:color="auto"/>
        <w:left w:val="none" w:sz="0" w:space="0" w:color="auto"/>
        <w:bottom w:val="none" w:sz="0" w:space="0" w:color="auto"/>
        <w:right w:val="none" w:sz="0" w:space="0" w:color="auto"/>
      </w:divBdr>
    </w:div>
    <w:div w:id="2025014509">
      <w:bodyDiv w:val="1"/>
      <w:marLeft w:val="0"/>
      <w:marRight w:val="0"/>
      <w:marTop w:val="0"/>
      <w:marBottom w:val="0"/>
      <w:divBdr>
        <w:top w:val="none" w:sz="0" w:space="0" w:color="auto"/>
        <w:left w:val="none" w:sz="0" w:space="0" w:color="auto"/>
        <w:bottom w:val="none" w:sz="0" w:space="0" w:color="auto"/>
        <w:right w:val="none" w:sz="0" w:space="0" w:color="auto"/>
      </w:divBdr>
    </w:div>
    <w:div w:id="2026399456">
      <w:bodyDiv w:val="1"/>
      <w:marLeft w:val="0"/>
      <w:marRight w:val="0"/>
      <w:marTop w:val="0"/>
      <w:marBottom w:val="0"/>
      <w:divBdr>
        <w:top w:val="none" w:sz="0" w:space="0" w:color="auto"/>
        <w:left w:val="none" w:sz="0" w:space="0" w:color="auto"/>
        <w:bottom w:val="none" w:sz="0" w:space="0" w:color="auto"/>
        <w:right w:val="none" w:sz="0" w:space="0" w:color="auto"/>
      </w:divBdr>
    </w:div>
    <w:div w:id="2027948502">
      <w:bodyDiv w:val="1"/>
      <w:marLeft w:val="0"/>
      <w:marRight w:val="0"/>
      <w:marTop w:val="0"/>
      <w:marBottom w:val="0"/>
      <w:divBdr>
        <w:top w:val="none" w:sz="0" w:space="0" w:color="auto"/>
        <w:left w:val="none" w:sz="0" w:space="0" w:color="auto"/>
        <w:bottom w:val="none" w:sz="0" w:space="0" w:color="auto"/>
        <w:right w:val="none" w:sz="0" w:space="0" w:color="auto"/>
      </w:divBdr>
    </w:div>
    <w:div w:id="2027974580">
      <w:bodyDiv w:val="1"/>
      <w:marLeft w:val="0"/>
      <w:marRight w:val="0"/>
      <w:marTop w:val="0"/>
      <w:marBottom w:val="0"/>
      <w:divBdr>
        <w:top w:val="none" w:sz="0" w:space="0" w:color="auto"/>
        <w:left w:val="none" w:sz="0" w:space="0" w:color="auto"/>
        <w:bottom w:val="none" w:sz="0" w:space="0" w:color="auto"/>
        <w:right w:val="none" w:sz="0" w:space="0" w:color="auto"/>
      </w:divBdr>
    </w:div>
    <w:div w:id="2028018637">
      <w:bodyDiv w:val="1"/>
      <w:marLeft w:val="0"/>
      <w:marRight w:val="0"/>
      <w:marTop w:val="0"/>
      <w:marBottom w:val="0"/>
      <w:divBdr>
        <w:top w:val="none" w:sz="0" w:space="0" w:color="auto"/>
        <w:left w:val="none" w:sz="0" w:space="0" w:color="auto"/>
        <w:bottom w:val="none" w:sz="0" w:space="0" w:color="auto"/>
        <w:right w:val="none" w:sz="0" w:space="0" w:color="auto"/>
      </w:divBdr>
    </w:div>
    <w:div w:id="2028094967">
      <w:bodyDiv w:val="1"/>
      <w:marLeft w:val="0"/>
      <w:marRight w:val="0"/>
      <w:marTop w:val="0"/>
      <w:marBottom w:val="0"/>
      <w:divBdr>
        <w:top w:val="none" w:sz="0" w:space="0" w:color="auto"/>
        <w:left w:val="none" w:sz="0" w:space="0" w:color="auto"/>
        <w:bottom w:val="none" w:sz="0" w:space="0" w:color="auto"/>
        <w:right w:val="none" w:sz="0" w:space="0" w:color="auto"/>
      </w:divBdr>
    </w:div>
    <w:div w:id="2028288247">
      <w:bodyDiv w:val="1"/>
      <w:marLeft w:val="0"/>
      <w:marRight w:val="0"/>
      <w:marTop w:val="0"/>
      <w:marBottom w:val="0"/>
      <w:divBdr>
        <w:top w:val="none" w:sz="0" w:space="0" w:color="auto"/>
        <w:left w:val="none" w:sz="0" w:space="0" w:color="auto"/>
        <w:bottom w:val="none" w:sz="0" w:space="0" w:color="auto"/>
        <w:right w:val="none" w:sz="0" w:space="0" w:color="auto"/>
      </w:divBdr>
    </w:div>
    <w:div w:id="2028481368">
      <w:bodyDiv w:val="1"/>
      <w:marLeft w:val="0"/>
      <w:marRight w:val="0"/>
      <w:marTop w:val="0"/>
      <w:marBottom w:val="0"/>
      <w:divBdr>
        <w:top w:val="none" w:sz="0" w:space="0" w:color="auto"/>
        <w:left w:val="none" w:sz="0" w:space="0" w:color="auto"/>
        <w:bottom w:val="none" w:sz="0" w:space="0" w:color="auto"/>
        <w:right w:val="none" w:sz="0" w:space="0" w:color="auto"/>
      </w:divBdr>
    </w:div>
    <w:div w:id="2028747062">
      <w:bodyDiv w:val="1"/>
      <w:marLeft w:val="0"/>
      <w:marRight w:val="0"/>
      <w:marTop w:val="0"/>
      <w:marBottom w:val="0"/>
      <w:divBdr>
        <w:top w:val="none" w:sz="0" w:space="0" w:color="auto"/>
        <w:left w:val="none" w:sz="0" w:space="0" w:color="auto"/>
        <w:bottom w:val="none" w:sz="0" w:space="0" w:color="auto"/>
        <w:right w:val="none" w:sz="0" w:space="0" w:color="auto"/>
      </w:divBdr>
    </w:div>
    <w:div w:id="2029217710">
      <w:bodyDiv w:val="1"/>
      <w:marLeft w:val="0"/>
      <w:marRight w:val="0"/>
      <w:marTop w:val="0"/>
      <w:marBottom w:val="0"/>
      <w:divBdr>
        <w:top w:val="none" w:sz="0" w:space="0" w:color="auto"/>
        <w:left w:val="none" w:sz="0" w:space="0" w:color="auto"/>
        <w:bottom w:val="none" w:sz="0" w:space="0" w:color="auto"/>
        <w:right w:val="none" w:sz="0" w:space="0" w:color="auto"/>
      </w:divBdr>
    </w:div>
    <w:div w:id="2030527644">
      <w:bodyDiv w:val="1"/>
      <w:marLeft w:val="0"/>
      <w:marRight w:val="0"/>
      <w:marTop w:val="0"/>
      <w:marBottom w:val="0"/>
      <w:divBdr>
        <w:top w:val="none" w:sz="0" w:space="0" w:color="auto"/>
        <w:left w:val="none" w:sz="0" w:space="0" w:color="auto"/>
        <w:bottom w:val="none" w:sz="0" w:space="0" w:color="auto"/>
        <w:right w:val="none" w:sz="0" w:space="0" w:color="auto"/>
      </w:divBdr>
    </w:div>
    <w:div w:id="2032610860">
      <w:bodyDiv w:val="1"/>
      <w:marLeft w:val="0"/>
      <w:marRight w:val="0"/>
      <w:marTop w:val="0"/>
      <w:marBottom w:val="0"/>
      <w:divBdr>
        <w:top w:val="none" w:sz="0" w:space="0" w:color="auto"/>
        <w:left w:val="none" w:sz="0" w:space="0" w:color="auto"/>
        <w:bottom w:val="none" w:sz="0" w:space="0" w:color="auto"/>
        <w:right w:val="none" w:sz="0" w:space="0" w:color="auto"/>
      </w:divBdr>
    </w:div>
    <w:div w:id="2032686841">
      <w:bodyDiv w:val="1"/>
      <w:marLeft w:val="0"/>
      <w:marRight w:val="0"/>
      <w:marTop w:val="0"/>
      <w:marBottom w:val="0"/>
      <w:divBdr>
        <w:top w:val="none" w:sz="0" w:space="0" w:color="auto"/>
        <w:left w:val="none" w:sz="0" w:space="0" w:color="auto"/>
        <w:bottom w:val="none" w:sz="0" w:space="0" w:color="auto"/>
        <w:right w:val="none" w:sz="0" w:space="0" w:color="auto"/>
      </w:divBdr>
    </w:div>
    <w:div w:id="2033409230">
      <w:bodyDiv w:val="1"/>
      <w:marLeft w:val="0"/>
      <w:marRight w:val="0"/>
      <w:marTop w:val="0"/>
      <w:marBottom w:val="0"/>
      <w:divBdr>
        <w:top w:val="none" w:sz="0" w:space="0" w:color="auto"/>
        <w:left w:val="none" w:sz="0" w:space="0" w:color="auto"/>
        <w:bottom w:val="none" w:sz="0" w:space="0" w:color="auto"/>
        <w:right w:val="none" w:sz="0" w:space="0" w:color="auto"/>
      </w:divBdr>
    </w:div>
    <w:div w:id="2033416277">
      <w:bodyDiv w:val="1"/>
      <w:marLeft w:val="0"/>
      <w:marRight w:val="0"/>
      <w:marTop w:val="0"/>
      <w:marBottom w:val="0"/>
      <w:divBdr>
        <w:top w:val="none" w:sz="0" w:space="0" w:color="auto"/>
        <w:left w:val="none" w:sz="0" w:space="0" w:color="auto"/>
        <w:bottom w:val="none" w:sz="0" w:space="0" w:color="auto"/>
        <w:right w:val="none" w:sz="0" w:space="0" w:color="auto"/>
      </w:divBdr>
    </w:div>
    <w:div w:id="2034332314">
      <w:bodyDiv w:val="1"/>
      <w:marLeft w:val="0"/>
      <w:marRight w:val="0"/>
      <w:marTop w:val="0"/>
      <w:marBottom w:val="0"/>
      <w:divBdr>
        <w:top w:val="none" w:sz="0" w:space="0" w:color="auto"/>
        <w:left w:val="none" w:sz="0" w:space="0" w:color="auto"/>
        <w:bottom w:val="none" w:sz="0" w:space="0" w:color="auto"/>
        <w:right w:val="none" w:sz="0" w:space="0" w:color="auto"/>
      </w:divBdr>
    </w:div>
    <w:div w:id="2034378709">
      <w:bodyDiv w:val="1"/>
      <w:marLeft w:val="0"/>
      <w:marRight w:val="0"/>
      <w:marTop w:val="0"/>
      <w:marBottom w:val="0"/>
      <w:divBdr>
        <w:top w:val="none" w:sz="0" w:space="0" w:color="auto"/>
        <w:left w:val="none" w:sz="0" w:space="0" w:color="auto"/>
        <w:bottom w:val="none" w:sz="0" w:space="0" w:color="auto"/>
        <w:right w:val="none" w:sz="0" w:space="0" w:color="auto"/>
      </w:divBdr>
    </w:div>
    <w:div w:id="2034724734">
      <w:bodyDiv w:val="1"/>
      <w:marLeft w:val="0"/>
      <w:marRight w:val="0"/>
      <w:marTop w:val="0"/>
      <w:marBottom w:val="0"/>
      <w:divBdr>
        <w:top w:val="none" w:sz="0" w:space="0" w:color="auto"/>
        <w:left w:val="none" w:sz="0" w:space="0" w:color="auto"/>
        <w:bottom w:val="none" w:sz="0" w:space="0" w:color="auto"/>
        <w:right w:val="none" w:sz="0" w:space="0" w:color="auto"/>
      </w:divBdr>
    </w:div>
    <w:div w:id="2034769372">
      <w:bodyDiv w:val="1"/>
      <w:marLeft w:val="0"/>
      <w:marRight w:val="0"/>
      <w:marTop w:val="0"/>
      <w:marBottom w:val="0"/>
      <w:divBdr>
        <w:top w:val="none" w:sz="0" w:space="0" w:color="auto"/>
        <w:left w:val="none" w:sz="0" w:space="0" w:color="auto"/>
        <w:bottom w:val="none" w:sz="0" w:space="0" w:color="auto"/>
        <w:right w:val="none" w:sz="0" w:space="0" w:color="auto"/>
      </w:divBdr>
    </w:div>
    <w:div w:id="2035688802">
      <w:bodyDiv w:val="1"/>
      <w:marLeft w:val="0"/>
      <w:marRight w:val="0"/>
      <w:marTop w:val="0"/>
      <w:marBottom w:val="0"/>
      <w:divBdr>
        <w:top w:val="none" w:sz="0" w:space="0" w:color="auto"/>
        <w:left w:val="none" w:sz="0" w:space="0" w:color="auto"/>
        <w:bottom w:val="none" w:sz="0" w:space="0" w:color="auto"/>
        <w:right w:val="none" w:sz="0" w:space="0" w:color="auto"/>
      </w:divBdr>
    </w:div>
    <w:div w:id="2035694282">
      <w:bodyDiv w:val="1"/>
      <w:marLeft w:val="0"/>
      <w:marRight w:val="0"/>
      <w:marTop w:val="0"/>
      <w:marBottom w:val="0"/>
      <w:divBdr>
        <w:top w:val="none" w:sz="0" w:space="0" w:color="auto"/>
        <w:left w:val="none" w:sz="0" w:space="0" w:color="auto"/>
        <w:bottom w:val="none" w:sz="0" w:space="0" w:color="auto"/>
        <w:right w:val="none" w:sz="0" w:space="0" w:color="auto"/>
      </w:divBdr>
    </w:div>
    <w:div w:id="2036272332">
      <w:bodyDiv w:val="1"/>
      <w:marLeft w:val="0"/>
      <w:marRight w:val="0"/>
      <w:marTop w:val="0"/>
      <w:marBottom w:val="0"/>
      <w:divBdr>
        <w:top w:val="none" w:sz="0" w:space="0" w:color="auto"/>
        <w:left w:val="none" w:sz="0" w:space="0" w:color="auto"/>
        <w:bottom w:val="none" w:sz="0" w:space="0" w:color="auto"/>
        <w:right w:val="none" w:sz="0" w:space="0" w:color="auto"/>
      </w:divBdr>
    </w:div>
    <w:div w:id="2036272662">
      <w:bodyDiv w:val="1"/>
      <w:marLeft w:val="0"/>
      <w:marRight w:val="0"/>
      <w:marTop w:val="0"/>
      <w:marBottom w:val="0"/>
      <w:divBdr>
        <w:top w:val="none" w:sz="0" w:space="0" w:color="auto"/>
        <w:left w:val="none" w:sz="0" w:space="0" w:color="auto"/>
        <w:bottom w:val="none" w:sz="0" w:space="0" w:color="auto"/>
        <w:right w:val="none" w:sz="0" w:space="0" w:color="auto"/>
      </w:divBdr>
    </w:div>
    <w:div w:id="2037073525">
      <w:bodyDiv w:val="1"/>
      <w:marLeft w:val="0"/>
      <w:marRight w:val="0"/>
      <w:marTop w:val="0"/>
      <w:marBottom w:val="0"/>
      <w:divBdr>
        <w:top w:val="none" w:sz="0" w:space="0" w:color="auto"/>
        <w:left w:val="none" w:sz="0" w:space="0" w:color="auto"/>
        <w:bottom w:val="none" w:sz="0" w:space="0" w:color="auto"/>
        <w:right w:val="none" w:sz="0" w:space="0" w:color="auto"/>
      </w:divBdr>
    </w:div>
    <w:div w:id="2038120216">
      <w:bodyDiv w:val="1"/>
      <w:marLeft w:val="0"/>
      <w:marRight w:val="0"/>
      <w:marTop w:val="0"/>
      <w:marBottom w:val="0"/>
      <w:divBdr>
        <w:top w:val="none" w:sz="0" w:space="0" w:color="auto"/>
        <w:left w:val="none" w:sz="0" w:space="0" w:color="auto"/>
        <w:bottom w:val="none" w:sz="0" w:space="0" w:color="auto"/>
        <w:right w:val="none" w:sz="0" w:space="0" w:color="auto"/>
      </w:divBdr>
    </w:div>
    <w:div w:id="2038188955">
      <w:bodyDiv w:val="1"/>
      <w:marLeft w:val="0"/>
      <w:marRight w:val="0"/>
      <w:marTop w:val="0"/>
      <w:marBottom w:val="0"/>
      <w:divBdr>
        <w:top w:val="none" w:sz="0" w:space="0" w:color="auto"/>
        <w:left w:val="none" w:sz="0" w:space="0" w:color="auto"/>
        <w:bottom w:val="none" w:sz="0" w:space="0" w:color="auto"/>
        <w:right w:val="none" w:sz="0" w:space="0" w:color="auto"/>
      </w:divBdr>
    </w:div>
    <w:div w:id="2039575283">
      <w:bodyDiv w:val="1"/>
      <w:marLeft w:val="0"/>
      <w:marRight w:val="0"/>
      <w:marTop w:val="0"/>
      <w:marBottom w:val="0"/>
      <w:divBdr>
        <w:top w:val="none" w:sz="0" w:space="0" w:color="auto"/>
        <w:left w:val="none" w:sz="0" w:space="0" w:color="auto"/>
        <w:bottom w:val="none" w:sz="0" w:space="0" w:color="auto"/>
        <w:right w:val="none" w:sz="0" w:space="0" w:color="auto"/>
      </w:divBdr>
    </w:div>
    <w:div w:id="2039773273">
      <w:bodyDiv w:val="1"/>
      <w:marLeft w:val="0"/>
      <w:marRight w:val="0"/>
      <w:marTop w:val="0"/>
      <w:marBottom w:val="0"/>
      <w:divBdr>
        <w:top w:val="none" w:sz="0" w:space="0" w:color="auto"/>
        <w:left w:val="none" w:sz="0" w:space="0" w:color="auto"/>
        <w:bottom w:val="none" w:sz="0" w:space="0" w:color="auto"/>
        <w:right w:val="none" w:sz="0" w:space="0" w:color="auto"/>
      </w:divBdr>
    </w:div>
    <w:div w:id="2040273756">
      <w:bodyDiv w:val="1"/>
      <w:marLeft w:val="0"/>
      <w:marRight w:val="0"/>
      <w:marTop w:val="0"/>
      <w:marBottom w:val="0"/>
      <w:divBdr>
        <w:top w:val="none" w:sz="0" w:space="0" w:color="auto"/>
        <w:left w:val="none" w:sz="0" w:space="0" w:color="auto"/>
        <w:bottom w:val="none" w:sz="0" w:space="0" w:color="auto"/>
        <w:right w:val="none" w:sz="0" w:space="0" w:color="auto"/>
      </w:divBdr>
    </w:div>
    <w:div w:id="2041127909">
      <w:bodyDiv w:val="1"/>
      <w:marLeft w:val="0"/>
      <w:marRight w:val="0"/>
      <w:marTop w:val="0"/>
      <w:marBottom w:val="0"/>
      <w:divBdr>
        <w:top w:val="none" w:sz="0" w:space="0" w:color="auto"/>
        <w:left w:val="none" w:sz="0" w:space="0" w:color="auto"/>
        <w:bottom w:val="none" w:sz="0" w:space="0" w:color="auto"/>
        <w:right w:val="none" w:sz="0" w:space="0" w:color="auto"/>
      </w:divBdr>
    </w:div>
    <w:div w:id="2041852177">
      <w:bodyDiv w:val="1"/>
      <w:marLeft w:val="0"/>
      <w:marRight w:val="0"/>
      <w:marTop w:val="0"/>
      <w:marBottom w:val="0"/>
      <w:divBdr>
        <w:top w:val="none" w:sz="0" w:space="0" w:color="auto"/>
        <w:left w:val="none" w:sz="0" w:space="0" w:color="auto"/>
        <w:bottom w:val="none" w:sz="0" w:space="0" w:color="auto"/>
        <w:right w:val="none" w:sz="0" w:space="0" w:color="auto"/>
      </w:divBdr>
    </w:div>
    <w:div w:id="2042171670">
      <w:bodyDiv w:val="1"/>
      <w:marLeft w:val="0"/>
      <w:marRight w:val="0"/>
      <w:marTop w:val="0"/>
      <w:marBottom w:val="0"/>
      <w:divBdr>
        <w:top w:val="none" w:sz="0" w:space="0" w:color="auto"/>
        <w:left w:val="none" w:sz="0" w:space="0" w:color="auto"/>
        <w:bottom w:val="none" w:sz="0" w:space="0" w:color="auto"/>
        <w:right w:val="none" w:sz="0" w:space="0" w:color="auto"/>
      </w:divBdr>
    </w:div>
    <w:div w:id="2042364434">
      <w:bodyDiv w:val="1"/>
      <w:marLeft w:val="0"/>
      <w:marRight w:val="0"/>
      <w:marTop w:val="0"/>
      <w:marBottom w:val="0"/>
      <w:divBdr>
        <w:top w:val="none" w:sz="0" w:space="0" w:color="auto"/>
        <w:left w:val="none" w:sz="0" w:space="0" w:color="auto"/>
        <w:bottom w:val="none" w:sz="0" w:space="0" w:color="auto"/>
        <w:right w:val="none" w:sz="0" w:space="0" w:color="auto"/>
      </w:divBdr>
    </w:div>
    <w:div w:id="2043165399">
      <w:bodyDiv w:val="1"/>
      <w:marLeft w:val="0"/>
      <w:marRight w:val="0"/>
      <w:marTop w:val="0"/>
      <w:marBottom w:val="0"/>
      <w:divBdr>
        <w:top w:val="none" w:sz="0" w:space="0" w:color="auto"/>
        <w:left w:val="none" w:sz="0" w:space="0" w:color="auto"/>
        <w:bottom w:val="none" w:sz="0" w:space="0" w:color="auto"/>
        <w:right w:val="none" w:sz="0" w:space="0" w:color="auto"/>
      </w:divBdr>
    </w:div>
    <w:div w:id="2044599857">
      <w:bodyDiv w:val="1"/>
      <w:marLeft w:val="0"/>
      <w:marRight w:val="0"/>
      <w:marTop w:val="0"/>
      <w:marBottom w:val="0"/>
      <w:divBdr>
        <w:top w:val="none" w:sz="0" w:space="0" w:color="auto"/>
        <w:left w:val="none" w:sz="0" w:space="0" w:color="auto"/>
        <w:bottom w:val="none" w:sz="0" w:space="0" w:color="auto"/>
        <w:right w:val="none" w:sz="0" w:space="0" w:color="auto"/>
      </w:divBdr>
    </w:div>
    <w:div w:id="2045255340">
      <w:bodyDiv w:val="1"/>
      <w:marLeft w:val="0"/>
      <w:marRight w:val="0"/>
      <w:marTop w:val="0"/>
      <w:marBottom w:val="0"/>
      <w:divBdr>
        <w:top w:val="none" w:sz="0" w:space="0" w:color="auto"/>
        <w:left w:val="none" w:sz="0" w:space="0" w:color="auto"/>
        <w:bottom w:val="none" w:sz="0" w:space="0" w:color="auto"/>
        <w:right w:val="none" w:sz="0" w:space="0" w:color="auto"/>
      </w:divBdr>
    </w:div>
    <w:div w:id="2045523887">
      <w:bodyDiv w:val="1"/>
      <w:marLeft w:val="0"/>
      <w:marRight w:val="0"/>
      <w:marTop w:val="0"/>
      <w:marBottom w:val="0"/>
      <w:divBdr>
        <w:top w:val="none" w:sz="0" w:space="0" w:color="auto"/>
        <w:left w:val="none" w:sz="0" w:space="0" w:color="auto"/>
        <w:bottom w:val="none" w:sz="0" w:space="0" w:color="auto"/>
        <w:right w:val="none" w:sz="0" w:space="0" w:color="auto"/>
      </w:divBdr>
    </w:div>
    <w:div w:id="2045792372">
      <w:bodyDiv w:val="1"/>
      <w:marLeft w:val="0"/>
      <w:marRight w:val="0"/>
      <w:marTop w:val="0"/>
      <w:marBottom w:val="0"/>
      <w:divBdr>
        <w:top w:val="none" w:sz="0" w:space="0" w:color="auto"/>
        <w:left w:val="none" w:sz="0" w:space="0" w:color="auto"/>
        <w:bottom w:val="none" w:sz="0" w:space="0" w:color="auto"/>
        <w:right w:val="none" w:sz="0" w:space="0" w:color="auto"/>
      </w:divBdr>
    </w:div>
    <w:div w:id="2045982329">
      <w:bodyDiv w:val="1"/>
      <w:marLeft w:val="0"/>
      <w:marRight w:val="0"/>
      <w:marTop w:val="0"/>
      <w:marBottom w:val="0"/>
      <w:divBdr>
        <w:top w:val="none" w:sz="0" w:space="0" w:color="auto"/>
        <w:left w:val="none" w:sz="0" w:space="0" w:color="auto"/>
        <w:bottom w:val="none" w:sz="0" w:space="0" w:color="auto"/>
        <w:right w:val="none" w:sz="0" w:space="0" w:color="auto"/>
      </w:divBdr>
    </w:div>
    <w:div w:id="2046519504">
      <w:bodyDiv w:val="1"/>
      <w:marLeft w:val="0"/>
      <w:marRight w:val="0"/>
      <w:marTop w:val="0"/>
      <w:marBottom w:val="0"/>
      <w:divBdr>
        <w:top w:val="none" w:sz="0" w:space="0" w:color="auto"/>
        <w:left w:val="none" w:sz="0" w:space="0" w:color="auto"/>
        <w:bottom w:val="none" w:sz="0" w:space="0" w:color="auto"/>
        <w:right w:val="none" w:sz="0" w:space="0" w:color="auto"/>
      </w:divBdr>
    </w:div>
    <w:div w:id="2047558907">
      <w:bodyDiv w:val="1"/>
      <w:marLeft w:val="0"/>
      <w:marRight w:val="0"/>
      <w:marTop w:val="0"/>
      <w:marBottom w:val="0"/>
      <w:divBdr>
        <w:top w:val="none" w:sz="0" w:space="0" w:color="auto"/>
        <w:left w:val="none" w:sz="0" w:space="0" w:color="auto"/>
        <w:bottom w:val="none" w:sz="0" w:space="0" w:color="auto"/>
        <w:right w:val="none" w:sz="0" w:space="0" w:color="auto"/>
      </w:divBdr>
    </w:div>
    <w:div w:id="2048796710">
      <w:bodyDiv w:val="1"/>
      <w:marLeft w:val="0"/>
      <w:marRight w:val="0"/>
      <w:marTop w:val="0"/>
      <w:marBottom w:val="0"/>
      <w:divBdr>
        <w:top w:val="none" w:sz="0" w:space="0" w:color="auto"/>
        <w:left w:val="none" w:sz="0" w:space="0" w:color="auto"/>
        <w:bottom w:val="none" w:sz="0" w:space="0" w:color="auto"/>
        <w:right w:val="none" w:sz="0" w:space="0" w:color="auto"/>
      </w:divBdr>
    </w:div>
    <w:div w:id="2048984787">
      <w:bodyDiv w:val="1"/>
      <w:marLeft w:val="0"/>
      <w:marRight w:val="0"/>
      <w:marTop w:val="0"/>
      <w:marBottom w:val="0"/>
      <w:divBdr>
        <w:top w:val="none" w:sz="0" w:space="0" w:color="auto"/>
        <w:left w:val="none" w:sz="0" w:space="0" w:color="auto"/>
        <w:bottom w:val="none" w:sz="0" w:space="0" w:color="auto"/>
        <w:right w:val="none" w:sz="0" w:space="0" w:color="auto"/>
      </w:divBdr>
    </w:div>
    <w:div w:id="2049184674">
      <w:bodyDiv w:val="1"/>
      <w:marLeft w:val="0"/>
      <w:marRight w:val="0"/>
      <w:marTop w:val="0"/>
      <w:marBottom w:val="0"/>
      <w:divBdr>
        <w:top w:val="none" w:sz="0" w:space="0" w:color="auto"/>
        <w:left w:val="none" w:sz="0" w:space="0" w:color="auto"/>
        <w:bottom w:val="none" w:sz="0" w:space="0" w:color="auto"/>
        <w:right w:val="none" w:sz="0" w:space="0" w:color="auto"/>
      </w:divBdr>
    </w:div>
    <w:div w:id="2049639473">
      <w:bodyDiv w:val="1"/>
      <w:marLeft w:val="0"/>
      <w:marRight w:val="0"/>
      <w:marTop w:val="0"/>
      <w:marBottom w:val="0"/>
      <w:divBdr>
        <w:top w:val="none" w:sz="0" w:space="0" w:color="auto"/>
        <w:left w:val="none" w:sz="0" w:space="0" w:color="auto"/>
        <w:bottom w:val="none" w:sz="0" w:space="0" w:color="auto"/>
        <w:right w:val="none" w:sz="0" w:space="0" w:color="auto"/>
      </w:divBdr>
    </w:div>
    <w:div w:id="2052924059">
      <w:bodyDiv w:val="1"/>
      <w:marLeft w:val="0"/>
      <w:marRight w:val="0"/>
      <w:marTop w:val="0"/>
      <w:marBottom w:val="0"/>
      <w:divBdr>
        <w:top w:val="none" w:sz="0" w:space="0" w:color="auto"/>
        <w:left w:val="none" w:sz="0" w:space="0" w:color="auto"/>
        <w:bottom w:val="none" w:sz="0" w:space="0" w:color="auto"/>
        <w:right w:val="none" w:sz="0" w:space="0" w:color="auto"/>
      </w:divBdr>
    </w:div>
    <w:div w:id="2053118221">
      <w:bodyDiv w:val="1"/>
      <w:marLeft w:val="0"/>
      <w:marRight w:val="0"/>
      <w:marTop w:val="0"/>
      <w:marBottom w:val="0"/>
      <w:divBdr>
        <w:top w:val="none" w:sz="0" w:space="0" w:color="auto"/>
        <w:left w:val="none" w:sz="0" w:space="0" w:color="auto"/>
        <w:bottom w:val="none" w:sz="0" w:space="0" w:color="auto"/>
        <w:right w:val="none" w:sz="0" w:space="0" w:color="auto"/>
      </w:divBdr>
    </w:div>
    <w:div w:id="2053339601">
      <w:bodyDiv w:val="1"/>
      <w:marLeft w:val="0"/>
      <w:marRight w:val="0"/>
      <w:marTop w:val="0"/>
      <w:marBottom w:val="0"/>
      <w:divBdr>
        <w:top w:val="none" w:sz="0" w:space="0" w:color="auto"/>
        <w:left w:val="none" w:sz="0" w:space="0" w:color="auto"/>
        <w:bottom w:val="none" w:sz="0" w:space="0" w:color="auto"/>
        <w:right w:val="none" w:sz="0" w:space="0" w:color="auto"/>
      </w:divBdr>
    </w:div>
    <w:div w:id="2054843951">
      <w:bodyDiv w:val="1"/>
      <w:marLeft w:val="0"/>
      <w:marRight w:val="0"/>
      <w:marTop w:val="0"/>
      <w:marBottom w:val="0"/>
      <w:divBdr>
        <w:top w:val="none" w:sz="0" w:space="0" w:color="auto"/>
        <w:left w:val="none" w:sz="0" w:space="0" w:color="auto"/>
        <w:bottom w:val="none" w:sz="0" w:space="0" w:color="auto"/>
        <w:right w:val="none" w:sz="0" w:space="0" w:color="auto"/>
      </w:divBdr>
    </w:div>
    <w:div w:id="2056463461">
      <w:bodyDiv w:val="1"/>
      <w:marLeft w:val="0"/>
      <w:marRight w:val="0"/>
      <w:marTop w:val="0"/>
      <w:marBottom w:val="0"/>
      <w:divBdr>
        <w:top w:val="none" w:sz="0" w:space="0" w:color="auto"/>
        <w:left w:val="none" w:sz="0" w:space="0" w:color="auto"/>
        <w:bottom w:val="none" w:sz="0" w:space="0" w:color="auto"/>
        <w:right w:val="none" w:sz="0" w:space="0" w:color="auto"/>
      </w:divBdr>
    </w:div>
    <w:div w:id="2057269156">
      <w:bodyDiv w:val="1"/>
      <w:marLeft w:val="0"/>
      <w:marRight w:val="0"/>
      <w:marTop w:val="0"/>
      <w:marBottom w:val="0"/>
      <w:divBdr>
        <w:top w:val="none" w:sz="0" w:space="0" w:color="auto"/>
        <w:left w:val="none" w:sz="0" w:space="0" w:color="auto"/>
        <w:bottom w:val="none" w:sz="0" w:space="0" w:color="auto"/>
        <w:right w:val="none" w:sz="0" w:space="0" w:color="auto"/>
      </w:divBdr>
    </w:div>
    <w:div w:id="2057269307">
      <w:bodyDiv w:val="1"/>
      <w:marLeft w:val="0"/>
      <w:marRight w:val="0"/>
      <w:marTop w:val="0"/>
      <w:marBottom w:val="0"/>
      <w:divBdr>
        <w:top w:val="none" w:sz="0" w:space="0" w:color="auto"/>
        <w:left w:val="none" w:sz="0" w:space="0" w:color="auto"/>
        <w:bottom w:val="none" w:sz="0" w:space="0" w:color="auto"/>
        <w:right w:val="none" w:sz="0" w:space="0" w:color="auto"/>
      </w:divBdr>
    </w:div>
    <w:div w:id="2057653194">
      <w:bodyDiv w:val="1"/>
      <w:marLeft w:val="0"/>
      <w:marRight w:val="0"/>
      <w:marTop w:val="0"/>
      <w:marBottom w:val="0"/>
      <w:divBdr>
        <w:top w:val="none" w:sz="0" w:space="0" w:color="auto"/>
        <w:left w:val="none" w:sz="0" w:space="0" w:color="auto"/>
        <w:bottom w:val="none" w:sz="0" w:space="0" w:color="auto"/>
        <w:right w:val="none" w:sz="0" w:space="0" w:color="auto"/>
      </w:divBdr>
    </w:div>
    <w:div w:id="2058121091">
      <w:bodyDiv w:val="1"/>
      <w:marLeft w:val="0"/>
      <w:marRight w:val="0"/>
      <w:marTop w:val="0"/>
      <w:marBottom w:val="0"/>
      <w:divBdr>
        <w:top w:val="none" w:sz="0" w:space="0" w:color="auto"/>
        <w:left w:val="none" w:sz="0" w:space="0" w:color="auto"/>
        <w:bottom w:val="none" w:sz="0" w:space="0" w:color="auto"/>
        <w:right w:val="none" w:sz="0" w:space="0" w:color="auto"/>
      </w:divBdr>
    </w:div>
    <w:div w:id="2058165926">
      <w:bodyDiv w:val="1"/>
      <w:marLeft w:val="0"/>
      <w:marRight w:val="0"/>
      <w:marTop w:val="0"/>
      <w:marBottom w:val="0"/>
      <w:divBdr>
        <w:top w:val="none" w:sz="0" w:space="0" w:color="auto"/>
        <w:left w:val="none" w:sz="0" w:space="0" w:color="auto"/>
        <w:bottom w:val="none" w:sz="0" w:space="0" w:color="auto"/>
        <w:right w:val="none" w:sz="0" w:space="0" w:color="auto"/>
      </w:divBdr>
    </w:div>
    <w:div w:id="2058360442">
      <w:bodyDiv w:val="1"/>
      <w:marLeft w:val="0"/>
      <w:marRight w:val="0"/>
      <w:marTop w:val="0"/>
      <w:marBottom w:val="0"/>
      <w:divBdr>
        <w:top w:val="none" w:sz="0" w:space="0" w:color="auto"/>
        <w:left w:val="none" w:sz="0" w:space="0" w:color="auto"/>
        <w:bottom w:val="none" w:sz="0" w:space="0" w:color="auto"/>
        <w:right w:val="none" w:sz="0" w:space="0" w:color="auto"/>
      </w:divBdr>
    </w:div>
    <w:div w:id="2058891780">
      <w:bodyDiv w:val="1"/>
      <w:marLeft w:val="0"/>
      <w:marRight w:val="0"/>
      <w:marTop w:val="0"/>
      <w:marBottom w:val="0"/>
      <w:divBdr>
        <w:top w:val="none" w:sz="0" w:space="0" w:color="auto"/>
        <w:left w:val="none" w:sz="0" w:space="0" w:color="auto"/>
        <w:bottom w:val="none" w:sz="0" w:space="0" w:color="auto"/>
        <w:right w:val="none" w:sz="0" w:space="0" w:color="auto"/>
      </w:divBdr>
    </w:div>
    <w:div w:id="2059089274">
      <w:bodyDiv w:val="1"/>
      <w:marLeft w:val="0"/>
      <w:marRight w:val="0"/>
      <w:marTop w:val="0"/>
      <w:marBottom w:val="0"/>
      <w:divBdr>
        <w:top w:val="none" w:sz="0" w:space="0" w:color="auto"/>
        <w:left w:val="none" w:sz="0" w:space="0" w:color="auto"/>
        <w:bottom w:val="none" w:sz="0" w:space="0" w:color="auto"/>
        <w:right w:val="none" w:sz="0" w:space="0" w:color="auto"/>
      </w:divBdr>
    </w:div>
    <w:div w:id="2059477187">
      <w:bodyDiv w:val="1"/>
      <w:marLeft w:val="0"/>
      <w:marRight w:val="0"/>
      <w:marTop w:val="0"/>
      <w:marBottom w:val="0"/>
      <w:divBdr>
        <w:top w:val="none" w:sz="0" w:space="0" w:color="auto"/>
        <w:left w:val="none" w:sz="0" w:space="0" w:color="auto"/>
        <w:bottom w:val="none" w:sz="0" w:space="0" w:color="auto"/>
        <w:right w:val="none" w:sz="0" w:space="0" w:color="auto"/>
      </w:divBdr>
    </w:div>
    <w:div w:id="2059737022">
      <w:bodyDiv w:val="1"/>
      <w:marLeft w:val="0"/>
      <w:marRight w:val="0"/>
      <w:marTop w:val="0"/>
      <w:marBottom w:val="0"/>
      <w:divBdr>
        <w:top w:val="none" w:sz="0" w:space="0" w:color="auto"/>
        <w:left w:val="none" w:sz="0" w:space="0" w:color="auto"/>
        <w:bottom w:val="none" w:sz="0" w:space="0" w:color="auto"/>
        <w:right w:val="none" w:sz="0" w:space="0" w:color="auto"/>
      </w:divBdr>
    </w:div>
    <w:div w:id="2059740940">
      <w:bodyDiv w:val="1"/>
      <w:marLeft w:val="0"/>
      <w:marRight w:val="0"/>
      <w:marTop w:val="0"/>
      <w:marBottom w:val="0"/>
      <w:divBdr>
        <w:top w:val="none" w:sz="0" w:space="0" w:color="auto"/>
        <w:left w:val="none" w:sz="0" w:space="0" w:color="auto"/>
        <w:bottom w:val="none" w:sz="0" w:space="0" w:color="auto"/>
        <w:right w:val="none" w:sz="0" w:space="0" w:color="auto"/>
      </w:divBdr>
    </w:div>
    <w:div w:id="2060592083">
      <w:bodyDiv w:val="1"/>
      <w:marLeft w:val="0"/>
      <w:marRight w:val="0"/>
      <w:marTop w:val="0"/>
      <w:marBottom w:val="0"/>
      <w:divBdr>
        <w:top w:val="none" w:sz="0" w:space="0" w:color="auto"/>
        <w:left w:val="none" w:sz="0" w:space="0" w:color="auto"/>
        <w:bottom w:val="none" w:sz="0" w:space="0" w:color="auto"/>
        <w:right w:val="none" w:sz="0" w:space="0" w:color="auto"/>
      </w:divBdr>
    </w:div>
    <w:div w:id="2060780286">
      <w:bodyDiv w:val="1"/>
      <w:marLeft w:val="0"/>
      <w:marRight w:val="0"/>
      <w:marTop w:val="0"/>
      <w:marBottom w:val="0"/>
      <w:divBdr>
        <w:top w:val="none" w:sz="0" w:space="0" w:color="auto"/>
        <w:left w:val="none" w:sz="0" w:space="0" w:color="auto"/>
        <w:bottom w:val="none" w:sz="0" w:space="0" w:color="auto"/>
        <w:right w:val="none" w:sz="0" w:space="0" w:color="auto"/>
      </w:divBdr>
    </w:div>
    <w:div w:id="2060981936">
      <w:bodyDiv w:val="1"/>
      <w:marLeft w:val="0"/>
      <w:marRight w:val="0"/>
      <w:marTop w:val="0"/>
      <w:marBottom w:val="0"/>
      <w:divBdr>
        <w:top w:val="none" w:sz="0" w:space="0" w:color="auto"/>
        <w:left w:val="none" w:sz="0" w:space="0" w:color="auto"/>
        <w:bottom w:val="none" w:sz="0" w:space="0" w:color="auto"/>
        <w:right w:val="none" w:sz="0" w:space="0" w:color="auto"/>
      </w:divBdr>
    </w:div>
    <w:div w:id="2061124866">
      <w:bodyDiv w:val="1"/>
      <w:marLeft w:val="0"/>
      <w:marRight w:val="0"/>
      <w:marTop w:val="0"/>
      <w:marBottom w:val="0"/>
      <w:divBdr>
        <w:top w:val="none" w:sz="0" w:space="0" w:color="auto"/>
        <w:left w:val="none" w:sz="0" w:space="0" w:color="auto"/>
        <w:bottom w:val="none" w:sz="0" w:space="0" w:color="auto"/>
        <w:right w:val="none" w:sz="0" w:space="0" w:color="auto"/>
      </w:divBdr>
    </w:div>
    <w:div w:id="2061323713">
      <w:bodyDiv w:val="1"/>
      <w:marLeft w:val="0"/>
      <w:marRight w:val="0"/>
      <w:marTop w:val="0"/>
      <w:marBottom w:val="0"/>
      <w:divBdr>
        <w:top w:val="none" w:sz="0" w:space="0" w:color="auto"/>
        <w:left w:val="none" w:sz="0" w:space="0" w:color="auto"/>
        <w:bottom w:val="none" w:sz="0" w:space="0" w:color="auto"/>
        <w:right w:val="none" w:sz="0" w:space="0" w:color="auto"/>
      </w:divBdr>
    </w:div>
    <w:div w:id="2061393797">
      <w:bodyDiv w:val="1"/>
      <w:marLeft w:val="0"/>
      <w:marRight w:val="0"/>
      <w:marTop w:val="0"/>
      <w:marBottom w:val="0"/>
      <w:divBdr>
        <w:top w:val="none" w:sz="0" w:space="0" w:color="auto"/>
        <w:left w:val="none" w:sz="0" w:space="0" w:color="auto"/>
        <w:bottom w:val="none" w:sz="0" w:space="0" w:color="auto"/>
        <w:right w:val="none" w:sz="0" w:space="0" w:color="auto"/>
      </w:divBdr>
    </w:div>
    <w:div w:id="2063092638">
      <w:bodyDiv w:val="1"/>
      <w:marLeft w:val="0"/>
      <w:marRight w:val="0"/>
      <w:marTop w:val="0"/>
      <w:marBottom w:val="0"/>
      <w:divBdr>
        <w:top w:val="none" w:sz="0" w:space="0" w:color="auto"/>
        <w:left w:val="none" w:sz="0" w:space="0" w:color="auto"/>
        <w:bottom w:val="none" w:sz="0" w:space="0" w:color="auto"/>
        <w:right w:val="none" w:sz="0" w:space="0" w:color="auto"/>
      </w:divBdr>
    </w:div>
    <w:div w:id="2063358419">
      <w:bodyDiv w:val="1"/>
      <w:marLeft w:val="0"/>
      <w:marRight w:val="0"/>
      <w:marTop w:val="0"/>
      <w:marBottom w:val="0"/>
      <w:divBdr>
        <w:top w:val="none" w:sz="0" w:space="0" w:color="auto"/>
        <w:left w:val="none" w:sz="0" w:space="0" w:color="auto"/>
        <w:bottom w:val="none" w:sz="0" w:space="0" w:color="auto"/>
        <w:right w:val="none" w:sz="0" w:space="0" w:color="auto"/>
      </w:divBdr>
    </w:div>
    <w:div w:id="2063943660">
      <w:bodyDiv w:val="1"/>
      <w:marLeft w:val="0"/>
      <w:marRight w:val="0"/>
      <w:marTop w:val="0"/>
      <w:marBottom w:val="0"/>
      <w:divBdr>
        <w:top w:val="none" w:sz="0" w:space="0" w:color="auto"/>
        <w:left w:val="none" w:sz="0" w:space="0" w:color="auto"/>
        <w:bottom w:val="none" w:sz="0" w:space="0" w:color="auto"/>
        <w:right w:val="none" w:sz="0" w:space="0" w:color="auto"/>
      </w:divBdr>
    </w:div>
    <w:div w:id="2065251875">
      <w:bodyDiv w:val="1"/>
      <w:marLeft w:val="0"/>
      <w:marRight w:val="0"/>
      <w:marTop w:val="0"/>
      <w:marBottom w:val="0"/>
      <w:divBdr>
        <w:top w:val="none" w:sz="0" w:space="0" w:color="auto"/>
        <w:left w:val="none" w:sz="0" w:space="0" w:color="auto"/>
        <w:bottom w:val="none" w:sz="0" w:space="0" w:color="auto"/>
        <w:right w:val="none" w:sz="0" w:space="0" w:color="auto"/>
      </w:divBdr>
    </w:div>
    <w:div w:id="2065828559">
      <w:bodyDiv w:val="1"/>
      <w:marLeft w:val="0"/>
      <w:marRight w:val="0"/>
      <w:marTop w:val="0"/>
      <w:marBottom w:val="0"/>
      <w:divBdr>
        <w:top w:val="none" w:sz="0" w:space="0" w:color="auto"/>
        <w:left w:val="none" w:sz="0" w:space="0" w:color="auto"/>
        <w:bottom w:val="none" w:sz="0" w:space="0" w:color="auto"/>
        <w:right w:val="none" w:sz="0" w:space="0" w:color="auto"/>
      </w:divBdr>
    </w:div>
    <w:div w:id="2066247218">
      <w:bodyDiv w:val="1"/>
      <w:marLeft w:val="0"/>
      <w:marRight w:val="0"/>
      <w:marTop w:val="0"/>
      <w:marBottom w:val="0"/>
      <w:divBdr>
        <w:top w:val="none" w:sz="0" w:space="0" w:color="auto"/>
        <w:left w:val="none" w:sz="0" w:space="0" w:color="auto"/>
        <w:bottom w:val="none" w:sz="0" w:space="0" w:color="auto"/>
        <w:right w:val="none" w:sz="0" w:space="0" w:color="auto"/>
      </w:divBdr>
    </w:div>
    <w:div w:id="2066442846">
      <w:bodyDiv w:val="1"/>
      <w:marLeft w:val="0"/>
      <w:marRight w:val="0"/>
      <w:marTop w:val="0"/>
      <w:marBottom w:val="0"/>
      <w:divBdr>
        <w:top w:val="none" w:sz="0" w:space="0" w:color="auto"/>
        <w:left w:val="none" w:sz="0" w:space="0" w:color="auto"/>
        <w:bottom w:val="none" w:sz="0" w:space="0" w:color="auto"/>
        <w:right w:val="none" w:sz="0" w:space="0" w:color="auto"/>
      </w:divBdr>
    </w:div>
    <w:div w:id="2066906435">
      <w:bodyDiv w:val="1"/>
      <w:marLeft w:val="0"/>
      <w:marRight w:val="0"/>
      <w:marTop w:val="0"/>
      <w:marBottom w:val="0"/>
      <w:divBdr>
        <w:top w:val="none" w:sz="0" w:space="0" w:color="auto"/>
        <w:left w:val="none" w:sz="0" w:space="0" w:color="auto"/>
        <w:bottom w:val="none" w:sz="0" w:space="0" w:color="auto"/>
        <w:right w:val="none" w:sz="0" w:space="0" w:color="auto"/>
      </w:divBdr>
    </w:div>
    <w:div w:id="2068525333">
      <w:bodyDiv w:val="1"/>
      <w:marLeft w:val="0"/>
      <w:marRight w:val="0"/>
      <w:marTop w:val="0"/>
      <w:marBottom w:val="0"/>
      <w:divBdr>
        <w:top w:val="none" w:sz="0" w:space="0" w:color="auto"/>
        <w:left w:val="none" w:sz="0" w:space="0" w:color="auto"/>
        <w:bottom w:val="none" w:sz="0" w:space="0" w:color="auto"/>
        <w:right w:val="none" w:sz="0" w:space="0" w:color="auto"/>
      </w:divBdr>
    </w:div>
    <w:div w:id="2068871899">
      <w:bodyDiv w:val="1"/>
      <w:marLeft w:val="0"/>
      <w:marRight w:val="0"/>
      <w:marTop w:val="0"/>
      <w:marBottom w:val="0"/>
      <w:divBdr>
        <w:top w:val="none" w:sz="0" w:space="0" w:color="auto"/>
        <w:left w:val="none" w:sz="0" w:space="0" w:color="auto"/>
        <w:bottom w:val="none" w:sz="0" w:space="0" w:color="auto"/>
        <w:right w:val="none" w:sz="0" w:space="0" w:color="auto"/>
      </w:divBdr>
    </w:div>
    <w:div w:id="2069910260">
      <w:bodyDiv w:val="1"/>
      <w:marLeft w:val="0"/>
      <w:marRight w:val="0"/>
      <w:marTop w:val="0"/>
      <w:marBottom w:val="0"/>
      <w:divBdr>
        <w:top w:val="none" w:sz="0" w:space="0" w:color="auto"/>
        <w:left w:val="none" w:sz="0" w:space="0" w:color="auto"/>
        <w:bottom w:val="none" w:sz="0" w:space="0" w:color="auto"/>
        <w:right w:val="none" w:sz="0" w:space="0" w:color="auto"/>
      </w:divBdr>
    </w:div>
    <w:div w:id="2070033504">
      <w:bodyDiv w:val="1"/>
      <w:marLeft w:val="0"/>
      <w:marRight w:val="0"/>
      <w:marTop w:val="0"/>
      <w:marBottom w:val="0"/>
      <w:divBdr>
        <w:top w:val="none" w:sz="0" w:space="0" w:color="auto"/>
        <w:left w:val="none" w:sz="0" w:space="0" w:color="auto"/>
        <w:bottom w:val="none" w:sz="0" w:space="0" w:color="auto"/>
        <w:right w:val="none" w:sz="0" w:space="0" w:color="auto"/>
      </w:divBdr>
    </w:div>
    <w:div w:id="2070109219">
      <w:bodyDiv w:val="1"/>
      <w:marLeft w:val="0"/>
      <w:marRight w:val="0"/>
      <w:marTop w:val="0"/>
      <w:marBottom w:val="0"/>
      <w:divBdr>
        <w:top w:val="none" w:sz="0" w:space="0" w:color="auto"/>
        <w:left w:val="none" w:sz="0" w:space="0" w:color="auto"/>
        <w:bottom w:val="none" w:sz="0" w:space="0" w:color="auto"/>
        <w:right w:val="none" w:sz="0" w:space="0" w:color="auto"/>
      </w:divBdr>
    </w:div>
    <w:div w:id="2070377124">
      <w:bodyDiv w:val="1"/>
      <w:marLeft w:val="0"/>
      <w:marRight w:val="0"/>
      <w:marTop w:val="0"/>
      <w:marBottom w:val="0"/>
      <w:divBdr>
        <w:top w:val="none" w:sz="0" w:space="0" w:color="auto"/>
        <w:left w:val="none" w:sz="0" w:space="0" w:color="auto"/>
        <w:bottom w:val="none" w:sz="0" w:space="0" w:color="auto"/>
        <w:right w:val="none" w:sz="0" w:space="0" w:color="auto"/>
      </w:divBdr>
    </w:div>
    <w:div w:id="2070497749">
      <w:bodyDiv w:val="1"/>
      <w:marLeft w:val="0"/>
      <w:marRight w:val="0"/>
      <w:marTop w:val="0"/>
      <w:marBottom w:val="0"/>
      <w:divBdr>
        <w:top w:val="none" w:sz="0" w:space="0" w:color="auto"/>
        <w:left w:val="none" w:sz="0" w:space="0" w:color="auto"/>
        <w:bottom w:val="none" w:sz="0" w:space="0" w:color="auto"/>
        <w:right w:val="none" w:sz="0" w:space="0" w:color="auto"/>
      </w:divBdr>
    </w:div>
    <w:div w:id="2070877890">
      <w:bodyDiv w:val="1"/>
      <w:marLeft w:val="0"/>
      <w:marRight w:val="0"/>
      <w:marTop w:val="0"/>
      <w:marBottom w:val="0"/>
      <w:divBdr>
        <w:top w:val="none" w:sz="0" w:space="0" w:color="auto"/>
        <w:left w:val="none" w:sz="0" w:space="0" w:color="auto"/>
        <w:bottom w:val="none" w:sz="0" w:space="0" w:color="auto"/>
        <w:right w:val="none" w:sz="0" w:space="0" w:color="auto"/>
      </w:divBdr>
    </w:div>
    <w:div w:id="2072267877">
      <w:bodyDiv w:val="1"/>
      <w:marLeft w:val="0"/>
      <w:marRight w:val="0"/>
      <w:marTop w:val="0"/>
      <w:marBottom w:val="0"/>
      <w:divBdr>
        <w:top w:val="none" w:sz="0" w:space="0" w:color="auto"/>
        <w:left w:val="none" w:sz="0" w:space="0" w:color="auto"/>
        <w:bottom w:val="none" w:sz="0" w:space="0" w:color="auto"/>
        <w:right w:val="none" w:sz="0" w:space="0" w:color="auto"/>
      </w:divBdr>
    </w:div>
    <w:div w:id="2072345845">
      <w:bodyDiv w:val="1"/>
      <w:marLeft w:val="0"/>
      <w:marRight w:val="0"/>
      <w:marTop w:val="0"/>
      <w:marBottom w:val="0"/>
      <w:divBdr>
        <w:top w:val="none" w:sz="0" w:space="0" w:color="auto"/>
        <w:left w:val="none" w:sz="0" w:space="0" w:color="auto"/>
        <w:bottom w:val="none" w:sz="0" w:space="0" w:color="auto"/>
        <w:right w:val="none" w:sz="0" w:space="0" w:color="auto"/>
      </w:divBdr>
    </w:div>
    <w:div w:id="2074307307">
      <w:bodyDiv w:val="1"/>
      <w:marLeft w:val="0"/>
      <w:marRight w:val="0"/>
      <w:marTop w:val="0"/>
      <w:marBottom w:val="0"/>
      <w:divBdr>
        <w:top w:val="none" w:sz="0" w:space="0" w:color="auto"/>
        <w:left w:val="none" w:sz="0" w:space="0" w:color="auto"/>
        <w:bottom w:val="none" w:sz="0" w:space="0" w:color="auto"/>
        <w:right w:val="none" w:sz="0" w:space="0" w:color="auto"/>
      </w:divBdr>
    </w:div>
    <w:div w:id="2074354339">
      <w:bodyDiv w:val="1"/>
      <w:marLeft w:val="0"/>
      <w:marRight w:val="0"/>
      <w:marTop w:val="0"/>
      <w:marBottom w:val="0"/>
      <w:divBdr>
        <w:top w:val="none" w:sz="0" w:space="0" w:color="auto"/>
        <w:left w:val="none" w:sz="0" w:space="0" w:color="auto"/>
        <w:bottom w:val="none" w:sz="0" w:space="0" w:color="auto"/>
        <w:right w:val="none" w:sz="0" w:space="0" w:color="auto"/>
      </w:divBdr>
    </w:div>
    <w:div w:id="2074699758">
      <w:bodyDiv w:val="1"/>
      <w:marLeft w:val="0"/>
      <w:marRight w:val="0"/>
      <w:marTop w:val="0"/>
      <w:marBottom w:val="0"/>
      <w:divBdr>
        <w:top w:val="none" w:sz="0" w:space="0" w:color="auto"/>
        <w:left w:val="none" w:sz="0" w:space="0" w:color="auto"/>
        <w:bottom w:val="none" w:sz="0" w:space="0" w:color="auto"/>
        <w:right w:val="none" w:sz="0" w:space="0" w:color="auto"/>
      </w:divBdr>
    </w:div>
    <w:div w:id="2075203146">
      <w:bodyDiv w:val="1"/>
      <w:marLeft w:val="0"/>
      <w:marRight w:val="0"/>
      <w:marTop w:val="0"/>
      <w:marBottom w:val="0"/>
      <w:divBdr>
        <w:top w:val="none" w:sz="0" w:space="0" w:color="auto"/>
        <w:left w:val="none" w:sz="0" w:space="0" w:color="auto"/>
        <w:bottom w:val="none" w:sz="0" w:space="0" w:color="auto"/>
        <w:right w:val="none" w:sz="0" w:space="0" w:color="auto"/>
      </w:divBdr>
    </w:div>
    <w:div w:id="2075270729">
      <w:bodyDiv w:val="1"/>
      <w:marLeft w:val="0"/>
      <w:marRight w:val="0"/>
      <w:marTop w:val="0"/>
      <w:marBottom w:val="0"/>
      <w:divBdr>
        <w:top w:val="none" w:sz="0" w:space="0" w:color="auto"/>
        <w:left w:val="none" w:sz="0" w:space="0" w:color="auto"/>
        <w:bottom w:val="none" w:sz="0" w:space="0" w:color="auto"/>
        <w:right w:val="none" w:sz="0" w:space="0" w:color="auto"/>
      </w:divBdr>
    </w:div>
    <w:div w:id="2075395707">
      <w:bodyDiv w:val="1"/>
      <w:marLeft w:val="0"/>
      <w:marRight w:val="0"/>
      <w:marTop w:val="0"/>
      <w:marBottom w:val="0"/>
      <w:divBdr>
        <w:top w:val="none" w:sz="0" w:space="0" w:color="auto"/>
        <w:left w:val="none" w:sz="0" w:space="0" w:color="auto"/>
        <w:bottom w:val="none" w:sz="0" w:space="0" w:color="auto"/>
        <w:right w:val="none" w:sz="0" w:space="0" w:color="auto"/>
      </w:divBdr>
    </w:div>
    <w:div w:id="2076078904">
      <w:bodyDiv w:val="1"/>
      <w:marLeft w:val="0"/>
      <w:marRight w:val="0"/>
      <w:marTop w:val="0"/>
      <w:marBottom w:val="0"/>
      <w:divBdr>
        <w:top w:val="none" w:sz="0" w:space="0" w:color="auto"/>
        <w:left w:val="none" w:sz="0" w:space="0" w:color="auto"/>
        <w:bottom w:val="none" w:sz="0" w:space="0" w:color="auto"/>
        <w:right w:val="none" w:sz="0" w:space="0" w:color="auto"/>
      </w:divBdr>
    </w:div>
    <w:div w:id="2076274817">
      <w:bodyDiv w:val="1"/>
      <w:marLeft w:val="0"/>
      <w:marRight w:val="0"/>
      <w:marTop w:val="0"/>
      <w:marBottom w:val="0"/>
      <w:divBdr>
        <w:top w:val="none" w:sz="0" w:space="0" w:color="auto"/>
        <w:left w:val="none" w:sz="0" w:space="0" w:color="auto"/>
        <w:bottom w:val="none" w:sz="0" w:space="0" w:color="auto"/>
        <w:right w:val="none" w:sz="0" w:space="0" w:color="auto"/>
      </w:divBdr>
    </w:div>
    <w:div w:id="2076974212">
      <w:bodyDiv w:val="1"/>
      <w:marLeft w:val="0"/>
      <w:marRight w:val="0"/>
      <w:marTop w:val="0"/>
      <w:marBottom w:val="0"/>
      <w:divBdr>
        <w:top w:val="none" w:sz="0" w:space="0" w:color="auto"/>
        <w:left w:val="none" w:sz="0" w:space="0" w:color="auto"/>
        <w:bottom w:val="none" w:sz="0" w:space="0" w:color="auto"/>
        <w:right w:val="none" w:sz="0" w:space="0" w:color="auto"/>
      </w:divBdr>
    </w:div>
    <w:div w:id="2077511456">
      <w:bodyDiv w:val="1"/>
      <w:marLeft w:val="0"/>
      <w:marRight w:val="0"/>
      <w:marTop w:val="0"/>
      <w:marBottom w:val="0"/>
      <w:divBdr>
        <w:top w:val="none" w:sz="0" w:space="0" w:color="auto"/>
        <w:left w:val="none" w:sz="0" w:space="0" w:color="auto"/>
        <w:bottom w:val="none" w:sz="0" w:space="0" w:color="auto"/>
        <w:right w:val="none" w:sz="0" w:space="0" w:color="auto"/>
      </w:divBdr>
    </w:div>
    <w:div w:id="2077707524">
      <w:bodyDiv w:val="1"/>
      <w:marLeft w:val="0"/>
      <w:marRight w:val="0"/>
      <w:marTop w:val="0"/>
      <w:marBottom w:val="0"/>
      <w:divBdr>
        <w:top w:val="none" w:sz="0" w:space="0" w:color="auto"/>
        <w:left w:val="none" w:sz="0" w:space="0" w:color="auto"/>
        <w:bottom w:val="none" w:sz="0" w:space="0" w:color="auto"/>
        <w:right w:val="none" w:sz="0" w:space="0" w:color="auto"/>
      </w:divBdr>
    </w:div>
    <w:div w:id="2077968161">
      <w:bodyDiv w:val="1"/>
      <w:marLeft w:val="0"/>
      <w:marRight w:val="0"/>
      <w:marTop w:val="0"/>
      <w:marBottom w:val="0"/>
      <w:divBdr>
        <w:top w:val="none" w:sz="0" w:space="0" w:color="auto"/>
        <w:left w:val="none" w:sz="0" w:space="0" w:color="auto"/>
        <w:bottom w:val="none" w:sz="0" w:space="0" w:color="auto"/>
        <w:right w:val="none" w:sz="0" w:space="0" w:color="auto"/>
      </w:divBdr>
    </w:div>
    <w:div w:id="2079009330">
      <w:bodyDiv w:val="1"/>
      <w:marLeft w:val="0"/>
      <w:marRight w:val="0"/>
      <w:marTop w:val="0"/>
      <w:marBottom w:val="0"/>
      <w:divBdr>
        <w:top w:val="none" w:sz="0" w:space="0" w:color="auto"/>
        <w:left w:val="none" w:sz="0" w:space="0" w:color="auto"/>
        <w:bottom w:val="none" w:sz="0" w:space="0" w:color="auto"/>
        <w:right w:val="none" w:sz="0" w:space="0" w:color="auto"/>
      </w:divBdr>
    </w:div>
    <w:div w:id="2079012244">
      <w:bodyDiv w:val="1"/>
      <w:marLeft w:val="0"/>
      <w:marRight w:val="0"/>
      <w:marTop w:val="0"/>
      <w:marBottom w:val="0"/>
      <w:divBdr>
        <w:top w:val="none" w:sz="0" w:space="0" w:color="auto"/>
        <w:left w:val="none" w:sz="0" w:space="0" w:color="auto"/>
        <w:bottom w:val="none" w:sz="0" w:space="0" w:color="auto"/>
        <w:right w:val="none" w:sz="0" w:space="0" w:color="auto"/>
      </w:divBdr>
    </w:div>
    <w:div w:id="2079984343">
      <w:bodyDiv w:val="1"/>
      <w:marLeft w:val="0"/>
      <w:marRight w:val="0"/>
      <w:marTop w:val="0"/>
      <w:marBottom w:val="0"/>
      <w:divBdr>
        <w:top w:val="none" w:sz="0" w:space="0" w:color="auto"/>
        <w:left w:val="none" w:sz="0" w:space="0" w:color="auto"/>
        <w:bottom w:val="none" w:sz="0" w:space="0" w:color="auto"/>
        <w:right w:val="none" w:sz="0" w:space="0" w:color="auto"/>
      </w:divBdr>
    </w:div>
    <w:div w:id="2080009504">
      <w:bodyDiv w:val="1"/>
      <w:marLeft w:val="0"/>
      <w:marRight w:val="0"/>
      <w:marTop w:val="0"/>
      <w:marBottom w:val="0"/>
      <w:divBdr>
        <w:top w:val="none" w:sz="0" w:space="0" w:color="auto"/>
        <w:left w:val="none" w:sz="0" w:space="0" w:color="auto"/>
        <w:bottom w:val="none" w:sz="0" w:space="0" w:color="auto"/>
        <w:right w:val="none" w:sz="0" w:space="0" w:color="auto"/>
      </w:divBdr>
    </w:div>
    <w:div w:id="2080051517">
      <w:bodyDiv w:val="1"/>
      <w:marLeft w:val="0"/>
      <w:marRight w:val="0"/>
      <w:marTop w:val="0"/>
      <w:marBottom w:val="0"/>
      <w:divBdr>
        <w:top w:val="none" w:sz="0" w:space="0" w:color="auto"/>
        <w:left w:val="none" w:sz="0" w:space="0" w:color="auto"/>
        <w:bottom w:val="none" w:sz="0" w:space="0" w:color="auto"/>
        <w:right w:val="none" w:sz="0" w:space="0" w:color="auto"/>
      </w:divBdr>
    </w:div>
    <w:div w:id="2080669027">
      <w:bodyDiv w:val="1"/>
      <w:marLeft w:val="0"/>
      <w:marRight w:val="0"/>
      <w:marTop w:val="0"/>
      <w:marBottom w:val="0"/>
      <w:divBdr>
        <w:top w:val="none" w:sz="0" w:space="0" w:color="auto"/>
        <w:left w:val="none" w:sz="0" w:space="0" w:color="auto"/>
        <w:bottom w:val="none" w:sz="0" w:space="0" w:color="auto"/>
        <w:right w:val="none" w:sz="0" w:space="0" w:color="auto"/>
      </w:divBdr>
    </w:div>
    <w:div w:id="2080863396">
      <w:bodyDiv w:val="1"/>
      <w:marLeft w:val="0"/>
      <w:marRight w:val="0"/>
      <w:marTop w:val="0"/>
      <w:marBottom w:val="0"/>
      <w:divBdr>
        <w:top w:val="none" w:sz="0" w:space="0" w:color="auto"/>
        <w:left w:val="none" w:sz="0" w:space="0" w:color="auto"/>
        <w:bottom w:val="none" w:sz="0" w:space="0" w:color="auto"/>
        <w:right w:val="none" w:sz="0" w:space="0" w:color="auto"/>
      </w:divBdr>
    </w:div>
    <w:div w:id="2081949846">
      <w:bodyDiv w:val="1"/>
      <w:marLeft w:val="0"/>
      <w:marRight w:val="0"/>
      <w:marTop w:val="0"/>
      <w:marBottom w:val="0"/>
      <w:divBdr>
        <w:top w:val="none" w:sz="0" w:space="0" w:color="auto"/>
        <w:left w:val="none" w:sz="0" w:space="0" w:color="auto"/>
        <w:bottom w:val="none" w:sz="0" w:space="0" w:color="auto"/>
        <w:right w:val="none" w:sz="0" w:space="0" w:color="auto"/>
      </w:divBdr>
    </w:div>
    <w:div w:id="2082479359">
      <w:bodyDiv w:val="1"/>
      <w:marLeft w:val="0"/>
      <w:marRight w:val="0"/>
      <w:marTop w:val="0"/>
      <w:marBottom w:val="0"/>
      <w:divBdr>
        <w:top w:val="none" w:sz="0" w:space="0" w:color="auto"/>
        <w:left w:val="none" w:sz="0" w:space="0" w:color="auto"/>
        <w:bottom w:val="none" w:sz="0" w:space="0" w:color="auto"/>
        <w:right w:val="none" w:sz="0" w:space="0" w:color="auto"/>
      </w:divBdr>
    </w:div>
    <w:div w:id="2082866291">
      <w:bodyDiv w:val="1"/>
      <w:marLeft w:val="0"/>
      <w:marRight w:val="0"/>
      <w:marTop w:val="0"/>
      <w:marBottom w:val="0"/>
      <w:divBdr>
        <w:top w:val="none" w:sz="0" w:space="0" w:color="auto"/>
        <w:left w:val="none" w:sz="0" w:space="0" w:color="auto"/>
        <w:bottom w:val="none" w:sz="0" w:space="0" w:color="auto"/>
        <w:right w:val="none" w:sz="0" w:space="0" w:color="auto"/>
      </w:divBdr>
    </w:div>
    <w:div w:id="2083864435">
      <w:bodyDiv w:val="1"/>
      <w:marLeft w:val="0"/>
      <w:marRight w:val="0"/>
      <w:marTop w:val="0"/>
      <w:marBottom w:val="0"/>
      <w:divBdr>
        <w:top w:val="none" w:sz="0" w:space="0" w:color="auto"/>
        <w:left w:val="none" w:sz="0" w:space="0" w:color="auto"/>
        <w:bottom w:val="none" w:sz="0" w:space="0" w:color="auto"/>
        <w:right w:val="none" w:sz="0" w:space="0" w:color="auto"/>
      </w:divBdr>
    </w:div>
    <w:div w:id="2084987379">
      <w:bodyDiv w:val="1"/>
      <w:marLeft w:val="0"/>
      <w:marRight w:val="0"/>
      <w:marTop w:val="0"/>
      <w:marBottom w:val="0"/>
      <w:divBdr>
        <w:top w:val="none" w:sz="0" w:space="0" w:color="auto"/>
        <w:left w:val="none" w:sz="0" w:space="0" w:color="auto"/>
        <w:bottom w:val="none" w:sz="0" w:space="0" w:color="auto"/>
        <w:right w:val="none" w:sz="0" w:space="0" w:color="auto"/>
      </w:divBdr>
    </w:div>
    <w:div w:id="2084990813">
      <w:bodyDiv w:val="1"/>
      <w:marLeft w:val="0"/>
      <w:marRight w:val="0"/>
      <w:marTop w:val="0"/>
      <w:marBottom w:val="0"/>
      <w:divBdr>
        <w:top w:val="none" w:sz="0" w:space="0" w:color="auto"/>
        <w:left w:val="none" w:sz="0" w:space="0" w:color="auto"/>
        <w:bottom w:val="none" w:sz="0" w:space="0" w:color="auto"/>
        <w:right w:val="none" w:sz="0" w:space="0" w:color="auto"/>
      </w:divBdr>
    </w:div>
    <w:div w:id="2085486708">
      <w:bodyDiv w:val="1"/>
      <w:marLeft w:val="0"/>
      <w:marRight w:val="0"/>
      <w:marTop w:val="0"/>
      <w:marBottom w:val="0"/>
      <w:divBdr>
        <w:top w:val="none" w:sz="0" w:space="0" w:color="auto"/>
        <w:left w:val="none" w:sz="0" w:space="0" w:color="auto"/>
        <w:bottom w:val="none" w:sz="0" w:space="0" w:color="auto"/>
        <w:right w:val="none" w:sz="0" w:space="0" w:color="auto"/>
      </w:divBdr>
    </w:div>
    <w:div w:id="2086874585">
      <w:bodyDiv w:val="1"/>
      <w:marLeft w:val="0"/>
      <w:marRight w:val="0"/>
      <w:marTop w:val="0"/>
      <w:marBottom w:val="0"/>
      <w:divBdr>
        <w:top w:val="none" w:sz="0" w:space="0" w:color="auto"/>
        <w:left w:val="none" w:sz="0" w:space="0" w:color="auto"/>
        <w:bottom w:val="none" w:sz="0" w:space="0" w:color="auto"/>
        <w:right w:val="none" w:sz="0" w:space="0" w:color="auto"/>
      </w:divBdr>
    </w:div>
    <w:div w:id="2087217112">
      <w:bodyDiv w:val="1"/>
      <w:marLeft w:val="0"/>
      <w:marRight w:val="0"/>
      <w:marTop w:val="0"/>
      <w:marBottom w:val="0"/>
      <w:divBdr>
        <w:top w:val="none" w:sz="0" w:space="0" w:color="auto"/>
        <w:left w:val="none" w:sz="0" w:space="0" w:color="auto"/>
        <w:bottom w:val="none" w:sz="0" w:space="0" w:color="auto"/>
        <w:right w:val="none" w:sz="0" w:space="0" w:color="auto"/>
      </w:divBdr>
    </w:div>
    <w:div w:id="2087802030">
      <w:bodyDiv w:val="1"/>
      <w:marLeft w:val="0"/>
      <w:marRight w:val="0"/>
      <w:marTop w:val="0"/>
      <w:marBottom w:val="0"/>
      <w:divBdr>
        <w:top w:val="none" w:sz="0" w:space="0" w:color="auto"/>
        <w:left w:val="none" w:sz="0" w:space="0" w:color="auto"/>
        <w:bottom w:val="none" w:sz="0" w:space="0" w:color="auto"/>
        <w:right w:val="none" w:sz="0" w:space="0" w:color="auto"/>
      </w:divBdr>
    </w:div>
    <w:div w:id="2088378651">
      <w:bodyDiv w:val="1"/>
      <w:marLeft w:val="0"/>
      <w:marRight w:val="0"/>
      <w:marTop w:val="0"/>
      <w:marBottom w:val="0"/>
      <w:divBdr>
        <w:top w:val="none" w:sz="0" w:space="0" w:color="auto"/>
        <w:left w:val="none" w:sz="0" w:space="0" w:color="auto"/>
        <w:bottom w:val="none" w:sz="0" w:space="0" w:color="auto"/>
        <w:right w:val="none" w:sz="0" w:space="0" w:color="auto"/>
      </w:divBdr>
    </w:div>
    <w:div w:id="2089106464">
      <w:bodyDiv w:val="1"/>
      <w:marLeft w:val="0"/>
      <w:marRight w:val="0"/>
      <w:marTop w:val="0"/>
      <w:marBottom w:val="0"/>
      <w:divBdr>
        <w:top w:val="none" w:sz="0" w:space="0" w:color="auto"/>
        <w:left w:val="none" w:sz="0" w:space="0" w:color="auto"/>
        <w:bottom w:val="none" w:sz="0" w:space="0" w:color="auto"/>
        <w:right w:val="none" w:sz="0" w:space="0" w:color="auto"/>
      </w:divBdr>
    </w:div>
    <w:div w:id="2089302503">
      <w:bodyDiv w:val="1"/>
      <w:marLeft w:val="0"/>
      <w:marRight w:val="0"/>
      <w:marTop w:val="0"/>
      <w:marBottom w:val="0"/>
      <w:divBdr>
        <w:top w:val="none" w:sz="0" w:space="0" w:color="auto"/>
        <w:left w:val="none" w:sz="0" w:space="0" w:color="auto"/>
        <w:bottom w:val="none" w:sz="0" w:space="0" w:color="auto"/>
        <w:right w:val="none" w:sz="0" w:space="0" w:color="auto"/>
      </w:divBdr>
    </w:div>
    <w:div w:id="2089306745">
      <w:bodyDiv w:val="1"/>
      <w:marLeft w:val="0"/>
      <w:marRight w:val="0"/>
      <w:marTop w:val="0"/>
      <w:marBottom w:val="0"/>
      <w:divBdr>
        <w:top w:val="none" w:sz="0" w:space="0" w:color="auto"/>
        <w:left w:val="none" w:sz="0" w:space="0" w:color="auto"/>
        <w:bottom w:val="none" w:sz="0" w:space="0" w:color="auto"/>
        <w:right w:val="none" w:sz="0" w:space="0" w:color="auto"/>
      </w:divBdr>
    </w:div>
    <w:div w:id="2089383307">
      <w:bodyDiv w:val="1"/>
      <w:marLeft w:val="0"/>
      <w:marRight w:val="0"/>
      <w:marTop w:val="0"/>
      <w:marBottom w:val="0"/>
      <w:divBdr>
        <w:top w:val="none" w:sz="0" w:space="0" w:color="auto"/>
        <w:left w:val="none" w:sz="0" w:space="0" w:color="auto"/>
        <w:bottom w:val="none" w:sz="0" w:space="0" w:color="auto"/>
        <w:right w:val="none" w:sz="0" w:space="0" w:color="auto"/>
      </w:divBdr>
    </w:div>
    <w:div w:id="2089425602">
      <w:bodyDiv w:val="1"/>
      <w:marLeft w:val="0"/>
      <w:marRight w:val="0"/>
      <w:marTop w:val="0"/>
      <w:marBottom w:val="0"/>
      <w:divBdr>
        <w:top w:val="none" w:sz="0" w:space="0" w:color="auto"/>
        <w:left w:val="none" w:sz="0" w:space="0" w:color="auto"/>
        <w:bottom w:val="none" w:sz="0" w:space="0" w:color="auto"/>
        <w:right w:val="none" w:sz="0" w:space="0" w:color="auto"/>
      </w:divBdr>
    </w:div>
    <w:div w:id="2089769968">
      <w:bodyDiv w:val="1"/>
      <w:marLeft w:val="0"/>
      <w:marRight w:val="0"/>
      <w:marTop w:val="0"/>
      <w:marBottom w:val="0"/>
      <w:divBdr>
        <w:top w:val="none" w:sz="0" w:space="0" w:color="auto"/>
        <w:left w:val="none" w:sz="0" w:space="0" w:color="auto"/>
        <w:bottom w:val="none" w:sz="0" w:space="0" w:color="auto"/>
        <w:right w:val="none" w:sz="0" w:space="0" w:color="auto"/>
      </w:divBdr>
    </w:div>
    <w:div w:id="2090686348">
      <w:bodyDiv w:val="1"/>
      <w:marLeft w:val="0"/>
      <w:marRight w:val="0"/>
      <w:marTop w:val="0"/>
      <w:marBottom w:val="0"/>
      <w:divBdr>
        <w:top w:val="none" w:sz="0" w:space="0" w:color="auto"/>
        <w:left w:val="none" w:sz="0" w:space="0" w:color="auto"/>
        <w:bottom w:val="none" w:sz="0" w:space="0" w:color="auto"/>
        <w:right w:val="none" w:sz="0" w:space="0" w:color="auto"/>
      </w:divBdr>
    </w:div>
    <w:div w:id="2090955572">
      <w:bodyDiv w:val="1"/>
      <w:marLeft w:val="0"/>
      <w:marRight w:val="0"/>
      <w:marTop w:val="0"/>
      <w:marBottom w:val="0"/>
      <w:divBdr>
        <w:top w:val="none" w:sz="0" w:space="0" w:color="auto"/>
        <w:left w:val="none" w:sz="0" w:space="0" w:color="auto"/>
        <w:bottom w:val="none" w:sz="0" w:space="0" w:color="auto"/>
        <w:right w:val="none" w:sz="0" w:space="0" w:color="auto"/>
      </w:divBdr>
    </w:div>
    <w:div w:id="2091734058">
      <w:bodyDiv w:val="1"/>
      <w:marLeft w:val="0"/>
      <w:marRight w:val="0"/>
      <w:marTop w:val="0"/>
      <w:marBottom w:val="0"/>
      <w:divBdr>
        <w:top w:val="none" w:sz="0" w:space="0" w:color="auto"/>
        <w:left w:val="none" w:sz="0" w:space="0" w:color="auto"/>
        <w:bottom w:val="none" w:sz="0" w:space="0" w:color="auto"/>
        <w:right w:val="none" w:sz="0" w:space="0" w:color="auto"/>
      </w:divBdr>
    </w:div>
    <w:div w:id="2092267373">
      <w:bodyDiv w:val="1"/>
      <w:marLeft w:val="0"/>
      <w:marRight w:val="0"/>
      <w:marTop w:val="0"/>
      <w:marBottom w:val="0"/>
      <w:divBdr>
        <w:top w:val="none" w:sz="0" w:space="0" w:color="auto"/>
        <w:left w:val="none" w:sz="0" w:space="0" w:color="auto"/>
        <w:bottom w:val="none" w:sz="0" w:space="0" w:color="auto"/>
        <w:right w:val="none" w:sz="0" w:space="0" w:color="auto"/>
      </w:divBdr>
    </w:div>
    <w:div w:id="2092776438">
      <w:bodyDiv w:val="1"/>
      <w:marLeft w:val="0"/>
      <w:marRight w:val="0"/>
      <w:marTop w:val="0"/>
      <w:marBottom w:val="0"/>
      <w:divBdr>
        <w:top w:val="none" w:sz="0" w:space="0" w:color="auto"/>
        <w:left w:val="none" w:sz="0" w:space="0" w:color="auto"/>
        <w:bottom w:val="none" w:sz="0" w:space="0" w:color="auto"/>
        <w:right w:val="none" w:sz="0" w:space="0" w:color="auto"/>
      </w:divBdr>
    </w:div>
    <w:div w:id="2093500910">
      <w:bodyDiv w:val="1"/>
      <w:marLeft w:val="0"/>
      <w:marRight w:val="0"/>
      <w:marTop w:val="0"/>
      <w:marBottom w:val="0"/>
      <w:divBdr>
        <w:top w:val="none" w:sz="0" w:space="0" w:color="auto"/>
        <w:left w:val="none" w:sz="0" w:space="0" w:color="auto"/>
        <w:bottom w:val="none" w:sz="0" w:space="0" w:color="auto"/>
        <w:right w:val="none" w:sz="0" w:space="0" w:color="auto"/>
      </w:divBdr>
    </w:div>
    <w:div w:id="2094473831">
      <w:bodyDiv w:val="1"/>
      <w:marLeft w:val="0"/>
      <w:marRight w:val="0"/>
      <w:marTop w:val="0"/>
      <w:marBottom w:val="0"/>
      <w:divBdr>
        <w:top w:val="none" w:sz="0" w:space="0" w:color="auto"/>
        <w:left w:val="none" w:sz="0" w:space="0" w:color="auto"/>
        <w:bottom w:val="none" w:sz="0" w:space="0" w:color="auto"/>
        <w:right w:val="none" w:sz="0" w:space="0" w:color="auto"/>
      </w:divBdr>
    </w:div>
    <w:div w:id="2094668204">
      <w:bodyDiv w:val="1"/>
      <w:marLeft w:val="0"/>
      <w:marRight w:val="0"/>
      <w:marTop w:val="0"/>
      <w:marBottom w:val="0"/>
      <w:divBdr>
        <w:top w:val="none" w:sz="0" w:space="0" w:color="auto"/>
        <w:left w:val="none" w:sz="0" w:space="0" w:color="auto"/>
        <w:bottom w:val="none" w:sz="0" w:space="0" w:color="auto"/>
        <w:right w:val="none" w:sz="0" w:space="0" w:color="auto"/>
      </w:divBdr>
    </w:div>
    <w:div w:id="2095197513">
      <w:bodyDiv w:val="1"/>
      <w:marLeft w:val="0"/>
      <w:marRight w:val="0"/>
      <w:marTop w:val="0"/>
      <w:marBottom w:val="0"/>
      <w:divBdr>
        <w:top w:val="none" w:sz="0" w:space="0" w:color="auto"/>
        <w:left w:val="none" w:sz="0" w:space="0" w:color="auto"/>
        <w:bottom w:val="none" w:sz="0" w:space="0" w:color="auto"/>
        <w:right w:val="none" w:sz="0" w:space="0" w:color="auto"/>
      </w:divBdr>
    </w:div>
    <w:div w:id="2095468952">
      <w:bodyDiv w:val="1"/>
      <w:marLeft w:val="0"/>
      <w:marRight w:val="0"/>
      <w:marTop w:val="0"/>
      <w:marBottom w:val="0"/>
      <w:divBdr>
        <w:top w:val="none" w:sz="0" w:space="0" w:color="auto"/>
        <w:left w:val="none" w:sz="0" w:space="0" w:color="auto"/>
        <w:bottom w:val="none" w:sz="0" w:space="0" w:color="auto"/>
        <w:right w:val="none" w:sz="0" w:space="0" w:color="auto"/>
      </w:divBdr>
    </w:div>
    <w:div w:id="2095667510">
      <w:bodyDiv w:val="1"/>
      <w:marLeft w:val="0"/>
      <w:marRight w:val="0"/>
      <w:marTop w:val="0"/>
      <w:marBottom w:val="0"/>
      <w:divBdr>
        <w:top w:val="none" w:sz="0" w:space="0" w:color="auto"/>
        <w:left w:val="none" w:sz="0" w:space="0" w:color="auto"/>
        <w:bottom w:val="none" w:sz="0" w:space="0" w:color="auto"/>
        <w:right w:val="none" w:sz="0" w:space="0" w:color="auto"/>
      </w:divBdr>
    </w:div>
    <w:div w:id="2096323777">
      <w:bodyDiv w:val="1"/>
      <w:marLeft w:val="0"/>
      <w:marRight w:val="0"/>
      <w:marTop w:val="0"/>
      <w:marBottom w:val="0"/>
      <w:divBdr>
        <w:top w:val="none" w:sz="0" w:space="0" w:color="auto"/>
        <w:left w:val="none" w:sz="0" w:space="0" w:color="auto"/>
        <w:bottom w:val="none" w:sz="0" w:space="0" w:color="auto"/>
        <w:right w:val="none" w:sz="0" w:space="0" w:color="auto"/>
      </w:divBdr>
    </w:div>
    <w:div w:id="2096438326">
      <w:bodyDiv w:val="1"/>
      <w:marLeft w:val="0"/>
      <w:marRight w:val="0"/>
      <w:marTop w:val="0"/>
      <w:marBottom w:val="0"/>
      <w:divBdr>
        <w:top w:val="none" w:sz="0" w:space="0" w:color="auto"/>
        <w:left w:val="none" w:sz="0" w:space="0" w:color="auto"/>
        <w:bottom w:val="none" w:sz="0" w:space="0" w:color="auto"/>
        <w:right w:val="none" w:sz="0" w:space="0" w:color="auto"/>
      </w:divBdr>
    </w:div>
    <w:div w:id="2096855161">
      <w:bodyDiv w:val="1"/>
      <w:marLeft w:val="0"/>
      <w:marRight w:val="0"/>
      <w:marTop w:val="0"/>
      <w:marBottom w:val="0"/>
      <w:divBdr>
        <w:top w:val="none" w:sz="0" w:space="0" w:color="auto"/>
        <w:left w:val="none" w:sz="0" w:space="0" w:color="auto"/>
        <w:bottom w:val="none" w:sz="0" w:space="0" w:color="auto"/>
        <w:right w:val="none" w:sz="0" w:space="0" w:color="auto"/>
      </w:divBdr>
    </w:div>
    <w:div w:id="2097897691">
      <w:bodyDiv w:val="1"/>
      <w:marLeft w:val="0"/>
      <w:marRight w:val="0"/>
      <w:marTop w:val="0"/>
      <w:marBottom w:val="0"/>
      <w:divBdr>
        <w:top w:val="none" w:sz="0" w:space="0" w:color="auto"/>
        <w:left w:val="none" w:sz="0" w:space="0" w:color="auto"/>
        <w:bottom w:val="none" w:sz="0" w:space="0" w:color="auto"/>
        <w:right w:val="none" w:sz="0" w:space="0" w:color="auto"/>
      </w:divBdr>
    </w:div>
    <w:div w:id="2099789183">
      <w:bodyDiv w:val="1"/>
      <w:marLeft w:val="0"/>
      <w:marRight w:val="0"/>
      <w:marTop w:val="0"/>
      <w:marBottom w:val="0"/>
      <w:divBdr>
        <w:top w:val="none" w:sz="0" w:space="0" w:color="auto"/>
        <w:left w:val="none" w:sz="0" w:space="0" w:color="auto"/>
        <w:bottom w:val="none" w:sz="0" w:space="0" w:color="auto"/>
        <w:right w:val="none" w:sz="0" w:space="0" w:color="auto"/>
      </w:divBdr>
    </w:div>
    <w:div w:id="2100060599">
      <w:bodyDiv w:val="1"/>
      <w:marLeft w:val="0"/>
      <w:marRight w:val="0"/>
      <w:marTop w:val="0"/>
      <w:marBottom w:val="0"/>
      <w:divBdr>
        <w:top w:val="none" w:sz="0" w:space="0" w:color="auto"/>
        <w:left w:val="none" w:sz="0" w:space="0" w:color="auto"/>
        <w:bottom w:val="none" w:sz="0" w:space="0" w:color="auto"/>
        <w:right w:val="none" w:sz="0" w:space="0" w:color="auto"/>
      </w:divBdr>
    </w:div>
    <w:div w:id="2101637988">
      <w:bodyDiv w:val="1"/>
      <w:marLeft w:val="0"/>
      <w:marRight w:val="0"/>
      <w:marTop w:val="0"/>
      <w:marBottom w:val="0"/>
      <w:divBdr>
        <w:top w:val="none" w:sz="0" w:space="0" w:color="auto"/>
        <w:left w:val="none" w:sz="0" w:space="0" w:color="auto"/>
        <w:bottom w:val="none" w:sz="0" w:space="0" w:color="auto"/>
        <w:right w:val="none" w:sz="0" w:space="0" w:color="auto"/>
      </w:divBdr>
    </w:div>
    <w:div w:id="2101759279">
      <w:bodyDiv w:val="1"/>
      <w:marLeft w:val="0"/>
      <w:marRight w:val="0"/>
      <w:marTop w:val="0"/>
      <w:marBottom w:val="0"/>
      <w:divBdr>
        <w:top w:val="none" w:sz="0" w:space="0" w:color="auto"/>
        <w:left w:val="none" w:sz="0" w:space="0" w:color="auto"/>
        <w:bottom w:val="none" w:sz="0" w:space="0" w:color="auto"/>
        <w:right w:val="none" w:sz="0" w:space="0" w:color="auto"/>
      </w:divBdr>
    </w:div>
    <w:div w:id="2103601231">
      <w:bodyDiv w:val="1"/>
      <w:marLeft w:val="0"/>
      <w:marRight w:val="0"/>
      <w:marTop w:val="0"/>
      <w:marBottom w:val="0"/>
      <w:divBdr>
        <w:top w:val="none" w:sz="0" w:space="0" w:color="auto"/>
        <w:left w:val="none" w:sz="0" w:space="0" w:color="auto"/>
        <w:bottom w:val="none" w:sz="0" w:space="0" w:color="auto"/>
        <w:right w:val="none" w:sz="0" w:space="0" w:color="auto"/>
      </w:divBdr>
    </w:div>
    <w:div w:id="2103606962">
      <w:bodyDiv w:val="1"/>
      <w:marLeft w:val="0"/>
      <w:marRight w:val="0"/>
      <w:marTop w:val="0"/>
      <w:marBottom w:val="0"/>
      <w:divBdr>
        <w:top w:val="none" w:sz="0" w:space="0" w:color="auto"/>
        <w:left w:val="none" w:sz="0" w:space="0" w:color="auto"/>
        <w:bottom w:val="none" w:sz="0" w:space="0" w:color="auto"/>
        <w:right w:val="none" w:sz="0" w:space="0" w:color="auto"/>
      </w:divBdr>
    </w:div>
    <w:div w:id="2103672813">
      <w:bodyDiv w:val="1"/>
      <w:marLeft w:val="0"/>
      <w:marRight w:val="0"/>
      <w:marTop w:val="0"/>
      <w:marBottom w:val="0"/>
      <w:divBdr>
        <w:top w:val="none" w:sz="0" w:space="0" w:color="auto"/>
        <w:left w:val="none" w:sz="0" w:space="0" w:color="auto"/>
        <w:bottom w:val="none" w:sz="0" w:space="0" w:color="auto"/>
        <w:right w:val="none" w:sz="0" w:space="0" w:color="auto"/>
      </w:divBdr>
    </w:div>
    <w:div w:id="2104914786">
      <w:bodyDiv w:val="1"/>
      <w:marLeft w:val="0"/>
      <w:marRight w:val="0"/>
      <w:marTop w:val="0"/>
      <w:marBottom w:val="0"/>
      <w:divBdr>
        <w:top w:val="none" w:sz="0" w:space="0" w:color="auto"/>
        <w:left w:val="none" w:sz="0" w:space="0" w:color="auto"/>
        <w:bottom w:val="none" w:sz="0" w:space="0" w:color="auto"/>
        <w:right w:val="none" w:sz="0" w:space="0" w:color="auto"/>
      </w:divBdr>
    </w:div>
    <w:div w:id="2104916840">
      <w:bodyDiv w:val="1"/>
      <w:marLeft w:val="0"/>
      <w:marRight w:val="0"/>
      <w:marTop w:val="0"/>
      <w:marBottom w:val="0"/>
      <w:divBdr>
        <w:top w:val="none" w:sz="0" w:space="0" w:color="auto"/>
        <w:left w:val="none" w:sz="0" w:space="0" w:color="auto"/>
        <w:bottom w:val="none" w:sz="0" w:space="0" w:color="auto"/>
        <w:right w:val="none" w:sz="0" w:space="0" w:color="auto"/>
      </w:divBdr>
    </w:div>
    <w:div w:id="2105344291">
      <w:bodyDiv w:val="1"/>
      <w:marLeft w:val="0"/>
      <w:marRight w:val="0"/>
      <w:marTop w:val="0"/>
      <w:marBottom w:val="0"/>
      <w:divBdr>
        <w:top w:val="none" w:sz="0" w:space="0" w:color="auto"/>
        <w:left w:val="none" w:sz="0" w:space="0" w:color="auto"/>
        <w:bottom w:val="none" w:sz="0" w:space="0" w:color="auto"/>
        <w:right w:val="none" w:sz="0" w:space="0" w:color="auto"/>
      </w:divBdr>
    </w:div>
    <w:div w:id="2105495783">
      <w:bodyDiv w:val="1"/>
      <w:marLeft w:val="0"/>
      <w:marRight w:val="0"/>
      <w:marTop w:val="0"/>
      <w:marBottom w:val="0"/>
      <w:divBdr>
        <w:top w:val="none" w:sz="0" w:space="0" w:color="auto"/>
        <w:left w:val="none" w:sz="0" w:space="0" w:color="auto"/>
        <w:bottom w:val="none" w:sz="0" w:space="0" w:color="auto"/>
        <w:right w:val="none" w:sz="0" w:space="0" w:color="auto"/>
      </w:divBdr>
    </w:div>
    <w:div w:id="2105952483">
      <w:bodyDiv w:val="1"/>
      <w:marLeft w:val="0"/>
      <w:marRight w:val="0"/>
      <w:marTop w:val="0"/>
      <w:marBottom w:val="0"/>
      <w:divBdr>
        <w:top w:val="none" w:sz="0" w:space="0" w:color="auto"/>
        <w:left w:val="none" w:sz="0" w:space="0" w:color="auto"/>
        <w:bottom w:val="none" w:sz="0" w:space="0" w:color="auto"/>
        <w:right w:val="none" w:sz="0" w:space="0" w:color="auto"/>
      </w:divBdr>
    </w:div>
    <w:div w:id="2105957625">
      <w:bodyDiv w:val="1"/>
      <w:marLeft w:val="0"/>
      <w:marRight w:val="0"/>
      <w:marTop w:val="0"/>
      <w:marBottom w:val="0"/>
      <w:divBdr>
        <w:top w:val="none" w:sz="0" w:space="0" w:color="auto"/>
        <w:left w:val="none" w:sz="0" w:space="0" w:color="auto"/>
        <w:bottom w:val="none" w:sz="0" w:space="0" w:color="auto"/>
        <w:right w:val="none" w:sz="0" w:space="0" w:color="auto"/>
      </w:divBdr>
    </w:div>
    <w:div w:id="2106147109">
      <w:bodyDiv w:val="1"/>
      <w:marLeft w:val="0"/>
      <w:marRight w:val="0"/>
      <w:marTop w:val="0"/>
      <w:marBottom w:val="0"/>
      <w:divBdr>
        <w:top w:val="none" w:sz="0" w:space="0" w:color="auto"/>
        <w:left w:val="none" w:sz="0" w:space="0" w:color="auto"/>
        <w:bottom w:val="none" w:sz="0" w:space="0" w:color="auto"/>
        <w:right w:val="none" w:sz="0" w:space="0" w:color="auto"/>
      </w:divBdr>
    </w:div>
    <w:div w:id="2106655120">
      <w:bodyDiv w:val="1"/>
      <w:marLeft w:val="0"/>
      <w:marRight w:val="0"/>
      <w:marTop w:val="0"/>
      <w:marBottom w:val="0"/>
      <w:divBdr>
        <w:top w:val="none" w:sz="0" w:space="0" w:color="auto"/>
        <w:left w:val="none" w:sz="0" w:space="0" w:color="auto"/>
        <w:bottom w:val="none" w:sz="0" w:space="0" w:color="auto"/>
        <w:right w:val="none" w:sz="0" w:space="0" w:color="auto"/>
      </w:divBdr>
    </w:div>
    <w:div w:id="2106801806">
      <w:bodyDiv w:val="1"/>
      <w:marLeft w:val="0"/>
      <w:marRight w:val="0"/>
      <w:marTop w:val="0"/>
      <w:marBottom w:val="0"/>
      <w:divBdr>
        <w:top w:val="none" w:sz="0" w:space="0" w:color="auto"/>
        <w:left w:val="none" w:sz="0" w:space="0" w:color="auto"/>
        <w:bottom w:val="none" w:sz="0" w:space="0" w:color="auto"/>
        <w:right w:val="none" w:sz="0" w:space="0" w:color="auto"/>
      </w:divBdr>
    </w:div>
    <w:div w:id="2107193338">
      <w:bodyDiv w:val="1"/>
      <w:marLeft w:val="0"/>
      <w:marRight w:val="0"/>
      <w:marTop w:val="0"/>
      <w:marBottom w:val="0"/>
      <w:divBdr>
        <w:top w:val="none" w:sz="0" w:space="0" w:color="auto"/>
        <w:left w:val="none" w:sz="0" w:space="0" w:color="auto"/>
        <w:bottom w:val="none" w:sz="0" w:space="0" w:color="auto"/>
        <w:right w:val="none" w:sz="0" w:space="0" w:color="auto"/>
      </w:divBdr>
    </w:div>
    <w:div w:id="2107529803">
      <w:bodyDiv w:val="1"/>
      <w:marLeft w:val="0"/>
      <w:marRight w:val="0"/>
      <w:marTop w:val="0"/>
      <w:marBottom w:val="0"/>
      <w:divBdr>
        <w:top w:val="none" w:sz="0" w:space="0" w:color="auto"/>
        <w:left w:val="none" w:sz="0" w:space="0" w:color="auto"/>
        <w:bottom w:val="none" w:sz="0" w:space="0" w:color="auto"/>
        <w:right w:val="none" w:sz="0" w:space="0" w:color="auto"/>
      </w:divBdr>
    </w:div>
    <w:div w:id="2107726549">
      <w:bodyDiv w:val="1"/>
      <w:marLeft w:val="0"/>
      <w:marRight w:val="0"/>
      <w:marTop w:val="0"/>
      <w:marBottom w:val="0"/>
      <w:divBdr>
        <w:top w:val="none" w:sz="0" w:space="0" w:color="auto"/>
        <w:left w:val="none" w:sz="0" w:space="0" w:color="auto"/>
        <w:bottom w:val="none" w:sz="0" w:space="0" w:color="auto"/>
        <w:right w:val="none" w:sz="0" w:space="0" w:color="auto"/>
      </w:divBdr>
    </w:div>
    <w:div w:id="2107798703">
      <w:bodyDiv w:val="1"/>
      <w:marLeft w:val="0"/>
      <w:marRight w:val="0"/>
      <w:marTop w:val="0"/>
      <w:marBottom w:val="0"/>
      <w:divBdr>
        <w:top w:val="none" w:sz="0" w:space="0" w:color="auto"/>
        <w:left w:val="none" w:sz="0" w:space="0" w:color="auto"/>
        <w:bottom w:val="none" w:sz="0" w:space="0" w:color="auto"/>
        <w:right w:val="none" w:sz="0" w:space="0" w:color="auto"/>
      </w:divBdr>
    </w:div>
    <w:div w:id="2108235413">
      <w:bodyDiv w:val="1"/>
      <w:marLeft w:val="0"/>
      <w:marRight w:val="0"/>
      <w:marTop w:val="0"/>
      <w:marBottom w:val="0"/>
      <w:divBdr>
        <w:top w:val="none" w:sz="0" w:space="0" w:color="auto"/>
        <w:left w:val="none" w:sz="0" w:space="0" w:color="auto"/>
        <w:bottom w:val="none" w:sz="0" w:space="0" w:color="auto"/>
        <w:right w:val="none" w:sz="0" w:space="0" w:color="auto"/>
      </w:divBdr>
    </w:div>
    <w:div w:id="2108236452">
      <w:bodyDiv w:val="1"/>
      <w:marLeft w:val="0"/>
      <w:marRight w:val="0"/>
      <w:marTop w:val="0"/>
      <w:marBottom w:val="0"/>
      <w:divBdr>
        <w:top w:val="none" w:sz="0" w:space="0" w:color="auto"/>
        <w:left w:val="none" w:sz="0" w:space="0" w:color="auto"/>
        <w:bottom w:val="none" w:sz="0" w:space="0" w:color="auto"/>
        <w:right w:val="none" w:sz="0" w:space="0" w:color="auto"/>
      </w:divBdr>
    </w:div>
    <w:div w:id="2109419570">
      <w:bodyDiv w:val="1"/>
      <w:marLeft w:val="0"/>
      <w:marRight w:val="0"/>
      <w:marTop w:val="0"/>
      <w:marBottom w:val="0"/>
      <w:divBdr>
        <w:top w:val="none" w:sz="0" w:space="0" w:color="auto"/>
        <w:left w:val="none" w:sz="0" w:space="0" w:color="auto"/>
        <w:bottom w:val="none" w:sz="0" w:space="0" w:color="auto"/>
        <w:right w:val="none" w:sz="0" w:space="0" w:color="auto"/>
      </w:divBdr>
    </w:div>
    <w:div w:id="2109616920">
      <w:bodyDiv w:val="1"/>
      <w:marLeft w:val="0"/>
      <w:marRight w:val="0"/>
      <w:marTop w:val="0"/>
      <w:marBottom w:val="0"/>
      <w:divBdr>
        <w:top w:val="none" w:sz="0" w:space="0" w:color="auto"/>
        <w:left w:val="none" w:sz="0" w:space="0" w:color="auto"/>
        <w:bottom w:val="none" w:sz="0" w:space="0" w:color="auto"/>
        <w:right w:val="none" w:sz="0" w:space="0" w:color="auto"/>
      </w:divBdr>
    </w:div>
    <w:div w:id="2112436835">
      <w:bodyDiv w:val="1"/>
      <w:marLeft w:val="0"/>
      <w:marRight w:val="0"/>
      <w:marTop w:val="0"/>
      <w:marBottom w:val="0"/>
      <w:divBdr>
        <w:top w:val="none" w:sz="0" w:space="0" w:color="auto"/>
        <w:left w:val="none" w:sz="0" w:space="0" w:color="auto"/>
        <w:bottom w:val="none" w:sz="0" w:space="0" w:color="auto"/>
        <w:right w:val="none" w:sz="0" w:space="0" w:color="auto"/>
      </w:divBdr>
    </w:div>
    <w:div w:id="2112776102">
      <w:bodyDiv w:val="1"/>
      <w:marLeft w:val="0"/>
      <w:marRight w:val="0"/>
      <w:marTop w:val="0"/>
      <w:marBottom w:val="0"/>
      <w:divBdr>
        <w:top w:val="none" w:sz="0" w:space="0" w:color="auto"/>
        <w:left w:val="none" w:sz="0" w:space="0" w:color="auto"/>
        <w:bottom w:val="none" w:sz="0" w:space="0" w:color="auto"/>
        <w:right w:val="none" w:sz="0" w:space="0" w:color="auto"/>
      </w:divBdr>
    </w:div>
    <w:div w:id="2113283242">
      <w:bodyDiv w:val="1"/>
      <w:marLeft w:val="0"/>
      <w:marRight w:val="0"/>
      <w:marTop w:val="0"/>
      <w:marBottom w:val="0"/>
      <w:divBdr>
        <w:top w:val="none" w:sz="0" w:space="0" w:color="auto"/>
        <w:left w:val="none" w:sz="0" w:space="0" w:color="auto"/>
        <w:bottom w:val="none" w:sz="0" w:space="0" w:color="auto"/>
        <w:right w:val="none" w:sz="0" w:space="0" w:color="auto"/>
      </w:divBdr>
    </w:div>
    <w:div w:id="2113891897">
      <w:bodyDiv w:val="1"/>
      <w:marLeft w:val="0"/>
      <w:marRight w:val="0"/>
      <w:marTop w:val="0"/>
      <w:marBottom w:val="0"/>
      <w:divBdr>
        <w:top w:val="none" w:sz="0" w:space="0" w:color="auto"/>
        <w:left w:val="none" w:sz="0" w:space="0" w:color="auto"/>
        <w:bottom w:val="none" w:sz="0" w:space="0" w:color="auto"/>
        <w:right w:val="none" w:sz="0" w:space="0" w:color="auto"/>
      </w:divBdr>
    </w:div>
    <w:div w:id="2114544535">
      <w:bodyDiv w:val="1"/>
      <w:marLeft w:val="0"/>
      <w:marRight w:val="0"/>
      <w:marTop w:val="0"/>
      <w:marBottom w:val="0"/>
      <w:divBdr>
        <w:top w:val="none" w:sz="0" w:space="0" w:color="auto"/>
        <w:left w:val="none" w:sz="0" w:space="0" w:color="auto"/>
        <w:bottom w:val="none" w:sz="0" w:space="0" w:color="auto"/>
        <w:right w:val="none" w:sz="0" w:space="0" w:color="auto"/>
      </w:divBdr>
    </w:div>
    <w:div w:id="2115438237">
      <w:bodyDiv w:val="1"/>
      <w:marLeft w:val="0"/>
      <w:marRight w:val="0"/>
      <w:marTop w:val="0"/>
      <w:marBottom w:val="0"/>
      <w:divBdr>
        <w:top w:val="none" w:sz="0" w:space="0" w:color="auto"/>
        <w:left w:val="none" w:sz="0" w:space="0" w:color="auto"/>
        <w:bottom w:val="none" w:sz="0" w:space="0" w:color="auto"/>
        <w:right w:val="none" w:sz="0" w:space="0" w:color="auto"/>
      </w:divBdr>
    </w:div>
    <w:div w:id="2115662406">
      <w:bodyDiv w:val="1"/>
      <w:marLeft w:val="0"/>
      <w:marRight w:val="0"/>
      <w:marTop w:val="0"/>
      <w:marBottom w:val="0"/>
      <w:divBdr>
        <w:top w:val="none" w:sz="0" w:space="0" w:color="auto"/>
        <w:left w:val="none" w:sz="0" w:space="0" w:color="auto"/>
        <w:bottom w:val="none" w:sz="0" w:space="0" w:color="auto"/>
        <w:right w:val="none" w:sz="0" w:space="0" w:color="auto"/>
      </w:divBdr>
    </w:div>
    <w:div w:id="2116054470">
      <w:bodyDiv w:val="1"/>
      <w:marLeft w:val="0"/>
      <w:marRight w:val="0"/>
      <w:marTop w:val="0"/>
      <w:marBottom w:val="0"/>
      <w:divBdr>
        <w:top w:val="none" w:sz="0" w:space="0" w:color="auto"/>
        <w:left w:val="none" w:sz="0" w:space="0" w:color="auto"/>
        <w:bottom w:val="none" w:sz="0" w:space="0" w:color="auto"/>
        <w:right w:val="none" w:sz="0" w:space="0" w:color="auto"/>
      </w:divBdr>
    </w:div>
    <w:div w:id="2117022458">
      <w:bodyDiv w:val="1"/>
      <w:marLeft w:val="0"/>
      <w:marRight w:val="0"/>
      <w:marTop w:val="0"/>
      <w:marBottom w:val="0"/>
      <w:divBdr>
        <w:top w:val="none" w:sz="0" w:space="0" w:color="auto"/>
        <w:left w:val="none" w:sz="0" w:space="0" w:color="auto"/>
        <w:bottom w:val="none" w:sz="0" w:space="0" w:color="auto"/>
        <w:right w:val="none" w:sz="0" w:space="0" w:color="auto"/>
      </w:divBdr>
    </w:div>
    <w:div w:id="2117750468">
      <w:bodyDiv w:val="1"/>
      <w:marLeft w:val="0"/>
      <w:marRight w:val="0"/>
      <w:marTop w:val="0"/>
      <w:marBottom w:val="0"/>
      <w:divBdr>
        <w:top w:val="none" w:sz="0" w:space="0" w:color="auto"/>
        <w:left w:val="none" w:sz="0" w:space="0" w:color="auto"/>
        <w:bottom w:val="none" w:sz="0" w:space="0" w:color="auto"/>
        <w:right w:val="none" w:sz="0" w:space="0" w:color="auto"/>
      </w:divBdr>
    </w:div>
    <w:div w:id="2118216277">
      <w:bodyDiv w:val="1"/>
      <w:marLeft w:val="0"/>
      <w:marRight w:val="0"/>
      <w:marTop w:val="0"/>
      <w:marBottom w:val="0"/>
      <w:divBdr>
        <w:top w:val="none" w:sz="0" w:space="0" w:color="auto"/>
        <w:left w:val="none" w:sz="0" w:space="0" w:color="auto"/>
        <w:bottom w:val="none" w:sz="0" w:space="0" w:color="auto"/>
        <w:right w:val="none" w:sz="0" w:space="0" w:color="auto"/>
      </w:divBdr>
    </w:div>
    <w:div w:id="2120097661">
      <w:bodyDiv w:val="1"/>
      <w:marLeft w:val="0"/>
      <w:marRight w:val="0"/>
      <w:marTop w:val="0"/>
      <w:marBottom w:val="0"/>
      <w:divBdr>
        <w:top w:val="none" w:sz="0" w:space="0" w:color="auto"/>
        <w:left w:val="none" w:sz="0" w:space="0" w:color="auto"/>
        <w:bottom w:val="none" w:sz="0" w:space="0" w:color="auto"/>
        <w:right w:val="none" w:sz="0" w:space="0" w:color="auto"/>
      </w:divBdr>
    </w:div>
    <w:div w:id="2121029165">
      <w:bodyDiv w:val="1"/>
      <w:marLeft w:val="0"/>
      <w:marRight w:val="0"/>
      <w:marTop w:val="0"/>
      <w:marBottom w:val="0"/>
      <w:divBdr>
        <w:top w:val="none" w:sz="0" w:space="0" w:color="auto"/>
        <w:left w:val="none" w:sz="0" w:space="0" w:color="auto"/>
        <w:bottom w:val="none" w:sz="0" w:space="0" w:color="auto"/>
        <w:right w:val="none" w:sz="0" w:space="0" w:color="auto"/>
      </w:divBdr>
    </w:div>
    <w:div w:id="2121754600">
      <w:bodyDiv w:val="1"/>
      <w:marLeft w:val="0"/>
      <w:marRight w:val="0"/>
      <w:marTop w:val="0"/>
      <w:marBottom w:val="0"/>
      <w:divBdr>
        <w:top w:val="none" w:sz="0" w:space="0" w:color="auto"/>
        <w:left w:val="none" w:sz="0" w:space="0" w:color="auto"/>
        <w:bottom w:val="none" w:sz="0" w:space="0" w:color="auto"/>
        <w:right w:val="none" w:sz="0" w:space="0" w:color="auto"/>
      </w:divBdr>
    </w:div>
    <w:div w:id="2122534532">
      <w:bodyDiv w:val="1"/>
      <w:marLeft w:val="0"/>
      <w:marRight w:val="0"/>
      <w:marTop w:val="0"/>
      <w:marBottom w:val="0"/>
      <w:divBdr>
        <w:top w:val="none" w:sz="0" w:space="0" w:color="auto"/>
        <w:left w:val="none" w:sz="0" w:space="0" w:color="auto"/>
        <w:bottom w:val="none" w:sz="0" w:space="0" w:color="auto"/>
        <w:right w:val="none" w:sz="0" w:space="0" w:color="auto"/>
      </w:divBdr>
    </w:div>
    <w:div w:id="2123526610">
      <w:bodyDiv w:val="1"/>
      <w:marLeft w:val="0"/>
      <w:marRight w:val="0"/>
      <w:marTop w:val="0"/>
      <w:marBottom w:val="0"/>
      <w:divBdr>
        <w:top w:val="none" w:sz="0" w:space="0" w:color="auto"/>
        <w:left w:val="none" w:sz="0" w:space="0" w:color="auto"/>
        <w:bottom w:val="none" w:sz="0" w:space="0" w:color="auto"/>
        <w:right w:val="none" w:sz="0" w:space="0" w:color="auto"/>
      </w:divBdr>
    </w:div>
    <w:div w:id="2124106479">
      <w:bodyDiv w:val="1"/>
      <w:marLeft w:val="0"/>
      <w:marRight w:val="0"/>
      <w:marTop w:val="0"/>
      <w:marBottom w:val="0"/>
      <w:divBdr>
        <w:top w:val="none" w:sz="0" w:space="0" w:color="auto"/>
        <w:left w:val="none" w:sz="0" w:space="0" w:color="auto"/>
        <w:bottom w:val="none" w:sz="0" w:space="0" w:color="auto"/>
        <w:right w:val="none" w:sz="0" w:space="0" w:color="auto"/>
      </w:divBdr>
    </w:div>
    <w:div w:id="2125808774">
      <w:bodyDiv w:val="1"/>
      <w:marLeft w:val="0"/>
      <w:marRight w:val="0"/>
      <w:marTop w:val="0"/>
      <w:marBottom w:val="0"/>
      <w:divBdr>
        <w:top w:val="none" w:sz="0" w:space="0" w:color="auto"/>
        <w:left w:val="none" w:sz="0" w:space="0" w:color="auto"/>
        <w:bottom w:val="none" w:sz="0" w:space="0" w:color="auto"/>
        <w:right w:val="none" w:sz="0" w:space="0" w:color="auto"/>
      </w:divBdr>
    </w:div>
    <w:div w:id="2125999137">
      <w:bodyDiv w:val="1"/>
      <w:marLeft w:val="0"/>
      <w:marRight w:val="0"/>
      <w:marTop w:val="0"/>
      <w:marBottom w:val="0"/>
      <w:divBdr>
        <w:top w:val="none" w:sz="0" w:space="0" w:color="auto"/>
        <w:left w:val="none" w:sz="0" w:space="0" w:color="auto"/>
        <w:bottom w:val="none" w:sz="0" w:space="0" w:color="auto"/>
        <w:right w:val="none" w:sz="0" w:space="0" w:color="auto"/>
      </w:divBdr>
    </w:div>
    <w:div w:id="2126145639">
      <w:bodyDiv w:val="1"/>
      <w:marLeft w:val="0"/>
      <w:marRight w:val="0"/>
      <w:marTop w:val="0"/>
      <w:marBottom w:val="0"/>
      <w:divBdr>
        <w:top w:val="none" w:sz="0" w:space="0" w:color="auto"/>
        <w:left w:val="none" w:sz="0" w:space="0" w:color="auto"/>
        <w:bottom w:val="none" w:sz="0" w:space="0" w:color="auto"/>
        <w:right w:val="none" w:sz="0" w:space="0" w:color="auto"/>
      </w:divBdr>
    </w:div>
    <w:div w:id="2126536264">
      <w:bodyDiv w:val="1"/>
      <w:marLeft w:val="0"/>
      <w:marRight w:val="0"/>
      <w:marTop w:val="0"/>
      <w:marBottom w:val="0"/>
      <w:divBdr>
        <w:top w:val="none" w:sz="0" w:space="0" w:color="auto"/>
        <w:left w:val="none" w:sz="0" w:space="0" w:color="auto"/>
        <w:bottom w:val="none" w:sz="0" w:space="0" w:color="auto"/>
        <w:right w:val="none" w:sz="0" w:space="0" w:color="auto"/>
      </w:divBdr>
    </w:div>
    <w:div w:id="2126652539">
      <w:bodyDiv w:val="1"/>
      <w:marLeft w:val="0"/>
      <w:marRight w:val="0"/>
      <w:marTop w:val="0"/>
      <w:marBottom w:val="0"/>
      <w:divBdr>
        <w:top w:val="none" w:sz="0" w:space="0" w:color="auto"/>
        <w:left w:val="none" w:sz="0" w:space="0" w:color="auto"/>
        <w:bottom w:val="none" w:sz="0" w:space="0" w:color="auto"/>
        <w:right w:val="none" w:sz="0" w:space="0" w:color="auto"/>
      </w:divBdr>
    </w:div>
    <w:div w:id="2127388276">
      <w:bodyDiv w:val="1"/>
      <w:marLeft w:val="0"/>
      <w:marRight w:val="0"/>
      <w:marTop w:val="0"/>
      <w:marBottom w:val="0"/>
      <w:divBdr>
        <w:top w:val="none" w:sz="0" w:space="0" w:color="auto"/>
        <w:left w:val="none" w:sz="0" w:space="0" w:color="auto"/>
        <w:bottom w:val="none" w:sz="0" w:space="0" w:color="auto"/>
        <w:right w:val="none" w:sz="0" w:space="0" w:color="auto"/>
      </w:divBdr>
    </w:div>
    <w:div w:id="2127580264">
      <w:bodyDiv w:val="1"/>
      <w:marLeft w:val="0"/>
      <w:marRight w:val="0"/>
      <w:marTop w:val="0"/>
      <w:marBottom w:val="0"/>
      <w:divBdr>
        <w:top w:val="none" w:sz="0" w:space="0" w:color="auto"/>
        <w:left w:val="none" w:sz="0" w:space="0" w:color="auto"/>
        <w:bottom w:val="none" w:sz="0" w:space="0" w:color="auto"/>
        <w:right w:val="none" w:sz="0" w:space="0" w:color="auto"/>
      </w:divBdr>
    </w:div>
    <w:div w:id="2127582630">
      <w:bodyDiv w:val="1"/>
      <w:marLeft w:val="0"/>
      <w:marRight w:val="0"/>
      <w:marTop w:val="0"/>
      <w:marBottom w:val="0"/>
      <w:divBdr>
        <w:top w:val="none" w:sz="0" w:space="0" w:color="auto"/>
        <w:left w:val="none" w:sz="0" w:space="0" w:color="auto"/>
        <w:bottom w:val="none" w:sz="0" w:space="0" w:color="auto"/>
        <w:right w:val="none" w:sz="0" w:space="0" w:color="auto"/>
      </w:divBdr>
    </w:div>
    <w:div w:id="2127693984">
      <w:bodyDiv w:val="1"/>
      <w:marLeft w:val="0"/>
      <w:marRight w:val="0"/>
      <w:marTop w:val="0"/>
      <w:marBottom w:val="0"/>
      <w:divBdr>
        <w:top w:val="none" w:sz="0" w:space="0" w:color="auto"/>
        <w:left w:val="none" w:sz="0" w:space="0" w:color="auto"/>
        <w:bottom w:val="none" w:sz="0" w:space="0" w:color="auto"/>
        <w:right w:val="none" w:sz="0" w:space="0" w:color="auto"/>
      </w:divBdr>
    </w:div>
    <w:div w:id="2129812065">
      <w:bodyDiv w:val="1"/>
      <w:marLeft w:val="0"/>
      <w:marRight w:val="0"/>
      <w:marTop w:val="0"/>
      <w:marBottom w:val="0"/>
      <w:divBdr>
        <w:top w:val="none" w:sz="0" w:space="0" w:color="auto"/>
        <w:left w:val="none" w:sz="0" w:space="0" w:color="auto"/>
        <w:bottom w:val="none" w:sz="0" w:space="0" w:color="auto"/>
        <w:right w:val="none" w:sz="0" w:space="0" w:color="auto"/>
      </w:divBdr>
    </w:div>
    <w:div w:id="2129930452">
      <w:bodyDiv w:val="1"/>
      <w:marLeft w:val="0"/>
      <w:marRight w:val="0"/>
      <w:marTop w:val="0"/>
      <w:marBottom w:val="0"/>
      <w:divBdr>
        <w:top w:val="none" w:sz="0" w:space="0" w:color="auto"/>
        <w:left w:val="none" w:sz="0" w:space="0" w:color="auto"/>
        <w:bottom w:val="none" w:sz="0" w:space="0" w:color="auto"/>
        <w:right w:val="none" w:sz="0" w:space="0" w:color="auto"/>
      </w:divBdr>
    </w:div>
    <w:div w:id="2132162770">
      <w:bodyDiv w:val="1"/>
      <w:marLeft w:val="0"/>
      <w:marRight w:val="0"/>
      <w:marTop w:val="0"/>
      <w:marBottom w:val="0"/>
      <w:divBdr>
        <w:top w:val="none" w:sz="0" w:space="0" w:color="auto"/>
        <w:left w:val="none" w:sz="0" w:space="0" w:color="auto"/>
        <w:bottom w:val="none" w:sz="0" w:space="0" w:color="auto"/>
        <w:right w:val="none" w:sz="0" w:space="0" w:color="auto"/>
      </w:divBdr>
    </w:div>
    <w:div w:id="2132630143">
      <w:bodyDiv w:val="1"/>
      <w:marLeft w:val="0"/>
      <w:marRight w:val="0"/>
      <w:marTop w:val="0"/>
      <w:marBottom w:val="0"/>
      <w:divBdr>
        <w:top w:val="none" w:sz="0" w:space="0" w:color="auto"/>
        <w:left w:val="none" w:sz="0" w:space="0" w:color="auto"/>
        <w:bottom w:val="none" w:sz="0" w:space="0" w:color="auto"/>
        <w:right w:val="none" w:sz="0" w:space="0" w:color="auto"/>
      </w:divBdr>
    </w:div>
    <w:div w:id="2133287082">
      <w:bodyDiv w:val="1"/>
      <w:marLeft w:val="0"/>
      <w:marRight w:val="0"/>
      <w:marTop w:val="0"/>
      <w:marBottom w:val="0"/>
      <w:divBdr>
        <w:top w:val="none" w:sz="0" w:space="0" w:color="auto"/>
        <w:left w:val="none" w:sz="0" w:space="0" w:color="auto"/>
        <w:bottom w:val="none" w:sz="0" w:space="0" w:color="auto"/>
        <w:right w:val="none" w:sz="0" w:space="0" w:color="auto"/>
      </w:divBdr>
    </w:div>
    <w:div w:id="2134322147">
      <w:bodyDiv w:val="1"/>
      <w:marLeft w:val="0"/>
      <w:marRight w:val="0"/>
      <w:marTop w:val="0"/>
      <w:marBottom w:val="0"/>
      <w:divBdr>
        <w:top w:val="none" w:sz="0" w:space="0" w:color="auto"/>
        <w:left w:val="none" w:sz="0" w:space="0" w:color="auto"/>
        <w:bottom w:val="none" w:sz="0" w:space="0" w:color="auto"/>
        <w:right w:val="none" w:sz="0" w:space="0" w:color="auto"/>
      </w:divBdr>
    </w:div>
    <w:div w:id="2134444405">
      <w:bodyDiv w:val="1"/>
      <w:marLeft w:val="0"/>
      <w:marRight w:val="0"/>
      <w:marTop w:val="0"/>
      <w:marBottom w:val="0"/>
      <w:divBdr>
        <w:top w:val="none" w:sz="0" w:space="0" w:color="auto"/>
        <w:left w:val="none" w:sz="0" w:space="0" w:color="auto"/>
        <w:bottom w:val="none" w:sz="0" w:space="0" w:color="auto"/>
        <w:right w:val="none" w:sz="0" w:space="0" w:color="auto"/>
      </w:divBdr>
    </w:div>
    <w:div w:id="2134593096">
      <w:bodyDiv w:val="1"/>
      <w:marLeft w:val="0"/>
      <w:marRight w:val="0"/>
      <w:marTop w:val="0"/>
      <w:marBottom w:val="0"/>
      <w:divBdr>
        <w:top w:val="none" w:sz="0" w:space="0" w:color="auto"/>
        <w:left w:val="none" w:sz="0" w:space="0" w:color="auto"/>
        <w:bottom w:val="none" w:sz="0" w:space="0" w:color="auto"/>
        <w:right w:val="none" w:sz="0" w:space="0" w:color="auto"/>
      </w:divBdr>
    </w:div>
    <w:div w:id="2134984549">
      <w:bodyDiv w:val="1"/>
      <w:marLeft w:val="0"/>
      <w:marRight w:val="0"/>
      <w:marTop w:val="0"/>
      <w:marBottom w:val="0"/>
      <w:divBdr>
        <w:top w:val="none" w:sz="0" w:space="0" w:color="auto"/>
        <w:left w:val="none" w:sz="0" w:space="0" w:color="auto"/>
        <w:bottom w:val="none" w:sz="0" w:space="0" w:color="auto"/>
        <w:right w:val="none" w:sz="0" w:space="0" w:color="auto"/>
      </w:divBdr>
    </w:div>
    <w:div w:id="2135052970">
      <w:bodyDiv w:val="1"/>
      <w:marLeft w:val="0"/>
      <w:marRight w:val="0"/>
      <w:marTop w:val="0"/>
      <w:marBottom w:val="0"/>
      <w:divBdr>
        <w:top w:val="none" w:sz="0" w:space="0" w:color="auto"/>
        <w:left w:val="none" w:sz="0" w:space="0" w:color="auto"/>
        <w:bottom w:val="none" w:sz="0" w:space="0" w:color="auto"/>
        <w:right w:val="none" w:sz="0" w:space="0" w:color="auto"/>
      </w:divBdr>
    </w:div>
    <w:div w:id="2136101887">
      <w:bodyDiv w:val="1"/>
      <w:marLeft w:val="0"/>
      <w:marRight w:val="0"/>
      <w:marTop w:val="0"/>
      <w:marBottom w:val="0"/>
      <w:divBdr>
        <w:top w:val="none" w:sz="0" w:space="0" w:color="auto"/>
        <w:left w:val="none" w:sz="0" w:space="0" w:color="auto"/>
        <w:bottom w:val="none" w:sz="0" w:space="0" w:color="auto"/>
        <w:right w:val="none" w:sz="0" w:space="0" w:color="auto"/>
      </w:divBdr>
    </w:div>
    <w:div w:id="2136822805">
      <w:bodyDiv w:val="1"/>
      <w:marLeft w:val="0"/>
      <w:marRight w:val="0"/>
      <w:marTop w:val="0"/>
      <w:marBottom w:val="0"/>
      <w:divBdr>
        <w:top w:val="none" w:sz="0" w:space="0" w:color="auto"/>
        <w:left w:val="none" w:sz="0" w:space="0" w:color="auto"/>
        <w:bottom w:val="none" w:sz="0" w:space="0" w:color="auto"/>
        <w:right w:val="none" w:sz="0" w:space="0" w:color="auto"/>
      </w:divBdr>
    </w:div>
    <w:div w:id="2136943112">
      <w:bodyDiv w:val="1"/>
      <w:marLeft w:val="0"/>
      <w:marRight w:val="0"/>
      <w:marTop w:val="0"/>
      <w:marBottom w:val="0"/>
      <w:divBdr>
        <w:top w:val="none" w:sz="0" w:space="0" w:color="auto"/>
        <w:left w:val="none" w:sz="0" w:space="0" w:color="auto"/>
        <w:bottom w:val="none" w:sz="0" w:space="0" w:color="auto"/>
        <w:right w:val="none" w:sz="0" w:space="0" w:color="auto"/>
      </w:divBdr>
    </w:div>
    <w:div w:id="2137260637">
      <w:bodyDiv w:val="1"/>
      <w:marLeft w:val="0"/>
      <w:marRight w:val="0"/>
      <w:marTop w:val="0"/>
      <w:marBottom w:val="0"/>
      <w:divBdr>
        <w:top w:val="none" w:sz="0" w:space="0" w:color="auto"/>
        <w:left w:val="none" w:sz="0" w:space="0" w:color="auto"/>
        <w:bottom w:val="none" w:sz="0" w:space="0" w:color="auto"/>
        <w:right w:val="none" w:sz="0" w:space="0" w:color="auto"/>
      </w:divBdr>
    </w:div>
    <w:div w:id="2137261719">
      <w:bodyDiv w:val="1"/>
      <w:marLeft w:val="0"/>
      <w:marRight w:val="0"/>
      <w:marTop w:val="0"/>
      <w:marBottom w:val="0"/>
      <w:divBdr>
        <w:top w:val="none" w:sz="0" w:space="0" w:color="auto"/>
        <w:left w:val="none" w:sz="0" w:space="0" w:color="auto"/>
        <w:bottom w:val="none" w:sz="0" w:space="0" w:color="auto"/>
        <w:right w:val="none" w:sz="0" w:space="0" w:color="auto"/>
      </w:divBdr>
    </w:div>
    <w:div w:id="2138210082">
      <w:bodyDiv w:val="1"/>
      <w:marLeft w:val="0"/>
      <w:marRight w:val="0"/>
      <w:marTop w:val="0"/>
      <w:marBottom w:val="0"/>
      <w:divBdr>
        <w:top w:val="none" w:sz="0" w:space="0" w:color="auto"/>
        <w:left w:val="none" w:sz="0" w:space="0" w:color="auto"/>
        <w:bottom w:val="none" w:sz="0" w:space="0" w:color="auto"/>
        <w:right w:val="none" w:sz="0" w:space="0" w:color="auto"/>
      </w:divBdr>
    </w:div>
    <w:div w:id="2138446698">
      <w:bodyDiv w:val="1"/>
      <w:marLeft w:val="0"/>
      <w:marRight w:val="0"/>
      <w:marTop w:val="0"/>
      <w:marBottom w:val="0"/>
      <w:divBdr>
        <w:top w:val="none" w:sz="0" w:space="0" w:color="auto"/>
        <w:left w:val="none" w:sz="0" w:space="0" w:color="auto"/>
        <w:bottom w:val="none" w:sz="0" w:space="0" w:color="auto"/>
        <w:right w:val="none" w:sz="0" w:space="0" w:color="auto"/>
      </w:divBdr>
    </w:div>
    <w:div w:id="2138446955">
      <w:bodyDiv w:val="1"/>
      <w:marLeft w:val="0"/>
      <w:marRight w:val="0"/>
      <w:marTop w:val="0"/>
      <w:marBottom w:val="0"/>
      <w:divBdr>
        <w:top w:val="none" w:sz="0" w:space="0" w:color="auto"/>
        <w:left w:val="none" w:sz="0" w:space="0" w:color="auto"/>
        <w:bottom w:val="none" w:sz="0" w:space="0" w:color="auto"/>
        <w:right w:val="none" w:sz="0" w:space="0" w:color="auto"/>
      </w:divBdr>
    </w:div>
    <w:div w:id="2138836202">
      <w:bodyDiv w:val="1"/>
      <w:marLeft w:val="0"/>
      <w:marRight w:val="0"/>
      <w:marTop w:val="0"/>
      <w:marBottom w:val="0"/>
      <w:divBdr>
        <w:top w:val="none" w:sz="0" w:space="0" w:color="auto"/>
        <w:left w:val="none" w:sz="0" w:space="0" w:color="auto"/>
        <w:bottom w:val="none" w:sz="0" w:space="0" w:color="auto"/>
        <w:right w:val="none" w:sz="0" w:space="0" w:color="auto"/>
      </w:divBdr>
    </w:div>
    <w:div w:id="2139377545">
      <w:bodyDiv w:val="1"/>
      <w:marLeft w:val="0"/>
      <w:marRight w:val="0"/>
      <w:marTop w:val="0"/>
      <w:marBottom w:val="0"/>
      <w:divBdr>
        <w:top w:val="none" w:sz="0" w:space="0" w:color="auto"/>
        <w:left w:val="none" w:sz="0" w:space="0" w:color="auto"/>
        <w:bottom w:val="none" w:sz="0" w:space="0" w:color="auto"/>
        <w:right w:val="none" w:sz="0" w:space="0" w:color="auto"/>
      </w:divBdr>
    </w:div>
    <w:div w:id="2139717512">
      <w:bodyDiv w:val="1"/>
      <w:marLeft w:val="0"/>
      <w:marRight w:val="0"/>
      <w:marTop w:val="0"/>
      <w:marBottom w:val="0"/>
      <w:divBdr>
        <w:top w:val="none" w:sz="0" w:space="0" w:color="auto"/>
        <w:left w:val="none" w:sz="0" w:space="0" w:color="auto"/>
        <w:bottom w:val="none" w:sz="0" w:space="0" w:color="auto"/>
        <w:right w:val="none" w:sz="0" w:space="0" w:color="auto"/>
      </w:divBdr>
    </w:div>
    <w:div w:id="2140222735">
      <w:bodyDiv w:val="1"/>
      <w:marLeft w:val="0"/>
      <w:marRight w:val="0"/>
      <w:marTop w:val="0"/>
      <w:marBottom w:val="0"/>
      <w:divBdr>
        <w:top w:val="none" w:sz="0" w:space="0" w:color="auto"/>
        <w:left w:val="none" w:sz="0" w:space="0" w:color="auto"/>
        <w:bottom w:val="none" w:sz="0" w:space="0" w:color="auto"/>
        <w:right w:val="none" w:sz="0" w:space="0" w:color="auto"/>
      </w:divBdr>
    </w:div>
    <w:div w:id="2140418661">
      <w:bodyDiv w:val="1"/>
      <w:marLeft w:val="0"/>
      <w:marRight w:val="0"/>
      <w:marTop w:val="0"/>
      <w:marBottom w:val="0"/>
      <w:divBdr>
        <w:top w:val="none" w:sz="0" w:space="0" w:color="auto"/>
        <w:left w:val="none" w:sz="0" w:space="0" w:color="auto"/>
        <w:bottom w:val="none" w:sz="0" w:space="0" w:color="auto"/>
        <w:right w:val="none" w:sz="0" w:space="0" w:color="auto"/>
      </w:divBdr>
    </w:div>
    <w:div w:id="2140487078">
      <w:bodyDiv w:val="1"/>
      <w:marLeft w:val="0"/>
      <w:marRight w:val="0"/>
      <w:marTop w:val="0"/>
      <w:marBottom w:val="0"/>
      <w:divBdr>
        <w:top w:val="none" w:sz="0" w:space="0" w:color="auto"/>
        <w:left w:val="none" w:sz="0" w:space="0" w:color="auto"/>
        <w:bottom w:val="none" w:sz="0" w:space="0" w:color="auto"/>
        <w:right w:val="none" w:sz="0" w:space="0" w:color="auto"/>
      </w:divBdr>
    </w:div>
    <w:div w:id="2140877646">
      <w:bodyDiv w:val="1"/>
      <w:marLeft w:val="0"/>
      <w:marRight w:val="0"/>
      <w:marTop w:val="0"/>
      <w:marBottom w:val="0"/>
      <w:divBdr>
        <w:top w:val="none" w:sz="0" w:space="0" w:color="auto"/>
        <w:left w:val="none" w:sz="0" w:space="0" w:color="auto"/>
        <w:bottom w:val="none" w:sz="0" w:space="0" w:color="auto"/>
        <w:right w:val="none" w:sz="0" w:space="0" w:color="auto"/>
      </w:divBdr>
    </w:div>
    <w:div w:id="2140956471">
      <w:bodyDiv w:val="1"/>
      <w:marLeft w:val="0"/>
      <w:marRight w:val="0"/>
      <w:marTop w:val="0"/>
      <w:marBottom w:val="0"/>
      <w:divBdr>
        <w:top w:val="none" w:sz="0" w:space="0" w:color="auto"/>
        <w:left w:val="none" w:sz="0" w:space="0" w:color="auto"/>
        <w:bottom w:val="none" w:sz="0" w:space="0" w:color="auto"/>
        <w:right w:val="none" w:sz="0" w:space="0" w:color="auto"/>
      </w:divBdr>
    </w:div>
    <w:div w:id="2141532972">
      <w:bodyDiv w:val="1"/>
      <w:marLeft w:val="0"/>
      <w:marRight w:val="0"/>
      <w:marTop w:val="0"/>
      <w:marBottom w:val="0"/>
      <w:divBdr>
        <w:top w:val="none" w:sz="0" w:space="0" w:color="auto"/>
        <w:left w:val="none" w:sz="0" w:space="0" w:color="auto"/>
        <w:bottom w:val="none" w:sz="0" w:space="0" w:color="auto"/>
        <w:right w:val="none" w:sz="0" w:space="0" w:color="auto"/>
      </w:divBdr>
    </w:div>
    <w:div w:id="2142262057">
      <w:bodyDiv w:val="1"/>
      <w:marLeft w:val="0"/>
      <w:marRight w:val="0"/>
      <w:marTop w:val="0"/>
      <w:marBottom w:val="0"/>
      <w:divBdr>
        <w:top w:val="none" w:sz="0" w:space="0" w:color="auto"/>
        <w:left w:val="none" w:sz="0" w:space="0" w:color="auto"/>
        <w:bottom w:val="none" w:sz="0" w:space="0" w:color="auto"/>
        <w:right w:val="none" w:sz="0" w:space="0" w:color="auto"/>
      </w:divBdr>
    </w:div>
    <w:div w:id="2142460252">
      <w:bodyDiv w:val="1"/>
      <w:marLeft w:val="0"/>
      <w:marRight w:val="0"/>
      <w:marTop w:val="0"/>
      <w:marBottom w:val="0"/>
      <w:divBdr>
        <w:top w:val="none" w:sz="0" w:space="0" w:color="auto"/>
        <w:left w:val="none" w:sz="0" w:space="0" w:color="auto"/>
        <w:bottom w:val="none" w:sz="0" w:space="0" w:color="auto"/>
        <w:right w:val="none" w:sz="0" w:space="0" w:color="auto"/>
      </w:divBdr>
    </w:div>
    <w:div w:id="2142915757">
      <w:bodyDiv w:val="1"/>
      <w:marLeft w:val="0"/>
      <w:marRight w:val="0"/>
      <w:marTop w:val="0"/>
      <w:marBottom w:val="0"/>
      <w:divBdr>
        <w:top w:val="none" w:sz="0" w:space="0" w:color="auto"/>
        <w:left w:val="none" w:sz="0" w:space="0" w:color="auto"/>
        <w:bottom w:val="none" w:sz="0" w:space="0" w:color="auto"/>
        <w:right w:val="none" w:sz="0" w:space="0" w:color="auto"/>
      </w:divBdr>
    </w:div>
    <w:div w:id="2143648655">
      <w:bodyDiv w:val="1"/>
      <w:marLeft w:val="0"/>
      <w:marRight w:val="0"/>
      <w:marTop w:val="0"/>
      <w:marBottom w:val="0"/>
      <w:divBdr>
        <w:top w:val="none" w:sz="0" w:space="0" w:color="auto"/>
        <w:left w:val="none" w:sz="0" w:space="0" w:color="auto"/>
        <w:bottom w:val="none" w:sz="0" w:space="0" w:color="auto"/>
        <w:right w:val="none" w:sz="0" w:space="0" w:color="auto"/>
      </w:divBdr>
    </w:div>
    <w:div w:id="2143837552">
      <w:bodyDiv w:val="1"/>
      <w:marLeft w:val="0"/>
      <w:marRight w:val="0"/>
      <w:marTop w:val="0"/>
      <w:marBottom w:val="0"/>
      <w:divBdr>
        <w:top w:val="none" w:sz="0" w:space="0" w:color="auto"/>
        <w:left w:val="none" w:sz="0" w:space="0" w:color="auto"/>
        <w:bottom w:val="none" w:sz="0" w:space="0" w:color="auto"/>
        <w:right w:val="none" w:sz="0" w:space="0" w:color="auto"/>
      </w:divBdr>
    </w:div>
    <w:div w:id="2144040412">
      <w:bodyDiv w:val="1"/>
      <w:marLeft w:val="0"/>
      <w:marRight w:val="0"/>
      <w:marTop w:val="0"/>
      <w:marBottom w:val="0"/>
      <w:divBdr>
        <w:top w:val="none" w:sz="0" w:space="0" w:color="auto"/>
        <w:left w:val="none" w:sz="0" w:space="0" w:color="auto"/>
        <w:bottom w:val="none" w:sz="0" w:space="0" w:color="auto"/>
        <w:right w:val="none" w:sz="0" w:space="0" w:color="auto"/>
      </w:divBdr>
    </w:div>
    <w:div w:id="2144538936">
      <w:bodyDiv w:val="1"/>
      <w:marLeft w:val="0"/>
      <w:marRight w:val="0"/>
      <w:marTop w:val="0"/>
      <w:marBottom w:val="0"/>
      <w:divBdr>
        <w:top w:val="none" w:sz="0" w:space="0" w:color="auto"/>
        <w:left w:val="none" w:sz="0" w:space="0" w:color="auto"/>
        <w:bottom w:val="none" w:sz="0" w:space="0" w:color="auto"/>
        <w:right w:val="none" w:sz="0" w:space="0" w:color="auto"/>
      </w:divBdr>
    </w:div>
    <w:div w:id="2144614821">
      <w:bodyDiv w:val="1"/>
      <w:marLeft w:val="0"/>
      <w:marRight w:val="0"/>
      <w:marTop w:val="0"/>
      <w:marBottom w:val="0"/>
      <w:divBdr>
        <w:top w:val="none" w:sz="0" w:space="0" w:color="auto"/>
        <w:left w:val="none" w:sz="0" w:space="0" w:color="auto"/>
        <w:bottom w:val="none" w:sz="0" w:space="0" w:color="auto"/>
        <w:right w:val="none" w:sz="0" w:space="0" w:color="auto"/>
      </w:divBdr>
    </w:div>
    <w:div w:id="2144687343">
      <w:bodyDiv w:val="1"/>
      <w:marLeft w:val="0"/>
      <w:marRight w:val="0"/>
      <w:marTop w:val="0"/>
      <w:marBottom w:val="0"/>
      <w:divBdr>
        <w:top w:val="none" w:sz="0" w:space="0" w:color="auto"/>
        <w:left w:val="none" w:sz="0" w:space="0" w:color="auto"/>
        <w:bottom w:val="none" w:sz="0" w:space="0" w:color="auto"/>
        <w:right w:val="none" w:sz="0" w:space="0" w:color="auto"/>
      </w:divBdr>
    </w:div>
    <w:div w:id="2145267804">
      <w:bodyDiv w:val="1"/>
      <w:marLeft w:val="0"/>
      <w:marRight w:val="0"/>
      <w:marTop w:val="0"/>
      <w:marBottom w:val="0"/>
      <w:divBdr>
        <w:top w:val="none" w:sz="0" w:space="0" w:color="auto"/>
        <w:left w:val="none" w:sz="0" w:space="0" w:color="auto"/>
        <w:bottom w:val="none" w:sz="0" w:space="0" w:color="auto"/>
        <w:right w:val="none" w:sz="0" w:space="0" w:color="auto"/>
      </w:divBdr>
    </w:div>
    <w:div w:id="2145851932">
      <w:bodyDiv w:val="1"/>
      <w:marLeft w:val="0"/>
      <w:marRight w:val="0"/>
      <w:marTop w:val="0"/>
      <w:marBottom w:val="0"/>
      <w:divBdr>
        <w:top w:val="none" w:sz="0" w:space="0" w:color="auto"/>
        <w:left w:val="none" w:sz="0" w:space="0" w:color="auto"/>
        <w:bottom w:val="none" w:sz="0" w:space="0" w:color="auto"/>
        <w:right w:val="none" w:sz="0" w:space="0" w:color="auto"/>
      </w:divBdr>
    </w:div>
    <w:div w:id="2146116929">
      <w:bodyDiv w:val="1"/>
      <w:marLeft w:val="0"/>
      <w:marRight w:val="0"/>
      <w:marTop w:val="0"/>
      <w:marBottom w:val="0"/>
      <w:divBdr>
        <w:top w:val="none" w:sz="0" w:space="0" w:color="auto"/>
        <w:left w:val="none" w:sz="0" w:space="0" w:color="auto"/>
        <w:bottom w:val="none" w:sz="0" w:space="0" w:color="auto"/>
        <w:right w:val="none" w:sz="0" w:space="0" w:color="auto"/>
      </w:divBdr>
    </w:div>
    <w:div w:id="2146657354">
      <w:bodyDiv w:val="1"/>
      <w:marLeft w:val="0"/>
      <w:marRight w:val="0"/>
      <w:marTop w:val="0"/>
      <w:marBottom w:val="0"/>
      <w:divBdr>
        <w:top w:val="none" w:sz="0" w:space="0" w:color="auto"/>
        <w:left w:val="none" w:sz="0" w:space="0" w:color="auto"/>
        <w:bottom w:val="none" w:sz="0" w:space="0" w:color="auto"/>
        <w:right w:val="none" w:sz="0" w:space="0" w:color="auto"/>
      </w:divBdr>
    </w:div>
    <w:div w:id="214723814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hyperlink" Target="https://creativecommons.org/licenses/by/4.0/legalcode" TargetMode="External"/><Relationship Id="rId21" Type="http://schemas.openxmlformats.org/officeDocument/2006/relationships/hyperlink" Target="https://creativecommons.org/licenses/by/4.0/" TargetMode="External"/><Relationship Id="rId42" Type="http://schemas.openxmlformats.org/officeDocument/2006/relationships/image" Target="media/image4.png"/><Relationship Id="rId47" Type="http://schemas.openxmlformats.org/officeDocument/2006/relationships/image" Target="media/image8.png"/><Relationship Id="rId63" Type="http://schemas.openxmlformats.org/officeDocument/2006/relationships/chart" Target="charts/chart9.xml"/><Relationship Id="rId68" Type="http://schemas.openxmlformats.org/officeDocument/2006/relationships/chart" Target="charts/chart13.xml"/><Relationship Id="rId84" Type="http://schemas.openxmlformats.org/officeDocument/2006/relationships/chart" Target="charts/chart27.xml"/><Relationship Id="rId89" Type="http://schemas.openxmlformats.org/officeDocument/2006/relationships/theme" Target="theme/theme1.xml"/><Relationship Id="rId16" Type="http://schemas.openxmlformats.org/officeDocument/2006/relationships/hyperlink" Target="http://humaninevents.org/" TargetMode="External"/><Relationship Id="rId11" Type="http://schemas.openxmlformats.org/officeDocument/2006/relationships/hyperlink" Target="https://mc.ai/the-confusing-metrics-of-ap-and-map-for-object-detection/" TargetMode="External"/><Relationship Id="rId32" Type="http://schemas.openxmlformats.org/officeDocument/2006/relationships/hyperlink" Target="http://creativecommons.org/licenses/by-nc-sa/3.0/" TargetMode="External"/><Relationship Id="rId37" Type="http://schemas.openxmlformats.org/officeDocument/2006/relationships/hyperlink" Target="https://storage.googleapis.com/openimages/web/index.html" TargetMode="External"/><Relationship Id="rId53" Type="http://schemas.openxmlformats.org/officeDocument/2006/relationships/chart" Target="charts/chart1.xml"/><Relationship Id="rId58" Type="http://schemas.openxmlformats.org/officeDocument/2006/relationships/chart" Target="charts/chart5.xml"/><Relationship Id="rId74" Type="http://schemas.openxmlformats.org/officeDocument/2006/relationships/chart" Target="charts/chart19.xml"/><Relationship Id="rId79" Type="http://schemas.openxmlformats.org/officeDocument/2006/relationships/chart" Target="charts/chart23.xml"/><Relationship Id="rId5" Type="http://schemas.openxmlformats.org/officeDocument/2006/relationships/settings" Target="settings.xml"/><Relationship Id="rId14" Type="http://schemas.openxmlformats.org/officeDocument/2006/relationships/hyperlink" Target="https://mc.ai/the-confusing-metrics-of-ap-and-map-for-object-detection/" TargetMode="External"/><Relationship Id="rId22" Type="http://schemas.openxmlformats.org/officeDocument/2006/relationships/hyperlink" Target="https://www.flir.com/oem/adas/adas-dataset-form/" TargetMode="External"/><Relationship Id="rId27" Type="http://schemas.openxmlformats.org/officeDocument/2006/relationships/hyperlink" Target="https://www.flickr.com/creativecommons/" TargetMode="External"/><Relationship Id="rId30" Type="http://schemas.openxmlformats.org/officeDocument/2006/relationships/hyperlink" Target="http://www.cvlibs.net/datasets/kitti/index.php" TargetMode="External"/><Relationship Id="rId35" Type="http://schemas.openxmlformats.org/officeDocument/2006/relationships/hyperlink" Target="https://www.crcv.ucf.edu/data/UCF101.php" TargetMode="External"/><Relationship Id="rId43" Type="http://schemas.openxmlformats.org/officeDocument/2006/relationships/image" Target="media/image5.png"/><Relationship Id="rId48" Type="http://schemas.openxmlformats.org/officeDocument/2006/relationships/image" Target="media/image9.png"/><Relationship Id="rId56" Type="http://schemas.openxmlformats.org/officeDocument/2006/relationships/chart" Target="charts/chart3.xml"/><Relationship Id="rId64" Type="http://schemas.openxmlformats.org/officeDocument/2006/relationships/chart" Target="charts/chart10.xml"/><Relationship Id="rId69" Type="http://schemas.openxmlformats.org/officeDocument/2006/relationships/chart" Target="charts/chart14.xml"/><Relationship Id="rId77" Type="http://schemas.openxmlformats.org/officeDocument/2006/relationships/chart" Target="charts/chart21.xml"/><Relationship Id="rId8" Type="http://schemas.openxmlformats.org/officeDocument/2006/relationships/endnotes" Target="endnotes.xml"/><Relationship Id="rId51" Type="http://schemas.openxmlformats.org/officeDocument/2006/relationships/image" Target="media/image12.png"/><Relationship Id="rId72" Type="http://schemas.openxmlformats.org/officeDocument/2006/relationships/chart" Target="charts/chart17.xml"/><Relationship Id="rId80" Type="http://schemas.openxmlformats.org/officeDocument/2006/relationships/image" Target="media/image18.png"/><Relationship Id="rId85" Type="http://schemas.openxmlformats.org/officeDocument/2006/relationships/image" Target="media/image19.png"/><Relationship Id="rId3" Type="http://schemas.openxmlformats.org/officeDocument/2006/relationships/numbering" Target="numbering.xml"/><Relationship Id="rId12" Type="http://schemas.openxmlformats.org/officeDocument/2006/relationships/hyperlink" Target="https://storage.googleapis.com/openimages/web/index.html" TargetMode="External"/><Relationship Id="rId17" Type="http://schemas.openxmlformats.org/officeDocument/2006/relationships/hyperlink" Target="http://humaninevents.org/" TargetMode="External"/><Relationship Id="rId25" Type="http://schemas.openxmlformats.org/officeDocument/2006/relationships/hyperlink" Target="http://cocodataset.org/" TargetMode="External"/><Relationship Id="rId33" Type="http://schemas.openxmlformats.org/officeDocument/2006/relationships/hyperlink" Target="https://davischallenge.org/" TargetMode="External"/><Relationship Id="rId38" Type="http://schemas.openxmlformats.org/officeDocument/2006/relationships/hyperlink" Target="https://www.flir.com/oem/adas/adas-dataset-form/" TargetMode="External"/><Relationship Id="rId46" Type="http://schemas.openxmlformats.org/officeDocument/2006/relationships/image" Target="media/image7.png"/><Relationship Id="rId59" Type="http://schemas.openxmlformats.org/officeDocument/2006/relationships/chart" Target="charts/chart6.xml"/><Relationship Id="rId67" Type="http://schemas.openxmlformats.org/officeDocument/2006/relationships/chart" Target="charts/chart12.xml"/><Relationship Id="rId20" Type="http://schemas.openxmlformats.org/officeDocument/2006/relationships/hyperlink" Target="https://storage.googleapis.com/openimages/web/index.html" TargetMode="External"/><Relationship Id="rId41" Type="http://schemas.openxmlformats.org/officeDocument/2006/relationships/image" Target="media/image3.png"/><Relationship Id="rId54" Type="http://schemas.openxmlformats.org/officeDocument/2006/relationships/image" Target="media/image14.png"/><Relationship Id="rId62" Type="http://schemas.openxmlformats.org/officeDocument/2006/relationships/chart" Target="charts/chart8.xml"/><Relationship Id="rId70" Type="http://schemas.openxmlformats.org/officeDocument/2006/relationships/chart" Target="charts/chart15.xml"/><Relationship Id="rId75" Type="http://schemas.openxmlformats.org/officeDocument/2006/relationships/image" Target="media/image17.png"/><Relationship Id="rId83" Type="http://schemas.openxmlformats.org/officeDocument/2006/relationships/chart" Target="charts/chart26.xml"/><Relationship Id="rId88"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humaninevents.org/" TargetMode="External"/><Relationship Id="rId23" Type="http://schemas.openxmlformats.org/officeDocument/2006/relationships/hyperlink" Target="http://humaninevents.org/" TargetMode="External"/><Relationship Id="rId28" Type="http://schemas.openxmlformats.org/officeDocument/2006/relationships/hyperlink" Target="https://www.cityscapes-dataset.com/benchmarks/" TargetMode="External"/><Relationship Id="rId36" Type="http://schemas.openxmlformats.org/officeDocument/2006/relationships/hyperlink" Target="http://humaninevents.org/data.html?title=1" TargetMode="External"/><Relationship Id="rId49" Type="http://schemas.openxmlformats.org/officeDocument/2006/relationships/image" Target="media/image10.png"/><Relationship Id="rId57" Type="http://schemas.openxmlformats.org/officeDocument/2006/relationships/chart" Target="charts/chart4.xml"/><Relationship Id="rId10" Type="http://schemas.openxmlformats.org/officeDocument/2006/relationships/hyperlink" Target="https://isotc.iso.org/livelink/livelink/open/jtc1sc29wg2" TargetMode="External"/><Relationship Id="rId31" Type="http://schemas.openxmlformats.org/officeDocument/2006/relationships/hyperlink" Target="http://www.cvlibs.net/datasets/kitti/eval_object.php" TargetMode="External"/><Relationship Id="rId44" Type="http://schemas.openxmlformats.org/officeDocument/2006/relationships/image" Target="media/image6.png"/><Relationship Id="rId52" Type="http://schemas.openxmlformats.org/officeDocument/2006/relationships/image" Target="media/image13.png"/><Relationship Id="rId60" Type="http://schemas.openxmlformats.org/officeDocument/2006/relationships/chart" Target="charts/chart7.xml"/><Relationship Id="rId65" Type="http://schemas.openxmlformats.org/officeDocument/2006/relationships/chart" Target="charts/chart11.xml"/><Relationship Id="rId73" Type="http://schemas.openxmlformats.org/officeDocument/2006/relationships/chart" Target="charts/chart18.xml"/><Relationship Id="rId78" Type="http://schemas.openxmlformats.org/officeDocument/2006/relationships/chart" Target="charts/chart22.xml"/><Relationship Id="rId81" Type="http://schemas.openxmlformats.org/officeDocument/2006/relationships/chart" Target="charts/chart24.xml"/><Relationship Id="rId86" Type="http://schemas.openxmlformats.org/officeDocument/2006/relationships/image" Target="media/image20.png"/><Relationship Id="rId4" Type="http://schemas.openxmlformats.org/officeDocument/2006/relationships/styles" Target="styles.xml"/><Relationship Id="rId9" Type="http://schemas.openxmlformats.org/officeDocument/2006/relationships/image" Target="media/image1.jpeg"/><Relationship Id="rId13" Type="http://schemas.openxmlformats.org/officeDocument/2006/relationships/hyperlink" Target="https://www.flir.com/oem/adas/adas-dataset-form/" TargetMode="External"/><Relationship Id="rId18" Type="http://schemas.openxmlformats.org/officeDocument/2006/relationships/hyperlink" Target="https://mpegfs.int-evry.fr/" TargetMode="External"/><Relationship Id="rId39" Type="http://schemas.openxmlformats.org/officeDocument/2006/relationships/hyperlink" Target="http://www.datasetlist.com" TargetMode="External"/><Relationship Id="rId34" Type="http://schemas.openxmlformats.org/officeDocument/2006/relationships/hyperlink" Target="https://arxiv.org/pdf/1906.04567.pdf" TargetMode="External"/><Relationship Id="rId50" Type="http://schemas.openxmlformats.org/officeDocument/2006/relationships/image" Target="media/image11.png"/><Relationship Id="rId55" Type="http://schemas.openxmlformats.org/officeDocument/2006/relationships/chart" Target="charts/chart2.xml"/><Relationship Id="rId76" Type="http://schemas.openxmlformats.org/officeDocument/2006/relationships/chart" Target="charts/chart20.xml"/><Relationship Id="rId7" Type="http://schemas.openxmlformats.org/officeDocument/2006/relationships/footnotes" Target="footnotes.xml"/><Relationship Id="rId71" Type="http://schemas.openxmlformats.org/officeDocument/2006/relationships/chart" Target="charts/chart16.xml"/><Relationship Id="rId2" Type="http://schemas.openxmlformats.org/officeDocument/2006/relationships/customXml" Target="../customXml/item2.xml"/><Relationship Id="rId29" Type="http://schemas.openxmlformats.org/officeDocument/2006/relationships/hyperlink" Target="https://www.cityscapes-dataset.com/benchmarks/" TargetMode="External"/><Relationship Id="rId24" Type="http://schemas.openxmlformats.org/officeDocument/2006/relationships/hyperlink" Target="https://dx.doi.org/10.25314/7d8efc0a-3943-4738-b7a5-72badb04d765" TargetMode="External"/><Relationship Id="rId40" Type="http://schemas.openxmlformats.org/officeDocument/2006/relationships/image" Target="media/image2.png"/><Relationship Id="rId45" Type="http://schemas.openxmlformats.org/officeDocument/2006/relationships/hyperlink" Target="mailto:AP@[0.5:0.95" TargetMode="External"/><Relationship Id="rId66" Type="http://schemas.openxmlformats.org/officeDocument/2006/relationships/image" Target="media/image16.png"/><Relationship Id="rId87" Type="http://schemas.openxmlformats.org/officeDocument/2006/relationships/footer" Target="footer1.xml"/><Relationship Id="rId61" Type="http://schemas.openxmlformats.org/officeDocument/2006/relationships/image" Target="media/image15.png"/><Relationship Id="rId82" Type="http://schemas.openxmlformats.org/officeDocument/2006/relationships/chart" Target="charts/chart25.xml"/><Relationship Id="rId19" Type="http://schemas.openxmlformats.org/officeDocument/2006/relationships/hyperlink" Target="https://mpegfs.int-evry.fr/mpegcontent/ws-mpegcontent/Explorations/VCM/"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GTI\Word%20Template\Accelating%20AI-Defined%20Cars.dotx" TargetMode="Externa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oleObject" Target="../embeddings/oleObject1.bin"/></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oleObject" Target="../embeddings/oleObject2.bin"/></Relationships>
</file>

<file path=word/charts/_rels/chart3.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package" Target="../embeddings/Microsoft_Excel_Worksheet.xlsx"/></Relationships>
</file>

<file path=word/charts/_rels/chart4.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4.xml"/><Relationship Id="rId1" Type="http://schemas.microsoft.com/office/2011/relationships/chartStyle" Target="style4.xml"/><Relationship Id="rId4" Type="http://schemas.openxmlformats.org/officeDocument/2006/relationships/package" Target="../embeddings/Microsoft_Excel_Worksheet1.xlsx"/></Relationships>
</file>

<file path=word/charts/_rels/chart5.xml.rels><?xml version="1.0" encoding="UTF-8" standalone="yes"?>
<Relationships xmlns="http://schemas.openxmlformats.org/package/2006/relationships"><Relationship Id="rId3" Type="http://schemas.openxmlformats.org/officeDocument/2006/relationships/oleObject" Target="file:///E:\GTI\MPEG\MPEG-133\Input%20Documents%2001_06_2021\Input%20Docs\m55761%20%5bVCM%5dAnchor%20generation%20for%20HiEve(object%20tracking)_v3\m55761%20%5bVCM%5dAnchor%20generation%20for%20HiEve(object%20tracking)_v3\result_object_tracking.xlsx" TargetMode="External"/><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themeOverride" Target="../theme/themeOverride5.xml"/><Relationship Id="rId2" Type="http://schemas.microsoft.com/office/2011/relationships/chartColorStyle" Target="colors6.xml"/><Relationship Id="rId1" Type="http://schemas.microsoft.com/office/2011/relationships/chartStyle" Target="style6.xml"/><Relationship Id="rId4" Type="http://schemas.openxmlformats.org/officeDocument/2006/relationships/package" Target="../embeddings/Microsoft_Excel_Worksheet2.xlsx"/></Relationships>
</file>

<file path=word/charts/_rels/chart7.xml.rels><?xml version="1.0" encoding="UTF-8" standalone="yes"?>
<Relationships xmlns="http://schemas.openxmlformats.org/package/2006/relationships"><Relationship Id="rId3" Type="http://schemas.openxmlformats.org/officeDocument/2006/relationships/package" Target="../embeddings/Microsoft_Excel_Worksheet3.xlsx"/><Relationship Id="rId2" Type="http://schemas.microsoft.com/office/2011/relationships/chartColorStyle" Target="colors7.xml"/><Relationship Id="rId1" Type="http://schemas.microsoft.com/office/2011/relationships/chartStyle" Target="style7.xml"/></Relationships>
</file>

<file path=word/charts/_rels/chart8.xml.rels><?xml version="1.0" encoding="UTF-8" standalone="yes"?>
<Relationships xmlns="http://schemas.openxmlformats.org/package/2006/relationships"><Relationship Id="rId3" Type="http://schemas.openxmlformats.org/officeDocument/2006/relationships/themeOverride" Target="../theme/themeOverride6.xml"/><Relationship Id="rId2" Type="http://schemas.microsoft.com/office/2011/relationships/chartColorStyle" Target="colors8.xml"/><Relationship Id="rId1" Type="http://schemas.microsoft.com/office/2011/relationships/chartStyle" Target="style8.xml"/><Relationship Id="rId4" Type="http://schemas.openxmlformats.org/officeDocument/2006/relationships/package" Target="../embeddings/Microsoft_Excel_Worksheet4.xlsx"/></Relationships>
</file>

<file path=word/charts/_rels/chart9.xml.rels><?xml version="1.0" encoding="UTF-8" standalone="yes"?>
<Relationships xmlns="http://schemas.openxmlformats.org/package/2006/relationships"><Relationship Id="rId3" Type="http://schemas.openxmlformats.org/officeDocument/2006/relationships/themeOverride" Target="../theme/themeOverride7.xml"/><Relationship Id="rId2" Type="http://schemas.microsoft.com/office/2011/relationships/chartColorStyle" Target="colors9.xml"/><Relationship Id="rId1" Type="http://schemas.microsoft.com/office/2011/relationships/chartStyle" Target="style9.xml"/><Relationship Id="rId4" Type="http://schemas.openxmlformats.org/officeDocument/2006/relationships/package" Target="../embeddings/Microsoft_Excel_Worksheet5.xlsx"/></Relationships>
</file>

<file path=word/charts/_rels/chart10.xml.rels><?xml version="1.0" encoding="UTF-8" standalone="yes"?>
<Relationships xmlns="http://schemas.openxmlformats.org/package/2006/relationships"><Relationship Id="rId3" Type="http://schemas.openxmlformats.org/officeDocument/2006/relationships/oleObject" Target="file:///E:\GTI\MPEG\MPEG-133\Input%20Documents%2001_06_2021\Input%20Docs\m55761%20%5bVCM%5dAnchor%20generation%20for%20HiEve(object%20tracking)_v3\m55761%20%5bVCM%5dAnchor%20generation%20for%20HiEve(object%20tracking)_v3\psnr_results_for_HiEve-10.xlsx" TargetMode="External"/><Relationship Id="rId2" Type="http://schemas.microsoft.com/office/2011/relationships/chartColorStyle" Target="colors10.xml"/><Relationship Id="rId1" Type="http://schemas.microsoft.com/office/2011/relationships/chartStyle" Target="style10.xml"/></Relationships>
</file>

<file path=word/charts/_rels/chart11.xml.rels><?xml version="1.0" encoding="UTF-8" standalone="yes"?>
<Relationships xmlns="http://schemas.openxmlformats.org/package/2006/relationships"><Relationship Id="rId3" Type="http://schemas.openxmlformats.org/officeDocument/2006/relationships/themeOverride" Target="../theme/themeOverride8.xml"/><Relationship Id="rId2" Type="http://schemas.microsoft.com/office/2011/relationships/chartColorStyle" Target="colors11.xml"/><Relationship Id="rId1" Type="http://schemas.microsoft.com/office/2011/relationships/chartStyle" Target="style11.xml"/><Relationship Id="rId4" Type="http://schemas.openxmlformats.org/officeDocument/2006/relationships/package" Target="../embeddings/Microsoft_Excel_Worksheet6.xlsx"/></Relationships>
</file>

<file path=word/charts/_rels/chart12.xml.rels><?xml version="1.0" encoding="UTF-8" standalone="yes"?>
<Relationships xmlns="http://schemas.openxmlformats.org/package/2006/relationships"><Relationship Id="rId3" Type="http://schemas.openxmlformats.org/officeDocument/2006/relationships/themeOverride" Target="../theme/themeOverride9.xml"/><Relationship Id="rId2" Type="http://schemas.microsoft.com/office/2011/relationships/chartColorStyle" Target="colors12.xml"/><Relationship Id="rId1" Type="http://schemas.microsoft.com/office/2011/relationships/chartStyle" Target="style12.xml"/><Relationship Id="rId4" Type="http://schemas.openxmlformats.org/officeDocument/2006/relationships/package" Target="../embeddings/Microsoft_Excel_Worksheet7.xlsx"/></Relationships>
</file>

<file path=word/charts/_rels/chart13.xml.rels><?xml version="1.0" encoding="UTF-8" standalone="yes"?>
<Relationships xmlns="http://schemas.openxmlformats.org/package/2006/relationships"><Relationship Id="rId3" Type="http://schemas.openxmlformats.org/officeDocument/2006/relationships/themeOverride" Target="../theme/themeOverride10.xml"/><Relationship Id="rId2" Type="http://schemas.microsoft.com/office/2011/relationships/chartColorStyle" Target="colors13.xml"/><Relationship Id="rId1" Type="http://schemas.microsoft.com/office/2011/relationships/chartStyle" Target="style13.xml"/><Relationship Id="rId4" Type="http://schemas.openxmlformats.org/officeDocument/2006/relationships/package" Target="../embeddings/Microsoft_Excel_Worksheet8.xlsx"/></Relationships>
</file>

<file path=word/charts/_rels/chart14.xml.rels><?xml version="1.0" encoding="UTF-8" standalone="yes"?>
<Relationships xmlns="http://schemas.openxmlformats.org/package/2006/relationships"><Relationship Id="rId3" Type="http://schemas.openxmlformats.org/officeDocument/2006/relationships/themeOverride" Target="../theme/themeOverride11.xml"/><Relationship Id="rId2" Type="http://schemas.microsoft.com/office/2011/relationships/chartColorStyle" Target="colors14.xml"/><Relationship Id="rId1" Type="http://schemas.microsoft.com/office/2011/relationships/chartStyle" Target="style14.xml"/><Relationship Id="rId4" Type="http://schemas.openxmlformats.org/officeDocument/2006/relationships/package" Target="../embeddings/Microsoft_Excel_Worksheet9.xlsx"/></Relationships>
</file>

<file path=word/charts/_rels/chart15.xml.rels><?xml version="1.0" encoding="UTF-8" standalone="yes"?>
<Relationships xmlns="http://schemas.openxmlformats.org/package/2006/relationships"><Relationship Id="rId3" Type="http://schemas.openxmlformats.org/officeDocument/2006/relationships/themeOverride" Target="../theme/themeOverride12.xml"/><Relationship Id="rId2" Type="http://schemas.microsoft.com/office/2011/relationships/chartColorStyle" Target="colors15.xml"/><Relationship Id="rId1" Type="http://schemas.microsoft.com/office/2011/relationships/chartStyle" Target="style15.xml"/><Relationship Id="rId4" Type="http://schemas.openxmlformats.org/officeDocument/2006/relationships/package" Target="../embeddings/Microsoft_Excel_Worksheet10.xlsx"/></Relationships>
</file>

<file path=word/charts/_rels/chart16.xml.rels><?xml version="1.0" encoding="UTF-8" standalone="yes"?>
<Relationships xmlns="http://schemas.openxmlformats.org/package/2006/relationships"><Relationship Id="rId3" Type="http://schemas.openxmlformats.org/officeDocument/2006/relationships/themeOverride" Target="../theme/themeOverride13.xml"/><Relationship Id="rId2" Type="http://schemas.microsoft.com/office/2011/relationships/chartColorStyle" Target="colors16.xml"/><Relationship Id="rId1" Type="http://schemas.microsoft.com/office/2011/relationships/chartStyle" Target="style16.xml"/><Relationship Id="rId4" Type="http://schemas.openxmlformats.org/officeDocument/2006/relationships/package" Target="../embeddings/Microsoft_Excel_Worksheet11.xlsx"/></Relationships>
</file>

<file path=word/charts/_rels/chart17.xml.rels><?xml version="1.0" encoding="UTF-8" standalone="yes"?>
<Relationships xmlns="http://schemas.openxmlformats.org/package/2006/relationships"><Relationship Id="rId3" Type="http://schemas.openxmlformats.org/officeDocument/2006/relationships/themeOverride" Target="../theme/themeOverride14.xml"/><Relationship Id="rId2" Type="http://schemas.microsoft.com/office/2011/relationships/chartColorStyle" Target="colors17.xml"/><Relationship Id="rId1" Type="http://schemas.microsoft.com/office/2011/relationships/chartStyle" Target="style17.xml"/><Relationship Id="rId4" Type="http://schemas.openxmlformats.org/officeDocument/2006/relationships/package" Target="../embeddings/Microsoft_Excel_Worksheet12.xlsx"/></Relationships>
</file>

<file path=word/charts/_rels/chart18.xml.rels><?xml version="1.0" encoding="UTF-8" standalone="yes"?>
<Relationships xmlns="http://schemas.openxmlformats.org/package/2006/relationships"><Relationship Id="rId3" Type="http://schemas.openxmlformats.org/officeDocument/2006/relationships/themeOverride" Target="../theme/themeOverride15.xml"/><Relationship Id="rId2" Type="http://schemas.microsoft.com/office/2011/relationships/chartColorStyle" Target="colors18.xml"/><Relationship Id="rId1" Type="http://schemas.microsoft.com/office/2011/relationships/chartStyle" Target="style18.xml"/><Relationship Id="rId4" Type="http://schemas.openxmlformats.org/officeDocument/2006/relationships/package" Target="../embeddings/Microsoft_Excel_Worksheet13.xlsx"/></Relationships>
</file>

<file path=word/charts/_rels/chart19.xml.rels><?xml version="1.0" encoding="UTF-8" standalone="yes"?>
<Relationships xmlns="http://schemas.openxmlformats.org/package/2006/relationships"><Relationship Id="rId3" Type="http://schemas.openxmlformats.org/officeDocument/2006/relationships/themeOverride" Target="../theme/themeOverride16.xml"/><Relationship Id="rId2" Type="http://schemas.microsoft.com/office/2011/relationships/chartColorStyle" Target="colors19.xml"/><Relationship Id="rId1" Type="http://schemas.microsoft.com/office/2011/relationships/chartStyle" Target="style19.xml"/><Relationship Id="rId4" Type="http://schemas.openxmlformats.org/officeDocument/2006/relationships/package" Target="../embeddings/Microsoft_Excel_Worksheet14.xlsx"/></Relationships>
</file>

<file path=word/charts/_rels/chart20.xml.rels><?xml version="1.0" encoding="UTF-8" standalone="yes"?>
<Relationships xmlns="http://schemas.openxmlformats.org/package/2006/relationships"><Relationship Id="rId3" Type="http://schemas.openxmlformats.org/officeDocument/2006/relationships/themeOverride" Target="../theme/themeOverride17.xml"/><Relationship Id="rId2" Type="http://schemas.microsoft.com/office/2011/relationships/chartColorStyle" Target="colors20.xml"/><Relationship Id="rId1" Type="http://schemas.microsoft.com/office/2011/relationships/chartStyle" Target="style20.xml"/><Relationship Id="rId4" Type="http://schemas.openxmlformats.org/officeDocument/2006/relationships/package" Target="../embeddings/Microsoft_Excel_Worksheet15.xlsx"/></Relationships>
</file>

<file path=word/charts/_rels/chart21.xml.rels><?xml version="1.0" encoding="UTF-8" standalone="yes"?>
<Relationships xmlns="http://schemas.openxmlformats.org/package/2006/relationships"><Relationship Id="rId3" Type="http://schemas.openxmlformats.org/officeDocument/2006/relationships/oleObject" Target="file:///E:\GTI\MPEG\MPEG-133\Input%20Documents%2001_06_2021\Input%20Docs\m55888-v3-m55888%5bVCM%5dAnchorgenerationforHiEve(poseestimation)_v2\m55886%5bVCM%5dAnchor%20generation%20for%20HiEve(pose%20estimation)_v2\results_pose_estimation.xlsx" TargetMode="External"/><Relationship Id="rId2" Type="http://schemas.microsoft.com/office/2011/relationships/chartColorStyle" Target="colors21.xml"/><Relationship Id="rId1" Type="http://schemas.microsoft.com/office/2011/relationships/chartStyle" Target="style21.xml"/></Relationships>
</file>

<file path=word/charts/_rels/chart22.xml.rels><?xml version="1.0" encoding="UTF-8" standalone="yes"?>
<Relationships xmlns="http://schemas.openxmlformats.org/package/2006/relationships"><Relationship Id="rId3" Type="http://schemas.openxmlformats.org/officeDocument/2006/relationships/oleObject" Target="file:///E:\GTI\MPEG\MPEG-133\Input%20Documents%2001_06_2021\Input%20Docs\m55888-v3-m55888%5bVCM%5dAnchorgenerationforHiEve(poseestimation)_v2\m55886%5bVCM%5dAnchor%20generation%20for%20HiEve(pose%20estimation)_v2\results_pose_estimation.xlsx" TargetMode="External"/><Relationship Id="rId2" Type="http://schemas.microsoft.com/office/2011/relationships/chartColorStyle" Target="colors22.xml"/><Relationship Id="rId1" Type="http://schemas.microsoft.com/office/2011/relationships/chartStyle" Target="style22.xml"/></Relationships>
</file>

<file path=word/charts/_rels/chart23.xml.rels><?xml version="1.0" encoding="UTF-8" standalone="yes"?>
<Relationships xmlns="http://schemas.openxmlformats.org/package/2006/relationships"><Relationship Id="rId3" Type="http://schemas.openxmlformats.org/officeDocument/2006/relationships/themeOverride" Target="../theme/themeOverride18.xml"/><Relationship Id="rId2" Type="http://schemas.microsoft.com/office/2011/relationships/chartColorStyle" Target="colors23.xml"/><Relationship Id="rId1" Type="http://schemas.microsoft.com/office/2011/relationships/chartStyle" Target="style23.xml"/><Relationship Id="rId4" Type="http://schemas.openxmlformats.org/officeDocument/2006/relationships/package" Target="../embeddings/Microsoft_Excel_Worksheet16.xlsx"/></Relationships>
</file>

<file path=word/charts/_rels/chart24.xml.rels><?xml version="1.0" encoding="UTF-8" standalone="yes"?>
<Relationships xmlns="http://schemas.openxmlformats.org/package/2006/relationships"><Relationship Id="rId3" Type="http://schemas.openxmlformats.org/officeDocument/2006/relationships/themeOverride" Target="../theme/themeOverride19.xml"/><Relationship Id="rId2" Type="http://schemas.microsoft.com/office/2011/relationships/chartColorStyle" Target="colors24.xml"/><Relationship Id="rId1" Type="http://schemas.microsoft.com/office/2011/relationships/chartStyle" Target="style24.xml"/><Relationship Id="rId4" Type="http://schemas.openxmlformats.org/officeDocument/2006/relationships/package" Target="../embeddings/Microsoft_Excel_Worksheet17.xlsx"/></Relationships>
</file>

<file path=word/charts/_rels/chart25.xml.rels><?xml version="1.0" encoding="UTF-8" standalone="yes"?>
<Relationships xmlns="http://schemas.openxmlformats.org/package/2006/relationships"><Relationship Id="rId3" Type="http://schemas.openxmlformats.org/officeDocument/2006/relationships/themeOverride" Target="../theme/themeOverride20.xml"/><Relationship Id="rId2" Type="http://schemas.microsoft.com/office/2011/relationships/chartColorStyle" Target="colors25.xml"/><Relationship Id="rId1" Type="http://schemas.microsoft.com/office/2011/relationships/chartStyle" Target="style25.xml"/><Relationship Id="rId4" Type="http://schemas.openxmlformats.org/officeDocument/2006/relationships/package" Target="../embeddings/Microsoft_Excel_Worksheet18.xlsx"/></Relationships>
</file>

<file path=word/charts/_rels/chart26.xml.rels><?xml version="1.0" encoding="UTF-8" standalone="yes"?>
<Relationships xmlns="http://schemas.openxmlformats.org/package/2006/relationships"><Relationship Id="rId3" Type="http://schemas.openxmlformats.org/officeDocument/2006/relationships/themeOverride" Target="../theme/themeOverride21.xml"/><Relationship Id="rId2" Type="http://schemas.microsoft.com/office/2011/relationships/chartColorStyle" Target="colors26.xml"/><Relationship Id="rId1" Type="http://schemas.microsoft.com/office/2011/relationships/chartStyle" Target="style26.xml"/><Relationship Id="rId4" Type="http://schemas.openxmlformats.org/officeDocument/2006/relationships/package" Target="../embeddings/Microsoft_Excel_Worksheet19.xlsx"/></Relationships>
</file>

<file path=word/charts/_rels/chart27.xml.rels><?xml version="1.0" encoding="UTF-8" standalone="yes"?>
<Relationships xmlns="http://schemas.openxmlformats.org/package/2006/relationships"><Relationship Id="rId3" Type="http://schemas.openxmlformats.org/officeDocument/2006/relationships/themeOverride" Target="../theme/themeOverride22.xml"/><Relationship Id="rId2" Type="http://schemas.microsoft.com/office/2011/relationships/chartColorStyle" Target="colors27.xml"/><Relationship Id="rId1" Type="http://schemas.microsoft.com/office/2011/relationships/chartStyle" Target="style27.xml"/><Relationship Id="rId4" Type="http://schemas.openxmlformats.org/officeDocument/2006/relationships/package" Target="../embeddings/Microsoft_Excel_Worksheet20.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ltLang="zh-CN"/>
              <a:t>Object Detection (100%) mAP@0.5</a:t>
            </a:r>
            <a:endParaRPr lang="zh-CN" altLang="en-US"/>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FI"/>
        </a:p>
      </c:txPr>
    </c:title>
    <c:autoTitleDeleted val="0"/>
    <c:plotArea>
      <c:layout>
        <c:manualLayout>
          <c:layoutTarget val="inner"/>
          <c:xMode val="edge"/>
          <c:yMode val="edge"/>
          <c:x val="0.13171098303044054"/>
          <c:y val="0.11066532763045155"/>
          <c:w val="0.82429908833174226"/>
          <c:h val="0.75832507969936114"/>
        </c:manualLayout>
      </c:layout>
      <c:scatterChart>
        <c:scatterStyle val="smoothMarker"/>
        <c:varyColors val="0"/>
        <c:ser>
          <c:idx val="1"/>
          <c:order val="0"/>
          <c:tx>
            <c:v>uncompressed</c:v>
          </c:tx>
          <c:spPr>
            <a:ln w="19050" cap="rnd">
              <a:solidFill>
                <a:schemeClr val="accent2"/>
              </a:solidFill>
              <a:round/>
            </a:ln>
            <a:effectLst/>
          </c:spPr>
          <c:marker>
            <c:symbol val="none"/>
          </c:marker>
          <c:xVal>
            <c:numRef>
              <c:f>Sheet1!$G$6:$G$11</c:f>
              <c:numCache>
                <c:formatCode>0.000000000_ </c:formatCode>
                <c:ptCount val="6"/>
                <c:pt idx="0">
                  <c:v>0.47487970400118901</c:v>
                </c:pt>
                <c:pt idx="1">
                  <c:v>0.26632957756953701</c:v>
                </c:pt>
                <c:pt idx="2">
                  <c:v>0.14505503495463301</c:v>
                </c:pt>
                <c:pt idx="3">
                  <c:v>7.5231504722594003E-2</c:v>
                </c:pt>
                <c:pt idx="4">
                  <c:v>3.7095697605235699E-2</c:v>
                </c:pt>
                <c:pt idx="5">
                  <c:v>1.7410056894243599E-2</c:v>
                </c:pt>
              </c:numCache>
            </c:numRef>
          </c:xVal>
          <c:yVal>
            <c:numRef>
              <c:f>Sheet1!$H$6:$H$11</c:f>
              <c:numCache>
                <c:formatCode>0.000000000_ </c:formatCode>
                <c:ptCount val="6"/>
                <c:pt idx="0">
                  <c:v>0.56082490111528904</c:v>
                </c:pt>
                <c:pt idx="1">
                  <c:v>0.56082490111528904</c:v>
                </c:pt>
                <c:pt idx="2">
                  <c:v>0.56082490111528904</c:v>
                </c:pt>
                <c:pt idx="3">
                  <c:v>0.56082490111528904</c:v>
                </c:pt>
                <c:pt idx="4">
                  <c:v>0.56082490111528904</c:v>
                </c:pt>
                <c:pt idx="5">
                  <c:v>0.56082490111528904</c:v>
                </c:pt>
              </c:numCache>
            </c:numRef>
          </c:yVal>
          <c:smooth val="1"/>
          <c:extLst>
            <c:ext xmlns:c16="http://schemas.microsoft.com/office/drawing/2014/chart" uri="{C3380CC4-5D6E-409C-BE32-E72D297353CC}">
              <c16:uniqueId val="{00000000-1C77-48BA-8E10-A8B77EE9E8BA}"/>
            </c:ext>
          </c:extLst>
        </c:ser>
        <c:ser>
          <c:idx val="2"/>
          <c:order val="1"/>
          <c:tx>
            <c:v>compressed(VTM-8.2)</c:v>
          </c:tx>
          <c:spPr>
            <a:ln w="19050" cap="rnd">
              <a:solidFill>
                <a:schemeClr val="accent3"/>
              </a:solidFill>
              <a:round/>
            </a:ln>
            <a:effectLst/>
          </c:spPr>
          <c:marker>
            <c:symbol val="circle"/>
            <c:size val="5"/>
            <c:spPr>
              <a:solidFill>
                <a:schemeClr val="accent3"/>
              </a:solidFill>
              <a:ln w="9525">
                <a:solidFill>
                  <a:schemeClr val="accent3"/>
                </a:solidFill>
              </a:ln>
              <a:effectLst/>
            </c:spPr>
          </c:marker>
          <c:xVal>
            <c:numRef>
              <c:f>Sheet1!$D$6:$D$11</c:f>
              <c:numCache>
                <c:formatCode>0.000000000_ </c:formatCode>
                <c:ptCount val="6"/>
                <c:pt idx="0">
                  <c:v>0.47507200100000002</c:v>
                </c:pt>
                <c:pt idx="1">
                  <c:v>0.26981465199999999</c:v>
                </c:pt>
                <c:pt idx="2">
                  <c:v>0.14666399399999999</c:v>
                </c:pt>
                <c:pt idx="3">
                  <c:v>7.5284797000000001E-2</c:v>
                </c:pt>
                <c:pt idx="4">
                  <c:v>3.7197866000000003E-2</c:v>
                </c:pt>
                <c:pt idx="5">
                  <c:v>1.7221687999999999E-2</c:v>
                </c:pt>
              </c:numCache>
            </c:numRef>
          </c:xVal>
          <c:yVal>
            <c:numRef>
              <c:f>Sheet1!$E$6:$E$11</c:f>
              <c:numCache>
                <c:formatCode>0.000000000_ </c:formatCode>
                <c:ptCount val="6"/>
                <c:pt idx="0">
                  <c:v>0.56290036899999996</c:v>
                </c:pt>
                <c:pt idx="1">
                  <c:v>0.538427777</c:v>
                </c:pt>
                <c:pt idx="2">
                  <c:v>0.52620831499999998</c:v>
                </c:pt>
                <c:pt idx="3">
                  <c:v>0.45701533999999999</c:v>
                </c:pt>
                <c:pt idx="4">
                  <c:v>0.38160574200000003</c:v>
                </c:pt>
                <c:pt idx="5">
                  <c:v>0.20891325499999999</c:v>
                </c:pt>
              </c:numCache>
            </c:numRef>
          </c:yVal>
          <c:smooth val="1"/>
          <c:extLst>
            <c:ext xmlns:c16="http://schemas.microsoft.com/office/drawing/2014/chart" uri="{C3380CC4-5D6E-409C-BE32-E72D297353CC}">
              <c16:uniqueId val="{00000001-1C77-48BA-8E10-A8B77EE9E8BA}"/>
            </c:ext>
          </c:extLst>
        </c:ser>
        <c:ser>
          <c:idx val="0"/>
          <c:order val="2"/>
          <c:tx>
            <c:v>compressed(VTM-12.0)</c:v>
          </c:tx>
          <c:spPr>
            <a:ln w="19050" cap="rnd">
              <a:solidFill>
                <a:schemeClr val="accent1"/>
              </a:solidFill>
              <a:round/>
            </a:ln>
            <a:effectLst/>
          </c:spPr>
          <c:marker>
            <c:symbol val="circle"/>
            <c:size val="5"/>
            <c:spPr>
              <a:solidFill>
                <a:schemeClr val="accent1"/>
              </a:solidFill>
              <a:ln w="9525">
                <a:solidFill>
                  <a:schemeClr val="accent1"/>
                </a:solidFill>
              </a:ln>
              <a:effectLst/>
            </c:spPr>
          </c:marker>
          <c:xVal>
            <c:numRef>
              <c:f>Sheet1!$B$6:$B$11</c:f>
              <c:numCache>
                <c:formatCode>0.000000000_ </c:formatCode>
                <c:ptCount val="6"/>
                <c:pt idx="0">
                  <c:v>0.47487970400118901</c:v>
                </c:pt>
                <c:pt idx="1">
                  <c:v>0.26632957756953701</c:v>
                </c:pt>
                <c:pt idx="2">
                  <c:v>0.14505503495463301</c:v>
                </c:pt>
                <c:pt idx="3">
                  <c:v>7.5231504722594003E-2</c:v>
                </c:pt>
                <c:pt idx="4">
                  <c:v>3.7095697605235699E-2</c:v>
                </c:pt>
                <c:pt idx="5">
                  <c:v>1.7410056894243599E-2</c:v>
                </c:pt>
              </c:numCache>
            </c:numRef>
          </c:xVal>
          <c:yVal>
            <c:numRef>
              <c:f>Sheet1!$C$6:$C$11</c:f>
              <c:numCache>
                <c:formatCode>0.000000000_ </c:formatCode>
                <c:ptCount val="6"/>
                <c:pt idx="0">
                  <c:v>0.55748074689818194</c:v>
                </c:pt>
                <c:pt idx="1">
                  <c:v>0.537521907567164</c:v>
                </c:pt>
                <c:pt idx="2">
                  <c:v>0.506320442738736</c:v>
                </c:pt>
                <c:pt idx="3">
                  <c:v>0.453109031142017</c:v>
                </c:pt>
                <c:pt idx="4">
                  <c:v>0.38586126537113602</c:v>
                </c:pt>
                <c:pt idx="5">
                  <c:v>0.201553231849258</c:v>
                </c:pt>
              </c:numCache>
            </c:numRef>
          </c:yVal>
          <c:smooth val="1"/>
          <c:extLst>
            <c:ext xmlns:c16="http://schemas.microsoft.com/office/drawing/2014/chart" uri="{C3380CC4-5D6E-409C-BE32-E72D297353CC}">
              <c16:uniqueId val="{00000002-1C77-48BA-8E10-A8B77EE9E8BA}"/>
            </c:ext>
          </c:extLst>
        </c:ser>
        <c:dLbls>
          <c:showLegendKey val="0"/>
          <c:showVal val="0"/>
          <c:showCatName val="0"/>
          <c:showSerName val="0"/>
          <c:showPercent val="0"/>
          <c:showBubbleSize val="0"/>
        </c:dLbls>
        <c:axId val="663314768"/>
        <c:axId val="663315096"/>
      </c:scatterChart>
      <c:valAx>
        <c:axId val="663314768"/>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ltLang="zh-CN"/>
                  <a:t>BPP</a:t>
                </a:r>
                <a:endParaRPr lang="zh-CN" altLang="en-US"/>
              </a:p>
            </c:rich>
          </c:tx>
          <c:layout>
            <c:manualLayout>
              <c:xMode val="edge"/>
              <c:yMode val="edge"/>
              <c:x val="0.51665251047654204"/>
              <c:y val="0.9237473352584864"/>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FI"/>
            </a:p>
          </c:txPr>
        </c:title>
        <c:numFmt formatCode="0.00_ "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663315096"/>
        <c:crosses val="autoZero"/>
        <c:crossBetween val="midCat"/>
        <c:majorUnit val="0.1"/>
        <c:minorUnit val="0.1"/>
      </c:valAx>
      <c:valAx>
        <c:axId val="663315096"/>
        <c:scaling>
          <c:orientation val="minMax"/>
          <c:min val="0.15000000000000002"/>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ltLang="zh-CN"/>
                  <a:t>mAP</a:t>
                </a:r>
                <a:endParaRPr lang="zh-CN" altLang="en-US"/>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FI"/>
            </a:p>
          </c:txPr>
        </c:title>
        <c:numFmt formatCode="0.00_ " sourceLinked="0"/>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663314768"/>
        <c:crosses val="autoZero"/>
        <c:crossBetween val="midCat"/>
      </c:valAx>
      <c:spPr>
        <a:noFill/>
        <a:ln>
          <a:noFill/>
        </a:ln>
        <a:effectLst/>
      </c:spPr>
    </c:plotArea>
    <c:legend>
      <c:legendPos val="r"/>
      <c:layout>
        <c:manualLayout>
          <c:xMode val="edge"/>
          <c:yMode val="edge"/>
          <c:x val="0.44255376448093775"/>
          <c:y val="0.58407871756384655"/>
          <c:w val="0.38067972525430027"/>
          <c:h val="0.1820024820797421"/>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ltLang="zh-CN"/>
              <a:t>Object</a:t>
            </a:r>
            <a:r>
              <a:rPr lang="en-US" altLang="zh-CN" baseline="0"/>
              <a:t> Tracking (100%)</a:t>
            </a:r>
            <a:endParaRPr lang="zh-CN" altLang="en-US"/>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FI"/>
        </a:p>
      </c:txPr>
    </c:title>
    <c:autoTitleDeleted val="0"/>
    <c:plotArea>
      <c:layout>
        <c:manualLayout>
          <c:layoutTarget val="inner"/>
          <c:xMode val="edge"/>
          <c:yMode val="edge"/>
          <c:x val="0.17884028942865809"/>
          <c:y val="0.18030424537840478"/>
          <c:w val="0.74435676708661636"/>
          <c:h val="0.64964925173825616"/>
        </c:manualLayout>
      </c:layout>
      <c:scatterChart>
        <c:scatterStyle val="smoothMarker"/>
        <c:varyColors val="0"/>
        <c:ser>
          <c:idx val="0"/>
          <c:order val="0"/>
          <c:tx>
            <c:v>uncompressed</c:v>
          </c:tx>
          <c:spPr>
            <a:ln w="19050" cap="rnd">
              <a:solidFill>
                <a:schemeClr val="accent1"/>
              </a:solidFill>
              <a:round/>
            </a:ln>
            <a:effectLst/>
          </c:spPr>
          <c:marker>
            <c:symbol val="none"/>
          </c:marker>
          <c:xVal>
            <c:numRef>
              <c:f>MOTA!$B$6:$B$11</c:f>
              <c:numCache>
                <c:formatCode>0.00_ </c:formatCode>
                <c:ptCount val="6"/>
                <c:pt idx="0">
                  <c:v>5368.9119000000001</c:v>
                </c:pt>
                <c:pt idx="1">
                  <c:v>2495.4767666666667</c:v>
                </c:pt>
                <c:pt idx="2">
                  <c:v>1217.6200999999999</c:v>
                </c:pt>
                <c:pt idx="3">
                  <c:v>577.74583333333328</c:v>
                </c:pt>
                <c:pt idx="4">
                  <c:v>264.61923333333334</c:v>
                </c:pt>
                <c:pt idx="5">
                  <c:v>115.47770000000001</c:v>
                </c:pt>
              </c:numCache>
            </c:numRef>
          </c:xVal>
          <c:yVal>
            <c:numRef>
              <c:f>MOTA!$F$6:$F$11</c:f>
              <c:numCache>
                <c:formatCode>0.00%</c:formatCode>
                <c:ptCount val="6"/>
                <c:pt idx="0">
                  <c:v>0.436</c:v>
                </c:pt>
                <c:pt idx="1">
                  <c:v>0.436</c:v>
                </c:pt>
                <c:pt idx="2">
                  <c:v>0.436</c:v>
                </c:pt>
                <c:pt idx="3">
                  <c:v>0.436</c:v>
                </c:pt>
                <c:pt idx="4">
                  <c:v>0.436</c:v>
                </c:pt>
                <c:pt idx="5">
                  <c:v>0.436</c:v>
                </c:pt>
              </c:numCache>
            </c:numRef>
          </c:yVal>
          <c:smooth val="1"/>
          <c:extLst>
            <c:ext xmlns:c16="http://schemas.microsoft.com/office/drawing/2014/chart" uri="{C3380CC4-5D6E-409C-BE32-E72D297353CC}">
              <c16:uniqueId val="{00000000-C723-4461-970C-5E60E4BCF800}"/>
            </c:ext>
          </c:extLst>
        </c:ser>
        <c:ser>
          <c:idx val="1"/>
          <c:order val="1"/>
          <c:tx>
            <c:v>compressed</c:v>
          </c:tx>
          <c:spPr>
            <a:ln w="19050" cap="rnd">
              <a:solidFill>
                <a:schemeClr val="accent2"/>
              </a:solidFill>
              <a:round/>
            </a:ln>
            <a:effectLst/>
          </c:spPr>
          <c:marker>
            <c:symbol val="circle"/>
            <c:size val="5"/>
            <c:spPr>
              <a:solidFill>
                <a:schemeClr val="accent2"/>
              </a:solidFill>
              <a:ln w="9525">
                <a:solidFill>
                  <a:schemeClr val="accent2"/>
                </a:solidFill>
              </a:ln>
              <a:effectLst/>
            </c:spPr>
          </c:marker>
          <c:xVal>
            <c:numRef>
              <c:f>MOTA!$B$6:$B$11</c:f>
              <c:numCache>
                <c:formatCode>0.00_ </c:formatCode>
                <c:ptCount val="6"/>
                <c:pt idx="0">
                  <c:v>5368.9119000000001</c:v>
                </c:pt>
                <c:pt idx="1">
                  <c:v>2495.4767666666667</c:v>
                </c:pt>
                <c:pt idx="2">
                  <c:v>1217.6200999999999</c:v>
                </c:pt>
                <c:pt idx="3">
                  <c:v>577.74583333333328</c:v>
                </c:pt>
                <c:pt idx="4">
                  <c:v>264.61923333333334</c:v>
                </c:pt>
                <c:pt idx="5">
                  <c:v>115.47770000000001</c:v>
                </c:pt>
              </c:numCache>
            </c:numRef>
          </c:xVal>
          <c:yVal>
            <c:numRef>
              <c:f>MOTA!$C$6:$C$11</c:f>
              <c:numCache>
                <c:formatCode>0.00%</c:formatCode>
                <c:ptCount val="6"/>
                <c:pt idx="0">
                  <c:v>0.442</c:v>
                </c:pt>
                <c:pt idx="1">
                  <c:v>0.433</c:v>
                </c:pt>
                <c:pt idx="2">
                  <c:v>0.41799999999999998</c:v>
                </c:pt>
                <c:pt idx="3">
                  <c:v>0.38200000000000001</c:v>
                </c:pt>
                <c:pt idx="4">
                  <c:v>0.32700000000000001</c:v>
                </c:pt>
                <c:pt idx="5">
                  <c:v>0.29499999999999998</c:v>
                </c:pt>
              </c:numCache>
            </c:numRef>
          </c:yVal>
          <c:smooth val="1"/>
          <c:extLst>
            <c:ext xmlns:c16="http://schemas.microsoft.com/office/drawing/2014/chart" uri="{C3380CC4-5D6E-409C-BE32-E72D297353CC}">
              <c16:uniqueId val="{00000001-C723-4461-970C-5E60E4BCF800}"/>
            </c:ext>
          </c:extLst>
        </c:ser>
        <c:dLbls>
          <c:showLegendKey val="0"/>
          <c:showVal val="0"/>
          <c:showCatName val="0"/>
          <c:showSerName val="0"/>
          <c:showPercent val="0"/>
          <c:showBubbleSize val="0"/>
        </c:dLbls>
        <c:axId val="763705744"/>
        <c:axId val="763706400"/>
      </c:scatterChart>
      <c:valAx>
        <c:axId val="763705744"/>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ltLang="zh-CN"/>
                  <a:t>bitrate (kbps)</a:t>
                </a:r>
                <a:endParaRPr lang="zh-CN" altLang="en-US"/>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FI"/>
            </a:p>
          </c:txPr>
        </c:title>
        <c:numFmt formatCode="0.00_ "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763706400"/>
        <c:crosses val="autoZero"/>
        <c:crossBetween val="midCat"/>
      </c:valAx>
      <c:valAx>
        <c:axId val="763706400"/>
        <c:scaling>
          <c:orientation val="minMax"/>
          <c:max val="0.45"/>
          <c:min val="0.25"/>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ltLang="zh-CN"/>
                  <a:t>MPTA</a:t>
                </a:r>
                <a:endParaRPr lang="zh-CN" altLang="en-US"/>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FI"/>
            </a:p>
          </c:txPr>
        </c:title>
        <c:numFmt formatCode="0.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763705744"/>
        <c:crosses val="autoZero"/>
        <c:crossBetween val="midCat"/>
      </c:valAx>
      <c:spPr>
        <a:noFill/>
        <a:ln>
          <a:noFill/>
        </a:ln>
        <a:effectLst/>
      </c:spPr>
    </c:plotArea>
    <c:legend>
      <c:legendPos val="r"/>
      <c:layout>
        <c:manualLayout>
          <c:xMode val="edge"/>
          <c:yMode val="edge"/>
          <c:x val="0.4001982370081224"/>
          <c:y val="0.53751547150892254"/>
          <c:w val="0.23291666648428921"/>
          <c:h val="0.1561736102786566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4">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ltLang="zh-CN"/>
              <a:t>overall MOTA vs bit</a:t>
            </a:r>
            <a:r>
              <a:rPr lang="en-US" altLang="zh-CN" baseline="0"/>
              <a:t> rate</a:t>
            </a:r>
            <a:endParaRPr lang="zh-CN" altLang="en-US"/>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FI"/>
        </a:p>
      </c:txPr>
    </c:title>
    <c:autoTitleDeleted val="0"/>
    <c:plotArea>
      <c:layout/>
      <c:scatterChart>
        <c:scatterStyle val="smoothMarker"/>
        <c:varyColors val="0"/>
        <c:ser>
          <c:idx val="0"/>
          <c:order val="0"/>
          <c:tx>
            <c:v>x25</c:v>
          </c:tx>
          <c:spPr>
            <a:ln w="19050" cap="rnd">
              <a:solidFill>
                <a:schemeClr val="accent1"/>
              </a:solidFill>
              <a:round/>
            </a:ln>
            <a:effectLst/>
          </c:spPr>
          <c:marker>
            <c:symbol val="circle"/>
            <c:size val="5"/>
            <c:spPr>
              <a:solidFill>
                <a:schemeClr val="accent1"/>
              </a:solidFill>
              <a:ln w="9525">
                <a:solidFill>
                  <a:schemeClr val="accent1"/>
                </a:solidFill>
              </a:ln>
              <a:effectLst/>
            </c:spPr>
          </c:marker>
          <c:xVal>
            <c:numRef>
              <c:f>Sheet1!$B$2:$B$7</c:f>
              <c:numCache>
                <c:formatCode>General</c:formatCode>
                <c:ptCount val="6"/>
                <c:pt idx="0">
                  <c:v>761.17340000000002</c:v>
                </c:pt>
                <c:pt idx="1">
                  <c:v>382.80461428571425</c:v>
                </c:pt>
                <c:pt idx="2">
                  <c:v>201.63365714285715</c:v>
                </c:pt>
                <c:pt idx="3">
                  <c:v>103.01287142857142</c:v>
                </c:pt>
                <c:pt idx="4">
                  <c:v>52.281771428571425</c:v>
                </c:pt>
                <c:pt idx="5">
                  <c:v>25.977699999999999</c:v>
                </c:pt>
              </c:numCache>
            </c:numRef>
          </c:xVal>
          <c:yVal>
            <c:numRef>
              <c:f>Sheet1!$C$2:$C$7</c:f>
              <c:numCache>
                <c:formatCode>General</c:formatCode>
                <c:ptCount val="6"/>
                <c:pt idx="0">
                  <c:v>11.6571</c:v>
                </c:pt>
                <c:pt idx="1">
                  <c:v>9.2570999999999994</c:v>
                </c:pt>
                <c:pt idx="2">
                  <c:v>6.6285999999999996</c:v>
                </c:pt>
                <c:pt idx="3">
                  <c:v>3.6714000000000002</c:v>
                </c:pt>
                <c:pt idx="4">
                  <c:v>1.7714000000000001</c:v>
                </c:pt>
                <c:pt idx="5">
                  <c:v>0.55710000000000004</c:v>
                </c:pt>
              </c:numCache>
            </c:numRef>
          </c:yVal>
          <c:smooth val="1"/>
          <c:extLst>
            <c:ext xmlns:c16="http://schemas.microsoft.com/office/drawing/2014/chart" uri="{C3380CC4-5D6E-409C-BE32-E72D297353CC}">
              <c16:uniqueId val="{00000000-7345-4921-8A78-1D586875305A}"/>
            </c:ext>
          </c:extLst>
        </c:ser>
        <c:ser>
          <c:idx val="1"/>
          <c:order val="1"/>
          <c:tx>
            <c:v>x50</c:v>
          </c:tx>
          <c:spPr>
            <a:ln w="19050" cap="rnd">
              <a:solidFill>
                <a:schemeClr val="accent2"/>
              </a:solidFill>
              <a:round/>
            </a:ln>
            <a:effectLst/>
          </c:spPr>
          <c:marker>
            <c:symbol val="circle"/>
            <c:size val="5"/>
            <c:spPr>
              <a:solidFill>
                <a:schemeClr val="accent2"/>
              </a:solidFill>
              <a:ln w="9525">
                <a:solidFill>
                  <a:schemeClr val="accent2"/>
                </a:solidFill>
              </a:ln>
              <a:effectLst/>
            </c:spPr>
          </c:marker>
          <c:xVal>
            <c:numRef>
              <c:f>Sheet1!$B$8:$B$13</c:f>
              <c:numCache>
                <c:formatCode>General</c:formatCode>
                <c:ptCount val="6"/>
                <c:pt idx="0">
                  <c:v>2088.4267571428572</c:v>
                </c:pt>
                <c:pt idx="1">
                  <c:v>1009.1934857142858</c:v>
                </c:pt>
                <c:pt idx="2">
                  <c:v>526.36718571428571</c:v>
                </c:pt>
                <c:pt idx="3">
                  <c:v>273.59461428571427</c:v>
                </c:pt>
                <c:pt idx="4">
                  <c:v>140.30764285714287</c:v>
                </c:pt>
                <c:pt idx="5">
                  <c:v>68.270671428571433</c:v>
                </c:pt>
              </c:numCache>
            </c:numRef>
          </c:xVal>
          <c:yVal>
            <c:numRef>
              <c:f>Sheet1!$C$8:$C$13</c:f>
              <c:numCache>
                <c:formatCode>General</c:formatCode>
                <c:ptCount val="6"/>
                <c:pt idx="0">
                  <c:v>38.1143</c:v>
                </c:pt>
                <c:pt idx="1">
                  <c:v>37.185699999999997</c:v>
                </c:pt>
                <c:pt idx="2">
                  <c:v>35.028599999999997</c:v>
                </c:pt>
                <c:pt idx="3">
                  <c:v>31.8</c:v>
                </c:pt>
                <c:pt idx="4">
                  <c:v>26.914300000000001</c:v>
                </c:pt>
                <c:pt idx="5">
                  <c:v>19.6143</c:v>
                </c:pt>
              </c:numCache>
            </c:numRef>
          </c:yVal>
          <c:smooth val="1"/>
          <c:extLst>
            <c:ext xmlns:c16="http://schemas.microsoft.com/office/drawing/2014/chart" uri="{C3380CC4-5D6E-409C-BE32-E72D297353CC}">
              <c16:uniqueId val="{00000001-7345-4921-8A78-1D586875305A}"/>
            </c:ext>
          </c:extLst>
        </c:ser>
        <c:ser>
          <c:idx val="2"/>
          <c:order val="2"/>
          <c:tx>
            <c:v>x75</c:v>
          </c:tx>
          <c:spPr>
            <a:ln w="19050" cap="rnd">
              <a:solidFill>
                <a:schemeClr val="accent3"/>
              </a:solidFill>
              <a:round/>
            </a:ln>
            <a:effectLst/>
          </c:spPr>
          <c:marker>
            <c:symbol val="circle"/>
            <c:size val="5"/>
            <c:spPr>
              <a:solidFill>
                <a:schemeClr val="accent3"/>
              </a:solidFill>
              <a:ln w="9525">
                <a:solidFill>
                  <a:schemeClr val="accent3"/>
                </a:solidFill>
              </a:ln>
              <a:effectLst/>
            </c:spPr>
          </c:marker>
          <c:xVal>
            <c:numRef>
              <c:f>Sheet1!$B$14:$B$19</c:f>
              <c:numCache>
                <c:formatCode>General</c:formatCode>
                <c:ptCount val="6"/>
                <c:pt idx="0">
                  <c:v>3762.3411285714287</c:v>
                </c:pt>
                <c:pt idx="1">
                  <c:v>1727.3595142857146</c:v>
                </c:pt>
                <c:pt idx="2">
                  <c:v>881.75964285714292</c:v>
                </c:pt>
                <c:pt idx="3">
                  <c:v>458.71554285714279</c:v>
                </c:pt>
                <c:pt idx="4">
                  <c:v>241.29760000000002</c:v>
                </c:pt>
                <c:pt idx="5">
                  <c:v>120.43129999999999</c:v>
                </c:pt>
              </c:numCache>
            </c:numRef>
          </c:xVal>
          <c:yVal>
            <c:numRef>
              <c:f>Sheet1!$C$14:$C$19</c:f>
              <c:numCache>
                <c:formatCode>General</c:formatCode>
                <c:ptCount val="6"/>
                <c:pt idx="0">
                  <c:v>39.285699999999999</c:v>
                </c:pt>
                <c:pt idx="1">
                  <c:v>38.7286</c:v>
                </c:pt>
                <c:pt idx="2">
                  <c:v>37.571399999999997</c:v>
                </c:pt>
                <c:pt idx="3">
                  <c:v>35.4</c:v>
                </c:pt>
                <c:pt idx="4">
                  <c:v>32.042900000000003</c:v>
                </c:pt>
                <c:pt idx="5">
                  <c:v>26.428599999999999</c:v>
                </c:pt>
              </c:numCache>
            </c:numRef>
          </c:yVal>
          <c:smooth val="1"/>
          <c:extLst>
            <c:ext xmlns:c16="http://schemas.microsoft.com/office/drawing/2014/chart" uri="{C3380CC4-5D6E-409C-BE32-E72D297353CC}">
              <c16:uniqueId val="{00000002-7345-4921-8A78-1D586875305A}"/>
            </c:ext>
          </c:extLst>
        </c:ser>
        <c:ser>
          <c:idx val="3"/>
          <c:order val="3"/>
          <c:tx>
            <c:v>x100</c:v>
          </c:tx>
          <c:spPr>
            <a:ln w="19050" cap="rnd">
              <a:solidFill>
                <a:schemeClr val="accent4"/>
              </a:solidFill>
              <a:round/>
            </a:ln>
            <a:effectLst/>
          </c:spPr>
          <c:marker>
            <c:symbol val="circle"/>
            <c:size val="5"/>
            <c:spPr>
              <a:solidFill>
                <a:schemeClr val="accent4"/>
              </a:solidFill>
              <a:ln w="9525">
                <a:solidFill>
                  <a:schemeClr val="accent4"/>
                </a:solidFill>
              </a:ln>
              <a:effectLst/>
            </c:spPr>
          </c:marker>
          <c:xVal>
            <c:numRef>
              <c:f>Sheet1!$B$20:$B$25</c:f>
              <c:numCache>
                <c:formatCode>General</c:formatCode>
                <c:ptCount val="6"/>
                <c:pt idx="0">
                  <c:v>5248.3942999999999</c:v>
                </c:pt>
                <c:pt idx="1">
                  <c:v>2348.0453000000002</c:v>
                </c:pt>
                <c:pt idx="2">
                  <c:v>1164.7591285714286</c:v>
                </c:pt>
                <c:pt idx="3">
                  <c:v>600.77675714285704</c:v>
                </c:pt>
                <c:pt idx="4">
                  <c:v>318.11175714285713</c:v>
                </c:pt>
                <c:pt idx="5">
                  <c:v>161.80585714285715</c:v>
                </c:pt>
              </c:numCache>
            </c:numRef>
          </c:xVal>
          <c:yVal>
            <c:numRef>
              <c:f>Sheet1!$C$20:$C$25</c:f>
              <c:numCache>
                <c:formatCode>General</c:formatCode>
                <c:ptCount val="6"/>
                <c:pt idx="0">
                  <c:v>39.6</c:v>
                </c:pt>
                <c:pt idx="1">
                  <c:v>39.2714</c:v>
                </c:pt>
                <c:pt idx="2">
                  <c:v>38.557099999999998</c:v>
                </c:pt>
                <c:pt idx="3">
                  <c:v>36.971400000000003</c:v>
                </c:pt>
                <c:pt idx="4">
                  <c:v>34.028599999999997</c:v>
                </c:pt>
                <c:pt idx="5">
                  <c:v>29.1143</c:v>
                </c:pt>
              </c:numCache>
            </c:numRef>
          </c:yVal>
          <c:smooth val="1"/>
          <c:extLst>
            <c:ext xmlns:c16="http://schemas.microsoft.com/office/drawing/2014/chart" uri="{C3380CC4-5D6E-409C-BE32-E72D297353CC}">
              <c16:uniqueId val="{00000003-7345-4921-8A78-1D586875305A}"/>
            </c:ext>
          </c:extLst>
        </c:ser>
        <c:ser>
          <c:idx val="4"/>
          <c:order val="4"/>
          <c:tx>
            <c:v>baseline</c:v>
          </c:tx>
          <c:spPr>
            <a:ln w="19050" cap="rnd">
              <a:solidFill>
                <a:schemeClr val="accent5"/>
              </a:solidFill>
              <a:round/>
            </a:ln>
            <a:effectLst/>
          </c:spPr>
          <c:marker>
            <c:symbol val="circle"/>
            <c:size val="5"/>
            <c:spPr>
              <a:solidFill>
                <a:schemeClr val="accent5"/>
              </a:solidFill>
              <a:ln w="9525">
                <a:solidFill>
                  <a:schemeClr val="accent5"/>
                </a:solidFill>
              </a:ln>
              <a:effectLst/>
            </c:spPr>
          </c:marker>
          <c:xVal>
            <c:numLit>
              <c:formatCode>General</c:formatCode>
              <c:ptCount val="2"/>
              <c:pt idx="0">
                <c:v>0</c:v>
              </c:pt>
              <c:pt idx="1">
                <c:v>5300</c:v>
              </c:pt>
            </c:numLit>
          </c:xVal>
          <c:yVal>
            <c:numLit>
              <c:formatCode>General</c:formatCode>
              <c:ptCount val="2"/>
              <c:pt idx="0">
                <c:v>40.471400000000003</c:v>
              </c:pt>
              <c:pt idx="1">
                <c:v>40.471400000000003</c:v>
              </c:pt>
            </c:numLit>
          </c:yVal>
          <c:smooth val="1"/>
          <c:extLst>
            <c:ext xmlns:c16="http://schemas.microsoft.com/office/drawing/2014/chart" uri="{C3380CC4-5D6E-409C-BE32-E72D297353CC}">
              <c16:uniqueId val="{00000004-7345-4921-8A78-1D586875305A}"/>
            </c:ext>
          </c:extLst>
        </c:ser>
        <c:dLbls>
          <c:showLegendKey val="0"/>
          <c:showVal val="0"/>
          <c:showCatName val="0"/>
          <c:showSerName val="0"/>
          <c:showPercent val="0"/>
          <c:showBubbleSize val="0"/>
        </c:dLbls>
        <c:axId val="825621264"/>
        <c:axId val="825617520"/>
      </c:scatterChart>
      <c:valAx>
        <c:axId val="825621264"/>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ltLang="zh-CN"/>
                  <a:t>bit rate</a:t>
                </a:r>
                <a:endParaRPr lang="zh-CN" altLang="en-US"/>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FI"/>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825617520"/>
        <c:crosses val="autoZero"/>
        <c:crossBetween val="midCat"/>
      </c:valAx>
      <c:valAx>
        <c:axId val="82561752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ltLang="zh-CN"/>
                  <a:t>MOTA</a:t>
                </a:r>
                <a:endParaRPr lang="zh-CN" altLang="en-US"/>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FI"/>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825621264"/>
        <c:crosses val="autoZero"/>
        <c:crossBetween val="midCat"/>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4">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r>
              <a:rPr lang="en-US"/>
              <a:t>x100 MOTA vs bit rate</a:t>
            </a:r>
            <a:endParaRPr lang="zh-CN"/>
          </a:p>
        </c:rich>
      </c:tx>
      <c:overlay val="0"/>
      <c:spPr>
        <a:noFill/>
        <a:ln>
          <a:noFill/>
        </a:ln>
        <a:effectLst/>
      </c:spPr>
      <c:txPr>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endParaRPr lang="en-FI"/>
        </a:p>
      </c:txPr>
    </c:title>
    <c:autoTitleDeleted val="0"/>
    <c:plotArea>
      <c:layout/>
      <c:scatterChart>
        <c:scatterStyle val="smoothMarker"/>
        <c:varyColors val="0"/>
        <c:ser>
          <c:idx val="0"/>
          <c:order val="0"/>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xVal>
            <c:numRef>
              <c:f>Sheet1!$B$20:$B$25</c:f>
              <c:numCache>
                <c:formatCode>General</c:formatCode>
                <c:ptCount val="6"/>
                <c:pt idx="0">
                  <c:v>5248.3942999999999</c:v>
                </c:pt>
                <c:pt idx="1">
                  <c:v>2348.0453000000002</c:v>
                </c:pt>
                <c:pt idx="2">
                  <c:v>1164.7591285714286</c:v>
                </c:pt>
                <c:pt idx="3">
                  <c:v>600.77675714285704</c:v>
                </c:pt>
                <c:pt idx="4">
                  <c:v>318.11175714285713</c:v>
                </c:pt>
                <c:pt idx="5">
                  <c:v>161.80585714285715</c:v>
                </c:pt>
              </c:numCache>
            </c:numRef>
          </c:xVal>
          <c:yVal>
            <c:numRef>
              <c:f>Sheet1!$C$20:$C$25</c:f>
              <c:numCache>
                <c:formatCode>General</c:formatCode>
                <c:ptCount val="6"/>
                <c:pt idx="0">
                  <c:v>39.6</c:v>
                </c:pt>
                <c:pt idx="1">
                  <c:v>39.2714</c:v>
                </c:pt>
                <c:pt idx="2">
                  <c:v>38.557099999999998</c:v>
                </c:pt>
                <c:pt idx="3">
                  <c:v>36.971400000000003</c:v>
                </c:pt>
                <c:pt idx="4">
                  <c:v>34.028599999999997</c:v>
                </c:pt>
                <c:pt idx="5">
                  <c:v>29.1143</c:v>
                </c:pt>
              </c:numCache>
            </c:numRef>
          </c:yVal>
          <c:smooth val="1"/>
          <c:extLst>
            <c:ext xmlns:c16="http://schemas.microsoft.com/office/drawing/2014/chart" uri="{C3380CC4-5D6E-409C-BE32-E72D297353CC}">
              <c16:uniqueId val="{00000000-5A87-4383-B2F7-32374C0B1933}"/>
            </c:ext>
          </c:extLst>
        </c:ser>
        <c:dLbls>
          <c:showLegendKey val="0"/>
          <c:showVal val="0"/>
          <c:showCatName val="0"/>
          <c:showSerName val="0"/>
          <c:showPercent val="0"/>
          <c:showBubbleSize val="0"/>
        </c:dLbls>
        <c:axId val="737046528"/>
        <c:axId val="737060256"/>
      </c:scatterChart>
      <c:valAx>
        <c:axId val="737046528"/>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r>
                  <a:rPr lang="en-US"/>
                  <a:t>bit rate</a:t>
                </a:r>
                <a:endParaRPr lang="zh-CN"/>
              </a:p>
            </c:rich>
          </c:tx>
          <c:overlay val="0"/>
          <c:spPr>
            <a:noFill/>
            <a:ln>
              <a:noFill/>
            </a:ln>
            <a:effectLst/>
          </c:spPr>
          <c:txPr>
            <a:bodyPr rot="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endParaRPr lang="en-FI"/>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737060256"/>
        <c:crosses val="autoZero"/>
        <c:crossBetween val="midCat"/>
      </c:valAx>
      <c:valAx>
        <c:axId val="737060256"/>
        <c:scaling>
          <c:orientation val="minMax"/>
          <c:min val="25"/>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540000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r>
                  <a:rPr lang="en-US"/>
                  <a:t>MOTA</a:t>
                </a:r>
                <a:endParaRPr lang="zh-CN"/>
              </a:p>
            </c:rich>
          </c:tx>
          <c:overlay val="0"/>
          <c:spPr>
            <a:noFill/>
            <a:ln>
              <a:noFill/>
            </a:ln>
            <a:effectLst/>
          </c:spPr>
          <c:txPr>
            <a:bodyPr rot="-540000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endParaRPr lang="en-FI"/>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737046528"/>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4">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r>
              <a:rPr lang="en-US"/>
              <a:t>x75 MOTA vs bit rate</a:t>
            </a:r>
            <a:endParaRPr lang="zh-CN"/>
          </a:p>
        </c:rich>
      </c:tx>
      <c:overlay val="0"/>
      <c:spPr>
        <a:noFill/>
        <a:ln>
          <a:noFill/>
        </a:ln>
        <a:effectLst/>
      </c:spPr>
      <c:txPr>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endParaRPr lang="en-FI"/>
        </a:p>
      </c:txPr>
    </c:title>
    <c:autoTitleDeleted val="0"/>
    <c:plotArea>
      <c:layout/>
      <c:scatterChart>
        <c:scatterStyle val="smoothMarker"/>
        <c:varyColors val="0"/>
        <c:ser>
          <c:idx val="0"/>
          <c:order val="0"/>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xVal>
            <c:numRef>
              <c:f>Sheet1!$B$14:$B$19</c:f>
              <c:numCache>
                <c:formatCode>General</c:formatCode>
                <c:ptCount val="6"/>
                <c:pt idx="0">
                  <c:v>3762.3411285714287</c:v>
                </c:pt>
                <c:pt idx="1">
                  <c:v>1727.3595142857146</c:v>
                </c:pt>
                <c:pt idx="2">
                  <c:v>881.75964285714292</c:v>
                </c:pt>
                <c:pt idx="3">
                  <c:v>458.71554285714279</c:v>
                </c:pt>
                <c:pt idx="4">
                  <c:v>241.29760000000002</c:v>
                </c:pt>
                <c:pt idx="5">
                  <c:v>120.43129999999999</c:v>
                </c:pt>
              </c:numCache>
            </c:numRef>
          </c:xVal>
          <c:yVal>
            <c:numRef>
              <c:f>Sheet1!$C$14:$C$19</c:f>
              <c:numCache>
                <c:formatCode>General</c:formatCode>
                <c:ptCount val="6"/>
                <c:pt idx="0">
                  <c:v>39.285699999999999</c:v>
                </c:pt>
                <c:pt idx="1">
                  <c:v>38.7286</c:v>
                </c:pt>
                <c:pt idx="2">
                  <c:v>37.571399999999997</c:v>
                </c:pt>
                <c:pt idx="3">
                  <c:v>35.4</c:v>
                </c:pt>
                <c:pt idx="4">
                  <c:v>32.042900000000003</c:v>
                </c:pt>
                <c:pt idx="5">
                  <c:v>26.428599999999999</c:v>
                </c:pt>
              </c:numCache>
            </c:numRef>
          </c:yVal>
          <c:smooth val="1"/>
          <c:extLst>
            <c:ext xmlns:c16="http://schemas.microsoft.com/office/drawing/2014/chart" uri="{C3380CC4-5D6E-409C-BE32-E72D297353CC}">
              <c16:uniqueId val="{00000000-504A-4219-967E-77C8761D8B50}"/>
            </c:ext>
          </c:extLst>
        </c:ser>
        <c:dLbls>
          <c:showLegendKey val="0"/>
          <c:showVal val="0"/>
          <c:showCatName val="0"/>
          <c:showSerName val="0"/>
          <c:showPercent val="0"/>
          <c:showBubbleSize val="0"/>
        </c:dLbls>
        <c:axId val="602718032"/>
        <c:axId val="736820800"/>
      </c:scatterChart>
      <c:valAx>
        <c:axId val="602718032"/>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r>
                  <a:rPr lang="en-US"/>
                  <a:t>bit rate</a:t>
                </a:r>
                <a:endParaRPr lang="zh-CN"/>
              </a:p>
            </c:rich>
          </c:tx>
          <c:overlay val="0"/>
          <c:spPr>
            <a:noFill/>
            <a:ln>
              <a:noFill/>
            </a:ln>
            <a:effectLst/>
          </c:spPr>
          <c:txPr>
            <a:bodyPr rot="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endParaRPr lang="en-FI"/>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736820800"/>
        <c:crosses val="autoZero"/>
        <c:crossBetween val="midCat"/>
      </c:valAx>
      <c:valAx>
        <c:axId val="736820800"/>
        <c:scaling>
          <c:orientation val="minMax"/>
          <c:min val="25"/>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540000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r>
                  <a:rPr lang="en-US"/>
                  <a:t>MOTA</a:t>
                </a:r>
                <a:endParaRPr lang="zh-CN"/>
              </a:p>
            </c:rich>
          </c:tx>
          <c:overlay val="0"/>
          <c:spPr>
            <a:noFill/>
            <a:ln>
              <a:noFill/>
            </a:ln>
            <a:effectLst/>
          </c:spPr>
          <c:txPr>
            <a:bodyPr rot="-540000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endParaRPr lang="en-FI"/>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602718032"/>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r>
              <a:rPr lang="en-US"/>
              <a:t>x50 MOTA vs bit rate</a:t>
            </a:r>
            <a:endParaRPr lang="zh-CN"/>
          </a:p>
        </c:rich>
      </c:tx>
      <c:overlay val="0"/>
      <c:spPr>
        <a:noFill/>
        <a:ln>
          <a:noFill/>
        </a:ln>
        <a:effectLst/>
      </c:spPr>
      <c:txPr>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endParaRPr lang="en-FI"/>
        </a:p>
      </c:txPr>
    </c:title>
    <c:autoTitleDeleted val="0"/>
    <c:plotArea>
      <c:layout/>
      <c:scatterChart>
        <c:scatterStyle val="smoothMarker"/>
        <c:varyColors val="0"/>
        <c:ser>
          <c:idx val="0"/>
          <c:order val="0"/>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xVal>
            <c:numRef>
              <c:f>Sheet1!$B$8:$B$13</c:f>
              <c:numCache>
                <c:formatCode>General</c:formatCode>
                <c:ptCount val="6"/>
                <c:pt idx="0">
                  <c:v>2088.4267571428572</c:v>
                </c:pt>
                <c:pt idx="1">
                  <c:v>1009.1934857142858</c:v>
                </c:pt>
                <c:pt idx="2">
                  <c:v>526.36718571428571</c:v>
                </c:pt>
                <c:pt idx="3">
                  <c:v>273.59461428571427</c:v>
                </c:pt>
                <c:pt idx="4">
                  <c:v>140.30764285714287</c:v>
                </c:pt>
                <c:pt idx="5">
                  <c:v>68.270671428571433</c:v>
                </c:pt>
              </c:numCache>
            </c:numRef>
          </c:xVal>
          <c:yVal>
            <c:numRef>
              <c:f>Sheet1!$C$8:$C$13</c:f>
              <c:numCache>
                <c:formatCode>General</c:formatCode>
                <c:ptCount val="6"/>
                <c:pt idx="0">
                  <c:v>38.1143</c:v>
                </c:pt>
                <c:pt idx="1">
                  <c:v>37.185699999999997</c:v>
                </c:pt>
                <c:pt idx="2">
                  <c:v>35.028599999999997</c:v>
                </c:pt>
                <c:pt idx="3">
                  <c:v>31.8</c:v>
                </c:pt>
                <c:pt idx="4">
                  <c:v>26.914300000000001</c:v>
                </c:pt>
                <c:pt idx="5">
                  <c:v>19.6143</c:v>
                </c:pt>
              </c:numCache>
            </c:numRef>
          </c:yVal>
          <c:smooth val="1"/>
          <c:extLst>
            <c:ext xmlns:c16="http://schemas.microsoft.com/office/drawing/2014/chart" uri="{C3380CC4-5D6E-409C-BE32-E72D297353CC}">
              <c16:uniqueId val="{00000000-E841-4008-A546-91B8FF4576D0}"/>
            </c:ext>
          </c:extLst>
        </c:ser>
        <c:dLbls>
          <c:showLegendKey val="0"/>
          <c:showVal val="0"/>
          <c:showCatName val="0"/>
          <c:showSerName val="0"/>
          <c:showPercent val="0"/>
          <c:showBubbleSize val="0"/>
        </c:dLbls>
        <c:axId val="329624992"/>
        <c:axId val="329632064"/>
      </c:scatterChart>
      <c:valAx>
        <c:axId val="329624992"/>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r>
                  <a:rPr lang="en-US"/>
                  <a:t>bit rate</a:t>
                </a:r>
                <a:endParaRPr lang="zh-CN"/>
              </a:p>
            </c:rich>
          </c:tx>
          <c:layout>
            <c:manualLayout>
              <c:xMode val="edge"/>
              <c:yMode val="edge"/>
              <c:x val="0.45452601033566459"/>
              <c:y val="0.86384726484597585"/>
            </c:manualLayout>
          </c:layout>
          <c:overlay val="0"/>
          <c:spPr>
            <a:noFill/>
            <a:ln>
              <a:noFill/>
            </a:ln>
            <a:effectLst/>
          </c:spPr>
          <c:txPr>
            <a:bodyPr rot="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endParaRPr lang="en-FI"/>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329632064"/>
        <c:crosses val="autoZero"/>
        <c:crossBetween val="midCat"/>
      </c:valAx>
      <c:valAx>
        <c:axId val="329632064"/>
        <c:scaling>
          <c:orientation val="minMax"/>
          <c:min val="15"/>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540000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r>
                  <a:rPr lang="en-US"/>
                  <a:t>MOTA</a:t>
                </a:r>
                <a:endParaRPr lang="zh-CN"/>
              </a:p>
            </c:rich>
          </c:tx>
          <c:overlay val="0"/>
          <c:spPr>
            <a:noFill/>
            <a:ln>
              <a:noFill/>
            </a:ln>
            <a:effectLst/>
          </c:spPr>
          <c:txPr>
            <a:bodyPr rot="-540000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endParaRPr lang="en-FI"/>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329624992"/>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4">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r>
              <a:rPr lang="en-US"/>
              <a:t>x25 MOTA vs bit rate</a:t>
            </a:r>
            <a:endParaRPr lang="zh-CN"/>
          </a:p>
        </c:rich>
      </c:tx>
      <c:layout>
        <c:manualLayout>
          <c:xMode val="edge"/>
          <c:yMode val="edge"/>
          <c:x val="0.47213250517598343"/>
          <c:y val="3.6860300549312809E-2"/>
        </c:manualLayout>
      </c:layout>
      <c:overlay val="0"/>
      <c:spPr>
        <a:noFill/>
        <a:ln>
          <a:noFill/>
        </a:ln>
        <a:effectLst/>
      </c:spPr>
      <c:txPr>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endParaRPr lang="en-FI"/>
        </a:p>
      </c:txPr>
    </c:title>
    <c:autoTitleDeleted val="0"/>
    <c:plotArea>
      <c:layout/>
      <c:scatterChart>
        <c:scatterStyle val="smoothMarker"/>
        <c:varyColors val="0"/>
        <c:ser>
          <c:idx val="0"/>
          <c:order val="0"/>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xVal>
            <c:numRef>
              <c:f>Sheet1!$B$2:$B$7</c:f>
              <c:numCache>
                <c:formatCode>General</c:formatCode>
                <c:ptCount val="6"/>
                <c:pt idx="0">
                  <c:v>761.17340000000002</c:v>
                </c:pt>
                <c:pt idx="1">
                  <c:v>382.80461428571425</c:v>
                </c:pt>
                <c:pt idx="2">
                  <c:v>201.63365714285715</c:v>
                </c:pt>
                <c:pt idx="3">
                  <c:v>103.01287142857142</c:v>
                </c:pt>
                <c:pt idx="4">
                  <c:v>52.281771428571425</c:v>
                </c:pt>
                <c:pt idx="5">
                  <c:v>25.977699999999999</c:v>
                </c:pt>
              </c:numCache>
            </c:numRef>
          </c:xVal>
          <c:yVal>
            <c:numRef>
              <c:f>Sheet1!$C$2:$C$7</c:f>
              <c:numCache>
                <c:formatCode>General</c:formatCode>
                <c:ptCount val="6"/>
                <c:pt idx="0">
                  <c:v>11.6571</c:v>
                </c:pt>
                <c:pt idx="1">
                  <c:v>9.2570999999999994</c:v>
                </c:pt>
                <c:pt idx="2">
                  <c:v>6.6285999999999996</c:v>
                </c:pt>
                <c:pt idx="3">
                  <c:v>3.6714000000000002</c:v>
                </c:pt>
                <c:pt idx="4">
                  <c:v>1.7714000000000001</c:v>
                </c:pt>
                <c:pt idx="5">
                  <c:v>0.55710000000000004</c:v>
                </c:pt>
              </c:numCache>
            </c:numRef>
          </c:yVal>
          <c:smooth val="1"/>
          <c:extLst>
            <c:ext xmlns:c16="http://schemas.microsoft.com/office/drawing/2014/chart" uri="{C3380CC4-5D6E-409C-BE32-E72D297353CC}">
              <c16:uniqueId val="{00000000-24FE-4166-9D05-CB2E72E90158}"/>
            </c:ext>
          </c:extLst>
        </c:ser>
        <c:dLbls>
          <c:showLegendKey val="0"/>
          <c:showVal val="0"/>
          <c:showCatName val="0"/>
          <c:showSerName val="0"/>
          <c:showPercent val="0"/>
          <c:showBubbleSize val="0"/>
        </c:dLbls>
        <c:axId val="592011040"/>
        <c:axId val="592011456"/>
      </c:scatterChart>
      <c:valAx>
        <c:axId val="592011040"/>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r>
                  <a:rPr lang="en-US"/>
                  <a:t>bit rate</a:t>
                </a:r>
                <a:endParaRPr lang="zh-CN"/>
              </a:p>
            </c:rich>
          </c:tx>
          <c:overlay val="0"/>
          <c:spPr>
            <a:noFill/>
            <a:ln>
              <a:noFill/>
            </a:ln>
            <a:effectLst/>
          </c:spPr>
          <c:txPr>
            <a:bodyPr rot="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endParaRPr lang="en-FI"/>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592011456"/>
        <c:crosses val="autoZero"/>
        <c:crossBetween val="midCat"/>
      </c:valAx>
      <c:valAx>
        <c:axId val="592011456"/>
        <c:scaling>
          <c:orientation val="minMax"/>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540000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r>
                  <a:rPr lang="en-US"/>
                  <a:t>MOTA</a:t>
                </a:r>
                <a:endParaRPr lang="zh-CN"/>
              </a:p>
            </c:rich>
          </c:tx>
          <c:overlay val="0"/>
          <c:spPr>
            <a:noFill/>
            <a:ln>
              <a:noFill/>
            </a:ln>
            <a:effectLst/>
          </c:spPr>
          <c:txPr>
            <a:bodyPr rot="-540000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endParaRPr lang="en-FI"/>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592011040"/>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r>
              <a:rPr lang="en-US" altLang="zh-CN" sz="1800" b="0" i="0" baseline="0">
                <a:effectLst/>
              </a:rPr>
              <a:t>HiEve-10 bitrate vs PSNR x100</a:t>
            </a:r>
            <a:endParaRPr lang="zh-CN" altLang="zh-CN">
              <a:effectLst/>
            </a:endParaRPr>
          </a:p>
        </c:rich>
      </c:tx>
      <c:overlay val="0"/>
      <c:spPr>
        <a:noFill/>
        <a:ln>
          <a:noFill/>
        </a:ln>
        <a:effectLst/>
      </c:spPr>
      <c:txPr>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endParaRPr lang="en-FI"/>
        </a:p>
      </c:txPr>
    </c:title>
    <c:autoTitleDeleted val="0"/>
    <c:plotArea>
      <c:layout/>
      <c:scatterChart>
        <c:scatterStyle val="lineMarker"/>
        <c:varyColors val="0"/>
        <c:ser>
          <c:idx val="0"/>
          <c:order val="0"/>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xVal>
            <c:numRef>
              <c:f>Sheet2!$B$20:$B$25</c:f>
              <c:numCache>
                <c:formatCode>General</c:formatCode>
                <c:ptCount val="6"/>
                <c:pt idx="0">
                  <c:v>5248.3942999999999</c:v>
                </c:pt>
                <c:pt idx="1">
                  <c:v>2348.0453000000002</c:v>
                </c:pt>
                <c:pt idx="2">
                  <c:v>1164.7591285714286</c:v>
                </c:pt>
                <c:pt idx="3">
                  <c:v>600.77675714285704</c:v>
                </c:pt>
                <c:pt idx="4">
                  <c:v>318.11175714285713</c:v>
                </c:pt>
                <c:pt idx="5">
                  <c:v>161.80585714285715</c:v>
                </c:pt>
              </c:numCache>
            </c:numRef>
          </c:xVal>
          <c:yVal>
            <c:numRef>
              <c:f>Sheet2!$C$20:$C$25</c:f>
              <c:numCache>
                <c:formatCode>General</c:formatCode>
                <c:ptCount val="6"/>
                <c:pt idx="0">
                  <c:v>35.61283536153887</c:v>
                </c:pt>
                <c:pt idx="1">
                  <c:v>33.916009373413765</c:v>
                </c:pt>
                <c:pt idx="2">
                  <c:v>32.337625865018644</c:v>
                </c:pt>
                <c:pt idx="3">
                  <c:v>30.753934934373614</c:v>
                </c:pt>
                <c:pt idx="4">
                  <c:v>29.16474199131153</c:v>
                </c:pt>
                <c:pt idx="5">
                  <c:v>27.309640659005101</c:v>
                </c:pt>
              </c:numCache>
            </c:numRef>
          </c:yVal>
          <c:smooth val="0"/>
          <c:extLst>
            <c:ext xmlns:c16="http://schemas.microsoft.com/office/drawing/2014/chart" uri="{C3380CC4-5D6E-409C-BE32-E72D297353CC}">
              <c16:uniqueId val="{00000000-C75B-4F96-B681-B5D11D52D47E}"/>
            </c:ext>
          </c:extLst>
        </c:ser>
        <c:dLbls>
          <c:showLegendKey val="0"/>
          <c:showVal val="0"/>
          <c:showCatName val="0"/>
          <c:showSerName val="0"/>
          <c:showPercent val="0"/>
          <c:showBubbleSize val="0"/>
        </c:dLbls>
        <c:axId val="1368231888"/>
        <c:axId val="1368225648"/>
      </c:scatterChart>
      <c:valAx>
        <c:axId val="1368231888"/>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tx1">
                    <a:lumMod val="65000"/>
                    <a:lumOff val="35000"/>
                  </a:schemeClr>
                </a:solidFill>
                <a:latin typeface="+mn-lt"/>
                <a:ea typeface="+mn-ea"/>
                <a:cs typeface="+mn-cs"/>
              </a:defRPr>
            </a:pPr>
            <a:endParaRPr lang="en-FI"/>
          </a:p>
        </c:txPr>
        <c:crossAx val="1368225648"/>
        <c:crosses val="autoZero"/>
        <c:crossBetween val="midCat"/>
      </c:valAx>
      <c:valAx>
        <c:axId val="1368225648"/>
        <c:scaling>
          <c:orientation val="minMax"/>
          <c:min val="27"/>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1368231888"/>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4">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r>
              <a:rPr lang="en-US" altLang="zh-CN" sz="1800" b="0" i="0" baseline="0">
                <a:effectLst/>
              </a:rPr>
              <a:t>HiEve-10 bitrate vs PSNR x75</a:t>
            </a:r>
            <a:endParaRPr lang="zh-CN" altLang="zh-CN">
              <a:effectLst/>
            </a:endParaRPr>
          </a:p>
        </c:rich>
      </c:tx>
      <c:overlay val="0"/>
      <c:spPr>
        <a:noFill/>
        <a:ln>
          <a:noFill/>
        </a:ln>
        <a:effectLst/>
      </c:spPr>
      <c:txPr>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endParaRPr lang="en-FI"/>
        </a:p>
      </c:txPr>
    </c:title>
    <c:autoTitleDeleted val="0"/>
    <c:plotArea>
      <c:layout/>
      <c:scatterChart>
        <c:scatterStyle val="lineMarker"/>
        <c:varyColors val="0"/>
        <c:ser>
          <c:idx val="0"/>
          <c:order val="0"/>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xVal>
            <c:numRef>
              <c:f>Sheet2!$B$14:$B$19</c:f>
              <c:numCache>
                <c:formatCode>General</c:formatCode>
                <c:ptCount val="6"/>
                <c:pt idx="0">
                  <c:v>3762.3411285714287</c:v>
                </c:pt>
                <c:pt idx="1">
                  <c:v>1727.3595142857146</c:v>
                </c:pt>
                <c:pt idx="2">
                  <c:v>881.75964285714292</c:v>
                </c:pt>
                <c:pt idx="3">
                  <c:v>458.71554285714279</c:v>
                </c:pt>
                <c:pt idx="4">
                  <c:v>241.29760000000002</c:v>
                </c:pt>
                <c:pt idx="5">
                  <c:v>120.43129999999999</c:v>
                </c:pt>
              </c:numCache>
            </c:numRef>
          </c:xVal>
          <c:yVal>
            <c:numRef>
              <c:f>Sheet2!$C$14:$C$19</c:f>
              <c:numCache>
                <c:formatCode>General</c:formatCode>
                <c:ptCount val="6"/>
                <c:pt idx="0">
                  <c:v>29.397394479869327</c:v>
                </c:pt>
                <c:pt idx="1">
                  <c:v>29.107802993088704</c:v>
                </c:pt>
                <c:pt idx="2">
                  <c:v>28.661964828824331</c:v>
                </c:pt>
                <c:pt idx="3">
                  <c:v>27.969799598808695</c:v>
                </c:pt>
                <c:pt idx="4">
                  <c:v>27.036253029442271</c:v>
                </c:pt>
                <c:pt idx="5">
                  <c:v>25.720467820973958</c:v>
                </c:pt>
              </c:numCache>
            </c:numRef>
          </c:yVal>
          <c:smooth val="0"/>
          <c:extLst>
            <c:ext xmlns:c16="http://schemas.microsoft.com/office/drawing/2014/chart" uri="{C3380CC4-5D6E-409C-BE32-E72D297353CC}">
              <c16:uniqueId val="{00000000-09FD-4E7E-B4F4-033CAFF0ADC0}"/>
            </c:ext>
          </c:extLst>
        </c:ser>
        <c:dLbls>
          <c:showLegendKey val="0"/>
          <c:showVal val="0"/>
          <c:showCatName val="0"/>
          <c:showSerName val="0"/>
          <c:showPercent val="0"/>
          <c:showBubbleSize val="0"/>
        </c:dLbls>
        <c:axId val="1623328448"/>
        <c:axId val="1623329696"/>
      </c:scatterChart>
      <c:valAx>
        <c:axId val="1623328448"/>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tx1">
                    <a:lumMod val="65000"/>
                    <a:lumOff val="35000"/>
                  </a:schemeClr>
                </a:solidFill>
                <a:latin typeface="+mn-lt"/>
                <a:ea typeface="+mn-ea"/>
                <a:cs typeface="+mn-cs"/>
              </a:defRPr>
            </a:pPr>
            <a:endParaRPr lang="en-FI"/>
          </a:p>
        </c:txPr>
        <c:crossAx val="1623329696"/>
        <c:crosses val="autoZero"/>
        <c:crossBetween val="midCat"/>
      </c:valAx>
      <c:valAx>
        <c:axId val="1623329696"/>
        <c:scaling>
          <c:orientation val="minMax"/>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1623328448"/>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4">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r>
              <a:rPr lang="en-US" altLang="zh-CN" sz="1800" b="0" i="0" baseline="0">
                <a:effectLst/>
              </a:rPr>
              <a:t>HiEve-10 bitrate vs PSNR x50</a:t>
            </a:r>
            <a:endParaRPr lang="zh-CN" altLang="zh-CN">
              <a:effectLst/>
            </a:endParaRPr>
          </a:p>
        </c:rich>
      </c:tx>
      <c:overlay val="0"/>
      <c:spPr>
        <a:noFill/>
        <a:ln>
          <a:noFill/>
        </a:ln>
        <a:effectLst/>
      </c:spPr>
      <c:txPr>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endParaRPr lang="en-FI"/>
        </a:p>
      </c:txPr>
    </c:title>
    <c:autoTitleDeleted val="0"/>
    <c:plotArea>
      <c:layout/>
      <c:scatterChart>
        <c:scatterStyle val="lineMarker"/>
        <c:varyColors val="0"/>
        <c:ser>
          <c:idx val="0"/>
          <c:order val="0"/>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xVal>
            <c:numRef>
              <c:f>Sheet2!$B$8:$B$13</c:f>
              <c:numCache>
                <c:formatCode>General</c:formatCode>
                <c:ptCount val="6"/>
                <c:pt idx="0">
                  <c:v>2088.4267571428572</c:v>
                </c:pt>
                <c:pt idx="1">
                  <c:v>1009.1934857142858</c:v>
                </c:pt>
                <c:pt idx="2">
                  <c:v>526.36718571428571</c:v>
                </c:pt>
                <c:pt idx="3">
                  <c:v>273.59461428571427</c:v>
                </c:pt>
                <c:pt idx="4">
                  <c:v>140.30764285714287</c:v>
                </c:pt>
                <c:pt idx="5">
                  <c:v>68.270671428571433</c:v>
                </c:pt>
              </c:numCache>
            </c:numRef>
          </c:xVal>
          <c:yVal>
            <c:numRef>
              <c:f>Sheet2!$C$8:$C$13</c:f>
              <c:numCache>
                <c:formatCode>General</c:formatCode>
                <c:ptCount val="6"/>
                <c:pt idx="0">
                  <c:v>29.356743946085469</c:v>
                </c:pt>
                <c:pt idx="1">
                  <c:v>29.011390036074172</c:v>
                </c:pt>
                <c:pt idx="2">
                  <c:v>28.458940267959171</c:v>
                </c:pt>
                <c:pt idx="3">
                  <c:v>27.608743362994158</c:v>
                </c:pt>
                <c:pt idx="4">
                  <c:v>26.470471587330628</c:v>
                </c:pt>
                <c:pt idx="5">
                  <c:v>24.978273633423584</c:v>
                </c:pt>
              </c:numCache>
            </c:numRef>
          </c:yVal>
          <c:smooth val="0"/>
          <c:extLst>
            <c:ext xmlns:c16="http://schemas.microsoft.com/office/drawing/2014/chart" uri="{C3380CC4-5D6E-409C-BE32-E72D297353CC}">
              <c16:uniqueId val="{00000000-7F95-4E8B-94C9-AB9FD4D18137}"/>
            </c:ext>
          </c:extLst>
        </c:ser>
        <c:dLbls>
          <c:showLegendKey val="0"/>
          <c:showVal val="0"/>
          <c:showCatName val="0"/>
          <c:showSerName val="0"/>
          <c:showPercent val="0"/>
          <c:showBubbleSize val="0"/>
        </c:dLbls>
        <c:axId val="1535620944"/>
        <c:axId val="1535621776"/>
      </c:scatterChart>
      <c:valAx>
        <c:axId val="1535620944"/>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tx1">
                    <a:lumMod val="65000"/>
                    <a:lumOff val="35000"/>
                  </a:schemeClr>
                </a:solidFill>
                <a:latin typeface="+mn-lt"/>
                <a:ea typeface="+mn-ea"/>
                <a:cs typeface="+mn-cs"/>
              </a:defRPr>
            </a:pPr>
            <a:endParaRPr lang="en-FI"/>
          </a:p>
        </c:txPr>
        <c:crossAx val="1535621776"/>
        <c:crosses val="autoZero"/>
        <c:crossBetween val="midCat"/>
      </c:valAx>
      <c:valAx>
        <c:axId val="1535621776"/>
        <c:scaling>
          <c:orientation val="minMax"/>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1535620944"/>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3">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r>
              <a:rPr lang="en-US" altLang="zh-CN"/>
              <a:t>HiEve-10 bitrate vs PSNR x25</a:t>
            </a:r>
            <a:endParaRPr lang="zh-CN"/>
          </a:p>
        </c:rich>
      </c:tx>
      <c:overlay val="0"/>
      <c:spPr>
        <a:noFill/>
        <a:ln>
          <a:noFill/>
        </a:ln>
        <a:effectLst/>
      </c:spPr>
      <c:txPr>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endParaRPr lang="en-FI"/>
        </a:p>
      </c:txPr>
    </c:title>
    <c:autoTitleDeleted val="0"/>
    <c:plotArea>
      <c:layout/>
      <c:scatterChart>
        <c:scatterStyle val="lineMarker"/>
        <c:varyColors val="0"/>
        <c:ser>
          <c:idx val="0"/>
          <c:order val="0"/>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xVal>
            <c:numRef>
              <c:f>Sheet2!$B$2:$B$7</c:f>
              <c:numCache>
                <c:formatCode>General</c:formatCode>
                <c:ptCount val="6"/>
                <c:pt idx="0">
                  <c:v>761.17340000000002</c:v>
                </c:pt>
                <c:pt idx="1">
                  <c:v>382.80461428571425</c:v>
                </c:pt>
                <c:pt idx="2">
                  <c:v>201.63365714285715</c:v>
                </c:pt>
                <c:pt idx="3">
                  <c:v>103.01287142857142</c:v>
                </c:pt>
                <c:pt idx="4">
                  <c:v>52.281771428571425</c:v>
                </c:pt>
                <c:pt idx="5">
                  <c:v>25.977699999999999</c:v>
                </c:pt>
              </c:numCache>
            </c:numRef>
          </c:xVal>
          <c:yVal>
            <c:numRef>
              <c:f>Sheet2!$C$2:$C$7</c:f>
              <c:numCache>
                <c:formatCode>General</c:formatCode>
                <c:ptCount val="6"/>
                <c:pt idx="0">
                  <c:v>29.314619567189254</c:v>
                </c:pt>
                <c:pt idx="1">
                  <c:v>28.834682913281657</c:v>
                </c:pt>
                <c:pt idx="2">
                  <c:v>28.065086090864309</c:v>
                </c:pt>
                <c:pt idx="3">
                  <c:v>26.906804026487716</c:v>
                </c:pt>
                <c:pt idx="4">
                  <c:v>25.483282446238718</c:v>
                </c:pt>
                <c:pt idx="5">
                  <c:v>23.81114776789703</c:v>
                </c:pt>
              </c:numCache>
            </c:numRef>
          </c:yVal>
          <c:smooth val="0"/>
          <c:extLst>
            <c:ext xmlns:c16="http://schemas.microsoft.com/office/drawing/2014/chart" uri="{C3380CC4-5D6E-409C-BE32-E72D297353CC}">
              <c16:uniqueId val="{00000000-4B0F-4CEC-A104-8357DD07D9D0}"/>
            </c:ext>
          </c:extLst>
        </c:ser>
        <c:dLbls>
          <c:showLegendKey val="0"/>
          <c:showVal val="0"/>
          <c:showCatName val="0"/>
          <c:showSerName val="0"/>
          <c:showPercent val="0"/>
          <c:showBubbleSize val="0"/>
        </c:dLbls>
        <c:axId val="1381815248"/>
        <c:axId val="1381806928"/>
      </c:scatterChart>
      <c:valAx>
        <c:axId val="1381815248"/>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tx1">
                    <a:lumMod val="65000"/>
                    <a:lumOff val="35000"/>
                  </a:schemeClr>
                </a:solidFill>
                <a:latin typeface="+mn-lt"/>
                <a:ea typeface="+mn-ea"/>
                <a:cs typeface="+mn-cs"/>
              </a:defRPr>
            </a:pPr>
            <a:endParaRPr lang="en-FI"/>
          </a:p>
        </c:txPr>
        <c:crossAx val="1381806928"/>
        <c:crosses val="autoZero"/>
        <c:crossBetween val="midCat"/>
      </c:valAx>
      <c:valAx>
        <c:axId val="1381806928"/>
        <c:scaling>
          <c:orientation val="minMax"/>
          <c:min val="23"/>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1381815248"/>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4">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r>
              <a:rPr lang="en-US"/>
              <a:t>x100</a:t>
            </a:r>
            <a:endParaRPr lang="zh-CN"/>
          </a:p>
        </c:rich>
      </c:tx>
      <c:overlay val="0"/>
      <c:spPr>
        <a:noFill/>
        <a:ln>
          <a:noFill/>
        </a:ln>
        <a:effectLst/>
      </c:spPr>
      <c:txPr>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endParaRPr lang="en-FI"/>
        </a:p>
      </c:txPr>
    </c:title>
    <c:autoTitleDeleted val="0"/>
    <c:plotArea>
      <c:layout/>
      <c:scatterChart>
        <c:scatterStyle val="lineMarker"/>
        <c:varyColors val="0"/>
        <c:ser>
          <c:idx val="0"/>
          <c:order val="0"/>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xVal>
            <c:numRef>
              <c:f>'action recognition'!$B$20:$B$25</c:f>
              <c:numCache>
                <c:formatCode>0.0000_ </c:formatCode>
                <c:ptCount val="6"/>
                <c:pt idx="0">
                  <c:v>5248.3942999999999</c:v>
                </c:pt>
                <c:pt idx="1">
                  <c:v>2348.0453000000002</c:v>
                </c:pt>
                <c:pt idx="2">
                  <c:v>1164.7591285714286</c:v>
                </c:pt>
                <c:pt idx="3">
                  <c:v>600.77675714285704</c:v>
                </c:pt>
                <c:pt idx="4">
                  <c:v>318.11175714285713</c:v>
                </c:pt>
                <c:pt idx="5">
                  <c:v>161.80585714285715</c:v>
                </c:pt>
              </c:numCache>
            </c:numRef>
          </c:xVal>
          <c:yVal>
            <c:numRef>
              <c:f>'action recognition'!$C$20:$C$25</c:f>
              <c:numCache>
                <c:formatCode>General</c:formatCode>
                <c:ptCount val="6"/>
                <c:pt idx="0">
                  <c:v>52.742820059700598</c:v>
                </c:pt>
                <c:pt idx="1">
                  <c:v>52.287643675196499</c:v>
                </c:pt>
                <c:pt idx="2">
                  <c:v>52.028984827902597</c:v>
                </c:pt>
                <c:pt idx="3">
                  <c:v>49.519674215755103</c:v>
                </c:pt>
                <c:pt idx="4">
                  <c:v>45.278595384938797</c:v>
                </c:pt>
                <c:pt idx="5">
                  <c:v>35.813946411935</c:v>
                </c:pt>
              </c:numCache>
            </c:numRef>
          </c:yVal>
          <c:smooth val="0"/>
          <c:extLst>
            <c:ext xmlns:c16="http://schemas.microsoft.com/office/drawing/2014/chart" uri="{C3380CC4-5D6E-409C-BE32-E72D297353CC}">
              <c16:uniqueId val="{00000000-995A-4FF3-BCD7-8E7ADE8ED022}"/>
            </c:ext>
          </c:extLst>
        </c:ser>
        <c:dLbls>
          <c:showLegendKey val="0"/>
          <c:showVal val="0"/>
          <c:showCatName val="0"/>
          <c:showSerName val="0"/>
          <c:showPercent val="0"/>
          <c:showBubbleSize val="0"/>
        </c:dLbls>
        <c:axId val="944468015"/>
        <c:axId val="944473007"/>
      </c:scatterChart>
      <c:valAx>
        <c:axId val="944468015"/>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0.0000_ "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944473007"/>
        <c:crosses val="autoZero"/>
        <c:crossBetween val="midCat"/>
      </c:valAx>
      <c:valAx>
        <c:axId val="944473007"/>
        <c:scaling>
          <c:orientation val="minMax"/>
          <c:min val="30"/>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944468015"/>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4">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r>
              <a:rPr lang="en-US"/>
              <a:t>x75</a:t>
            </a:r>
            <a:endParaRPr lang="zh-CN"/>
          </a:p>
        </c:rich>
      </c:tx>
      <c:overlay val="0"/>
      <c:spPr>
        <a:noFill/>
        <a:ln>
          <a:noFill/>
        </a:ln>
        <a:effectLst/>
      </c:spPr>
      <c:txPr>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endParaRPr lang="en-FI"/>
        </a:p>
      </c:txPr>
    </c:title>
    <c:autoTitleDeleted val="0"/>
    <c:plotArea>
      <c:layout/>
      <c:scatterChart>
        <c:scatterStyle val="lineMarker"/>
        <c:varyColors val="0"/>
        <c:ser>
          <c:idx val="0"/>
          <c:order val="0"/>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xVal>
            <c:numRef>
              <c:f>'action recognition'!$B$14:$B$19</c:f>
              <c:numCache>
                <c:formatCode>0.0000_ </c:formatCode>
                <c:ptCount val="6"/>
                <c:pt idx="0">
                  <c:v>3762.3411285714287</c:v>
                </c:pt>
                <c:pt idx="1">
                  <c:v>1727.3595142857146</c:v>
                </c:pt>
                <c:pt idx="2">
                  <c:v>881.75964285714292</c:v>
                </c:pt>
                <c:pt idx="3">
                  <c:v>458.71554285714279</c:v>
                </c:pt>
                <c:pt idx="4">
                  <c:v>241.29760000000002</c:v>
                </c:pt>
                <c:pt idx="5">
                  <c:v>120.43129999999999</c:v>
                </c:pt>
              </c:numCache>
            </c:numRef>
          </c:xVal>
          <c:yVal>
            <c:numRef>
              <c:f>'action recognition'!$C$14:$C$19</c:f>
              <c:numCache>
                <c:formatCode>General</c:formatCode>
                <c:ptCount val="6"/>
                <c:pt idx="0">
                  <c:v>51.9703805146316</c:v>
                </c:pt>
                <c:pt idx="1">
                  <c:v>51.7945237806995</c:v>
                </c:pt>
                <c:pt idx="2">
                  <c:v>50.341842816161801</c:v>
                </c:pt>
                <c:pt idx="3">
                  <c:v>46.863482448284003</c:v>
                </c:pt>
                <c:pt idx="4">
                  <c:v>40.408636933226099</c:v>
                </c:pt>
                <c:pt idx="5">
                  <c:v>29.9965130551359</c:v>
                </c:pt>
              </c:numCache>
            </c:numRef>
          </c:yVal>
          <c:smooth val="0"/>
          <c:extLst>
            <c:ext xmlns:c16="http://schemas.microsoft.com/office/drawing/2014/chart" uri="{C3380CC4-5D6E-409C-BE32-E72D297353CC}">
              <c16:uniqueId val="{00000000-2CA6-4377-AF91-CD4BC3DADE92}"/>
            </c:ext>
          </c:extLst>
        </c:ser>
        <c:dLbls>
          <c:showLegendKey val="0"/>
          <c:showVal val="0"/>
          <c:showCatName val="0"/>
          <c:showSerName val="0"/>
          <c:showPercent val="0"/>
          <c:showBubbleSize val="0"/>
        </c:dLbls>
        <c:axId val="905786351"/>
        <c:axId val="905790095"/>
      </c:scatterChart>
      <c:valAx>
        <c:axId val="905786351"/>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0.00_ "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905790095"/>
        <c:crosses val="autoZero"/>
        <c:crossBetween val="midCat"/>
      </c:valAx>
      <c:valAx>
        <c:axId val="905790095"/>
        <c:scaling>
          <c:orientation val="minMax"/>
          <c:min val="20"/>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905786351"/>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4">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r>
              <a:rPr lang="en-US"/>
              <a:t>x50</a:t>
            </a:r>
            <a:endParaRPr lang="zh-CN"/>
          </a:p>
        </c:rich>
      </c:tx>
      <c:overlay val="0"/>
      <c:spPr>
        <a:noFill/>
        <a:ln>
          <a:noFill/>
        </a:ln>
        <a:effectLst/>
      </c:spPr>
      <c:txPr>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endParaRPr lang="en-FI"/>
        </a:p>
      </c:txPr>
    </c:title>
    <c:autoTitleDeleted val="0"/>
    <c:plotArea>
      <c:layout/>
      <c:scatterChart>
        <c:scatterStyle val="lineMarker"/>
        <c:varyColors val="0"/>
        <c:ser>
          <c:idx val="0"/>
          <c:order val="0"/>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xVal>
            <c:numRef>
              <c:f>'action recognition'!$B$8:$B$13</c:f>
              <c:numCache>
                <c:formatCode>0.0000_ </c:formatCode>
                <c:ptCount val="6"/>
                <c:pt idx="0">
                  <c:v>2088.4267571428572</c:v>
                </c:pt>
                <c:pt idx="1">
                  <c:v>1009.1934857142858</c:v>
                </c:pt>
                <c:pt idx="2">
                  <c:v>526.36718571428571</c:v>
                </c:pt>
                <c:pt idx="3">
                  <c:v>273.59461428571427</c:v>
                </c:pt>
                <c:pt idx="4">
                  <c:v>140.30764285714287</c:v>
                </c:pt>
                <c:pt idx="5">
                  <c:v>68.270671428571433</c:v>
                </c:pt>
              </c:numCache>
            </c:numRef>
          </c:xVal>
          <c:yVal>
            <c:numRef>
              <c:f>'action recognition'!$C$8:$C$13</c:f>
              <c:numCache>
                <c:formatCode>General</c:formatCode>
                <c:ptCount val="6"/>
                <c:pt idx="0">
                  <c:v>50.5014404200831</c:v>
                </c:pt>
                <c:pt idx="1">
                  <c:v>49.2970152588844</c:v>
                </c:pt>
                <c:pt idx="2">
                  <c:v>46.603192531618497</c:v>
                </c:pt>
                <c:pt idx="3">
                  <c:v>40.4574614216884</c:v>
                </c:pt>
                <c:pt idx="4">
                  <c:v>30.881304911725898</c:v>
                </c:pt>
                <c:pt idx="5">
                  <c:v>19.365340696959201</c:v>
                </c:pt>
              </c:numCache>
            </c:numRef>
          </c:yVal>
          <c:smooth val="0"/>
          <c:extLst>
            <c:ext xmlns:c16="http://schemas.microsoft.com/office/drawing/2014/chart" uri="{C3380CC4-5D6E-409C-BE32-E72D297353CC}">
              <c16:uniqueId val="{00000000-EBDD-4F95-A547-61C12DD0DA28}"/>
            </c:ext>
          </c:extLst>
        </c:ser>
        <c:dLbls>
          <c:showLegendKey val="0"/>
          <c:showVal val="0"/>
          <c:showCatName val="0"/>
          <c:showSerName val="0"/>
          <c:showPercent val="0"/>
          <c:showBubbleSize val="0"/>
        </c:dLbls>
        <c:axId val="905785103"/>
        <c:axId val="905783023"/>
      </c:scatterChart>
      <c:valAx>
        <c:axId val="905785103"/>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0.00_ "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905783023"/>
        <c:crosses val="autoZero"/>
        <c:crossBetween val="midCat"/>
      </c:valAx>
      <c:valAx>
        <c:axId val="905783023"/>
        <c:scaling>
          <c:orientation val="minMax"/>
          <c:min val="15"/>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905785103"/>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4">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r>
              <a:rPr lang="en-US"/>
              <a:t>x25</a:t>
            </a:r>
            <a:endParaRPr lang="zh-CN"/>
          </a:p>
        </c:rich>
      </c:tx>
      <c:overlay val="0"/>
      <c:spPr>
        <a:noFill/>
        <a:ln>
          <a:noFill/>
        </a:ln>
        <a:effectLst/>
      </c:spPr>
      <c:txPr>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endParaRPr lang="en-FI"/>
        </a:p>
      </c:txPr>
    </c:title>
    <c:autoTitleDeleted val="0"/>
    <c:plotArea>
      <c:layout/>
      <c:scatterChart>
        <c:scatterStyle val="lineMarker"/>
        <c:varyColors val="0"/>
        <c:ser>
          <c:idx val="0"/>
          <c:order val="0"/>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xVal>
            <c:numRef>
              <c:f>'action recognition'!$B$2:$B$7</c:f>
              <c:numCache>
                <c:formatCode>0.0000_ </c:formatCode>
                <c:ptCount val="6"/>
                <c:pt idx="0">
                  <c:v>761.17340000000002</c:v>
                </c:pt>
                <c:pt idx="1">
                  <c:v>382.80461428571425</c:v>
                </c:pt>
                <c:pt idx="2">
                  <c:v>201.63365714285715</c:v>
                </c:pt>
                <c:pt idx="3">
                  <c:v>103.01287142857142</c:v>
                </c:pt>
                <c:pt idx="4">
                  <c:v>52.281771428571425</c:v>
                </c:pt>
                <c:pt idx="5">
                  <c:v>25.977699999999999</c:v>
                </c:pt>
              </c:numCache>
            </c:numRef>
          </c:xVal>
          <c:yVal>
            <c:numRef>
              <c:f>'action recognition'!$C$2:$C$7</c:f>
              <c:numCache>
                <c:formatCode>General</c:formatCode>
                <c:ptCount val="6"/>
                <c:pt idx="0">
                  <c:v>39.9477411432973</c:v>
                </c:pt>
                <c:pt idx="1">
                  <c:v>35.9035561373543</c:v>
                </c:pt>
                <c:pt idx="2">
                  <c:v>28.7917121509476</c:v>
                </c:pt>
                <c:pt idx="3">
                  <c:v>20.211997880073</c:v>
                </c:pt>
                <c:pt idx="4">
                  <c:v>11.786164847913</c:v>
                </c:pt>
                <c:pt idx="5">
                  <c:v>4.4950163678472697</c:v>
                </c:pt>
              </c:numCache>
            </c:numRef>
          </c:yVal>
          <c:smooth val="0"/>
          <c:extLst>
            <c:ext xmlns:c16="http://schemas.microsoft.com/office/drawing/2014/chart" uri="{C3380CC4-5D6E-409C-BE32-E72D297353CC}">
              <c16:uniqueId val="{00000000-1F6E-4C10-8647-DB4804655EC1}"/>
            </c:ext>
          </c:extLst>
        </c:ser>
        <c:dLbls>
          <c:showLegendKey val="0"/>
          <c:showVal val="0"/>
          <c:showCatName val="0"/>
          <c:showSerName val="0"/>
          <c:showPercent val="0"/>
          <c:showBubbleSize val="0"/>
        </c:dLbls>
        <c:axId val="951775615"/>
        <c:axId val="951772703"/>
      </c:scatterChart>
      <c:valAx>
        <c:axId val="951775615"/>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0.00_ "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951772703"/>
        <c:crosses val="autoZero"/>
        <c:crossBetween val="midCat"/>
      </c:valAx>
      <c:valAx>
        <c:axId val="951772703"/>
        <c:scaling>
          <c:orientation val="minMax"/>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951775615"/>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4">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r>
              <a:rPr lang="en-US" altLang="zh-CN" sz="1800" b="0" i="0" baseline="0">
                <a:effectLst/>
              </a:rPr>
              <a:t>HiEve-10 bitrate vs PSNR x100</a:t>
            </a:r>
            <a:endParaRPr lang="zh-CN" altLang="zh-CN">
              <a:effectLst/>
            </a:endParaRPr>
          </a:p>
        </c:rich>
      </c:tx>
      <c:overlay val="0"/>
      <c:spPr>
        <a:noFill/>
        <a:ln>
          <a:noFill/>
        </a:ln>
        <a:effectLst/>
      </c:spPr>
      <c:txPr>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endParaRPr lang="en-FI"/>
        </a:p>
      </c:txPr>
    </c:title>
    <c:autoTitleDeleted val="0"/>
    <c:plotArea>
      <c:layout/>
      <c:scatterChart>
        <c:scatterStyle val="lineMarker"/>
        <c:varyColors val="0"/>
        <c:ser>
          <c:idx val="0"/>
          <c:order val="0"/>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xVal>
            <c:numRef>
              <c:f>Sheet2!$B$20:$B$25</c:f>
              <c:numCache>
                <c:formatCode>General</c:formatCode>
                <c:ptCount val="6"/>
                <c:pt idx="0">
                  <c:v>5248.3942999999999</c:v>
                </c:pt>
                <c:pt idx="1">
                  <c:v>2348.0453000000002</c:v>
                </c:pt>
                <c:pt idx="2">
                  <c:v>1164.7591285714286</c:v>
                </c:pt>
                <c:pt idx="3">
                  <c:v>600.77675714285704</c:v>
                </c:pt>
                <c:pt idx="4">
                  <c:v>318.11175714285713</c:v>
                </c:pt>
                <c:pt idx="5">
                  <c:v>161.80585714285715</c:v>
                </c:pt>
              </c:numCache>
            </c:numRef>
          </c:xVal>
          <c:yVal>
            <c:numRef>
              <c:f>Sheet2!$C$20:$C$25</c:f>
              <c:numCache>
                <c:formatCode>General</c:formatCode>
                <c:ptCount val="6"/>
                <c:pt idx="0">
                  <c:v>35.61283536153887</c:v>
                </c:pt>
                <c:pt idx="1">
                  <c:v>33.916009373413765</c:v>
                </c:pt>
                <c:pt idx="2">
                  <c:v>32.337625865018644</c:v>
                </c:pt>
                <c:pt idx="3">
                  <c:v>30.753934934373614</c:v>
                </c:pt>
                <c:pt idx="4">
                  <c:v>29.16474199131153</c:v>
                </c:pt>
                <c:pt idx="5">
                  <c:v>27.309640659005101</c:v>
                </c:pt>
              </c:numCache>
            </c:numRef>
          </c:yVal>
          <c:smooth val="0"/>
          <c:extLst>
            <c:ext xmlns:c16="http://schemas.microsoft.com/office/drawing/2014/chart" uri="{C3380CC4-5D6E-409C-BE32-E72D297353CC}">
              <c16:uniqueId val="{00000000-E61B-4685-9D7A-4A3D0A581791}"/>
            </c:ext>
          </c:extLst>
        </c:ser>
        <c:dLbls>
          <c:showLegendKey val="0"/>
          <c:showVal val="0"/>
          <c:showCatName val="0"/>
          <c:showSerName val="0"/>
          <c:showPercent val="0"/>
          <c:showBubbleSize val="0"/>
        </c:dLbls>
        <c:axId val="1368231888"/>
        <c:axId val="1368225648"/>
      </c:scatterChart>
      <c:valAx>
        <c:axId val="1368231888"/>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tx1">
                    <a:lumMod val="65000"/>
                    <a:lumOff val="35000"/>
                  </a:schemeClr>
                </a:solidFill>
                <a:latin typeface="+mn-lt"/>
                <a:ea typeface="+mn-ea"/>
                <a:cs typeface="+mn-cs"/>
              </a:defRPr>
            </a:pPr>
            <a:endParaRPr lang="en-FI"/>
          </a:p>
        </c:txPr>
        <c:crossAx val="1368225648"/>
        <c:crosses val="autoZero"/>
        <c:crossBetween val="midCat"/>
      </c:valAx>
      <c:valAx>
        <c:axId val="1368225648"/>
        <c:scaling>
          <c:orientation val="minMax"/>
          <c:min val="27"/>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1368231888"/>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4">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r>
              <a:rPr lang="en-US" altLang="zh-CN" sz="1800" b="0" i="0" baseline="0">
                <a:effectLst/>
              </a:rPr>
              <a:t>HiEve-10 bitrate vs PSNR x75</a:t>
            </a:r>
            <a:endParaRPr lang="zh-CN" altLang="zh-CN">
              <a:effectLst/>
            </a:endParaRPr>
          </a:p>
        </c:rich>
      </c:tx>
      <c:overlay val="0"/>
      <c:spPr>
        <a:noFill/>
        <a:ln>
          <a:noFill/>
        </a:ln>
        <a:effectLst/>
      </c:spPr>
      <c:txPr>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endParaRPr lang="en-FI"/>
        </a:p>
      </c:txPr>
    </c:title>
    <c:autoTitleDeleted val="0"/>
    <c:plotArea>
      <c:layout/>
      <c:scatterChart>
        <c:scatterStyle val="lineMarker"/>
        <c:varyColors val="0"/>
        <c:ser>
          <c:idx val="0"/>
          <c:order val="0"/>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xVal>
            <c:numRef>
              <c:f>Sheet2!$B$14:$B$19</c:f>
              <c:numCache>
                <c:formatCode>General</c:formatCode>
                <c:ptCount val="6"/>
                <c:pt idx="0">
                  <c:v>3762.3411285714287</c:v>
                </c:pt>
                <c:pt idx="1">
                  <c:v>1727.3595142857146</c:v>
                </c:pt>
                <c:pt idx="2">
                  <c:v>881.75964285714292</c:v>
                </c:pt>
                <c:pt idx="3">
                  <c:v>458.71554285714279</c:v>
                </c:pt>
                <c:pt idx="4">
                  <c:v>241.29760000000002</c:v>
                </c:pt>
                <c:pt idx="5">
                  <c:v>120.43129999999999</c:v>
                </c:pt>
              </c:numCache>
            </c:numRef>
          </c:xVal>
          <c:yVal>
            <c:numRef>
              <c:f>Sheet2!$C$14:$C$19</c:f>
              <c:numCache>
                <c:formatCode>General</c:formatCode>
                <c:ptCount val="6"/>
                <c:pt idx="0">
                  <c:v>29.397394479869327</c:v>
                </c:pt>
                <c:pt idx="1">
                  <c:v>29.107802993088704</c:v>
                </c:pt>
                <c:pt idx="2">
                  <c:v>28.661964828824331</c:v>
                </c:pt>
                <c:pt idx="3">
                  <c:v>27.969799598808695</c:v>
                </c:pt>
                <c:pt idx="4">
                  <c:v>27.036253029442271</c:v>
                </c:pt>
                <c:pt idx="5">
                  <c:v>25.720467820973958</c:v>
                </c:pt>
              </c:numCache>
            </c:numRef>
          </c:yVal>
          <c:smooth val="0"/>
          <c:extLst>
            <c:ext xmlns:c16="http://schemas.microsoft.com/office/drawing/2014/chart" uri="{C3380CC4-5D6E-409C-BE32-E72D297353CC}">
              <c16:uniqueId val="{00000000-2096-438A-B9D1-3DF6275E580F}"/>
            </c:ext>
          </c:extLst>
        </c:ser>
        <c:dLbls>
          <c:showLegendKey val="0"/>
          <c:showVal val="0"/>
          <c:showCatName val="0"/>
          <c:showSerName val="0"/>
          <c:showPercent val="0"/>
          <c:showBubbleSize val="0"/>
        </c:dLbls>
        <c:axId val="1623328448"/>
        <c:axId val="1623329696"/>
      </c:scatterChart>
      <c:valAx>
        <c:axId val="1623328448"/>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tx1">
                    <a:lumMod val="65000"/>
                    <a:lumOff val="35000"/>
                  </a:schemeClr>
                </a:solidFill>
                <a:latin typeface="+mn-lt"/>
                <a:ea typeface="+mn-ea"/>
                <a:cs typeface="+mn-cs"/>
              </a:defRPr>
            </a:pPr>
            <a:endParaRPr lang="en-FI"/>
          </a:p>
        </c:txPr>
        <c:crossAx val="1623329696"/>
        <c:crosses val="autoZero"/>
        <c:crossBetween val="midCat"/>
      </c:valAx>
      <c:valAx>
        <c:axId val="1623329696"/>
        <c:scaling>
          <c:orientation val="minMax"/>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1623328448"/>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4">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r>
              <a:rPr lang="en-US" altLang="zh-CN" sz="1800" b="0" i="0" baseline="0">
                <a:effectLst/>
              </a:rPr>
              <a:t>HiEve-10 bitrate vs PSNR x50</a:t>
            </a:r>
            <a:endParaRPr lang="zh-CN" altLang="zh-CN">
              <a:effectLst/>
            </a:endParaRPr>
          </a:p>
        </c:rich>
      </c:tx>
      <c:overlay val="0"/>
      <c:spPr>
        <a:noFill/>
        <a:ln>
          <a:noFill/>
        </a:ln>
        <a:effectLst/>
      </c:spPr>
      <c:txPr>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endParaRPr lang="en-FI"/>
        </a:p>
      </c:txPr>
    </c:title>
    <c:autoTitleDeleted val="0"/>
    <c:plotArea>
      <c:layout/>
      <c:scatterChart>
        <c:scatterStyle val="lineMarker"/>
        <c:varyColors val="0"/>
        <c:ser>
          <c:idx val="0"/>
          <c:order val="0"/>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xVal>
            <c:numRef>
              <c:f>Sheet2!$B$8:$B$13</c:f>
              <c:numCache>
                <c:formatCode>General</c:formatCode>
                <c:ptCount val="6"/>
                <c:pt idx="0">
                  <c:v>2088.4267571428572</c:v>
                </c:pt>
                <c:pt idx="1">
                  <c:v>1009.1934857142858</c:v>
                </c:pt>
                <c:pt idx="2">
                  <c:v>526.36718571428571</c:v>
                </c:pt>
                <c:pt idx="3">
                  <c:v>273.59461428571427</c:v>
                </c:pt>
                <c:pt idx="4">
                  <c:v>140.30764285714287</c:v>
                </c:pt>
                <c:pt idx="5">
                  <c:v>68.270671428571433</c:v>
                </c:pt>
              </c:numCache>
            </c:numRef>
          </c:xVal>
          <c:yVal>
            <c:numRef>
              <c:f>Sheet2!$C$8:$C$13</c:f>
              <c:numCache>
                <c:formatCode>General</c:formatCode>
                <c:ptCount val="6"/>
                <c:pt idx="0">
                  <c:v>29.356743946085469</c:v>
                </c:pt>
                <c:pt idx="1">
                  <c:v>29.011390036074172</c:v>
                </c:pt>
                <c:pt idx="2">
                  <c:v>28.458940267959171</c:v>
                </c:pt>
                <c:pt idx="3">
                  <c:v>27.608743362994158</c:v>
                </c:pt>
                <c:pt idx="4">
                  <c:v>26.470471587330628</c:v>
                </c:pt>
                <c:pt idx="5">
                  <c:v>24.978273633423584</c:v>
                </c:pt>
              </c:numCache>
            </c:numRef>
          </c:yVal>
          <c:smooth val="0"/>
          <c:extLst>
            <c:ext xmlns:c16="http://schemas.microsoft.com/office/drawing/2014/chart" uri="{C3380CC4-5D6E-409C-BE32-E72D297353CC}">
              <c16:uniqueId val="{00000000-236B-4829-A376-66D440927FFD}"/>
            </c:ext>
          </c:extLst>
        </c:ser>
        <c:dLbls>
          <c:showLegendKey val="0"/>
          <c:showVal val="0"/>
          <c:showCatName val="0"/>
          <c:showSerName val="0"/>
          <c:showPercent val="0"/>
          <c:showBubbleSize val="0"/>
        </c:dLbls>
        <c:axId val="1535620944"/>
        <c:axId val="1535621776"/>
      </c:scatterChart>
      <c:valAx>
        <c:axId val="1535620944"/>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tx1">
                    <a:lumMod val="65000"/>
                    <a:lumOff val="35000"/>
                  </a:schemeClr>
                </a:solidFill>
                <a:latin typeface="+mn-lt"/>
                <a:ea typeface="+mn-ea"/>
                <a:cs typeface="+mn-cs"/>
              </a:defRPr>
            </a:pPr>
            <a:endParaRPr lang="en-FI"/>
          </a:p>
        </c:txPr>
        <c:crossAx val="1535621776"/>
        <c:crosses val="autoZero"/>
        <c:crossBetween val="midCat"/>
      </c:valAx>
      <c:valAx>
        <c:axId val="1535621776"/>
        <c:scaling>
          <c:orientation val="minMax"/>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1535620944"/>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4">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r>
              <a:rPr lang="en-US" altLang="zh-CN"/>
              <a:t>HiEve-10 bitrate vs PSNR x25</a:t>
            </a:r>
            <a:endParaRPr lang="zh-CN"/>
          </a:p>
        </c:rich>
      </c:tx>
      <c:overlay val="0"/>
      <c:spPr>
        <a:noFill/>
        <a:ln>
          <a:noFill/>
        </a:ln>
        <a:effectLst/>
      </c:spPr>
      <c:txPr>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endParaRPr lang="en-FI"/>
        </a:p>
      </c:txPr>
    </c:title>
    <c:autoTitleDeleted val="0"/>
    <c:plotArea>
      <c:layout/>
      <c:scatterChart>
        <c:scatterStyle val="lineMarker"/>
        <c:varyColors val="0"/>
        <c:ser>
          <c:idx val="0"/>
          <c:order val="0"/>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xVal>
            <c:numRef>
              <c:f>Sheet2!$B$2:$B$7</c:f>
              <c:numCache>
                <c:formatCode>General</c:formatCode>
                <c:ptCount val="6"/>
                <c:pt idx="0">
                  <c:v>761.17340000000002</c:v>
                </c:pt>
                <c:pt idx="1">
                  <c:v>382.80461428571425</c:v>
                </c:pt>
                <c:pt idx="2">
                  <c:v>201.63365714285715</c:v>
                </c:pt>
                <c:pt idx="3">
                  <c:v>103.01287142857142</c:v>
                </c:pt>
                <c:pt idx="4">
                  <c:v>52.281771428571425</c:v>
                </c:pt>
                <c:pt idx="5">
                  <c:v>25.977699999999999</c:v>
                </c:pt>
              </c:numCache>
            </c:numRef>
          </c:xVal>
          <c:yVal>
            <c:numRef>
              <c:f>Sheet2!$C$2:$C$7</c:f>
              <c:numCache>
                <c:formatCode>General</c:formatCode>
                <c:ptCount val="6"/>
                <c:pt idx="0">
                  <c:v>29.314619567189254</c:v>
                </c:pt>
                <c:pt idx="1">
                  <c:v>28.834682913281657</c:v>
                </c:pt>
                <c:pt idx="2">
                  <c:v>28.065086090864309</c:v>
                </c:pt>
                <c:pt idx="3">
                  <c:v>26.906804026487716</c:v>
                </c:pt>
                <c:pt idx="4">
                  <c:v>25.483282446238718</c:v>
                </c:pt>
                <c:pt idx="5">
                  <c:v>23.81114776789703</c:v>
                </c:pt>
              </c:numCache>
            </c:numRef>
          </c:yVal>
          <c:smooth val="0"/>
          <c:extLst>
            <c:ext xmlns:c16="http://schemas.microsoft.com/office/drawing/2014/chart" uri="{C3380CC4-5D6E-409C-BE32-E72D297353CC}">
              <c16:uniqueId val="{00000000-307A-4C66-8229-7AE324FB9936}"/>
            </c:ext>
          </c:extLst>
        </c:ser>
        <c:dLbls>
          <c:showLegendKey val="0"/>
          <c:showVal val="0"/>
          <c:showCatName val="0"/>
          <c:showSerName val="0"/>
          <c:showPercent val="0"/>
          <c:showBubbleSize val="0"/>
        </c:dLbls>
        <c:axId val="1381815248"/>
        <c:axId val="1381806928"/>
      </c:scatterChart>
      <c:valAx>
        <c:axId val="1381815248"/>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tx1">
                    <a:lumMod val="65000"/>
                    <a:lumOff val="35000"/>
                  </a:schemeClr>
                </a:solidFill>
                <a:latin typeface="+mn-lt"/>
                <a:ea typeface="+mn-ea"/>
                <a:cs typeface="+mn-cs"/>
              </a:defRPr>
            </a:pPr>
            <a:endParaRPr lang="en-FI"/>
          </a:p>
        </c:txPr>
        <c:crossAx val="1381806928"/>
        <c:crosses val="autoZero"/>
        <c:crossBetween val="midCat"/>
      </c:valAx>
      <c:valAx>
        <c:axId val="1381806928"/>
        <c:scaling>
          <c:orientation val="minMax"/>
          <c:min val="23"/>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1381815248"/>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4">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r>
              <a:rPr lang="en-US"/>
              <a:t>x100_AP_bit rate</a:t>
            </a:r>
            <a:endParaRPr lang="zh-CN"/>
          </a:p>
        </c:rich>
      </c:tx>
      <c:overlay val="0"/>
      <c:spPr>
        <a:noFill/>
        <a:ln>
          <a:noFill/>
        </a:ln>
        <a:effectLst/>
      </c:spPr>
      <c:txPr>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endParaRPr lang="en-FI"/>
        </a:p>
      </c:txPr>
    </c:title>
    <c:autoTitleDeleted val="0"/>
    <c:plotArea>
      <c:layout/>
      <c:scatterChart>
        <c:scatterStyle val="smoothMarker"/>
        <c:varyColors val="0"/>
        <c:ser>
          <c:idx val="0"/>
          <c:order val="0"/>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xVal>
            <c:numRef>
              <c:f>'7 videos'!$B$20:$B$25</c:f>
              <c:numCache>
                <c:formatCode>General</c:formatCode>
                <c:ptCount val="6"/>
                <c:pt idx="0">
                  <c:v>5248.3942999999999</c:v>
                </c:pt>
                <c:pt idx="1">
                  <c:v>2348.0453000000002</c:v>
                </c:pt>
                <c:pt idx="2">
                  <c:v>1164.7591285714286</c:v>
                </c:pt>
                <c:pt idx="3">
                  <c:v>600.77675714285704</c:v>
                </c:pt>
                <c:pt idx="4">
                  <c:v>318.11175714285713</c:v>
                </c:pt>
                <c:pt idx="5">
                  <c:v>161.80585714285715</c:v>
                </c:pt>
              </c:numCache>
            </c:numRef>
          </c:xVal>
          <c:yVal>
            <c:numRef>
              <c:f>'7 videos'!$C$20:$C$25</c:f>
              <c:numCache>
                <c:formatCode>General</c:formatCode>
                <c:ptCount val="6"/>
                <c:pt idx="0">
                  <c:v>27.592300000000002</c:v>
                </c:pt>
                <c:pt idx="1">
                  <c:v>27.369399999999999</c:v>
                </c:pt>
                <c:pt idx="2">
                  <c:v>27.058199999999999</c:v>
                </c:pt>
                <c:pt idx="3">
                  <c:v>26.131799999999998</c:v>
                </c:pt>
                <c:pt idx="4">
                  <c:v>25.048400000000001</c:v>
                </c:pt>
                <c:pt idx="5">
                  <c:v>22.5884</c:v>
                </c:pt>
              </c:numCache>
            </c:numRef>
          </c:yVal>
          <c:smooth val="1"/>
          <c:extLst>
            <c:ext xmlns:c16="http://schemas.microsoft.com/office/drawing/2014/chart" uri="{C3380CC4-5D6E-409C-BE32-E72D297353CC}">
              <c16:uniqueId val="{00000000-560F-4E52-BDFA-E625ADDEB61C}"/>
            </c:ext>
          </c:extLst>
        </c:ser>
        <c:dLbls>
          <c:showLegendKey val="0"/>
          <c:showVal val="0"/>
          <c:showCatName val="0"/>
          <c:showSerName val="0"/>
          <c:showPercent val="0"/>
          <c:showBubbleSize val="0"/>
        </c:dLbls>
        <c:axId val="886608143"/>
        <c:axId val="886608559"/>
      </c:scatterChart>
      <c:valAx>
        <c:axId val="886608143"/>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r>
                  <a:rPr lang="en-US"/>
                  <a:t>bir rate</a:t>
                </a:r>
                <a:endParaRPr lang="zh-CN"/>
              </a:p>
            </c:rich>
          </c:tx>
          <c:overlay val="0"/>
          <c:spPr>
            <a:noFill/>
            <a:ln>
              <a:noFill/>
            </a:ln>
            <a:effectLst/>
          </c:spPr>
          <c:txPr>
            <a:bodyPr rot="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endParaRPr lang="en-FI"/>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886608559"/>
        <c:crosses val="autoZero"/>
        <c:crossBetween val="midCat"/>
      </c:valAx>
      <c:valAx>
        <c:axId val="886608559"/>
        <c:scaling>
          <c:orientation val="minMax"/>
          <c:min val="20"/>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540000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r>
                  <a:rPr lang="en-US"/>
                  <a:t>AP</a:t>
                </a:r>
                <a:endParaRPr lang="zh-CN"/>
              </a:p>
            </c:rich>
          </c:tx>
          <c:overlay val="0"/>
          <c:spPr>
            <a:noFill/>
            <a:ln>
              <a:noFill/>
            </a:ln>
            <a:effectLst/>
          </c:spPr>
          <c:txPr>
            <a:bodyPr rot="-540000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endParaRPr lang="en-FI"/>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886608143"/>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4">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r>
              <a:rPr lang="en-US"/>
              <a:t>x75_AP_bit rate</a:t>
            </a:r>
            <a:endParaRPr lang="zh-CN"/>
          </a:p>
        </c:rich>
      </c:tx>
      <c:overlay val="0"/>
      <c:spPr>
        <a:noFill/>
        <a:ln>
          <a:noFill/>
        </a:ln>
        <a:effectLst/>
      </c:spPr>
      <c:txPr>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endParaRPr lang="en-FI"/>
        </a:p>
      </c:txPr>
    </c:title>
    <c:autoTitleDeleted val="0"/>
    <c:plotArea>
      <c:layout/>
      <c:scatterChart>
        <c:scatterStyle val="smoothMarker"/>
        <c:varyColors val="0"/>
        <c:ser>
          <c:idx val="0"/>
          <c:order val="0"/>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xVal>
            <c:numRef>
              <c:f>'7 videos'!$B$14:$B$19</c:f>
              <c:numCache>
                <c:formatCode>General</c:formatCode>
                <c:ptCount val="6"/>
                <c:pt idx="0">
                  <c:v>3762.3411285714287</c:v>
                </c:pt>
                <c:pt idx="1">
                  <c:v>1727.3595142857146</c:v>
                </c:pt>
                <c:pt idx="2">
                  <c:v>881.75964285714292</c:v>
                </c:pt>
                <c:pt idx="3">
                  <c:v>458.71554285714279</c:v>
                </c:pt>
                <c:pt idx="4">
                  <c:v>241.29760000000002</c:v>
                </c:pt>
                <c:pt idx="5">
                  <c:v>120.43129999999999</c:v>
                </c:pt>
              </c:numCache>
            </c:numRef>
          </c:xVal>
          <c:yVal>
            <c:numRef>
              <c:f>'7 videos'!$C$14:$C$19</c:f>
              <c:numCache>
                <c:formatCode>General</c:formatCode>
                <c:ptCount val="6"/>
                <c:pt idx="0">
                  <c:v>27.354900000000001</c:v>
                </c:pt>
                <c:pt idx="1">
                  <c:v>27.110800000000001</c:v>
                </c:pt>
                <c:pt idx="2">
                  <c:v>26.532599999999999</c:v>
                </c:pt>
                <c:pt idx="3">
                  <c:v>25.401299999999999</c:v>
                </c:pt>
                <c:pt idx="4">
                  <c:v>24.1751</c:v>
                </c:pt>
                <c:pt idx="5">
                  <c:v>21.486599999999999</c:v>
                </c:pt>
              </c:numCache>
            </c:numRef>
          </c:yVal>
          <c:smooth val="1"/>
          <c:extLst>
            <c:ext xmlns:c16="http://schemas.microsoft.com/office/drawing/2014/chart" uri="{C3380CC4-5D6E-409C-BE32-E72D297353CC}">
              <c16:uniqueId val="{00000000-1FBE-426D-BBA1-E9E427208018}"/>
            </c:ext>
          </c:extLst>
        </c:ser>
        <c:dLbls>
          <c:showLegendKey val="0"/>
          <c:showVal val="0"/>
          <c:showCatName val="0"/>
          <c:showSerName val="0"/>
          <c:showPercent val="0"/>
          <c:showBubbleSize val="0"/>
        </c:dLbls>
        <c:axId val="1239033519"/>
        <c:axId val="1239048911"/>
      </c:scatterChart>
      <c:valAx>
        <c:axId val="1239033519"/>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r>
                  <a:rPr lang="en-US"/>
                  <a:t>bit rate</a:t>
                </a:r>
                <a:endParaRPr lang="zh-CN"/>
              </a:p>
            </c:rich>
          </c:tx>
          <c:overlay val="0"/>
          <c:spPr>
            <a:noFill/>
            <a:ln>
              <a:noFill/>
            </a:ln>
            <a:effectLst/>
          </c:spPr>
          <c:txPr>
            <a:bodyPr rot="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endParaRPr lang="en-FI"/>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1239048911"/>
        <c:crosses val="autoZero"/>
        <c:crossBetween val="midCat"/>
      </c:valAx>
      <c:valAx>
        <c:axId val="1239048911"/>
        <c:scaling>
          <c:orientation val="minMax"/>
          <c:min val="20"/>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540000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r>
                  <a:rPr lang="en-US"/>
                  <a:t>AP</a:t>
                </a:r>
                <a:endParaRPr lang="zh-CN"/>
              </a:p>
            </c:rich>
          </c:tx>
          <c:overlay val="0"/>
          <c:spPr>
            <a:noFill/>
            <a:ln>
              <a:noFill/>
            </a:ln>
            <a:effectLst/>
          </c:spPr>
          <c:txPr>
            <a:bodyPr rot="-540000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endParaRPr lang="en-FI"/>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1239033519"/>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3">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r>
              <a:rPr lang="en-US"/>
              <a:t>x50_AP_bit rate</a:t>
            </a:r>
            <a:endParaRPr lang="zh-CN"/>
          </a:p>
        </c:rich>
      </c:tx>
      <c:overlay val="0"/>
      <c:spPr>
        <a:noFill/>
        <a:ln>
          <a:noFill/>
        </a:ln>
        <a:effectLst/>
      </c:spPr>
      <c:txPr>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endParaRPr lang="en-FI"/>
        </a:p>
      </c:txPr>
    </c:title>
    <c:autoTitleDeleted val="0"/>
    <c:plotArea>
      <c:layout/>
      <c:scatterChart>
        <c:scatterStyle val="smoothMarker"/>
        <c:varyColors val="0"/>
        <c:ser>
          <c:idx val="0"/>
          <c:order val="0"/>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xVal>
            <c:numRef>
              <c:f>'7 videos'!$B$8:$B$13</c:f>
              <c:numCache>
                <c:formatCode>General</c:formatCode>
                <c:ptCount val="6"/>
                <c:pt idx="0">
                  <c:v>2088.4267571428572</c:v>
                </c:pt>
                <c:pt idx="1">
                  <c:v>1009.1934857142858</c:v>
                </c:pt>
                <c:pt idx="2">
                  <c:v>526.36718571428571</c:v>
                </c:pt>
                <c:pt idx="3">
                  <c:v>273.59461428571427</c:v>
                </c:pt>
                <c:pt idx="4">
                  <c:v>140.30764285714287</c:v>
                </c:pt>
                <c:pt idx="5">
                  <c:v>68.270671428571433</c:v>
                </c:pt>
              </c:numCache>
            </c:numRef>
          </c:xVal>
          <c:yVal>
            <c:numRef>
              <c:f>'7 videos'!$C$8:$C$13</c:f>
              <c:numCache>
                <c:formatCode>General</c:formatCode>
                <c:ptCount val="6"/>
                <c:pt idx="0">
                  <c:v>27.183900000000001</c:v>
                </c:pt>
                <c:pt idx="1">
                  <c:v>26.7318</c:v>
                </c:pt>
                <c:pt idx="2">
                  <c:v>25.6692</c:v>
                </c:pt>
                <c:pt idx="3">
                  <c:v>24.142299999999999</c:v>
                </c:pt>
                <c:pt idx="4">
                  <c:v>21.8156</c:v>
                </c:pt>
                <c:pt idx="5">
                  <c:v>18.2697</c:v>
                </c:pt>
              </c:numCache>
            </c:numRef>
          </c:yVal>
          <c:smooth val="1"/>
          <c:extLst>
            <c:ext xmlns:c16="http://schemas.microsoft.com/office/drawing/2014/chart" uri="{C3380CC4-5D6E-409C-BE32-E72D297353CC}">
              <c16:uniqueId val="{00000000-1554-42BB-AD60-1B811592EBDF}"/>
            </c:ext>
          </c:extLst>
        </c:ser>
        <c:dLbls>
          <c:showLegendKey val="0"/>
          <c:showVal val="0"/>
          <c:showCatName val="0"/>
          <c:showSerName val="0"/>
          <c:showPercent val="0"/>
          <c:showBubbleSize val="0"/>
        </c:dLbls>
        <c:axId val="1606329327"/>
        <c:axId val="1606325999"/>
      </c:scatterChart>
      <c:valAx>
        <c:axId val="1606329327"/>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r>
                  <a:rPr lang="en-US"/>
                  <a:t>bit rate</a:t>
                </a:r>
                <a:endParaRPr lang="zh-CN"/>
              </a:p>
            </c:rich>
          </c:tx>
          <c:overlay val="0"/>
          <c:spPr>
            <a:noFill/>
            <a:ln>
              <a:noFill/>
            </a:ln>
            <a:effectLst/>
          </c:spPr>
          <c:txPr>
            <a:bodyPr rot="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endParaRPr lang="en-FI"/>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1606325999"/>
        <c:crosses val="autoZero"/>
        <c:crossBetween val="midCat"/>
      </c:valAx>
      <c:valAx>
        <c:axId val="1606325999"/>
        <c:scaling>
          <c:orientation val="minMax"/>
          <c:min val="15"/>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540000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r>
                  <a:rPr lang="en-US"/>
                  <a:t>AP</a:t>
                </a:r>
              </a:p>
            </c:rich>
          </c:tx>
          <c:overlay val="0"/>
          <c:spPr>
            <a:noFill/>
            <a:ln>
              <a:noFill/>
            </a:ln>
            <a:effectLst/>
          </c:spPr>
          <c:txPr>
            <a:bodyPr rot="-540000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endParaRPr lang="en-FI"/>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1606329327"/>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3">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r>
              <a:rPr lang="en-US"/>
              <a:t>x25_AP_bit rate</a:t>
            </a:r>
            <a:endParaRPr lang="zh-CN"/>
          </a:p>
        </c:rich>
      </c:tx>
      <c:overlay val="0"/>
      <c:spPr>
        <a:noFill/>
        <a:ln>
          <a:noFill/>
        </a:ln>
        <a:effectLst/>
      </c:spPr>
      <c:txPr>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endParaRPr lang="en-FI"/>
        </a:p>
      </c:txPr>
    </c:title>
    <c:autoTitleDeleted val="0"/>
    <c:plotArea>
      <c:layout/>
      <c:scatterChart>
        <c:scatterStyle val="lineMarker"/>
        <c:varyColors val="0"/>
        <c:ser>
          <c:idx val="0"/>
          <c:order val="0"/>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xVal>
            <c:numRef>
              <c:f>'7 videos'!$B$2:$B$7</c:f>
              <c:numCache>
                <c:formatCode>General</c:formatCode>
                <c:ptCount val="6"/>
                <c:pt idx="0">
                  <c:v>761.17340000000002</c:v>
                </c:pt>
                <c:pt idx="1">
                  <c:v>382.80461428571425</c:v>
                </c:pt>
                <c:pt idx="2">
                  <c:v>201.63365714285715</c:v>
                </c:pt>
                <c:pt idx="3">
                  <c:v>103.01287142857142</c:v>
                </c:pt>
                <c:pt idx="4">
                  <c:v>52.281771428571425</c:v>
                </c:pt>
                <c:pt idx="5">
                  <c:v>25.977699999999999</c:v>
                </c:pt>
              </c:numCache>
            </c:numRef>
          </c:xVal>
          <c:yVal>
            <c:numRef>
              <c:f>'7 videos'!$C$2:$C$7</c:f>
              <c:numCache>
                <c:formatCode>General</c:formatCode>
                <c:ptCount val="6"/>
                <c:pt idx="0">
                  <c:v>24.7836</c:v>
                </c:pt>
                <c:pt idx="1">
                  <c:v>23.563300000000002</c:v>
                </c:pt>
                <c:pt idx="2">
                  <c:v>21.910900000000002</c:v>
                </c:pt>
                <c:pt idx="3">
                  <c:v>19.544</c:v>
                </c:pt>
                <c:pt idx="4">
                  <c:v>16.724699999999999</c:v>
                </c:pt>
                <c:pt idx="5">
                  <c:v>12.210800000000001</c:v>
                </c:pt>
              </c:numCache>
            </c:numRef>
          </c:yVal>
          <c:smooth val="0"/>
          <c:extLst>
            <c:ext xmlns:c16="http://schemas.microsoft.com/office/drawing/2014/chart" uri="{C3380CC4-5D6E-409C-BE32-E72D297353CC}">
              <c16:uniqueId val="{00000000-FD57-49C7-A381-E45FEDD09764}"/>
            </c:ext>
          </c:extLst>
        </c:ser>
        <c:dLbls>
          <c:showLegendKey val="0"/>
          <c:showVal val="0"/>
          <c:showCatName val="0"/>
          <c:showSerName val="0"/>
          <c:showPercent val="0"/>
          <c:showBubbleSize val="0"/>
        </c:dLbls>
        <c:axId val="1688830623"/>
        <c:axId val="1688823967"/>
      </c:scatterChart>
      <c:valAx>
        <c:axId val="1688830623"/>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r>
                  <a:rPr lang="en-US"/>
                  <a:t>bit rate</a:t>
                </a:r>
              </a:p>
            </c:rich>
          </c:tx>
          <c:overlay val="0"/>
          <c:spPr>
            <a:noFill/>
            <a:ln>
              <a:noFill/>
            </a:ln>
            <a:effectLst/>
          </c:spPr>
          <c:txPr>
            <a:bodyPr rot="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endParaRPr lang="en-FI"/>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1688823967"/>
        <c:crosses val="autoZero"/>
        <c:crossBetween val="midCat"/>
      </c:valAx>
      <c:valAx>
        <c:axId val="1688823967"/>
        <c:scaling>
          <c:orientation val="minMax"/>
          <c:min val="10"/>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title>
          <c:tx>
            <c:rich>
              <a:bodyPr rot="-540000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r>
                  <a:rPr lang="en-US"/>
                  <a:t>AP</a:t>
                </a:r>
                <a:endParaRPr lang="zh-CN"/>
              </a:p>
            </c:rich>
          </c:tx>
          <c:overlay val="0"/>
          <c:spPr>
            <a:noFill/>
            <a:ln>
              <a:noFill/>
            </a:ln>
            <a:effectLst/>
          </c:spPr>
          <c:txPr>
            <a:bodyPr rot="-540000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endParaRPr lang="en-FI"/>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1688830623"/>
        <c:crosses val="autoZero"/>
        <c:crossBetween val="midCat"/>
      </c:valAx>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4">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r>
              <a:rPr lang="en-US" altLang="zh-CN" sz="1800" b="0" i="0" baseline="0">
                <a:effectLst/>
              </a:rPr>
              <a:t>HiEve-10 bitrate vs PSNR x100</a:t>
            </a:r>
            <a:endParaRPr lang="zh-CN" altLang="zh-CN">
              <a:effectLst/>
            </a:endParaRPr>
          </a:p>
        </c:rich>
      </c:tx>
      <c:overlay val="0"/>
      <c:spPr>
        <a:noFill/>
        <a:ln>
          <a:noFill/>
        </a:ln>
        <a:effectLst/>
      </c:spPr>
      <c:txPr>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endParaRPr lang="en-FI"/>
        </a:p>
      </c:txPr>
    </c:title>
    <c:autoTitleDeleted val="0"/>
    <c:plotArea>
      <c:layout/>
      <c:scatterChart>
        <c:scatterStyle val="lineMarker"/>
        <c:varyColors val="0"/>
        <c:ser>
          <c:idx val="0"/>
          <c:order val="0"/>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xVal>
            <c:numRef>
              <c:f>Sheet2!$B$20:$B$25</c:f>
              <c:numCache>
                <c:formatCode>General</c:formatCode>
                <c:ptCount val="6"/>
                <c:pt idx="0">
                  <c:v>5248.3942999999999</c:v>
                </c:pt>
                <c:pt idx="1">
                  <c:v>2348.0453000000002</c:v>
                </c:pt>
                <c:pt idx="2">
                  <c:v>1164.7591285714286</c:v>
                </c:pt>
                <c:pt idx="3">
                  <c:v>600.77675714285704</c:v>
                </c:pt>
                <c:pt idx="4">
                  <c:v>318.11175714285713</c:v>
                </c:pt>
                <c:pt idx="5">
                  <c:v>161.80585714285715</c:v>
                </c:pt>
              </c:numCache>
            </c:numRef>
          </c:xVal>
          <c:yVal>
            <c:numRef>
              <c:f>Sheet2!$C$20:$C$25</c:f>
              <c:numCache>
                <c:formatCode>General</c:formatCode>
                <c:ptCount val="6"/>
                <c:pt idx="0">
                  <c:v>35.61283536153887</c:v>
                </c:pt>
                <c:pt idx="1">
                  <c:v>33.916009373413765</c:v>
                </c:pt>
                <c:pt idx="2">
                  <c:v>32.337625865018644</c:v>
                </c:pt>
                <c:pt idx="3">
                  <c:v>30.753934934373614</c:v>
                </c:pt>
                <c:pt idx="4">
                  <c:v>29.16474199131153</c:v>
                </c:pt>
                <c:pt idx="5">
                  <c:v>27.309640659005101</c:v>
                </c:pt>
              </c:numCache>
            </c:numRef>
          </c:yVal>
          <c:smooth val="0"/>
          <c:extLst>
            <c:ext xmlns:c16="http://schemas.microsoft.com/office/drawing/2014/chart" uri="{C3380CC4-5D6E-409C-BE32-E72D297353CC}">
              <c16:uniqueId val="{00000000-9D62-4024-AAB4-15F9506FACA1}"/>
            </c:ext>
          </c:extLst>
        </c:ser>
        <c:dLbls>
          <c:showLegendKey val="0"/>
          <c:showVal val="0"/>
          <c:showCatName val="0"/>
          <c:showSerName val="0"/>
          <c:showPercent val="0"/>
          <c:showBubbleSize val="0"/>
        </c:dLbls>
        <c:axId val="1368231888"/>
        <c:axId val="1368225648"/>
      </c:scatterChart>
      <c:valAx>
        <c:axId val="1368231888"/>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tx1">
                    <a:lumMod val="65000"/>
                    <a:lumOff val="35000"/>
                  </a:schemeClr>
                </a:solidFill>
                <a:latin typeface="+mn-lt"/>
                <a:ea typeface="+mn-ea"/>
                <a:cs typeface="+mn-cs"/>
              </a:defRPr>
            </a:pPr>
            <a:endParaRPr lang="en-FI"/>
          </a:p>
        </c:txPr>
        <c:crossAx val="1368225648"/>
        <c:crosses val="autoZero"/>
        <c:crossBetween val="midCat"/>
      </c:valAx>
      <c:valAx>
        <c:axId val="1368225648"/>
        <c:scaling>
          <c:orientation val="minMax"/>
          <c:min val="27"/>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1368231888"/>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4">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r>
              <a:rPr lang="en-US" altLang="zh-CN" sz="1800" b="0" i="0" baseline="0">
                <a:effectLst/>
              </a:rPr>
              <a:t>HiEve-10 bitrate vs PSNR x75</a:t>
            </a:r>
            <a:endParaRPr lang="zh-CN" altLang="zh-CN">
              <a:effectLst/>
            </a:endParaRPr>
          </a:p>
        </c:rich>
      </c:tx>
      <c:overlay val="0"/>
      <c:spPr>
        <a:noFill/>
        <a:ln>
          <a:noFill/>
        </a:ln>
        <a:effectLst/>
      </c:spPr>
      <c:txPr>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endParaRPr lang="en-FI"/>
        </a:p>
      </c:txPr>
    </c:title>
    <c:autoTitleDeleted val="0"/>
    <c:plotArea>
      <c:layout/>
      <c:scatterChart>
        <c:scatterStyle val="lineMarker"/>
        <c:varyColors val="0"/>
        <c:ser>
          <c:idx val="0"/>
          <c:order val="0"/>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xVal>
            <c:numRef>
              <c:f>Sheet2!$B$14:$B$19</c:f>
              <c:numCache>
                <c:formatCode>General</c:formatCode>
                <c:ptCount val="6"/>
                <c:pt idx="0">
                  <c:v>3762.3411285714287</c:v>
                </c:pt>
                <c:pt idx="1">
                  <c:v>1727.3595142857146</c:v>
                </c:pt>
                <c:pt idx="2">
                  <c:v>881.75964285714292</c:v>
                </c:pt>
                <c:pt idx="3">
                  <c:v>458.71554285714279</c:v>
                </c:pt>
                <c:pt idx="4">
                  <c:v>241.29760000000002</c:v>
                </c:pt>
                <c:pt idx="5">
                  <c:v>120.43129999999999</c:v>
                </c:pt>
              </c:numCache>
            </c:numRef>
          </c:xVal>
          <c:yVal>
            <c:numRef>
              <c:f>Sheet2!$C$14:$C$19</c:f>
              <c:numCache>
                <c:formatCode>General</c:formatCode>
                <c:ptCount val="6"/>
                <c:pt idx="0">
                  <c:v>29.397394479869327</c:v>
                </c:pt>
                <c:pt idx="1">
                  <c:v>29.107802993088704</c:v>
                </c:pt>
                <c:pt idx="2">
                  <c:v>28.661964828824331</c:v>
                </c:pt>
                <c:pt idx="3">
                  <c:v>27.969799598808695</c:v>
                </c:pt>
                <c:pt idx="4">
                  <c:v>27.036253029442271</c:v>
                </c:pt>
                <c:pt idx="5">
                  <c:v>25.720467820973958</c:v>
                </c:pt>
              </c:numCache>
            </c:numRef>
          </c:yVal>
          <c:smooth val="0"/>
          <c:extLst>
            <c:ext xmlns:c16="http://schemas.microsoft.com/office/drawing/2014/chart" uri="{C3380CC4-5D6E-409C-BE32-E72D297353CC}">
              <c16:uniqueId val="{00000000-2617-4834-B3CC-A0EC2F1A5128}"/>
            </c:ext>
          </c:extLst>
        </c:ser>
        <c:dLbls>
          <c:showLegendKey val="0"/>
          <c:showVal val="0"/>
          <c:showCatName val="0"/>
          <c:showSerName val="0"/>
          <c:showPercent val="0"/>
          <c:showBubbleSize val="0"/>
        </c:dLbls>
        <c:axId val="1623328448"/>
        <c:axId val="1623329696"/>
      </c:scatterChart>
      <c:valAx>
        <c:axId val="1623328448"/>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tx1">
                    <a:lumMod val="65000"/>
                    <a:lumOff val="35000"/>
                  </a:schemeClr>
                </a:solidFill>
                <a:latin typeface="+mn-lt"/>
                <a:ea typeface="+mn-ea"/>
                <a:cs typeface="+mn-cs"/>
              </a:defRPr>
            </a:pPr>
            <a:endParaRPr lang="en-FI"/>
          </a:p>
        </c:txPr>
        <c:crossAx val="1623329696"/>
        <c:crosses val="autoZero"/>
        <c:crossBetween val="midCat"/>
      </c:valAx>
      <c:valAx>
        <c:axId val="1623329696"/>
        <c:scaling>
          <c:orientation val="minMax"/>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1623328448"/>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4">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r>
              <a:rPr lang="en-US" altLang="zh-CN" sz="1800" b="0" i="0" baseline="0">
                <a:effectLst/>
              </a:rPr>
              <a:t>HiEve-10 bitrate vs PSNR x50</a:t>
            </a:r>
            <a:endParaRPr lang="zh-CN" altLang="zh-CN">
              <a:effectLst/>
            </a:endParaRPr>
          </a:p>
        </c:rich>
      </c:tx>
      <c:overlay val="0"/>
      <c:spPr>
        <a:noFill/>
        <a:ln>
          <a:noFill/>
        </a:ln>
        <a:effectLst/>
      </c:spPr>
      <c:txPr>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endParaRPr lang="en-FI"/>
        </a:p>
      </c:txPr>
    </c:title>
    <c:autoTitleDeleted val="0"/>
    <c:plotArea>
      <c:layout/>
      <c:scatterChart>
        <c:scatterStyle val="lineMarker"/>
        <c:varyColors val="0"/>
        <c:ser>
          <c:idx val="0"/>
          <c:order val="0"/>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xVal>
            <c:numRef>
              <c:f>Sheet2!$B$8:$B$13</c:f>
              <c:numCache>
                <c:formatCode>General</c:formatCode>
                <c:ptCount val="6"/>
                <c:pt idx="0">
                  <c:v>2088.4267571428572</c:v>
                </c:pt>
                <c:pt idx="1">
                  <c:v>1009.1934857142858</c:v>
                </c:pt>
                <c:pt idx="2">
                  <c:v>526.36718571428571</c:v>
                </c:pt>
                <c:pt idx="3">
                  <c:v>273.59461428571427</c:v>
                </c:pt>
                <c:pt idx="4">
                  <c:v>140.30764285714287</c:v>
                </c:pt>
                <c:pt idx="5">
                  <c:v>68.270671428571433</c:v>
                </c:pt>
              </c:numCache>
            </c:numRef>
          </c:xVal>
          <c:yVal>
            <c:numRef>
              <c:f>Sheet2!$C$8:$C$13</c:f>
              <c:numCache>
                <c:formatCode>General</c:formatCode>
                <c:ptCount val="6"/>
                <c:pt idx="0">
                  <c:v>29.356743946085469</c:v>
                </c:pt>
                <c:pt idx="1">
                  <c:v>29.011390036074172</c:v>
                </c:pt>
                <c:pt idx="2">
                  <c:v>28.458940267959171</c:v>
                </c:pt>
                <c:pt idx="3">
                  <c:v>27.608743362994158</c:v>
                </c:pt>
                <c:pt idx="4">
                  <c:v>26.470471587330628</c:v>
                </c:pt>
                <c:pt idx="5">
                  <c:v>24.978273633423584</c:v>
                </c:pt>
              </c:numCache>
            </c:numRef>
          </c:yVal>
          <c:smooth val="0"/>
          <c:extLst>
            <c:ext xmlns:c16="http://schemas.microsoft.com/office/drawing/2014/chart" uri="{C3380CC4-5D6E-409C-BE32-E72D297353CC}">
              <c16:uniqueId val="{00000000-ABFF-4C8A-9DB5-8EF5E88836BA}"/>
            </c:ext>
          </c:extLst>
        </c:ser>
        <c:dLbls>
          <c:showLegendKey val="0"/>
          <c:showVal val="0"/>
          <c:showCatName val="0"/>
          <c:showSerName val="0"/>
          <c:showPercent val="0"/>
          <c:showBubbleSize val="0"/>
        </c:dLbls>
        <c:axId val="1535620944"/>
        <c:axId val="1535621776"/>
      </c:scatterChart>
      <c:valAx>
        <c:axId val="1535620944"/>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tx1">
                    <a:lumMod val="65000"/>
                    <a:lumOff val="35000"/>
                  </a:schemeClr>
                </a:solidFill>
                <a:latin typeface="+mn-lt"/>
                <a:ea typeface="+mn-ea"/>
                <a:cs typeface="+mn-cs"/>
              </a:defRPr>
            </a:pPr>
            <a:endParaRPr lang="en-FI"/>
          </a:p>
        </c:txPr>
        <c:crossAx val="1535621776"/>
        <c:crosses val="autoZero"/>
        <c:crossBetween val="midCat"/>
      </c:valAx>
      <c:valAx>
        <c:axId val="1535621776"/>
        <c:scaling>
          <c:orientation val="minMax"/>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1535620944"/>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4">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GB"/>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r>
              <a:rPr lang="en-US" altLang="zh-CN"/>
              <a:t>HiEve-10 bitrate vs PSNR x25</a:t>
            </a:r>
            <a:endParaRPr lang="zh-CN"/>
          </a:p>
        </c:rich>
      </c:tx>
      <c:overlay val="0"/>
      <c:spPr>
        <a:noFill/>
        <a:ln>
          <a:noFill/>
        </a:ln>
        <a:effectLst/>
      </c:spPr>
      <c:txPr>
        <a:bodyPr rot="0" spcFirstLastPara="1" vertOverflow="ellipsis" vert="horz" wrap="square" anchor="ctr" anchorCtr="1"/>
        <a:lstStyle/>
        <a:p>
          <a:pPr>
            <a:defRPr sz="2000" b="0" i="0" u="none" strike="noStrike" kern="1200" spc="0" normalizeH="0" baseline="0">
              <a:solidFill>
                <a:schemeClr val="tx1">
                  <a:lumMod val="65000"/>
                  <a:lumOff val="35000"/>
                </a:schemeClr>
              </a:solidFill>
              <a:latin typeface="+mj-lt"/>
              <a:ea typeface="+mj-ea"/>
              <a:cs typeface="+mj-cs"/>
            </a:defRPr>
          </a:pPr>
          <a:endParaRPr lang="en-FI"/>
        </a:p>
      </c:txPr>
    </c:title>
    <c:autoTitleDeleted val="0"/>
    <c:plotArea>
      <c:layout/>
      <c:scatterChart>
        <c:scatterStyle val="lineMarker"/>
        <c:varyColors val="0"/>
        <c:ser>
          <c:idx val="0"/>
          <c:order val="0"/>
          <c:spPr>
            <a:ln w="25400" cap="flat" cmpd="dbl" algn="ctr">
              <a:solidFill>
                <a:schemeClr val="accent1">
                  <a:alpha val="50000"/>
                </a:schemeClr>
              </a:solidFill>
              <a:round/>
            </a:ln>
            <a:effectLst/>
          </c:spPr>
          <c:marker>
            <c:symbol val="circle"/>
            <c:size val="6"/>
            <c:spPr>
              <a:noFill/>
              <a:ln w="34925" cap="flat" cmpd="dbl" algn="ctr">
                <a:solidFill>
                  <a:schemeClr val="accent1">
                    <a:lumMod val="75000"/>
                    <a:alpha val="70000"/>
                  </a:schemeClr>
                </a:solidFill>
                <a:round/>
              </a:ln>
              <a:effectLst/>
            </c:spPr>
          </c:marker>
          <c:xVal>
            <c:numRef>
              <c:f>Sheet2!$B$2:$B$7</c:f>
              <c:numCache>
                <c:formatCode>General</c:formatCode>
                <c:ptCount val="6"/>
                <c:pt idx="0">
                  <c:v>761.17340000000002</c:v>
                </c:pt>
                <c:pt idx="1">
                  <c:v>382.80461428571425</c:v>
                </c:pt>
                <c:pt idx="2">
                  <c:v>201.63365714285715</c:v>
                </c:pt>
                <c:pt idx="3">
                  <c:v>103.01287142857142</c:v>
                </c:pt>
                <c:pt idx="4">
                  <c:v>52.281771428571425</c:v>
                </c:pt>
                <c:pt idx="5">
                  <c:v>25.977699999999999</c:v>
                </c:pt>
              </c:numCache>
            </c:numRef>
          </c:xVal>
          <c:yVal>
            <c:numRef>
              <c:f>Sheet2!$C$2:$C$7</c:f>
              <c:numCache>
                <c:formatCode>General</c:formatCode>
                <c:ptCount val="6"/>
                <c:pt idx="0">
                  <c:v>29.314619567189254</c:v>
                </c:pt>
                <c:pt idx="1">
                  <c:v>28.834682913281657</c:v>
                </c:pt>
                <c:pt idx="2">
                  <c:v>28.065086090864309</c:v>
                </c:pt>
                <c:pt idx="3">
                  <c:v>26.906804026487716</c:v>
                </c:pt>
                <c:pt idx="4">
                  <c:v>25.483282446238718</c:v>
                </c:pt>
                <c:pt idx="5">
                  <c:v>23.81114776789703</c:v>
                </c:pt>
              </c:numCache>
            </c:numRef>
          </c:yVal>
          <c:smooth val="0"/>
          <c:extLst>
            <c:ext xmlns:c16="http://schemas.microsoft.com/office/drawing/2014/chart" uri="{C3380CC4-5D6E-409C-BE32-E72D297353CC}">
              <c16:uniqueId val="{00000000-4D2F-4D24-B223-62723EDD1663}"/>
            </c:ext>
          </c:extLst>
        </c:ser>
        <c:dLbls>
          <c:showLegendKey val="0"/>
          <c:showVal val="0"/>
          <c:showCatName val="0"/>
          <c:showSerName val="0"/>
          <c:showPercent val="0"/>
          <c:showBubbleSize val="0"/>
        </c:dLbls>
        <c:axId val="1381815248"/>
        <c:axId val="1381806928"/>
      </c:scatterChart>
      <c:valAx>
        <c:axId val="1381815248"/>
        <c:scaling>
          <c:orientation val="minMax"/>
        </c:scaling>
        <c:delete val="0"/>
        <c:axPos val="b"/>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tx1">
                    <a:lumMod val="65000"/>
                    <a:lumOff val="35000"/>
                  </a:schemeClr>
                </a:solidFill>
                <a:latin typeface="+mn-lt"/>
                <a:ea typeface="+mn-ea"/>
                <a:cs typeface="+mn-cs"/>
              </a:defRPr>
            </a:pPr>
            <a:endParaRPr lang="en-FI"/>
          </a:p>
        </c:txPr>
        <c:crossAx val="1381806928"/>
        <c:crosses val="autoZero"/>
        <c:crossBetween val="midCat"/>
      </c:valAx>
      <c:valAx>
        <c:axId val="1381806928"/>
        <c:scaling>
          <c:orientation val="minMax"/>
          <c:min val="23"/>
        </c:scaling>
        <c:delete val="0"/>
        <c:axPos val="l"/>
        <c:majorGridlines>
          <c:spPr>
            <a:ln w="9525" cap="flat" cmpd="sng" algn="ctr">
              <a:solidFill>
                <a:schemeClr val="tx1">
                  <a:lumMod val="15000"/>
                  <a:lumOff val="85000"/>
                </a:schemeClr>
              </a:solidFill>
              <a:round/>
            </a:ln>
            <a:effectLst/>
          </c:spPr>
        </c:majorGridlines>
        <c:minorGridlines>
          <c:spPr>
            <a:ln w="9525" cap="flat" cmpd="sng" algn="ctr">
              <a:solidFill>
                <a:schemeClr val="tx1">
                  <a:lumMod val="5000"/>
                  <a:lumOff val="95000"/>
                </a:schemeClr>
              </a:solidFill>
              <a:round/>
            </a:ln>
            <a:effectLst/>
          </c:spPr>
        </c:min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FI"/>
          </a:p>
        </c:txPr>
        <c:crossAx val="1381815248"/>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FI"/>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4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tx1">
        <a:lumMod val="65000"/>
        <a:lumOff val="35000"/>
      </a:schemeClr>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5400" cap="flat" cmpd="dbl" algn="ctr">
        <a:solidFill>
          <a:schemeClr val="phClr">
            <a:alpha val="50000"/>
          </a:schemeClr>
        </a:solidFill>
        <a:round/>
      </a:ln>
    </cs:spPr>
  </cs:dataPointLine>
  <cs:dataPointMarker>
    <cs:lnRef idx="0">
      <cs:styleClr val="auto"/>
    </cs:lnRef>
    <cs:fillRef idx="0">
      <cs:styleClr val="auto"/>
    </cs:fillRef>
    <cs:effectRef idx="0"/>
    <cs:fontRef idx="minor">
      <a:schemeClr val="dk1"/>
    </cs:fontRef>
    <cs:spPr>
      <a:ln w="34925" cap="flat" cmpd="dbl" algn="ctr">
        <a:solidFill>
          <a:schemeClr val="phClr">
            <a:lumMod val="75000"/>
            <a:alpha val="70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kern="1200" spc="0" normalizeH="0" baseline="0"/>
  </cs:title>
  <cs:trendline>
    <cs:lnRef idx="0">
      <cs:styleClr val="0"/>
    </cs:lnRef>
    <cs:fillRef idx="0"/>
    <cs:effectRef idx="0"/>
    <cs:fontRef idx="minor">
      <a:schemeClr val="tx1"/>
    </cs:fontRef>
    <cs:spPr>
      <a:ln w="38100" cap="rnd" cmpd="sng" algn="ctr">
        <a:solidFill>
          <a:schemeClr val="phClr">
            <a:lumMod val="75000"/>
            <a:alpha val="25000"/>
          </a:scheme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b="0" kern="1200"/>
  </cs:valueAxis>
  <cs:wall>
    <cs:lnRef idx="0"/>
    <cs:fillRef idx="0"/>
    <cs:effectRef idx="0"/>
    <cs:fontRef idx="minor">
      <a:schemeClr val="dk1"/>
    </cs:fontRef>
  </cs:wall>
</cs:chartStyle>
</file>

<file path=word/charts/style5.xml><?xml version="1.0" encoding="utf-8"?>
<cs:chartStyle xmlns:cs="http://schemas.microsoft.com/office/drawing/2012/chartStyle" xmlns:a="http://schemas.openxmlformats.org/drawingml/2006/main" id="24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tx1">
        <a:lumMod val="65000"/>
        <a:lumOff val="35000"/>
      </a:schemeClr>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5400" cap="flat" cmpd="dbl" algn="ctr">
        <a:solidFill>
          <a:schemeClr val="phClr">
            <a:alpha val="50000"/>
          </a:schemeClr>
        </a:solidFill>
        <a:round/>
      </a:ln>
    </cs:spPr>
  </cs:dataPointLine>
  <cs:dataPointMarker>
    <cs:lnRef idx="0">
      <cs:styleClr val="auto"/>
    </cs:lnRef>
    <cs:fillRef idx="0">
      <cs:styleClr val="auto"/>
    </cs:fillRef>
    <cs:effectRef idx="0"/>
    <cs:fontRef idx="minor">
      <a:schemeClr val="dk1"/>
    </cs:fontRef>
    <cs:spPr>
      <a:ln w="34925" cap="flat" cmpd="dbl" algn="ctr">
        <a:solidFill>
          <a:schemeClr val="phClr">
            <a:lumMod val="75000"/>
            <a:alpha val="70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kern="1200" spc="0" normalizeH="0" baseline="0"/>
  </cs:title>
  <cs:trendline>
    <cs:lnRef idx="0">
      <cs:styleClr val="0"/>
    </cs:lnRef>
    <cs:fillRef idx="0"/>
    <cs:effectRef idx="0"/>
    <cs:fontRef idx="minor">
      <a:schemeClr val="tx1"/>
    </cs:fontRef>
    <cs:spPr>
      <a:ln w="38100" cap="rnd" cmpd="sng" algn="ctr">
        <a:solidFill>
          <a:schemeClr val="phClr">
            <a:lumMod val="75000"/>
            <a:alpha val="25000"/>
          </a:scheme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b="0" kern="1200"/>
  </cs:valueAxis>
  <cs:wall>
    <cs:lnRef idx="0"/>
    <cs:fillRef idx="0"/>
    <cs:effectRef idx="0"/>
    <cs:fontRef idx="minor">
      <a:schemeClr val="dk1"/>
    </cs:fontRef>
  </cs:wall>
</cs:chartStyle>
</file>

<file path=word/charts/style6.xml><?xml version="1.0" encoding="utf-8"?>
<cs:chartStyle xmlns:cs="http://schemas.microsoft.com/office/drawing/2012/chartStyle" xmlns:a="http://schemas.openxmlformats.org/drawingml/2006/main" id="24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tx1">
        <a:lumMod val="65000"/>
        <a:lumOff val="35000"/>
      </a:schemeClr>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5400" cap="flat" cmpd="dbl" algn="ctr">
        <a:solidFill>
          <a:schemeClr val="phClr">
            <a:alpha val="50000"/>
          </a:schemeClr>
        </a:solidFill>
        <a:round/>
      </a:ln>
    </cs:spPr>
  </cs:dataPointLine>
  <cs:dataPointMarker>
    <cs:lnRef idx="0">
      <cs:styleClr val="auto"/>
    </cs:lnRef>
    <cs:fillRef idx="0">
      <cs:styleClr val="auto"/>
    </cs:fillRef>
    <cs:effectRef idx="0"/>
    <cs:fontRef idx="minor">
      <a:schemeClr val="dk1"/>
    </cs:fontRef>
    <cs:spPr>
      <a:ln w="34925" cap="flat" cmpd="dbl" algn="ctr">
        <a:solidFill>
          <a:schemeClr val="phClr">
            <a:lumMod val="75000"/>
            <a:alpha val="70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kern="1200" spc="0" normalizeH="0" baseline="0"/>
  </cs:title>
  <cs:trendline>
    <cs:lnRef idx="0">
      <cs:styleClr val="0"/>
    </cs:lnRef>
    <cs:fillRef idx="0"/>
    <cs:effectRef idx="0"/>
    <cs:fontRef idx="minor">
      <a:schemeClr val="tx1"/>
    </cs:fontRef>
    <cs:spPr>
      <a:ln w="38100" cap="rnd" cmpd="sng" algn="ctr">
        <a:solidFill>
          <a:schemeClr val="phClr">
            <a:lumMod val="75000"/>
            <a:alpha val="25000"/>
          </a:scheme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b="0" kern="1200"/>
  </cs:valueAxis>
  <cs:wall>
    <cs:lnRef idx="0"/>
    <cs:fillRef idx="0"/>
    <cs:effectRef idx="0"/>
    <cs:fontRef idx="minor">
      <a:schemeClr val="dk1"/>
    </cs:fontRef>
  </cs:wall>
</cs:chartStyle>
</file>

<file path=word/charts/style7.xml><?xml version="1.0" encoding="utf-8"?>
<cs:chartStyle xmlns:cs="http://schemas.microsoft.com/office/drawing/2012/chartStyle" xmlns:a="http://schemas.openxmlformats.org/drawingml/2006/main" id="24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tx1">
        <a:lumMod val="65000"/>
        <a:lumOff val="35000"/>
      </a:schemeClr>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5400" cap="flat" cmpd="dbl" algn="ctr">
        <a:solidFill>
          <a:schemeClr val="phClr">
            <a:alpha val="50000"/>
          </a:schemeClr>
        </a:solidFill>
        <a:round/>
      </a:ln>
    </cs:spPr>
  </cs:dataPointLine>
  <cs:dataPointMarker>
    <cs:lnRef idx="0">
      <cs:styleClr val="auto"/>
    </cs:lnRef>
    <cs:fillRef idx="0">
      <cs:styleClr val="auto"/>
    </cs:fillRef>
    <cs:effectRef idx="0"/>
    <cs:fontRef idx="minor">
      <a:schemeClr val="dk1"/>
    </cs:fontRef>
    <cs:spPr>
      <a:ln w="34925" cap="flat" cmpd="dbl" algn="ctr">
        <a:solidFill>
          <a:schemeClr val="phClr">
            <a:lumMod val="75000"/>
            <a:alpha val="70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kern="1200" spc="0" normalizeH="0" baseline="0"/>
  </cs:title>
  <cs:trendline>
    <cs:lnRef idx="0">
      <cs:styleClr val="0"/>
    </cs:lnRef>
    <cs:fillRef idx="0"/>
    <cs:effectRef idx="0"/>
    <cs:fontRef idx="minor">
      <a:schemeClr val="tx1"/>
    </cs:fontRef>
    <cs:spPr>
      <a:ln w="38100" cap="rnd" cmpd="sng" algn="ctr">
        <a:solidFill>
          <a:schemeClr val="phClr">
            <a:lumMod val="75000"/>
            <a:alpha val="25000"/>
          </a:scheme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b="0" kern="1200"/>
  </cs:valueAxis>
  <cs:wall>
    <cs:lnRef idx="0"/>
    <cs:fillRef idx="0"/>
    <cs:effectRef idx="0"/>
    <cs:fontRef idx="minor">
      <a:schemeClr val="dk1"/>
    </cs:fontRef>
  </cs:wall>
</cs:chartStyle>
</file>

<file path=word/charts/style8.xml><?xml version="1.0" encoding="utf-8"?>
<cs:chartStyle xmlns:cs="http://schemas.microsoft.com/office/drawing/2012/chartStyle" xmlns:a="http://schemas.openxmlformats.org/drawingml/2006/main" id="24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tx1">
        <a:lumMod val="65000"/>
        <a:lumOff val="35000"/>
      </a:schemeClr>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5400" cap="flat" cmpd="dbl" algn="ctr">
        <a:solidFill>
          <a:schemeClr val="phClr">
            <a:alpha val="50000"/>
          </a:schemeClr>
        </a:solidFill>
        <a:round/>
      </a:ln>
    </cs:spPr>
  </cs:dataPointLine>
  <cs:dataPointMarker>
    <cs:lnRef idx="0">
      <cs:styleClr val="auto"/>
    </cs:lnRef>
    <cs:fillRef idx="0">
      <cs:styleClr val="auto"/>
    </cs:fillRef>
    <cs:effectRef idx="0"/>
    <cs:fontRef idx="minor">
      <a:schemeClr val="dk1"/>
    </cs:fontRef>
    <cs:spPr>
      <a:ln w="34925" cap="flat" cmpd="dbl" algn="ctr">
        <a:solidFill>
          <a:schemeClr val="phClr">
            <a:lumMod val="75000"/>
            <a:alpha val="70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kern="1200" spc="0" normalizeH="0" baseline="0"/>
  </cs:title>
  <cs:trendline>
    <cs:lnRef idx="0">
      <cs:styleClr val="0"/>
    </cs:lnRef>
    <cs:fillRef idx="0"/>
    <cs:effectRef idx="0"/>
    <cs:fontRef idx="minor">
      <a:schemeClr val="tx1"/>
    </cs:fontRef>
    <cs:spPr>
      <a:ln w="38100" cap="rnd" cmpd="sng" algn="ctr">
        <a:solidFill>
          <a:schemeClr val="phClr">
            <a:lumMod val="75000"/>
            <a:alpha val="25000"/>
          </a:scheme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b="0" kern="1200"/>
  </cs:valueAxis>
  <cs:wall>
    <cs:lnRef idx="0"/>
    <cs:fillRef idx="0"/>
    <cs:effectRef idx="0"/>
    <cs:fontRef idx="minor">
      <a:schemeClr val="dk1"/>
    </cs:fontRef>
  </cs:wall>
</cs:chartStyle>
</file>

<file path=word/charts/style9.xml><?xml version="1.0" encoding="utf-8"?>
<cs:chartStyle xmlns:cs="http://schemas.microsoft.com/office/drawing/2012/chartStyle" xmlns:a="http://schemas.openxmlformats.org/drawingml/2006/main" id="24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tx1">
        <a:lumMod val="65000"/>
        <a:lumOff val="35000"/>
      </a:schemeClr>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5400" cap="flat" cmpd="dbl" algn="ctr">
        <a:solidFill>
          <a:schemeClr val="phClr">
            <a:alpha val="50000"/>
          </a:schemeClr>
        </a:solidFill>
        <a:round/>
      </a:ln>
    </cs:spPr>
  </cs:dataPointLine>
  <cs:dataPointMarker>
    <cs:lnRef idx="0">
      <cs:styleClr val="auto"/>
    </cs:lnRef>
    <cs:fillRef idx="0">
      <cs:styleClr val="auto"/>
    </cs:fillRef>
    <cs:effectRef idx="0"/>
    <cs:fontRef idx="minor">
      <a:schemeClr val="dk1"/>
    </cs:fontRef>
    <cs:spPr>
      <a:ln w="34925" cap="flat" cmpd="dbl" algn="ctr">
        <a:solidFill>
          <a:schemeClr val="phClr">
            <a:lumMod val="75000"/>
            <a:alpha val="70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kern="1200" spc="0" normalizeH="0" baseline="0"/>
  </cs:title>
  <cs:trendline>
    <cs:lnRef idx="0">
      <cs:styleClr val="0"/>
    </cs:lnRef>
    <cs:fillRef idx="0"/>
    <cs:effectRef idx="0"/>
    <cs:fontRef idx="minor">
      <a:schemeClr val="tx1"/>
    </cs:fontRef>
    <cs:spPr>
      <a:ln w="38100" cap="rnd" cmpd="sng" algn="ctr">
        <a:solidFill>
          <a:schemeClr val="phClr">
            <a:lumMod val="75000"/>
            <a:alpha val="25000"/>
          </a:scheme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b="0" kern="1200"/>
  </cs:valueAxis>
  <cs:wall>
    <cs:lnRef idx="0"/>
    <cs:fillRef idx="0"/>
    <cs:effectRef idx="0"/>
    <cs:fontRef idx="minor">
      <a:schemeClr val="dk1"/>
    </cs:fontRef>
  </cs:wall>
</cs:chartStyle>
</file>

<file path=word/charts/style10.xml><?xml version="1.0" encoding="utf-8"?>
<cs:chartStyle xmlns:cs="http://schemas.microsoft.com/office/drawing/2012/chartStyle" xmlns:a="http://schemas.openxmlformats.org/drawingml/2006/main" id="24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tx1">
        <a:lumMod val="65000"/>
        <a:lumOff val="35000"/>
      </a:schemeClr>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5400" cap="flat" cmpd="dbl" algn="ctr">
        <a:solidFill>
          <a:schemeClr val="phClr">
            <a:alpha val="50000"/>
          </a:schemeClr>
        </a:solidFill>
        <a:round/>
      </a:ln>
    </cs:spPr>
  </cs:dataPointLine>
  <cs:dataPointMarker>
    <cs:lnRef idx="0">
      <cs:styleClr val="auto"/>
    </cs:lnRef>
    <cs:fillRef idx="0">
      <cs:styleClr val="auto"/>
    </cs:fillRef>
    <cs:effectRef idx="0"/>
    <cs:fontRef idx="minor">
      <a:schemeClr val="dk1"/>
    </cs:fontRef>
    <cs:spPr>
      <a:ln w="34925" cap="flat" cmpd="dbl" algn="ctr">
        <a:solidFill>
          <a:schemeClr val="phClr">
            <a:lumMod val="75000"/>
            <a:alpha val="70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kern="1200" spc="0" normalizeH="0" baseline="0"/>
  </cs:title>
  <cs:trendline>
    <cs:lnRef idx="0">
      <cs:styleClr val="0"/>
    </cs:lnRef>
    <cs:fillRef idx="0"/>
    <cs:effectRef idx="0"/>
    <cs:fontRef idx="minor">
      <a:schemeClr val="tx1"/>
    </cs:fontRef>
    <cs:spPr>
      <a:ln w="38100" cap="rnd" cmpd="sng" algn="ctr">
        <a:solidFill>
          <a:schemeClr val="phClr">
            <a:lumMod val="75000"/>
            <a:alpha val="25000"/>
          </a:scheme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b="0" kern="1200"/>
  </cs:valueAxis>
  <cs:wall>
    <cs:lnRef idx="0"/>
    <cs:fillRef idx="0"/>
    <cs:effectRef idx="0"/>
    <cs:fontRef idx="minor">
      <a:schemeClr val="dk1"/>
    </cs:fontRef>
  </cs:wall>
</cs:chartStyle>
</file>

<file path=word/charts/style11.xml><?xml version="1.0" encoding="utf-8"?>
<cs:chartStyle xmlns:cs="http://schemas.microsoft.com/office/drawing/2012/chartStyle" xmlns:a="http://schemas.openxmlformats.org/drawingml/2006/main" id="24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tx1">
        <a:lumMod val="65000"/>
        <a:lumOff val="35000"/>
      </a:schemeClr>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5400" cap="flat" cmpd="dbl" algn="ctr">
        <a:solidFill>
          <a:schemeClr val="phClr">
            <a:alpha val="50000"/>
          </a:schemeClr>
        </a:solidFill>
        <a:round/>
      </a:ln>
    </cs:spPr>
  </cs:dataPointLine>
  <cs:dataPointMarker>
    <cs:lnRef idx="0">
      <cs:styleClr val="auto"/>
    </cs:lnRef>
    <cs:fillRef idx="0">
      <cs:styleClr val="auto"/>
    </cs:fillRef>
    <cs:effectRef idx="0"/>
    <cs:fontRef idx="minor">
      <a:schemeClr val="dk1"/>
    </cs:fontRef>
    <cs:spPr>
      <a:ln w="34925" cap="flat" cmpd="dbl" algn="ctr">
        <a:solidFill>
          <a:schemeClr val="phClr">
            <a:lumMod val="75000"/>
            <a:alpha val="70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kern="1200" spc="0" normalizeH="0" baseline="0"/>
  </cs:title>
  <cs:trendline>
    <cs:lnRef idx="0">
      <cs:styleClr val="0"/>
    </cs:lnRef>
    <cs:fillRef idx="0"/>
    <cs:effectRef idx="0"/>
    <cs:fontRef idx="minor">
      <a:schemeClr val="tx1"/>
    </cs:fontRef>
    <cs:spPr>
      <a:ln w="38100" cap="rnd" cmpd="sng" algn="ctr">
        <a:solidFill>
          <a:schemeClr val="phClr">
            <a:lumMod val="75000"/>
            <a:alpha val="25000"/>
          </a:scheme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b="0" kern="1200"/>
  </cs:valueAxis>
  <cs:wall>
    <cs:lnRef idx="0"/>
    <cs:fillRef idx="0"/>
    <cs:effectRef idx="0"/>
    <cs:fontRef idx="minor">
      <a:schemeClr val="dk1"/>
    </cs:fontRef>
  </cs:wall>
</cs:chartStyle>
</file>

<file path=word/charts/style12.xml><?xml version="1.0" encoding="utf-8"?>
<cs:chartStyle xmlns:cs="http://schemas.microsoft.com/office/drawing/2012/chartStyle" xmlns:a="http://schemas.openxmlformats.org/drawingml/2006/main" id="24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tx1">
        <a:lumMod val="65000"/>
        <a:lumOff val="35000"/>
      </a:schemeClr>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5400" cap="flat" cmpd="dbl" algn="ctr">
        <a:solidFill>
          <a:schemeClr val="phClr">
            <a:alpha val="50000"/>
          </a:schemeClr>
        </a:solidFill>
        <a:round/>
      </a:ln>
    </cs:spPr>
  </cs:dataPointLine>
  <cs:dataPointMarker>
    <cs:lnRef idx="0">
      <cs:styleClr val="auto"/>
    </cs:lnRef>
    <cs:fillRef idx="0">
      <cs:styleClr val="auto"/>
    </cs:fillRef>
    <cs:effectRef idx="0"/>
    <cs:fontRef idx="minor">
      <a:schemeClr val="dk1"/>
    </cs:fontRef>
    <cs:spPr>
      <a:ln w="34925" cap="flat" cmpd="dbl" algn="ctr">
        <a:solidFill>
          <a:schemeClr val="phClr">
            <a:lumMod val="75000"/>
            <a:alpha val="70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kern="1200" spc="0" normalizeH="0" baseline="0"/>
  </cs:title>
  <cs:trendline>
    <cs:lnRef idx="0">
      <cs:styleClr val="0"/>
    </cs:lnRef>
    <cs:fillRef idx="0"/>
    <cs:effectRef idx="0"/>
    <cs:fontRef idx="minor">
      <a:schemeClr val="tx1"/>
    </cs:fontRef>
    <cs:spPr>
      <a:ln w="38100" cap="rnd" cmpd="sng" algn="ctr">
        <a:solidFill>
          <a:schemeClr val="phClr">
            <a:lumMod val="75000"/>
            <a:alpha val="25000"/>
          </a:scheme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b="0" kern="1200"/>
  </cs:valueAxis>
  <cs:wall>
    <cs:lnRef idx="0"/>
    <cs:fillRef idx="0"/>
    <cs:effectRef idx="0"/>
    <cs:fontRef idx="minor">
      <a:schemeClr val="dk1"/>
    </cs:fontRef>
  </cs:wall>
</cs:chartStyle>
</file>

<file path=word/charts/style13.xml><?xml version="1.0" encoding="utf-8"?>
<cs:chartStyle xmlns:cs="http://schemas.microsoft.com/office/drawing/2012/chartStyle" xmlns:a="http://schemas.openxmlformats.org/drawingml/2006/main" id="24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tx1">
        <a:lumMod val="65000"/>
        <a:lumOff val="35000"/>
      </a:schemeClr>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5400" cap="flat" cmpd="dbl" algn="ctr">
        <a:solidFill>
          <a:schemeClr val="phClr">
            <a:alpha val="50000"/>
          </a:schemeClr>
        </a:solidFill>
        <a:round/>
      </a:ln>
    </cs:spPr>
  </cs:dataPointLine>
  <cs:dataPointMarker>
    <cs:lnRef idx="0">
      <cs:styleClr val="auto"/>
    </cs:lnRef>
    <cs:fillRef idx="0">
      <cs:styleClr val="auto"/>
    </cs:fillRef>
    <cs:effectRef idx="0"/>
    <cs:fontRef idx="minor">
      <a:schemeClr val="dk1"/>
    </cs:fontRef>
    <cs:spPr>
      <a:ln w="34925" cap="flat" cmpd="dbl" algn="ctr">
        <a:solidFill>
          <a:schemeClr val="phClr">
            <a:lumMod val="75000"/>
            <a:alpha val="70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kern="1200" spc="0" normalizeH="0" baseline="0"/>
  </cs:title>
  <cs:trendline>
    <cs:lnRef idx="0">
      <cs:styleClr val="0"/>
    </cs:lnRef>
    <cs:fillRef idx="0"/>
    <cs:effectRef idx="0"/>
    <cs:fontRef idx="minor">
      <a:schemeClr val="tx1"/>
    </cs:fontRef>
    <cs:spPr>
      <a:ln w="38100" cap="rnd" cmpd="sng" algn="ctr">
        <a:solidFill>
          <a:schemeClr val="phClr">
            <a:lumMod val="75000"/>
            <a:alpha val="25000"/>
          </a:scheme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b="0" kern="1200"/>
  </cs:valueAxis>
  <cs:wall>
    <cs:lnRef idx="0"/>
    <cs:fillRef idx="0"/>
    <cs:effectRef idx="0"/>
    <cs:fontRef idx="minor">
      <a:schemeClr val="dk1"/>
    </cs:fontRef>
  </cs:wall>
</cs:chartStyle>
</file>

<file path=word/charts/style14.xml><?xml version="1.0" encoding="utf-8"?>
<cs:chartStyle xmlns:cs="http://schemas.microsoft.com/office/drawing/2012/chartStyle" xmlns:a="http://schemas.openxmlformats.org/drawingml/2006/main" id="24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tx1">
        <a:lumMod val="65000"/>
        <a:lumOff val="35000"/>
      </a:schemeClr>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5400" cap="flat" cmpd="dbl" algn="ctr">
        <a:solidFill>
          <a:schemeClr val="phClr">
            <a:alpha val="50000"/>
          </a:schemeClr>
        </a:solidFill>
        <a:round/>
      </a:ln>
    </cs:spPr>
  </cs:dataPointLine>
  <cs:dataPointMarker>
    <cs:lnRef idx="0">
      <cs:styleClr val="auto"/>
    </cs:lnRef>
    <cs:fillRef idx="0">
      <cs:styleClr val="auto"/>
    </cs:fillRef>
    <cs:effectRef idx="0"/>
    <cs:fontRef idx="minor">
      <a:schemeClr val="dk1"/>
    </cs:fontRef>
    <cs:spPr>
      <a:ln w="34925" cap="flat" cmpd="dbl" algn="ctr">
        <a:solidFill>
          <a:schemeClr val="phClr">
            <a:lumMod val="75000"/>
            <a:alpha val="70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kern="1200" spc="0" normalizeH="0" baseline="0"/>
  </cs:title>
  <cs:trendline>
    <cs:lnRef idx="0">
      <cs:styleClr val="0"/>
    </cs:lnRef>
    <cs:fillRef idx="0"/>
    <cs:effectRef idx="0"/>
    <cs:fontRef idx="minor">
      <a:schemeClr val="tx1"/>
    </cs:fontRef>
    <cs:spPr>
      <a:ln w="38100" cap="rnd" cmpd="sng" algn="ctr">
        <a:solidFill>
          <a:schemeClr val="phClr">
            <a:lumMod val="75000"/>
            <a:alpha val="25000"/>
          </a:scheme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b="0" kern="1200"/>
  </cs:valueAxis>
  <cs:wall>
    <cs:lnRef idx="0"/>
    <cs:fillRef idx="0"/>
    <cs:effectRef idx="0"/>
    <cs:fontRef idx="minor">
      <a:schemeClr val="dk1"/>
    </cs:fontRef>
  </cs:wall>
</cs:chartStyle>
</file>

<file path=word/charts/style15.xml><?xml version="1.0" encoding="utf-8"?>
<cs:chartStyle xmlns:cs="http://schemas.microsoft.com/office/drawing/2012/chartStyle" xmlns:a="http://schemas.openxmlformats.org/drawingml/2006/main" id="24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tx1">
        <a:lumMod val="65000"/>
        <a:lumOff val="35000"/>
      </a:schemeClr>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5400" cap="flat" cmpd="dbl" algn="ctr">
        <a:solidFill>
          <a:schemeClr val="phClr">
            <a:alpha val="50000"/>
          </a:schemeClr>
        </a:solidFill>
        <a:round/>
      </a:ln>
    </cs:spPr>
  </cs:dataPointLine>
  <cs:dataPointMarker>
    <cs:lnRef idx="0">
      <cs:styleClr val="auto"/>
    </cs:lnRef>
    <cs:fillRef idx="0">
      <cs:styleClr val="auto"/>
    </cs:fillRef>
    <cs:effectRef idx="0"/>
    <cs:fontRef idx="minor">
      <a:schemeClr val="dk1"/>
    </cs:fontRef>
    <cs:spPr>
      <a:ln w="34925" cap="flat" cmpd="dbl" algn="ctr">
        <a:solidFill>
          <a:schemeClr val="phClr">
            <a:lumMod val="75000"/>
            <a:alpha val="70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kern="1200" spc="0" normalizeH="0" baseline="0"/>
  </cs:title>
  <cs:trendline>
    <cs:lnRef idx="0">
      <cs:styleClr val="0"/>
    </cs:lnRef>
    <cs:fillRef idx="0"/>
    <cs:effectRef idx="0"/>
    <cs:fontRef idx="minor">
      <a:schemeClr val="tx1"/>
    </cs:fontRef>
    <cs:spPr>
      <a:ln w="38100" cap="rnd" cmpd="sng" algn="ctr">
        <a:solidFill>
          <a:schemeClr val="phClr">
            <a:lumMod val="75000"/>
            <a:alpha val="25000"/>
          </a:scheme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b="0" kern="1200"/>
  </cs:valueAxis>
  <cs:wall>
    <cs:lnRef idx="0"/>
    <cs:fillRef idx="0"/>
    <cs:effectRef idx="0"/>
    <cs:fontRef idx="minor">
      <a:schemeClr val="dk1"/>
    </cs:fontRef>
  </cs:wall>
</cs:chartStyle>
</file>

<file path=word/charts/style16.xml><?xml version="1.0" encoding="utf-8"?>
<cs:chartStyle xmlns:cs="http://schemas.microsoft.com/office/drawing/2012/chartStyle" xmlns:a="http://schemas.openxmlformats.org/drawingml/2006/main" id="24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tx1">
        <a:lumMod val="65000"/>
        <a:lumOff val="35000"/>
      </a:schemeClr>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5400" cap="flat" cmpd="dbl" algn="ctr">
        <a:solidFill>
          <a:schemeClr val="phClr">
            <a:alpha val="50000"/>
          </a:schemeClr>
        </a:solidFill>
        <a:round/>
      </a:ln>
    </cs:spPr>
  </cs:dataPointLine>
  <cs:dataPointMarker>
    <cs:lnRef idx="0">
      <cs:styleClr val="auto"/>
    </cs:lnRef>
    <cs:fillRef idx="0">
      <cs:styleClr val="auto"/>
    </cs:fillRef>
    <cs:effectRef idx="0"/>
    <cs:fontRef idx="minor">
      <a:schemeClr val="dk1"/>
    </cs:fontRef>
    <cs:spPr>
      <a:ln w="34925" cap="flat" cmpd="dbl" algn="ctr">
        <a:solidFill>
          <a:schemeClr val="phClr">
            <a:lumMod val="75000"/>
            <a:alpha val="70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kern="1200" spc="0" normalizeH="0" baseline="0"/>
  </cs:title>
  <cs:trendline>
    <cs:lnRef idx="0">
      <cs:styleClr val="0"/>
    </cs:lnRef>
    <cs:fillRef idx="0"/>
    <cs:effectRef idx="0"/>
    <cs:fontRef idx="minor">
      <a:schemeClr val="tx1"/>
    </cs:fontRef>
    <cs:spPr>
      <a:ln w="38100" cap="rnd" cmpd="sng" algn="ctr">
        <a:solidFill>
          <a:schemeClr val="phClr">
            <a:lumMod val="75000"/>
            <a:alpha val="25000"/>
          </a:scheme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b="0" kern="1200"/>
  </cs:valueAxis>
  <cs:wall>
    <cs:lnRef idx="0"/>
    <cs:fillRef idx="0"/>
    <cs:effectRef idx="0"/>
    <cs:fontRef idx="minor">
      <a:schemeClr val="dk1"/>
    </cs:fontRef>
  </cs:wall>
</cs:chartStyle>
</file>

<file path=word/charts/style17.xml><?xml version="1.0" encoding="utf-8"?>
<cs:chartStyle xmlns:cs="http://schemas.microsoft.com/office/drawing/2012/chartStyle" xmlns:a="http://schemas.openxmlformats.org/drawingml/2006/main" id="24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tx1">
        <a:lumMod val="65000"/>
        <a:lumOff val="35000"/>
      </a:schemeClr>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5400" cap="flat" cmpd="dbl" algn="ctr">
        <a:solidFill>
          <a:schemeClr val="phClr">
            <a:alpha val="50000"/>
          </a:schemeClr>
        </a:solidFill>
        <a:round/>
      </a:ln>
    </cs:spPr>
  </cs:dataPointLine>
  <cs:dataPointMarker>
    <cs:lnRef idx="0">
      <cs:styleClr val="auto"/>
    </cs:lnRef>
    <cs:fillRef idx="0">
      <cs:styleClr val="auto"/>
    </cs:fillRef>
    <cs:effectRef idx="0"/>
    <cs:fontRef idx="minor">
      <a:schemeClr val="dk1"/>
    </cs:fontRef>
    <cs:spPr>
      <a:ln w="34925" cap="flat" cmpd="dbl" algn="ctr">
        <a:solidFill>
          <a:schemeClr val="phClr">
            <a:lumMod val="75000"/>
            <a:alpha val="70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kern="1200" spc="0" normalizeH="0" baseline="0"/>
  </cs:title>
  <cs:trendline>
    <cs:lnRef idx="0">
      <cs:styleClr val="0"/>
    </cs:lnRef>
    <cs:fillRef idx="0"/>
    <cs:effectRef idx="0"/>
    <cs:fontRef idx="minor">
      <a:schemeClr val="tx1"/>
    </cs:fontRef>
    <cs:spPr>
      <a:ln w="38100" cap="rnd" cmpd="sng" algn="ctr">
        <a:solidFill>
          <a:schemeClr val="phClr">
            <a:lumMod val="75000"/>
            <a:alpha val="25000"/>
          </a:scheme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b="0" kern="1200"/>
  </cs:valueAxis>
  <cs:wall>
    <cs:lnRef idx="0"/>
    <cs:fillRef idx="0"/>
    <cs:effectRef idx="0"/>
    <cs:fontRef idx="minor">
      <a:schemeClr val="dk1"/>
    </cs:fontRef>
  </cs:wall>
</cs:chartStyle>
</file>

<file path=word/charts/style18.xml><?xml version="1.0" encoding="utf-8"?>
<cs:chartStyle xmlns:cs="http://schemas.microsoft.com/office/drawing/2012/chartStyle" xmlns:a="http://schemas.openxmlformats.org/drawingml/2006/main" id="24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tx1">
        <a:lumMod val="65000"/>
        <a:lumOff val="35000"/>
      </a:schemeClr>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5400" cap="flat" cmpd="dbl" algn="ctr">
        <a:solidFill>
          <a:schemeClr val="phClr">
            <a:alpha val="50000"/>
          </a:schemeClr>
        </a:solidFill>
        <a:round/>
      </a:ln>
    </cs:spPr>
  </cs:dataPointLine>
  <cs:dataPointMarker>
    <cs:lnRef idx="0">
      <cs:styleClr val="auto"/>
    </cs:lnRef>
    <cs:fillRef idx="0">
      <cs:styleClr val="auto"/>
    </cs:fillRef>
    <cs:effectRef idx="0"/>
    <cs:fontRef idx="minor">
      <a:schemeClr val="dk1"/>
    </cs:fontRef>
    <cs:spPr>
      <a:ln w="34925" cap="flat" cmpd="dbl" algn="ctr">
        <a:solidFill>
          <a:schemeClr val="phClr">
            <a:lumMod val="75000"/>
            <a:alpha val="70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kern="1200" spc="0" normalizeH="0" baseline="0"/>
  </cs:title>
  <cs:trendline>
    <cs:lnRef idx="0">
      <cs:styleClr val="0"/>
    </cs:lnRef>
    <cs:fillRef idx="0"/>
    <cs:effectRef idx="0"/>
    <cs:fontRef idx="minor">
      <a:schemeClr val="tx1"/>
    </cs:fontRef>
    <cs:spPr>
      <a:ln w="38100" cap="rnd" cmpd="sng" algn="ctr">
        <a:solidFill>
          <a:schemeClr val="phClr">
            <a:lumMod val="75000"/>
            <a:alpha val="25000"/>
          </a:scheme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b="0" kern="1200"/>
  </cs:valueAxis>
  <cs:wall>
    <cs:lnRef idx="0"/>
    <cs:fillRef idx="0"/>
    <cs:effectRef idx="0"/>
    <cs:fontRef idx="minor">
      <a:schemeClr val="dk1"/>
    </cs:fontRef>
  </cs:wall>
</cs:chartStyle>
</file>

<file path=word/charts/style19.xml><?xml version="1.0" encoding="utf-8"?>
<cs:chartStyle xmlns:cs="http://schemas.microsoft.com/office/drawing/2012/chartStyle" xmlns:a="http://schemas.openxmlformats.org/drawingml/2006/main" id="24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tx1">
        <a:lumMod val="65000"/>
        <a:lumOff val="35000"/>
      </a:schemeClr>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5400" cap="flat" cmpd="dbl" algn="ctr">
        <a:solidFill>
          <a:schemeClr val="phClr">
            <a:alpha val="50000"/>
          </a:schemeClr>
        </a:solidFill>
        <a:round/>
      </a:ln>
    </cs:spPr>
  </cs:dataPointLine>
  <cs:dataPointMarker>
    <cs:lnRef idx="0">
      <cs:styleClr val="auto"/>
    </cs:lnRef>
    <cs:fillRef idx="0">
      <cs:styleClr val="auto"/>
    </cs:fillRef>
    <cs:effectRef idx="0"/>
    <cs:fontRef idx="minor">
      <a:schemeClr val="dk1"/>
    </cs:fontRef>
    <cs:spPr>
      <a:ln w="34925" cap="flat" cmpd="dbl" algn="ctr">
        <a:solidFill>
          <a:schemeClr val="phClr">
            <a:lumMod val="75000"/>
            <a:alpha val="70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kern="1200" spc="0" normalizeH="0" baseline="0"/>
  </cs:title>
  <cs:trendline>
    <cs:lnRef idx="0">
      <cs:styleClr val="0"/>
    </cs:lnRef>
    <cs:fillRef idx="0"/>
    <cs:effectRef idx="0"/>
    <cs:fontRef idx="minor">
      <a:schemeClr val="tx1"/>
    </cs:fontRef>
    <cs:spPr>
      <a:ln w="38100" cap="rnd" cmpd="sng" algn="ctr">
        <a:solidFill>
          <a:schemeClr val="phClr">
            <a:lumMod val="75000"/>
            <a:alpha val="25000"/>
          </a:scheme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b="0" kern="1200"/>
  </cs:valueAxis>
  <cs:wall>
    <cs:lnRef idx="0"/>
    <cs:fillRef idx="0"/>
    <cs:effectRef idx="0"/>
    <cs:fontRef idx="minor">
      <a:schemeClr val="dk1"/>
    </cs:fontRef>
  </cs:wall>
</cs:chartStyle>
</file>

<file path=word/charts/style20.xml><?xml version="1.0" encoding="utf-8"?>
<cs:chartStyle xmlns:cs="http://schemas.microsoft.com/office/drawing/2012/chartStyle" xmlns:a="http://schemas.openxmlformats.org/drawingml/2006/main" id="24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tx1">
        <a:lumMod val="65000"/>
        <a:lumOff val="35000"/>
      </a:schemeClr>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5400" cap="flat" cmpd="dbl" algn="ctr">
        <a:solidFill>
          <a:schemeClr val="phClr">
            <a:alpha val="50000"/>
          </a:schemeClr>
        </a:solidFill>
        <a:round/>
      </a:ln>
    </cs:spPr>
  </cs:dataPointLine>
  <cs:dataPointMarker>
    <cs:lnRef idx="0">
      <cs:styleClr val="auto"/>
    </cs:lnRef>
    <cs:fillRef idx="0">
      <cs:styleClr val="auto"/>
    </cs:fillRef>
    <cs:effectRef idx="0"/>
    <cs:fontRef idx="minor">
      <a:schemeClr val="dk1"/>
    </cs:fontRef>
    <cs:spPr>
      <a:ln w="34925" cap="flat" cmpd="dbl" algn="ctr">
        <a:solidFill>
          <a:schemeClr val="phClr">
            <a:lumMod val="75000"/>
            <a:alpha val="70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kern="1200" spc="0" normalizeH="0" baseline="0"/>
  </cs:title>
  <cs:trendline>
    <cs:lnRef idx="0">
      <cs:styleClr val="0"/>
    </cs:lnRef>
    <cs:fillRef idx="0"/>
    <cs:effectRef idx="0"/>
    <cs:fontRef idx="minor">
      <a:schemeClr val="tx1"/>
    </cs:fontRef>
    <cs:spPr>
      <a:ln w="38100" cap="rnd" cmpd="sng" algn="ctr">
        <a:solidFill>
          <a:schemeClr val="phClr">
            <a:lumMod val="75000"/>
            <a:alpha val="25000"/>
          </a:scheme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b="0" kern="1200"/>
  </cs:valueAxis>
  <cs:wall>
    <cs:lnRef idx="0"/>
    <cs:fillRef idx="0"/>
    <cs:effectRef idx="0"/>
    <cs:fontRef idx="minor">
      <a:schemeClr val="dk1"/>
    </cs:fontRef>
  </cs:wall>
</cs:chartStyle>
</file>

<file path=word/charts/style21.xml><?xml version="1.0" encoding="utf-8"?>
<cs:chartStyle xmlns:cs="http://schemas.microsoft.com/office/drawing/2012/chartStyle" xmlns:a="http://schemas.openxmlformats.org/drawingml/2006/main" id="24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tx1">
        <a:lumMod val="65000"/>
        <a:lumOff val="35000"/>
      </a:schemeClr>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5400" cap="flat" cmpd="dbl" algn="ctr">
        <a:solidFill>
          <a:schemeClr val="phClr">
            <a:alpha val="50000"/>
          </a:schemeClr>
        </a:solidFill>
        <a:round/>
      </a:ln>
    </cs:spPr>
  </cs:dataPointLine>
  <cs:dataPointMarker>
    <cs:lnRef idx="0">
      <cs:styleClr val="auto"/>
    </cs:lnRef>
    <cs:fillRef idx="0">
      <cs:styleClr val="auto"/>
    </cs:fillRef>
    <cs:effectRef idx="0"/>
    <cs:fontRef idx="minor">
      <a:schemeClr val="dk1"/>
    </cs:fontRef>
    <cs:spPr>
      <a:ln w="34925" cap="flat" cmpd="dbl" algn="ctr">
        <a:solidFill>
          <a:schemeClr val="phClr">
            <a:lumMod val="75000"/>
            <a:alpha val="70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kern="1200" spc="0" normalizeH="0" baseline="0"/>
  </cs:title>
  <cs:trendline>
    <cs:lnRef idx="0">
      <cs:styleClr val="0"/>
    </cs:lnRef>
    <cs:fillRef idx="0"/>
    <cs:effectRef idx="0"/>
    <cs:fontRef idx="minor">
      <a:schemeClr val="tx1"/>
    </cs:fontRef>
    <cs:spPr>
      <a:ln w="38100" cap="rnd" cmpd="sng" algn="ctr">
        <a:solidFill>
          <a:schemeClr val="phClr">
            <a:lumMod val="75000"/>
            <a:alpha val="25000"/>
          </a:scheme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b="0" kern="1200"/>
  </cs:valueAxis>
  <cs:wall>
    <cs:lnRef idx="0"/>
    <cs:fillRef idx="0"/>
    <cs:effectRef idx="0"/>
    <cs:fontRef idx="minor">
      <a:schemeClr val="dk1"/>
    </cs:fontRef>
  </cs:wall>
</cs:chartStyle>
</file>

<file path=word/charts/style22.xml><?xml version="1.0" encoding="utf-8"?>
<cs:chartStyle xmlns:cs="http://schemas.microsoft.com/office/drawing/2012/chartStyle" xmlns:a="http://schemas.openxmlformats.org/drawingml/2006/main" id="24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tx1">
        <a:lumMod val="65000"/>
        <a:lumOff val="35000"/>
      </a:schemeClr>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5400" cap="flat" cmpd="dbl" algn="ctr">
        <a:solidFill>
          <a:schemeClr val="phClr">
            <a:alpha val="50000"/>
          </a:schemeClr>
        </a:solidFill>
        <a:round/>
      </a:ln>
    </cs:spPr>
  </cs:dataPointLine>
  <cs:dataPointMarker>
    <cs:lnRef idx="0">
      <cs:styleClr val="auto"/>
    </cs:lnRef>
    <cs:fillRef idx="0">
      <cs:styleClr val="auto"/>
    </cs:fillRef>
    <cs:effectRef idx="0"/>
    <cs:fontRef idx="minor">
      <a:schemeClr val="dk1"/>
    </cs:fontRef>
    <cs:spPr>
      <a:ln w="34925" cap="flat" cmpd="dbl" algn="ctr">
        <a:solidFill>
          <a:schemeClr val="phClr">
            <a:lumMod val="75000"/>
            <a:alpha val="70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kern="1200" spc="0" normalizeH="0" baseline="0"/>
  </cs:title>
  <cs:trendline>
    <cs:lnRef idx="0">
      <cs:styleClr val="0"/>
    </cs:lnRef>
    <cs:fillRef idx="0"/>
    <cs:effectRef idx="0"/>
    <cs:fontRef idx="minor">
      <a:schemeClr val="tx1"/>
    </cs:fontRef>
    <cs:spPr>
      <a:ln w="38100" cap="rnd" cmpd="sng" algn="ctr">
        <a:solidFill>
          <a:schemeClr val="phClr">
            <a:lumMod val="75000"/>
            <a:alpha val="25000"/>
          </a:scheme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b="0" kern="1200"/>
  </cs:valueAxis>
  <cs:wall>
    <cs:lnRef idx="0"/>
    <cs:fillRef idx="0"/>
    <cs:effectRef idx="0"/>
    <cs:fontRef idx="minor">
      <a:schemeClr val="dk1"/>
    </cs:fontRef>
  </cs:wall>
</cs:chartStyle>
</file>

<file path=word/charts/style23.xml><?xml version="1.0" encoding="utf-8"?>
<cs:chartStyle xmlns:cs="http://schemas.microsoft.com/office/drawing/2012/chartStyle" xmlns:a="http://schemas.openxmlformats.org/drawingml/2006/main" id="24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tx1">
        <a:lumMod val="65000"/>
        <a:lumOff val="35000"/>
      </a:schemeClr>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5400" cap="flat" cmpd="dbl" algn="ctr">
        <a:solidFill>
          <a:schemeClr val="phClr">
            <a:alpha val="50000"/>
          </a:schemeClr>
        </a:solidFill>
        <a:round/>
      </a:ln>
    </cs:spPr>
  </cs:dataPointLine>
  <cs:dataPointMarker>
    <cs:lnRef idx="0">
      <cs:styleClr val="auto"/>
    </cs:lnRef>
    <cs:fillRef idx="0">
      <cs:styleClr val="auto"/>
    </cs:fillRef>
    <cs:effectRef idx="0"/>
    <cs:fontRef idx="minor">
      <a:schemeClr val="dk1"/>
    </cs:fontRef>
    <cs:spPr>
      <a:ln w="34925" cap="flat" cmpd="dbl" algn="ctr">
        <a:solidFill>
          <a:schemeClr val="phClr">
            <a:lumMod val="75000"/>
            <a:alpha val="70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kern="1200" spc="0" normalizeH="0" baseline="0"/>
  </cs:title>
  <cs:trendline>
    <cs:lnRef idx="0">
      <cs:styleClr val="0"/>
    </cs:lnRef>
    <cs:fillRef idx="0"/>
    <cs:effectRef idx="0"/>
    <cs:fontRef idx="minor">
      <a:schemeClr val="tx1"/>
    </cs:fontRef>
    <cs:spPr>
      <a:ln w="38100" cap="rnd" cmpd="sng" algn="ctr">
        <a:solidFill>
          <a:schemeClr val="phClr">
            <a:lumMod val="75000"/>
            <a:alpha val="25000"/>
          </a:scheme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b="0" kern="1200"/>
  </cs:valueAxis>
  <cs:wall>
    <cs:lnRef idx="0"/>
    <cs:fillRef idx="0"/>
    <cs:effectRef idx="0"/>
    <cs:fontRef idx="minor">
      <a:schemeClr val="dk1"/>
    </cs:fontRef>
  </cs:wall>
</cs:chartStyle>
</file>

<file path=word/charts/style24.xml><?xml version="1.0" encoding="utf-8"?>
<cs:chartStyle xmlns:cs="http://schemas.microsoft.com/office/drawing/2012/chartStyle" xmlns:a="http://schemas.openxmlformats.org/drawingml/2006/main" id="24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tx1">
        <a:lumMod val="65000"/>
        <a:lumOff val="35000"/>
      </a:schemeClr>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5400" cap="flat" cmpd="dbl" algn="ctr">
        <a:solidFill>
          <a:schemeClr val="phClr">
            <a:alpha val="50000"/>
          </a:schemeClr>
        </a:solidFill>
        <a:round/>
      </a:ln>
    </cs:spPr>
  </cs:dataPointLine>
  <cs:dataPointMarker>
    <cs:lnRef idx="0">
      <cs:styleClr val="auto"/>
    </cs:lnRef>
    <cs:fillRef idx="0">
      <cs:styleClr val="auto"/>
    </cs:fillRef>
    <cs:effectRef idx="0"/>
    <cs:fontRef idx="minor">
      <a:schemeClr val="dk1"/>
    </cs:fontRef>
    <cs:spPr>
      <a:ln w="34925" cap="flat" cmpd="dbl" algn="ctr">
        <a:solidFill>
          <a:schemeClr val="phClr">
            <a:lumMod val="75000"/>
            <a:alpha val="70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kern="1200" spc="0" normalizeH="0" baseline="0"/>
  </cs:title>
  <cs:trendline>
    <cs:lnRef idx="0">
      <cs:styleClr val="0"/>
    </cs:lnRef>
    <cs:fillRef idx="0"/>
    <cs:effectRef idx="0"/>
    <cs:fontRef idx="minor">
      <a:schemeClr val="tx1"/>
    </cs:fontRef>
    <cs:spPr>
      <a:ln w="38100" cap="rnd" cmpd="sng" algn="ctr">
        <a:solidFill>
          <a:schemeClr val="phClr">
            <a:lumMod val="75000"/>
            <a:alpha val="25000"/>
          </a:scheme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b="0" kern="1200"/>
  </cs:valueAxis>
  <cs:wall>
    <cs:lnRef idx="0"/>
    <cs:fillRef idx="0"/>
    <cs:effectRef idx="0"/>
    <cs:fontRef idx="minor">
      <a:schemeClr val="dk1"/>
    </cs:fontRef>
  </cs:wall>
</cs:chartStyle>
</file>

<file path=word/charts/style25.xml><?xml version="1.0" encoding="utf-8"?>
<cs:chartStyle xmlns:cs="http://schemas.microsoft.com/office/drawing/2012/chartStyle" xmlns:a="http://schemas.openxmlformats.org/drawingml/2006/main" id="24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tx1">
        <a:lumMod val="65000"/>
        <a:lumOff val="35000"/>
      </a:schemeClr>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5400" cap="flat" cmpd="dbl" algn="ctr">
        <a:solidFill>
          <a:schemeClr val="phClr">
            <a:alpha val="50000"/>
          </a:schemeClr>
        </a:solidFill>
        <a:round/>
      </a:ln>
    </cs:spPr>
  </cs:dataPointLine>
  <cs:dataPointMarker>
    <cs:lnRef idx="0">
      <cs:styleClr val="auto"/>
    </cs:lnRef>
    <cs:fillRef idx="0">
      <cs:styleClr val="auto"/>
    </cs:fillRef>
    <cs:effectRef idx="0"/>
    <cs:fontRef idx="minor">
      <a:schemeClr val="dk1"/>
    </cs:fontRef>
    <cs:spPr>
      <a:ln w="34925" cap="flat" cmpd="dbl" algn="ctr">
        <a:solidFill>
          <a:schemeClr val="phClr">
            <a:lumMod val="75000"/>
            <a:alpha val="70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kern="1200" spc="0" normalizeH="0" baseline="0"/>
  </cs:title>
  <cs:trendline>
    <cs:lnRef idx="0">
      <cs:styleClr val="0"/>
    </cs:lnRef>
    <cs:fillRef idx="0"/>
    <cs:effectRef idx="0"/>
    <cs:fontRef idx="minor">
      <a:schemeClr val="tx1"/>
    </cs:fontRef>
    <cs:spPr>
      <a:ln w="38100" cap="rnd" cmpd="sng" algn="ctr">
        <a:solidFill>
          <a:schemeClr val="phClr">
            <a:lumMod val="75000"/>
            <a:alpha val="25000"/>
          </a:scheme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b="0" kern="1200"/>
  </cs:valueAxis>
  <cs:wall>
    <cs:lnRef idx="0"/>
    <cs:fillRef idx="0"/>
    <cs:effectRef idx="0"/>
    <cs:fontRef idx="minor">
      <a:schemeClr val="dk1"/>
    </cs:fontRef>
  </cs:wall>
</cs:chartStyle>
</file>

<file path=word/charts/style26.xml><?xml version="1.0" encoding="utf-8"?>
<cs:chartStyle xmlns:cs="http://schemas.microsoft.com/office/drawing/2012/chartStyle" xmlns:a="http://schemas.openxmlformats.org/drawingml/2006/main" id="24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tx1">
        <a:lumMod val="65000"/>
        <a:lumOff val="35000"/>
      </a:schemeClr>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5400" cap="flat" cmpd="dbl" algn="ctr">
        <a:solidFill>
          <a:schemeClr val="phClr">
            <a:alpha val="50000"/>
          </a:schemeClr>
        </a:solidFill>
        <a:round/>
      </a:ln>
    </cs:spPr>
  </cs:dataPointLine>
  <cs:dataPointMarker>
    <cs:lnRef idx="0">
      <cs:styleClr val="auto"/>
    </cs:lnRef>
    <cs:fillRef idx="0">
      <cs:styleClr val="auto"/>
    </cs:fillRef>
    <cs:effectRef idx="0"/>
    <cs:fontRef idx="minor">
      <a:schemeClr val="dk1"/>
    </cs:fontRef>
    <cs:spPr>
      <a:ln w="34925" cap="flat" cmpd="dbl" algn="ctr">
        <a:solidFill>
          <a:schemeClr val="phClr">
            <a:lumMod val="75000"/>
            <a:alpha val="70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kern="1200" spc="0" normalizeH="0" baseline="0"/>
  </cs:title>
  <cs:trendline>
    <cs:lnRef idx="0">
      <cs:styleClr val="0"/>
    </cs:lnRef>
    <cs:fillRef idx="0"/>
    <cs:effectRef idx="0"/>
    <cs:fontRef idx="minor">
      <a:schemeClr val="tx1"/>
    </cs:fontRef>
    <cs:spPr>
      <a:ln w="38100" cap="rnd" cmpd="sng" algn="ctr">
        <a:solidFill>
          <a:schemeClr val="phClr">
            <a:lumMod val="75000"/>
            <a:alpha val="25000"/>
          </a:scheme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b="0" kern="1200"/>
  </cs:valueAxis>
  <cs:wall>
    <cs:lnRef idx="0"/>
    <cs:fillRef idx="0"/>
    <cs:effectRef idx="0"/>
    <cs:fontRef idx="minor">
      <a:schemeClr val="dk1"/>
    </cs:fontRef>
  </cs:wall>
</cs:chartStyle>
</file>

<file path=word/charts/style27.xml><?xml version="1.0" encoding="utf-8"?>
<cs:chartStyle xmlns:cs="http://schemas.microsoft.com/office/drawing/2012/chartStyle" xmlns:a="http://schemas.openxmlformats.org/drawingml/2006/main" id="24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b="0" kern="1200" cap="none" spc="0" normalizeH="0" baseline="0"/>
  </cs:categoryAxis>
  <cs:chartArea mods="allowNoFillOverride allowNoLineOverride">
    <cs:lnRef idx="0"/>
    <cs:fillRef idx="0"/>
    <cs:effectRef idx="0"/>
    <cs:fontRef idx="minor">
      <a:schemeClr val="tx1">
        <a:lumMod val="65000"/>
        <a:lumOff val="35000"/>
      </a:schemeClr>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75000"/>
        <a:lumOff val="25000"/>
      </a:schemeClr>
    </cs:fontRef>
    <cs:spPr>
      <a:solidFill>
        <a:schemeClr val="dk1">
          <a:lumMod val="15000"/>
          <a:lumOff val="85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5400" cap="flat" cmpd="dbl" algn="ctr">
        <a:solidFill>
          <a:schemeClr val="phClr">
            <a:alpha val="50000"/>
          </a:schemeClr>
        </a:solidFill>
        <a:round/>
      </a:ln>
    </cs:spPr>
  </cs:dataPointLine>
  <cs:dataPointMarker>
    <cs:lnRef idx="0">
      <cs:styleClr val="auto"/>
    </cs:lnRef>
    <cs:fillRef idx="0">
      <cs:styleClr val="auto"/>
    </cs:fillRef>
    <cs:effectRef idx="0"/>
    <cs:fontRef idx="minor">
      <a:schemeClr val="dk1"/>
    </cs:fontRef>
    <cs:spPr>
      <a:ln w="34925" cap="flat" cmpd="dbl" algn="ctr">
        <a:solidFill>
          <a:schemeClr val="phClr">
            <a:lumMod val="75000"/>
            <a:alpha val="70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50000"/>
            <a:lumOff val="50000"/>
          </a:schemeClr>
        </a:solidFill>
        <a:prstDash val="dash"/>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prstDash val="dash"/>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ajor">
      <a:schemeClr val="tx1">
        <a:lumMod val="65000"/>
        <a:lumOff val="35000"/>
      </a:schemeClr>
    </cs:fontRef>
    <cs:defRPr sz="2000" kern="1200" spc="0" normalizeH="0" baseline="0"/>
  </cs:title>
  <cs:trendline>
    <cs:lnRef idx="0">
      <cs:styleClr val="0"/>
    </cs:lnRef>
    <cs:fillRef idx="0"/>
    <cs:effectRef idx="0"/>
    <cs:fontRef idx="minor">
      <a:schemeClr val="tx1"/>
    </cs:fontRef>
    <cs:spPr>
      <a:ln w="38100" cap="rnd" cmpd="sng" algn="ctr">
        <a:solidFill>
          <a:schemeClr val="phClr">
            <a:lumMod val="75000"/>
            <a:alpha val="25000"/>
          </a:schemeClr>
        </a:solidFill>
        <a:round/>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b="0" kern="1200"/>
  </cs:valueAxis>
  <cs:wall>
    <cs:lnRef idx="0"/>
    <cs:fillRef idx="0"/>
    <cs:effectRef idx="0"/>
    <cs:fontRef idx="minor">
      <a:schemeClr val="dk1"/>
    </cs:fontRef>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Gothic"/>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IEEE2006OfficeOnline.xsl" StyleName="IEEE" Version="2006">
  <b:Source>
    <b:Tag>w1920</b:Tag>
    <b:SourceType>Report</b:SourceType>
    <b:Guid>{B892A94F-EB40-4499-A8F0-9485BDB5756E}</b:Guid>
    <b:Title>Use cases and draft requirements for Video Coding for Machines</b:Title>
    <b:Year>Oct 2020</b:Year>
    <b:Author>
      <b:Author>
        <b:NameList>
          <b:Person>
            <b:Last>MDS19841_WG02_N00018</b:Last>
          </b:Person>
        </b:NameList>
      </b:Author>
    </b:Author>
    <b:City>Online</b:City>
    <b:RefOrder>1</b:RefOrder>
  </b:Source>
  <b:Source>
    <b:Tag>Eve10</b:Tag>
    <b:SourceType>JournalArticle</b:SourceType>
    <b:Guid>{A02539DD-727C-44D0-8286-35D0B42290D2}</b:Guid>
    <b:Author>
      <b:Author>
        <b:NameList>
          <b:Person>
            <b:Last>Everingham</b:Last>
            <b:First>M.</b:First>
          </b:Person>
          <b:Person>
            <b:Last>Gool</b:Last>
            <b:First>V.</b:First>
          </b:Person>
          <b:Person>
            <b:Last>Williams C</b:Last>
            <b:First>I</b:First>
          </b:Person>
          <b:Person>
            <b:Last>et al.</b:Last>
          </b:Person>
        </b:NameList>
      </b:Author>
    </b:Author>
    <b:Title>The Pascal Visual Object Classes (VOC) Challenge[J]</b:Title>
    <b:JournalName>International Journal of Computer Vision</b:JournalName>
    <b:Year>2010</b:Year>
    <b:Pages>88(2):303-338.</b:Pages>
    <b:RefOrder>19</b:RefOrder>
  </b:Source>
  <b:Source>
    <b:Tag>Eve15</b:Tag>
    <b:SourceType>JournalArticle</b:SourceType>
    <b:Guid>{5F10B6E1-B1D2-401B-A8D4-E861A382B3AB}</b:Guid>
    <b:Author>
      <b:Author>
        <b:NameList>
          <b:Person>
            <b:Last>Everingham</b:Last>
            <b:First>M.</b:First>
          </b:Person>
          <b:Person>
            <b:Last>Eslami S M</b:Last>
            <b:First>A.</b:First>
          </b:Person>
          <b:Person>
            <b:Last>Van Gool</b:Last>
            <b:First>L</b:First>
          </b:Person>
          <b:Person>
            <b:Last>al.</b:Last>
            <b:First>et</b:First>
          </b:Person>
        </b:NameList>
      </b:Author>
    </b:Author>
    <b:Title>The Pascal Visual Object Classes Challenge: A Retrospective[J].</b:Title>
    <b:JournalName>International Journal of Computer Vision</b:JournalName>
    <b:Year>2015</b:Year>
    <b:Pages>111(1):98-136.</b:Pages>
    <b:RefOrder>20</b:RefOrder>
  </b:Source>
  <b:Source>
    <b:Tag>Ber08</b:Tag>
    <b:SourceType>JournalArticle</b:SourceType>
    <b:Guid>{C5C79CE9-3B47-43F4-B6C5-406D0EB99303}</b:Guid>
    <b:Title>Multiple Object Tracking Performance Metrics and Evaluation in a Smart Room Environment [J]</b:Title>
    <b:Year>May, 2008</b:Year>
    <b:Author>
      <b:Author>
        <b:NameList>
          <b:Person>
            <b:Last>Bernardin</b:Last>
            <b:First>K.</b:First>
          </b:Person>
          <b:Person>
            <b:Last>Elbs</b:Last>
            <b:First>A.</b:First>
          </b:Person>
          <b:Person>
            <b:Last>Stiefelhagen</b:Last>
            <b:First>A.</b:First>
          </b:Person>
        </b:NameList>
      </b:Author>
    </b:Author>
    <b:JournalName>Sixth IEEE International Workshop on Visual Surveillance in Conjunction with Eccv</b:JournalName>
    <b:RefOrder>21</b:RefOrder>
  </b:Source>
  <b:Source>
    <b:Tag>Hor10</b:Tag>
    <b:SourceType>JournalArticle</b:SourceType>
    <b:Guid>{C0F2D7A9-0167-4CD6-8A0A-5E79B7830C78}</b:Guid>
    <b:Author>
      <b:Author>
        <b:NameList>
          <b:Person>
            <b:Last>Horé</b:Last>
            <b:First>A.</b:First>
          </b:Person>
          <b:Person>
            <b:Last>and Ziou</b:Last>
            <b:First>D.</b:First>
          </b:Person>
        </b:NameList>
      </b:Author>
    </b:Author>
    <b:Title>Image Quality Metrics: PSNR vs. SSIM</b:Title>
    <b:JournalName>2010 20th International Conference on Pattern Recognition, Istanbul</b:JournalName>
    <b:Year>2010</b:Year>
    <b:Pages>2366-2369, doi: 10.1109/ICPR.2010.579</b:Pages>
    <b:RefOrder>22</b:RefOrder>
  </b:Source>
  <b:Source>
    <b:Tag>Wan04</b:Tag>
    <b:SourceType>JournalArticle</b:SourceType>
    <b:Guid>{ABE1BDE3-71F8-4B49-B59A-19F51F17162B}</b:Guid>
    <b:Author>
      <b:Author>
        <b:NameList>
          <b:Person>
            <b:Last>Wang</b:Last>
            <b:First>Zhou.</b:First>
          </b:Person>
          <b:Person>
            <b:Last>Bovik</b:Last>
            <b:First>A.</b:First>
            <b:Middle>C.</b:Middle>
          </b:Person>
          <b:Person>
            <b:Last>Sheikh</b:Last>
            <b:First>H.</b:First>
            <b:Middle>R.</b:Middle>
          </b:Person>
          <b:Person>
            <b:Last>andSimoncelli</b:Last>
            <b:First>E.</b:First>
            <b:Middle>P.</b:Middle>
          </b:Person>
        </b:NameList>
      </b:Author>
    </b:Author>
    <b:Title>Image quality assessment: from error visibility to structural similarity</b:Title>
    <b:JournalName>IEEE Transactions on Image Processing</b:JournalName>
    <b:Year>April 2004</b:Year>
    <b:Pages>600-612</b:Pages>
    <b:Volume>vol. 13, no. 4, , doi: 10.1109/TIP.2003.819861</b:Volume>
    <b:RefOrder>23</b:RefOrder>
  </b:Source>
  <b:Source>
    <b:Tag>m56252</b:Tag>
    <b:SourceType>Report</b:SourceType>
    <b:Guid>{87B77D32-F7F8-4335-9D8A-564008C4D318}</b:Guid>
    <b:Title>m56252_[VCM] On VCM Reporting Template</b:Title>
    <b:Year>Jan 2021</b:Year>
    <b:Author>
      <b:Author>
        <b:NameList>
          <b:Person>
            <b:Last>Hollmann</b:Last>
            <b:First>Christopher</b:First>
          </b:Person>
          <b:Person>
            <b:Last>(Ericsson)</b:Last>
          </b:Person>
          <b:Person>
            <b:Last>Liu</b:Last>
            <b:First>Shan</b:First>
          </b:Person>
          <b:Person>
            <b:Last>Gao</b:Last>
            <b:First>Wen</b:First>
          </b:Person>
          <b:Person>
            <b:Last>Xu</b:Last>
            <b:First>Xiaozhong</b:First>
          </b:Person>
          <b:Person>
            <b:Last>(Tencent)</b:Last>
          </b:Person>
        </b:NameList>
      </b:Author>
    </b:Author>
    <b:RefOrder>2</b:RefOrder>
  </b:Source>
  <b:Source>
    <b:Tag>m56214</b:Tag>
    <b:SourceType>Report</b:SourceType>
    <b:Guid>{EB0A542F-8918-4ECB-A6FB-B4C321599769}</b:Guid>
    <b:Author>
      <b:Author>
        <b:NameList>
          <b:Person>
            <b:Last>[m56868]</b:Last>
          </b:Person>
          <b:Person>
            <b:Last>Misra</b:Last>
            <b:First>Kiran</b:First>
          </b:Person>
          <b:Person>
            <b:Last>Ji</b:Last>
            <b:First> Tianying</b:First>
          </b:Person>
          <b:Person>
            <b:Last>Cowan</b:Last>
            <b:First>Philip</b:First>
          </b:Person>
          <b:Person>
            <b:Last>(Sharp)</b:Last>
            <b:First> Andrew</b:First>
            <b:Middle>Segall</b:Middle>
          </b:Person>
        </b:NameList>
      </b:Author>
    </b:Author>
    <b:Title>[VCM] Proposed object detection anchors for SFU-HW-Objects-v1 video dataset</b:Title>
    <b:Year>April 2021</b:Year>
    <b:City>Online</b:City>
    <b:RefOrder>7</b:RefOrder>
  </b:Source>
  <b:Source>
    <b:Tag>m56217</b:Tag>
    <b:SourceType>Report</b:SourceType>
    <b:Guid>{1C6B1CE8-082F-4A84-9AB0-BFB515E14C49}</b:Guid>
    <b:Author>
      <b:Author>
        <b:NameList>
          <b:Person>
            <b:Last>[m56941]</b:Last>
          </b:Person>
          <b:Person>
            <b:Last>Ghaznavi-Youvalari</b:Last>
            <b:First>R.</b:First>
          </b:Person>
          <b:Person>
            <b:Last>Zhang</b:Last>
            <b:First>H.</b:First>
          </b:Person>
          <b:Person>
            <b:Last>N. Le</b:Last>
            <b:First>F.</b:First>
            <b:Middle>Cricri</b:Middle>
          </b:Person>
          <b:Person>
            <b:Last>Tavakoli</b:Last>
            <b:First>H.</b:First>
            <b:Middle>R.</b:Middle>
          </b:Person>
          <b:Person>
            <b:Last>Aksu</b:Last>
            <b:First>E.</b:First>
          </b:Person>
          <b:Person>
            <b:Last>(Nokia)</b:Last>
            <b:First>M.</b:First>
            <b:Middle>Hannuksela</b:Middle>
          </b:Person>
        </b:NameList>
      </b:Author>
    </b:Author>
    <b:Title>[VCM] Cross-check of m56868 (Proposed Object Detection Anchor for SFU-HW-Objects-v1 Video Dataset)</b:Title>
    <b:Year>April 2021</b:Year>
    <b:City>Online</b:City>
    <b:RefOrder>24</b:RefOrder>
  </b:Source>
  <b:Source>
    <b:Tag>Hon21</b:Tag>
    <b:SourceType>Report</b:SourceType>
    <b:Guid>{00F83CA7-EEF1-4BE6-A4A5-3EB9612624D7}</b:Guid>
    <b:Author>
      <b:Author>
        <b:NameList>
          <b:Person>
            <b:Last>[m57626]</b:Last>
          </b:Person>
          <b:Person>
            <b:Last>Hollmann</b:Last>
            <b:First>C.</b:First>
          </b:Person>
        </b:NameList>
      </b:Author>
    </b:Author>
    <b:Title>[VCM] Anchor results for OpenImages with VTM-12.0</b:Title>
    <b:Year>July, 2021</b:Year>
    <b:City>Online</b:City>
    <b:RefOrder>3</b:RefOrder>
  </b:Source>
  <b:Source>
    <b:Tag>m5721</b:Tag>
    <b:SourceType>JournalArticle</b:SourceType>
    <b:Guid>{65429346-1A83-4303-BFA5-7A6648F9D43E}</b:Guid>
    <b:Author>
      <b:Author>
        <b:NameList>
          <b:Person>
            <b:Last>[m57353]</b:Last>
          </b:Person>
          <b:Person>
            <b:Last>Hollmann</b:Last>
            <b:First>Christopher</b:First>
          </b:Person>
          <b:Person>
            <b:Last>Ström</b:Last>
            <b:First>Jacob,</b:First>
            <b:Middle>Lukasz Litwic</b:Middle>
          </b:Person>
        </b:NameList>
      </b:Author>
    </b:Author>
    <b:Title>[VCM] Supplemental anchor results for SFU-HW</b:Title>
    <b:Year>July 2021</b:Year>
    <b:Issue>Online</b:Issue>
    <b:RefOrder>8</b:RefOrder>
  </b:Source>
  <b:Source>
    <b:Tag>m57211</b:Tag>
    <b:SourceType>JournalArticle</b:SourceType>
    <b:Guid>{47A6A463-C7B4-40CB-81FB-F51AFA66B585}</b:Guid>
    <b:Author>
      <b:Author>
        <b:NameList>
          <b:Person>
            <b:Last>[m57644]</b:Last>
          </b:Person>
          <b:Person>
            <b:Last>Ghaznavi-Youvalari</b:Last>
            <b:First>Ramin</b:First>
          </b:Person>
          <b:Person>
            <b:Last>Zhang</b:Last>
            <b:First>Honglei</b:First>
          </b:Person>
          <b:Person>
            <b:Last>Nam Le</b:Last>
            <b:First>Francesco</b:First>
            <b:Middle>Cricri</b:Middle>
          </b:Person>
          <b:Person>
            <b:Last>Tavakoli</b:Last>
            <b:First>Hamed</b:First>
            <b:Middle>R.</b:Middle>
          </b:Person>
          <b:Person>
            <b:Last>Aksu</b:Last>
            <b:First>Emre</b:First>
          </b:Person>
          <b:Person>
            <b:Last>Hannuksela</b:Last>
            <b:First>Miska</b:First>
          </b:Person>
        </b:NameList>
      </b:Author>
    </b:Author>
    <b:Year>July 2021</b:Year>
    <b:Title>[VCM] Cross-check of m57353 (Supplemental anchor results for SFU-HW)</b:Title>
    <b:RefOrder>9</b:RefOrder>
  </b:Source>
  <b:Source>
    <b:Tag>m56</b:Tag>
    <b:SourceType>Report</b:SourceType>
    <b:Guid>{B6442186-2D4C-4780-9EB0-98DAB7710FE5}</b:Guid>
    <b:Author>
      <b:Author>
        <b:NameList>
          <b:Person>
            <b:Last>[m57375]</b:Last>
          </b:Person>
          <b:Person>
            <b:Last>Lee</b:Last>
            <b:First>Yegi</b:First>
          </b:Person>
          <b:Person>
            <b:Last>Kim</b:Last>
            <b:First>Shin</b:First>
          </b:Person>
          <b:Person>
            <b:Last>Yoon</b:Last>
            <b:First>Kyoungro</b:First>
          </b:Person>
          <b:Person>
            <b:Last>Lim</b:Last>
            <b:First>Hanshin</b:First>
          </b:Person>
          <b:Person>
            <b:Last>Choo</b:Last>
            <b:First>Hyon-Gon</b:First>
          </b:Person>
          <b:Person>
            <b:Last>Cheong</b:Last>
            <b:First>Won-Sik</b:First>
          </b:Person>
          <b:Person>
            <b:Last>Seo</b:Last>
            <b:First>Jeongil</b:First>
          </b:Person>
        </b:NameList>
      </b:Author>
    </b:Author>
    <b:Title>[VCM] Updated FLIR Anchor results for object detection</b:Title>
    <b:Year>July, 2021</b:Year>
    <b:City>Online</b:City>
    <b:RefOrder>5</b:RefOrder>
  </b:Source>
  <b:Source>
    <b:Tag>m56213</b:Tag>
    <b:SourceType>Report</b:SourceType>
    <b:Guid>{C71CDFD8-2CED-4A16-B841-9CBBA5A88341}</b:Guid>
    <b:Author>
      <b:Author>
        <b:NameList>
          <b:Person>
            <b:Last>[m57574]</b:Last>
          </b:Person>
          <b:Person>
            <b:Last>Hollmann</b:Last>
            <b:First>Christopher</b:First>
          </b:Person>
        </b:NameList>
      </b:Author>
    </b:Author>
    <b:Title>[VCM] Cross-check of m57375 (FLIR anchors with VTM12)</b:Title>
    <b:Year>July 2021</b:Year>
    <b:City>Online</b:City>
    <b:RefOrder>6</b:RefOrder>
  </b:Source>
  <b:Source>
    <b:Tag>m56215</b:Tag>
    <b:SourceType>Report</b:SourceType>
    <b:Guid>{321B4BEB-413F-4F62-8E3C-A08A27F425D6}</b:Guid>
    <b:Author>
      <b:Author>
        <b:NameList>
          <b:Person>
            <b:Last>[m59617]</b:Last>
          </b:Person>
          <b:Person>
            <b:Last>Gao</b:Last>
            <b:First>Wen</b:First>
          </b:Person>
          <b:Person>
            <b:Last>Xu</b:Last>
            <b:First>Xiaozhong</b:First>
          </b:Person>
          <b:Person>
            <b:Last>Liu</b:Last>
            <b:First>Shan</b:First>
          </b:Person>
        </b:NameList>
      </b:Author>
    </b:Author>
    <b:Title>[VCM] Updated anchor results for object detection using TVD dataset</b:Title>
    <b:Year>July 2021</b:Year>
    <b:City>Online</b:City>
    <b:RefOrder>10</b:RefOrder>
  </b:Source>
  <b:Source>
    <b:Tag>m56218</b:Tag>
    <b:SourceType>Report</b:SourceType>
    <b:Guid>{BCF1B236-4797-4F4F-8AFA-BD4286FBD93E}</b:Guid>
    <b:Author>
      <b:Author>
        <b:NameList>
          <b:Person>
            <b:Last>[m57607]</b:Last>
          </b:Person>
          <b:Person>
            <b:Last>Hollmann</b:Last>
            <b:First>JChristopher</b:First>
          </b:Person>
        </b:NameList>
      </b:Author>
    </b:Author>
    <b:Title>[VCM] Cross-check of m57471 and m57617 (TVD results with VTM-12.0)</b:Title>
    <b:Year>July 2021</b:Year>
    <b:City>Online</b:City>
    <b:RefOrder>11</b:RefOrder>
  </b:Source>
  <b:Source>
    <b:Tag>m57212</b:Tag>
    <b:SourceType>Report</b:SourceType>
    <b:Guid>{3327F170-E74B-494C-A2F7-91874362A428}</b:Guid>
    <b:Author>
      <b:Author>
        <b:NameList>
          <b:Person>
            <b:Last>[m57471]</b:Last>
          </b:Person>
          <b:Person>
            <b:Last>Gao</b:Last>
            <b:First>Wen</b:First>
          </b:Person>
          <b:Person>
            <b:Last>Xu</b:Last>
            <b:First>Xiaozhong</b:First>
          </b:Person>
          <b:Person>
            <b:Last>Liu</b:Last>
            <b:First>Shan</b:First>
          </b:Person>
        </b:NameList>
      </b:Author>
    </b:Author>
    <b:Title>[VCM] TVD dataset for Object Segmentation</b:Title>
    <b:Year>July 2021</b:Year>
    <b:City>Online</b:City>
    <b:RefOrder>12</b:RefOrder>
  </b:Source>
  <b:Source>
    <b:Tag>m5520</b:Tag>
    <b:SourceType>Report</b:SourceType>
    <b:Guid>{618E08C7-2EFF-4FAD-B05F-2C39BDA33AB7}</b:Guid>
    <b:Author>
      <b:Author>
        <b:NameList>
          <b:Person>
            <b:Last>[m55744]</b:Last>
          </b:Person>
          <b:Person>
            <b:Last>Lin</b:Last>
            <b:First>Weiyao</b:First>
          </b:Person>
          <b:Person>
            <b:Last>Dong</b:Last>
            <b:First>Kaiyuan</b:First>
          </b:Person>
          <b:Person>
            <b:Last>Yang</b:Last>
            <b:First>Runyu</b:First>
          </b:Person>
          <b:Person>
            <b:Last>Qian</b:Last>
            <b:First>Rui</b:First>
          </b:Person>
          <b:Person>
            <b:Last>Zhang</b:Last>
            <b:First>Aixin</b:First>
          </b:Person>
          <b:Person>
            <b:Last>Liu</b:Last>
            <b:First>Dong</b:First>
          </b:Person>
        </b:NameList>
      </b:Author>
    </b:Author>
    <b:Title>Anchor generation for HiEve(action recognition)</b:Title>
    <b:Year>Nov. 2020</b:Year>
    <b:City>Online</b:City>
    <b:RefOrder>17</b:RefOrder>
  </b:Source>
  <b:Source>
    <b:Tag>m55201</b:Tag>
    <b:SourceType>Report</b:SourceType>
    <b:Guid>{62936CE7-95D6-4E3A-A457-4ADCB06E73BC}</b:Guid>
    <b:Author>
      <b:Author>
        <b:NameList>
          <b:Person>
            <b:Last>[m55934]</b:Last>
          </b:Person>
          <b:Person>
            <b:Last>Wang</b:Last>
            <b:First>Hanming</b:First>
          </b:Person>
          <b:Person>
            <b:Last>Yang</b:Last>
            <b:First>Mingchuan</b:First>
          </b:Person>
          <b:Person>
            <b:Last>Wang</b:Last>
            <b:First>Huifen</b:First>
          </b:Person>
          <b:Person>
            <b:Last>Zhang</b:Last>
            <b:First>Yuan</b:First>
          </b:Person>
        </b:NameList>
      </b:Author>
    </b:Author>
    <b:Title>[VCM]Crosscheck of anchor generation for HiEve(action recognition, m55744)</b:Title>
    <b:Year>Dec. 2020</b:Year>
    <b:City>Online</b:City>
    <b:RefOrder>18</b:RefOrder>
  </b:Source>
  <b:Source>
    <b:Tag>m57213</b:Tag>
    <b:SourceType>Report</b:SourceType>
    <b:Guid>{5C65D26E-05E2-46E3-BF64-1FA08912DE7B}</b:Guid>
    <b:Author>
      <b:Author>
        <b:NameList>
          <b:Person>
            <b:Last>[m57470]</b:Last>
          </b:Person>
          <b:Person>
            <b:Last>Gao</b:Last>
            <b:First>Wen</b:First>
          </b:Person>
          <b:Person>
            <b:Last>Xu</b:Last>
            <b:First>Xiaozhong</b:First>
          </b:Person>
          <b:Person>
            <b:Last>Liu</b:Last>
            <b:First>Shan</b:First>
          </b:Person>
        </b:NameList>
      </b:Author>
    </b:Author>
    <b:Title>[VCM] TVD dataset for Object Tracking</b:Title>
    <b:Year>July 2021</b:Year>
    <b:RefOrder>13</b:RefOrder>
  </b:Source>
  <b:Source>
    <b:Tag>m55202</b:Tag>
    <b:SourceType>Report</b:SourceType>
    <b:Guid>{9CA36A8C-16EC-43E6-B99D-838F32C7068A}</b:Guid>
    <b:Author>
      <b:Author>
        <b:NameList>
          <b:Person>
            <b:Last>[m55761]</b:Last>
          </b:Person>
        </b:NameList>
      </b:Author>
    </b:Author>
    <b:Title>Anchor generation for HiEve(object tracking)</b:Title>
    <b:Year>Nov. 2020</b:Year>
    <b:City>Online</b:City>
    <b:RefOrder>15</b:RefOrder>
  </b:Source>
  <b:Source>
    <b:Tag>m5521</b:Tag>
    <b:SourceType>Report</b:SourceType>
    <b:Guid>{82459ABE-2A47-4ED7-B2A8-814ABA3FC249}</b:Guid>
    <b:Author>
      <b:Author>
        <b:NameList>
          <b:Person>
            <b:Last>[m55933]</b:Last>
          </b:Person>
          <b:Person>
            <b:Last>Wang</b:Last>
            <b:First>Hanming</b:First>
          </b:Person>
          <b:Person>
            <b:Last>Yang</b:Last>
            <b:First>Mingchuan</b:First>
          </b:Person>
          <b:Person>
            <b:Last>chen</b:Last>
            <b:First>Tao</b:First>
          </b:Person>
          <b:Person>
            <b:Last>shen</b:Last>
            <b:First>Leping</b:First>
          </b:Person>
          <b:Person>
            <b:Last>Wang</b:Last>
            <b:First>Huifen</b:First>
          </b:Person>
          <b:Person>
            <b:Last>Zhang</b:Last>
            <b:First>Yuan</b:First>
          </b:Person>
        </b:NameList>
      </b:Author>
    </b:Author>
    <b:Title>[VCM]Crosscheck for anchor generation for HiEve(object tracking, 55761)</b:Title>
    <b:Year>Jan 2021</b:Year>
    <b:City>Online</b:City>
    <b:RefOrder>16</b:RefOrder>
  </b:Source>
  <b:Source>
    <b:Tag>m56216</b:Tag>
    <b:SourceType>Report</b:SourceType>
    <b:Guid>{D9C7C828-390A-42B5-98EB-46129D3A270B}</b:Guid>
    <b:Author>
      <b:Author>
        <b:NameList>
          <b:Person>
            <b:Last>[m57632]</b:Last>
          </b:Person>
          <b:Person>
            <b:Last>Misra</b:Last>
            <b:First>Kiran</b:First>
          </b:Person>
        </b:NameList>
      </b:Author>
    </b:Author>
    <b:Title>[VCM] Crosscheck of m57626 (Anchor results for OpenImages with VTM-12.0)</b:Title>
    <b:Year>July 2021</b:Year>
    <b:City>Online</b:City>
    <b:RefOrder>4</b:RefOrder>
  </b:Source>
  <b:Source xmlns:b="http://schemas.openxmlformats.org/officeDocument/2006/bibliography">
    <b:Tag>m57</b:Tag>
    <b:SourceType>Report</b:SourceType>
    <b:Guid>{AADCDCBA-2898-4E54-A5C5-59CD0F45FD9F}</b:Guid>
    <b:Author>
      <b:Author>
        <b:NameList>
          <b:Person>
            <b:Last>[m57623]</b:Last>
          </b:Person>
        </b:NameList>
      </b:Author>
    </b:Author>
    <b:Title>[VCM] Crosscheck of m57470 (TVD dataset for object tracking)</b:Title>
    <b:RefOrder>14</b:RefOrder>
  </b:Source>
</b:Sources>
</file>

<file path=customXml/item2.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230CBC1F-E3CD-4B23-8FF1-09CB11444C4D}">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E:\GTI\Word Template\Accelating AI-Defined Cars.dotx</Template>
  <TotalTime>0</TotalTime>
  <Pages>60</Pages>
  <Words>11299</Words>
  <Characters>64405</Characters>
  <Application>Microsoft Office Word</Application>
  <DocSecurity>0</DocSecurity>
  <Lines>536</Lines>
  <Paragraphs>151</Paragraphs>
  <ScaleCrop>false</ScaleCrop>
  <HeadingPairs>
    <vt:vector size="2" baseType="variant">
      <vt:variant>
        <vt:lpstr>Title</vt:lpstr>
      </vt:variant>
      <vt:variant>
        <vt:i4>1</vt:i4>
      </vt:variant>
    </vt:vector>
  </HeadingPairs>
  <TitlesOfParts>
    <vt:vector size="1" baseType="lpstr">
      <vt:lpstr>INTERNATIONAL ORGANISATION FOR STANDARDISATION</vt:lpstr>
    </vt:vector>
  </TitlesOfParts>
  <Company>ITSCJ</Company>
  <LinksUpToDate>false</LinksUpToDate>
  <CharactersWithSpaces>75553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INTERNATIONAL ORGANISATION FOR STANDARDISATION</dc:title>
  <dc:creator>M. Rafie</dc:creator>
  <cp:lastModifiedBy>Curcio, Igor (Nokia - FI/Tampere)</cp:lastModifiedBy>
  <cp:revision>2</cp:revision>
  <cp:lastPrinted>2021-07-15T08:41:00Z</cp:lastPrinted>
  <dcterms:created xsi:type="dcterms:W3CDTF">2021-08-19T18:38:00Z</dcterms:created>
  <dcterms:modified xsi:type="dcterms:W3CDTF">2021-08-19T18:38:00Z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2052-11.1.0.9584</vt:lpwstr>
  </property>
</Properties>
</file>