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FB79136"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t>
      </w:r>
      <w:r w:rsidR="004E45B6" w:rsidRPr="007C4F7C">
        <w:rPr>
          <w:rFonts w:ascii="Times New Roman" w:hAnsi="Times New Roman" w:cs="Times New Roman"/>
          <w:w w:val="115"/>
          <w:sz w:val="28"/>
          <w:szCs w:val="28"/>
          <w:u w:val="thick"/>
        </w:rPr>
        <w:t>WG</w:t>
      </w:r>
      <w:r w:rsidR="004E45B6" w:rsidRPr="007C4F7C">
        <w:rPr>
          <w:rFonts w:ascii="Times New Roman" w:hAnsi="Times New Roman" w:cs="Times New Roman"/>
          <w:spacing w:val="-9"/>
          <w:w w:val="115"/>
          <w:sz w:val="28"/>
          <w:szCs w:val="28"/>
          <w:u w:val="thick"/>
        </w:rPr>
        <w:t xml:space="preserve"> </w:t>
      </w:r>
      <w:r w:rsidR="00127FE3" w:rsidRPr="007C4F7C">
        <w:rPr>
          <w:rFonts w:ascii="Times New Roman" w:hAnsi="Times New Roman" w:cs="Times New Roman"/>
          <w:w w:val="115"/>
          <w:sz w:val="28"/>
          <w:szCs w:val="28"/>
          <w:u w:val="thick"/>
        </w:rPr>
        <w:t>7</w:t>
      </w:r>
      <w:r w:rsidR="00263789" w:rsidRPr="007C4F7C">
        <w:rPr>
          <w:rFonts w:ascii="Times New Roman" w:hAnsi="Times New Roman" w:cs="Times New Roman"/>
          <w:w w:val="115"/>
          <w:sz w:val="28"/>
          <w:szCs w:val="28"/>
          <w:u w:val="thick"/>
        </w:rPr>
        <w:t xml:space="preserve"> </w:t>
      </w:r>
      <w:r w:rsidR="00520AC4" w:rsidRPr="00D80013">
        <w:rPr>
          <w:rFonts w:ascii="Times New Roman" w:hAnsi="Times New Roman" w:cs="Times New Roman"/>
          <w:w w:val="115"/>
          <w:sz w:val="48"/>
          <w:szCs w:val="48"/>
          <w:u w:val="thick"/>
        </w:rPr>
        <w:t>N</w:t>
      </w:r>
      <w:r w:rsidR="00520AC4" w:rsidRPr="00D80013">
        <w:rPr>
          <w:rFonts w:ascii="Times New Roman" w:hAnsi="Times New Roman" w:cs="Times New Roman"/>
          <w:spacing w:val="28"/>
          <w:w w:val="115"/>
          <w:sz w:val="48"/>
          <w:szCs w:val="48"/>
          <w:u w:val="thick"/>
        </w:rPr>
        <w:t>001</w:t>
      </w:r>
      <w:r w:rsidR="00520AC4" w:rsidRPr="007C4F7C">
        <w:rPr>
          <w:rFonts w:ascii="Times New Roman" w:hAnsi="Times New Roman" w:cs="Times New Roman"/>
          <w:spacing w:val="28"/>
          <w:w w:val="115"/>
          <w:sz w:val="48"/>
          <w:szCs w:val="48"/>
          <w:u w:val="thick"/>
        </w:rPr>
        <w:t>55</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77BCB763"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ED32B5">
        <w:rPr>
          <w:rFonts w:ascii="Times New Roman" w:hAnsi="Times New Roman" w:cs="Times New Roman"/>
          <w:snapToGrid w:val="0"/>
        </w:rPr>
        <w:t>Description of Exploration Experiment</w:t>
      </w:r>
      <w:r w:rsidR="000C7F20" w:rsidRPr="000C7F20">
        <w:rPr>
          <w:rFonts w:ascii="Times New Roman" w:hAnsi="Times New Roman" w:cs="Times New Roman"/>
          <w:snapToGrid w:val="0"/>
        </w:rPr>
        <w:t xml:space="preserve"> 13.2 on inter prediction</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63E02C56"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D80013">
        <w:rPr>
          <w:rFonts w:ascii="Times New Roman" w:hAnsi="Times New Roman" w:cs="Times New Roman"/>
          <w:snapToGrid w:val="0"/>
          <w:sz w:val="24"/>
          <w:szCs w:val="24"/>
        </w:rPr>
        <w:t>202</w:t>
      </w:r>
      <w:r w:rsidR="0031612C" w:rsidRPr="00D80013">
        <w:rPr>
          <w:rFonts w:ascii="Times New Roman" w:hAnsi="Times New Roman" w:cs="Times New Roman"/>
          <w:snapToGrid w:val="0"/>
          <w:sz w:val="24"/>
          <w:szCs w:val="24"/>
        </w:rPr>
        <w:t>1</w:t>
      </w:r>
      <w:r w:rsidRPr="00D80013">
        <w:rPr>
          <w:rFonts w:ascii="Times New Roman" w:hAnsi="Times New Roman" w:cs="Times New Roman"/>
          <w:snapToGrid w:val="0"/>
          <w:sz w:val="24"/>
          <w:szCs w:val="24"/>
        </w:rPr>
        <w:t>-</w:t>
      </w:r>
      <w:r w:rsidR="00116578" w:rsidRPr="00D80013">
        <w:rPr>
          <w:rFonts w:ascii="Times New Roman" w:hAnsi="Times New Roman" w:cs="Times New Roman"/>
          <w:snapToGrid w:val="0"/>
          <w:sz w:val="24"/>
          <w:szCs w:val="24"/>
        </w:rPr>
        <w:t>0</w:t>
      </w:r>
      <w:r w:rsidR="00520AC4" w:rsidRPr="00D80013">
        <w:rPr>
          <w:rFonts w:ascii="Times New Roman" w:hAnsi="Times New Roman" w:cs="Times New Roman"/>
          <w:snapToGrid w:val="0"/>
          <w:sz w:val="24"/>
          <w:szCs w:val="24"/>
        </w:rPr>
        <w:t>8</w:t>
      </w:r>
      <w:r w:rsidRPr="00D80013">
        <w:rPr>
          <w:rFonts w:ascii="Times New Roman" w:hAnsi="Times New Roman" w:cs="Times New Roman"/>
          <w:snapToGrid w:val="0"/>
          <w:sz w:val="24"/>
          <w:szCs w:val="24"/>
        </w:rPr>
        <w:t>-</w:t>
      </w:r>
      <w:r w:rsidR="00520AC4" w:rsidRPr="00D80013">
        <w:rPr>
          <w:rFonts w:ascii="Times New Roman" w:hAnsi="Times New Roman" w:cs="Times New Roman"/>
          <w:snapToGrid w:val="0"/>
          <w:sz w:val="24"/>
          <w:szCs w:val="24"/>
        </w:rPr>
        <w:t>06</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28B8F8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27FE3">
        <w:rPr>
          <w:rFonts w:ascii="Times New Roman" w:hAnsi="Times New Roman" w:cs="Times New Roman"/>
          <w:snapToGrid w:val="0"/>
          <w:sz w:val="24"/>
          <w:szCs w:val="24"/>
        </w:rPr>
        <w:t>7</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0429E908" w:rsidR="00CB798F" w:rsidRPr="00C46A8A" w:rsidRDefault="004E45B6" w:rsidP="00C46A8A">
      <w:pPr>
        <w:ind w:firstLine="104"/>
        <w:rPr>
          <w:rFonts w:ascii="Times New Roman" w:hAnsi="Times New Roman" w:cs="Times New Roman"/>
          <w:snapToGrid w:val="0"/>
          <w:sz w:val="24"/>
          <w:szCs w:val="24"/>
        </w:rPr>
      </w:pPr>
      <w:r w:rsidRPr="00C46A8A">
        <w:rPr>
          <w:rFonts w:ascii="Times New Roman" w:hAnsi="Times New Roman" w:cs="Times New Roman"/>
          <w:b/>
          <w:snapToGrid w:val="0"/>
          <w:sz w:val="24"/>
          <w:szCs w:val="24"/>
        </w:rPr>
        <w:t>Expected action:</w:t>
      </w:r>
      <w:r w:rsidRPr="00980E7B">
        <w:rPr>
          <w:snapToGrid w:val="0"/>
        </w:rPr>
        <w:tab/>
      </w:r>
      <w:r w:rsidR="00C46A8A">
        <w:rPr>
          <w:snapToGrid w:val="0"/>
        </w:rPr>
        <w:tab/>
        <w:t xml:space="preserve">   </w:t>
      </w:r>
      <w:r w:rsidR="00954B0D" w:rsidRPr="00C46A8A">
        <w:rPr>
          <w:rFonts w:ascii="Times New Roman" w:hAnsi="Times New Roman" w:cs="Times New Roman"/>
          <w:snapToGrid w:val="0"/>
          <w:sz w:val="24"/>
          <w:szCs w:val="24"/>
        </w:rPr>
        <w:t>None</w:t>
      </w:r>
    </w:p>
    <w:p w14:paraId="2FD5E462" w14:textId="77777777" w:rsidR="00F419DA" w:rsidRPr="00980E7B" w:rsidRDefault="00F419DA" w:rsidP="00C46A8A">
      <w:pPr>
        <w:rPr>
          <w:snapToGrid w:val="0"/>
          <w:sz w:val="24"/>
          <w:szCs w:val="24"/>
        </w:rPr>
      </w:pPr>
    </w:p>
    <w:p w14:paraId="3B221D05" w14:textId="14ADEB57" w:rsidR="00F419DA" w:rsidRPr="00C46A8A" w:rsidRDefault="00F419DA" w:rsidP="00C46A8A">
      <w:pPr>
        <w:ind w:firstLine="104"/>
        <w:rPr>
          <w:rFonts w:ascii="Times New Roman" w:hAnsi="Times New Roman" w:cs="Times New Roman"/>
          <w:snapToGrid w:val="0"/>
          <w:sz w:val="24"/>
          <w:szCs w:val="24"/>
        </w:rPr>
      </w:pPr>
      <w:r w:rsidRPr="00C46A8A">
        <w:rPr>
          <w:rFonts w:ascii="Times New Roman" w:hAnsi="Times New Roman" w:cs="Times New Roman"/>
          <w:b/>
          <w:snapToGrid w:val="0"/>
          <w:sz w:val="24"/>
          <w:szCs w:val="24"/>
        </w:rPr>
        <w:t>Action due date:</w:t>
      </w:r>
      <w:r w:rsidRPr="00980E7B">
        <w:rPr>
          <w:snapToGrid w:val="0"/>
        </w:rPr>
        <w:tab/>
      </w:r>
      <w:r w:rsidR="00C46A8A">
        <w:rPr>
          <w:snapToGrid w:val="0"/>
        </w:rPr>
        <w:tab/>
        <w:t xml:space="preserve">   </w:t>
      </w:r>
      <w:r w:rsidRPr="00C46A8A">
        <w:rPr>
          <w:rFonts w:ascii="Times New Roman" w:hAnsi="Times New Roman" w:cs="Times New Roman"/>
          <w:snapToGrid w:val="0"/>
          <w:sz w:val="24"/>
          <w:szCs w:val="24"/>
        </w:rPr>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5F63B3D6"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C67D2D" w:rsidRPr="00194011">
        <w:rPr>
          <w:rFonts w:ascii="Times New Roman" w:hAnsi="Times New Roman" w:cs="Times New Roman"/>
          <w:snapToGrid w:val="0"/>
          <w:sz w:val="24"/>
          <w:szCs w:val="24"/>
        </w:rPr>
        <w:t xml:space="preserve">10 </w:t>
      </w:r>
      <w:r w:rsidRPr="00194011">
        <w:rPr>
          <w:rFonts w:ascii="Times New Roman" w:hAnsi="Times New Roman" w:cs="Times New Roman"/>
          <w:snapToGrid w:val="0"/>
          <w:sz w:val="24"/>
          <w:szCs w:val="24"/>
        </w:rPr>
        <w:t>(</w:t>
      </w:r>
      <w:r w:rsidRPr="00C67D2D">
        <w:rPr>
          <w:rFonts w:ascii="Times New Roman" w:hAnsi="Times New Roman" w:cs="Times New Roman"/>
          <w:snapToGrid w:val="0"/>
          <w:sz w:val="24"/>
          <w:szCs w:val="24"/>
        </w:rPr>
        <w:t>with</w:t>
      </w:r>
      <w:r w:rsidRPr="00980E7B">
        <w:rPr>
          <w:rFonts w:ascii="Times New Roman" w:hAnsi="Times New Roman" w:cs="Times New Roman"/>
          <w:snapToGrid w:val="0"/>
          <w:sz w:val="24"/>
          <w:szCs w:val="24"/>
        </w:rPr>
        <w:t xml:space="preserve">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4E777611"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proofErr w:type="spellStart"/>
      <w:proofErr w:type="gramStart"/>
      <w:r w:rsidR="00127FE3">
        <w:rPr>
          <w:rFonts w:ascii="Times New Roman" w:hAnsi="Times New Roman" w:cs="Times New Roman"/>
          <w:snapToGrid w:val="0"/>
          <w:sz w:val="24"/>
          <w:szCs w:val="24"/>
        </w:rPr>
        <w:t>marius.preda</w:t>
      </w:r>
      <w:proofErr w:type="spellEnd"/>
      <w:proofErr w:type="gramEnd"/>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r w:rsidR="00AA609C">
        <w:rPr>
          <w:rFonts w:ascii="Times New Roman" w:hAnsi="Times New Roman" w:cs="Times New Roman"/>
          <w:snapToGrid w:val="0"/>
          <w:sz w:val="24"/>
          <w:szCs w:val="24"/>
        </w:rPr>
        <w:t>it-sudparis.eu</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444B9CDD"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12" w:history="1">
        <w:r w:rsidR="000C78E6" w:rsidRPr="00980E7B">
          <w:rPr>
            <w:rStyle w:val="Hyperlink"/>
            <w:rFonts w:ascii="Times New Roman" w:hAnsi="Times New Roman" w:cs="Times New Roman"/>
            <w:snapToGrid w:val="0"/>
            <w:sz w:val="24"/>
            <w:szCs w:val="24"/>
            <w:u w:val="none"/>
          </w:rPr>
          <w:t>https://isotc.iso.org/livelink/livelink/open/jtc1sc29wg</w:t>
        </w:r>
        <w:r w:rsidR="00127FE3">
          <w:rPr>
            <w:rStyle w:val="Hyperlink"/>
            <w:rFonts w:ascii="Times New Roman" w:hAnsi="Times New Roman" w:cs="Times New Roman"/>
            <w:snapToGrid w:val="0"/>
            <w:sz w:val="24"/>
            <w:szCs w:val="24"/>
            <w:u w:val="none"/>
          </w:rPr>
          <w:t>7</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3DB70EE5"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00EF2D59">
        <w:rPr>
          <w:rFonts w:ascii="Times New Roman" w:eastAsia="SimSun" w:hAnsi="Times New Roman" w:cs="Times New Roman"/>
          <w:b/>
          <w:sz w:val="28"/>
          <w:szCs w:val="24"/>
          <w:lang w:val="en-GB" w:eastAsia="zh-CN"/>
        </w:rPr>
        <w:t xml:space="preserve"> MPEG </w:t>
      </w:r>
      <w:r w:rsidR="00127FE3">
        <w:rPr>
          <w:rFonts w:ascii="Times New Roman" w:eastAsia="SimSun" w:hAnsi="Times New Roman" w:cs="Times New Roman"/>
          <w:b/>
          <w:sz w:val="28"/>
          <w:szCs w:val="24"/>
          <w:lang w:val="en-GB" w:eastAsia="zh-CN"/>
        </w:rPr>
        <w:t xml:space="preserve">3D </w:t>
      </w:r>
      <w:r w:rsidR="00127FE3" w:rsidRPr="00127FE3">
        <w:rPr>
          <w:rFonts w:ascii="Times New Roman" w:eastAsia="SimSun" w:hAnsi="Times New Roman" w:cs="Times New Roman"/>
          <w:b/>
          <w:caps/>
          <w:sz w:val="28"/>
          <w:szCs w:val="24"/>
          <w:lang w:val="en-GB" w:eastAsia="zh-CN"/>
        </w:rPr>
        <w:t>Graphics Coding</w:t>
      </w:r>
    </w:p>
    <w:p w14:paraId="5093E541" w14:textId="77777777" w:rsidR="00385C5D" w:rsidRPr="003226C8" w:rsidRDefault="00385C5D" w:rsidP="00385C5D">
      <w:pPr>
        <w:rPr>
          <w:rFonts w:ascii="Times New Roman" w:hAnsi="Times New Roman" w:cs="Times New Roman"/>
          <w:lang w:val="en-GB"/>
        </w:rPr>
      </w:pPr>
    </w:p>
    <w:p w14:paraId="54CED6D6" w14:textId="08F85E23" w:rsidR="00385C5D" w:rsidRPr="007C4F7C"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ISO/IEC JTC 1/</w:t>
      </w:r>
      <w:r w:rsidRPr="007C4F7C">
        <w:rPr>
          <w:rFonts w:ascii="Times New Roman" w:eastAsia="SimSun" w:hAnsi="Times New Roman" w:cs="Times New Roman"/>
          <w:b/>
          <w:sz w:val="28"/>
          <w:szCs w:val="24"/>
          <w:lang w:val="en-GB" w:eastAsia="zh-CN"/>
        </w:rPr>
        <w:t xml:space="preserve">SC 29/WG </w:t>
      </w:r>
      <w:r w:rsidR="00127FE3" w:rsidRPr="007C4F7C">
        <w:rPr>
          <w:rFonts w:ascii="Times New Roman" w:eastAsia="SimSun" w:hAnsi="Times New Roman" w:cs="Times New Roman"/>
          <w:b/>
          <w:sz w:val="28"/>
          <w:szCs w:val="24"/>
          <w:lang w:val="en-GB" w:eastAsia="zh-CN"/>
        </w:rPr>
        <w:t>7</w:t>
      </w:r>
      <w:r w:rsidRPr="007C4F7C">
        <w:rPr>
          <w:rFonts w:ascii="Times New Roman" w:eastAsia="SimSun" w:hAnsi="Times New Roman" w:cs="Times New Roman"/>
          <w:b/>
          <w:sz w:val="28"/>
          <w:szCs w:val="24"/>
          <w:lang w:val="en-GB" w:eastAsia="zh-CN"/>
        </w:rPr>
        <w:t xml:space="preserve"> </w:t>
      </w:r>
      <w:r w:rsidRPr="00D80013">
        <w:rPr>
          <w:rFonts w:ascii="Times New Roman" w:eastAsia="SimSun" w:hAnsi="Times New Roman" w:cs="Times New Roman"/>
          <w:b/>
          <w:sz w:val="48"/>
          <w:szCs w:val="24"/>
          <w:lang w:val="en-GB" w:eastAsia="zh-CN"/>
        </w:rPr>
        <w:t>N</w:t>
      </w:r>
      <w:r w:rsidR="0027413A" w:rsidRPr="00D80013">
        <w:rPr>
          <w:rFonts w:ascii="Times New Roman" w:eastAsia="SimSun" w:hAnsi="Times New Roman" w:cs="Times New Roman"/>
          <w:b/>
          <w:sz w:val="48"/>
          <w:szCs w:val="24"/>
          <w:lang w:val="en-GB" w:eastAsia="zh-CN"/>
        </w:rPr>
        <w:t>001</w:t>
      </w:r>
      <w:r w:rsidR="007C4F7C" w:rsidRPr="00D80013">
        <w:rPr>
          <w:rFonts w:ascii="Times New Roman" w:eastAsia="SimSun" w:hAnsi="Times New Roman" w:cs="Times New Roman"/>
          <w:b/>
          <w:sz w:val="48"/>
          <w:szCs w:val="24"/>
          <w:lang w:val="en-GB" w:eastAsia="zh-CN"/>
        </w:rPr>
        <w:t>55</w:t>
      </w:r>
    </w:p>
    <w:p w14:paraId="1E14C2FC" w14:textId="22D91966" w:rsidR="00385C5D" w:rsidRDefault="00AB7278" w:rsidP="00385C5D">
      <w:pPr>
        <w:widowControl/>
        <w:jc w:val="right"/>
        <w:rPr>
          <w:rFonts w:ascii="Times New Roman" w:eastAsia="SimSun" w:hAnsi="Times New Roman" w:cs="Times New Roman"/>
          <w:b/>
          <w:sz w:val="28"/>
          <w:szCs w:val="24"/>
          <w:lang w:val="en-GB" w:eastAsia="zh-CN"/>
        </w:rPr>
      </w:pPr>
      <w:r w:rsidRPr="007C4F7C">
        <w:rPr>
          <w:rFonts w:ascii="Times New Roman" w:eastAsia="SimSun" w:hAnsi="Times New Roman" w:cs="Times New Roman"/>
          <w:b/>
          <w:sz w:val="28"/>
          <w:szCs w:val="24"/>
          <w:lang w:val="en-GB" w:eastAsia="zh-CN"/>
        </w:rPr>
        <w:t xml:space="preserve">July </w:t>
      </w:r>
      <w:r w:rsidR="00385C5D" w:rsidRPr="007C4F7C">
        <w:rPr>
          <w:rFonts w:ascii="Times New Roman" w:eastAsia="SimSun" w:hAnsi="Times New Roman" w:cs="Times New Roman"/>
          <w:b/>
          <w:sz w:val="28"/>
          <w:szCs w:val="24"/>
          <w:lang w:val="en-GB" w:eastAsia="zh-CN"/>
        </w:rPr>
        <w:t>202</w:t>
      </w:r>
      <w:r w:rsidR="002871D5" w:rsidRPr="007C4F7C">
        <w:rPr>
          <w:rFonts w:ascii="Times New Roman" w:eastAsia="SimSun" w:hAnsi="Times New Roman" w:cs="Times New Roman"/>
          <w:b/>
          <w:sz w:val="28"/>
          <w:szCs w:val="24"/>
          <w:lang w:val="en-GB" w:eastAsia="zh-CN"/>
        </w:rPr>
        <w:t>1</w:t>
      </w:r>
      <w:r w:rsidR="00954B0D" w:rsidRPr="007C4F7C">
        <w:rPr>
          <w:rFonts w:ascii="Times New Roman" w:eastAsia="SimSun" w:hAnsi="Times New Roman" w:cs="Times New Roman"/>
          <w:b/>
          <w:sz w:val="28"/>
          <w:szCs w:val="24"/>
          <w:lang w:val="en-GB" w:eastAsia="zh-CN"/>
        </w:rPr>
        <w:t>, Virtual</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2E603B9B" w:rsidR="00954B0D" w:rsidRDefault="00AA609C">
            <w:pPr>
              <w:suppressAutoHyphens/>
              <w:rPr>
                <w:rFonts w:ascii="Times New Roman" w:hAnsi="Times New Roman" w:cs="Times New Roman"/>
                <w:b/>
                <w:sz w:val="24"/>
                <w:szCs w:val="24"/>
                <w:highlight w:val="yellow"/>
              </w:rPr>
            </w:pPr>
            <w:r>
              <w:rPr>
                <w:rFonts w:ascii="Times New Roman" w:hAnsi="Times New Roman" w:cs="Times New Roman"/>
                <w:b/>
                <w:sz w:val="24"/>
                <w:szCs w:val="24"/>
              </w:rPr>
              <w:t>Description of Exploration Experiment</w:t>
            </w:r>
            <w:r w:rsidRPr="00BC7FF9">
              <w:rPr>
                <w:rFonts w:ascii="Times New Roman" w:hAnsi="Times New Roman" w:cs="Times New Roman"/>
                <w:b/>
                <w:sz w:val="24"/>
                <w:szCs w:val="24"/>
              </w:rPr>
              <w:t xml:space="preserve"> </w:t>
            </w:r>
            <w:r w:rsidR="00BC7FF9" w:rsidRPr="00BC7FF9">
              <w:rPr>
                <w:rFonts w:ascii="Times New Roman" w:hAnsi="Times New Roman" w:cs="Times New Roman"/>
                <w:b/>
                <w:sz w:val="24"/>
                <w:szCs w:val="24"/>
              </w:rPr>
              <w:t>13.2 on inter prediction</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0C29EB7E"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127FE3">
              <w:rPr>
                <w:rFonts w:ascii="Times New Roman" w:hAnsi="Times New Roman" w:cs="Times New Roman"/>
                <w:b/>
                <w:sz w:val="24"/>
                <w:szCs w:val="24"/>
                <w:lang w:val="fr-FR"/>
              </w:rPr>
              <w:t>7</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127FE3">
              <w:rPr>
                <w:rFonts w:ascii="Times New Roman" w:hAnsi="Times New Roman" w:cs="Times New Roman"/>
                <w:b/>
                <w:sz w:val="24"/>
                <w:szCs w:val="24"/>
              </w:rPr>
              <w:t>3D Graphics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7DB03292" w:rsidR="00954B0D" w:rsidRPr="00954B0D" w:rsidRDefault="002871D5" w:rsidP="00A86680">
            <w:pPr>
              <w:suppressAutoHyphens/>
              <w:rPr>
                <w:rFonts w:ascii="Times New Roman" w:hAnsi="Times New Roman" w:cs="Times New Roman"/>
                <w:b/>
                <w:sz w:val="24"/>
                <w:szCs w:val="24"/>
                <w:lang w:val="fr-FR"/>
              </w:rPr>
            </w:pPr>
            <w:r w:rsidRPr="00520AC4">
              <w:rPr>
                <w:rFonts w:ascii="Times New Roman" w:hAnsi="Times New Roman" w:cs="Times New Roman"/>
                <w:b/>
                <w:sz w:val="24"/>
                <w:szCs w:val="24"/>
                <w:lang w:val="fr-FR"/>
              </w:rPr>
              <w:t>20</w:t>
            </w:r>
            <w:r w:rsidR="00520AC4" w:rsidRPr="00D80013">
              <w:rPr>
                <w:rFonts w:ascii="Times New Roman" w:hAnsi="Times New Roman" w:cs="Times New Roman"/>
                <w:b/>
                <w:sz w:val="24"/>
                <w:szCs w:val="24"/>
                <w:lang w:val="fr-FR"/>
              </w:rPr>
              <w:t>631</w:t>
            </w:r>
          </w:p>
        </w:tc>
      </w:tr>
    </w:tbl>
    <w:p w14:paraId="0F0DC0D2" w14:textId="4B30AE17" w:rsidR="00FF2653" w:rsidRDefault="00FF2653" w:rsidP="0018563E">
      <w:pPr>
        <w:rPr>
          <w:rFonts w:ascii="Times New Roman" w:hAnsi="Times New Roman" w:cs="Times New Roman"/>
          <w:sz w:val="24"/>
        </w:rPr>
      </w:pPr>
    </w:p>
    <w:p w14:paraId="25937C21" w14:textId="260DB450" w:rsidR="00BC7FF9" w:rsidRPr="00BC7FF9" w:rsidRDefault="00BC7FF9" w:rsidP="00BC7FF9">
      <w:pPr>
        <w:rPr>
          <w:rFonts w:ascii="Times New Roman" w:hAnsi="Times New Roman" w:cs="Times New Roman"/>
          <w:sz w:val="24"/>
        </w:rPr>
      </w:pPr>
    </w:p>
    <w:p w14:paraId="76CB2EFC" w14:textId="6BD67626" w:rsidR="00BC7FF9" w:rsidRPr="00BC7FF9" w:rsidRDefault="00BC7FF9" w:rsidP="00BC7FF9">
      <w:pPr>
        <w:rPr>
          <w:rFonts w:ascii="Times New Roman" w:hAnsi="Times New Roman" w:cs="Times New Roman"/>
          <w:sz w:val="24"/>
        </w:rPr>
      </w:pPr>
    </w:p>
    <w:p w14:paraId="70DFF51A" w14:textId="0DBDB496" w:rsidR="00E50576" w:rsidRPr="00A011DA" w:rsidRDefault="00E50576" w:rsidP="00A011DA">
      <w:pPr>
        <w:pStyle w:val="Heading1"/>
      </w:pPr>
      <w:r w:rsidRPr="00A011DA">
        <w:t>Abstract</w:t>
      </w:r>
    </w:p>
    <w:p w14:paraId="258DAAC3" w14:textId="4E24C7F7" w:rsidR="000554C7" w:rsidRDefault="000554C7" w:rsidP="004805AA">
      <w:pPr>
        <w:jc w:val="both"/>
        <w:rPr>
          <w:lang w:val="en-GB"/>
        </w:rPr>
      </w:pPr>
      <w:r>
        <w:rPr>
          <w:lang w:val="en-GB"/>
        </w:rPr>
        <w:t xml:space="preserve">This document provides the description of the exploratory experiment </w:t>
      </w:r>
      <w:r w:rsidR="006C3C1E">
        <w:rPr>
          <w:lang w:val="en-GB"/>
        </w:rPr>
        <w:t>EE</w:t>
      </w:r>
      <w:r>
        <w:rPr>
          <w:lang w:val="en-GB"/>
        </w:rPr>
        <w:t xml:space="preserve">13.2 on </w:t>
      </w:r>
      <w:r w:rsidR="00040A81">
        <w:rPr>
          <w:lang w:val="en-GB"/>
        </w:rPr>
        <w:t xml:space="preserve">inter prediction </w:t>
      </w:r>
      <w:r>
        <w:rPr>
          <w:lang w:val="en-GB"/>
        </w:rPr>
        <w:t>for G-PCC.</w:t>
      </w:r>
    </w:p>
    <w:p w14:paraId="1F3DDB3B" w14:textId="77777777" w:rsidR="00040A81" w:rsidRDefault="00040A81" w:rsidP="004805AA">
      <w:pPr>
        <w:jc w:val="both"/>
        <w:rPr>
          <w:lang w:val="en-GB"/>
        </w:rPr>
      </w:pPr>
    </w:p>
    <w:p w14:paraId="46DCD25B" w14:textId="12AEE35B" w:rsidR="000554C7" w:rsidRDefault="00870A8D" w:rsidP="004805AA">
      <w:pPr>
        <w:jc w:val="both"/>
        <w:rPr>
          <w:lang w:val="en-GB"/>
        </w:rPr>
      </w:pPr>
      <w:r>
        <w:rPr>
          <w:lang w:val="en-GB"/>
        </w:rPr>
        <w:t xml:space="preserve">As a result of </w:t>
      </w:r>
      <w:r w:rsidR="006252F8">
        <w:rPr>
          <w:lang w:val="en-GB"/>
        </w:rPr>
        <w:t xml:space="preserve">EE13.2 </w:t>
      </w:r>
      <w:r w:rsidR="00B237DE">
        <w:rPr>
          <w:lang w:val="en-GB"/>
        </w:rPr>
        <w:t xml:space="preserve">on inter prediction </w:t>
      </w:r>
      <w:r w:rsidR="007F5E95">
        <w:rPr>
          <w:lang w:val="en-GB"/>
        </w:rPr>
        <w:t xml:space="preserve">established </w:t>
      </w:r>
      <w:r w:rsidR="00394D23">
        <w:rPr>
          <w:lang w:val="en-GB"/>
        </w:rPr>
        <w:t xml:space="preserve">during </w:t>
      </w:r>
      <w:r w:rsidR="00AA609C">
        <w:rPr>
          <w:lang w:val="en-GB"/>
        </w:rPr>
        <w:t xml:space="preserve">the </w:t>
      </w:r>
      <w:r w:rsidR="006252F8">
        <w:rPr>
          <w:lang w:val="en-GB"/>
        </w:rPr>
        <w:t>13</w:t>
      </w:r>
      <w:r w:rsidR="003B0882">
        <w:rPr>
          <w:lang w:val="en-GB"/>
        </w:rPr>
        <w:t>4</w:t>
      </w:r>
      <w:r w:rsidR="003B0882" w:rsidRPr="00D80013">
        <w:rPr>
          <w:vertAlign w:val="superscript"/>
          <w:lang w:val="en-GB"/>
        </w:rPr>
        <w:t>th</w:t>
      </w:r>
      <w:r w:rsidR="003B0882">
        <w:rPr>
          <w:lang w:val="en-GB"/>
        </w:rPr>
        <w:t xml:space="preserve"> </w:t>
      </w:r>
      <w:r w:rsidR="006252F8">
        <w:rPr>
          <w:lang w:val="en-GB"/>
        </w:rPr>
        <w:t>MPEG meeting</w:t>
      </w:r>
      <w:r w:rsidR="00427F33">
        <w:rPr>
          <w:lang w:val="en-GB"/>
        </w:rPr>
        <w:t xml:space="preserve"> [1]</w:t>
      </w:r>
      <w:r w:rsidR="007C4F7C">
        <w:rPr>
          <w:lang w:val="en-GB"/>
        </w:rPr>
        <w:t xml:space="preserve"> and proposals presented in the 135</w:t>
      </w:r>
      <w:r w:rsidR="007C4F7C" w:rsidRPr="00D80013">
        <w:rPr>
          <w:vertAlign w:val="superscript"/>
          <w:lang w:val="en-GB"/>
        </w:rPr>
        <w:t>th</w:t>
      </w:r>
      <w:r w:rsidR="007C4F7C">
        <w:rPr>
          <w:lang w:val="en-GB"/>
        </w:rPr>
        <w:t xml:space="preserve"> MPEG meeting</w:t>
      </w:r>
      <w:r w:rsidR="002357D8">
        <w:rPr>
          <w:lang w:val="en-GB"/>
        </w:rPr>
        <w:t xml:space="preserve">, </w:t>
      </w:r>
      <w:r w:rsidR="003B0882">
        <w:rPr>
          <w:lang w:val="en-GB"/>
        </w:rPr>
        <w:t xml:space="preserve">some </w:t>
      </w:r>
      <w:r w:rsidR="00931389">
        <w:rPr>
          <w:lang w:val="en-GB"/>
        </w:rPr>
        <w:t xml:space="preserve">tools presented in </w:t>
      </w:r>
      <w:r w:rsidR="003B0882">
        <w:rPr>
          <w:lang w:val="en-GB"/>
        </w:rPr>
        <w:fldChar w:fldCharType="begin"/>
      </w:r>
      <w:r w:rsidR="003B0882">
        <w:rPr>
          <w:lang w:val="en-GB"/>
        </w:rPr>
        <w:instrText xml:space="preserve"> REF _Ref78516767 \r \h </w:instrText>
      </w:r>
      <w:r w:rsidR="003B0882">
        <w:rPr>
          <w:lang w:val="en-GB"/>
        </w:rPr>
      </w:r>
      <w:r w:rsidR="003B0882">
        <w:rPr>
          <w:lang w:val="en-GB"/>
        </w:rPr>
        <w:fldChar w:fldCharType="separate"/>
      </w:r>
      <w:r w:rsidR="003B0882">
        <w:rPr>
          <w:lang w:val="en-GB"/>
        </w:rPr>
        <w:t>[2]</w:t>
      </w:r>
      <w:r w:rsidR="003B0882">
        <w:rPr>
          <w:lang w:val="en-GB"/>
        </w:rPr>
        <w:fldChar w:fldCharType="end"/>
      </w:r>
      <w:r w:rsidR="003B0882">
        <w:rPr>
          <w:lang w:val="en-GB"/>
        </w:rPr>
        <w:fldChar w:fldCharType="begin"/>
      </w:r>
      <w:r w:rsidR="003B0882">
        <w:rPr>
          <w:lang w:val="en-GB"/>
        </w:rPr>
        <w:instrText xml:space="preserve"> REF _Ref72134418 \r \h </w:instrText>
      </w:r>
      <w:r w:rsidR="003B0882">
        <w:rPr>
          <w:lang w:val="en-GB"/>
        </w:rPr>
      </w:r>
      <w:r w:rsidR="003B0882">
        <w:rPr>
          <w:lang w:val="en-GB"/>
        </w:rPr>
        <w:fldChar w:fldCharType="separate"/>
      </w:r>
      <w:r w:rsidR="003B0882">
        <w:rPr>
          <w:lang w:val="en-GB"/>
        </w:rPr>
        <w:t>[3]</w:t>
      </w:r>
      <w:r w:rsidR="003B0882">
        <w:rPr>
          <w:lang w:val="en-GB"/>
        </w:rPr>
        <w:fldChar w:fldCharType="end"/>
      </w:r>
      <w:r w:rsidR="003B0882">
        <w:rPr>
          <w:lang w:val="en-GB"/>
        </w:rPr>
        <w:fldChar w:fldCharType="begin"/>
      </w:r>
      <w:r w:rsidR="003B0882">
        <w:rPr>
          <w:lang w:val="en-GB"/>
        </w:rPr>
        <w:instrText xml:space="preserve"> REF _Ref78516771 \r \h </w:instrText>
      </w:r>
      <w:r w:rsidR="003B0882">
        <w:rPr>
          <w:lang w:val="en-GB"/>
        </w:rPr>
      </w:r>
      <w:r w:rsidR="003B0882">
        <w:rPr>
          <w:lang w:val="en-GB"/>
        </w:rPr>
        <w:fldChar w:fldCharType="separate"/>
      </w:r>
      <w:r w:rsidR="003B0882">
        <w:rPr>
          <w:lang w:val="en-GB"/>
        </w:rPr>
        <w:t>[4]</w:t>
      </w:r>
      <w:r w:rsidR="003B0882">
        <w:rPr>
          <w:lang w:val="en-GB"/>
        </w:rPr>
        <w:fldChar w:fldCharType="end"/>
      </w:r>
      <w:r w:rsidR="003B0882">
        <w:rPr>
          <w:lang w:val="en-GB"/>
        </w:rPr>
        <w:fldChar w:fldCharType="begin"/>
      </w:r>
      <w:r w:rsidR="003B0882">
        <w:rPr>
          <w:lang w:val="en-GB"/>
        </w:rPr>
        <w:instrText xml:space="preserve"> REF _Ref78516776 \r \h </w:instrText>
      </w:r>
      <w:r w:rsidR="003B0882">
        <w:rPr>
          <w:lang w:val="en-GB"/>
        </w:rPr>
      </w:r>
      <w:r w:rsidR="003B0882">
        <w:rPr>
          <w:lang w:val="en-GB"/>
        </w:rPr>
        <w:fldChar w:fldCharType="separate"/>
      </w:r>
      <w:r w:rsidR="003B0882">
        <w:rPr>
          <w:lang w:val="en-GB"/>
        </w:rPr>
        <w:t>[6]</w:t>
      </w:r>
      <w:r w:rsidR="003B0882">
        <w:rPr>
          <w:lang w:val="en-GB"/>
        </w:rPr>
        <w:fldChar w:fldCharType="end"/>
      </w:r>
      <w:r w:rsidR="003B0882">
        <w:rPr>
          <w:lang w:val="en-GB"/>
        </w:rPr>
        <w:fldChar w:fldCharType="begin"/>
      </w:r>
      <w:r w:rsidR="003B0882">
        <w:rPr>
          <w:lang w:val="en-GB"/>
        </w:rPr>
        <w:instrText xml:space="preserve"> REF _Ref78516781 \r \h </w:instrText>
      </w:r>
      <w:r w:rsidR="003B0882">
        <w:rPr>
          <w:lang w:val="en-GB"/>
        </w:rPr>
      </w:r>
      <w:r w:rsidR="003B0882">
        <w:rPr>
          <w:lang w:val="en-GB"/>
        </w:rPr>
        <w:fldChar w:fldCharType="separate"/>
      </w:r>
      <w:r w:rsidR="003B0882">
        <w:rPr>
          <w:lang w:val="en-GB"/>
        </w:rPr>
        <w:t>[10]</w:t>
      </w:r>
      <w:r w:rsidR="003B0882">
        <w:rPr>
          <w:lang w:val="en-GB"/>
        </w:rPr>
        <w:fldChar w:fldCharType="end"/>
      </w:r>
      <w:r w:rsidR="00931389">
        <w:rPr>
          <w:lang w:val="en-GB"/>
        </w:rPr>
        <w:t xml:space="preserve"> were </w:t>
      </w:r>
      <w:r w:rsidR="00704666">
        <w:rPr>
          <w:lang w:val="en-GB"/>
        </w:rPr>
        <w:t>included</w:t>
      </w:r>
      <w:r w:rsidR="00931389">
        <w:rPr>
          <w:lang w:val="en-GB"/>
        </w:rPr>
        <w:t xml:space="preserve"> in the </w:t>
      </w:r>
      <w:r w:rsidR="00AE4453">
        <w:rPr>
          <w:lang w:val="en-GB"/>
        </w:rPr>
        <w:t>Inter-EM</w:t>
      </w:r>
      <w:r w:rsidR="0007116E">
        <w:rPr>
          <w:lang w:val="en-GB"/>
        </w:rPr>
        <w:t xml:space="preserve">. </w:t>
      </w:r>
      <w:r w:rsidR="003B0882">
        <w:rPr>
          <w:lang w:val="en-GB"/>
        </w:rPr>
        <w:t xml:space="preserve">Several </w:t>
      </w:r>
      <w:r w:rsidR="0007116E">
        <w:rPr>
          <w:lang w:val="en-GB"/>
        </w:rPr>
        <w:t xml:space="preserve">proposals </w:t>
      </w:r>
      <w:r w:rsidR="004A62F0">
        <w:rPr>
          <w:lang w:val="en-GB"/>
        </w:rPr>
        <w:t xml:space="preserve">that were </w:t>
      </w:r>
      <w:r w:rsidR="0007116E">
        <w:rPr>
          <w:lang w:val="en-GB"/>
        </w:rPr>
        <w:t xml:space="preserve">presented in the </w:t>
      </w:r>
      <w:r w:rsidR="003B0882">
        <w:rPr>
          <w:lang w:val="en-GB"/>
        </w:rPr>
        <w:t>135</w:t>
      </w:r>
      <w:r w:rsidR="003B0882" w:rsidRPr="00D80013">
        <w:rPr>
          <w:vertAlign w:val="superscript"/>
          <w:lang w:val="en-GB"/>
        </w:rPr>
        <w:t>th</w:t>
      </w:r>
      <w:r w:rsidR="003B0882">
        <w:rPr>
          <w:lang w:val="en-GB"/>
        </w:rPr>
        <w:t xml:space="preserve"> </w:t>
      </w:r>
      <w:r w:rsidR="0007116E">
        <w:rPr>
          <w:lang w:val="en-GB"/>
        </w:rPr>
        <w:t xml:space="preserve">meeting </w:t>
      </w:r>
      <w:proofErr w:type="gramStart"/>
      <w:r w:rsidR="007C4F7C">
        <w:rPr>
          <w:lang w:val="en-GB"/>
        </w:rPr>
        <w:t>were</w:t>
      </w:r>
      <w:proofErr w:type="gramEnd"/>
      <w:r w:rsidR="007C4F7C">
        <w:rPr>
          <w:lang w:val="en-GB"/>
        </w:rPr>
        <w:t xml:space="preserve"> recommended to be evaluated in this EE</w:t>
      </w:r>
      <w:r w:rsidR="003B0882">
        <w:rPr>
          <w:lang w:val="en-GB"/>
        </w:rPr>
        <w:t xml:space="preserve">, </w:t>
      </w:r>
      <w:r w:rsidR="00931389">
        <w:rPr>
          <w:lang w:val="en-GB"/>
        </w:rPr>
        <w:t>in addition to continu</w:t>
      </w:r>
      <w:r w:rsidR="0032382C">
        <w:rPr>
          <w:lang w:val="en-GB"/>
        </w:rPr>
        <w:t xml:space="preserve">ing </w:t>
      </w:r>
      <w:r w:rsidR="00931389">
        <w:rPr>
          <w:lang w:val="en-GB"/>
        </w:rPr>
        <w:t>activities on the other mandates</w:t>
      </w:r>
      <w:r w:rsidR="0032382C">
        <w:rPr>
          <w:lang w:val="en-GB"/>
        </w:rPr>
        <w:t xml:space="preserve"> of the EE</w:t>
      </w:r>
      <w:r w:rsidR="00167CDC">
        <w:rPr>
          <w:lang w:val="en-GB"/>
        </w:rPr>
        <w:t>.</w:t>
      </w:r>
      <w:r w:rsidR="00395D7F">
        <w:rPr>
          <w:lang w:val="en-GB"/>
        </w:rPr>
        <w:t xml:space="preserve"> </w:t>
      </w:r>
    </w:p>
    <w:p w14:paraId="765EBF8D" w14:textId="77777777" w:rsidR="00E86FB0" w:rsidRDefault="00E86FB0" w:rsidP="00E3693D">
      <w:pPr>
        <w:pStyle w:val="ListParagraph"/>
      </w:pPr>
    </w:p>
    <w:p w14:paraId="793271C9" w14:textId="18155481" w:rsidR="00B917BA" w:rsidRPr="00506DB5" w:rsidRDefault="00B917BA" w:rsidP="00A011DA">
      <w:pPr>
        <w:pStyle w:val="Heading1"/>
      </w:pPr>
      <w:r w:rsidRPr="00506DB5">
        <w:t xml:space="preserve">EE13.2 on inter prediction </w:t>
      </w:r>
    </w:p>
    <w:p w14:paraId="280658F1" w14:textId="06F332DB" w:rsidR="001E38FF" w:rsidRDefault="001E38FF" w:rsidP="00A011DA">
      <w:pPr>
        <w:pStyle w:val="Heading2"/>
      </w:pPr>
      <w:r w:rsidRPr="00A011DA">
        <w:t>Mandates</w:t>
      </w:r>
    </w:p>
    <w:p w14:paraId="3AF2B27B" w14:textId="5292266B" w:rsidR="00A97A27" w:rsidRDefault="00A97A27" w:rsidP="00A97A27">
      <w:r>
        <w:t>The following are the manda</w:t>
      </w:r>
      <w:r w:rsidR="00886CDA">
        <w:t>te</w:t>
      </w:r>
      <w:r>
        <w:t>s for EE13.2:</w:t>
      </w:r>
    </w:p>
    <w:p w14:paraId="7E25A22B" w14:textId="04CB5950" w:rsidR="00A97A27" w:rsidRDefault="00A97A27" w:rsidP="00A97A27"/>
    <w:p w14:paraId="02980815" w14:textId="77777777" w:rsidR="00467231" w:rsidRPr="00467231" w:rsidRDefault="00467231" w:rsidP="00467231">
      <w:pPr>
        <w:pStyle w:val="ListParagraph"/>
        <w:numPr>
          <w:ilvl w:val="0"/>
          <w:numId w:val="15"/>
        </w:numPr>
      </w:pPr>
      <w:r w:rsidRPr="00467231">
        <w:t>Consolidate Inter-EM tools in TMC13-v12.0 and upgrade to TMC13-v14.0</w:t>
      </w:r>
    </w:p>
    <w:p w14:paraId="1D7AC381" w14:textId="4F7B00E5" w:rsidR="00467231" w:rsidRPr="00467231" w:rsidRDefault="00467231" w:rsidP="00467231">
      <w:pPr>
        <w:pStyle w:val="ListParagraph"/>
        <w:numPr>
          <w:ilvl w:val="0"/>
          <w:numId w:val="15"/>
        </w:numPr>
      </w:pPr>
      <w:r w:rsidRPr="00467231">
        <w:t>Continue integrating octree-related tools (angular) with Inter-EM based on TMC13-v12</w:t>
      </w:r>
      <w:r w:rsidR="002A47B3">
        <w:t xml:space="preserve"> </w:t>
      </w:r>
      <w:r w:rsidR="003B0882">
        <w:fldChar w:fldCharType="begin"/>
      </w:r>
      <w:r w:rsidR="003B0882">
        <w:instrText xml:space="preserve"> REF _Ref72134418 \r \h </w:instrText>
      </w:r>
      <w:r w:rsidR="003B0882">
        <w:fldChar w:fldCharType="separate"/>
      </w:r>
      <w:r w:rsidR="003B0882">
        <w:t>[3]</w:t>
      </w:r>
      <w:r w:rsidR="003B0882">
        <w:fldChar w:fldCharType="end"/>
      </w:r>
    </w:p>
    <w:p w14:paraId="09AAF659" w14:textId="77777777" w:rsidR="00467231" w:rsidRPr="00467231" w:rsidRDefault="00467231" w:rsidP="00467231">
      <w:pPr>
        <w:pStyle w:val="ListParagraph"/>
        <w:numPr>
          <w:ilvl w:val="0"/>
          <w:numId w:val="15"/>
        </w:numPr>
      </w:pPr>
      <w:r w:rsidRPr="00467231">
        <w:t>Continue study of local motion in Inter-EM</w:t>
      </w:r>
    </w:p>
    <w:p w14:paraId="7EB96D93" w14:textId="0E2ACC62" w:rsidR="00467231" w:rsidRPr="003B0882" w:rsidRDefault="00467231" w:rsidP="00467231">
      <w:pPr>
        <w:pStyle w:val="ListParagraph"/>
        <w:numPr>
          <w:ilvl w:val="0"/>
          <w:numId w:val="15"/>
        </w:numPr>
      </w:pPr>
      <w:r w:rsidRPr="00467231">
        <w:t xml:space="preserve">Evaluate </w:t>
      </w:r>
      <w:r w:rsidR="005F6523">
        <w:t xml:space="preserve">enlarging the </w:t>
      </w:r>
      <w:r w:rsidR="005F6523" w:rsidRPr="003B0882">
        <w:t>region of candidate points in predictive geometry m57351</w:t>
      </w:r>
      <w:r w:rsidR="003B0882" w:rsidRPr="003B0882">
        <w:t xml:space="preserve"> </w:t>
      </w:r>
      <w:r w:rsidR="003B0882" w:rsidRPr="00D80013">
        <w:fldChar w:fldCharType="begin"/>
      </w:r>
      <w:r w:rsidR="003B0882" w:rsidRPr="003B0882">
        <w:instrText xml:space="preserve"> REF _Ref78516884 \r \h </w:instrText>
      </w:r>
      <w:r w:rsidR="003B0882" w:rsidRPr="00D80013">
        <w:instrText xml:space="preserve"> \* MERGEFORMAT </w:instrText>
      </w:r>
      <w:r w:rsidR="003B0882" w:rsidRPr="00D80013">
        <w:fldChar w:fldCharType="separate"/>
      </w:r>
      <w:r w:rsidR="003B0882" w:rsidRPr="003B0882">
        <w:t>[7]</w:t>
      </w:r>
      <w:r w:rsidR="003B0882" w:rsidRPr="00D80013">
        <w:fldChar w:fldCharType="end"/>
      </w:r>
    </w:p>
    <w:p w14:paraId="2AAD97EA" w14:textId="6EE2AB58" w:rsidR="00467231" w:rsidRPr="003B0882" w:rsidRDefault="005F6523" w:rsidP="00467231">
      <w:pPr>
        <w:pStyle w:val="ListParagraph"/>
        <w:numPr>
          <w:ilvl w:val="0"/>
          <w:numId w:val="15"/>
        </w:numPr>
      </w:pPr>
      <w:r w:rsidRPr="003B0882">
        <w:t>Comparison of planar regions in m57320 with usage of bigger blocks</w:t>
      </w:r>
      <w:r w:rsidR="003B0882" w:rsidRPr="003B0882">
        <w:t xml:space="preserve"> </w:t>
      </w:r>
      <w:r w:rsidR="003B0882" w:rsidRPr="00D80013">
        <w:fldChar w:fldCharType="begin"/>
      </w:r>
      <w:r w:rsidR="003B0882" w:rsidRPr="003B0882">
        <w:instrText xml:space="preserve"> REF _Ref78516776 \r \h  \* MERGEFORMAT </w:instrText>
      </w:r>
      <w:r w:rsidR="003B0882" w:rsidRPr="00D80013">
        <w:fldChar w:fldCharType="separate"/>
      </w:r>
      <w:r w:rsidR="003B0882" w:rsidRPr="003B0882">
        <w:t>[6]</w:t>
      </w:r>
      <w:r w:rsidR="003B0882" w:rsidRPr="00D80013">
        <w:fldChar w:fldCharType="end"/>
      </w:r>
    </w:p>
    <w:p w14:paraId="61AE6034" w14:textId="7B70762F" w:rsidR="005F6523" w:rsidRPr="003B0882" w:rsidRDefault="005F6523" w:rsidP="00467231">
      <w:pPr>
        <w:pStyle w:val="ListParagraph"/>
        <w:numPr>
          <w:ilvl w:val="0"/>
          <w:numId w:val="15"/>
        </w:numPr>
      </w:pPr>
      <w:r w:rsidRPr="003B0882">
        <w:t>Investigate why vertical segmentation of motion estimation provides gains in m57316</w:t>
      </w:r>
      <w:r w:rsidR="003B0882" w:rsidRPr="003B0882">
        <w:t xml:space="preserve"> </w:t>
      </w:r>
      <w:r w:rsidR="003B0882" w:rsidRPr="00D80013">
        <w:fldChar w:fldCharType="begin"/>
      </w:r>
      <w:r w:rsidR="003B0882" w:rsidRPr="003B0882">
        <w:instrText xml:space="preserve"> REF _Ref78516900 \r \h </w:instrText>
      </w:r>
      <w:r w:rsidR="003B0882" w:rsidRPr="00D80013">
        <w:instrText xml:space="preserve"> \* MERGEFORMAT </w:instrText>
      </w:r>
      <w:r w:rsidR="003B0882" w:rsidRPr="00D80013">
        <w:fldChar w:fldCharType="separate"/>
      </w:r>
      <w:r w:rsidR="003B0882" w:rsidRPr="003B0882">
        <w:t>[5]</w:t>
      </w:r>
      <w:r w:rsidR="003B0882" w:rsidRPr="00D80013">
        <w:fldChar w:fldCharType="end"/>
      </w:r>
    </w:p>
    <w:p w14:paraId="79D4370A" w14:textId="7F5BDF90" w:rsidR="005F6523" w:rsidRPr="003B0882" w:rsidRDefault="005F6523" w:rsidP="00467231">
      <w:pPr>
        <w:pStyle w:val="ListParagraph"/>
        <w:numPr>
          <w:ilvl w:val="0"/>
          <w:numId w:val="15"/>
        </w:numPr>
      </w:pPr>
      <w:r w:rsidRPr="003B0882">
        <w:t xml:space="preserve">Evaluate method in m57484 for global </w:t>
      </w:r>
      <w:r w:rsidR="00566791">
        <w:t xml:space="preserve">motion after integrating </w:t>
      </w:r>
      <w:r w:rsidRPr="003B0882">
        <w:t>local motion</w:t>
      </w:r>
      <w:r w:rsidR="003B0882" w:rsidRPr="003B0882">
        <w:t xml:space="preserve"> </w:t>
      </w:r>
      <w:r w:rsidR="00566791">
        <w:t xml:space="preserve">in </w:t>
      </w:r>
      <w:proofErr w:type="spellStart"/>
      <w:r w:rsidR="00566791">
        <w:t>InterEM</w:t>
      </w:r>
      <w:proofErr w:type="spellEnd"/>
      <w:r w:rsidR="00566791">
        <w:t xml:space="preserve"> </w:t>
      </w:r>
      <w:r w:rsidR="003B0882" w:rsidRPr="00D80013">
        <w:fldChar w:fldCharType="begin"/>
      </w:r>
      <w:r w:rsidR="003B0882" w:rsidRPr="003B0882">
        <w:instrText xml:space="preserve"> REF _Ref78516908 \r \h  \* MERGEFORMAT </w:instrText>
      </w:r>
      <w:r w:rsidR="003B0882" w:rsidRPr="00D80013">
        <w:fldChar w:fldCharType="separate"/>
      </w:r>
      <w:r w:rsidR="003B0882" w:rsidRPr="003B0882">
        <w:t>[9]</w:t>
      </w:r>
      <w:r w:rsidR="003B0882" w:rsidRPr="00D80013">
        <w:fldChar w:fldCharType="end"/>
      </w:r>
    </w:p>
    <w:p w14:paraId="4B7A4269" w14:textId="35064967" w:rsidR="005F6523" w:rsidRPr="003B0882" w:rsidRDefault="005F6523" w:rsidP="00467231">
      <w:pPr>
        <w:pStyle w:val="ListParagraph"/>
        <w:numPr>
          <w:ilvl w:val="0"/>
          <w:numId w:val="15"/>
        </w:numPr>
      </w:pPr>
      <w:r w:rsidRPr="003B0882">
        <w:t xml:space="preserve">Evaluate the reference point cloud </w:t>
      </w:r>
      <w:proofErr w:type="spellStart"/>
      <w:r w:rsidRPr="003B0882">
        <w:t>upsampling</w:t>
      </w:r>
      <w:proofErr w:type="spellEnd"/>
      <w:r w:rsidRPr="003B0882">
        <w:t xml:space="preserve"> method in m57369</w:t>
      </w:r>
      <w:r w:rsidR="007C4F7C">
        <w:t>;</w:t>
      </w:r>
      <w:r w:rsidR="00566791">
        <w:t xml:space="preserve"> </w:t>
      </w:r>
      <w:r w:rsidRPr="003B0882">
        <w:t xml:space="preserve">investigate means of reducing complexity and alternatives to </w:t>
      </w:r>
      <w:proofErr w:type="spellStart"/>
      <w:r w:rsidRPr="003B0882">
        <w:t>upsampling</w:t>
      </w:r>
      <w:proofErr w:type="spellEnd"/>
      <w:r w:rsidR="003B0882" w:rsidRPr="003B0882">
        <w:t xml:space="preserve"> </w:t>
      </w:r>
      <w:r w:rsidR="003B0882" w:rsidRPr="00D80013">
        <w:fldChar w:fldCharType="begin"/>
      </w:r>
      <w:r w:rsidR="003B0882" w:rsidRPr="003B0882">
        <w:instrText xml:space="preserve"> REF _Ref78516916 \r \h  \* MERGEFORMAT </w:instrText>
      </w:r>
      <w:r w:rsidR="003B0882" w:rsidRPr="00D80013">
        <w:fldChar w:fldCharType="separate"/>
      </w:r>
      <w:r w:rsidR="003B0882" w:rsidRPr="003B0882">
        <w:t>[8]</w:t>
      </w:r>
      <w:r w:rsidR="003B0882" w:rsidRPr="00D80013">
        <w:fldChar w:fldCharType="end"/>
      </w:r>
    </w:p>
    <w:p w14:paraId="60A9BB0E" w14:textId="77777777" w:rsidR="00467231" w:rsidRPr="00467231" w:rsidRDefault="00467231" w:rsidP="00467231">
      <w:pPr>
        <w:pStyle w:val="ListParagraph"/>
        <w:numPr>
          <w:ilvl w:val="0"/>
          <w:numId w:val="15"/>
        </w:numPr>
      </w:pPr>
      <w:r w:rsidRPr="00467231">
        <w:t>Extract global motion information for Ford dataset (reported to be available)</w:t>
      </w:r>
    </w:p>
    <w:p w14:paraId="082E33F3" w14:textId="77777777" w:rsidR="00886CDA" w:rsidRPr="00A97A27" w:rsidRDefault="00886CDA" w:rsidP="00886CDA"/>
    <w:p w14:paraId="18488412" w14:textId="37DA5ED9" w:rsidR="00C46A8A" w:rsidRDefault="00C46A8A" w:rsidP="00A011DA">
      <w:pPr>
        <w:pStyle w:val="Heading2"/>
      </w:pPr>
      <w:r w:rsidRPr="00506DB5">
        <w:t>Participants</w:t>
      </w:r>
      <w:r w:rsidR="0048174F" w:rsidRPr="00506DB5">
        <w:t xml:space="preserve">, description of tools and </w:t>
      </w:r>
      <w:r w:rsidR="0031416B" w:rsidRPr="00506DB5">
        <w:t>implementation notes</w:t>
      </w:r>
    </w:p>
    <w:p w14:paraId="4F758A37" w14:textId="23B782F8" w:rsidR="00A82C3F" w:rsidRDefault="00A82C3F" w:rsidP="004805AA">
      <w:pPr>
        <w:jc w:val="both"/>
      </w:pPr>
      <w:r>
        <w:t xml:space="preserve">The following people are participating in </w:t>
      </w:r>
      <w:r w:rsidR="002A4595">
        <w:t xml:space="preserve">this EE. </w:t>
      </w:r>
      <w:r w:rsidR="000219C4">
        <w:t xml:space="preserve">Their specific roles are detailed in the next </w:t>
      </w:r>
      <w:r w:rsidR="000219C4">
        <w:lastRenderedPageBreak/>
        <w:t xml:space="preserve">section. Proposals are based on </w:t>
      </w:r>
      <w:r w:rsidR="002A47B3">
        <w:t>the</w:t>
      </w:r>
      <w:r w:rsidR="00715753">
        <w:t xml:space="preserve"> </w:t>
      </w:r>
      <w:r w:rsidR="000219C4">
        <w:t>input contr</w:t>
      </w:r>
      <w:r w:rsidR="00E20AB6">
        <w:t>ibutions</w:t>
      </w:r>
      <w:r w:rsidR="002A47B3">
        <w:t xml:space="preserve"> </w:t>
      </w:r>
      <w:r w:rsidR="003B0882">
        <w:fldChar w:fldCharType="begin"/>
      </w:r>
      <w:r w:rsidR="003B0882">
        <w:instrText xml:space="preserve"> REF _Ref72134418 \r \h </w:instrText>
      </w:r>
      <w:r w:rsidR="003B0882">
        <w:fldChar w:fldCharType="separate"/>
      </w:r>
      <w:r w:rsidR="003B0882">
        <w:t>[3]</w:t>
      </w:r>
      <w:r w:rsidR="003B0882">
        <w:fldChar w:fldCharType="end"/>
      </w:r>
      <w:r w:rsidR="003B0882">
        <w:fldChar w:fldCharType="begin"/>
      </w:r>
      <w:r w:rsidR="003B0882">
        <w:instrText xml:space="preserve"> REF _Ref78516900 \r \h </w:instrText>
      </w:r>
      <w:r w:rsidR="003B0882">
        <w:fldChar w:fldCharType="separate"/>
      </w:r>
      <w:r w:rsidR="003B0882">
        <w:t>[5]</w:t>
      </w:r>
      <w:r w:rsidR="003B0882">
        <w:fldChar w:fldCharType="end"/>
      </w:r>
      <w:r w:rsidR="003B0882">
        <w:fldChar w:fldCharType="begin"/>
      </w:r>
      <w:r w:rsidR="003B0882">
        <w:instrText xml:space="preserve"> REF _Ref78516776 \r \h </w:instrText>
      </w:r>
      <w:r w:rsidR="003B0882">
        <w:fldChar w:fldCharType="separate"/>
      </w:r>
      <w:r w:rsidR="003B0882">
        <w:t>[6]</w:t>
      </w:r>
      <w:r w:rsidR="003B0882">
        <w:fldChar w:fldCharType="end"/>
      </w:r>
      <w:r w:rsidR="003B0882">
        <w:fldChar w:fldCharType="begin"/>
      </w:r>
      <w:r w:rsidR="003B0882">
        <w:instrText xml:space="preserve"> REF _Ref78516884 \r \h </w:instrText>
      </w:r>
      <w:r w:rsidR="003B0882">
        <w:fldChar w:fldCharType="separate"/>
      </w:r>
      <w:r w:rsidR="003B0882">
        <w:t>[7]</w:t>
      </w:r>
      <w:r w:rsidR="003B0882">
        <w:fldChar w:fldCharType="end"/>
      </w:r>
      <w:r w:rsidR="003B0882">
        <w:fldChar w:fldCharType="begin"/>
      </w:r>
      <w:r w:rsidR="003B0882">
        <w:instrText xml:space="preserve"> REF _Ref78516916 \r \h </w:instrText>
      </w:r>
      <w:r w:rsidR="003B0882">
        <w:fldChar w:fldCharType="separate"/>
      </w:r>
      <w:r w:rsidR="003B0882">
        <w:t>[8]</w:t>
      </w:r>
      <w:r w:rsidR="003B0882">
        <w:fldChar w:fldCharType="end"/>
      </w:r>
      <w:r w:rsidR="003B0882">
        <w:fldChar w:fldCharType="begin"/>
      </w:r>
      <w:r w:rsidR="003B0882">
        <w:instrText xml:space="preserve"> REF _Ref78516908 \r \h </w:instrText>
      </w:r>
      <w:r w:rsidR="003B0882">
        <w:fldChar w:fldCharType="separate"/>
      </w:r>
      <w:r w:rsidR="003B0882">
        <w:t>[9]</w:t>
      </w:r>
      <w:r w:rsidR="003B0882">
        <w:fldChar w:fldCharType="end"/>
      </w:r>
      <w:r w:rsidR="00950ADD">
        <w:t xml:space="preserve"> </w:t>
      </w:r>
      <w:r w:rsidR="00E20AB6">
        <w:t xml:space="preserve">made at the WG7 meeting in </w:t>
      </w:r>
      <w:r w:rsidR="007C4F7C">
        <w:t xml:space="preserve">July </w:t>
      </w:r>
      <w:r w:rsidR="00E20AB6">
        <w:t>2021</w:t>
      </w:r>
      <w:r w:rsidR="00950ADD">
        <w:t>.</w:t>
      </w:r>
      <w:r w:rsidR="004D57FD">
        <w:t xml:space="preserve"> </w:t>
      </w:r>
    </w:p>
    <w:p w14:paraId="2358582F" w14:textId="0F3BD74C" w:rsidR="005950D9" w:rsidRDefault="005950D9" w:rsidP="004805AA">
      <w:pPr>
        <w:jc w:val="both"/>
      </w:pPr>
    </w:p>
    <w:p w14:paraId="05BF3862" w14:textId="57516692" w:rsidR="005950D9" w:rsidRDefault="005950D9" w:rsidP="004805AA">
      <w:pPr>
        <w:jc w:val="both"/>
      </w:pPr>
      <w:r>
        <w:t>The proponents and cross-checkers are as follows:</w:t>
      </w:r>
    </w:p>
    <w:p w14:paraId="68D8E533" w14:textId="63DDC086" w:rsidR="00C36AC3" w:rsidRDefault="00C36AC3" w:rsidP="00A82C3F"/>
    <w:p w14:paraId="4D2FBD34" w14:textId="41C6894C" w:rsidR="00C36AC3" w:rsidRPr="00395D7F" w:rsidRDefault="008823E1" w:rsidP="00395D7F">
      <w:pPr>
        <w:pStyle w:val="Heading3"/>
      </w:pPr>
      <w:r w:rsidRPr="00395D7F">
        <w:t xml:space="preserve">Test </w:t>
      </w:r>
      <w:r w:rsidR="007A6CE3" w:rsidRPr="00395D7F">
        <w:t>1</w:t>
      </w:r>
    </w:p>
    <w:p w14:paraId="21FE3AF4" w14:textId="312866C0" w:rsidR="00C36AC3" w:rsidRDefault="00C36AC3" w:rsidP="00A82C3F"/>
    <w:tbl>
      <w:tblPr>
        <w:tblpPr w:leftFromText="180" w:rightFromText="180" w:vertAnchor="text" w:horzAnchor="page" w:tblpX="1548" w:tblpY="9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50"/>
        <w:gridCol w:w="1705"/>
        <w:gridCol w:w="3425"/>
        <w:gridCol w:w="1477"/>
      </w:tblGrid>
      <w:tr w:rsidR="00C36AC3" w:rsidRPr="008D4625" w14:paraId="239CC3AB" w14:textId="77777777" w:rsidTr="004B2C62">
        <w:trPr>
          <w:cantSplit/>
          <w:trHeight w:val="335"/>
          <w:tblHeader/>
        </w:trPr>
        <w:tc>
          <w:tcPr>
            <w:tcW w:w="3150" w:type="dxa"/>
            <w:shd w:val="clear" w:color="auto" w:fill="D9D9D9" w:themeFill="background1" w:themeFillShade="D9"/>
          </w:tcPr>
          <w:p w14:paraId="2D862428" w14:textId="77777777" w:rsidR="00C36AC3" w:rsidRPr="008D4625" w:rsidRDefault="00C36AC3" w:rsidP="004B2C62">
            <w:pPr>
              <w:rPr>
                <w:b/>
                <w:lang w:val="en-GB"/>
              </w:rPr>
            </w:pPr>
            <w:r w:rsidRPr="008D4625">
              <w:rPr>
                <w:b/>
                <w:lang w:val="en-GB"/>
              </w:rPr>
              <w:t>Name</w:t>
            </w:r>
          </w:p>
        </w:tc>
        <w:tc>
          <w:tcPr>
            <w:tcW w:w="1705" w:type="dxa"/>
            <w:shd w:val="clear" w:color="auto" w:fill="D9D9D9" w:themeFill="background1" w:themeFillShade="D9"/>
          </w:tcPr>
          <w:p w14:paraId="0E25E747" w14:textId="77777777" w:rsidR="00C36AC3" w:rsidRPr="008D4625" w:rsidRDefault="00C36AC3" w:rsidP="004B2C62">
            <w:pPr>
              <w:rPr>
                <w:b/>
                <w:lang w:val="en-GB"/>
              </w:rPr>
            </w:pPr>
            <w:r w:rsidRPr="008D4625">
              <w:rPr>
                <w:b/>
                <w:lang w:val="en-GB"/>
              </w:rPr>
              <w:t>Company</w:t>
            </w:r>
          </w:p>
        </w:tc>
        <w:tc>
          <w:tcPr>
            <w:tcW w:w="3425" w:type="dxa"/>
            <w:shd w:val="clear" w:color="auto" w:fill="D9D9D9" w:themeFill="background1" w:themeFillShade="D9"/>
          </w:tcPr>
          <w:p w14:paraId="5F2652FA" w14:textId="77777777" w:rsidR="00C36AC3" w:rsidRPr="008D4625" w:rsidRDefault="00C36AC3" w:rsidP="004B2C62">
            <w:pPr>
              <w:rPr>
                <w:b/>
                <w:lang w:val="en-GB"/>
              </w:rPr>
            </w:pPr>
            <w:r w:rsidRPr="008D4625">
              <w:rPr>
                <w:b/>
                <w:lang w:val="en-GB"/>
              </w:rPr>
              <w:t>E-mail address</w:t>
            </w:r>
          </w:p>
        </w:tc>
        <w:tc>
          <w:tcPr>
            <w:tcW w:w="1477" w:type="dxa"/>
            <w:shd w:val="clear" w:color="auto" w:fill="D9D9D9" w:themeFill="background1" w:themeFillShade="D9"/>
          </w:tcPr>
          <w:p w14:paraId="5C4A25E6" w14:textId="77777777" w:rsidR="00C36AC3" w:rsidRPr="008D4625" w:rsidRDefault="00C36AC3" w:rsidP="004B2C62">
            <w:pPr>
              <w:rPr>
                <w:b/>
                <w:lang w:val="en-GB"/>
              </w:rPr>
            </w:pPr>
            <w:r w:rsidRPr="008D4625">
              <w:rPr>
                <w:b/>
                <w:lang w:val="en-GB"/>
              </w:rPr>
              <w:t>Type</w:t>
            </w:r>
          </w:p>
        </w:tc>
      </w:tr>
      <w:tr w:rsidR="00C36AC3" w:rsidRPr="008D4625" w14:paraId="08AE89EC" w14:textId="77777777" w:rsidTr="004B2C62">
        <w:trPr>
          <w:cantSplit/>
          <w:trHeight w:val="335"/>
          <w:tblHeader/>
        </w:trPr>
        <w:tc>
          <w:tcPr>
            <w:tcW w:w="3150" w:type="dxa"/>
            <w:shd w:val="clear" w:color="auto" w:fill="D9D9D9" w:themeFill="background1" w:themeFillShade="D9"/>
          </w:tcPr>
          <w:p w14:paraId="500B4C2A" w14:textId="77777777" w:rsidR="00C36AC3" w:rsidRPr="008D4625" w:rsidRDefault="00C36AC3" w:rsidP="004B2C62">
            <w:pPr>
              <w:rPr>
                <w:b/>
                <w:lang w:val="en-GB"/>
              </w:rPr>
            </w:pPr>
          </w:p>
        </w:tc>
        <w:tc>
          <w:tcPr>
            <w:tcW w:w="1705" w:type="dxa"/>
            <w:shd w:val="clear" w:color="auto" w:fill="D9D9D9" w:themeFill="background1" w:themeFillShade="D9"/>
          </w:tcPr>
          <w:p w14:paraId="5C75C751" w14:textId="77777777" w:rsidR="00C36AC3" w:rsidRPr="008D4625" w:rsidRDefault="00C36AC3" w:rsidP="004B2C62">
            <w:pPr>
              <w:rPr>
                <w:b/>
                <w:lang w:val="en-GB"/>
              </w:rPr>
            </w:pPr>
          </w:p>
        </w:tc>
        <w:tc>
          <w:tcPr>
            <w:tcW w:w="3425" w:type="dxa"/>
            <w:shd w:val="clear" w:color="auto" w:fill="D9D9D9" w:themeFill="background1" w:themeFillShade="D9"/>
          </w:tcPr>
          <w:p w14:paraId="2D6C4305" w14:textId="77777777" w:rsidR="00C36AC3" w:rsidRPr="008D4625" w:rsidRDefault="00C36AC3" w:rsidP="004B2C62">
            <w:pPr>
              <w:rPr>
                <w:b/>
                <w:lang w:val="en-GB"/>
              </w:rPr>
            </w:pPr>
          </w:p>
        </w:tc>
        <w:tc>
          <w:tcPr>
            <w:tcW w:w="1477" w:type="dxa"/>
            <w:shd w:val="clear" w:color="auto" w:fill="D9D9D9" w:themeFill="background1" w:themeFillShade="D9"/>
          </w:tcPr>
          <w:p w14:paraId="2D53F36E" w14:textId="77777777" w:rsidR="00C36AC3" w:rsidRPr="008D4625" w:rsidRDefault="00C36AC3" w:rsidP="004B2C62">
            <w:pPr>
              <w:rPr>
                <w:b/>
                <w:lang w:val="en-GB"/>
              </w:rPr>
            </w:pPr>
          </w:p>
        </w:tc>
      </w:tr>
      <w:tr w:rsidR="00C36AC3" w:rsidRPr="008D4625" w14:paraId="7DD5D9DC" w14:textId="77777777" w:rsidTr="004B2C62">
        <w:trPr>
          <w:cantSplit/>
          <w:trHeight w:val="68"/>
        </w:trPr>
        <w:tc>
          <w:tcPr>
            <w:tcW w:w="3150" w:type="dxa"/>
          </w:tcPr>
          <w:p w14:paraId="2AEDD6BC" w14:textId="0E5F50C5" w:rsidR="00C36AC3" w:rsidRPr="008D4625" w:rsidRDefault="007A6CE3" w:rsidP="007255E1">
            <w:pPr>
              <w:spacing w:after="60"/>
              <w:rPr>
                <w:lang w:val="en-GB"/>
              </w:rPr>
            </w:pPr>
            <w:r>
              <w:rPr>
                <w:lang w:val="en-GB"/>
              </w:rPr>
              <w:t>Luong Pham Van</w:t>
            </w:r>
          </w:p>
        </w:tc>
        <w:tc>
          <w:tcPr>
            <w:tcW w:w="1705" w:type="dxa"/>
          </w:tcPr>
          <w:p w14:paraId="0153C663" w14:textId="7D146C78" w:rsidR="00C36AC3" w:rsidRPr="008D4625" w:rsidRDefault="007A6CE3" w:rsidP="007255E1">
            <w:pPr>
              <w:spacing w:after="60"/>
              <w:rPr>
                <w:lang w:val="en-GB"/>
              </w:rPr>
            </w:pPr>
            <w:r>
              <w:rPr>
                <w:lang w:val="en-GB"/>
              </w:rPr>
              <w:t>Qualcomm</w:t>
            </w:r>
          </w:p>
        </w:tc>
        <w:tc>
          <w:tcPr>
            <w:tcW w:w="3425" w:type="dxa"/>
          </w:tcPr>
          <w:p w14:paraId="05EE8083" w14:textId="24EA9AB8" w:rsidR="00C36AC3" w:rsidRPr="008D4625" w:rsidRDefault="0058271B" w:rsidP="007255E1">
            <w:pPr>
              <w:spacing w:after="60"/>
              <w:rPr>
                <w:lang w:val="en-GB"/>
              </w:rPr>
            </w:pPr>
            <w:hyperlink r:id="rId13" w:history="1">
              <w:r w:rsidR="007A6CE3" w:rsidRPr="00F94FDC">
                <w:rPr>
                  <w:rStyle w:val="Hyperlink"/>
                  <w:lang w:val="en-GB"/>
                </w:rPr>
                <w:t>lphamvan@qti.qualcomm.com</w:t>
              </w:r>
            </w:hyperlink>
          </w:p>
        </w:tc>
        <w:tc>
          <w:tcPr>
            <w:tcW w:w="1477" w:type="dxa"/>
          </w:tcPr>
          <w:p w14:paraId="29C4CC14" w14:textId="77777777" w:rsidR="00C36AC3" w:rsidRPr="008D4625" w:rsidRDefault="00C36AC3" w:rsidP="007255E1">
            <w:pPr>
              <w:spacing w:after="60"/>
              <w:rPr>
                <w:rFonts w:eastAsia="Malgun Gothic"/>
                <w:lang w:val="en-GB" w:eastAsia="ko-KR"/>
              </w:rPr>
            </w:pPr>
            <w:r w:rsidRPr="008D4625">
              <w:rPr>
                <w:rFonts w:eastAsia="Malgun Gothic"/>
                <w:lang w:val="en-GB" w:eastAsia="ko-KR"/>
              </w:rPr>
              <w:t>Proponent</w:t>
            </w:r>
            <w:r w:rsidRPr="001F414C">
              <w:rPr>
                <w:lang w:val="en-GB"/>
              </w:rPr>
              <w:t xml:space="preserve"> </w:t>
            </w:r>
          </w:p>
        </w:tc>
      </w:tr>
      <w:tr w:rsidR="008868D8" w:rsidRPr="008D4625" w14:paraId="01C39E41" w14:textId="77777777" w:rsidTr="004B2C62">
        <w:trPr>
          <w:cantSplit/>
          <w:trHeight w:val="68"/>
        </w:trPr>
        <w:tc>
          <w:tcPr>
            <w:tcW w:w="3150" w:type="dxa"/>
          </w:tcPr>
          <w:p w14:paraId="1013CF7D" w14:textId="2486D24F" w:rsidR="008868D8" w:rsidRPr="00715921" w:rsidRDefault="008E66DA" w:rsidP="007255E1">
            <w:pPr>
              <w:spacing w:after="60"/>
              <w:rPr>
                <w:lang w:val="en-GB"/>
              </w:rPr>
            </w:pPr>
            <w:r>
              <w:rPr>
                <w:lang w:val="en-GB"/>
              </w:rPr>
              <w:t>Ying-Zhan Xu</w:t>
            </w:r>
          </w:p>
        </w:tc>
        <w:tc>
          <w:tcPr>
            <w:tcW w:w="1705" w:type="dxa"/>
          </w:tcPr>
          <w:p w14:paraId="630BA255" w14:textId="11744BA0" w:rsidR="008868D8" w:rsidRPr="00715921" w:rsidRDefault="008E66DA" w:rsidP="007255E1">
            <w:pPr>
              <w:spacing w:after="60"/>
              <w:rPr>
                <w:lang w:val="en-GB"/>
              </w:rPr>
            </w:pPr>
            <w:proofErr w:type="spellStart"/>
            <w:r>
              <w:rPr>
                <w:lang w:val="en-GB"/>
              </w:rPr>
              <w:t>Bytedance</w:t>
            </w:r>
            <w:proofErr w:type="spellEnd"/>
          </w:p>
        </w:tc>
        <w:tc>
          <w:tcPr>
            <w:tcW w:w="3425" w:type="dxa"/>
          </w:tcPr>
          <w:p w14:paraId="505F925C" w14:textId="13268EEE" w:rsidR="008E66DA" w:rsidRPr="00715921" w:rsidRDefault="0058271B" w:rsidP="008E66DA">
            <w:pPr>
              <w:spacing w:after="60"/>
              <w:rPr>
                <w:lang w:val="en-GB"/>
              </w:rPr>
            </w:pPr>
            <w:hyperlink r:id="rId14" w:history="1">
              <w:r w:rsidR="008E66DA" w:rsidRPr="006A3DB9">
                <w:rPr>
                  <w:rStyle w:val="Hyperlink"/>
                  <w:lang w:val="en-GB"/>
                </w:rPr>
                <w:t>xuyingzhan@bytedance.com</w:t>
              </w:r>
            </w:hyperlink>
          </w:p>
        </w:tc>
        <w:tc>
          <w:tcPr>
            <w:tcW w:w="1477" w:type="dxa"/>
          </w:tcPr>
          <w:p w14:paraId="7D7EBA72" w14:textId="77777777" w:rsidR="008868D8" w:rsidRPr="00715921" w:rsidRDefault="008868D8" w:rsidP="007255E1">
            <w:pPr>
              <w:spacing w:after="60"/>
              <w:rPr>
                <w:rFonts w:eastAsia="Malgun Gothic"/>
                <w:lang w:val="en-GB" w:eastAsia="ko-KR"/>
              </w:rPr>
            </w:pPr>
            <w:r w:rsidRPr="00715921">
              <w:rPr>
                <w:lang w:val="fr-FR"/>
              </w:rPr>
              <w:t>Cross</w:t>
            </w:r>
            <w:r>
              <w:rPr>
                <w:lang w:val="fr-FR"/>
              </w:rPr>
              <w:t>-</w:t>
            </w:r>
            <w:r w:rsidRPr="00715921">
              <w:rPr>
                <w:lang w:val="fr-FR"/>
              </w:rPr>
              <w:t xml:space="preserve">checker </w:t>
            </w:r>
          </w:p>
        </w:tc>
      </w:tr>
      <w:tr w:rsidR="008E66DA" w:rsidRPr="008D4625" w14:paraId="5EACC538" w14:textId="77777777" w:rsidTr="004B2C62">
        <w:trPr>
          <w:cantSplit/>
          <w:trHeight w:val="68"/>
        </w:trPr>
        <w:tc>
          <w:tcPr>
            <w:tcW w:w="3150" w:type="dxa"/>
          </w:tcPr>
          <w:p w14:paraId="77A37B89" w14:textId="3CF4226E" w:rsidR="008E66DA" w:rsidRDefault="008E66DA" w:rsidP="007255E1">
            <w:pPr>
              <w:spacing w:after="60"/>
              <w:rPr>
                <w:lang w:val="en-GB"/>
              </w:rPr>
            </w:pPr>
            <w:proofErr w:type="spellStart"/>
            <w:r>
              <w:rPr>
                <w:lang w:val="en-GB"/>
              </w:rPr>
              <w:t>Kyohei</w:t>
            </w:r>
            <w:proofErr w:type="spellEnd"/>
            <w:r>
              <w:rPr>
                <w:lang w:val="en-GB"/>
              </w:rPr>
              <w:t xml:space="preserve"> </w:t>
            </w:r>
            <w:proofErr w:type="spellStart"/>
            <w:r>
              <w:rPr>
                <w:lang w:val="en-GB"/>
              </w:rPr>
              <w:t>Unno</w:t>
            </w:r>
            <w:proofErr w:type="spellEnd"/>
          </w:p>
        </w:tc>
        <w:tc>
          <w:tcPr>
            <w:tcW w:w="1705" w:type="dxa"/>
          </w:tcPr>
          <w:p w14:paraId="55C738C5" w14:textId="5EA2E3D1" w:rsidR="008E66DA" w:rsidRDefault="008E66DA" w:rsidP="007255E1">
            <w:pPr>
              <w:spacing w:after="60"/>
              <w:rPr>
                <w:lang w:val="en-GB"/>
              </w:rPr>
            </w:pPr>
            <w:r>
              <w:rPr>
                <w:lang w:val="en-GB"/>
              </w:rPr>
              <w:t>KDDI</w:t>
            </w:r>
          </w:p>
        </w:tc>
        <w:tc>
          <w:tcPr>
            <w:tcW w:w="3425" w:type="dxa"/>
          </w:tcPr>
          <w:p w14:paraId="56D9BD19" w14:textId="4F7641C2" w:rsidR="008E66DA" w:rsidRDefault="0058271B" w:rsidP="008E66DA">
            <w:pPr>
              <w:spacing w:after="60"/>
              <w:rPr>
                <w:lang w:val="en-GB"/>
              </w:rPr>
            </w:pPr>
            <w:hyperlink r:id="rId15" w:history="1">
              <w:r w:rsidR="008E66DA" w:rsidRPr="006A3DB9">
                <w:rPr>
                  <w:rStyle w:val="Hyperlink"/>
                  <w:lang w:val="en-GB"/>
                </w:rPr>
                <w:t>ky-unno@kddi.com</w:t>
              </w:r>
            </w:hyperlink>
          </w:p>
        </w:tc>
        <w:tc>
          <w:tcPr>
            <w:tcW w:w="1477" w:type="dxa"/>
          </w:tcPr>
          <w:p w14:paraId="7A38589F" w14:textId="70FC5586" w:rsidR="008E66DA" w:rsidRPr="00715921" w:rsidRDefault="008E66DA" w:rsidP="007255E1">
            <w:pPr>
              <w:spacing w:after="60"/>
              <w:rPr>
                <w:lang w:val="fr-FR"/>
              </w:rPr>
            </w:pPr>
            <w:r>
              <w:rPr>
                <w:lang w:val="fr-FR"/>
              </w:rPr>
              <w:t>Cross-checker</w:t>
            </w:r>
          </w:p>
        </w:tc>
      </w:tr>
    </w:tbl>
    <w:p w14:paraId="75FAB1DB" w14:textId="0976B321" w:rsidR="00C36AC3" w:rsidRPr="00F03C56" w:rsidRDefault="00C36AC3" w:rsidP="00A82C3F">
      <w:pPr>
        <w:rPr>
          <w:lang w:val="en-GB"/>
        </w:rPr>
      </w:pPr>
    </w:p>
    <w:p w14:paraId="4ED51557" w14:textId="6964376A" w:rsidR="00374141" w:rsidRDefault="00374141" w:rsidP="00395D7F">
      <w:pPr>
        <w:pStyle w:val="Heading3"/>
      </w:pPr>
      <w:r>
        <w:t xml:space="preserve">Test </w:t>
      </w:r>
      <w:r w:rsidR="00F81B4F">
        <w:t>2</w:t>
      </w:r>
    </w:p>
    <w:tbl>
      <w:tblPr>
        <w:tblpPr w:leftFromText="180" w:rightFromText="180" w:vertAnchor="text" w:horzAnchor="page" w:tblpX="1548" w:tblpY="9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50"/>
        <w:gridCol w:w="1705"/>
        <w:gridCol w:w="3425"/>
        <w:gridCol w:w="1477"/>
      </w:tblGrid>
      <w:tr w:rsidR="00374141" w:rsidRPr="008D4625" w14:paraId="758CA05C" w14:textId="77777777" w:rsidTr="00F2533E">
        <w:trPr>
          <w:cantSplit/>
          <w:trHeight w:val="335"/>
          <w:tblHeader/>
        </w:trPr>
        <w:tc>
          <w:tcPr>
            <w:tcW w:w="3150" w:type="dxa"/>
            <w:shd w:val="clear" w:color="auto" w:fill="D9D9D9" w:themeFill="background1" w:themeFillShade="D9"/>
          </w:tcPr>
          <w:p w14:paraId="3C446E91" w14:textId="77777777" w:rsidR="00374141" w:rsidRPr="008D4625" w:rsidRDefault="00374141" w:rsidP="00F2533E">
            <w:pPr>
              <w:rPr>
                <w:b/>
                <w:lang w:val="en-GB"/>
              </w:rPr>
            </w:pPr>
            <w:r w:rsidRPr="008D4625">
              <w:rPr>
                <w:b/>
                <w:lang w:val="en-GB"/>
              </w:rPr>
              <w:t>Name</w:t>
            </w:r>
          </w:p>
        </w:tc>
        <w:tc>
          <w:tcPr>
            <w:tcW w:w="1705" w:type="dxa"/>
            <w:shd w:val="clear" w:color="auto" w:fill="D9D9D9" w:themeFill="background1" w:themeFillShade="D9"/>
          </w:tcPr>
          <w:p w14:paraId="285284AC" w14:textId="77777777" w:rsidR="00374141" w:rsidRPr="008D4625" w:rsidRDefault="00374141" w:rsidP="00F2533E">
            <w:pPr>
              <w:rPr>
                <w:b/>
                <w:lang w:val="en-GB"/>
              </w:rPr>
            </w:pPr>
            <w:r w:rsidRPr="008D4625">
              <w:rPr>
                <w:b/>
                <w:lang w:val="en-GB"/>
              </w:rPr>
              <w:t>Company</w:t>
            </w:r>
          </w:p>
        </w:tc>
        <w:tc>
          <w:tcPr>
            <w:tcW w:w="3425" w:type="dxa"/>
            <w:shd w:val="clear" w:color="auto" w:fill="D9D9D9" w:themeFill="background1" w:themeFillShade="D9"/>
          </w:tcPr>
          <w:p w14:paraId="00B885B7" w14:textId="77777777" w:rsidR="00374141" w:rsidRPr="008D4625" w:rsidRDefault="00374141" w:rsidP="00F2533E">
            <w:pPr>
              <w:rPr>
                <w:b/>
                <w:lang w:val="en-GB"/>
              </w:rPr>
            </w:pPr>
            <w:r w:rsidRPr="008D4625">
              <w:rPr>
                <w:b/>
                <w:lang w:val="en-GB"/>
              </w:rPr>
              <w:t>E-mail address</w:t>
            </w:r>
          </w:p>
        </w:tc>
        <w:tc>
          <w:tcPr>
            <w:tcW w:w="1477" w:type="dxa"/>
            <w:shd w:val="clear" w:color="auto" w:fill="D9D9D9" w:themeFill="background1" w:themeFillShade="D9"/>
          </w:tcPr>
          <w:p w14:paraId="41EE7F0B" w14:textId="77777777" w:rsidR="00374141" w:rsidRPr="008D4625" w:rsidRDefault="00374141" w:rsidP="00F2533E">
            <w:pPr>
              <w:rPr>
                <w:b/>
                <w:lang w:val="en-GB"/>
              </w:rPr>
            </w:pPr>
            <w:r w:rsidRPr="008D4625">
              <w:rPr>
                <w:b/>
                <w:lang w:val="en-GB"/>
              </w:rPr>
              <w:t>Type</w:t>
            </w:r>
          </w:p>
        </w:tc>
      </w:tr>
      <w:tr w:rsidR="00374141" w:rsidRPr="008D4625" w14:paraId="232854D1" w14:textId="77777777" w:rsidTr="00F2533E">
        <w:trPr>
          <w:cantSplit/>
          <w:trHeight w:val="335"/>
          <w:tblHeader/>
        </w:trPr>
        <w:tc>
          <w:tcPr>
            <w:tcW w:w="3150" w:type="dxa"/>
            <w:shd w:val="clear" w:color="auto" w:fill="D9D9D9" w:themeFill="background1" w:themeFillShade="D9"/>
          </w:tcPr>
          <w:p w14:paraId="2EF0ED26" w14:textId="77777777" w:rsidR="00374141" w:rsidRPr="008D4625" w:rsidRDefault="00374141" w:rsidP="00F2533E">
            <w:pPr>
              <w:rPr>
                <w:b/>
                <w:lang w:val="en-GB"/>
              </w:rPr>
            </w:pPr>
          </w:p>
        </w:tc>
        <w:tc>
          <w:tcPr>
            <w:tcW w:w="1705" w:type="dxa"/>
            <w:shd w:val="clear" w:color="auto" w:fill="D9D9D9" w:themeFill="background1" w:themeFillShade="D9"/>
          </w:tcPr>
          <w:p w14:paraId="6BC68ADE" w14:textId="77777777" w:rsidR="00374141" w:rsidRPr="008D4625" w:rsidRDefault="00374141" w:rsidP="00F2533E">
            <w:pPr>
              <w:rPr>
                <w:b/>
                <w:lang w:val="en-GB"/>
              </w:rPr>
            </w:pPr>
          </w:p>
        </w:tc>
        <w:tc>
          <w:tcPr>
            <w:tcW w:w="3425" w:type="dxa"/>
            <w:shd w:val="clear" w:color="auto" w:fill="D9D9D9" w:themeFill="background1" w:themeFillShade="D9"/>
          </w:tcPr>
          <w:p w14:paraId="3ACA4C1A" w14:textId="77777777" w:rsidR="00374141" w:rsidRPr="008D4625" w:rsidRDefault="00374141" w:rsidP="00F2533E">
            <w:pPr>
              <w:rPr>
                <w:b/>
                <w:lang w:val="en-GB"/>
              </w:rPr>
            </w:pPr>
          </w:p>
        </w:tc>
        <w:tc>
          <w:tcPr>
            <w:tcW w:w="1477" w:type="dxa"/>
            <w:shd w:val="clear" w:color="auto" w:fill="D9D9D9" w:themeFill="background1" w:themeFillShade="D9"/>
          </w:tcPr>
          <w:p w14:paraId="7DD6592F" w14:textId="77777777" w:rsidR="00374141" w:rsidRPr="008D4625" w:rsidRDefault="00374141" w:rsidP="00F2533E">
            <w:pPr>
              <w:rPr>
                <w:b/>
                <w:lang w:val="en-GB"/>
              </w:rPr>
            </w:pPr>
          </w:p>
        </w:tc>
      </w:tr>
      <w:tr w:rsidR="00374141" w:rsidRPr="00533727" w14:paraId="1DA1AA6D" w14:textId="77777777" w:rsidTr="00F2533E">
        <w:trPr>
          <w:cantSplit/>
          <w:trHeight w:val="68"/>
        </w:trPr>
        <w:tc>
          <w:tcPr>
            <w:tcW w:w="3150" w:type="dxa"/>
          </w:tcPr>
          <w:p w14:paraId="0346CD70" w14:textId="77777777" w:rsidR="00374141" w:rsidRPr="00533727" w:rsidRDefault="00374141" w:rsidP="007255E1">
            <w:pPr>
              <w:spacing w:after="60"/>
              <w:rPr>
                <w:lang w:val="en-GB"/>
              </w:rPr>
            </w:pPr>
            <w:r w:rsidRPr="00533727">
              <w:rPr>
                <w:lang w:val="en-GB"/>
              </w:rPr>
              <w:t>Junsik Kim</w:t>
            </w:r>
          </w:p>
        </w:tc>
        <w:tc>
          <w:tcPr>
            <w:tcW w:w="1705" w:type="dxa"/>
          </w:tcPr>
          <w:p w14:paraId="4E44032D" w14:textId="77777777" w:rsidR="00374141" w:rsidRPr="00533727" w:rsidRDefault="00374141" w:rsidP="007255E1">
            <w:pPr>
              <w:spacing w:after="60"/>
              <w:rPr>
                <w:lang w:val="en-GB"/>
              </w:rPr>
            </w:pPr>
            <w:proofErr w:type="spellStart"/>
            <w:r w:rsidRPr="00533727">
              <w:rPr>
                <w:rFonts w:hint="eastAsia"/>
                <w:lang w:val="en-GB"/>
              </w:rPr>
              <w:t>K</w:t>
            </w:r>
            <w:r w:rsidRPr="00533727">
              <w:rPr>
                <w:lang w:val="en-GB"/>
              </w:rPr>
              <w:t>yungHee</w:t>
            </w:r>
            <w:proofErr w:type="spellEnd"/>
            <w:r w:rsidRPr="00533727">
              <w:rPr>
                <w:lang w:val="en-GB"/>
              </w:rPr>
              <w:t xml:space="preserve"> University</w:t>
            </w:r>
          </w:p>
        </w:tc>
        <w:tc>
          <w:tcPr>
            <w:tcW w:w="3425" w:type="dxa"/>
          </w:tcPr>
          <w:p w14:paraId="3EF57D68" w14:textId="5F6350FD" w:rsidR="00374141" w:rsidRPr="00533727" w:rsidRDefault="0058271B" w:rsidP="007255E1">
            <w:pPr>
              <w:spacing w:after="60"/>
              <w:rPr>
                <w:lang w:val="en-GB"/>
              </w:rPr>
            </w:pPr>
            <w:hyperlink r:id="rId16" w:history="1">
              <w:r w:rsidR="00374141" w:rsidRPr="00F2533E">
                <w:rPr>
                  <w:rStyle w:val="Hyperlink"/>
                  <w:rFonts w:hint="eastAsia"/>
                </w:rPr>
                <w:t>j</w:t>
              </w:r>
              <w:r w:rsidR="00374141" w:rsidRPr="00F2533E">
                <w:rPr>
                  <w:rStyle w:val="Hyperlink"/>
                </w:rPr>
                <w:t>unsik@khu.ac.kr</w:t>
              </w:r>
            </w:hyperlink>
          </w:p>
        </w:tc>
        <w:tc>
          <w:tcPr>
            <w:tcW w:w="1477" w:type="dxa"/>
          </w:tcPr>
          <w:p w14:paraId="6AD8E3A2" w14:textId="77777777" w:rsidR="00374141" w:rsidRPr="00533727" w:rsidRDefault="00374141" w:rsidP="007255E1">
            <w:pPr>
              <w:spacing w:after="60"/>
              <w:rPr>
                <w:lang w:val="en-GB"/>
              </w:rPr>
            </w:pPr>
            <w:r w:rsidRPr="00533727">
              <w:rPr>
                <w:lang w:val="en-GB"/>
              </w:rPr>
              <w:t>Proponent</w:t>
            </w:r>
          </w:p>
        </w:tc>
      </w:tr>
      <w:tr w:rsidR="008868D8" w:rsidRPr="008D4625" w14:paraId="3179920D" w14:textId="77777777" w:rsidTr="00F2533E">
        <w:trPr>
          <w:cantSplit/>
          <w:trHeight w:val="68"/>
        </w:trPr>
        <w:tc>
          <w:tcPr>
            <w:tcW w:w="3150" w:type="dxa"/>
          </w:tcPr>
          <w:p w14:paraId="5E13D2B7" w14:textId="5DD5AED0" w:rsidR="008868D8" w:rsidRPr="00715921" w:rsidRDefault="008868D8" w:rsidP="007255E1">
            <w:pPr>
              <w:spacing w:after="60"/>
              <w:rPr>
                <w:lang w:val="en-GB"/>
              </w:rPr>
            </w:pPr>
          </w:p>
        </w:tc>
        <w:tc>
          <w:tcPr>
            <w:tcW w:w="1705" w:type="dxa"/>
          </w:tcPr>
          <w:p w14:paraId="39879C62" w14:textId="69A05B18" w:rsidR="008868D8" w:rsidRPr="00715921" w:rsidRDefault="008868D8" w:rsidP="007255E1">
            <w:pPr>
              <w:spacing w:after="60"/>
              <w:rPr>
                <w:lang w:val="en-GB"/>
              </w:rPr>
            </w:pPr>
          </w:p>
        </w:tc>
        <w:tc>
          <w:tcPr>
            <w:tcW w:w="3425" w:type="dxa"/>
          </w:tcPr>
          <w:p w14:paraId="3847FFA7" w14:textId="47D39963" w:rsidR="008868D8" w:rsidRPr="00715921" w:rsidRDefault="008868D8" w:rsidP="007255E1">
            <w:pPr>
              <w:spacing w:after="60"/>
              <w:rPr>
                <w:lang w:val="en-GB"/>
              </w:rPr>
            </w:pPr>
          </w:p>
        </w:tc>
        <w:tc>
          <w:tcPr>
            <w:tcW w:w="1477" w:type="dxa"/>
          </w:tcPr>
          <w:p w14:paraId="3D278DD9" w14:textId="28272BA8" w:rsidR="008868D8" w:rsidRPr="00715921" w:rsidRDefault="008868D8" w:rsidP="007255E1">
            <w:pPr>
              <w:spacing w:after="60"/>
              <w:rPr>
                <w:rFonts w:eastAsia="Malgun Gothic"/>
                <w:lang w:val="en-GB" w:eastAsia="ko-KR"/>
              </w:rPr>
            </w:pPr>
            <w:r w:rsidRPr="00715921">
              <w:rPr>
                <w:lang w:val="fr-FR"/>
              </w:rPr>
              <w:t>Cross</w:t>
            </w:r>
            <w:r>
              <w:rPr>
                <w:lang w:val="fr-FR"/>
              </w:rPr>
              <w:t>-</w:t>
            </w:r>
            <w:r w:rsidRPr="00715921">
              <w:rPr>
                <w:lang w:val="fr-FR"/>
              </w:rPr>
              <w:t>checker</w:t>
            </w:r>
          </w:p>
        </w:tc>
      </w:tr>
    </w:tbl>
    <w:p w14:paraId="0D2414F3" w14:textId="77777777" w:rsidR="00374141" w:rsidRPr="00374141" w:rsidRDefault="00374141" w:rsidP="00F03C56"/>
    <w:p w14:paraId="4FF436A5" w14:textId="005A64E0" w:rsidR="007A6CE3" w:rsidRPr="00C36AC3" w:rsidRDefault="007A6CE3" w:rsidP="00395D7F">
      <w:pPr>
        <w:pStyle w:val="Heading3"/>
      </w:pPr>
      <w:r>
        <w:t xml:space="preserve">Test </w:t>
      </w:r>
      <w:r w:rsidR="00F81B4F">
        <w:t>3</w:t>
      </w:r>
    </w:p>
    <w:p w14:paraId="29C2A845" w14:textId="2BBE2A25" w:rsidR="00C36AC3" w:rsidRDefault="00C36AC3" w:rsidP="00A82C3F"/>
    <w:tbl>
      <w:tblPr>
        <w:tblpPr w:leftFromText="180" w:rightFromText="180" w:vertAnchor="text" w:horzAnchor="page" w:tblpX="1548" w:tblpY="9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50"/>
        <w:gridCol w:w="1705"/>
        <w:gridCol w:w="3425"/>
        <w:gridCol w:w="1477"/>
      </w:tblGrid>
      <w:tr w:rsidR="00C36AC3" w:rsidRPr="008D4625" w14:paraId="39333879" w14:textId="77777777" w:rsidTr="004B2C62">
        <w:trPr>
          <w:cantSplit/>
          <w:trHeight w:val="335"/>
          <w:tblHeader/>
        </w:trPr>
        <w:tc>
          <w:tcPr>
            <w:tcW w:w="3150" w:type="dxa"/>
            <w:shd w:val="clear" w:color="auto" w:fill="D9D9D9" w:themeFill="background1" w:themeFillShade="D9"/>
          </w:tcPr>
          <w:p w14:paraId="3F1B0692" w14:textId="77777777" w:rsidR="00C36AC3" w:rsidRPr="008D4625" w:rsidRDefault="00C36AC3" w:rsidP="004B2C62">
            <w:pPr>
              <w:rPr>
                <w:b/>
                <w:lang w:val="en-GB"/>
              </w:rPr>
            </w:pPr>
            <w:r w:rsidRPr="008D4625">
              <w:rPr>
                <w:b/>
                <w:lang w:val="en-GB"/>
              </w:rPr>
              <w:t>Name</w:t>
            </w:r>
          </w:p>
        </w:tc>
        <w:tc>
          <w:tcPr>
            <w:tcW w:w="1705" w:type="dxa"/>
            <w:shd w:val="clear" w:color="auto" w:fill="D9D9D9" w:themeFill="background1" w:themeFillShade="D9"/>
          </w:tcPr>
          <w:p w14:paraId="0AD7E031" w14:textId="77777777" w:rsidR="00C36AC3" w:rsidRPr="008D4625" w:rsidRDefault="00C36AC3" w:rsidP="004B2C62">
            <w:pPr>
              <w:rPr>
                <w:b/>
                <w:lang w:val="en-GB"/>
              </w:rPr>
            </w:pPr>
            <w:r w:rsidRPr="008D4625">
              <w:rPr>
                <w:b/>
                <w:lang w:val="en-GB"/>
              </w:rPr>
              <w:t>Company</w:t>
            </w:r>
          </w:p>
        </w:tc>
        <w:tc>
          <w:tcPr>
            <w:tcW w:w="3425" w:type="dxa"/>
            <w:shd w:val="clear" w:color="auto" w:fill="D9D9D9" w:themeFill="background1" w:themeFillShade="D9"/>
          </w:tcPr>
          <w:p w14:paraId="16C0606A" w14:textId="77777777" w:rsidR="00C36AC3" w:rsidRPr="008D4625" w:rsidRDefault="00C36AC3" w:rsidP="004B2C62">
            <w:pPr>
              <w:rPr>
                <w:b/>
                <w:lang w:val="en-GB"/>
              </w:rPr>
            </w:pPr>
            <w:r w:rsidRPr="008D4625">
              <w:rPr>
                <w:b/>
                <w:lang w:val="en-GB"/>
              </w:rPr>
              <w:t>E-mail address</w:t>
            </w:r>
          </w:p>
        </w:tc>
        <w:tc>
          <w:tcPr>
            <w:tcW w:w="1477" w:type="dxa"/>
            <w:shd w:val="clear" w:color="auto" w:fill="D9D9D9" w:themeFill="background1" w:themeFillShade="D9"/>
          </w:tcPr>
          <w:p w14:paraId="6D3F8737" w14:textId="77777777" w:rsidR="00C36AC3" w:rsidRPr="008D4625" w:rsidRDefault="00C36AC3" w:rsidP="004B2C62">
            <w:pPr>
              <w:rPr>
                <w:b/>
                <w:lang w:val="en-GB"/>
              </w:rPr>
            </w:pPr>
            <w:r w:rsidRPr="008D4625">
              <w:rPr>
                <w:b/>
                <w:lang w:val="en-GB"/>
              </w:rPr>
              <w:t>Type</w:t>
            </w:r>
          </w:p>
        </w:tc>
      </w:tr>
      <w:tr w:rsidR="00C36AC3" w:rsidRPr="008D4625" w14:paraId="73FFC529" w14:textId="77777777" w:rsidTr="004B2C62">
        <w:trPr>
          <w:cantSplit/>
          <w:trHeight w:val="335"/>
          <w:tblHeader/>
        </w:trPr>
        <w:tc>
          <w:tcPr>
            <w:tcW w:w="3150" w:type="dxa"/>
            <w:shd w:val="clear" w:color="auto" w:fill="D9D9D9" w:themeFill="background1" w:themeFillShade="D9"/>
          </w:tcPr>
          <w:p w14:paraId="7D0A5E95" w14:textId="77777777" w:rsidR="00C36AC3" w:rsidRPr="008D4625" w:rsidRDefault="00C36AC3" w:rsidP="004B2C62">
            <w:pPr>
              <w:rPr>
                <w:b/>
                <w:lang w:val="en-GB"/>
              </w:rPr>
            </w:pPr>
          </w:p>
        </w:tc>
        <w:tc>
          <w:tcPr>
            <w:tcW w:w="1705" w:type="dxa"/>
            <w:shd w:val="clear" w:color="auto" w:fill="D9D9D9" w:themeFill="background1" w:themeFillShade="D9"/>
          </w:tcPr>
          <w:p w14:paraId="11DB7829" w14:textId="77777777" w:rsidR="00C36AC3" w:rsidRPr="008D4625" w:rsidRDefault="00C36AC3" w:rsidP="004B2C62">
            <w:pPr>
              <w:rPr>
                <w:b/>
                <w:lang w:val="en-GB"/>
              </w:rPr>
            </w:pPr>
          </w:p>
        </w:tc>
        <w:tc>
          <w:tcPr>
            <w:tcW w:w="3425" w:type="dxa"/>
            <w:shd w:val="clear" w:color="auto" w:fill="D9D9D9" w:themeFill="background1" w:themeFillShade="D9"/>
          </w:tcPr>
          <w:p w14:paraId="2B9D8474" w14:textId="77777777" w:rsidR="00C36AC3" w:rsidRPr="008D4625" w:rsidRDefault="00C36AC3" w:rsidP="004B2C62">
            <w:pPr>
              <w:rPr>
                <w:b/>
                <w:lang w:val="en-GB"/>
              </w:rPr>
            </w:pPr>
          </w:p>
        </w:tc>
        <w:tc>
          <w:tcPr>
            <w:tcW w:w="1477" w:type="dxa"/>
            <w:shd w:val="clear" w:color="auto" w:fill="D9D9D9" w:themeFill="background1" w:themeFillShade="D9"/>
          </w:tcPr>
          <w:p w14:paraId="54EF1B86" w14:textId="77777777" w:rsidR="00C36AC3" w:rsidRPr="008D4625" w:rsidRDefault="00C36AC3" w:rsidP="004B2C62">
            <w:pPr>
              <w:rPr>
                <w:b/>
                <w:lang w:val="en-GB"/>
              </w:rPr>
            </w:pPr>
          </w:p>
        </w:tc>
      </w:tr>
      <w:tr w:rsidR="00C36AC3" w:rsidRPr="008D4625" w14:paraId="7E70BD96" w14:textId="77777777" w:rsidTr="004B2C62">
        <w:trPr>
          <w:cantSplit/>
          <w:trHeight w:val="68"/>
        </w:trPr>
        <w:tc>
          <w:tcPr>
            <w:tcW w:w="3150" w:type="dxa"/>
          </w:tcPr>
          <w:p w14:paraId="363B9BCC" w14:textId="1BB0337F" w:rsidR="00C36AC3" w:rsidRPr="008D4625" w:rsidRDefault="00F0733B" w:rsidP="007255E1">
            <w:pPr>
              <w:spacing w:after="60"/>
              <w:rPr>
                <w:lang w:val="en-GB"/>
              </w:rPr>
            </w:pPr>
            <w:proofErr w:type="spellStart"/>
            <w:r>
              <w:rPr>
                <w:lang w:val="en-GB"/>
              </w:rPr>
              <w:t>Hyejung</w:t>
            </w:r>
            <w:proofErr w:type="spellEnd"/>
            <w:r>
              <w:rPr>
                <w:lang w:val="en-GB"/>
              </w:rPr>
              <w:t xml:space="preserve"> </w:t>
            </w:r>
            <w:proofErr w:type="spellStart"/>
            <w:r>
              <w:rPr>
                <w:lang w:val="en-GB"/>
              </w:rPr>
              <w:t>Hur</w:t>
            </w:r>
            <w:proofErr w:type="spellEnd"/>
          </w:p>
        </w:tc>
        <w:tc>
          <w:tcPr>
            <w:tcW w:w="1705" w:type="dxa"/>
          </w:tcPr>
          <w:p w14:paraId="27D4BC26" w14:textId="486878FF" w:rsidR="00C36AC3" w:rsidRPr="008D4625" w:rsidRDefault="007A50F2" w:rsidP="007255E1">
            <w:pPr>
              <w:spacing w:after="60"/>
              <w:rPr>
                <w:lang w:val="en-GB"/>
              </w:rPr>
            </w:pPr>
            <w:r>
              <w:rPr>
                <w:lang w:val="en-GB"/>
              </w:rPr>
              <w:t>LGE</w:t>
            </w:r>
          </w:p>
        </w:tc>
        <w:tc>
          <w:tcPr>
            <w:tcW w:w="3425" w:type="dxa"/>
          </w:tcPr>
          <w:p w14:paraId="2742CBE2" w14:textId="51B46262" w:rsidR="00F0733B" w:rsidRPr="008D4625" w:rsidRDefault="0058271B" w:rsidP="00D80013">
            <w:pPr>
              <w:spacing w:after="60"/>
              <w:rPr>
                <w:lang w:val="en-GB"/>
              </w:rPr>
            </w:pPr>
            <w:hyperlink r:id="rId17" w:history="1">
              <w:r w:rsidR="00F0733B" w:rsidRPr="006A3DB9">
                <w:rPr>
                  <w:rStyle w:val="Hyperlink"/>
                </w:rPr>
                <w:t>hj.hur@lge.com</w:t>
              </w:r>
            </w:hyperlink>
          </w:p>
        </w:tc>
        <w:tc>
          <w:tcPr>
            <w:tcW w:w="1477" w:type="dxa"/>
          </w:tcPr>
          <w:p w14:paraId="48945AEB" w14:textId="77777777" w:rsidR="00C36AC3" w:rsidRPr="008D4625" w:rsidRDefault="00C36AC3" w:rsidP="007255E1">
            <w:pPr>
              <w:spacing w:after="60"/>
              <w:rPr>
                <w:rFonts w:eastAsia="Malgun Gothic"/>
                <w:lang w:val="en-GB" w:eastAsia="ko-KR"/>
              </w:rPr>
            </w:pPr>
            <w:r w:rsidRPr="008D4625">
              <w:rPr>
                <w:rFonts w:eastAsia="Malgun Gothic"/>
                <w:lang w:val="en-GB" w:eastAsia="ko-KR"/>
              </w:rPr>
              <w:t>Proponent</w:t>
            </w:r>
            <w:r w:rsidRPr="001F414C">
              <w:rPr>
                <w:lang w:val="en-GB"/>
              </w:rPr>
              <w:t xml:space="preserve"> </w:t>
            </w:r>
          </w:p>
        </w:tc>
      </w:tr>
      <w:tr w:rsidR="009038FB" w:rsidRPr="008D4625" w14:paraId="16942015" w14:textId="77777777" w:rsidTr="004B2C62">
        <w:trPr>
          <w:cantSplit/>
          <w:trHeight w:val="68"/>
        </w:trPr>
        <w:tc>
          <w:tcPr>
            <w:tcW w:w="3150" w:type="dxa"/>
          </w:tcPr>
          <w:p w14:paraId="774BA374" w14:textId="54DD858E" w:rsidR="009038FB" w:rsidRPr="009038FB" w:rsidRDefault="00962C4B" w:rsidP="007255E1">
            <w:pPr>
              <w:spacing w:after="60"/>
              <w:rPr>
                <w:lang w:val="en-GB"/>
              </w:rPr>
            </w:pPr>
            <w:r>
              <w:rPr>
                <w:lang w:val="en-GB"/>
              </w:rPr>
              <w:t>Ying-Zhan Xu</w:t>
            </w:r>
          </w:p>
        </w:tc>
        <w:tc>
          <w:tcPr>
            <w:tcW w:w="1705" w:type="dxa"/>
          </w:tcPr>
          <w:p w14:paraId="2BCA802B" w14:textId="5B38381E" w:rsidR="009038FB" w:rsidRDefault="00962C4B" w:rsidP="007255E1">
            <w:pPr>
              <w:spacing w:after="60"/>
              <w:rPr>
                <w:lang w:val="en-GB"/>
              </w:rPr>
            </w:pPr>
            <w:proofErr w:type="spellStart"/>
            <w:r>
              <w:rPr>
                <w:lang w:val="en-GB"/>
              </w:rPr>
              <w:t>Bytedance</w:t>
            </w:r>
            <w:proofErr w:type="spellEnd"/>
          </w:p>
        </w:tc>
        <w:tc>
          <w:tcPr>
            <w:tcW w:w="3425" w:type="dxa"/>
          </w:tcPr>
          <w:p w14:paraId="12A3C22C" w14:textId="587BEC1F" w:rsidR="00962C4B" w:rsidRDefault="0058271B" w:rsidP="00962C4B">
            <w:pPr>
              <w:spacing w:after="60"/>
              <w:rPr>
                <w:rStyle w:val="Hyperlink"/>
              </w:rPr>
            </w:pPr>
            <w:hyperlink r:id="rId18" w:history="1">
              <w:r w:rsidR="00962C4B" w:rsidRPr="006A3DB9">
                <w:rPr>
                  <w:rStyle w:val="Hyperlink"/>
                </w:rPr>
                <w:t>xuyingzhan@bytedance.com</w:t>
              </w:r>
            </w:hyperlink>
          </w:p>
        </w:tc>
        <w:tc>
          <w:tcPr>
            <w:tcW w:w="1477" w:type="dxa"/>
          </w:tcPr>
          <w:p w14:paraId="2F5CCF94" w14:textId="492FFD2A" w:rsidR="009038FB" w:rsidRPr="00715921" w:rsidRDefault="009038FB" w:rsidP="007255E1">
            <w:pPr>
              <w:spacing w:after="60"/>
              <w:rPr>
                <w:lang w:val="fr-FR"/>
              </w:rPr>
            </w:pPr>
            <w:r>
              <w:rPr>
                <w:lang w:val="fr-FR"/>
              </w:rPr>
              <w:t>Cross-checker</w:t>
            </w:r>
          </w:p>
        </w:tc>
      </w:tr>
    </w:tbl>
    <w:p w14:paraId="3963A76E" w14:textId="77777777" w:rsidR="00C36AC3" w:rsidRDefault="00C36AC3" w:rsidP="00A82C3F"/>
    <w:p w14:paraId="6BC16273" w14:textId="6AB13D35" w:rsidR="003B0882" w:rsidRPr="00C36AC3" w:rsidRDefault="003B0882" w:rsidP="003B0882">
      <w:pPr>
        <w:pStyle w:val="Heading3"/>
      </w:pPr>
      <w:r>
        <w:t xml:space="preserve">Test </w:t>
      </w:r>
      <w:r w:rsidR="00EB60FD">
        <w:t>4</w:t>
      </w:r>
    </w:p>
    <w:p w14:paraId="74EAC14C" w14:textId="77777777" w:rsidR="003B0882" w:rsidRDefault="003B0882" w:rsidP="003B0882"/>
    <w:tbl>
      <w:tblPr>
        <w:tblpPr w:leftFromText="180" w:rightFromText="180" w:vertAnchor="text" w:horzAnchor="page" w:tblpX="1548" w:tblpY="9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50"/>
        <w:gridCol w:w="1705"/>
        <w:gridCol w:w="3425"/>
        <w:gridCol w:w="1477"/>
      </w:tblGrid>
      <w:tr w:rsidR="003B0882" w:rsidRPr="008D4625" w14:paraId="2575D1AA" w14:textId="77777777" w:rsidTr="00544400">
        <w:trPr>
          <w:cantSplit/>
          <w:trHeight w:val="335"/>
          <w:tblHeader/>
        </w:trPr>
        <w:tc>
          <w:tcPr>
            <w:tcW w:w="3150" w:type="dxa"/>
            <w:shd w:val="clear" w:color="auto" w:fill="D9D9D9" w:themeFill="background1" w:themeFillShade="D9"/>
          </w:tcPr>
          <w:p w14:paraId="6D06739F" w14:textId="77777777" w:rsidR="003B0882" w:rsidRPr="008D4625" w:rsidRDefault="003B0882" w:rsidP="00544400">
            <w:pPr>
              <w:rPr>
                <w:b/>
                <w:lang w:val="en-GB"/>
              </w:rPr>
            </w:pPr>
            <w:r w:rsidRPr="008D4625">
              <w:rPr>
                <w:b/>
                <w:lang w:val="en-GB"/>
              </w:rPr>
              <w:t>Name</w:t>
            </w:r>
          </w:p>
        </w:tc>
        <w:tc>
          <w:tcPr>
            <w:tcW w:w="1705" w:type="dxa"/>
            <w:shd w:val="clear" w:color="auto" w:fill="D9D9D9" w:themeFill="background1" w:themeFillShade="D9"/>
          </w:tcPr>
          <w:p w14:paraId="2B8E9412" w14:textId="77777777" w:rsidR="003B0882" w:rsidRPr="008D4625" w:rsidRDefault="003B0882" w:rsidP="00544400">
            <w:pPr>
              <w:rPr>
                <w:b/>
                <w:lang w:val="en-GB"/>
              </w:rPr>
            </w:pPr>
            <w:r w:rsidRPr="008D4625">
              <w:rPr>
                <w:b/>
                <w:lang w:val="en-GB"/>
              </w:rPr>
              <w:t>Company</w:t>
            </w:r>
          </w:p>
        </w:tc>
        <w:tc>
          <w:tcPr>
            <w:tcW w:w="3425" w:type="dxa"/>
            <w:shd w:val="clear" w:color="auto" w:fill="D9D9D9" w:themeFill="background1" w:themeFillShade="D9"/>
          </w:tcPr>
          <w:p w14:paraId="17D35361" w14:textId="77777777" w:rsidR="003B0882" w:rsidRPr="008D4625" w:rsidRDefault="003B0882" w:rsidP="00544400">
            <w:pPr>
              <w:rPr>
                <w:b/>
                <w:lang w:val="en-GB"/>
              </w:rPr>
            </w:pPr>
            <w:r w:rsidRPr="008D4625">
              <w:rPr>
                <w:b/>
                <w:lang w:val="en-GB"/>
              </w:rPr>
              <w:t>E-mail address</w:t>
            </w:r>
          </w:p>
        </w:tc>
        <w:tc>
          <w:tcPr>
            <w:tcW w:w="1477" w:type="dxa"/>
            <w:shd w:val="clear" w:color="auto" w:fill="D9D9D9" w:themeFill="background1" w:themeFillShade="D9"/>
          </w:tcPr>
          <w:p w14:paraId="213265BD" w14:textId="77777777" w:rsidR="003B0882" w:rsidRPr="008D4625" w:rsidRDefault="003B0882" w:rsidP="00544400">
            <w:pPr>
              <w:rPr>
                <w:b/>
                <w:lang w:val="en-GB"/>
              </w:rPr>
            </w:pPr>
            <w:r w:rsidRPr="008D4625">
              <w:rPr>
                <w:b/>
                <w:lang w:val="en-GB"/>
              </w:rPr>
              <w:t>Type</w:t>
            </w:r>
          </w:p>
        </w:tc>
      </w:tr>
      <w:tr w:rsidR="003B0882" w:rsidRPr="008D4625" w14:paraId="780C7906" w14:textId="77777777" w:rsidTr="00544400">
        <w:trPr>
          <w:cantSplit/>
          <w:trHeight w:val="335"/>
          <w:tblHeader/>
        </w:trPr>
        <w:tc>
          <w:tcPr>
            <w:tcW w:w="3150" w:type="dxa"/>
            <w:shd w:val="clear" w:color="auto" w:fill="D9D9D9" w:themeFill="background1" w:themeFillShade="D9"/>
          </w:tcPr>
          <w:p w14:paraId="33F91D9B" w14:textId="77777777" w:rsidR="003B0882" w:rsidRPr="008D4625" w:rsidRDefault="003B0882" w:rsidP="00544400">
            <w:pPr>
              <w:rPr>
                <w:b/>
                <w:lang w:val="en-GB"/>
              </w:rPr>
            </w:pPr>
          </w:p>
        </w:tc>
        <w:tc>
          <w:tcPr>
            <w:tcW w:w="1705" w:type="dxa"/>
            <w:shd w:val="clear" w:color="auto" w:fill="D9D9D9" w:themeFill="background1" w:themeFillShade="D9"/>
          </w:tcPr>
          <w:p w14:paraId="76F19BA5" w14:textId="77777777" w:rsidR="003B0882" w:rsidRPr="008D4625" w:rsidRDefault="003B0882" w:rsidP="00544400">
            <w:pPr>
              <w:rPr>
                <w:b/>
                <w:lang w:val="en-GB"/>
              </w:rPr>
            </w:pPr>
          </w:p>
        </w:tc>
        <w:tc>
          <w:tcPr>
            <w:tcW w:w="3425" w:type="dxa"/>
            <w:shd w:val="clear" w:color="auto" w:fill="D9D9D9" w:themeFill="background1" w:themeFillShade="D9"/>
          </w:tcPr>
          <w:p w14:paraId="2DED0F11" w14:textId="77777777" w:rsidR="003B0882" w:rsidRPr="008D4625" w:rsidRDefault="003B0882" w:rsidP="00544400">
            <w:pPr>
              <w:rPr>
                <w:b/>
                <w:lang w:val="en-GB"/>
              </w:rPr>
            </w:pPr>
          </w:p>
        </w:tc>
        <w:tc>
          <w:tcPr>
            <w:tcW w:w="1477" w:type="dxa"/>
            <w:shd w:val="clear" w:color="auto" w:fill="D9D9D9" w:themeFill="background1" w:themeFillShade="D9"/>
          </w:tcPr>
          <w:p w14:paraId="7A67B80B" w14:textId="77777777" w:rsidR="003B0882" w:rsidRPr="008D4625" w:rsidRDefault="003B0882" w:rsidP="00544400">
            <w:pPr>
              <w:rPr>
                <w:b/>
                <w:lang w:val="en-GB"/>
              </w:rPr>
            </w:pPr>
          </w:p>
        </w:tc>
      </w:tr>
      <w:tr w:rsidR="003B0882" w:rsidRPr="008D4625" w14:paraId="7442349D" w14:textId="77777777" w:rsidTr="00544400">
        <w:trPr>
          <w:cantSplit/>
          <w:trHeight w:val="68"/>
        </w:trPr>
        <w:tc>
          <w:tcPr>
            <w:tcW w:w="3150" w:type="dxa"/>
          </w:tcPr>
          <w:p w14:paraId="118BE547" w14:textId="2D048771" w:rsidR="003B0882" w:rsidRPr="008D4625" w:rsidRDefault="00F0733B" w:rsidP="00544400">
            <w:pPr>
              <w:spacing w:after="60"/>
              <w:rPr>
                <w:lang w:val="en-GB"/>
              </w:rPr>
            </w:pPr>
            <w:r>
              <w:rPr>
                <w:lang w:val="en-GB"/>
              </w:rPr>
              <w:t>Ying-Zhan Xu</w:t>
            </w:r>
          </w:p>
        </w:tc>
        <w:tc>
          <w:tcPr>
            <w:tcW w:w="1705" w:type="dxa"/>
          </w:tcPr>
          <w:p w14:paraId="3EE77F47" w14:textId="5D946AC4" w:rsidR="003B0882" w:rsidRPr="008D4625" w:rsidRDefault="00F0733B" w:rsidP="00544400">
            <w:pPr>
              <w:spacing w:after="60"/>
              <w:rPr>
                <w:lang w:val="en-GB"/>
              </w:rPr>
            </w:pPr>
            <w:proofErr w:type="spellStart"/>
            <w:r>
              <w:rPr>
                <w:lang w:val="en-GB"/>
              </w:rPr>
              <w:t>Bytedance</w:t>
            </w:r>
            <w:proofErr w:type="spellEnd"/>
          </w:p>
        </w:tc>
        <w:tc>
          <w:tcPr>
            <w:tcW w:w="3425" w:type="dxa"/>
          </w:tcPr>
          <w:p w14:paraId="520AA042" w14:textId="45B061F5" w:rsidR="00F0733B" w:rsidRPr="008D4625" w:rsidRDefault="0058271B" w:rsidP="00D80013">
            <w:pPr>
              <w:spacing w:after="60"/>
              <w:rPr>
                <w:lang w:val="en-GB"/>
              </w:rPr>
            </w:pPr>
            <w:hyperlink r:id="rId19" w:history="1">
              <w:r w:rsidR="00F0733B" w:rsidRPr="006A3DB9">
                <w:rPr>
                  <w:rStyle w:val="Hyperlink"/>
                </w:rPr>
                <w:t>xuyingzhan@bytedance.com</w:t>
              </w:r>
            </w:hyperlink>
          </w:p>
        </w:tc>
        <w:tc>
          <w:tcPr>
            <w:tcW w:w="1477" w:type="dxa"/>
          </w:tcPr>
          <w:p w14:paraId="7CB2D92B" w14:textId="77777777" w:rsidR="003B0882" w:rsidRPr="008D4625" w:rsidRDefault="003B0882" w:rsidP="00544400">
            <w:pPr>
              <w:spacing w:after="60"/>
              <w:rPr>
                <w:rFonts w:eastAsia="Malgun Gothic"/>
                <w:lang w:val="en-GB" w:eastAsia="ko-KR"/>
              </w:rPr>
            </w:pPr>
            <w:r w:rsidRPr="008D4625">
              <w:rPr>
                <w:rFonts w:eastAsia="Malgun Gothic"/>
                <w:lang w:val="en-GB" w:eastAsia="ko-KR"/>
              </w:rPr>
              <w:t>Proponent</w:t>
            </w:r>
            <w:r w:rsidRPr="001F414C">
              <w:rPr>
                <w:lang w:val="en-GB"/>
              </w:rPr>
              <w:t xml:space="preserve"> </w:t>
            </w:r>
          </w:p>
        </w:tc>
      </w:tr>
      <w:tr w:rsidR="003B0882" w:rsidRPr="008D4625" w14:paraId="2B5F4849" w14:textId="77777777" w:rsidTr="00544400">
        <w:trPr>
          <w:cantSplit/>
          <w:trHeight w:val="68"/>
        </w:trPr>
        <w:tc>
          <w:tcPr>
            <w:tcW w:w="3150" w:type="dxa"/>
          </w:tcPr>
          <w:p w14:paraId="2AE95DC1" w14:textId="70D8F8A7" w:rsidR="003B0882" w:rsidRPr="009038FB" w:rsidRDefault="008E66DA" w:rsidP="00544400">
            <w:pPr>
              <w:spacing w:after="60"/>
              <w:rPr>
                <w:lang w:val="en-GB"/>
              </w:rPr>
            </w:pPr>
            <w:r>
              <w:rPr>
                <w:lang w:val="en-GB"/>
              </w:rPr>
              <w:t>Luong Pham Van</w:t>
            </w:r>
          </w:p>
        </w:tc>
        <w:tc>
          <w:tcPr>
            <w:tcW w:w="1705" w:type="dxa"/>
          </w:tcPr>
          <w:p w14:paraId="55BE6C2F" w14:textId="6A4F5DFC" w:rsidR="003B0882" w:rsidRDefault="008E66DA" w:rsidP="00544400">
            <w:pPr>
              <w:spacing w:after="60"/>
              <w:rPr>
                <w:lang w:val="en-GB"/>
              </w:rPr>
            </w:pPr>
            <w:r>
              <w:rPr>
                <w:lang w:val="en-GB"/>
              </w:rPr>
              <w:t>Qualcomm</w:t>
            </w:r>
          </w:p>
        </w:tc>
        <w:tc>
          <w:tcPr>
            <w:tcW w:w="3425" w:type="dxa"/>
          </w:tcPr>
          <w:p w14:paraId="05493453" w14:textId="6DD01D21" w:rsidR="008E66DA" w:rsidRDefault="0058271B" w:rsidP="008E66DA">
            <w:pPr>
              <w:spacing w:after="60"/>
              <w:rPr>
                <w:rStyle w:val="Hyperlink"/>
              </w:rPr>
            </w:pPr>
            <w:hyperlink r:id="rId20" w:history="1">
              <w:r w:rsidR="008E66DA" w:rsidRPr="006A3DB9">
                <w:rPr>
                  <w:rStyle w:val="Hyperlink"/>
                </w:rPr>
                <w:t>lphamvan@qti.qualcomm.com</w:t>
              </w:r>
            </w:hyperlink>
          </w:p>
        </w:tc>
        <w:tc>
          <w:tcPr>
            <w:tcW w:w="1477" w:type="dxa"/>
          </w:tcPr>
          <w:p w14:paraId="6469012F" w14:textId="77777777" w:rsidR="003B0882" w:rsidRPr="00715921" w:rsidRDefault="003B0882" w:rsidP="00544400">
            <w:pPr>
              <w:spacing w:after="60"/>
              <w:rPr>
                <w:lang w:val="fr-FR"/>
              </w:rPr>
            </w:pPr>
            <w:r>
              <w:rPr>
                <w:lang w:val="fr-FR"/>
              </w:rPr>
              <w:t>Cross-checker</w:t>
            </w:r>
          </w:p>
        </w:tc>
      </w:tr>
    </w:tbl>
    <w:p w14:paraId="0164D4B1" w14:textId="77777777" w:rsidR="003B0882" w:rsidRDefault="003B0882" w:rsidP="003B0882"/>
    <w:p w14:paraId="1440384F" w14:textId="77777777" w:rsidR="003B0882" w:rsidRPr="00A82C3F" w:rsidRDefault="003B0882" w:rsidP="003B0882"/>
    <w:p w14:paraId="7EBCF667" w14:textId="2E2ADDC4" w:rsidR="003B0882" w:rsidRPr="00C36AC3" w:rsidRDefault="003B0882" w:rsidP="003B0882">
      <w:pPr>
        <w:pStyle w:val="Heading3"/>
      </w:pPr>
      <w:r>
        <w:lastRenderedPageBreak/>
        <w:t xml:space="preserve">Test </w:t>
      </w:r>
      <w:r w:rsidR="00EB60FD">
        <w:t>5</w:t>
      </w:r>
    </w:p>
    <w:p w14:paraId="3245D29B" w14:textId="77777777" w:rsidR="003B0882" w:rsidRDefault="003B0882" w:rsidP="003B0882"/>
    <w:tbl>
      <w:tblPr>
        <w:tblpPr w:leftFromText="180" w:rightFromText="180" w:vertAnchor="text" w:horzAnchor="page" w:tblpX="1548" w:tblpY="9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50"/>
        <w:gridCol w:w="1705"/>
        <w:gridCol w:w="3425"/>
        <w:gridCol w:w="1477"/>
      </w:tblGrid>
      <w:tr w:rsidR="003B0882" w:rsidRPr="008D4625" w14:paraId="1DEEEDAC" w14:textId="77777777" w:rsidTr="00544400">
        <w:trPr>
          <w:cantSplit/>
          <w:trHeight w:val="335"/>
          <w:tblHeader/>
        </w:trPr>
        <w:tc>
          <w:tcPr>
            <w:tcW w:w="3150" w:type="dxa"/>
            <w:shd w:val="clear" w:color="auto" w:fill="D9D9D9" w:themeFill="background1" w:themeFillShade="D9"/>
          </w:tcPr>
          <w:p w14:paraId="3BAD45DF" w14:textId="77777777" w:rsidR="003B0882" w:rsidRPr="008D4625" w:rsidRDefault="003B0882" w:rsidP="00544400">
            <w:pPr>
              <w:rPr>
                <w:b/>
                <w:lang w:val="en-GB"/>
              </w:rPr>
            </w:pPr>
            <w:r w:rsidRPr="008D4625">
              <w:rPr>
                <w:b/>
                <w:lang w:val="en-GB"/>
              </w:rPr>
              <w:t>Name</w:t>
            </w:r>
          </w:p>
        </w:tc>
        <w:tc>
          <w:tcPr>
            <w:tcW w:w="1705" w:type="dxa"/>
            <w:shd w:val="clear" w:color="auto" w:fill="D9D9D9" w:themeFill="background1" w:themeFillShade="D9"/>
          </w:tcPr>
          <w:p w14:paraId="015E5362" w14:textId="77777777" w:rsidR="003B0882" w:rsidRPr="008D4625" w:rsidRDefault="003B0882" w:rsidP="00544400">
            <w:pPr>
              <w:rPr>
                <w:b/>
                <w:lang w:val="en-GB"/>
              </w:rPr>
            </w:pPr>
            <w:r w:rsidRPr="008D4625">
              <w:rPr>
                <w:b/>
                <w:lang w:val="en-GB"/>
              </w:rPr>
              <w:t>Company</w:t>
            </w:r>
          </w:p>
        </w:tc>
        <w:tc>
          <w:tcPr>
            <w:tcW w:w="3425" w:type="dxa"/>
            <w:shd w:val="clear" w:color="auto" w:fill="D9D9D9" w:themeFill="background1" w:themeFillShade="D9"/>
          </w:tcPr>
          <w:p w14:paraId="1AB18223" w14:textId="77777777" w:rsidR="003B0882" w:rsidRPr="008D4625" w:rsidRDefault="003B0882" w:rsidP="00544400">
            <w:pPr>
              <w:rPr>
                <w:b/>
                <w:lang w:val="en-GB"/>
              </w:rPr>
            </w:pPr>
            <w:r w:rsidRPr="008D4625">
              <w:rPr>
                <w:b/>
                <w:lang w:val="en-GB"/>
              </w:rPr>
              <w:t>E-mail address</w:t>
            </w:r>
          </w:p>
        </w:tc>
        <w:tc>
          <w:tcPr>
            <w:tcW w:w="1477" w:type="dxa"/>
            <w:shd w:val="clear" w:color="auto" w:fill="D9D9D9" w:themeFill="background1" w:themeFillShade="D9"/>
          </w:tcPr>
          <w:p w14:paraId="26DA40A6" w14:textId="77777777" w:rsidR="003B0882" w:rsidRPr="008D4625" w:rsidRDefault="003B0882" w:rsidP="00544400">
            <w:pPr>
              <w:rPr>
                <w:b/>
                <w:lang w:val="en-GB"/>
              </w:rPr>
            </w:pPr>
            <w:r w:rsidRPr="008D4625">
              <w:rPr>
                <w:b/>
                <w:lang w:val="en-GB"/>
              </w:rPr>
              <w:t>Type</w:t>
            </w:r>
          </w:p>
        </w:tc>
      </w:tr>
      <w:tr w:rsidR="003B0882" w:rsidRPr="008D4625" w14:paraId="0C59D02D" w14:textId="77777777" w:rsidTr="00544400">
        <w:trPr>
          <w:cantSplit/>
          <w:trHeight w:val="335"/>
          <w:tblHeader/>
        </w:trPr>
        <w:tc>
          <w:tcPr>
            <w:tcW w:w="3150" w:type="dxa"/>
            <w:shd w:val="clear" w:color="auto" w:fill="D9D9D9" w:themeFill="background1" w:themeFillShade="D9"/>
          </w:tcPr>
          <w:p w14:paraId="722094A5" w14:textId="77777777" w:rsidR="003B0882" w:rsidRPr="008D4625" w:rsidRDefault="003B0882" w:rsidP="00544400">
            <w:pPr>
              <w:rPr>
                <w:b/>
                <w:lang w:val="en-GB"/>
              </w:rPr>
            </w:pPr>
          </w:p>
        </w:tc>
        <w:tc>
          <w:tcPr>
            <w:tcW w:w="1705" w:type="dxa"/>
            <w:shd w:val="clear" w:color="auto" w:fill="D9D9D9" w:themeFill="background1" w:themeFillShade="D9"/>
          </w:tcPr>
          <w:p w14:paraId="66F36621" w14:textId="77777777" w:rsidR="003B0882" w:rsidRPr="008D4625" w:rsidRDefault="003B0882" w:rsidP="00544400">
            <w:pPr>
              <w:rPr>
                <w:b/>
                <w:lang w:val="en-GB"/>
              </w:rPr>
            </w:pPr>
          </w:p>
        </w:tc>
        <w:tc>
          <w:tcPr>
            <w:tcW w:w="3425" w:type="dxa"/>
            <w:shd w:val="clear" w:color="auto" w:fill="D9D9D9" w:themeFill="background1" w:themeFillShade="D9"/>
          </w:tcPr>
          <w:p w14:paraId="22A1DCAD" w14:textId="77777777" w:rsidR="003B0882" w:rsidRPr="008D4625" w:rsidRDefault="003B0882" w:rsidP="00544400">
            <w:pPr>
              <w:rPr>
                <w:b/>
                <w:lang w:val="en-GB"/>
              </w:rPr>
            </w:pPr>
          </w:p>
        </w:tc>
        <w:tc>
          <w:tcPr>
            <w:tcW w:w="1477" w:type="dxa"/>
            <w:shd w:val="clear" w:color="auto" w:fill="D9D9D9" w:themeFill="background1" w:themeFillShade="D9"/>
          </w:tcPr>
          <w:p w14:paraId="369BA6C6" w14:textId="77777777" w:rsidR="003B0882" w:rsidRPr="008D4625" w:rsidRDefault="003B0882" w:rsidP="00544400">
            <w:pPr>
              <w:rPr>
                <w:b/>
                <w:lang w:val="en-GB"/>
              </w:rPr>
            </w:pPr>
          </w:p>
        </w:tc>
      </w:tr>
      <w:tr w:rsidR="003B0882" w:rsidRPr="008D4625" w14:paraId="14098CC5" w14:textId="77777777" w:rsidTr="00544400">
        <w:trPr>
          <w:cantSplit/>
          <w:trHeight w:val="68"/>
        </w:trPr>
        <w:tc>
          <w:tcPr>
            <w:tcW w:w="3150" w:type="dxa"/>
          </w:tcPr>
          <w:p w14:paraId="6C940472" w14:textId="627FC0B4" w:rsidR="003B0882" w:rsidRPr="008D4625" w:rsidRDefault="00F0733B" w:rsidP="00544400">
            <w:pPr>
              <w:spacing w:after="60"/>
              <w:rPr>
                <w:lang w:val="en-GB"/>
              </w:rPr>
            </w:pPr>
            <w:proofErr w:type="spellStart"/>
            <w:r>
              <w:rPr>
                <w:lang w:val="en-GB"/>
              </w:rPr>
              <w:t>Kyohei</w:t>
            </w:r>
            <w:proofErr w:type="spellEnd"/>
            <w:r>
              <w:rPr>
                <w:lang w:val="en-GB"/>
              </w:rPr>
              <w:t xml:space="preserve"> </w:t>
            </w:r>
            <w:proofErr w:type="spellStart"/>
            <w:r>
              <w:rPr>
                <w:lang w:val="en-GB"/>
              </w:rPr>
              <w:t>Unno</w:t>
            </w:r>
            <w:proofErr w:type="spellEnd"/>
          </w:p>
        </w:tc>
        <w:tc>
          <w:tcPr>
            <w:tcW w:w="1705" w:type="dxa"/>
          </w:tcPr>
          <w:p w14:paraId="057B68CD" w14:textId="77F4679D" w:rsidR="003B0882" w:rsidRPr="008D4625" w:rsidRDefault="00F0733B" w:rsidP="00544400">
            <w:pPr>
              <w:spacing w:after="60"/>
              <w:rPr>
                <w:lang w:val="en-GB"/>
              </w:rPr>
            </w:pPr>
            <w:r>
              <w:rPr>
                <w:lang w:val="en-GB"/>
              </w:rPr>
              <w:t>KDDI</w:t>
            </w:r>
          </w:p>
        </w:tc>
        <w:tc>
          <w:tcPr>
            <w:tcW w:w="3425" w:type="dxa"/>
          </w:tcPr>
          <w:p w14:paraId="6A703CCA" w14:textId="3CEFDFD8" w:rsidR="00566791" w:rsidRPr="008D4625" w:rsidRDefault="0058271B" w:rsidP="00D80013">
            <w:pPr>
              <w:spacing w:after="60"/>
              <w:rPr>
                <w:lang w:val="en-GB"/>
              </w:rPr>
            </w:pPr>
            <w:hyperlink r:id="rId21" w:history="1">
              <w:r w:rsidR="004A62F0" w:rsidRPr="006A3DB9">
                <w:rPr>
                  <w:rStyle w:val="Hyperlink"/>
                  <w:lang w:val="en-GB"/>
                </w:rPr>
                <w:t>ky-unno@kddi.com</w:t>
              </w:r>
            </w:hyperlink>
          </w:p>
        </w:tc>
        <w:tc>
          <w:tcPr>
            <w:tcW w:w="1477" w:type="dxa"/>
          </w:tcPr>
          <w:p w14:paraId="6ED8F3B0" w14:textId="77777777" w:rsidR="003B0882" w:rsidRPr="008D4625" w:rsidRDefault="003B0882" w:rsidP="00544400">
            <w:pPr>
              <w:spacing w:after="60"/>
              <w:rPr>
                <w:rFonts w:eastAsia="Malgun Gothic"/>
                <w:lang w:val="en-GB" w:eastAsia="ko-KR"/>
              </w:rPr>
            </w:pPr>
            <w:r w:rsidRPr="008D4625">
              <w:rPr>
                <w:rFonts w:eastAsia="Malgun Gothic"/>
                <w:lang w:val="en-GB" w:eastAsia="ko-KR"/>
              </w:rPr>
              <w:t>Proponent</w:t>
            </w:r>
            <w:r w:rsidRPr="001F414C">
              <w:rPr>
                <w:lang w:val="en-GB"/>
              </w:rPr>
              <w:t xml:space="preserve"> </w:t>
            </w:r>
          </w:p>
        </w:tc>
      </w:tr>
      <w:tr w:rsidR="003B0882" w:rsidRPr="008D4625" w14:paraId="3989D982" w14:textId="77777777" w:rsidTr="00544400">
        <w:trPr>
          <w:cantSplit/>
          <w:trHeight w:val="68"/>
        </w:trPr>
        <w:tc>
          <w:tcPr>
            <w:tcW w:w="3150" w:type="dxa"/>
          </w:tcPr>
          <w:p w14:paraId="4D6A0F59" w14:textId="3686AF4B" w:rsidR="003B0882" w:rsidRPr="009038FB" w:rsidRDefault="008E66DA" w:rsidP="00544400">
            <w:pPr>
              <w:spacing w:after="60"/>
              <w:rPr>
                <w:lang w:val="en-GB"/>
              </w:rPr>
            </w:pPr>
            <w:r>
              <w:rPr>
                <w:lang w:val="en-GB"/>
              </w:rPr>
              <w:t>Luong Pham Van</w:t>
            </w:r>
          </w:p>
        </w:tc>
        <w:tc>
          <w:tcPr>
            <w:tcW w:w="1705" w:type="dxa"/>
          </w:tcPr>
          <w:p w14:paraId="78DBA27E" w14:textId="44E0DD42" w:rsidR="003B0882" w:rsidRDefault="008E66DA" w:rsidP="00544400">
            <w:pPr>
              <w:spacing w:after="60"/>
              <w:rPr>
                <w:lang w:val="en-GB"/>
              </w:rPr>
            </w:pPr>
            <w:r>
              <w:rPr>
                <w:lang w:val="en-GB"/>
              </w:rPr>
              <w:t>Qualcomm</w:t>
            </w:r>
          </w:p>
        </w:tc>
        <w:tc>
          <w:tcPr>
            <w:tcW w:w="3425" w:type="dxa"/>
          </w:tcPr>
          <w:p w14:paraId="1CF5C1D3" w14:textId="7F3F2014" w:rsidR="008E66DA" w:rsidRDefault="0058271B" w:rsidP="008E66DA">
            <w:pPr>
              <w:spacing w:after="60"/>
              <w:rPr>
                <w:rStyle w:val="Hyperlink"/>
              </w:rPr>
            </w:pPr>
            <w:hyperlink r:id="rId22" w:history="1">
              <w:r w:rsidR="008E66DA" w:rsidRPr="006A3DB9">
                <w:rPr>
                  <w:rStyle w:val="Hyperlink"/>
                </w:rPr>
                <w:t>lphamvan@qti.qualcomm.com</w:t>
              </w:r>
            </w:hyperlink>
          </w:p>
        </w:tc>
        <w:tc>
          <w:tcPr>
            <w:tcW w:w="1477" w:type="dxa"/>
          </w:tcPr>
          <w:p w14:paraId="1B196D7B" w14:textId="77777777" w:rsidR="003B0882" w:rsidRPr="00715921" w:rsidRDefault="003B0882" w:rsidP="00544400">
            <w:pPr>
              <w:spacing w:after="60"/>
              <w:rPr>
                <w:lang w:val="fr-FR"/>
              </w:rPr>
            </w:pPr>
            <w:r>
              <w:rPr>
                <w:lang w:val="fr-FR"/>
              </w:rPr>
              <w:t>Cross-checker</w:t>
            </w:r>
          </w:p>
        </w:tc>
      </w:tr>
    </w:tbl>
    <w:p w14:paraId="786A1130" w14:textId="77777777" w:rsidR="003B0882" w:rsidRDefault="003B0882" w:rsidP="003B0882"/>
    <w:p w14:paraId="18224AC9" w14:textId="77777777" w:rsidR="003B0882" w:rsidRPr="00A82C3F" w:rsidRDefault="003B0882" w:rsidP="003B0882"/>
    <w:p w14:paraId="769BCDAB" w14:textId="035B8C50" w:rsidR="003B0882" w:rsidRPr="00C36AC3" w:rsidRDefault="003B0882" w:rsidP="003B0882">
      <w:pPr>
        <w:pStyle w:val="Heading3"/>
      </w:pPr>
      <w:r>
        <w:t xml:space="preserve">Test </w:t>
      </w:r>
      <w:r w:rsidR="00EB60FD">
        <w:t>6</w:t>
      </w:r>
    </w:p>
    <w:p w14:paraId="522E125B" w14:textId="77777777" w:rsidR="003B0882" w:rsidRDefault="003B0882" w:rsidP="003B0882"/>
    <w:tbl>
      <w:tblPr>
        <w:tblpPr w:leftFromText="180" w:rightFromText="180" w:vertAnchor="text" w:horzAnchor="page" w:tblpX="1548" w:tblpY="9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50"/>
        <w:gridCol w:w="1705"/>
        <w:gridCol w:w="3425"/>
        <w:gridCol w:w="1477"/>
      </w:tblGrid>
      <w:tr w:rsidR="003B0882" w:rsidRPr="008D4625" w14:paraId="5627BB48" w14:textId="77777777" w:rsidTr="00544400">
        <w:trPr>
          <w:cantSplit/>
          <w:trHeight w:val="335"/>
          <w:tblHeader/>
        </w:trPr>
        <w:tc>
          <w:tcPr>
            <w:tcW w:w="3150" w:type="dxa"/>
            <w:shd w:val="clear" w:color="auto" w:fill="D9D9D9" w:themeFill="background1" w:themeFillShade="D9"/>
          </w:tcPr>
          <w:p w14:paraId="4C830300" w14:textId="77777777" w:rsidR="003B0882" w:rsidRPr="008D4625" w:rsidRDefault="003B0882" w:rsidP="00544400">
            <w:pPr>
              <w:rPr>
                <w:b/>
                <w:lang w:val="en-GB"/>
              </w:rPr>
            </w:pPr>
            <w:r w:rsidRPr="008D4625">
              <w:rPr>
                <w:b/>
                <w:lang w:val="en-GB"/>
              </w:rPr>
              <w:t>Name</w:t>
            </w:r>
          </w:p>
        </w:tc>
        <w:tc>
          <w:tcPr>
            <w:tcW w:w="1705" w:type="dxa"/>
            <w:shd w:val="clear" w:color="auto" w:fill="D9D9D9" w:themeFill="background1" w:themeFillShade="D9"/>
          </w:tcPr>
          <w:p w14:paraId="5916FDF3" w14:textId="77777777" w:rsidR="003B0882" w:rsidRPr="008D4625" w:rsidRDefault="003B0882" w:rsidP="00544400">
            <w:pPr>
              <w:rPr>
                <w:b/>
                <w:lang w:val="en-GB"/>
              </w:rPr>
            </w:pPr>
            <w:r w:rsidRPr="008D4625">
              <w:rPr>
                <w:b/>
                <w:lang w:val="en-GB"/>
              </w:rPr>
              <w:t>Company</w:t>
            </w:r>
          </w:p>
        </w:tc>
        <w:tc>
          <w:tcPr>
            <w:tcW w:w="3425" w:type="dxa"/>
            <w:shd w:val="clear" w:color="auto" w:fill="D9D9D9" w:themeFill="background1" w:themeFillShade="D9"/>
          </w:tcPr>
          <w:p w14:paraId="62194325" w14:textId="77777777" w:rsidR="003B0882" w:rsidRPr="008D4625" w:rsidRDefault="003B0882" w:rsidP="00544400">
            <w:pPr>
              <w:rPr>
                <w:b/>
                <w:lang w:val="en-GB"/>
              </w:rPr>
            </w:pPr>
            <w:r w:rsidRPr="008D4625">
              <w:rPr>
                <w:b/>
                <w:lang w:val="en-GB"/>
              </w:rPr>
              <w:t>E-mail address</w:t>
            </w:r>
          </w:p>
        </w:tc>
        <w:tc>
          <w:tcPr>
            <w:tcW w:w="1477" w:type="dxa"/>
            <w:shd w:val="clear" w:color="auto" w:fill="D9D9D9" w:themeFill="background1" w:themeFillShade="D9"/>
          </w:tcPr>
          <w:p w14:paraId="7E31C38C" w14:textId="77777777" w:rsidR="003B0882" w:rsidRPr="008D4625" w:rsidRDefault="003B0882" w:rsidP="00544400">
            <w:pPr>
              <w:rPr>
                <w:b/>
                <w:lang w:val="en-GB"/>
              </w:rPr>
            </w:pPr>
            <w:r w:rsidRPr="008D4625">
              <w:rPr>
                <w:b/>
                <w:lang w:val="en-GB"/>
              </w:rPr>
              <w:t>Type</w:t>
            </w:r>
          </w:p>
        </w:tc>
      </w:tr>
      <w:tr w:rsidR="003B0882" w:rsidRPr="008D4625" w14:paraId="42917180" w14:textId="77777777" w:rsidTr="00544400">
        <w:trPr>
          <w:cantSplit/>
          <w:trHeight w:val="335"/>
          <w:tblHeader/>
        </w:trPr>
        <w:tc>
          <w:tcPr>
            <w:tcW w:w="3150" w:type="dxa"/>
            <w:shd w:val="clear" w:color="auto" w:fill="D9D9D9" w:themeFill="background1" w:themeFillShade="D9"/>
          </w:tcPr>
          <w:p w14:paraId="4D48A8E0" w14:textId="77777777" w:rsidR="003B0882" w:rsidRPr="008D4625" w:rsidRDefault="003B0882" w:rsidP="00544400">
            <w:pPr>
              <w:rPr>
                <w:b/>
                <w:lang w:val="en-GB"/>
              </w:rPr>
            </w:pPr>
          </w:p>
        </w:tc>
        <w:tc>
          <w:tcPr>
            <w:tcW w:w="1705" w:type="dxa"/>
            <w:shd w:val="clear" w:color="auto" w:fill="D9D9D9" w:themeFill="background1" w:themeFillShade="D9"/>
          </w:tcPr>
          <w:p w14:paraId="77836C8B" w14:textId="77777777" w:rsidR="003B0882" w:rsidRPr="008D4625" w:rsidRDefault="003B0882" w:rsidP="00544400">
            <w:pPr>
              <w:rPr>
                <w:b/>
                <w:lang w:val="en-GB"/>
              </w:rPr>
            </w:pPr>
          </w:p>
        </w:tc>
        <w:tc>
          <w:tcPr>
            <w:tcW w:w="3425" w:type="dxa"/>
            <w:shd w:val="clear" w:color="auto" w:fill="D9D9D9" w:themeFill="background1" w:themeFillShade="D9"/>
          </w:tcPr>
          <w:p w14:paraId="07E8022B" w14:textId="77777777" w:rsidR="003B0882" w:rsidRPr="008D4625" w:rsidRDefault="003B0882" w:rsidP="00544400">
            <w:pPr>
              <w:rPr>
                <w:b/>
                <w:lang w:val="en-GB"/>
              </w:rPr>
            </w:pPr>
          </w:p>
        </w:tc>
        <w:tc>
          <w:tcPr>
            <w:tcW w:w="1477" w:type="dxa"/>
            <w:shd w:val="clear" w:color="auto" w:fill="D9D9D9" w:themeFill="background1" w:themeFillShade="D9"/>
          </w:tcPr>
          <w:p w14:paraId="6AA7CDDC" w14:textId="77777777" w:rsidR="003B0882" w:rsidRPr="008D4625" w:rsidRDefault="003B0882" w:rsidP="00544400">
            <w:pPr>
              <w:rPr>
                <w:b/>
                <w:lang w:val="en-GB"/>
              </w:rPr>
            </w:pPr>
          </w:p>
        </w:tc>
      </w:tr>
      <w:tr w:rsidR="003B0882" w:rsidRPr="008D4625" w14:paraId="3AD47E2A" w14:textId="77777777" w:rsidTr="00544400">
        <w:trPr>
          <w:cantSplit/>
          <w:trHeight w:val="68"/>
        </w:trPr>
        <w:tc>
          <w:tcPr>
            <w:tcW w:w="3150" w:type="dxa"/>
          </w:tcPr>
          <w:p w14:paraId="60BC09A6" w14:textId="296B2F58" w:rsidR="003B0882" w:rsidRPr="008D4625" w:rsidRDefault="00F0733B" w:rsidP="00544400">
            <w:pPr>
              <w:spacing w:after="60"/>
              <w:rPr>
                <w:lang w:val="en-GB"/>
              </w:rPr>
            </w:pPr>
            <w:r>
              <w:rPr>
                <w:lang w:val="en-GB"/>
              </w:rPr>
              <w:t>Keng Liang Loi</w:t>
            </w:r>
          </w:p>
        </w:tc>
        <w:tc>
          <w:tcPr>
            <w:tcW w:w="1705" w:type="dxa"/>
          </w:tcPr>
          <w:p w14:paraId="28CB1074" w14:textId="5AD83822" w:rsidR="003B0882" w:rsidRPr="008D4625" w:rsidRDefault="00F0733B" w:rsidP="00544400">
            <w:pPr>
              <w:spacing w:after="60"/>
              <w:rPr>
                <w:lang w:val="en-GB"/>
              </w:rPr>
            </w:pPr>
            <w:r>
              <w:rPr>
                <w:lang w:val="en-GB"/>
              </w:rPr>
              <w:t>Panasonic</w:t>
            </w:r>
          </w:p>
        </w:tc>
        <w:tc>
          <w:tcPr>
            <w:tcW w:w="3425" w:type="dxa"/>
          </w:tcPr>
          <w:p w14:paraId="1143023E" w14:textId="0678C73A" w:rsidR="00F0733B" w:rsidRPr="008D4625" w:rsidRDefault="0058271B" w:rsidP="00D80013">
            <w:pPr>
              <w:spacing w:after="60"/>
              <w:rPr>
                <w:lang w:val="en-GB"/>
              </w:rPr>
            </w:pPr>
            <w:hyperlink r:id="rId23" w:history="1">
              <w:r w:rsidR="00F0733B" w:rsidRPr="006A3DB9">
                <w:rPr>
                  <w:rStyle w:val="Hyperlink"/>
                </w:rPr>
                <w:t>kengliang.loi@sg.panasonic.com</w:t>
              </w:r>
            </w:hyperlink>
          </w:p>
        </w:tc>
        <w:tc>
          <w:tcPr>
            <w:tcW w:w="1477" w:type="dxa"/>
          </w:tcPr>
          <w:p w14:paraId="52B9BEAB" w14:textId="77777777" w:rsidR="003B0882" w:rsidRPr="008D4625" w:rsidRDefault="003B0882" w:rsidP="00544400">
            <w:pPr>
              <w:spacing w:after="60"/>
              <w:rPr>
                <w:rFonts w:eastAsia="Malgun Gothic"/>
                <w:lang w:val="en-GB" w:eastAsia="ko-KR"/>
              </w:rPr>
            </w:pPr>
            <w:r w:rsidRPr="008D4625">
              <w:rPr>
                <w:rFonts w:eastAsia="Malgun Gothic"/>
                <w:lang w:val="en-GB" w:eastAsia="ko-KR"/>
              </w:rPr>
              <w:t>Proponent</w:t>
            </w:r>
            <w:r w:rsidRPr="001F414C">
              <w:rPr>
                <w:lang w:val="en-GB"/>
              </w:rPr>
              <w:t xml:space="preserve"> </w:t>
            </w:r>
          </w:p>
        </w:tc>
      </w:tr>
      <w:tr w:rsidR="003B0882" w:rsidRPr="008D4625" w14:paraId="07ACCDFF" w14:textId="77777777" w:rsidTr="00544400">
        <w:trPr>
          <w:cantSplit/>
          <w:trHeight w:val="68"/>
        </w:trPr>
        <w:tc>
          <w:tcPr>
            <w:tcW w:w="3150" w:type="dxa"/>
          </w:tcPr>
          <w:p w14:paraId="04F8D526" w14:textId="56ACBC17" w:rsidR="003B0882" w:rsidRPr="009038FB" w:rsidRDefault="00337F6F" w:rsidP="00544400">
            <w:pPr>
              <w:spacing w:after="60"/>
              <w:rPr>
                <w:lang w:val="en-GB"/>
              </w:rPr>
            </w:pPr>
            <w:r>
              <w:rPr>
                <w:lang w:val="en-GB"/>
              </w:rPr>
              <w:t>Adarsh K. Ramasubramonian</w:t>
            </w:r>
          </w:p>
        </w:tc>
        <w:tc>
          <w:tcPr>
            <w:tcW w:w="1705" w:type="dxa"/>
          </w:tcPr>
          <w:p w14:paraId="5915B5A5" w14:textId="30BE350E" w:rsidR="003B0882" w:rsidRDefault="00337F6F" w:rsidP="00544400">
            <w:pPr>
              <w:spacing w:after="60"/>
              <w:rPr>
                <w:lang w:val="en-GB"/>
              </w:rPr>
            </w:pPr>
            <w:r>
              <w:rPr>
                <w:lang w:val="en-GB"/>
              </w:rPr>
              <w:t>Qualcomm</w:t>
            </w:r>
          </w:p>
        </w:tc>
        <w:tc>
          <w:tcPr>
            <w:tcW w:w="3425" w:type="dxa"/>
          </w:tcPr>
          <w:p w14:paraId="30E6668A" w14:textId="58DC5081" w:rsidR="00337F6F" w:rsidRDefault="0058271B" w:rsidP="00337F6F">
            <w:pPr>
              <w:spacing w:after="60"/>
              <w:rPr>
                <w:rStyle w:val="Hyperlink"/>
              </w:rPr>
            </w:pPr>
            <w:hyperlink r:id="rId24" w:history="1">
              <w:r w:rsidR="00337F6F" w:rsidRPr="006A3DB9">
                <w:rPr>
                  <w:rStyle w:val="Hyperlink"/>
                </w:rPr>
                <w:t>aramasub@qti.qualcomm.com</w:t>
              </w:r>
            </w:hyperlink>
          </w:p>
        </w:tc>
        <w:tc>
          <w:tcPr>
            <w:tcW w:w="1477" w:type="dxa"/>
          </w:tcPr>
          <w:p w14:paraId="11F88FAE" w14:textId="77777777" w:rsidR="003B0882" w:rsidRPr="00715921" w:rsidRDefault="003B0882" w:rsidP="00544400">
            <w:pPr>
              <w:spacing w:after="60"/>
              <w:rPr>
                <w:lang w:val="fr-FR"/>
              </w:rPr>
            </w:pPr>
            <w:r>
              <w:rPr>
                <w:lang w:val="fr-FR"/>
              </w:rPr>
              <w:t>Cross-checker</w:t>
            </w:r>
          </w:p>
        </w:tc>
      </w:tr>
      <w:tr w:rsidR="008E66DA" w:rsidRPr="008D4625" w14:paraId="61995895" w14:textId="77777777" w:rsidTr="00544400">
        <w:trPr>
          <w:cantSplit/>
          <w:trHeight w:val="68"/>
        </w:trPr>
        <w:tc>
          <w:tcPr>
            <w:tcW w:w="3150" w:type="dxa"/>
          </w:tcPr>
          <w:p w14:paraId="7D7E0B88" w14:textId="249D1A5A" w:rsidR="008E66DA" w:rsidRDefault="008E66DA" w:rsidP="00544400">
            <w:pPr>
              <w:spacing w:after="60"/>
              <w:rPr>
                <w:lang w:val="en-GB"/>
              </w:rPr>
            </w:pPr>
            <w:proofErr w:type="spellStart"/>
            <w:r>
              <w:rPr>
                <w:lang w:val="en-GB"/>
              </w:rPr>
              <w:t>Hyejung</w:t>
            </w:r>
            <w:proofErr w:type="spellEnd"/>
            <w:r>
              <w:rPr>
                <w:lang w:val="en-GB"/>
              </w:rPr>
              <w:t xml:space="preserve"> </w:t>
            </w:r>
            <w:proofErr w:type="spellStart"/>
            <w:r>
              <w:rPr>
                <w:lang w:val="en-GB"/>
              </w:rPr>
              <w:t>Hur</w:t>
            </w:r>
            <w:proofErr w:type="spellEnd"/>
          </w:p>
        </w:tc>
        <w:tc>
          <w:tcPr>
            <w:tcW w:w="1705" w:type="dxa"/>
          </w:tcPr>
          <w:p w14:paraId="678D6447" w14:textId="1AEAB208" w:rsidR="008E66DA" w:rsidRDefault="008E66DA" w:rsidP="00544400">
            <w:pPr>
              <w:spacing w:after="60"/>
              <w:rPr>
                <w:lang w:val="en-GB"/>
              </w:rPr>
            </w:pPr>
            <w:r>
              <w:rPr>
                <w:lang w:val="en-GB"/>
              </w:rPr>
              <w:t>LGE</w:t>
            </w:r>
          </w:p>
        </w:tc>
        <w:tc>
          <w:tcPr>
            <w:tcW w:w="3425" w:type="dxa"/>
          </w:tcPr>
          <w:p w14:paraId="364CEC02" w14:textId="17DA0660" w:rsidR="008E66DA" w:rsidRDefault="0058271B" w:rsidP="008E66DA">
            <w:pPr>
              <w:spacing w:after="60"/>
            </w:pPr>
            <w:hyperlink r:id="rId25" w:history="1">
              <w:r w:rsidR="008E66DA" w:rsidRPr="006A3DB9">
                <w:rPr>
                  <w:rStyle w:val="Hyperlink"/>
                </w:rPr>
                <w:t>hj.hur@lge.com</w:t>
              </w:r>
            </w:hyperlink>
          </w:p>
        </w:tc>
        <w:tc>
          <w:tcPr>
            <w:tcW w:w="1477" w:type="dxa"/>
          </w:tcPr>
          <w:p w14:paraId="4006D800" w14:textId="59649F93" w:rsidR="008E66DA" w:rsidRDefault="008E66DA" w:rsidP="00544400">
            <w:pPr>
              <w:spacing w:after="60"/>
              <w:rPr>
                <w:lang w:val="fr-FR"/>
              </w:rPr>
            </w:pPr>
            <w:r>
              <w:rPr>
                <w:lang w:val="fr-FR"/>
              </w:rPr>
              <w:t>Cross-checker</w:t>
            </w:r>
          </w:p>
        </w:tc>
      </w:tr>
    </w:tbl>
    <w:p w14:paraId="0B676391" w14:textId="77777777" w:rsidR="003B0882" w:rsidRDefault="003B0882" w:rsidP="003B0882"/>
    <w:p w14:paraId="1863606F" w14:textId="77777777" w:rsidR="003B0882" w:rsidRPr="00A82C3F" w:rsidRDefault="003B0882" w:rsidP="003B0882"/>
    <w:p w14:paraId="34BB4FD5" w14:textId="77777777" w:rsidR="00A82C3F" w:rsidRPr="00A82C3F" w:rsidRDefault="00A82C3F" w:rsidP="00A82C3F"/>
    <w:p w14:paraId="1D4E863E" w14:textId="57C9106B" w:rsidR="00C46A8A" w:rsidRPr="00194011" w:rsidRDefault="0031416B" w:rsidP="00A011DA">
      <w:pPr>
        <w:pStyle w:val="Heading1"/>
      </w:pPr>
      <w:r w:rsidRPr="00194011">
        <w:t>Information on proposed tools/t</w:t>
      </w:r>
      <w:r w:rsidR="00C46A8A" w:rsidRPr="00194011">
        <w:t>ests</w:t>
      </w:r>
    </w:p>
    <w:p w14:paraId="7D481CA5" w14:textId="2E91EF28" w:rsidR="000906BE" w:rsidRDefault="00395D7F" w:rsidP="007527FC">
      <w:pPr>
        <w:pStyle w:val="Heading2"/>
      </w:pPr>
      <w:bookmarkStart w:id="0" w:name="_Ref63774654"/>
      <w:r>
        <w:t>Test 1</w:t>
      </w:r>
      <w:bookmarkEnd w:id="0"/>
    </w:p>
    <w:p w14:paraId="6B2E15C5" w14:textId="4B7C90B8" w:rsidR="008E66DA" w:rsidRPr="00194011" w:rsidRDefault="008E66DA" w:rsidP="00194011">
      <w:pPr>
        <w:jc w:val="both"/>
      </w:pPr>
      <w:r w:rsidRPr="00194011">
        <w:t xml:space="preserve">In the adoption of the techniques proposed in [3] into Inter-EM version 3.0, the performance of Inter-EM was evaluated with planar mode enabled and angular mode disabled. It was desired to evaluate the </w:t>
      </w:r>
      <w:r w:rsidR="00F91765">
        <w:t>performance</w:t>
      </w:r>
      <w:r w:rsidR="00F91765" w:rsidRPr="00194011">
        <w:t xml:space="preserve"> </w:t>
      </w:r>
      <w:r w:rsidRPr="00194011">
        <w:t>of Inter-EM when the angular mode</w:t>
      </w:r>
      <w:r w:rsidR="00F91765">
        <w:t xml:space="preserve"> (</w:t>
      </w:r>
      <w:r w:rsidRPr="00194011">
        <w:t xml:space="preserve">which is set </w:t>
      </w:r>
      <w:r w:rsidR="00F91765">
        <w:t xml:space="preserve">by </w:t>
      </w:r>
      <w:r w:rsidRPr="00194011">
        <w:t xml:space="preserve">default in </w:t>
      </w:r>
      <w:proofErr w:type="gramStart"/>
      <w:r w:rsidRPr="00194011">
        <w:t xml:space="preserve">the </w:t>
      </w:r>
      <w:r w:rsidR="00F91765">
        <w:t>all</w:t>
      </w:r>
      <w:proofErr w:type="gramEnd"/>
      <w:r w:rsidR="00F91765">
        <w:t xml:space="preserve"> intra </w:t>
      </w:r>
      <w:r w:rsidRPr="00194011">
        <w:t>common test condition</w:t>
      </w:r>
      <w:r w:rsidR="00F91765">
        <w:t>)</w:t>
      </w:r>
      <w:r w:rsidRPr="00194011">
        <w:t xml:space="preserve"> is enabled. In this EE test, the performance of Inter-EM version 3.0 will be investigated with angular mode enabled.</w:t>
      </w:r>
    </w:p>
    <w:p w14:paraId="23AD00A7" w14:textId="77777777" w:rsidR="0086639C" w:rsidRDefault="0086639C" w:rsidP="00AB29F6">
      <w:pPr>
        <w:spacing w:after="120"/>
        <w:jc w:val="both"/>
        <w:rPr>
          <w:lang w:val="en-CA"/>
        </w:rPr>
      </w:pPr>
    </w:p>
    <w:p w14:paraId="3DB97DB0" w14:textId="2F909C03" w:rsidR="00534327" w:rsidRDefault="00534327" w:rsidP="007527FC">
      <w:pPr>
        <w:pStyle w:val="Heading2"/>
      </w:pPr>
      <w:bookmarkStart w:id="1" w:name="_Ref63774695"/>
      <w:r>
        <w:t>Test 2</w:t>
      </w:r>
      <w:bookmarkEnd w:id="1"/>
    </w:p>
    <w:p w14:paraId="03DC59C9" w14:textId="418BBA17" w:rsidR="00962C4B" w:rsidRPr="00194011" w:rsidRDefault="00962C4B" w:rsidP="00194011">
      <w:pPr>
        <w:jc w:val="both"/>
      </w:pPr>
      <w:r w:rsidRPr="00194011">
        <w:t>In Inter-EM, global motion is applied to the previous point cloud to create a compensated previous point cloud, and local motion is searched using both previous and compensated point clouds.</w:t>
      </w:r>
      <w:r w:rsidRPr="00A14D62">
        <w:t xml:space="preserve"> </w:t>
      </w:r>
      <w:r w:rsidRPr="00194011">
        <w:t xml:space="preserve">Since Inter-EM does not apply global motion to points corresponding to roads, the road of the compensated previous point cloud and the original previous point cloud show the same position. If global motion is applied to a road, the road in the corrected previous point cloud and the road in the original previous point cloud will have different position. This method is thought to reduce the compression efficiency, but since the number of samples that can be searched for the local motion increases, the compression efficiency of the local motion increases.  In addition, since there is no need to transmit the global threshold matrix to the decoder, a higher compression gain can be obtained. Figure 1 shows the proposed technology </w:t>
      </w:r>
      <w:r w:rsidR="004A62F0" w:rsidRPr="00194011">
        <w:fldChar w:fldCharType="begin"/>
      </w:r>
      <w:r w:rsidR="004A62F0" w:rsidRPr="00194011">
        <w:instrText xml:space="preserve"> REF _Ref78516908 \r \h </w:instrText>
      </w:r>
      <w:r w:rsidR="00C67D2D">
        <w:instrText xml:space="preserve"> \* MERGEFORMAT </w:instrText>
      </w:r>
      <w:r w:rsidR="004A62F0" w:rsidRPr="00194011">
        <w:fldChar w:fldCharType="separate"/>
      </w:r>
      <w:r w:rsidR="004A62F0" w:rsidRPr="00194011">
        <w:t>[9]</w:t>
      </w:r>
      <w:r w:rsidR="004A62F0" w:rsidRPr="00194011">
        <w:fldChar w:fldCharType="end"/>
      </w:r>
      <w:r w:rsidR="004A62F0" w:rsidRPr="00194011">
        <w:t xml:space="preserve"> </w:t>
      </w:r>
      <w:r w:rsidRPr="00194011">
        <w:t>as a flow chart.</w:t>
      </w:r>
    </w:p>
    <w:p w14:paraId="4615A922" w14:textId="77777777" w:rsidR="004A62F0" w:rsidRDefault="00962C4B" w:rsidP="00194011">
      <w:pPr>
        <w:keepNext/>
        <w:jc w:val="center"/>
      </w:pPr>
      <w:r w:rsidRPr="00A14D62">
        <w:rPr>
          <w:rFonts w:eastAsia="Malgun Gothic"/>
          <w:noProof/>
          <w:lang w:eastAsia="ko-KR"/>
        </w:rPr>
        <w:lastRenderedPageBreak/>
        <w:drawing>
          <wp:inline distT="0" distB="0" distL="0" distR="0" wp14:anchorId="38E655FF" wp14:editId="777DE303">
            <wp:extent cx="4701627" cy="2559132"/>
            <wp:effectExtent l="0" t="0" r="3810" b="0"/>
            <wp:docPr id="4" name="그림 2">
              <a:extLst xmlns:a="http://schemas.openxmlformats.org/drawingml/2006/main">
                <a:ext uri="{FF2B5EF4-FFF2-40B4-BE49-F238E27FC236}">
                  <a16:creationId xmlns:a16="http://schemas.microsoft.com/office/drawing/2014/main" id="{DDE17A3F-AD0D-4A78-884C-24F44C7C95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2">
                      <a:extLst>
                        <a:ext uri="{FF2B5EF4-FFF2-40B4-BE49-F238E27FC236}">
                          <a16:creationId xmlns:a16="http://schemas.microsoft.com/office/drawing/2014/main" id="{DDE17A3F-AD0D-4A78-884C-24F44C7C9565}"/>
                        </a:ext>
                      </a:extLst>
                    </pic:cNvPr>
                    <pic:cNvPicPr>
                      <a:picLocks noChangeAspect="1"/>
                    </pic:cNvPicPr>
                  </pic:nvPicPr>
                  <pic:blipFill>
                    <a:blip r:embed="rId26"/>
                    <a:stretch>
                      <a:fillRect/>
                    </a:stretch>
                  </pic:blipFill>
                  <pic:spPr>
                    <a:xfrm>
                      <a:off x="0" y="0"/>
                      <a:ext cx="4742445" cy="2581350"/>
                    </a:xfrm>
                    <a:prstGeom prst="rect">
                      <a:avLst/>
                    </a:prstGeom>
                  </pic:spPr>
                </pic:pic>
              </a:graphicData>
            </a:graphic>
          </wp:inline>
        </w:drawing>
      </w:r>
    </w:p>
    <w:p w14:paraId="376D2878" w14:textId="389C101C" w:rsidR="00962C4B" w:rsidRDefault="004A62F0" w:rsidP="00194011">
      <w:pPr>
        <w:pStyle w:val="Caption"/>
        <w:jc w:val="center"/>
        <w:rPr>
          <w:rFonts w:eastAsia="Malgun Gothic"/>
          <w:lang w:eastAsia="ko-KR"/>
        </w:rPr>
      </w:pPr>
      <w:bookmarkStart w:id="2" w:name="_Ref79023722"/>
      <w:r>
        <w:t xml:space="preserve">Figure </w:t>
      </w:r>
      <w:fldSimple w:instr=" SEQ Figure \* ARABIC ">
        <w:r w:rsidR="006E71AB">
          <w:rPr>
            <w:noProof/>
          </w:rPr>
          <w:t>1</w:t>
        </w:r>
      </w:fldSimple>
      <w:bookmarkEnd w:id="2"/>
      <w:r>
        <w:t xml:space="preserve">: </w:t>
      </w:r>
      <w:r w:rsidRPr="00DA06C2">
        <w:t>Flowchart of the proposed technology</w:t>
      </w:r>
    </w:p>
    <w:p w14:paraId="7D05B32A" w14:textId="77777777" w:rsidR="00962C4B" w:rsidRPr="00E76AB5" w:rsidRDefault="00962C4B" w:rsidP="00962C4B">
      <w:pPr>
        <w:jc w:val="center"/>
        <w:rPr>
          <w:rFonts w:eastAsia="Malgun Gothic"/>
          <w:spacing w:val="3"/>
          <w:lang w:val="en-CA" w:eastAsia="ko-KR"/>
        </w:rPr>
      </w:pPr>
    </w:p>
    <w:p w14:paraId="5EB74BDD" w14:textId="270383E3" w:rsidR="00962C4B" w:rsidRPr="00194011" w:rsidRDefault="00962C4B" w:rsidP="00194011">
      <w:pPr>
        <w:jc w:val="both"/>
      </w:pPr>
      <w:r w:rsidRPr="00194011">
        <w:t xml:space="preserve">As shown in </w:t>
      </w:r>
      <w:r w:rsidR="004A62F0" w:rsidRPr="00194011">
        <w:fldChar w:fldCharType="begin"/>
      </w:r>
      <w:r w:rsidR="004A62F0" w:rsidRPr="00194011">
        <w:instrText xml:space="preserve"> REF _Ref79023722 \h </w:instrText>
      </w:r>
      <w:r w:rsidR="00C67D2D">
        <w:instrText xml:space="preserve"> \* MERGEFORMAT </w:instrText>
      </w:r>
      <w:r w:rsidR="004A62F0" w:rsidRPr="00194011">
        <w:fldChar w:fldCharType="separate"/>
      </w:r>
      <w:r w:rsidR="004A62F0">
        <w:t>Figure 1</w:t>
      </w:r>
      <w:r w:rsidR="004A62F0" w:rsidRPr="00194011">
        <w:fldChar w:fldCharType="end"/>
      </w:r>
      <w:r w:rsidRPr="00194011">
        <w:t>, in the compression condition where local motion is used, global motion (</w:t>
      </w:r>
      <m:oMath>
        <m:r>
          <w:rPr>
            <w:rFonts w:ascii="Cambria Math" w:hAnsi="Cambria Math"/>
          </w:rPr>
          <m:t>GM</m:t>
        </m:r>
      </m:oMath>
      <w:r w:rsidRPr="00194011">
        <w:t>) is applied to all points in the previous point cloud (</w:t>
      </w:r>
      <m:oMath>
        <m:r>
          <w:rPr>
            <w:rFonts w:ascii="Cambria Math" w:hAnsi="Cambria Math"/>
          </w:rPr>
          <m:t>PC</m:t>
        </m:r>
      </m:oMath>
      <w:r w:rsidRPr="00194011">
        <w:t>). If local motion is not used, global motion is applied to the point corresponding to the vertically placed object (</w:t>
      </w:r>
      <m:oMath>
        <m:sSub>
          <m:sSubPr>
            <m:ctrlPr>
              <w:rPr>
                <w:rFonts w:ascii="Cambria Math" w:hAnsi="Cambria Math"/>
              </w:rPr>
            </m:ctrlPr>
          </m:sSubPr>
          <m:e>
            <m:r>
              <w:rPr>
                <w:rFonts w:ascii="Cambria Math" w:hAnsi="Cambria Math"/>
              </w:rPr>
              <m:t>Obj</m:t>
            </m:r>
          </m:e>
          <m:sub>
            <m:r>
              <w:rPr>
                <w:rFonts w:ascii="Cambria Math" w:hAnsi="Cambria Math"/>
              </w:rPr>
              <m:t>ver</m:t>
            </m:r>
          </m:sub>
        </m:sSub>
      </m:oMath>
      <w:r w:rsidRPr="00194011">
        <w:t>), and not to the point corresponding to the road (</w:t>
      </w:r>
      <m:oMath>
        <m:sSub>
          <m:sSubPr>
            <m:ctrlPr>
              <w:rPr>
                <w:rFonts w:ascii="Cambria Math" w:hAnsi="Cambria Math"/>
              </w:rPr>
            </m:ctrlPr>
          </m:sSubPr>
          <m:e>
            <m:r>
              <w:rPr>
                <w:rFonts w:ascii="Cambria Math" w:hAnsi="Cambria Math"/>
              </w:rPr>
              <m:t>Obj</m:t>
            </m:r>
          </m:e>
          <m:sub>
            <m:r>
              <w:rPr>
                <w:rFonts w:ascii="Cambria Math" w:hAnsi="Cambria Math"/>
              </w:rPr>
              <m:t>road</m:t>
            </m:r>
          </m:sub>
        </m:sSub>
      </m:oMath>
      <w:r w:rsidRPr="00194011">
        <w:t>).</w:t>
      </w:r>
    </w:p>
    <w:p w14:paraId="57FF2C74" w14:textId="77777777" w:rsidR="00923F51" w:rsidRPr="000246CE" w:rsidRDefault="00923F51" w:rsidP="000906BE">
      <w:pPr>
        <w:rPr>
          <w:lang w:val="en-CA"/>
        </w:rPr>
      </w:pPr>
    </w:p>
    <w:p w14:paraId="1F026698" w14:textId="43D2CC22" w:rsidR="00395D7F" w:rsidRPr="00C36AC3" w:rsidRDefault="00395D7F" w:rsidP="007527FC">
      <w:pPr>
        <w:pStyle w:val="Heading2"/>
      </w:pPr>
      <w:bookmarkStart w:id="3" w:name="_Ref63774723"/>
      <w:r>
        <w:t xml:space="preserve">Test </w:t>
      </w:r>
      <w:bookmarkEnd w:id="3"/>
      <w:r w:rsidR="00F81B4F">
        <w:t>3</w:t>
      </w:r>
    </w:p>
    <w:p w14:paraId="664AAF8C" w14:textId="33C2B095" w:rsidR="00962C4B" w:rsidRDefault="00962C4B" w:rsidP="00C67D2D">
      <w:pPr>
        <w:jc w:val="both"/>
      </w:pPr>
      <w:r w:rsidRPr="00194011">
        <w:t xml:space="preserve">In the current Inter-EM, points are classified </w:t>
      </w:r>
      <w:r w:rsidR="00F91765">
        <w:t>in</w:t>
      </w:r>
      <w:r w:rsidRPr="00194011">
        <w:t xml:space="preserve">to road and objects with two thresholds derived based on the histogram of the height of points, and global motion estimation and compensation is performed with points classified as objects.  </w:t>
      </w:r>
    </w:p>
    <w:p w14:paraId="59617929" w14:textId="77777777" w:rsidR="00C67D2D" w:rsidRPr="00194011" w:rsidRDefault="00C67D2D" w:rsidP="00194011">
      <w:pPr>
        <w:jc w:val="both"/>
      </w:pPr>
    </w:p>
    <w:p w14:paraId="5A3D71E3" w14:textId="635BA7BC" w:rsidR="00962C4B" w:rsidRPr="00194011" w:rsidRDefault="00962C4B" w:rsidP="00194011">
      <w:pPr>
        <w:jc w:val="both"/>
      </w:pPr>
      <w:r w:rsidRPr="00194011">
        <w:t xml:space="preserve">The proposed tool </w:t>
      </w:r>
      <w:r w:rsidR="004A62F0" w:rsidRPr="00194011">
        <w:fldChar w:fldCharType="begin"/>
      </w:r>
      <w:r w:rsidR="004A62F0" w:rsidRPr="00194011">
        <w:instrText xml:space="preserve"> REF _Ref78516900 \r \h </w:instrText>
      </w:r>
      <w:r w:rsidR="00C67D2D">
        <w:instrText xml:space="preserve"> \* MERGEFORMAT </w:instrText>
      </w:r>
      <w:r w:rsidR="004A62F0" w:rsidRPr="00194011">
        <w:fldChar w:fldCharType="separate"/>
      </w:r>
      <w:r w:rsidR="004A62F0" w:rsidRPr="00194011">
        <w:t>[5]</w:t>
      </w:r>
      <w:r w:rsidR="004A62F0" w:rsidRPr="00194011">
        <w:fldChar w:fldCharType="end"/>
      </w:r>
      <w:r w:rsidR="004A62F0" w:rsidRPr="00194011">
        <w:t xml:space="preserve"> </w:t>
      </w:r>
      <w:r w:rsidRPr="00194011">
        <w:t xml:space="preserve">introduces vertical segmentation that extends road and object classification mechanism. Global motion is estimated with all points. To compensate global motion, points are partitioned into blocks based on z value. Each block has </w:t>
      </w:r>
      <w:r w:rsidR="00F91765">
        <w:t>a</w:t>
      </w:r>
      <w:r w:rsidR="00F91765" w:rsidRPr="00194011">
        <w:t xml:space="preserve"> </w:t>
      </w:r>
      <w:r w:rsidRPr="00194011">
        <w:t xml:space="preserve">flag </w:t>
      </w:r>
      <w:r w:rsidR="00F91765">
        <w:t xml:space="preserve">to indicate </w:t>
      </w:r>
      <w:r w:rsidRPr="00194011">
        <w:t>whether global motion compensation is applied based on RDO. The flag for the global motion compensation for each block is signaled in the GPS.</w:t>
      </w:r>
    </w:p>
    <w:p w14:paraId="69C28C23" w14:textId="77777777" w:rsidR="004A62F0" w:rsidRDefault="00962C4B" w:rsidP="00194011">
      <w:pPr>
        <w:keepNext/>
        <w:jc w:val="center"/>
      </w:pPr>
      <w:r w:rsidRPr="00695E41">
        <w:rPr>
          <w:rFonts w:ascii="Cambria" w:eastAsiaTheme="minorEastAsia" w:hAnsi="Cambria"/>
          <w:noProof/>
          <w:lang w:eastAsia="ko-KR"/>
        </w:rPr>
        <w:drawing>
          <wp:inline distT="0" distB="0" distL="0" distR="0" wp14:anchorId="2F77B5AD" wp14:editId="1E817E19">
            <wp:extent cx="5940425" cy="1918335"/>
            <wp:effectExtent l="0" t="0" r="3175" b="5715"/>
            <wp:docPr id="3"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2"/>
                    <pic:cNvPicPr>
                      <a:picLocks noChangeAspect="1"/>
                    </pic:cNvPicPr>
                  </pic:nvPicPr>
                  <pic:blipFill>
                    <a:blip r:embed="rId27"/>
                    <a:stretch>
                      <a:fillRect/>
                    </a:stretch>
                  </pic:blipFill>
                  <pic:spPr>
                    <a:xfrm>
                      <a:off x="0" y="0"/>
                      <a:ext cx="5940425" cy="1918335"/>
                    </a:xfrm>
                    <a:prstGeom prst="rect">
                      <a:avLst/>
                    </a:prstGeom>
                  </pic:spPr>
                </pic:pic>
              </a:graphicData>
            </a:graphic>
          </wp:inline>
        </w:drawing>
      </w:r>
    </w:p>
    <w:p w14:paraId="0246FE1D" w14:textId="778E0724" w:rsidR="00962C4B" w:rsidRPr="00544400" w:rsidRDefault="004A62F0" w:rsidP="00194011">
      <w:pPr>
        <w:pStyle w:val="Caption"/>
        <w:jc w:val="center"/>
        <w:rPr>
          <w:rFonts w:ascii="Cambria" w:eastAsia="Malgun Gothic" w:hAnsi="Cambria"/>
          <w:lang w:eastAsia="ko-KR"/>
        </w:rPr>
      </w:pPr>
      <w:r>
        <w:t xml:space="preserve">Figure </w:t>
      </w:r>
      <w:fldSimple w:instr=" SEQ Figure \* ARABIC ">
        <w:r w:rsidR="006E71AB">
          <w:rPr>
            <w:noProof/>
          </w:rPr>
          <w:t>2</w:t>
        </w:r>
      </w:fldSimple>
      <w:r>
        <w:t>: E</w:t>
      </w:r>
      <w:r w:rsidRPr="005859FC">
        <w:t>xample of the proposed vertical segmentation</w:t>
      </w:r>
    </w:p>
    <w:p w14:paraId="3AAF2B35" w14:textId="77777777" w:rsidR="00EB60FD" w:rsidRDefault="00EB60FD" w:rsidP="00EB60FD">
      <w:pPr>
        <w:spacing w:after="120"/>
        <w:jc w:val="both"/>
        <w:rPr>
          <w:lang w:val="en-CA"/>
        </w:rPr>
      </w:pPr>
    </w:p>
    <w:p w14:paraId="3CA34AFA" w14:textId="360936EA" w:rsidR="00EB60FD" w:rsidRPr="00C36AC3" w:rsidRDefault="00EB60FD" w:rsidP="00EB60FD">
      <w:pPr>
        <w:pStyle w:val="Heading2"/>
      </w:pPr>
      <w:r>
        <w:t>Test 4</w:t>
      </w:r>
    </w:p>
    <w:p w14:paraId="78ECA1F3" w14:textId="4C3DB0FF" w:rsidR="008E66DA" w:rsidRDefault="008E66DA" w:rsidP="00C67D2D">
      <w:pPr>
        <w:jc w:val="both"/>
      </w:pPr>
      <w:r>
        <w:rPr>
          <w:rFonts w:hint="eastAsia"/>
        </w:rPr>
        <w:t>I</w:t>
      </w:r>
      <w:r>
        <w:t>n Inter-EM</w:t>
      </w:r>
      <w:r w:rsidRPr="00194011">
        <w:t xml:space="preserve">, the points are classified into road points and object points to perform global motion </w:t>
      </w:r>
      <w:r w:rsidRPr="00194011">
        <w:lastRenderedPageBreak/>
        <w:t>estimation. The encoder scans cubic block one</w:t>
      </w:r>
      <w:r w:rsidR="006E71AB" w:rsidRPr="00194011">
        <w:t>-</w:t>
      </w:r>
      <w:r w:rsidRPr="00194011">
        <w:t>by</w:t>
      </w:r>
      <w:r w:rsidR="006E71AB" w:rsidRPr="00194011">
        <w:t>-</w:t>
      </w:r>
      <w:r w:rsidRPr="00194011">
        <w:t xml:space="preserve">one to generate the object points cluster. In </w:t>
      </w:r>
      <w:r w:rsidR="006E71AB" w:rsidRPr="00194011">
        <w:fldChar w:fldCharType="begin"/>
      </w:r>
      <w:r w:rsidR="006E71AB" w:rsidRPr="00194011">
        <w:instrText xml:space="preserve"> REF _Ref78516776 \r \h </w:instrText>
      </w:r>
      <w:r w:rsidR="00C67D2D">
        <w:instrText xml:space="preserve"> \* MERGEFORMAT </w:instrText>
      </w:r>
      <w:r w:rsidR="006E71AB" w:rsidRPr="00194011">
        <w:fldChar w:fldCharType="separate"/>
      </w:r>
      <w:r w:rsidR="006E71AB" w:rsidRPr="00194011">
        <w:t>[6]</w:t>
      </w:r>
      <w:r w:rsidR="006E71AB" w:rsidRPr="00194011">
        <w:fldChar w:fldCharType="end"/>
      </w:r>
      <w:r w:rsidRPr="00194011">
        <w:t>, it was proposed to use planar region instead of cubic block as the processing unit of the classification process.</w:t>
      </w:r>
    </w:p>
    <w:p w14:paraId="1B8E7E70" w14:textId="77777777" w:rsidR="00C67D2D" w:rsidRPr="00194011" w:rsidRDefault="00C67D2D" w:rsidP="00194011">
      <w:pPr>
        <w:jc w:val="both"/>
      </w:pPr>
    </w:p>
    <w:p w14:paraId="290DED40" w14:textId="49A46BE5" w:rsidR="008E66DA" w:rsidRPr="00194011" w:rsidRDefault="008E66DA" w:rsidP="00194011">
      <w:pPr>
        <w:jc w:val="both"/>
      </w:pPr>
      <w:r w:rsidRPr="00194011">
        <w:t xml:space="preserve">As shown in </w:t>
      </w:r>
      <w:r w:rsidR="006E71AB" w:rsidRPr="00194011">
        <w:fldChar w:fldCharType="begin"/>
      </w:r>
      <w:r w:rsidR="006E71AB" w:rsidRPr="00194011">
        <w:instrText xml:space="preserve"> REF _Ref79024037 \h </w:instrText>
      </w:r>
      <w:r w:rsidR="00C67D2D">
        <w:instrText xml:space="preserve"> \* MERGEFORMAT </w:instrText>
      </w:r>
      <w:r w:rsidR="006E71AB" w:rsidRPr="00194011">
        <w:fldChar w:fldCharType="separate"/>
      </w:r>
      <w:r w:rsidR="006E71AB">
        <w:t>Figure 3</w:t>
      </w:r>
      <w:r w:rsidR="006E71AB" w:rsidRPr="00194011">
        <w:fldChar w:fldCharType="end"/>
      </w:r>
      <w:r w:rsidRPr="00194011">
        <w:t xml:space="preserve">, a planar region is a cuboid block. The points in a point cloud frame can be clustered into one or multiple planar regions according to their plane coordinates (e.g., x coordinates and y coordinates) and the planar region block size.  </w:t>
      </w:r>
    </w:p>
    <w:p w14:paraId="30546E8E" w14:textId="77777777" w:rsidR="006E71AB" w:rsidRDefault="008E66DA" w:rsidP="00194011">
      <w:pPr>
        <w:keepNext/>
        <w:spacing w:after="120"/>
        <w:jc w:val="center"/>
      </w:pPr>
      <w:r>
        <w:rPr>
          <w:noProof/>
        </w:rPr>
        <w:drawing>
          <wp:inline distT="0" distB="0" distL="0" distR="0" wp14:anchorId="1C1688FA" wp14:editId="27919E70">
            <wp:extent cx="3980815" cy="1880235"/>
            <wp:effectExtent l="0" t="0" r="0" b="0"/>
            <wp:docPr id="550" name="图片 550" descr="卡通人物&#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550" descr="卡通人物&#10;&#10;低可信度描述已自动生成"/>
                    <pic:cNvPicPr>
                      <a:picLocks noChangeAspect="1"/>
                    </pic:cNvPicPr>
                  </pic:nvPicPr>
                  <pic:blipFill>
                    <a:blip r:embed="rId28"/>
                    <a:stretch>
                      <a:fillRect/>
                    </a:stretch>
                  </pic:blipFill>
                  <pic:spPr>
                    <a:xfrm>
                      <a:off x="0" y="0"/>
                      <a:ext cx="3991346" cy="1885654"/>
                    </a:xfrm>
                    <a:prstGeom prst="rect">
                      <a:avLst/>
                    </a:prstGeom>
                  </pic:spPr>
                </pic:pic>
              </a:graphicData>
            </a:graphic>
          </wp:inline>
        </w:drawing>
      </w:r>
    </w:p>
    <w:p w14:paraId="16538166" w14:textId="5474FED5" w:rsidR="008E66DA" w:rsidRDefault="006E71AB" w:rsidP="00194011">
      <w:pPr>
        <w:pStyle w:val="Caption"/>
        <w:jc w:val="center"/>
        <w:rPr>
          <w:lang w:val="en-CA"/>
        </w:rPr>
      </w:pPr>
      <w:bookmarkStart w:id="4" w:name="_Ref79024037"/>
      <w:r>
        <w:t xml:space="preserve">Figure </w:t>
      </w:r>
      <w:fldSimple w:instr=" SEQ Figure \* ARABIC ">
        <w:r>
          <w:rPr>
            <w:noProof/>
          </w:rPr>
          <w:t>3</w:t>
        </w:r>
      </w:fldSimple>
      <w:bookmarkEnd w:id="4"/>
      <w:r>
        <w:t xml:space="preserve">: </w:t>
      </w:r>
      <w:r w:rsidRPr="005C0418">
        <w:t>Example of planar regions and cubic blocks</w:t>
      </w:r>
    </w:p>
    <w:p w14:paraId="0C9FF89E" w14:textId="77777777" w:rsidR="008E66DA" w:rsidRPr="00194011" w:rsidRDefault="008E66DA" w:rsidP="00194011">
      <w:pPr>
        <w:jc w:val="both"/>
      </w:pPr>
      <w:r w:rsidRPr="00194011">
        <w:t>Each planar region in the current frame corresponds to one or zero reference planar regions in the reference frame. The reference planar region is the collocated planar region with an extension in the reference frame.</w:t>
      </w:r>
    </w:p>
    <w:p w14:paraId="78FA7485" w14:textId="77777777" w:rsidR="006E71AB" w:rsidRDefault="008E66DA" w:rsidP="00194011">
      <w:pPr>
        <w:keepNext/>
        <w:spacing w:after="120"/>
        <w:jc w:val="center"/>
      </w:pPr>
      <w:r>
        <w:rPr>
          <w:noProof/>
        </w:rPr>
        <w:drawing>
          <wp:inline distT="0" distB="0" distL="0" distR="0" wp14:anchorId="1877EA55" wp14:editId="4B6588D5">
            <wp:extent cx="3818890" cy="1935480"/>
            <wp:effectExtent l="0" t="0" r="0" b="0"/>
            <wp:docPr id="7" name="图片 7" descr="图标&#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标&#10;&#10;低可信度描述已自动生成"/>
                    <pic:cNvPicPr>
                      <a:picLocks noChangeAspect="1"/>
                    </pic:cNvPicPr>
                  </pic:nvPicPr>
                  <pic:blipFill>
                    <a:blip r:embed="rId29"/>
                    <a:stretch>
                      <a:fillRect/>
                    </a:stretch>
                  </pic:blipFill>
                  <pic:spPr>
                    <a:xfrm>
                      <a:off x="0" y="0"/>
                      <a:ext cx="3833941" cy="1943185"/>
                    </a:xfrm>
                    <a:prstGeom prst="rect">
                      <a:avLst/>
                    </a:prstGeom>
                  </pic:spPr>
                </pic:pic>
              </a:graphicData>
            </a:graphic>
          </wp:inline>
        </w:drawing>
      </w:r>
    </w:p>
    <w:p w14:paraId="70118E87" w14:textId="047B2FA0" w:rsidR="008E66DA" w:rsidRDefault="006E71AB" w:rsidP="00194011">
      <w:pPr>
        <w:pStyle w:val="Caption"/>
        <w:jc w:val="center"/>
        <w:rPr>
          <w:lang w:val="en-GB" w:eastAsia="zh-CN"/>
        </w:rPr>
      </w:pPr>
      <w:r>
        <w:t xml:space="preserve">Figure </w:t>
      </w:r>
      <w:fldSimple w:instr=" SEQ Figure \* ARABIC ">
        <w:r>
          <w:rPr>
            <w:noProof/>
          </w:rPr>
          <w:t>4</w:t>
        </w:r>
      </w:fldSimple>
      <w:r>
        <w:t xml:space="preserve">: </w:t>
      </w:r>
      <w:r w:rsidRPr="00020149">
        <w:t>Example of reference planar region</w:t>
      </w:r>
    </w:p>
    <w:p w14:paraId="46675F3A" w14:textId="3B27314B" w:rsidR="008E66DA" w:rsidRDefault="008E66DA" w:rsidP="00C67D2D">
      <w:pPr>
        <w:jc w:val="both"/>
      </w:pPr>
      <w:r w:rsidRPr="00194011">
        <w:t xml:space="preserve">For each planar region in the current frame, the points in the planar region will be classified only if there are at least one point in its corresponding reference planar region in the reference frame. </w:t>
      </w:r>
    </w:p>
    <w:p w14:paraId="699AD612" w14:textId="77777777" w:rsidR="00C67D2D" w:rsidRPr="00194011" w:rsidRDefault="00C67D2D" w:rsidP="00194011">
      <w:pPr>
        <w:jc w:val="both"/>
      </w:pPr>
    </w:p>
    <w:p w14:paraId="6D19514A" w14:textId="06BD0286" w:rsidR="00EB60FD" w:rsidRPr="00194011" w:rsidRDefault="008E66DA" w:rsidP="00194011">
      <w:pPr>
        <w:jc w:val="both"/>
      </w:pPr>
      <w:r>
        <w:rPr>
          <w:rFonts w:hint="eastAsia"/>
        </w:rPr>
        <w:t>I</w:t>
      </w:r>
      <w:r>
        <w:t xml:space="preserve">n this EE test, the coding performance of planar regions will be compared with usage of bigger cubic blocks. The </w:t>
      </w:r>
      <w:r>
        <w:rPr>
          <w:rFonts w:hint="eastAsia"/>
        </w:rPr>
        <w:t>block</w:t>
      </w:r>
      <w:r>
        <w:t xml:space="preserve"> </w:t>
      </w:r>
      <w:r>
        <w:rPr>
          <w:rFonts w:hint="eastAsia"/>
        </w:rPr>
        <w:t>size</w:t>
      </w:r>
      <w:r>
        <w:t xml:space="preserve"> </w:t>
      </w:r>
      <w:r>
        <w:rPr>
          <w:rFonts w:hint="eastAsia"/>
        </w:rPr>
        <w:t>of</w:t>
      </w:r>
      <w:r>
        <w:t xml:space="preserve"> </w:t>
      </w:r>
      <w:r>
        <w:rPr>
          <w:rFonts w:hint="eastAsia"/>
        </w:rPr>
        <w:t>bigger</w:t>
      </w:r>
      <w:r>
        <w:t xml:space="preserve"> </w:t>
      </w:r>
      <w:r>
        <w:rPr>
          <w:rFonts w:hint="eastAsia"/>
        </w:rPr>
        <w:t>cubic</w:t>
      </w:r>
      <w:r>
        <w:t xml:space="preserve"> </w:t>
      </w:r>
      <w:r>
        <w:rPr>
          <w:rFonts w:hint="eastAsia"/>
        </w:rPr>
        <w:t>block</w:t>
      </w:r>
      <w:r>
        <w:t xml:space="preserve"> should be </w:t>
      </w:r>
      <w:r>
        <w:rPr>
          <w:rFonts w:hint="eastAsia"/>
        </w:rPr>
        <w:t>larger</w:t>
      </w:r>
      <w:r>
        <w:t xml:space="preserve"> </w:t>
      </w:r>
      <w:r>
        <w:rPr>
          <w:rFonts w:hint="eastAsia"/>
        </w:rPr>
        <w:t>than</w:t>
      </w:r>
      <w:r>
        <w:t xml:space="preserve"> </w:t>
      </w:r>
      <w:r>
        <w:rPr>
          <w:rFonts w:hint="eastAsia"/>
        </w:rPr>
        <w:t>the</w:t>
      </w:r>
      <w:r>
        <w:t xml:space="preserve"> </w:t>
      </w:r>
      <w:r>
        <w:rPr>
          <w:rFonts w:hint="eastAsia"/>
        </w:rPr>
        <w:t>planar</w:t>
      </w:r>
      <w:r>
        <w:t xml:space="preserve"> </w:t>
      </w:r>
      <w:r>
        <w:rPr>
          <w:rFonts w:hint="eastAsia"/>
        </w:rPr>
        <w:t>region</w:t>
      </w:r>
      <w:r>
        <w:t xml:space="preserve"> </w:t>
      </w:r>
      <w:r>
        <w:rPr>
          <w:rFonts w:hint="eastAsia"/>
        </w:rPr>
        <w:t>block</w:t>
      </w:r>
      <w:r>
        <w:t xml:space="preserve"> </w:t>
      </w:r>
      <w:r>
        <w:rPr>
          <w:rFonts w:hint="eastAsia"/>
        </w:rPr>
        <w:t>size.</w:t>
      </w:r>
    </w:p>
    <w:p w14:paraId="5F801D87" w14:textId="62EB38BD" w:rsidR="00EB60FD" w:rsidRPr="00C36AC3" w:rsidRDefault="00EB60FD" w:rsidP="00EB60FD">
      <w:pPr>
        <w:pStyle w:val="Heading2"/>
      </w:pPr>
      <w:r>
        <w:t>Test 5</w:t>
      </w:r>
    </w:p>
    <w:p w14:paraId="6BA931D2" w14:textId="56AEFF0A" w:rsidR="008E66DA" w:rsidRPr="00194011" w:rsidRDefault="008E66DA" w:rsidP="00194011">
      <w:pPr>
        <w:jc w:val="both"/>
      </w:pPr>
      <w:r w:rsidRPr="00194011">
        <w:t xml:space="preserve">In the current geometry inter prediction, occupancy prediction is sometimes difficult especially when both </w:t>
      </w:r>
      <w:r w:rsidR="006E71AB" w:rsidRPr="00194011">
        <w:t xml:space="preserve">the </w:t>
      </w:r>
      <w:r w:rsidRPr="00194011">
        <w:t xml:space="preserve">reference point cloud and </w:t>
      </w:r>
      <w:r w:rsidR="006E71AB" w:rsidRPr="00194011">
        <w:t xml:space="preserve">the </w:t>
      </w:r>
      <w:r w:rsidRPr="00194011">
        <w:t>current point cloud are sparse (e.g.</w:t>
      </w:r>
      <w:r w:rsidR="006E71AB" w:rsidRPr="00194011">
        <w:t>,</w:t>
      </w:r>
      <w:r w:rsidRPr="00194011">
        <w:t xml:space="preserve"> point cloud captured by LiDAR). To solve this problem, </w:t>
      </w:r>
      <w:proofErr w:type="spellStart"/>
      <w:r w:rsidRPr="00194011">
        <w:t>upsampling</w:t>
      </w:r>
      <w:proofErr w:type="spellEnd"/>
      <w:r w:rsidRPr="00194011">
        <w:t xml:space="preserve"> for a reference point cloud is proposed in </w:t>
      </w:r>
      <w:r w:rsidRPr="00194011">
        <w:fldChar w:fldCharType="begin"/>
      </w:r>
      <w:r w:rsidRPr="00194011">
        <w:instrText xml:space="preserve"> REF _Ref78516916 \n \h </w:instrText>
      </w:r>
      <w:r w:rsidR="00C67D2D">
        <w:instrText xml:space="preserve"> \* MERGEFORMAT </w:instrText>
      </w:r>
      <w:r w:rsidRPr="00194011">
        <w:fldChar w:fldCharType="separate"/>
      </w:r>
      <w:r w:rsidRPr="00194011">
        <w:t>[8]</w:t>
      </w:r>
      <w:r w:rsidRPr="00194011">
        <w:fldChar w:fldCharType="end"/>
      </w:r>
      <w:r w:rsidRPr="00194011">
        <w:t xml:space="preserve">. </w:t>
      </w:r>
      <w:r w:rsidRPr="00194011">
        <w:fldChar w:fldCharType="begin"/>
      </w:r>
      <w:r w:rsidRPr="00194011">
        <w:instrText xml:space="preserve"> REF _Ref76033393 \h </w:instrText>
      </w:r>
      <w:r w:rsidR="00C67D2D">
        <w:instrText xml:space="preserve"> \* MERGEFORMAT </w:instrText>
      </w:r>
      <w:r w:rsidRPr="00194011">
        <w:fldChar w:fldCharType="separate"/>
      </w:r>
      <w:r w:rsidR="006E71AB">
        <w:t>Figure 5</w:t>
      </w:r>
      <w:r w:rsidRPr="00194011">
        <w:fldChar w:fldCharType="end"/>
      </w:r>
      <w:r w:rsidRPr="00194011">
        <w:t xml:space="preserve"> shows an example of the proposed upsampling. The proposed method applies upsampling to each point by the following procedure.</w:t>
      </w:r>
    </w:p>
    <w:p w14:paraId="54E92B0A" w14:textId="77777777" w:rsidR="008E66DA" w:rsidRPr="00C67D2D" w:rsidRDefault="008E66DA" w:rsidP="008E66DA">
      <w:pPr>
        <w:pStyle w:val="ListParagraph"/>
        <w:widowControl/>
        <w:numPr>
          <w:ilvl w:val="0"/>
          <w:numId w:val="18"/>
        </w:numPr>
        <w:autoSpaceDE/>
        <w:autoSpaceDN/>
        <w:jc w:val="both"/>
        <w:rPr>
          <w:lang w:val="de-AT" w:eastAsia="ja-JP"/>
        </w:rPr>
      </w:pPr>
      <w:r w:rsidRPr="00C67D2D">
        <w:rPr>
          <w:lang w:val="de-AT" w:eastAsia="ja-JP"/>
        </w:rPr>
        <w:lastRenderedPageBreak/>
        <w:t xml:space="preserve">The unit vector </w:t>
      </w:r>
      <m:oMath>
        <m:sSub>
          <m:sSubPr>
            <m:ctrlPr>
              <w:rPr>
                <w:rFonts w:ascii="Cambria Math" w:hAnsi="Cambria Math"/>
                <w:b/>
                <w:bCs/>
                <w:i/>
                <w:iCs/>
                <w:lang w:eastAsia="ja-JP"/>
              </w:rPr>
            </m:ctrlPr>
          </m:sSubPr>
          <m:e>
            <m:r>
              <m:rPr>
                <m:sty m:val="bi"/>
              </m:rPr>
              <w:rPr>
                <w:rFonts w:ascii="Cambria Math" w:hAnsi="Cambria Math"/>
                <w:lang w:eastAsia="ja-JP"/>
              </w:rPr>
              <m:t>v</m:t>
            </m:r>
          </m:e>
          <m:sub>
            <m:r>
              <m:rPr>
                <m:sty m:val="bi"/>
              </m:rPr>
              <w:rPr>
                <w:rFonts w:ascii="Cambria Math" w:hAnsi="Cambria Math"/>
                <w:lang w:eastAsia="ja-JP"/>
              </w:rPr>
              <m:t>u</m:t>
            </m:r>
          </m:sub>
        </m:sSub>
      </m:oMath>
      <w:r w:rsidRPr="00C67D2D">
        <w:rPr>
          <w:b/>
          <w:bCs/>
          <w:lang w:eastAsia="ja-JP"/>
        </w:rPr>
        <w:t xml:space="preserve"> </w:t>
      </w:r>
      <w:r w:rsidRPr="00C67D2D">
        <w:rPr>
          <w:lang w:eastAsia="ja-JP"/>
        </w:rPr>
        <w:t xml:space="preserve">of a reference point </w:t>
      </w:r>
      <m:oMath>
        <m:sSub>
          <m:sSubPr>
            <m:ctrlPr>
              <w:rPr>
                <w:rFonts w:ascii="Cambria Math" w:hAnsi="Cambria Math"/>
                <w:b/>
                <w:bCs/>
                <w:i/>
                <w:iCs/>
                <w:lang w:eastAsia="ja-JP"/>
              </w:rPr>
            </m:ctrlPr>
          </m:sSubPr>
          <m:e>
            <m:r>
              <m:rPr>
                <m:sty m:val="bi"/>
              </m:rPr>
              <w:rPr>
                <w:rFonts w:ascii="Cambria Math" w:hAnsi="Cambria Math"/>
                <w:lang w:eastAsia="ja-JP"/>
              </w:rPr>
              <m:t>v</m:t>
            </m:r>
          </m:e>
          <m:sub>
            <m:r>
              <m:rPr>
                <m:sty m:val="bi"/>
              </m:rPr>
              <w:rPr>
                <w:rFonts w:ascii="Cambria Math" w:hAnsi="Cambria Math"/>
                <w:lang w:eastAsia="ja-JP"/>
              </w:rPr>
              <m:t>p</m:t>
            </m:r>
          </m:sub>
        </m:sSub>
      </m:oMath>
      <w:r w:rsidRPr="00C67D2D">
        <w:rPr>
          <w:lang w:eastAsia="ja-JP"/>
        </w:rPr>
        <w:t xml:space="preserve"> is calculated as </w:t>
      </w:r>
      <w:r w:rsidRPr="00C67D2D">
        <w:rPr>
          <w:b/>
          <w:bCs/>
          <w:lang w:eastAsia="ja-JP"/>
        </w:rPr>
        <w:t xml:space="preserve"> </w:t>
      </w:r>
      <m:oMath>
        <m:sSub>
          <m:sSubPr>
            <m:ctrlPr>
              <w:rPr>
                <w:rFonts w:ascii="Cambria Math" w:hAnsi="Cambria Math"/>
                <w:b/>
                <w:bCs/>
                <w:i/>
                <w:iCs/>
                <w:lang w:eastAsia="ja-JP"/>
              </w:rPr>
            </m:ctrlPr>
          </m:sSubPr>
          <m:e>
            <m:r>
              <m:rPr>
                <m:sty m:val="bi"/>
              </m:rPr>
              <w:rPr>
                <w:rFonts w:ascii="Cambria Math" w:hAnsi="Cambria Math"/>
                <w:lang w:eastAsia="ja-JP"/>
              </w:rPr>
              <m:t>v</m:t>
            </m:r>
          </m:e>
          <m:sub>
            <m:r>
              <m:rPr>
                <m:sty m:val="bi"/>
              </m:rPr>
              <w:rPr>
                <w:rFonts w:ascii="Cambria Math" w:hAnsi="Cambria Math"/>
                <w:lang w:eastAsia="ja-JP"/>
              </w:rPr>
              <m:t>u</m:t>
            </m:r>
          </m:sub>
        </m:sSub>
        <m:r>
          <w:rPr>
            <w:rFonts w:ascii="Cambria Math" w:hAnsi="Cambria Math"/>
            <w:lang w:eastAsia="ja-JP"/>
          </w:rPr>
          <m:t>=</m:t>
        </m:r>
        <m:sSub>
          <m:sSubPr>
            <m:ctrlPr>
              <w:rPr>
                <w:rFonts w:ascii="Cambria Math" w:hAnsi="Cambria Math"/>
                <w:b/>
                <w:bCs/>
                <w:i/>
                <w:iCs/>
                <w:lang w:eastAsia="ja-JP"/>
              </w:rPr>
            </m:ctrlPr>
          </m:sSubPr>
          <m:e>
            <m:r>
              <m:rPr>
                <m:sty m:val="bi"/>
              </m:rPr>
              <w:rPr>
                <w:rFonts w:ascii="Cambria Math" w:hAnsi="Cambria Math"/>
                <w:lang w:eastAsia="ja-JP"/>
              </w:rPr>
              <m:t>v</m:t>
            </m:r>
          </m:e>
          <m:sub>
            <m:r>
              <m:rPr>
                <m:sty m:val="bi"/>
              </m:rPr>
              <w:rPr>
                <w:rFonts w:ascii="Cambria Math" w:hAnsi="Cambria Math"/>
                <w:lang w:eastAsia="ja-JP"/>
              </w:rPr>
              <m:t>p</m:t>
            </m:r>
          </m:sub>
        </m:sSub>
        <m:r>
          <w:rPr>
            <w:rFonts w:ascii="Cambria Math" w:hAnsi="Cambria Math"/>
            <w:lang w:eastAsia="ja-JP"/>
          </w:rPr>
          <m:t>/</m:t>
        </m:r>
        <m:sSub>
          <m:sSubPr>
            <m:ctrlPr>
              <w:rPr>
                <w:rFonts w:ascii="Cambria Math" w:hAnsi="Cambria Math"/>
                <w:i/>
                <w:iCs/>
                <w:lang w:eastAsia="ja-JP"/>
              </w:rPr>
            </m:ctrlPr>
          </m:sSubPr>
          <m:e>
            <m:d>
              <m:dPr>
                <m:begChr m:val="‖"/>
                <m:endChr m:val="‖"/>
                <m:ctrlPr>
                  <w:rPr>
                    <w:rFonts w:ascii="Cambria Math" w:hAnsi="Cambria Math"/>
                    <w:i/>
                    <w:iCs/>
                    <w:lang w:eastAsia="ja-JP"/>
                  </w:rPr>
                </m:ctrlPr>
              </m:dPr>
              <m:e>
                <m:sSub>
                  <m:sSubPr>
                    <m:ctrlPr>
                      <w:rPr>
                        <w:rFonts w:ascii="Cambria Math" w:hAnsi="Cambria Math"/>
                        <w:b/>
                        <w:bCs/>
                        <w:i/>
                        <w:iCs/>
                        <w:lang w:eastAsia="ja-JP"/>
                      </w:rPr>
                    </m:ctrlPr>
                  </m:sSubPr>
                  <m:e>
                    <m:r>
                      <m:rPr>
                        <m:sty m:val="bi"/>
                      </m:rPr>
                      <w:rPr>
                        <w:rFonts w:ascii="Cambria Math" w:hAnsi="Cambria Math"/>
                        <w:lang w:eastAsia="ja-JP"/>
                      </w:rPr>
                      <m:t>v</m:t>
                    </m:r>
                  </m:e>
                  <m:sub>
                    <m:r>
                      <m:rPr>
                        <m:sty m:val="bi"/>
                      </m:rPr>
                      <w:rPr>
                        <w:rFonts w:ascii="Cambria Math" w:hAnsi="Cambria Math"/>
                        <w:lang w:eastAsia="ja-JP"/>
                      </w:rPr>
                      <m:t>p</m:t>
                    </m:r>
                  </m:sub>
                </m:sSub>
              </m:e>
            </m:d>
          </m:e>
          <m:sub>
            <m:r>
              <w:rPr>
                <w:rFonts w:ascii="Cambria Math" w:hAnsi="Cambria Math"/>
                <w:lang w:eastAsia="ja-JP"/>
              </w:rPr>
              <m:t>2</m:t>
            </m:r>
          </m:sub>
        </m:sSub>
      </m:oMath>
      <w:r w:rsidRPr="00C67D2D">
        <w:rPr>
          <w:iCs/>
          <w:lang w:eastAsia="ja-JP"/>
        </w:rPr>
        <w:t>. In this step, the calculations of square root and division are done by integer approximation.</w:t>
      </w:r>
    </w:p>
    <w:p w14:paraId="10251240" w14:textId="127B1101" w:rsidR="008E66DA" w:rsidRPr="00C67D2D" w:rsidRDefault="0058271B" w:rsidP="008E66DA">
      <w:pPr>
        <w:pStyle w:val="ListParagraph"/>
        <w:widowControl/>
        <w:numPr>
          <w:ilvl w:val="0"/>
          <w:numId w:val="18"/>
        </w:numPr>
        <w:autoSpaceDE/>
        <w:autoSpaceDN/>
        <w:jc w:val="both"/>
        <w:rPr>
          <w:lang w:val="de-AT" w:eastAsia="ja-JP"/>
        </w:rPr>
      </w:pPr>
      <m:oMath>
        <m:sSub>
          <m:sSubPr>
            <m:ctrlPr>
              <w:rPr>
                <w:rFonts w:ascii="Cambria Math" w:hAnsi="Cambria Math"/>
                <w:b/>
                <w:bCs/>
                <w:i/>
                <w:iCs/>
                <w:lang w:eastAsia="ja-JP"/>
              </w:rPr>
            </m:ctrlPr>
          </m:sSubPr>
          <m:e>
            <m:r>
              <m:rPr>
                <m:sty m:val="bi"/>
              </m:rPr>
              <w:rPr>
                <w:rFonts w:ascii="Cambria Math" w:hAnsi="Cambria Math"/>
                <w:lang w:eastAsia="ja-JP"/>
              </w:rPr>
              <m:t>v</m:t>
            </m:r>
          </m:e>
          <m:sub>
            <m:r>
              <m:rPr>
                <m:sty m:val="bi"/>
              </m:rPr>
              <w:rPr>
                <w:rFonts w:ascii="Cambria Math" w:hAnsi="Cambria Math"/>
                <w:lang w:eastAsia="ja-JP"/>
              </w:rPr>
              <m:t>p</m:t>
            </m:r>
          </m:sub>
        </m:sSub>
      </m:oMath>
      <w:r w:rsidR="008E66DA" w:rsidRPr="00C67D2D">
        <w:rPr>
          <w:b/>
          <w:bCs/>
          <w:iCs/>
          <w:lang w:eastAsia="ja-JP"/>
        </w:rPr>
        <w:t xml:space="preserve"> </w:t>
      </w:r>
      <w:r w:rsidR="008E66DA" w:rsidRPr="00C67D2D">
        <w:rPr>
          <w:iCs/>
          <w:lang w:eastAsia="ja-JP"/>
        </w:rPr>
        <w:t xml:space="preserve">is </w:t>
      </w:r>
      <w:proofErr w:type="spellStart"/>
      <w:r w:rsidR="008E66DA" w:rsidRPr="00C67D2D">
        <w:rPr>
          <w:iCs/>
          <w:lang w:eastAsia="ja-JP"/>
        </w:rPr>
        <w:t>upsampled</w:t>
      </w:r>
      <w:proofErr w:type="spellEnd"/>
      <w:r w:rsidR="008E66DA" w:rsidRPr="00C67D2D">
        <w:rPr>
          <w:iCs/>
          <w:lang w:eastAsia="ja-JP"/>
        </w:rPr>
        <w:t xml:space="preserve"> as </w:t>
      </w:r>
      <m:oMath>
        <m:sSub>
          <m:sSubPr>
            <m:ctrlPr>
              <w:rPr>
                <w:rFonts w:ascii="Cambria Math" w:hAnsi="Cambria Math"/>
                <w:b/>
                <w:bCs/>
                <w:i/>
                <w:iCs/>
                <w:lang w:eastAsia="ja-JP"/>
              </w:rPr>
            </m:ctrlPr>
          </m:sSubPr>
          <m:e>
            <m:r>
              <m:rPr>
                <m:sty m:val="bi"/>
              </m:rPr>
              <w:rPr>
                <w:rFonts w:ascii="Cambria Math" w:hAnsi="Cambria Math"/>
                <w:lang w:eastAsia="ja-JP"/>
              </w:rPr>
              <m:t>v</m:t>
            </m:r>
          </m:e>
          <m:sub>
            <m:r>
              <m:rPr>
                <m:sty m:val="bi"/>
              </m:rPr>
              <w:rPr>
                <w:rFonts w:ascii="Cambria Math" w:hAnsi="Cambria Math"/>
                <w:lang w:eastAsia="ja-JP"/>
              </w:rPr>
              <m:t>p</m:t>
            </m:r>
          </m:sub>
        </m:sSub>
        <m:r>
          <w:rPr>
            <w:rFonts w:ascii="Cambria Math" w:hAnsi="Cambria Math"/>
            <w:lang w:eastAsia="ja-JP"/>
          </w:rPr>
          <m:t>±n∙I∙</m:t>
        </m:r>
        <m:sSub>
          <m:sSubPr>
            <m:ctrlPr>
              <w:rPr>
                <w:rFonts w:ascii="Cambria Math" w:hAnsi="Cambria Math"/>
                <w:b/>
                <w:bCs/>
                <w:i/>
                <w:iCs/>
                <w:lang w:eastAsia="ja-JP"/>
              </w:rPr>
            </m:ctrlPr>
          </m:sSubPr>
          <m:e>
            <m:r>
              <m:rPr>
                <m:sty m:val="bi"/>
              </m:rPr>
              <w:rPr>
                <w:rFonts w:ascii="Cambria Math" w:hAnsi="Cambria Math"/>
                <w:lang w:eastAsia="ja-JP"/>
              </w:rPr>
              <m:t>v</m:t>
            </m:r>
          </m:e>
          <m:sub>
            <m:r>
              <m:rPr>
                <m:sty m:val="bi"/>
              </m:rPr>
              <w:rPr>
                <w:rFonts w:ascii="Cambria Math" w:hAnsi="Cambria Math"/>
                <w:lang w:eastAsia="ja-JP"/>
              </w:rPr>
              <m:t>u</m:t>
            </m:r>
          </m:sub>
        </m:sSub>
        <m:r>
          <w:rPr>
            <w:rFonts w:ascii="Cambria Math" w:hAnsi="Cambria Math"/>
            <w:lang w:eastAsia="ja-JP"/>
          </w:rPr>
          <m:t xml:space="preserve"> (n=1,2,…,N)</m:t>
        </m:r>
      </m:oMath>
      <w:r w:rsidR="008E66DA" w:rsidRPr="00C67D2D">
        <w:rPr>
          <w:iCs/>
          <w:lang w:eastAsia="ja-JP"/>
        </w:rPr>
        <w:t xml:space="preserve">. Here, </w:t>
      </w:r>
      <m:oMath>
        <m:r>
          <w:rPr>
            <w:rFonts w:ascii="Cambria Math" w:hAnsi="Cambria Math"/>
            <w:lang w:eastAsia="ja-JP"/>
          </w:rPr>
          <m:t>I</m:t>
        </m:r>
      </m:oMath>
      <w:r w:rsidR="008E66DA" w:rsidRPr="00C67D2D">
        <w:rPr>
          <w:iCs/>
          <w:lang w:eastAsia="ja-JP"/>
        </w:rPr>
        <w:t xml:space="preserve"> is the parameter to control the interval of generated points by the </w:t>
      </w:r>
      <w:proofErr w:type="spellStart"/>
      <w:r w:rsidR="008E66DA" w:rsidRPr="00C67D2D">
        <w:rPr>
          <w:iCs/>
          <w:lang w:eastAsia="ja-JP"/>
        </w:rPr>
        <w:t>upsampling</w:t>
      </w:r>
      <w:proofErr w:type="spellEnd"/>
      <w:r w:rsidR="008E66DA" w:rsidRPr="00C67D2D">
        <w:rPr>
          <w:iCs/>
          <w:lang w:eastAsia="ja-JP"/>
        </w:rPr>
        <w:t xml:space="preserve">, and </w:t>
      </w:r>
      <m:oMath>
        <m:r>
          <w:rPr>
            <w:rFonts w:ascii="Cambria Math" w:hAnsi="Cambria Math"/>
            <w:lang w:eastAsia="ja-JP"/>
          </w:rPr>
          <m:t>N</m:t>
        </m:r>
      </m:oMath>
      <w:r w:rsidR="008E66DA" w:rsidRPr="00C67D2D">
        <w:rPr>
          <w:iCs/>
          <w:lang w:eastAsia="ja-JP"/>
        </w:rPr>
        <w:t xml:space="preserve"> is the parameter to control the number of generated points. Those two parameters are defined </w:t>
      </w:r>
      <w:r w:rsidR="006E71AB" w:rsidRPr="00C67D2D">
        <w:rPr>
          <w:iCs/>
          <w:lang w:eastAsia="ja-JP"/>
        </w:rPr>
        <w:t xml:space="preserve">in the </w:t>
      </w:r>
      <w:r w:rsidR="008E66DA" w:rsidRPr="00C67D2D">
        <w:rPr>
          <w:iCs/>
          <w:lang w:eastAsia="ja-JP"/>
        </w:rPr>
        <w:t>GPS.</w:t>
      </w:r>
    </w:p>
    <w:p w14:paraId="7939DF23" w14:textId="77777777" w:rsidR="008E66DA" w:rsidRDefault="008E66DA" w:rsidP="008E66DA">
      <w:pPr>
        <w:spacing w:after="120"/>
        <w:jc w:val="both"/>
        <w:rPr>
          <w:rFonts w:eastAsiaTheme="minorEastAsia"/>
          <w:lang w:val="en-GB" w:eastAsia="ja-JP"/>
        </w:rPr>
      </w:pPr>
    </w:p>
    <w:p w14:paraId="3C324344" w14:textId="77777777" w:rsidR="008E66DA" w:rsidRDefault="008E66DA" w:rsidP="008E66DA">
      <w:pPr>
        <w:keepNext/>
      </w:pPr>
      <w:r>
        <w:rPr>
          <w:noProof/>
          <w:lang w:val="de-AT" w:eastAsia="ja-JP"/>
        </w:rPr>
        <w:drawing>
          <wp:inline distT="0" distB="0" distL="0" distR="0" wp14:anchorId="3A401F4A" wp14:editId="48FD2ABB">
            <wp:extent cx="5820959" cy="3066415"/>
            <wp:effectExtent l="0" t="0" r="889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28914" cy="3070605"/>
                    </a:xfrm>
                    <a:prstGeom prst="rect">
                      <a:avLst/>
                    </a:prstGeom>
                    <a:noFill/>
                    <a:ln>
                      <a:noFill/>
                    </a:ln>
                  </pic:spPr>
                </pic:pic>
              </a:graphicData>
            </a:graphic>
          </wp:inline>
        </w:drawing>
      </w:r>
    </w:p>
    <w:p w14:paraId="6F4B63CA" w14:textId="16481C32" w:rsidR="008E66DA" w:rsidRDefault="008E66DA" w:rsidP="008E66DA">
      <w:pPr>
        <w:pStyle w:val="Caption"/>
        <w:jc w:val="center"/>
        <w:rPr>
          <w:lang w:val="de-AT" w:eastAsia="ja-JP"/>
        </w:rPr>
      </w:pPr>
      <w:bookmarkStart w:id="5" w:name="_Ref76033393"/>
      <w:r>
        <w:t xml:space="preserve">Figure </w:t>
      </w:r>
      <w:r w:rsidR="0058271B">
        <w:fldChar w:fldCharType="begin"/>
      </w:r>
      <w:r w:rsidR="0058271B">
        <w:instrText xml:space="preserve"> SEQ Figure \* ARABIC </w:instrText>
      </w:r>
      <w:r w:rsidR="0058271B">
        <w:fldChar w:fldCharType="separate"/>
      </w:r>
      <w:r w:rsidR="006E71AB">
        <w:rPr>
          <w:noProof/>
        </w:rPr>
        <w:t>5</w:t>
      </w:r>
      <w:r w:rsidR="0058271B">
        <w:rPr>
          <w:noProof/>
        </w:rPr>
        <w:fldChar w:fldCharType="end"/>
      </w:r>
      <w:bookmarkEnd w:id="5"/>
      <w:r w:rsidR="006E71AB">
        <w:rPr>
          <w:noProof/>
        </w:rPr>
        <w:t>:</w:t>
      </w:r>
      <w:r>
        <w:t xml:space="preserve"> The proposed </w:t>
      </w:r>
      <w:proofErr w:type="spellStart"/>
      <w:r>
        <w:t>upsampling</w:t>
      </w:r>
      <w:proofErr w:type="spellEnd"/>
      <w:r>
        <w:t>.</w:t>
      </w:r>
    </w:p>
    <w:p w14:paraId="7F507732" w14:textId="77777777" w:rsidR="00EB60FD" w:rsidRDefault="00EB60FD" w:rsidP="00EB60FD">
      <w:pPr>
        <w:spacing w:after="120"/>
        <w:jc w:val="both"/>
        <w:rPr>
          <w:lang w:val="en-CA"/>
        </w:rPr>
      </w:pPr>
    </w:p>
    <w:p w14:paraId="50F9B389" w14:textId="1B2266C3" w:rsidR="00EB60FD" w:rsidRPr="00C36AC3" w:rsidRDefault="00EB60FD" w:rsidP="00EB60FD">
      <w:pPr>
        <w:pStyle w:val="Heading2"/>
      </w:pPr>
      <w:r>
        <w:t>Test 6</w:t>
      </w:r>
    </w:p>
    <w:p w14:paraId="71183C31" w14:textId="40474E05" w:rsidR="008E66DA" w:rsidRPr="00194011" w:rsidRDefault="008E66DA" w:rsidP="00194011">
      <w:pPr>
        <w:jc w:val="both"/>
      </w:pPr>
      <w:r w:rsidRPr="00194011">
        <w:t xml:space="preserve">The proposed tool </w:t>
      </w:r>
      <w:r w:rsidR="006E71AB" w:rsidRPr="00194011">
        <w:fldChar w:fldCharType="begin"/>
      </w:r>
      <w:r w:rsidR="006E71AB" w:rsidRPr="00194011">
        <w:instrText xml:space="preserve"> REF _Ref78516884 \r \h </w:instrText>
      </w:r>
      <w:r w:rsidR="00C67D2D">
        <w:instrText xml:space="preserve"> \* MERGEFORMAT </w:instrText>
      </w:r>
      <w:r w:rsidR="006E71AB" w:rsidRPr="00194011">
        <w:fldChar w:fldCharType="separate"/>
      </w:r>
      <w:r w:rsidR="006E71AB" w:rsidRPr="00194011">
        <w:t>[7]</w:t>
      </w:r>
      <w:r w:rsidR="006E71AB" w:rsidRPr="00194011">
        <w:fldChar w:fldCharType="end"/>
      </w:r>
      <w:r w:rsidRPr="00194011">
        <w:t xml:space="preserve"> introduces an additional inter predictor point that is obtained by finding the first point that has azimuth greater than the inter predictor point obtained using tools presented in </w:t>
      </w:r>
      <w:r w:rsidR="006E71AB" w:rsidRPr="00194011">
        <w:fldChar w:fldCharType="begin"/>
      </w:r>
      <w:r w:rsidR="006E71AB" w:rsidRPr="00194011">
        <w:instrText xml:space="preserve"> REF _Ref78516771 \r \h </w:instrText>
      </w:r>
      <w:r w:rsidR="00C67D2D">
        <w:instrText xml:space="preserve"> \* MERGEFORMAT </w:instrText>
      </w:r>
      <w:r w:rsidR="006E71AB" w:rsidRPr="00194011">
        <w:fldChar w:fldCharType="separate"/>
      </w:r>
      <w:r w:rsidR="006E71AB" w:rsidRPr="00194011">
        <w:t>[4]</w:t>
      </w:r>
      <w:r w:rsidR="006E71AB" w:rsidRPr="00194011">
        <w:fldChar w:fldCharType="end"/>
      </w:r>
      <w:r w:rsidRPr="00194011">
        <w:t xml:space="preserve"> as shown in </w:t>
      </w:r>
      <w:r w:rsidR="006E71AB" w:rsidRPr="00194011">
        <w:fldChar w:fldCharType="begin"/>
      </w:r>
      <w:r w:rsidR="006E71AB" w:rsidRPr="00194011">
        <w:instrText xml:space="preserve"> REF _Ref79024317 \h </w:instrText>
      </w:r>
      <w:r w:rsidR="00C67D2D">
        <w:instrText xml:space="preserve"> \* MERGEFORMAT </w:instrText>
      </w:r>
      <w:r w:rsidR="006E71AB" w:rsidRPr="00194011">
        <w:fldChar w:fldCharType="separate"/>
      </w:r>
      <w:r w:rsidR="006E71AB">
        <w:t>Figure 6</w:t>
      </w:r>
      <w:r w:rsidR="006E71AB" w:rsidRPr="00194011">
        <w:fldChar w:fldCharType="end"/>
      </w:r>
      <w:r w:rsidRPr="00194011">
        <w:t>.</w:t>
      </w:r>
    </w:p>
    <w:p w14:paraId="49CA0788" w14:textId="77777777" w:rsidR="008E66DA" w:rsidRDefault="008E66DA" w:rsidP="008E66DA">
      <w:pPr>
        <w:spacing w:after="120"/>
        <w:jc w:val="both"/>
        <w:rPr>
          <w:rFonts w:eastAsia="Malgun Gothic"/>
          <w:lang w:eastAsia="ko-KR"/>
        </w:rPr>
      </w:pPr>
    </w:p>
    <w:p w14:paraId="161C7AC8" w14:textId="77777777" w:rsidR="006E71AB" w:rsidRDefault="008E66DA" w:rsidP="00194011">
      <w:pPr>
        <w:keepNext/>
        <w:widowControl/>
        <w:autoSpaceDE/>
        <w:autoSpaceDN/>
        <w:jc w:val="center"/>
      </w:pPr>
      <w:r w:rsidRPr="002B0E14">
        <w:rPr>
          <w:rFonts w:ascii="Times New Roman" w:eastAsia="MS Mincho" w:hAnsi="Times New Roman" w:cs="Times New Roman"/>
          <w:noProof/>
          <w:sz w:val="24"/>
          <w:szCs w:val="24"/>
          <w:lang w:val="en-GB"/>
        </w:rPr>
        <w:drawing>
          <wp:inline distT="0" distB="0" distL="0" distR="0" wp14:anchorId="7804BA7F" wp14:editId="68738CDA">
            <wp:extent cx="5028395" cy="24479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54649" cy="2460706"/>
                    </a:xfrm>
                    <a:prstGeom prst="rect">
                      <a:avLst/>
                    </a:prstGeom>
                    <a:noFill/>
                  </pic:spPr>
                </pic:pic>
              </a:graphicData>
            </a:graphic>
          </wp:inline>
        </w:drawing>
      </w:r>
    </w:p>
    <w:p w14:paraId="668FBD40" w14:textId="142596C7" w:rsidR="008E66DA" w:rsidRPr="002B0E14" w:rsidRDefault="006E71AB" w:rsidP="00194011">
      <w:pPr>
        <w:pStyle w:val="Caption"/>
        <w:jc w:val="center"/>
        <w:rPr>
          <w:rFonts w:ascii="Times New Roman" w:eastAsia="MS Mincho" w:hAnsi="Times New Roman" w:cs="Times New Roman"/>
          <w:sz w:val="24"/>
          <w:szCs w:val="24"/>
          <w:lang w:val="en-GB"/>
        </w:rPr>
      </w:pPr>
      <w:bookmarkStart w:id="6" w:name="_Ref79024317"/>
      <w:r>
        <w:t xml:space="preserve">Figure </w:t>
      </w:r>
      <w:fldSimple w:instr=" SEQ Figure \* ARABIC ">
        <w:r>
          <w:rPr>
            <w:noProof/>
          </w:rPr>
          <w:t>6</w:t>
        </w:r>
      </w:fldSimple>
      <w:bookmarkEnd w:id="6"/>
      <w:r>
        <w:t xml:space="preserve">: </w:t>
      </w:r>
      <w:r w:rsidRPr="007D718D">
        <w:t>Additional Inter Predictor Point obtained from the first point that has azimuth greater than the Inter Predictor Point</w:t>
      </w:r>
    </w:p>
    <w:p w14:paraId="69F659A2" w14:textId="75131475" w:rsidR="008E57DF" w:rsidRDefault="008E66DA" w:rsidP="00194011">
      <w:pPr>
        <w:jc w:val="both"/>
      </w:pPr>
      <w:r w:rsidRPr="00957D87">
        <w:lastRenderedPageBreak/>
        <w:t>Additional signalling is used to indicate which of the predictors is selected if inter coding has been applied</w:t>
      </w:r>
      <w:r>
        <w:t>. The proposed method will be investigated in terms of coding gain and complexity.</w:t>
      </w:r>
    </w:p>
    <w:p w14:paraId="420EAC11" w14:textId="77777777" w:rsidR="004049B2" w:rsidRDefault="004049B2" w:rsidP="004049B2"/>
    <w:p w14:paraId="2B4FF302" w14:textId="2D3E2FAB" w:rsidR="0031416B" w:rsidRPr="00194011" w:rsidRDefault="0031416B" w:rsidP="00A011DA">
      <w:pPr>
        <w:pStyle w:val="Heading1"/>
      </w:pPr>
      <w:r w:rsidRPr="00194011">
        <w:t>Information for conducting tests</w:t>
      </w:r>
    </w:p>
    <w:p w14:paraId="45B77535" w14:textId="0745FA3F" w:rsidR="00932DBD" w:rsidRDefault="007C2DEC" w:rsidP="00B01F83">
      <w:pPr>
        <w:jc w:val="both"/>
      </w:pPr>
      <w:r>
        <w:t>The latest software of Inter-EM</w:t>
      </w:r>
      <w:r w:rsidR="00EB60FD">
        <w:t xml:space="preserve">-v3.0 (based on TMC13-v14.0) will be released in the </w:t>
      </w:r>
      <w:r w:rsidR="00F0733B">
        <w:t>MPEG</w:t>
      </w:r>
      <w:r w:rsidR="00566791">
        <w:t xml:space="preserve"> </w:t>
      </w:r>
      <w:r w:rsidR="00EB60FD">
        <w:t xml:space="preserve">Gitlab </w:t>
      </w:r>
      <w:r w:rsidR="00EB60FD" w:rsidRPr="00C67D2D">
        <w:t>repository</w:t>
      </w:r>
      <w:r w:rsidR="00566791" w:rsidRPr="00C67D2D">
        <w:t xml:space="preserve"> </w:t>
      </w:r>
      <w:r w:rsidR="00566791" w:rsidRPr="00194011">
        <w:t>(</w:t>
      </w:r>
      <w:r w:rsidR="00C67D2D" w:rsidRPr="00194011">
        <w:t>link to be shared in the 3DG reflector</w:t>
      </w:r>
      <w:r w:rsidR="00566791" w:rsidRPr="00194011">
        <w:t>)</w:t>
      </w:r>
      <w:r w:rsidR="00EB60FD" w:rsidRPr="00194011">
        <w:t>.</w:t>
      </w:r>
      <w:r w:rsidRPr="00C67D2D">
        <w:t xml:space="preserve"> </w:t>
      </w:r>
      <w:r w:rsidR="00891E6C" w:rsidRPr="00C67D2D">
        <w:t>Proposed</w:t>
      </w:r>
      <w:r w:rsidR="00891E6C" w:rsidRPr="002A47B3">
        <w:t xml:space="preserve"> tools </w:t>
      </w:r>
      <w:r w:rsidR="00FD5E74" w:rsidRPr="002A47B3">
        <w:t>should</w:t>
      </w:r>
      <w:r w:rsidR="00891E6C" w:rsidRPr="002A47B3">
        <w:t xml:space="preserve"> be added on top of </w:t>
      </w:r>
      <w:r w:rsidR="00EB60FD">
        <w:t>this software.</w:t>
      </w:r>
    </w:p>
    <w:p w14:paraId="025CB8B0" w14:textId="77777777" w:rsidR="00932DBD" w:rsidRDefault="00932DBD" w:rsidP="00932DBD"/>
    <w:p w14:paraId="35108348" w14:textId="1D464F86" w:rsidR="006750B5" w:rsidRDefault="006750B5" w:rsidP="007527FC">
      <w:pPr>
        <w:pStyle w:val="Heading2"/>
      </w:pPr>
      <w:r>
        <w:t>Test 1</w:t>
      </w:r>
    </w:p>
    <w:p w14:paraId="5F05092A" w14:textId="229DEBBA" w:rsidR="008E66DA" w:rsidRDefault="008E66DA" w:rsidP="00194011">
      <w:pPr>
        <w:jc w:val="both"/>
      </w:pPr>
      <w:r w:rsidRPr="00194011">
        <w:t xml:space="preserve">The EE test will be conducted on top of the </w:t>
      </w:r>
      <w:r>
        <w:t>latest software of Inter</w:t>
      </w:r>
      <w:r w:rsidR="00F91765">
        <w:t>-</w:t>
      </w:r>
      <w:r>
        <w:t>EM v3.0 which based on TMC13 version 14.0. The “</w:t>
      </w:r>
      <w:r w:rsidRPr="004C6B71">
        <w:t>category</w:t>
      </w:r>
      <w:r>
        <w:t xml:space="preserve"> 3-frame” sequences including Ford and QNX sequences </w:t>
      </w:r>
      <w:r>
        <w:rPr>
          <w:rFonts w:hint="eastAsia"/>
        </w:rPr>
        <w:t>will</w:t>
      </w:r>
      <w:r>
        <w:t xml:space="preserve"> </w:t>
      </w:r>
      <w:r>
        <w:rPr>
          <w:rFonts w:hint="eastAsia"/>
        </w:rPr>
        <w:t>be</w:t>
      </w:r>
      <w:r>
        <w:t xml:space="preserve"> tested under C2 lossy-lossy and CW lossless-lossless configurations.</w:t>
      </w:r>
    </w:p>
    <w:p w14:paraId="74962967" w14:textId="77777777" w:rsidR="00C53FB3" w:rsidRPr="00C53FB3" w:rsidRDefault="00C53FB3" w:rsidP="00C53FB3">
      <w:pPr>
        <w:widowControl/>
        <w:autoSpaceDE/>
        <w:autoSpaceDN/>
        <w:contextualSpacing/>
        <w:jc w:val="both"/>
        <w:rPr>
          <w:rFonts w:eastAsia="Malgun Gothic"/>
          <w:lang w:eastAsia="ko-KR"/>
        </w:rPr>
      </w:pPr>
    </w:p>
    <w:p w14:paraId="2487E383" w14:textId="3E3641FB" w:rsidR="00BF32F0" w:rsidRDefault="00BF32F0" w:rsidP="007527FC">
      <w:pPr>
        <w:pStyle w:val="Heading2"/>
      </w:pPr>
      <w:r>
        <w:t>Test 2</w:t>
      </w:r>
    </w:p>
    <w:p w14:paraId="54561049" w14:textId="77777777" w:rsidR="00962C4B" w:rsidRDefault="00962C4B" w:rsidP="00962C4B">
      <w:pPr>
        <w:jc w:val="both"/>
      </w:pPr>
      <w:r>
        <w:t xml:space="preserve">The tests will be evaluated on top of the software of octree tools (also will be used as the anchor for the tests): Inter-EM-v3.0 based on TMC13-v14. The following sub-tests will be conducted for Test 2 described in Section </w:t>
      </w:r>
      <w:r>
        <w:fldChar w:fldCharType="begin"/>
      </w:r>
      <w:r>
        <w:instrText xml:space="preserve"> REF _Ref63774695 \r \h  \* MERGEFORMAT </w:instrText>
      </w:r>
      <w:r>
        <w:fldChar w:fldCharType="separate"/>
      </w:r>
      <w:r>
        <w:t>3.2</w:t>
      </w:r>
      <w:r>
        <w:fldChar w:fldCharType="end"/>
      </w:r>
      <w:r>
        <w:t>.</w:t>
      </w:r>
    </w:p>
    <w:p w14:paraId="04BB9AF6" w14:textId="77777777" w:rsidR="00962C4B" w:rsidRDefault="00962C4B" w:rsidP="00194011">
      <w:pPr>
        <w:jc w:val="both"/>
      </w:pPr>
    </w:p>
    <w:p w14:paraId="2C348C10" w14:textId="77777777" w:rsidR="00962C4B" w:rsidRPr="00194011" w:rsidRDefault="00962C4B" w:rsidP="00962C4B">
      <w:pPr>
        <w:jc w:val="both"/>
      </w:pPr>
      <w:r w:rsidRPr="00E87F64">
        <w:t>In the simulations, the Ford and QNX sequences are tested under lossy-lossy and lossless-lossless configurations.</w:t>
      </w:r>
      <w:r>
        <w:t xml:space="preserve"> </w:t>
      </w:r>
      <w:r w:rsidRPr="00194011">
        <w:t>The following tests will be carried out:</w:t>
      </w:r>
    </w:p>
    <w:p w14:paraId="76EDFA3B" w14:textId="77777777" w:rsidR="00962C4B" w:rsidRDefault="00962C4B" w:rsidP="00962C4B">
      <w:pPr>
        <w:jc w:val="both"/>
        <w:rPr>
          <w:rFonts w:eastAsia="Malgun Gothic"/>
          <w:lang w:eastAsia="ko-KR"/>
        </w:rPr>
      </w:pPr>
    </w:p>
    <w:p w14:paraId="22A5A105" w14:textId="77777777" w:rsidR="00962C4B" w:rsidRDefault="00962C4B" w:rsidP="00962C4B">
      <w:pPr>
        <w:pStyle w:val="ListParagraph"/>
        <w:widowControl/>
        <w:numPr>
          <w:ilvl w:val="0"/>
          <w:numId w:val="12"/>
        </w:numPr>
        <w:autoSpaceDE/>
        <w:autoSpaceDN/>
        <w:contextualSpacing/>
        <w:jc w:val="both"/>
        <w:rPr>
          <w:rFonts w:eastAsia="Malgun Gothic"/>
          <w:lang w:eastAsia="ko-KR"/>
        </w:rPr>
      </w:pPr>
      <w:r w:rsidRPr="00C936F1">
        <w:rPr>
          <w:rFonts w:eastAsia="Malgun Gothic"/>
          <w:lang w:eastAsia="ko-KR"/>
        </w:rPr>
        <w:t xml:space="preserve">Test </w:t>
      </w:r>
      <w:r>
        <w:rPr>
          <w:rFonts w:eastAsia="Malgun Gothic"/>
          <w:lang w:eastAsia="ko-KR"/>
        </w:rPr>
        <w:t>2.1</w:t>
      </w:r>
      <w:r w:rsidRPr="00C936F1">
        <w:rPr>
          <w:rFonts w:eastAsia="Malgun Gothic"/>
          <w:lang w:eastAsia="ko-KR"/>
        </w:rPr>
        <w:t xml:space="preserve">: Inter-EM using </w:t>
      </w:r>
      <w:r>
        <w:rPr>
          <w:rFonts w:eastAsia="Malgun Gothic"/>
          <w:lang w:eastAsia="ko-KR"/>
        </w:rPr>
        <w:t>only</w:t>
      </w:r>
      <w:r w:rsidRPr="00C936F1">
        <w:rPr>
          <w:rFonts w:eastAsia="Malgun Gothic"/>
          <w:lang w:eastAsia="ko-KR"/>
        </w:rPr>
        <w:t xml:space="preserve"> global</w:t>
      </w:r>
      <w:r>
        <w:rPr>
          <w:rFonts w:eastAsia="Malgun Gothic"/>
          <w:lang w:eastAsia="ko-KR"/>
        </w:rPr>
        <w:t xml:space="preserve"> </w:t>
      </w:r>
      <w:r w:rsidRPr="00C936F1">
        <w:rPr>
          <w:rFonts w:eastAsia="Malgun Gothic"/>
          <w:lang w:eastAsia="ko-KR"/>
        </w:rPr>
        <w:t>motion for inter prediction</w:t>
      </w:r>
      <w:r>
        <w:rPr>
          <w:rFonts w:eastAsia="Malgun Gothic"/>
          <w:lang w:eastAsia="ko-KR"/>
        </w:rPr>
        <w:t xml:space="preserve">. </w:t>
      </w:r>
    </w:p>
    <w:p w14:paraId="471F12C2" w14:textId="77777777" w:rsidR="00962C4B" w:rsidRDefault="00962C4B" w:rsidP="00962C4B">
      <w:pPr>
        <w:pStyle w:val="ListParagraph"/>
        <w:widowControl/>
        <w:numPr>
          <w:ilvl w:val="1"/>
          <w:numId w:val="12"/>
        </w:numPr>
        <w:autoSpaceDE/>
        <w:autoSpaceDN/>
        <w:contextualSpacing/>
        <w:jc w:val="both"/>
        <w:rPr>
          <w:rFonts w:eastAsia="Malgun Gothic"/>
          <w:lang w:eastAsia="ko-KR"/>
        </w:rPr>
      </w:pPr>
      <w:r>
        <w:rPr>
          <w:rFonts w:eastAsia="Malgun Gothic"/>
          <w:lang w:eastAsia="ko-KR"/>
        </w:rPr>
        <w:t xml:space="preserve">Test 2.1.1: </w:t>
      </w:r>
      <w:r w:rsidRPr="00923F51">
        <w:rPr>
          <w:rFonts w:eastAsia="Malgun Gothic"/>
          <w:lang w:eastAsia="ko-KR"/>
        </w:rPr>
        <w:t>The global motion is estimated using the</w:t>
      </w:r>
      <w:r>
        <w:rPr>
          <w:rFonts w:eastAsia="Malgun Gothic"/>
          <w:lang w:eastAsia="ko-KR"/>
        </w:rPr>
        <w:t xml:space="preserve"> external ICP</w:t>
      </w:r>
      <w:r w:rsidRPr="00923F51">
        <w:rPr>
          <w:rFonts w:eastAsia="Malgun Gothic"/>
          <w:lang w:eastAsia="ko-KR"/>
        </w:rPr>
        <w:t xml:space="preserve"> method of </w:t>
      </w:r>
      <w:r>
        <w:rPr>
          <w:rFonts w:eastAsia="Malgun Gothic"/>
          <w:lang w:eastAsia="ko-KR"/>
        </w:rPr>
        <w:t>I</w:t>
      </w:r>
      <w:r w:rsidRPr="00923F51">
        <w:rPr>
          <w:rFonts w:eastAsia="Malgun Gothic"/>
          <w:lang w:eastAsia="ko-KR"/>
        </w:rPr>
        <w:t>nter-EM</w:t>
      </w:r>
      <w:r>
        <w:rPr>
          <w:rFonts w:eastAsia="Malgun Gothic"/>
          <w:lang w:eastAsia="ko-KR"/>
        </w:rPr>
        <w:t xml:space="preserve"> with road/object classification.</w:t>
      </w:r>
    </w:p>
    <w:p w14:paraId="0E1F836E" w14:textId="77777777" w:rsidR="00962C4B" w:rsidRPr="00544400" w:rsidRDefault="00962C4B" w:rsidP="00962C4B">
      <w:pPr>
        <w:pStyle w:val="ListParagraph"/>
        <w:widowControl/>
        <w:numPr>
          <w:ilvl w:val="1"/>
          <w:numId w:val="12"/>
        </w:numPr>
        <w:autoSpaceDE/>
        <w:autoSpaceDN/>
        <w:contextualSpacing/>
        <w:jc w:val="both"/>
        <w:rPr>
          <w:rFonts w:eastAsia="Malgun Gothic"/>
          <w:lang w:eastAsia="ko-KR"/>
        </w:rPr>
      </w:pPr>
      <w:r>
        <w:rPr>
          <w:rFonts w:eastAsia="Malgun Gothic"/>
          <w:lang w:eastAsia="ko-KR"/>
        </w:rPr>
        <w:t xml:space="preserve">Test 2.1.2: </w:t>
      </w:r>
      <w:r w:rsidRPr="00923F51">
        <w:rPr>
          <w:rFonts w:eastAsia="Malgun Gothic"/>
          <w:lang w:eastAsia="ko-KR"/>
        </w:rPr>
        <w:t>The global motion is estimated using the</w:t>
      </w:r>
      <w:r>
        <w:rPr>
          <w:rFonts w:eastAsia="Malgun Gothic"/>
          <w:lang w:eastAsia="ko-KR"/>
        </w:rPr>
        <w:t xml:space="preserve"> </w:t>
      </w:r>
      <w:r w:rsidRPr="00946B6F">
        <w:rPr>
          <w:rFonts w:eastAsia="Malgun Gothic"/>
          <w:lang w:eastAsia="ko-KR"/>
        </w:rPr>
        <w:t>internal ICP method</w:t>
      </w:r>
      <w:r>
        <w:rPr>
          <w:rFonts w:eastAsia="Malgun Gothic"/>
          <w:lang w:eastAsia="ko-KR"/>
        </w:rPr>
        <w:t xml:space="preserve"> </w:t>
      </w:r>
      <w:r w:rsidRPr="00923F51">
        <w:rPr>
          <w:rFonts w:eastAsia="Malgun Gothic"/>
          <w:lang w:eastAsia="ko-KR"/>
        </w:rPr>
        <w:t xml:space="preserve">of </w:t>
      </w:r>
      <w:r>
        <w:rPr>
          <w:rFonts w:eastAsia="Malgun Gothic"/>
          <w:lang w:eastAsia="ko-KR"/>
        </w:rPr>
        <w:t>I</w:t>
      </w:r>
      <w:r w:rsidRPr="00923F51">
        <w:rPr>
          <w:rFonts w:eastAsia="Malgun Gothic"/>
          <w:lang w:eastAsia="ko-KR"/>
        </w:rPr>
        <w:t>nter-EM</w:t>
      </w:r>
      <w:r>
        <w:rPr>
          <w:rFonts w:eastAsia="Malgun Gothic"/>
          <w:lang w:eastAsia="ko-KR"/>
        </w:rPr>
        <w:t xml:space="preserve"> with road/object classification.</w:t>
      </w:r>
    </w:p>
    <w:p w14:paraId="6A01DC77" w14:textId="77777777" w:rsidR="00962C4B" w:rsidRDefault="00962C4B" w:rsidP="00962C4B">
      <w:pPr>
        <w:pStyle w:val="ListParagraph"/>
        <w:widowControl/>
        <w:numPr>
          <w:ilvl w:val="0"/>
          <w:numId w:val="12"/>
        </w:numPr>
        <w:autoSpaceDE/>
        <w:autoSpaceDN/>
        <w:contextualSpacing/>
        <w:jc w:val="both"/>
        <w:rPr>
          <w:rFonts w:eastAsia="Malgun Gothic"/>
          <w:lang w:eastAsia="ko-KR"/>
        </w:rPr>
      </w:pPr>
      <w:r w:rsidRPr="00544400">
        <w:rPr>
          <w:rFonts w:eastAsia="Malgun Gothic"/>
          <w:lang w:eastAsia="ko-KR"/>
        </w:rPr>
        <w:t xml:space="preserve">Test 2.2: Inter-EM using </w:t>
      </w:r>
      <w:r>
        <w:rPr>
          <w:rFonts w:eastAsia="Malgun Gothic"/>
          <w:lang w:eastAsia="ko-KR"/>
        </w:rPr>
        <w:t>both</w:t>
      </w:r>
      <w:r w:rsidRPr="00544400">
        <w:rPr>
          <w:rFonts w:eastAsia="Malgun Gothic"/>
          <w:lang w:eastAsia="ko-KR"/>
        </w:rPr>
        <w:t xml:space="preserve"> global</w:t>
      </w:r>
      <w:r>
        <w:rPr>
          <w:rFonts w:eastAsia="Malgun Gothic"/>
          <w:lang w:eastAsia="ko-KR"/>
        </w:rPr>
        <w:t xml:space="preserve"> and local </w:t>
      </w:r>
      <w:r w:rsidRPr="00544400">
        <w:rPr>
          <w:rFonts w:eastAsia="Malgun Gothic"/>
          <w:lang w:eastAsia="ko-KR"/>
        </w:rPr>
        <w:t>motion for inter prediction.</w:t>
      </w:r>
    </w:p>
    <w:p w14:paraId="6473A256" w14:textId="77777777" w:rsidR="00962C4B" w:rsidRDefault="00962C4B" w:rsidP="00962C4B">
      <w:pPr>
        <w:pStyle w:val="ListParagraph"/>
        <w:widowControl/>
        <w:numPr>
          <w:ilvl w:val="1"/>
          <w:numId w:val="12"/>
        </w:numPr>
        <w:autoSpaceDE/>
        <w:autoSpaceDN/>
        <w:contextualSpacing/>
        <w:jc w:val="both"/>
        <w:rPr>
          <w:rFonts w:eastAsia="Malgun Gothic"/>
          <w:lang w:eastAsia="ko-KR"/>
        </w:rPr>
      </w:pPr>
      <w:r>
        <w:rPr>
          <w:rFonts w:eastAsia="Malgun Gothic"/>
          <w:lang w:eastAsia="ko-KR"/>
        </w:rPr>
        <w:t xml:space="preserve">Test 2.2.1: </w:t>
      </w:r>
      <w:r w:rsidRPr="00923F51">
        <w:rPr>
          <w:rFonts w:eastAsia="Malgun Gothic"/>
          <w:lang w:eastAsia="ko-KR"/>
        </w:rPr>
        <w:t>The global motion is estimated using the</w:t>
      </w:r>
      <w:r>
        <w:rPr>
          <w:rFonts w:eastAsia="Malgun Gothic"/>
          <w:lang w:eastAsia="ko-KR"/>
        </w:rPr>
        <w:t xml:space="preserve"> external ICP</w:t>
      </w:r>
      <w:r w:rsidRPr="00923F51">
        <w:rPr>
          <w:rFonts w:eastAsia="Malgun Gothic"/>
          <w:lang w:eastAsia="ko-KR"/>
        </w:rPr>
        <w:t xml:space="preserve"> method of </w:t>
      </w:r>
      <w:r>
        <w:rPr>
          <w:rFonts w:eastAsia="Malgun Gothic"/>
          <w:lang w:eastAsia="ko-KR"/>
        </w:rPr>
        <w:t>I</w:t>
      </w:r>
      <w:r w:rsidRPr="00923F51">
        <w:rPr>
          <w:rFonts w:eastAsia="Malgun Gothic"/>
          <w:lang w:eastAsia="ko-KR"/>
        </w:rPr>
        <w:t>nter-EM</w:t>
      </w:r>
      <w:r>
        <w:rPr>
          <w:rFonts w:eastAsia="Malgun Gothic"/>
          <w:lang w:eastAsia="ko-KR"/>
        </w:rPr>
        <w:t xml:space="preserve"> with road/object classification.</w:t>
      </w:r>
    </w:p>
    <w:p w14:paraId="3B94567B" w14:textId="4327A6AB" w:rsidR="00EB60FD" w:rsidRPr="00C53FB3" w:rsidRDefault="00962C4B" w:rsidP="00194011">
      <w:pPr>
        <w:pStyle w:val="ListParagraph"/>
        <w:widowControl/>
        <w:numPr>
          <w:ilvl w:val="1"/>
          <w:numId w:val="12"/>
        </w:numPr>
        <w:autoSpaceDE/>
        <w:autoSpaceDN/>
        <w:contextualSpacing/>
        <w:jc w:val="both"/>
        <w:rPr>
          <w:rFonts w:eastAsia="Malgun Gothic"/>
          <w:lang w:eastAsia="ko-KR"/>
        </w:rPr>
      </w:pPr>
      <w:r>
        <w:rPr>
          <w:rFonts w:eastAsia="Malgun Gothic"/>
          <w:lang w:eastAsia="ko-KR"/>
        </w:rPr>
        <w:t xml:space="preserve">Test 2.2.2: </w:t>
      </w:r>
      <w:r w:rsidRPr="00923F51">
        <w:rPr>
          <w:rFonts w:eastAsia="Malgun Gothic"/>
          <w:lang w:eastAsia="ko-KR"/>
        </w:rPr>
        <w:t>The global motion is estimated using the</w:t>
      </w:r>
      <w:r>
        <w:rPr>
          <w:rFonts w:eastAsia="Malgun Gothic"/>
          <w:lang w:eastAsia="ko-KR"/>
        </w:rPr>
        <w:t xml:space="preserve"> </w:t>
      </w:r>
      <w:r w:rsidRPr="00946B6F">
        <w:rPr>
          <w:rFonts w:eastAsia="Malgun Gothic"/>
          <w:lang w:eastAsia="ko-KR"/>
        </w:rPr>
        <w:t>internal ICP method</w:t>
      </w:r>
      <w:r>
        <w:rPr>
          <w:rFonts w:eastAsia="Malgun Gothic"/>
          <w:lang w:eastAsia="ko-KR"/>
        </w:rPr>
        <w:t xml:space="preserve"> </w:t>
      </w:r>
      <w:r w:rsidRPr="00923F51">
        <w:rPr>
          <w:rFonts w:eastAsia="Malgun Gothic"/>
          <w:lang w:eastAsia="ko-KR"/>
        </w:rPr>
        <w:t xml:space="preserve">of </w:t>
      </w:r>
      <w:r>
        <w:rPr>
          <w:rFonts w:eastAsia="Malgun Gothic"/>
          <w:lang w:eastAsia="ko-KR"/>
        </w:rPr>
        <w:t>I</w:t>
      </w:r>
      <w:r w:rsidRPr="00923F51">
        <w:rPr>
          <w:rFonts w:eastAsia="Malgun Gothic"/>
          <w:lang w:eastAsia="ko-KR"/>
        </w:rPr>
        <w:t>nter-EM</w:t>
      </w:r>
      <w:r>
        <w:rPr>
          <w:rFonts w:eastAsia="Malgun Gothic"/>
          <w:lang w:eastAsia="ko-KR"/>
        </w:rPr>
        <w:t xml:space="preserve"> with road/object classification.</w:t>
      </w:r>
    </w:p>
    <w:p w14:paraId="18359E9F" w14:textId="77777777" w:rsidR="009B3522" w:rsidRPr="00BF32F0" w:rsidRDefault="009B3522" w:rsidP="00F03C56"/>
    <w:p w14:paraId="558939A5" w14:textId="2D658A11" w:rsidR="006750B5" w:rsidRPr="00C36AC3" w:rsidRDefault="006750B5" w:rsidP="007527FC">
      <w:pPr>
        <w:pStyle w:val="Heading2"/>
      </w:pPr>
      <w:r>
        <w:t xml:space="preserve">Test </w:t>
      </w:r>
      <w:r w:rsidR="00F81B4F">
        <w:t>3</w:t>
      </w:r>
    </w:p>
    <w:p w14:paraId="49EFD1AD" w14:textId="76526539" w:rsidR="00EB60FD" w:rsidRPr="00194011" w:rsidRDefault="00962C4B" w:rsidP="00194011">
      <w:pPr>
        <w:jc w:val="both"/>
      </w:pPr>
      <w:r w:rsidRPr="00194011">
        <w:t>The test will be conducted on top of latest</w:t>
      </w:r>
      <w:r w:rsidR="00F91765">
        <w:t xml:space="preserve"> the</w:t>
      </w:r>
      <w:r w:rsidRPr="00194011">
        <w:t xml:space="preserve"> Inter-EM</w:t>
      </w:r>
      <w:r w:rsidR="00F91765">
        <w:t xml:space="preserve"> </w:t>
      </w:r>
      <w:r w:rsidRPr="00194011">
        <w:t>v3.0 software. Ford and QNX sequences will be tested under C2-lossy geom. lossy attribute and CW-lossless geom. lossless attribute.</w:t>
      </w:r>
      <w:r w:rsidR="00F91765">
        <w:t xml:space="preserve"> </w:t>
      </w:r>
      <w:r w:rsidRPr="00194011">
        <w:t>The test will include two different motion block sizes</w:t>
      </w:r>
      <w:r w:rsidR="004E55CB" w:rsidRPr="00194011">
        <w:t xml:space="preserve">: </w:t>
      </w:r>
      <w:r w:rsidRPr="00194011">
        <w:t>4096</w:t>
      </w:r>
      <w:r w:rsidR="004E55CB" w:rsidRPr="00194011">
        <w:t xml:space="preserve"> and</w:t>
      </w:r>
      <w:r w:rsidRPr="00194011">
        <w:t xml:space="preserve"> 8192.</w:t>
      </w:r>
    </w:p>
    <w:p w14:paraId="30EA65E0" w14:textId="77777777" w:rsidR="009A365E" w:rsidRDefault="009A365E" w:rsidP="009A365E"/>
    <w:p w14:paraId="440BE5D1" w14:textId="2B6E8578" w:rsidR="00EB60FD" w:rsidRPr="00C36AC3" w:rsidRDefault="00EB60FD" w:rsidP="00EB60FD">
      <w:pPr>
        <w:pStyle w:val="Heading2"/>
      </w:pPr>
      <w:r>
        <w:t>Test 4</w:t>
      </w:r>
    </w:p>
    <w:p w14:paraId="28326804" w14:textId="52023864" w:rsidR="008E66DA" w:rsidRDefault="008E66DA" w:rsidP="00194011">
      <w:pPr>
        <w:jc w:val="both"/>
      </w:pPr>
      <w:r w:rsidRPr="00194011">
        <w:t xml:space="preserve">The tests will be evaluated on top of the </w:t>
      </w:r>
      <w:r>
        <w:t>latest software of Inter-EM</w:t>
      </w:r>
      <w:r w:rsidR="00F91765">
        <w:t xml:space="preserve"> </w:t>
      </w:r>
      <w:r>
        <w:t>v3.0 (based on TMC13-v14.0). The following sub-tests will be conducted for Test 4 described in Section 3.4.</w:t>
      </w:r>
    </w:p>
    <w:p w14:paraId="30CD1874" w14:textId="77777777" w:rsidR="008E66DA" w:rsidRDefault="008E66DA" w:rsidP="00194011">
      <w:pPr>
        <w:jc w:val="both"/>
      </w:pPr>
    </w:p>
    <w:p w14:paraId="472FDA0E" w14:textId="77777777" w:rsidR="008E66DA" w:rsidRDefault="008E66DA" w:rsidP="00194011">
      <w:pPr>
        <w:jc w:val="both"/>
      </w:pPr>
      <w:r>
        <w:rPr>
          <w:rFonts w:hint="eastAsia"/>
        </w:rPr>
        <w:t>I</w:t>
      </w:r>
      <w:r>
        <w:t xml:space="preserve">n the simulations, the Ford and QNX sequences </w:t>
      </w:r>
      <w:r>
        <w:rPr>
          <w:rFonts w:hint="eastAsia"/>
        </w:rPr>
        <w:t>will</w:t>
      </w:r>
      <w:r>
        <w:t xml:space="preserve"> </w:t>
      </w:r>
      <w:r>
        <w:rPr>
          <w:rFonts w:hint="eastAsia"/>
        </w:rPr>
        <w:t>be</w:t>
      </w:r>
      <w:r>
        <w:t xml:space="preserve"> tested under C2 lossy-lossy and CW lossless-lossless configurations. The proposed tests will be conducted under the condition of geometry octree coding. The following tests will be carried out:</w:t>
      </w:r>
    </w:p>
    <w:p w14:paraId="11CD229B" w14:textId="77777777" w:rsidR="008E66DA" w:rsidRDefault="008E66DA" w:rsidP="008E66DA">
      <w:pPr>
        <w:jc w:val="both"/>
        <w:rPr>
          <w:rFonts w:eastAsia="Malgun Gothic"/>
          <w:lang w:eastAsia="ko-KR"/>
        </w:rPr>
      </w:pPr>
    </w:p>
    <w:p w14:paraId="05B54DC8" w14:textId="77777777" w:rsidR="008E66DA" w:rsidRDefault="008E66DA" w:rsidP="008E66DA">
      <w:pPr>
        <w:pStyle w:val="ListParagraph"/>
        <w:widowControl/>
        <w:numPr>
          <w:ilvl w:val="0"/>
          <w:numId w:val="12"/>
        </w:numPr>
        <w:autoSpaceDE/>
        <w:autoSpaceDN/>
        <w:contextualSpacing/>
        <w:jc w:val="both"/>
        <w:rPr>
          <w:rFonts w:eastAsia="Malgun Gothic"/>
          <w:lang w:eastAsia="ko-KR"/>
        </w:rPr>
      </w:pPr>
      <w:r w:rsidRPr="00C936F1">
        <w:rPr>
          <w:rFonts w:eastAsia="Malgun Gothic"/>
          <w:lang w:eastAsia="ko-KR"/>
        </w:rPr>
        <w:lastRenderedPageBreak/>
        <w:t xml:space="preserve">Test </w:t>
      </w:r>
      <w:r>
        <w:rPr>
          <w:rFonts w:eastAsia="Malgun Gothic"/>
          <w:lang w:eastAsia="ko-KR"/>
        </w:rPr>
        <w:t>4.1</w:t>
      </w:r>
      <w:r w:rsidRPr="00C936F1">
        <w:rPr>
          <w:rFonts w:eastAsia="Malgun Gothic"/>
          <w:lang w:eastAsia="ko-KR"/>
        </w:rPr>
        <w:t>: Inter-EM using only global motion for inter prediction</w:t>
      </w:r>
      <w:r>
        <w:rPr>
          <w:rFonts w:eastAsia="Malgun Gothic"/>
          <w:lang w:eastAsia="ko-KR"/>
        </w:rPr>
        <w:t xml:space="preserve">. </w:t>
      </w:r>
      <w:r w:rsidRPr="00923F51">
        <w:rPr>
          <w:rFonts w:eastAsia="Malgun Gothic"/>
          <w:lang w:eastAsia="ko-KR"/>
        </w:rPr>
        <w:t xml:space="preserve">The global motion is estimated </w:t>
      </w:r>
      <w:r>
        <w:rPr>
          <w:rFonts w:eastAsia="Malgun Gothic"/>
          <w:lang w:eastAsia="ko-KR"/>
        </w:rPr>
        <w:t xml:space="preserve">by the estimation method of inter-EM with road/object classification </w:t>
      </w:r>
      <w:r w:rsidRPr="00544400">
        <w:rPr>
          <w:rFonts w:eastAsia="Malgun Gothic"/>
          <w:lang w:eastAsia="ko-KR"/>
        </w:rPr>
        <w:t>using planar region as the process unit.</w:t>
      </w:r>
      <w:r>
        <w:rPr>
          <w:rFonts w:eastAsia="Malgun Gothic"/>
          <w:lang w:eastAsia="ko-KR"/>
        </w:rPr>
        <w:t xml:space="preserve"> The planar region block size is the same as the cubic block size in inter-EM.</w:t>
      </w:r>
    </w:p>
    <w:p w14:paraId="1775B159" w14:textId="77777777" w:rsidR="008E66DA" w:rsidRPr="00544400" w:rsidRDefault="008E66DA" w:rsidP="008E66DA">
      <w:pPr>
        <w:pStyle w:val="ListParagraph"/>
        <w:widowControl/>
        <w:autoSpaceDE/>
        <w:autoSpaceDN/>
        <w:ind w:left="720"/>
        <w:contextualSpacing/>
        <w:jc w:val="both"/>
        <w:rPr>
          <w:rFonts w:eastAsia="Malgun Gothic"/>
          <w:lang w:eastAsia="ko-KR"/>
        </w:rPr>
      </w:pPr>
    </w:p>
    <w:p w14:paraId="192165F2" w14:textId="77777777" w:rsidR="008E66DA" w:rsidRPr="00544400" w:rsidRDefault="008E66DA" w:rsidP="008E66DA">
      <w:pPr>
        <w:pStyle w:val="ListParagraph"/>
        <w:widowControl/>
        <w:numPr>
          <w:ilvl w:val="0"/>
          <w:numId w:val="12"/>
        </w:numPr>
        <w:autoSpaceDE/>
        <w:autoSpaceDN/>
        <w:contextualSpacing/>
        <w:jc w:val="both"/>
        <w:rPr>
          <w:rFonts w:eastAsia="Malgun Gothic"/>
          <w:lang w:eastAsia="zh-CN"/>
        </w:rPr>
      </w:pPr>
      <w:r w:rsidRPr="00C936F1">
        <w:rPr>
          <w:rFonts w:eastAsia="Malgun Gothic"/>
          <w:lang w:eastAsia="ko-KR"/>
        </w:rPr>
        <w:t xml:space="preserve">Test </w:t>
      </w:r>
      <w:r>
        <w:rPr>
          <w:rFonts w:eastAsia="Malgun Gothic"/>
          <w:lang w:eastAsia="ko-KR"/>
        </w:rPr>
        <w:t>4.2</w:t>
      </w:r>
      <w:r w:rsidRPr="00C936F1">
        <w:rPr>
          <w:rFonts w:eastAsia="Malgun Gothic"/>
          <w:lang w:eastAsia="ko-KR"/>
        </w:rPr>
        <w:t>: Inter-EM using only global motion for inter prediction</w:t>
      </w:r>
      <w:r>
        <w:rPr>
          <w:rFonts w:eastAsia="Malgun Gothic"/>
          <w:lang w:eastAsia="ko-KR"/>
        </w:rPr>
        <w:t xml:space="preserve">. </w:t>
      </w:r>
      <w:r w:rsidRPr="00923F51">
        <w:rPr>
          <w:rFonts w:eastAsia="Malgun Gothic"/>
          <w:lang w:eastAsia="ko-KR"/>
        </w:rPr>
        <w:t xml:space="preserve">The global motion is estimated </w:t>
      </w:r>
      <w:r>
        <w:rPr>
          <w:rFonts w:eastAsia="Malgun Gothic"/>
          <w:lang w:eastAsia="ko-KR"/>
        </w:rPr>
        <w:t xml:space="preserve">by the estimation method of inter-EM with road/object classification </w:t>
      </w:r>
      <w:r w:rsidRPr="00D13409">
        <w:rPr>
          <w:rFonts w:eastAsia="Malgun Gothic"/>
          <w:lang w:eastAsia="ko-KR"/>
        </w:rPr>
        <w:t xml:space="preserve">using </w:t>
      </w:r>
      <w:r>
        <w:rPr>
          <w:rFonts w:eastAsia="Malgun Gothic"/>
          <w:lang w:eastAsia="ko-KR"/>
        </w:rPr>
        <w:t>bigger cubic block</w:t>
      </w:r>
      <w:r w:rsidRPr="00D13409">
        <w:rPr>
          <w:rFonts w:eastAsia="Malgun Gothic"/>
          <w:lang w:eastAsia="ko-KR"/>
        </w:rPr>
        <w:t xml:space="preserve"> as the process unit</w:t>
      </w:r>
      <w:r>
        <w:rPr>
          <w:rFonts w:eastAsia="Malgun Gothic" w:hint="eastAsia"/>
          <w:lang w:eastAsia="zh-CN"/>
        </w:rPr>
        <w:t>:</w:t>
      </w:r>
    </w:p>
    <w:p w14:paraId="3150BAC0" w14:textId="77777777" w:rsidR="008E66DA" w:rsidRPr="00544400" w:rsidRDefault="008E66DA" w:rsidP="008E66DA">
      <w:pPr>
        <w:pStyle w:val="ListParagraph"/>
        <w:widowControl/>
        <w:numPr>
          <w:ilvl w:val="0"/>
          <w:numId w:val="17"/>
        </w:numPr>
        <w:autoSpaceDE/>
        <w:autoSpaceDN/>
        <w:contextualSpacing/>
        <w:jc w:val="both"/>
        <w:rPr>
          <w:rFonts w:eastAsia="Malgun Gothic"/>
          <w:lang w:eastAsia="zh-CN"/>
        </w:rPr>
      </w:pPr>
      <w:r w:rsidRPr="00544400">
        <w:rPr>
          <w:rFonts w:eastAsia="Malgun Gothic"/>
          <w:lang w:eastAsia="ko-KR"/>
        </w:rPr>
        <w:t xml:space="preserve">Test 4.2.1: </w:t>
      </w:r>
      <w:r>
        <w:rPr>
          <w:rFonts w:eastAsia="Malgun Gothic"/>
          <w:lang w:eastAsia="zh-CN"/>
        </w:rPr>
        <w:t>T</w:t>
      </w:r>
      <w:r w:rsidRPr="00544400">
        <w:rPr>
          <w:rFonts w:eastAsia="Malgun Gothic"/>
          <w:lang w:eastAsia="zh-CN"/>
        </w:rPr>
        <w:t xml:space="preserve">he bigger block size </w:t>
      </w:r>
      <w:r>
        <w:rPr>
          <w:rFonts w:eastAsia="Malgun Gothic"/>
          <w:lang w:eastAsia="zh-CN"/>
        </w:rPr>
        <w:t>will be</w:t>
      </w:r>
      <w:r w:rsidRPr="00544400">
        <w:rPr>
          <w:rFonts w:eastAsia="Malgun Gothic"/>
          <w:lang w:eastAsia="zh-CN"/>
        </w:rPr>
        <w:t xml:space="preserve"> calculated for each sequence</w:t>
      </w:r>
      <w:r w:rsidRPr="00CF1137">
        <w:rPr>
          <w:rFonts w:eastAsia="Malgun Gothic"/>
          <w:lang w:eastAsia="ko-KR"/>
        </w:rPr>
        <w:t xml:space="preserve"> </w:t>
      </w:r>
      <w:r>
        <w:rPr>
          <w:rFonts w:eastAsia="Malgun Gothic"/>
          <w:lang w:eastAsia="ko-KR"/>
        </w:rPr>
        <w:t>so that t</w:t>
      </w:r>
      <w:r w:rsidRPr="00C07D81">
        <w:rPr>
          <w:rFonts w:eastAsia="Malgun Gothic"/>
          <w:lang w:eastAsia="ko-KR"/>
        </w:rPr>
        <w:t>he volume of a bigger cubic block</w:t>
      </w:r>
      <w:r>
        <w:rPr>
          <w:rFonts w:eastAsia="Malgun Gothic"/>
          <w:lang w:eastAsia="ko-KR"/>
        </w:rPr>
        <w:t xml:space="preserve"> </w:t>
      </w:r>
      <w:r>
        <w:rPr>
          <w:rFonts w:eastAsia="Malgun Gothic" w:hint="eastAsia"/>
          <w:lang w:eastAsia="zh-CN"/>
        </w:rPr>
        <w:t>is</w:t>
      </w:r>
      <w:r w:rsidRPr="00C07D81">
        <w:rPr>
          <w:rFonts w:eastAsia="Malgun Gothic"/>
          <w:lang w:eastAsia="ko-KR"/>
        </w:rPr>
        <w:t xml:space="preserve"> the same as that of a planar region in test 4.1</w:t>
      </w:r>
      <w:r>
        <w:rPr>
          <w:rFonts w:eastAsia="Malgun Gothic"/>
          <w:lang w:eastAsia="zh-CN"/>
        </w:rPr>
        <w:t>.</w:t>
      </w:r>
    </w:p>
    <w:p w14:paraId="01191652" w14:textId="77777777" w:rsidR="008E66DA" w:rsidRPr="00544400" w:rsidRDefault="008E66DA" w:rsidP="008E66DA">
      <w:pPr>
        <w:pStyle w:val="ListParagraph"/>
        <w:widowControl/>
        <w:numPr>
          <w:ilvl w:val="0"/>
          <w:numId w:val="17"/>
        </w:numPr>
        <w:autoSpaceDE/>
        <w:autoSpaceDN/>
        <w:contextualSpacing/>
        <w:jc w:val="both"/>
        <w:rPr>
          <w:rFonts w:eastAsia="Malgun Gothic"/>
          <w:lang w:eastAsia="zh-CN"/>
        </w:rPr>
      </w:pPr>
      <w:r w:rsidRPr="00544400">
        <w:rPr>
          <w:rFonts w:eastAsia="Malgun Gothic"/>
          <w:lang w:eastAsia="ko-KR"/>
        </w:rPr>
        <w:t>Test 4.2.2</w:t>
      </w:r>
      <w:r>
        <w:rPr>
          <w:rFonts w:eastAsia="Malgun Gothic"/>
          <w:lang w:eastAsia="zh-CN"/>
        </w:rPr>
        <w:t xml:space="preserve">: </w:t>
      </w:r>
      <w:r w:rsidRPr="00544400">
        <w:rPr>
          <w:rFonts w:eastAsia="Malgun Gothic"/>
          <w:lang w:eastAsia="ko-KR"/>
        </w:rPr>
        <w:t>T</w:t>
      </w:r>
      <w:r w:rsidRPr="00544400">
        <w:rPr>
          <w:rFonts w:eastAsia="Malgun Gothic"/>
          <w:lang w:eastAsia="zh-CN"/>
        </w:rPr>
        <w:t>he</w:t>
      </w:r>
      <w:r>
        <w:rPr>
          <w:rFonts w:eastAsia="Malgun Gothic"/>
          <w:lang w:eastAsia="zh-CN"/>
        </w:rPr>
        <w:t xml:space="preserve"> maximum value of</w:t>
      </w:r>
      <w:r w:rsidRPr="00544400">
        <w:rPr>
          <w:rFonts w:eastAsia="Malgun Gothic"/>
          <w:lang w:eastAsia="zh-CN"/>
        </w:rPr>
        <w:t xml:space="preserve"> bigger block size will be</w:t>
      </w:r>
      <w:r>
        <w:rPr>
          <w:rFonts w:eastAsia="Malgun Gothic"/>
          <w:lang w:eastAsia="zh-CN"/>
        </w:rPr>
        <w:t xml:space="preserve"> set to</w:t>
      </w:r>
      <w:r w:rsidRPr="00544400">
        <w:rPr>
          <w:rFonts w:eastAsia="Malgun Gothic"/>
          <w:lang w:eastAsia="zh-CN"/>
        </w:rPr>
        <w:t xml:space="preserve"> </w:t>
      </w:r>
      <w:r>
        <w:rPr>
          <w:rFonts w:eastAsia="Malgun Gothic"/>
          <w:lang w:eastAsia="zh-CN"/>
        </w:rPr>
        <w:t>8192,</w:t>
      </w:r>
      <w:r>
        <w:rPr>
          <w:rFonts w:eastAsia="Malgun Gothic" w:hint="eastAsia"/>
          <w:lang w:eastAsia="zh-CN"/>
        </w:rPr>
        <w:t xml:space="preserve"> </w:t>
      </w:r>
      <w:r>
        <w:rPr>
          <w:rFonts w:eastAsia="Malgun Gothic"/>
          <w:lang w:eastAsia="zh-CN"/>
        </w:rPr>
        <w:t xml:space="preserve">16384, 32768 </w:t>
      </w:r>
      <w:r>
        <w:rPr>
          <w:rFonts w:eastAsia="Malgun Gothic" w:hint="eastAsia"/>
          <w:lang w:eastAsia="zh-CN"/>
        </w:rPr>
        <w:t>and</w:t>
      </w:r>
      <w:r>
        <w:rPr>
          <w:rFonts w:eastAsia="Malgun Gothic"/>
          <w:lang w:eastAsia="zh-CN"/>
        </w:rPr>
        <w:t xml:space="preserve"> 65536 </w:t>
      </w:r>
      <w:r>
        <w:rPr>
          <w:rFonts w:eastAsia="Malgun Gothic" w:hint="eastAsia"/>
          <w:lang w:eastAsia="zh-CN"/>
        </w:rPr>
        <w:t>re</w:t>
      </w:r>
      <w:r>
        <w:rPr>
          <w:rFonts w:eastAsia="Malgun Gothic"/>
          <w:lang w:eastAsia="zh-CN"/>
        </w:rPr>
        <w:t>s</w:t>
      </w:r>
      <w:r>
        <w:rPr>
          <w:rFonts w:eastAsia="Malgun Gothic" w:hint="eastAsia"/>
          <w:lang w:eastAsia="zh-CN"/>
        </w:rPr>
        <w:t>pecti</w:t>
      </w:r>
      <w:r>
        <w:rPr>
          <w:rFonts w:eastAsia="Malgun Gothic"/>
          <w:lang w:eastAsia="zh-CN"/>
        </w:rPr>
        <w:t xml:space="preserve">vely. </w:t>
      </w:r>
    </w:p>
    <w:p w14:paraId="177C54C0" w14:textId="77777777" w:rsidR="00EB60FD" w:rsidRPr="00C53FB3" w:rsidRDefault="00EB60FD" w:rsidP="00EB60FD">
      <w:pPr>
        <w:widowControl/>
        <w:autoSpaceDE/>
        <w:autoSpaceDN/>
        <w:contextualSpacing/>
        <w:jc w:val="both"/>
        <w:rPr>
          <w:rFonts w:eastAsia="Malgun Gothic"/>
          <w:lang w:eastAsia="ko-KR"/>
        </w:rPr>
      </w:pPr>
    </w:p>
    <w:p w14:paraId="17CC0AB7" w14:textId="4A031786" w:rsidR="00EB60FD" w:rsidRPr="00C36AC3" w:rsidRDefault="00EB60FD" w:rsidP="00EB60FD">
      <w:pPr>
        <w:pStyle w:val="Heading2"/>
      </w:pPr>
      <w:r>
        <w:t>Test 5</w:t>
      </w:r>
    </w:p>
    <w:p w14:paraId="7392B656" w14:textId="0DC61BF3" w:rsidR="008E66DA" w:rsidRPr="00194011" w:rsidRDefault="008E66DA" w:rsidP="00194011">
      <w:pPr>
        <w:jc w:val="both"/>
      </w:pPr>
      <w:r w:rsidRPr="00194011">
        <w:t>The test will be evaluated on top of the software of octree tools: Inter-EM</w:t>
      </w:r>
      <w:r w:rsidR="00F91765">
        <w:t xml:space="preserve"> </w:t>
      </w:r>
      <w:r>
        <w:t>v3.0</w:t>
      </w:r>
      <w:r w:rsidRPr="00194011">
        <w:t xml:space="preserve"> based </w:t>
      </w:r>
      <w:r>
        <w:t xml:space="preserve">on TMC13-v14.0. Ford and QNX sequences will be tested under the conditions of </w:t>
      </w:r>
      <w:r w:rsidRPr="008B2EF3">
        <w:rPr>
          <w:rFonts w:hint="eastAsia"/>
        </w:rPr>
        <w:t>C2</w:t>
      </w:r>
      <w:r>
        <w:t xml:space="preserve"> (</w:t>
      </w:r>
      <w:r w:rsidRPr="008B2EF3">
        <w:rPr>
          <w:rFonts w:hint="eastAsia"/>
        </w:rPr>
        <w:t>lossy geom</w:t>
      </w:r>
      <w:r>
        <w:t>. - lossy attribute) and CW (lossless geom. - lossless attribute).</w:t>
      </w:r>
      <w:r w:rsidR="00C67D2D">
        <w:t xml:space="preserve"> </w:t>
      </w:r>
      <w:r w:rsidRPr="00194011">
        <w:t xml:space="preserve">Parameters for the proposed </w:t>
      </w:r>
      <w:proofErr w:type="spellStart"/>
      <w:r w:rsidRPr="00194011">
        <w:t>upsampling</w:t>
      </w:r>
      <w:proofErr w:type="spellEnd"/>
      <w:r w:rsidRPr="00194011">
        <w:t xml:space="preserve"> are set as shown in </w:t>
      </w:r>
      <w:r w:rsidRPr="00194011">
        <w:fldChar w:fldCharType="begin"/>
      </w:r>
      <w:r w:rsidRPr="00194011">
        <w:instrText xml:space="preserve"> REF _Ref78985704 \h </w:instrText>
      </w:r>
      <w:r w:rsidR="00C67D2D">
        <w:instrText xml:space="preserve"> \* MERGEFORMAT </w:instrText>
      </w:r>
      <w:r w:rsidRPr="00194011">
        <w:fldChar w:fldCharType="separate"/>
      </w:r>
      <w:r>
        <w:t>Table 1</w:t>
      </w:r>
      <w:r w:rsidRPr="00194011">
        <w:fldChar w:fldCharType="end"/>
      </w:r>
      <w:r w:rsidRPr="00194011">
        <w:t>.</w:t>
      </w:r>
    </w:p>
    <w:p w14:paraId="5E69F5FB" w14:textId="77777777" w:rsidR="008E66DA" w:rsidRPr="00544400" w:rsidRDefault="008E66DA" w:rsidP="008E66DA">
      <w:pPr>
        <w:widowControl/>
        <w:autoSpaceDE/>
        <w:autoSpaceDN/>
        <w:contextualSpacing/>
        <w:jc w:val="both"/>
        <w:rPr>
          <w:rFonts w:eastAsiaTheme="minorEastAsia"/>
          <w:lang w:eastAsia="ja-JP"/>
        </w:rPr>
      </w:pPr>
    </w:p>
    <w:p w14:paraId="220E7806" w14:textId="162DA840" w:rsidR="008E66DA" w:rsidRPr="00CF0EE2" w:rsidRDefault="008E66DA" w:rsidP="008E66DA">
      <w:pPr>
        <w:pStyle w:val="Caption"/>
        <w:keepNext/>
        <w:jc w:val="center"/>
      </w:pPr>
      <w:bookmarkStart w:id="7" w:name="_Ref78985704"/>
      <w:r>
        <w:t xml:space="preserve">Table </w:t>
      </w:r>
      <w:r w:rsidR="0058271B">
        <w:fldChar w:fldCharType="begin"/>
      </w:r>
      <w:r w:rsidR="0058271B">
        <w:instrText xml:space="preserve"> SEQ Table \* ARABIC </w:instrText>
      </w:r>
      <w:r w:rsidR="0058271B">
        <w:fldChar w:fldCharType="separate"/>
      </w:r>
      <w:r>
        <w:rPr>
          <w:noProof/>
        </w:rPr>
        <w:t>1</w:t>
      </w:r>
      <w:r w:rsidR="0058271B">
        <w:rPr>
          <w:noProof/>
        </w:rPr>
        <w:fldChar w:fldCharType="end"/>
      </w:r>
      <w:bookmarkEnd w:id="7"/>
      <w:r w:rsidR="00C67D2D">
        <w:rPr>
          <w:noProof/>
        </w:rPr>
        <w:t>:</w:t>
      </w:r>
      <w:r>
        <w:t xml:space="preserve"> Parameter settings</w:t>
      </w:r>
    </w:p>
    <w:tbl>
      <w:tblPr>
        <w:tblW w:w="5000" w:type="pct"/>
        <w:tblCellMar>
          <w:left w:w="99" w:type="dxa"/>
          <w:right w:w="99" w:type="dxa"/>
        </w:tblCellMar>
        <w:tblLook w:val="04A0" w:firstRow="1" w:lastRow="0" w:firstColumn="1" w:lastColumn="0" w:noHBand="0" w:noVBand="1"/>
      </w:tblPr>
      <w:tblGrid>
        <w:gridCol w:w="4075"/>
        <w:gridCol w:w="742"/>
        <w:gridCol w:w="743"/>
        <w:gridCol w:w="624"/>
        <w:gridCol w:w="624"/>
        <w:gridCol w:w="537"/>
        <w:gridCol w:w="537"/>
        <w:gridCol w:w="1128"/>
      </w:tblGrid>
      <w:tr w:rsidR="008E66DA" w:rsidRPr="008E5038" w14:paraId="5DB8ADDA" w14:textId="77777777" w:rsidTr="00544400">
        <w:trPr>
          <w:trHeight w:val="360"/>
        </w:trPr>
        <w:tc>
          <w:tcPr>
            <w:tcW w:w="2198" w:type="pct"/>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201F4FDB" w14:textId="77777777" w:rsidR="008E66DA" w:rsidRPr="008E5038" w:rsidRDefault="008E66DA" w:rsidP="00544400">
            <w:pPr>
              <w:jc w:val="center"/>
              <w:rPr>
                <w:rFonts w:ascii="Yu Gothic" w:eastAsia="Yu Gothic" w:hAnsi="Yu Gothic" w:cs="MS PGothic"/>
                <w:b/>
                <w:bCs/>
                <w:color w:val="FFFFFF"/>
                <w:lang w:eastAsia="ja-JP"/>
              </w:rPr>
            </w:pPr>
            <w:r w:rsidRPr="008E5038">
              <w:rPr>
                <w:rFonts w:ascii="Yu Gothic" w:eastAsia="Yu Gothic" w:hAnsi="Yu Gothic" w:cs="MS PGothic" w:hint="eastAsia"/>
                <w:b/>
                <w:bCs/>
                <w:color w:val="FFFFFF"/>
                <w:lang w:eastAsia="ja-JP"/>
              </w:rPr>
              <w:t>Parameter</w:t>
            </w:r>
          </w:p>
        </w:tc>
        <w:tc>
          <w:tcPr>
            <w:tcW w:w="431" w:type="pct"/>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6C473795" w14:textId="77777777" w:rsidR="008E66DA" w:rsidRPr="008E5038" w:rsidRDefault="008E66DA" w:rsidP="00544400">
            <w:pPr>
              <w:jc w:val="center"/>
              <w:rPr>
                <w:rFonts w:ascii="Yu Gothic" w:eastAsia="Yu Gothic" w:hAnsi="Yu Gothic" w:cs="MS PGothic"/>
                <w:b/>
                <w:bCs/>
                <w:color w:val="FFFFFF"/>
                <w:lang w:eastAsia="ja-JP"/>
              </w:rPr>
            </w:pPr>
            <w:r w:rsidRPr="008E5038">
              <w:rPr>
                <w:rFonts w:ascii="Yu Gothic" w:eastAsia="Yu Gothic" w:hAnsi="Yu Gothic" w:cs="MS PGothic" w:hint="eastAsia"/>
                <w:b/>
                <w:bCs/>
                <w:color w:val="FFFFFF"/>
                <w:lang w:eastAsia="ja-JP"/>
              </w:rPr>
              <w:t>r01</w:t>
            </w:r>
          </w:p>
        </w:tc>
        <w:tc>
          <w:tcPr>
            <w:tcW w:w="431" w:type="pct"/>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032C43B9" w14:textId="77777777" w:rsidR="008E66DA" w:rsidRPr="008E5038" w:rsidRDefault="008E66DA" w:rsidP="00544400">
            <w:pPr>
              <w:jc w:val="center"/>
              <w:rPr>
                <w:rFonts w:ascii="Yu Gothic" w:eastAsia="Yu Gothic" w:hAnsi="Yu Gothic" w:cs="MS PGothic"/>
                <w:b/>
                <w:bCs/>
                <w:color w:val="FFFFFF"/>
                <w:lang w:eastAsia="ja-JP"/>
              </w:rPr>
            </w:pPr>
            <w:r w:rsidRPr="008E5038">
              <w:rPr>
                <w:rFonts w:ascii="Yu Gothic" w:eastAsia="Yu Gothic" w:hAnsi="Yu Gothic" w:cs="MS PGothic" w:hint="eastAsia"/>
                <w:b/>
                <w:bCs/>
                <w:color w:val="FFFFFF"/>
                <w:lang w:eastAsia="ja-JP"/>
              </w:rPr>
              <w:t>r02</w:t>
            </w:r>
          </w:p>
        </w:tc>
        <w:tc>
          <w:tcPr>
            <w:tcW w:w="365" w:type="pct"/>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542EB598" w14:textId="77777777" w:rsidR="008E66DA" w:rsidRPr="008E5038" w:rsidRDefault="008E66DA" w:rsidP="00544400">
            <w:pPr>
              <w:jc w:val="center"/>
              <w:rPr>
                <w:rFonts w:ascii="Yu Gothic" w:eastAsia="Yu Gothic" w:hAnsi="Yu Gothic" w:cs="MS PGothic"/>
                <w:b/>
                <w:bCs/>
                <w:color w:val="FFFFFF"/>
                <w:lang w:eastAsia="ja-JP"/>
              </w:rPr>
            </w:pPr>
            <w:r w:rsidRPr="008E5038">
              <w:rPr>
                <w:rFonts w:ascii="Yu Gothic" w:eastAsia="Yu Gothic" w:hAnsi="Yu Gothic" w:cs="MS PGothic" w:hint="eastAsia"/>
                <w:b/>
                <w:bCs/>
                <w:color w:val="FFFFFF"/>
                <w:lang w:eastAsia="ja-JP"/>
              </w:rPr>
              <w:t>r03</w:t>
            </w:r>
          </w:p>
        </w:tc>
        <w:tc>
          <w:tcPr>
            <w:tcW w:w="365" w:type="pct"/>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1EF97A90" w14:textId="77777777" w:rsidR="008E66DA" w:rsidRPr="008E5038" w:rsidRDefault="008E66DA" w:rsidP="00544400">
            <w:pPr>
              <w:jc w:val="center"/>
              <w:rPr>
                <w:rFonts w:ascii="Yu Gothic" w:eastAsia="Yu Gothic" w:hAnsi="Yu Gothic" w:cs="MS PGothic"/>
                <w:b/>
                <w:bCs/>
                <w:color w:val="FFFFFF"/>
                <w:lang w:eastAsia="ja-JP"/>
              </w:rPr>
            </w:pPr>
            <w:r w:rsidRPr="008E5038">
              <w:rPr>
                <w:rFonts w:ascii="Yu Gothic" w:eastAsia="Yu Gothic" w:hAnsi="Yu Gothic" w:cs="MS PGothic" w:hint="eastAsia"/>
                <w:b/>
                <w:bCs/>
                <w:color w:val="FFFFFF"/>
                <w:lang w:eastAsia="ja-JP"/>
              </w:rPr>
              <w:t>r04</w:t>
            </w:r>
          </w:p>
        </w:tc>
        <w:tc>
          <w:tcPr>
            <w:tcW w:w="300" w:type="pct"/>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63DFB7D5" w14:textId="77777777" w:rsidR="008E66DA" w:rsidRPr="008E5038" w:rsidRDefault="008E66DA" w:rsidP="00544400">
            <w:pPr>
              <w:jc w:val="center"/>
              <w:rPr>
                <w:rFonts w:ascii="Yu Gothic" w:eastAsia="Yu Gothic" w:hAnsi="Yu Gothic" w:cs="MS PGothic"/>
                <w:b/>
                <w:bCs/>
                <w:color w:val="FFFFFF"/>
                <w:lang w:eastAsia="ja-JP"/>
              </w:rPr>
            </w:pPr>
            <w:r w:rsidRPr="008E5038">
              <w:rPr>
                <w:rFonts w:ascii="Yu Gothic" w:eastAsia="Yu Gothic" w:hAnsi="Yu Gothic" w:cs="MS PGothic" w:hint="eastAsia"/>
                <w:b/>
                <w:bCs/>
                <w:color w:val="FFFFFF"/>
                <w:lang w:eastAsia="ja-JP"/>
              </w:rPr>
              <w:t>r05</w:t>
            </w:r>
          </w:p>
        </w:tc>
        <w:tc>
          <w:tcPr>
            <w:tcW w:w="300" w:type="pct"/>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189C5833" w14:textId="77777777" w:rsidR="008E66DA" w:rsidRPr="008E5038" w:rsidRDefault="008E66DA" w:rsidP="00544400">
            <w:pPr>
              <w:jc w:val="center"/>
              <w:rPr>
                <w:rFonts w:ascii="Yu Gothic" w:eastAsia="Yu Gothic" w:hAnsi="Yu Gothic" w:cs="MS PGothic"/>
                <w:b/>
                <w:bCs/>
                <w:color w:val="FFFFFF"/>
                <w:lang w:eastAsia="ja-JP"/>
              </w:rPr>
            </w:pPr>
            <w:r w:rsidRPr="008E5038">
              <w:rPr>
                <w:rFonts w:ascii="Yu Gothic" w:eastAsia="Yu Gothic" w:hAnsi="Yu Gothic" w:cs="MS PGothic" w:hint="eastAsia"/>
                <w:b/>
                <w:bCs/>
                <w:color w:val="FFFFFF"/>
                <w:lang w:eastAsia="ja-JP"/>
              </w:rPr>
              <w:t>r06</w:t>
            </w:r>
          </w:p>
        </w:tc>
        <w:tc>
          <w:tcPr>
            <w:tcW w:w="611" w:type="pct"/>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40F04CA2" w14:textId="77777777" w:rsidR="008E66DA" w:rsidRPr="008E5038" w:rsidRDefault="008E66DA" w:rsidP="00544400">
            <w:pPr>
              <w:jc w:val="center"/>
              <w:rPr>
                <w:rFonts w:ascii="Yu Gothic" w:eastAsia="Yu Gothic" w:hAnsi="Yu Gothic" w:cs="MS PGothic"/>
                <w:b/>
                <w:bCs/>
                <w:color w:val="FFFFFF"/>
                <w:lang w:eastAsia="ja-JP"/>
              </w:rPr>
            </w:pPr>
            <w:r w:rsidRPr="008E5038">
              <w:rPr>
                <w:rFonts w:ascii="Yu Gothic" w:eastAsia="Yu Gothic" w:hAnsi="Yu Gothic" w:cs="MS PGothic" w:hint="eastAsia"/>
                <w:b/>
                <w:bCs/>
                <w:color w:val="FFFFFF"/>
                <w:lang w:eastAsia="ja-JP"/>
              </w:rPr>
              <w:t>Lossless</w:t>
            </w:r>
          </w:p>
        </w:tc>
      </w:tr>
      <w:tr w:rsidR="008E66DA" w:rsidRPr="008E5038" w14:paraId="5CFCD2DC" w14:textId="77777777" w:rsidTr="00544400">
        <w:trPr>
          <w:trHeight w:val="360"/>
        </w:trPr>
        <w:tc>
          <w:tcPr>
            <w:tcW w:w="21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27D95" w14:textId="77777777" w:rsidR="008E66DA" w:rsidRPr="008E5038" w:rsidRDefault="008E66DA" w:rsidP="00544400">
            <w:pPr>
              <w:jc w:val="center"/>
              <w:rPr>
                <w:rFonts w:ascii="Yu Gothic" w:eastAsia="Yu Gothic" w:hAnsi="Yu Gothic" w:cs="MS PGothic"/>
                <w:b/>
                <w:bCs/>
                <w:color w:val="000000"/>
                <w:lang w:eastAsia="ja-JP"/>
              </w:rPr>
            </w:pPr>
            <w:proofErr w:type="spellStart"/>
            <w:r w:rsidRPr="008E5038">
              <w:rPr>
                <w:rFonts w:ascii="Yu Gothic" w:eastAsia="Yu Gothic" w:hAnsi="Yu Gothic" w:cs="MS PGothic" w:hint="eastAsia"/>
                <w:b/>
                <w:bCs/>
                <w:color w:val="000000"/>
                <w:lang w:eastAsia="ja-JP"/>
              </w:rPr>
              <w:t>upsampling</w:t>
            </w:r>
            <w:proofErr w:type="spellEnd"/>
            <w:r w:rsidRPr="008E5038">
              <w:rPr>
                <w:rFonts w:ascii="Yu Gothic" w:eastAsia="Yu Gothic" w:hAnsi="Yu Gothic" w:cs="MS PGothic" w:hint="eastAsia"/>
                <w:b/>
                <w:bCs/>
                <w:color w:val="000000"/>
                <w:lang w:eastAsia="ja-JP"/>
              </w:rPr>
              <w:t xml:space="preserve"> interval </w:t>
            </w:r>
            <w:r w:rsidRPr="00CF0EE2">
              <w:rPr>
                <w:rFonts w:eastAsia="Yu Gothic"/>
                <w:b/>
                <w:bCs/>
                <w:i/>
                <w:iCs/>
                <w:color w:val="000000"/>
                <w:lang w:eastAsia="ja-JP"/>
              </w:rPr>
              <w:t>I</w:t>
            </w:r>
          </w:p>
        </w:tc>
        <w:tc>
          <w:tcPr>
            <w:tcW w:w="4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87A7F" w14:textId="77777777" w:rsidR="008E66DA" w:rsidRPr="008E5038" w:rsidRDefault="008E66DA" w:rsidP="00544400">
            <w:pPr>
              <w:jc w:val="center"/>
              <w:rPr>
                <w:rFonts w:ascii="Yu Gothic" w:eastAsia="Yu Gothic" w:hAnsi="Yu Gothic" w:cs="MS PGothic"/>
                <w:color w:val="000000"/>
                <w:lang w:eastAsia="ja-JP"/>
              </w:rPr>
            </w:pPr>
            <w:r w:rsidRPr="008E5038">
              <w:rPr>
                <w:rFonts w:ascii="Yu Gothic" w:eastAsia="Yu Gothic" w:hAnsi="Yu Gothic" w:cs="MS PGothic" w:hint="eastAsia"/>
                <w:color w:val="000000"/>
                <w:lang w:eastAsia="ja-JP"/>
              </w:rPr>
              <w:t>0</w:t>
            </w:r>
          </w:p>
        </w:tc>
        <w:tc>
          <w:tcPr>
            <w:tcW w:w="4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02AE9" w14:textId="77777777" w:rsidR="008E66DA" w:rsidRPr="008E5038" w:rsidRDefault="008E66DA" w:rsidP="00544400">
            <w:pPr>
              <w:jc w:val="center"/>
              <w:rPr>
                <w:rFonts w:ascii="Yu Gothic" w:eastAsia="Yu Gothic" w:hAnsi="Yu Gothic" w:cs="MS PGothic"/>
                <w:color w:val="000000"/>
                <w:lang w:eastAsia="ja-JP"/>
              </w:rPr>
            </w:pPr>
            <w:r w:rsidRPr="008E5038">
              <w:rPr>
                <w:rFonts w:ascii="Yu Gothic" w:eastAsia="Yu Gothic" w:hAnsi="Yu Gothic" w:cs="MS PGothic" w:hint="eastAsia"/>
                <w:color w:val="000000"/>
                <w:lang w:eastAsia="ja-JP"/>
              </w:rPr>
              <w:t>0</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AFF24" w14:textId="77777777" w:rsidR="008E66DA" w:rsidRPr="008E5038" w:rsidRDefault="008E66DA" w:rsidP="00544400">
            <w:pPr>
              <w:jc w:val="center"/>
              <w:rPr>
                <w:rFonts w:ascii="Yu Gothic" w:eastAsia="Yu Gothic" w:hAnsi="Yu Gothic" w:cs="MS PGothic"/>
                <w:color w:val="000000"/>
                <w:lang w:eastAsia="ja-JP"/>
              </w:rPr>
            </w:pPr>
            <w:r w:rsidRPr="008E5038">
              <w:rPr>
                <w:rFonts w:ascii="Yu Gothic" w:eastAsia="Yu Gothic" w:hAnsi="Yu Gothic" w:cs="MS PGothic" w:hint="eastAsia"/>
                <w:color w:val="000000"/>
                <w:lang w:eastAsia="ja-JP"/>
              </w:rPr>
              <w:t>1</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AE164" w14:textId="77777777" w:rsidR="008E66DA" w:rsidRPr="008E5038" w:rsidRDefault="008E66DA" w:rsidP="00544400">
            <w:pPr>
              <w:jc w:val="center"/>
              <w:rPr>
                <w:rFonts w:ascii="Yu Gothic" w:eastAsia="Yu Gothic" w:hAnsi="Yu Gothic" w:cs="MS PGothic"/>
                <w:color w:val="000000"/>
                <w:lang w:eastAsia="ja-JP"/>
              </w:rPr>
            </w:pPr>
            <w:r w:rsidRPr="008E5038">
              <w:rPr>
                <w:rFonts w:ascii="Yu Gothic" w:eastAsia="Yu Gothic" w:hAnsi="Yu Gothic" w:cs="MS PGothic" w:hint="eastAsia"/>
                <w:color w:val="000000"/>
                <w:lang w:eastAsia="ja-JP"/>
              </w:rPr>
              <w:t>1</w:t>
            </w:r>
          </w:p>
        </w:tc>
        <w:tc>
          <w:tcPr>
            <w:tcW w:w="3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5A6F3" w14:textId="77777777" w:rsidR="008E66DA" w:rsidRPr="008E5038" w:rsidRDefault="008E66DA" w:rsidP="00544400">
            <w:pPr>
              <w:jc w:val="center"/>
              <w:rPr>
                <w:rFonts w:ascii="Yu Gothic" w:eastAsia="Yu Gothic" w:hAnsi="Yu Gothic" w:cs="MS PGothic"/>
                <w:color w:val="000000"/>
                <w:lang w:eastAsia="ja-JP"/>
              </w:rPr>
            </w:pPr>
            <w:r w:rsidRPr="008E5038">
              <w:rPr>
                <w:rFonts w:ascii="Yu Gothic" w:eastAsia="Yu Gothic" w:hAnsi="Yu Gothic" w:cs="MS PGothic" w:hint="eastAsia"/>
                <w:color w:val="000000"/>
                <w:lang w:eastAsia="ja-JP"/>
              </w:rPr>
              <w:t>1</w:t>
            </w:r>
          </w:p>
        </w:tc>
        <w:tc>
          <w:tcPr>
            <w:tcW w:w="3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2883A" w14:textId="77777777" w:rsidR="008E66DA" w:rsidRPr="008E5038" w:rsidRDefault="008E66DA" w:rsidP="00544400">
            <w:pPr>
              <w:jc w:val="center"/>
              <w:rPr>
                <w:rFonts w:ascii="Yu Gothic" w:eastAsia="Yu Gothic" w:hAnsi="Yu Gothic" w:cs="MS PGothic"/>
                <w:color w:val="000000"/>
                <w:lang w:eastAsia="ja-JP"/>
              </w:rPr>
            </w:pPr>
            <w:r w:rsidRPr="008E5038">
              <w:rPr>
                <w:rFonts w:ascii="Yu Gothic" w:eastAsia="Yu Gothic" w:hAnsi="Yu Gothic" w:cs="MS PGothic" w:hint="eastAsia"/>
                <w:color w:val="000000"/>
                <w:lang w:eastAsia="ja-JP"/>
              </w:rPr>
              <w:t>2</w:t>
            </w:r>
          </w:p>
        </w:tc>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0EBA4" w14:textId="77777777" w:rsidR="008E66DA" w:rsidRPr="008E5038" w:rsidRDefault="008E66DA" w:rsidP="00544400">
            <w:pPr>
              <w:jc w:val="center"/>
              <w:rPr>
                <w:rFonts w:ascii="Yu Gothic" w:eastAsia="Yu Gothic" w:hAnsi="Yu Gothic" w:cs="MS PGothic"/>
                <w:color w:val="000000"/>
                <w:lang w:eastAsia="ja-JP"/>
              </w:rPr>
            </w:pPr>
            <w:r w:rsidRPr="008E5038">
              <w:rPr>
                <w:rFonts w:ascii="Yu Gothic" w:eastAsia="Yu Gothic" w:hAnsi="Yu Gothic" w:cs="MS PGothic" w:hint="eastAsia"/>
                <w:color w:val="000000"/>
                <w:lang w:eastAsia="ja-JP"/>
              </w:rPr>
              <w:t>8</w:t>
            </w:r>
          </w:p>
        </w:tc>
      </w:tr>
      <w:tr w:rsidR="008E66DA" w:rsidRPr="008E5038" w14:paraId="3EFA439B" w14:textId="77777777" w:rsidTr="00544400">
        <w:trPr>
          <w:trHeight w:val="360"/>
        </w:trPr>
        <w:tc>
          <w:tcPr>
            <w:tcW w:w="2198" w:type="pct"/>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A322B7E" w14:textId="77777777" w:rsidR="008E66DA" w:rsidRPr="008E5038" w:rsidRDefault="008E66DA" w:rsidP="00544400">
            <w:pPr>
              <w:jc w:val="center"/>
              <w:rPr>
                <w:rFonts w:ascii="Yu Gothic" w:eastAsia="Yu Gothic" w:hAnsi="Yu Gothic" w:cs="MS PGothic"/>
                <w:b/>
                <w:bCs/>
                <w:color w:val="000000"/>
                <w:lang w:eastAsia="ja-JP"/>
              </w:rPr>
            </w:pPr>
            <w:r w:rsidRPr="008E5038">
              <w:rPr>
                <w:rFonts w:ascii="Yu Gothic" w:eastAsia="Yu Gothic" w:hAnsi="Yu Gothic" w:cs="MS PGothic" w:hint="eastAsia"/>
                <w:b/>
                <w:bCs/>
                <w:color w:val="000000"/>
                <w:lang w:eastAsia="ja-JP"/>
              </w:rPr>
              <w:t xml:space="preserve">number of generated points (div2) </w:t>
            </w:r>
            <w:r w:rsidRPr="00CF0EE2">
              <w:rPr>
                <w:rFonts w:eastAsia="Yu Gothic"/>
                <w:b/>
                <w:bCs/>
                <w:i/>
                <w:iCs/>
                <w:color w:val="000000"/>
                <w:lang w:eastAsia="ja-JP"/>
              </w:rPr>
              <w:t>N</w:t>
            </w:r>
          </w:p>
        </w:tc>
        <w:tc>
          <w:tcPr>
            <w:tcW w:w="431" w:type="pct"/>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1BB7E5B" w14:textId="77777777" w:rsidR="008E66DA" w:rsidRPr="008E5038" w:rsidRDefault="008E66DA" w:rsidP="00544400">
            <w:pPr>
              <w:jc w:val="center"/>
              <w:rPr>
                <w:rFonts w:ascii="Yu Gothic" w:eastAsia="Yu Gothic" w:hAnsi="Yu Gothic" w:cs="MS PGothic"/>
                <w:color w:val="000000"/>
                <w:lang w:eastAsia="ja-JP"/>
              </w:rPr>
            </w:pPr>
            <w:r w:rsidRPr="008E5038">
              <w:rPr>
                <w:rFonts w:ascii="Yu Gothic" w:eastAsia="Yu Gothic" w:hAnsi="Yu Gothic" w:cs="MS PGothic" w:hint="eastAsia"/>
                <w:color w:val="000000"/>
                <w:lang w:eastAsia="ja-JP"/>
              </w:rPr>
              <w:t>0</w:t>
            </w:r>
          </w:p>
        </w:tc>
        <w:tc>
          <w:tcPr>
            <w:tcW w:w="431" w:type="pct"/>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0EB2D05" w14:textId="77777777" w:rsidR="008E66DA" w:rsidRPr="008E5038" w:rsidRDefault="008E66DA" w:rsidP="00544400">
            <w:pPr>
              <w:jc w:val="center"/>
              <w:rPr>
                <w:rFonts w:ascii="Yu Gothic" w:eastAsia="Yu Gothic" w:hAnsi="Yu Gothic" w:cs="MS PGothic"/>
                <w:color w:val="000000"/>
                <w:lang w:eastAsia="ja-JP"/>
              </w:rPr>
            </w:pPr>
            <w:r w:rsidRPr="008E5038">
              <w:rPr>
                <w:rFonts w:ascii="Yu Gothic" w:eastAsia="Yu Gothic" w:hAnsi="Yu Gothic" w:cs="MS PGothic" w:hint="eastAsia"/>
                <w:color w:val="000000"/>
                <w:lang w:eastAsia="ja-JP"/>
              </w:rPr>
              <w:t>0</w:t>
            </w:r>
          </w:p>
        </w:tc>
        <w:tc>
          <w:tcPr>
            <w:tcW w:w="365" w:type="pct"/>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92AE8FD" w14:textId="77777777" w:rsidR="008E66DA" w:rsidRPr="008E5038" w:rsidRDefault="008E66DA" w:rsidP="00544400">
            <w:pPr>
              <w:jc w:val="center"/>
              <w:rPr>
                <w:rFonts w:ascii="Yu Gothic" w:eastAsia="Yu Gothic" w:hAnsi="Yu Gothic" w:cs="MS PGothic"/>
                <w:color w:val="000000"/>
                <w:lang w:eastAsia="ja-JP"/>
              </w:rPr>
            </w:pPr>
            <w:r w:rsidRPr="008E5038">
              <w:rPr>
                <w:rFonts w:ascii="Yu Gothic" w:eastAsia="Yu Gothic" w:hAnsi="Yu Gothic" w:cs="MS PGothic" w:hint="eastAsia"/>
                <w:color w:val="000000"/>
                <w:lang w:eastAsia="ja-JP"/>
              </w:rPr>
              <w:t>1</w:t>
            </w:r>
          </w:p>
        </w:tc>
        <w:tc>
          <w:tcPr>
            <w:tcW w:w="365" w:type="pct"/>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E391964" w14:textId="77777777" w:rsidR="008E66DA" w:rsidRPr="008E5038" w:rsidRDefault="008E66DA" w:rsidP="00544400">
            <w:pPr>
              <w:jc w:val="center"/>
              <w:rPr>
                <w:rFonts w:ascii="Yu Gothic" w:eastAsia="Yu Gothic" w:hAnsi="Yu Gothic" w:cs="MS PGothic"/>
                <w:color w:val="000000"/>
                <w:lang w:eastAsia="ja-JP"/>
              </w:rPr>
            </w:pPr>
            <w:r w:rsidRPr="008E5038">
              <w:rPr>
                <w:rFonts w:ascii="Yu Gothic" w:eastAsia="Yu Gothic" w:hAnsi="Yu Gothic" w:cs="MS PGothic" w:hint="eastAsia"/>
                <w:color w:val="000000"/>
                <w:lang w:eastAsia="ja-JP"/>
              </w:rPr>
              <w:t>2</w:t>
            </w:r>
          </w:p>
        </w:tc>
        <w:tc>
          <w:tcPr>
            <w:tcW w:w="300" w:type="pct"/>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F8FBEE3" w14:textId="77777777" w:rsidR="008E66DA" w:rsidRPr="008E5038" w:rsidRDefault="008E66DA" w:rsidP="00544400">
            <w:pPr>
              <w:jc w:val="center"/>
              <w:rPr>
                <w:rFonts w:ascii="Yu Gothic" w:eastAsia="Yu Gothic" w:hAnsi="Yu Gothic" w:cs="MS PGothic"/>
                <w:color w:val="000000"/>
                <w:lang w:eastAsia="ja-JP"/>
              </w:rPr>
            </w:pPr>
            <w:r w:rsidRPr="008E5038">
              <w:rPr>
                <w:rFonts w:ascii="Yu Gothic" w:eastAsia="Yu Gothic" w:hAnsi="Yu Gothic" w:cs="MS PGothic" w:hint="eastAsia"/>
                <w:color w:val="000000"/>
                <w:lang w:eastAsia="ja-JP"/>
              </w:rPr>
              <w:t>8</w:t>
            </w:r>
          </w:p>
        </w:tc>
        <w:tc>
          <w:tcPr>
            <w:tcW w:w="300" w:type="pct"/>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89ACEBA" w14:textId="77777777" w:rsidR="008E66DA" w:rsidRPr="008E5038" w:rsidRDefault="008E66DA" w:rsidP="00544400">
            <w:pPr>
              <w:jc w:val="center"/>
              <w:rPr>
                <w:rFonts w:ascii="Yu Gothic" w:eastAsia="Yu Gothic" w:hAnsi="Yu Gothic" w:cs="MS PGothic"/>
                <w:color w:val="000000"/>
                <w:lang w:eastAsia="ja-JP"/>
              </w:rPr>
            </w:pPr>
            <w:r w:rsidRPr="008E5038">
              <w:rPr>
                <w:rFonts w:ascii="Yu Gothic" w:eastAsia="Yu Gothic" w:hAnsi="Yu Gothic" w:cs="MS PGothic" w:hint="eastAsia"/>
                <w:color w:val="000000"/>
                <w:lang w:eastAsia="ja-JP"/>
              </w:rPr>
              <w:t>8</w:t>
            </w:r>
          </w:p>
        </w:tc>
        <w:tc>
          <w:tcPr>
            <w:tcW w:w="611" w:type="pct"/>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5F97B41" w14:textId="77777777" w:rsidR="008E66DA" w:rsidRPr="008E5038" w:rsidRDefault="008E66DA" w:rsidP="00544400">
            <w:pPr>
              <w:jc w:val="center"/>
              <w:rPr>
                <w:rFonts w:ascii="Yu Gothic" w:eastAsia="Yu Gothic" w:hAnsi="Yu Gothic" w:cs="MS PGothic"/>
                <w:color w:val="000000"/>
                <w:lang w:eastAsia="ja-JP"/>
              </w:rPr>
            </w:pPr>
            <w:r w:rsidRPr="008E5038">
              <w:rPr>
                <w:rFonts w:ascii="Yu Gothic" w:eastAsia="Yu Gothic" w:hAnsi="Yu Gothic" w:cs="MS PGothic" w:hint="eastAsia"/>
                <w:color w:val="000000"/>
                <w:lang w:eastAsia="ja-JP"/>
              </w:rPr>
              <w:t>8</w:t>
            </w:r>
          </w:p>
        </w:tc>
      </w:tr>
    </w:tbl>
    <w:p w14:paraId="09C3D478" w14:textId="77777777" w:rsidR="00EB60FD" w:rsidRPr="00C53FB3" w:rsidRDefault="00EB60FD" w:rsidP="00EB60FD">
      <w:pPr>
        <w:widowControl/>
        <w:autoSpaceDE/>
        <w:autoSpaceDN/>
        <w:contextualSpacing/>
        <w:jc w:val="both"/>
        <w:rPr>
          <w:rFonts w:eastAsia="Malgun Gothic"/>
          <w:lang w:eastAsia="ko-KR"/>
        </w:rPr>
      </w:pPr>
    </w:p>
    <w:p w14:paraId="38BAA5BC" w14:textId="1600DF2B" w:rsidR="00EB60FD" w:rsidRPr="00C36AC3" w:rsidRDefault="00EB60FD" w:rsidP="00EB60FD">
      <w:pPr>
        <w:pStyle w:val="Heading2"/>
      </w:pPr>
      <w:r>
        <w:t>Test 6</w:t>
      </w:r>
    </w:p>
    <w:p w14:paraId="250CD5F9" w14:textId="77777777" w:rsidR="008E66DA" w:rsidRPr="00822B1C" w:rsidRDefault="008E66DA" w:rsidP="00194011">
      <w:pPr>
        <w:jc w:val="both"/>
      </w:pPr>
      <w:r>
        <w:t xml:space="preserve">The test is set to predictive geometry coding to </w:t>
      </w:r>
      <w:r>
        <w:rPr>
          <w:rFonts w:hint="eastAsia"/>
        </w:rPr>
        <w:t>be</w:t>
      </w:r>
      <w:r w:rsidRPr="00194011">
        <w:t xml:space="preserve"> </w:t>
      </w:r>
      <w:r>
        <w:t xml:space="preserve">conducted on top of latest Inter-EM software where Ford and QNX sequences will be tested under the conditions of </w:t>
      </w:r>
      <w:r w:rsidRPr="008B2EF3">
        <w:rPr>
          <w:rFonts w:hint="eastAsia"/>
        </w:rPr>
        <w:t>C2-lossy geom</w:t>
      </w:r>
      <w:r>
        <w:t>.</w:t>
      </w:r>
      <w:r w:rsidRPr="008B2EF3">
        <w:rPr>
          <w:rFonts w:hint="eastAsia"/>
        </w:rPr>
        <w:t xml:space="preserve"> </w:t>
      </w:r>
      <w:r>
        <w:t>lossy attribute and CW-lossless geom. lossless attribute.</w:t>
      </w:r>
    </w:p>
    <w:p w14:paraId="6B74E23B" w14:textId="77777777" w:rsidR="00EB60FD" w:rsidRPr="00194011" w:rsidRDefault="00EB60FD" w:rsidP="00194011">
      <w:pPr>
        <w:jc w:val="both"/>
      </w:pPr>
    </w:p>
    <w:p w14:paraId="0CCB7730" w14:textId="3E1B57A1" w:rsidR="0031416B" w:rsidRPr="00337F6F" w:rsidRDefault="0031416B" w:rsidP="00A011DA">
      <w:pPr>
        <w:pStyle w:val="Heading1"/>
      </w:pPr>
      <w:r w:rsidRPr="00337F6F">
        <w:t>Timeline</w:t>
      </w:r>
    </w:p>
    <w:p w14:paraId="7D538E16" w14:textId="1B8D3E7A" w:rsidR="00DA02B7" w:rsidRPr="0094719E" w:rsidRDefault="00DA02B7" w:rsidP="004805AA">
      <w:pPr>
        <w:pStyle w:val="ListParagraph"/>
        <w:widowControl/>
        <w:numPr>
          <w:ilvl w:val="0"/>
          <w:numId w:val="9"/>
        </w:numPr>
        <w:autoSpaceDE/>
        <w:autoSpaceDN/>
        <w:contextualSpacing/>
        <w:rPr>
          <w:lang w:val="en-GB"/>
        </w:rPr>
      </w:pPr>
      <w:bookmarkStart w:id="8" w:name="_Hlk527015368"/>
      <w:r w:rsidRPr="0094719E">
        <w:rPr>
          <w:b/>
          <w:lang w:val="en-GB"/>
        </w:rPr>
        <w:t>202</w:t>
      </w:r>
      <w:r>
        <w:rPr>
          <w:b/>
          <w:lang w:val="en-GB"/>
        </w:rPr>
        <w:t>1</w:t>
      </w:r>
      <w:r w:rsidRPr="00AA6B32">
        <w:rPr>
          <w:b/>
          <w:bCs/>
          <w:lang w:val="en-GB"/>
        </w:rPr>
        <w:t>-0</w:t>
      </w:r>
      <w:r w:rsidR="006969CF">
        <w:rPr>
          <w:b/>
          <w:bCs/>
          <w:lang w:val="en-GB"/>
        </w:rPr>
        <w:t>8-06</w:t>
      </w:r>
      <w:r w:rsidRPr="0094719E">
        <w:rPr>
          <w:lang w:val="en-GB"/>
        </w:rPr>
        <w:t xml:space="preserve">: Expected date for release of finalized </w:t>
      </w:r>
      <w:r>
        <w:rPr>
          <w:lang w:val="en-GB"/>
        </w:rPr>
        <w:t>E</w:t>
      </w:r>
      <w:r w:rsidRPr="0094719E">
        <w:rPr>
          <w:lang w:val="en-GB"/>
        </w:rPr>
        <w:t xml:space="preserve">E </w:t>
      </w:r>
      <w:proofErr w:type="gramStart"/>
      <w:r w:rsidRPr="0094719E">
        <w:rPr>
          <w:lang w:val="en-GB"/>
        </w:rPr>
        <w:t>description;</w:t>
      </w:r>
      <w:proofErr w:type="gramEnd"/>
    </w:p>
    <w:p w14:paraId="43A69AEC" w14:textId="1B42A6D8" w:rsidR="006969CF" w:rsidRPr="0094719E" w:rsidRDefault="006969CF" w:rsidP="006969CF">
      <w:pPr>
        <w:pStyle w:val="ListParagraph"/>
        <w:widowControl/>
        <w:numPr>
          <w:ilvl w:val="0"/>
          <w:numId w:val="9"/>
        </w:numPr>
        <w:autoSpaceDE/>
        <w:autoSpaceDN/>
        <w:contextualSpacing/>
        <w:rPr>
          <w:lang w:val="en-GB"/>
        </w:rPr>
      </w:pPr>
      <w:r w:rsidRPr="0094719E">
        <w:rPr>
          <w:b/>
          <w:lang w:val="en-GB"/>
        </w:rPr>
        <w:t>202</w:t>
      </w:r>
      <w:r>
        <w:rPr>
          <w:b/>
          <w:lang w:val="en-GB"/>
        </w:rPr>
        <w:t>1</w:t>
      </w:r>
      <w:r w:rsidRPr="00AA6B32">
        <w:rPr>
          <w:b/>
          <w:bCs/>
          <w:lang w:val="en-GB"/>
        </w:rPr>
        <w:t>-0</w:t>
      </w:r>
      <w:r>
        <w:rPr>
          <w:b/>
          <w:bCs/>
          <w:lang w:val="en-GB"/>
        </w:rPr>
        <w:t>8</w:t>
      </w:r>
      <w:r w:rsidRPr="00AA6B32">
        <w:rPr>
          <w:b/>
          <w:bCs/>
          <w:lang w:val="en-GB"/>
        </w:rPr>
        <w:t>-</w:t>
      </w:r>
      <w:r>
        <w:rPr>
          <w:b/>
          <w:bCs/>
          <w:lang w:val="en-GB"/>
        </w:rPr>
        <w:t>2</w:t>
      </w:r>
      <w:r w:rsidR="00337F6F">
        <w:rPr>
          <w:b/>
          <w:bCs/>
          <w:lang w:val="en-GB"/>
        </w:rPr>
        <w:t>7</w:t>
      </w:r>
      <w:r w:rsidRPr="0094719E">
        <w:rPr>
          <w:lang w:val="en-GB"/>
        </w:rPr>
        <w:t xml:space="preserve">: Expected date for release of </w:t>
      </w:r>
      <w:r>
        <w:rPr>
          <w:lang w:val="en-GB"/>
        </w:rPr>
        <w:t xml:space="preserve">InterEM-v3.0 with octree and predictive geometry coding </w:t>
      </w:r>
      <w:proofErr w:type="gramStart"/>
      <w:r>
        <w:rPr>
          <w:lang w:val="en-GB"/>
        </w:rPr>
        <w:t>tools;</w:t>
      </w:r>
      <w:proofErr w:type="gramEnd"/>
    </w:p>
    <w:p w14:paraId="097ECA85" w14:textId="3A62B4E2" w:rsidR="00DA02B7" w:rsidRPr="0094719E" w:rsidRDefault="00DA02B7" w:rsidP="004805AA">
      <w:pPr>
        <w:pStyle w:val="ListParagraph"/>
        <w:widowControl/>
        <w:numPr>
          <w:ilvl w:val="0"/>
          <w:numId w:val="9"/>
        </w:numPr>
        <w:autoSpaceDE/>
        <w:autoSpaceDN/>
        <w:contextualSpacing/>
        <w:rPr>
          <w:lang w:val="en-GB"/>
        </w:rPr>
      </w:pPr>
      <w:r w:rsidRPr="0094719E">
        <w:rPr>
          <w:b/>
          <w:lang w:val="en-GB"/>
        </w:rPr>
        <w:t>202</w:t>
      </w:r>
      <w:r>
        <w:rPr>
          <w:b/>
          <w:lang w:val="en-GB"/>
        </w:rPr>
        <w:t>1</w:t>
      </w:r>
      <w:r w:rsidRPr="0094719E">
        <w:rPr>
          <w:b/>
          <w:lang w:val="en-GB"/>
        </w:rPr>
        <w:t>-0</w:t>
      </w:r>
      <w:r w:rsidR="00EB60FD">
        <w:rPr>
          <w:b/>
          <w:lang w:val="en-GB"/>
        </w:rPr>
        <w:t>9</w:t>
      </w:r>
      <w:r w:rsidRPr="0094719E">
        <w:rPr>
          <w:b/>
          <w:lang w:val="en-GB"/>
        </w:rPr>
        <w:t>-</w:t>
      </w:r>
      <w:r w:rsidR="00B35442">
        <w:rPr>
          <w:b/>
          <w:lang w:val="en-GB"/>
        </w:rPr>
        <w:t>2</w:t>
      </w:r>
      <w:r w:rsidR="00EB60FD">
        <w:rPr>
          <w:b/>
          <w:lang w:val="en-GB"/>
        </w:rPr>
        <w:t>0</w:t>
      </w:r>
      <w:r>
        <w:rPr>
          <w:b/>
          <w:lang w:val="en-GB"/>
        </w:rPr>
        <w:t>:</w:t>
      </w:r>
      <w:r w:rsidRPr="0094719E">
        <w:rPr>
          <w:b/>
          <w:lang w:val="en-GB"/>
        </w:rPr>
        <w:t xml:space="preserve"> </w:t>
      </w:r>
      <w:r w:rsidRPr="0094719E">
        <w:rPr>
          <w:lang w:val="en-GB"/>
        </w:rPr>
        <w:t xml:space="preserve">Deliver source code and results for </w:t>
      </w:r>
      <w:proofErr w:type="gramStart"/>
      <w:r w:rsidRPr="0094719E">
        <w:rPr>
          <w:lang w:val="en-GB"/>
        </w:rPr>
        <w:t>cross</w:t>
      </w:r>
      <w:r>
        <w:rPr>
          <w:lang w:val="en-GB"/>
        </w:rPr>
        <w:t>-</w:t>
      </w:r>
      <w:r w:rsidRPr="0094719E">
        <w:rPr>
          <w:lang w:val="en-GB"/>
        </w:rPr>
        <w:t>check;</w:t>
      </w:r>
      <w:proofErr w:type="gramEnd"/>
    </w:p>
    <w:p w14:paraId="602C12C7" w14:textId="6D51F73D" w:rsidR="00DA02B7" w:rsidRPr="0094719E" w:rsidRDefault="00DA02B7" w:rsidP="004805AA">
      <w:pPr>
        <w:pStyle w:val="ListParagraph"/>
        <w:widowControl/>
        <w:numPr>
          <w:ilvl w:val="0"/>
          <w:numId w:val="9"/>
        </w:numPr>
        <w:autoSpaceDE/>
        <w:autoSpaceDN/>
        <w:contextualSpacing/>
        <w:rPr>
          <w:lang w:val="en-GB"/>
        </w:rPr>
      </w:pPr>
      <w:r w:rsidRPr="0094719E">
        <w:rPr>
          <w:b/>
          <w:lang w:val="en-GB"/>
        </w:rPr>
        <w:t>202</w:t>
      </w:r>
      <w:r>
        <w:rPr>
          <w:b/>
          <w:lang w:val="en-GB"/>
        </w:rPr>
        <w:t>1</w:t>
      </w:r>
      <w:r w:rsidRPr="0094719E">
        <w:rPr>
          <w:b/>
          <w:lang w:val="en-GB"/>
        </w:rPr>
        <w:t>-0</w:t>
      </w:r>
      <w:r w:rsidR="00EB60FD">
        <w:rPr>
          <w:b/>
          <w:lang w:val="en-GB"/>
        </w:rPr>
        <w:t>9</w:t>
      </w:r>
      <w:r w:rsidRPr="0094719E">
        <w:rPr>
          <w:b/>
          <w:lang w:val="en-GB"/>
        </w:rPr>
        <w:t>-</w:t>
      </w:r>
      <w:r w:rsidR="00354C42">
        <w:rPr>
          <w:b/>
          <w:lang w:val="en-GB"/>
        </w:rPr>
        <w:t>2</w:t>
      </w:r>
      <w:r w:rsidR="00EB60FD">
        <w:rPr>
          <w:b/>
          <w:lang w:val="en-GB"/>
        </w:rPr>
        <w:t>7</w:t>
      </w:r>
      <w:r>
        <w:rPr>
          <w:b/>
          <w:lang w:val="en-GB"/>
        </w:rPr>
        <w:t>:</w:t>
      </w:r>
      <w:r w:rsidRPr="0094719E">
        <w:rPr>
          <w:b/>
          <w:lang w:val="en-GB"/>
        </w:rPr>
        <w:t xml:space="preserve"> </w:t>
      </w:r>
      <w:r w:rsidRPr="0094719E">
        <w:rPr>
          <w:lang w:val="en-GB"/>
        </w:rPr>
        <w:t>Deliver cross</w:t>
      </w:r>
      <w:r>
        <w:rPr>
          <w:lang w:val="en-GB"/>
        </w:rPr>
        <w:t>-</w:t>
      </w:r>
      <w:r w:rsidRPr="0094719E">
        <w:rPr>
          <w:lang w:val="en-GB"/>
        </w:rPr>
        <w:t xml:space="preserve">check </w:t>
      </w:r>
      <w:proofErr w:type="gramStart"/>
      <w:r w:rsidRPr="0094719E">
        <w:rPr>
          <w:lang w:val="en-GB"/>
        </w:rPr>
        <w:t>results;</w:t>
      </w:r>
      <w:proofErr w:type="gramEnd"/>
    </w:p>
    <w:p w14:paraId="15D93A8E" w14:textId="227213F6" w:rsidR="00DA02B7" w:rsidRPr="0094719E" w:rsidRDefault="00DA02B7" w:rsidP="004805AA">
      <w:pPr>
        <w:pStyle w:val="ListParagraph"/>
        <w:widowControl/>
        <w:numPr>
          <w:ilvl w:val="0"/>
          <w:numId w:val="9"/>
        </w:numPr>
        <w:autoSpaceDE/>
        <w:autoSpaceDN/>
        <w:contextualSpacing/>
        <w:rPr>
          <w:lang w:val="en-GB"/>
        </w:rPr>
      </w:pPr>
      <w:r w:rsidRPr="0094719E">
        <w:rPr>
          <w:b/>
          <w:lang w:val="en-GB"/>
        </w:rPr>
        <w:t>202</w:t>
      </w:r>
      <w:r>
        <w:rPr>
          <w:b/>
          <w:lang w:val="en-GB"/>
        </w:rPr>
        <w:t>1</w:t>
      </w:r>
      <w:r w:rsidRPr="0094719E">
        <w:rPr>
          <w:b/>
          <w:lang w:val="en-GB"/>
        </w:rPr>
        <w:t>-</w:t>
      </w:r>
      <w:r w:rsidR="00EB60FD">
        <w:rPr>
          <w:b/>
          <w:lang w:val="en-GB"/>
        </w:rPr>
        <w:t>10</w:t>
      </w:r>
      <w:r w:rsidRPr="0094719E">
        <w:rPr>
          <w:b/>
          <w:lang w:val="en-GB"/>
        </w:rPr>
        <w:t>-</w:t>
      </w:r>
      <w:r w:rsidR="00EB60FD">
        <w:rPr>
          <w:b/>
          <w:lang w:val="en-GB"/>
        </w:rPr>
        <w:t>04</w:t>
      </w:r>
      <w:r w:rsidRPr="0094719E">
        <w:rPr>
          <w:lang w:val="en-GB"/>
        </w:rPr>
        <w:t>: MPEG document upload deadline</w:t>
      </w:r>
      <w:r w:rsidR="00337F6F">
        <w:rPr>
          <w:lang w:val="en-GB"/>
        </w:rPr>
        <w:t>*</w:t>
      </w:r>
      <w:r>
        <w:rPr>
          <w:lang w:val="en-GB"/>
        </w:rPr>
        <w:t xml:space="preserve"> (refer to updates from 3DG for document upload deadline).</w:t>
      </w:r>
    </w:p>
    <w:bookmarkEnd w:id="8"/>
    <w:p w14:paraId="74A826CE" w14:textId="77777777" w:rsidR="0031416B" w:rsidRDefault="0031416B" w:rsidP="0031416B">
      <w:pPr>
        <w:pStyle w:val="ListParagraph"/>
      </w:pPr>
    </w:p>
    <w:p w14:paraId="1FA56AA5" w14:textId="12C88F9E" w:rsidR="00C46A8A" w:rsidRDefault="00C46A8A" w:rsidP="00A011DA">
      <w:pPr>
        <w:pStyle w:val="Heading1"/>
      </w:pPr>
      <w:r>
        <w:t>References</w:t>
      </w:r>
    </w:p>
    <w:p w14:paraId="6C20FD2D" w14:textId="13646FDA" w:rsidR="00D15DD6" w:rsidRDefault="00D15DD6" w:rsidP="004805AA">
      <w:pPr>
        <w:pStyle w:val="ListParagraph"/>
        <w:numPr>
          <w:ilvl w:val="0"/>
          <w:numId w:val="7"/>
        </w:numPr>
        <w:jc w:val="both"/>
      </w:pPr>
      <w:bookmarkStart w:id="9" w:name="_Ref62447120"/>
      <w:r>
        <w:t>WG 07 MPEG 3D Graphics coding, EE4FE 13.2 on inter prediction, ISO/IEC JTC1/SC29/WG7 MDS2035</w:t>
      </w:r>
      <w:r w:rsidR="005A28D3">
        <w:t>6</w:t>
      </w:r>
      <w:r>
        <w:t>_WG07_N00</w:t>
      </w:r>
      <w:r w:rsidR="005A28D3">
        <w:t>104</w:t>
      </w:r>
      <w:r w:rsidR="00931389">
        <w:t xml:space="preserve">, </w:t>
      </w:r>
      <w:r w:rsidR="005A28D3">
        <w:t xml:space="preserve">April </w:t>
      </w:r>
      <w:r w:rsidR="00931389">
        <w:t>2021.</w:t>
      </w:r>
    </w:p>
    <w:p w14:paraId="5036BA68" w14:textId="790B45D8" w:rsidR="003B0882" w:rsidRDefault="003B0882">
      <w:pPr>
        <w:pStyle w:val="ListParagraph"/>
        <w:numPr>
          <w:ilvl w:val="0"/>
          <w:numId w:val="7"/>
        </w:numPr>
        <w:jc w:val="both"/>
      </w:pPr>
      <w:bookmarkStart w:id="10" w:name="_Ref78516767"/>
      <w:r>
        <w:t xml:space="preserve">Y. Park, H. </w:t>
      </w:r>
      <w:proofErr w:type="spellStart"/>
      <w:r>
        <w:t>Hur</w:t>
      </w:r>
      <w:proofErr w:type="spellEnd"/>
      <w:r>
        <w:t>, EE13.2 Test 3: Report on dependent entropy frame coding, ISO/IEC JTC1/SC29/WG7 m57116, July 2021.</w:t>
      </w:r>
      <w:bookmarkEnd w:id="10"/>
      <w:r w:rsidRPr="0086639C">
        <w:t xml:space="preserve"> </w:t>
      </w:r>
    </w:p>
    <w:p w14:paraId="4F9F3748" w14:textId="62426248" w:rsidR="00110DE3" w:rsidRDefault="00A92412" w:rsidP="004805AA">
      <w:pPr>
        <w:pStyle w:val="ListParagraph"/>
        <w:numPr>
          <w:ilvl w:val="0"/>
          <w:numId w:val="7"/>
        </w:numPr>
        <w:jc w:val="both"/>
      </w:pPr>
      <w:bookmarkStart w:id="11" w:name="_Ref72134418"/>
      <w:r>
        <w:t xml:space="preserve">L. Pham Van, </w:t>
      </w:r>
      <w:r w:rsidR="005A28D3">
        <w:t xml:space="preserve">G. Van der Auwera, </w:t>
      </w:r>
      <w:r>
        <w:t xml:space="preserve">A. K. Ramasubramonian, M. Karczewicz, </w:t>
      </w:r>
      <w:r w:rsidR="00110DE3" w:rsidRPr="00110DE3">
        <w:t xml:space="preserve">EE13.2 </w:t>
      </w:r>
      <w:r w:rsidR="00D15DD6">
        <w:t xml:space="preserve">Test 1: </w:t>
      </w:r>
      <w:proofErr w:type="spellStart"/>
      <w:r w:rsidR="005A28D3">
        <w:t>InterEM</w:t>
      </w:r>
      <w:proofErr w:type="spellEnd"/>
      <w:r w:rsidR="005A28D3">
        <w:t xml:space="preserve"> with Planar mode enabled</w:t>
      </w:r>
      <w:r w:rsidR="00110DE3">
        <w:t>, ISO/IEC JTC1/SC29/WG7 m5</w:t>
      </w:r>
      <w:r w:rsidR="005A28D3">
        <w:t>7286</w:t>
      </w:r>
      <w:r w:rsidR="00110DE3">
        <w:t xml:space="preserve">, </w:t>
      </w:r>
      <w:r w:rsidR="005A28D3">
        <w:t xml:space="preserve">July </w:t>
      </w:r>
      <w:r w:rsidR="00110DE3">
        <w:t>2021.</w:t>
      </w:r>
      <w:bookmarkEnd w:id="9"/>
      <w:bookmarkEnd w:id="11"/>
    </w:p>
    <w:p w14:paraId="0C0F266D" w14:textId="070BCDC8" w:rsidR="005A28D3" w:rsidRDefault="005A28D3" w:rsidP="005A28D3">
      <w:pPr>
        <w:pStyle w:val="ListParagraph"/>
        <w:numPr>
          <w:ilvl w:val="0"/>
          <w:numId w:val="7"/>
        </w:numPr>
        <w:jc w:val="both"/>
      </w:pPr>
      <w:bookmarkStart w:id="12" w:name="_Ref78516771"/>
      <w:bookmarkStart w:id="13" w:name="_Ref62447121"/>
      <w:r>
        <w:lastRenderedPageBreak/>
        <w:t>A. K. Ramasubramonian, L. Pham Van, G. Van der Auwera, M. Karczewicz, Improvements to inter prediction using predictive geometry, ISO/IEC JTC1/SC29/WG7 m57299, July 2021.</w:t>
      </w:r>
      <w:bookmarkEnd w:id="12"/>
      <w:r w:rsidRPr="0086639C">
        <w:t xml:space="preserve"> </w:t>
      </w:r>
    </w:p>
    <w:p w14:paraId="05A84FF1" w14:textId="77777777" w:rsidR="003B0882" w:rsidRDefault="003B0882" w:rsidP="003B0882">
      <w:pPr>
        <w:pStyle w:val="ListParagraph"/>
        <w:numPr>
          <w:ilvl w:val="0"/>
          <w:numId w:val="7"/>
        </w:numPr>
        <w:jc w:val="both"/>
      </w:pPr>
      <w:bookmarkStart w:id="14" w:name="_Ref78516900"/>
      <w:r>
        <w:t xml:space="preserve">H. </w:t>
      </w:r>
      <w:proofErr w:type="spellStart"/>
      <w:r>
        <w:t>Hur</w:t>
      </w:r>
      <w:proofErr w:type="spellEnd"/>
      <w:r>
        <w:t xml:space="preserve">, On Global Motion Estimation and Compensation, </w:t>
      </w:r>
      <w:r w:rsidRPr="00F03C56">
        <w:t xml:space="preserve">ISO/IEC JTC1/SC29/WG7 </w:t>
      </w:r>
      <w:r>
        <w:t>m57316</w:t>
      </w:r>
      <w:r w:rsidRPr="00F03C56">
        <w:t xml:space="preserve">, </w:t>
      </w:r>
      <w:r>
        <w:t>July</w:t>
      </w:r>
      <w:r w:rsidRPr="00F03C56">
        <w:t xml:space="preserve"> 202</w:t>
      </w:r>
      <w:r>
        <w:t>1</w:t>
      </w:r>
      <w:r w:rsidRPr="00F03C56">
        <w:t>.</w:t>
      </w:r>
      <w:bookmarkEnd w:id="14"/>
    </w:p>
    <w:p w14:paraId="5BB84492" w14:textId="77777777" w:rsidR="003B0882" w:rsidRDefault="003B0882" w:rsidP="003B0882">
      <w:pPr>
        <w:pStyle w:val="ListParagraph"/>
        <w:numPr>
          <w:ilvl w:val="0"/>
          <w:numId w:val="7"/>
        </w:numPr>
        <w:jc w:val="both"/>
      </w:pPr>
      <w:bookmarkStart w:id="15" w:name="_Ref78516776"/>
      <w:r>
        <w:t>Y.-Z. Xu, L. Zhang, K. Zhang, Encoding complexity reduction for Inter-EM</w:t>
      </w:r>
      <w:r w:rsidRPr="00F03C56">
        <w:t xml:space="preserve">, ISO/IEC JTC1/SC29/WG7 </w:t>
      </w:r>
      <w:r>
        <w:t>m57320</w:t>
      </w:r>
      <w:r w:rsidRPr="00F03C56">
        <w:t xml:space="preserve">, </w:t>
      </w:r>
      <w:r>
        <w:t xml:space="preserve">July </w:t>
      </w:r>
      <w:r w:rsidRPr="00F03C56">
        <w:t>202</w:t>
      </w:r>
      <w:r>
        <w:t>1</w:t>
      </w:r>
      <w:r w:rsidRPr="00F03C56">
        <w:t>.</w:t>
      </w:r>
      <w:bookmarkEnd w:id="15"/>
    </w:p>
    <w:p w14:paraId="5A6F33F3" w14:textId="6F06029A" w:rsidR="0086639C" w:rsidRDefault="005A28D3" w:rsidP="0086639C">
      <w:pPr>
        <w:pStyle w:val="ListParagraph"/>
        <w:numPr>
          <w:ilvl w:val="0"/>
          <w:numId w:val="7"/>
        </w:numPr>
        <w:jc w:val="both"/>
      </w:pPr>
      <w:bookmarkStart w:id="16" w:name="_Ref78516884"/>
      <w:r>
        <w:t>K. L. Loi, T. Nishi, T. Sugio</w:t>
      </w:r>
      <w:r w:rsidR="00110DE3">
        <w:t xml:space="preserve">, </w:t>
      </w:r>
      <w:r>
        <w:t>Inter Prediction for Improved Quantization of Azimuthal Angle in Predictive Geometry Coding</w:t>
      </w:r>
      <w:r w:rsidR="00110DE3">
        <w:t xml:space="preserve">, ISO/IEC JTC1/SC29/WG7 </w:t>
      </w:r>
      <w:r>
        <w:t>m57351</w:t>
      </w:r>
      <w:r w:rsidR="00110DE3">
        <w:t xml:space="preserve">, </w:t>
      </w:r>
      <w:r>
        <w:t xml:space="preserve">July </w:t>
      </w:r>
      <w:r w:rsidR="00110DE3">
        <w:t>2021.</w:t>
      </w:r>
      <w:bookmarkEnd w:id="13"/>
      <w:bookmarkEnd w:id="16"/>
      <w:r w:rsidR="0086639C" w:rsidRPr="0086639C">
        <w:t xml:space="preserve"> </w:t>
      </w:r>
    </w:p>
    <w:p w14:paraId="3DD7D8B8" w14:textId="77777777" w:rsidR="003B0882" w:rsidRDefault="003B0882" w:rsidP="003B0882">
      <w:pPr>
        <w:pStyle w:val="ListParagraph"/>
        <w:numPr>
          <w:ilvl w:val="0"/>
          <w:numId w:val="7"/>
        </w:numPr>
        <w:jc w:val="both"/>
      </w:pPr>
      <w:bookmarkStart w:id="17" w:name="_Ref78516916"/>
      <w:bookmarkStart w:id="18" w:name="_Ref72134422"/>
      <w:bookmarkStart w:id="19" w:name="_Ref63331990"/>
      <w:r>
        <w:t xml:space="preserve">K. </w:t>
      </w:r>
      <w:proofErr w:type="spellStart"/>
      <w:r>
        <w:t>Unno</w:t>
      </w:r>
      <w:proofErr w:type="spellEnd"/>
      <w:r>
        <w:t xml:space="preserve">, K. </w:t>
      </w:r>
      <w:proofErr w:type="spellStart"/>
      <w:r>
        <w:t>Matsuzaki</w:t>
      </w:r>
      <w:proofErr w:type="spellEnd"/>
      <w:r>
        <w:t xml:space="preserve">, K. Kawamura, Reference point cloud </w:t>
      </w:r>
      <w:proofErr w:type="spellStart"/>
      <w:r>
        <w:t>upsampling</w:t>
      </w:r>
      <w:proofErr w:type="spellEnd"/>
      <w:r>
        <w:t xml:space="preserve"> for geometry inter prediction, </w:t>
      </w:r>
      <w:r w:rsidRPr="00F03C56">
        <w:t xml:space="preserve">ISO/IEC JTC1/SC29/WG7 </w:t>
      </w:r>
      <w:r>
        <w:t>m57369</w:t>
      </w:r>
      <w:r w:rsidRPr="00F03C56">
        <w:t xml:space="preserve">, </w:t>
      </w:r>
      <w:r>
        <w:t xml:space="preserve">July </w:t>
      </w:r>
      <w:r w:rsidRPr="00F03C56">
        <w:t>202</w:t>
      </w:r>
      <w:r>
        <w:t>1</w:t>
      </w:r>
      <w:r w:rsidRPr="00F03C56">
        <w:t>.</w:t>
      </w:r>
      <w:bookmarkEnd w:id="17"/>
    </w:p>
    <w:p w14:paraId="19C71260" w14:textId="577E3E98" w:rsidR="003B0882" w:rsidRDefault="005A28D3" w:rsidP="003B0882">
      <w:pPr>
        <w:pStyle w:val="ListParagraph"/>
        <w:numPr>
          <w:ilvl w:val="0"/>
          <w:numId w:val="7"/>
        </w:numPr>
        <w:jc w:val="both"/>
      </w:pPr>
      <w:bookmarkStart w:id="20" w:name="_Ref78516908"/>
      <w:bookmarkEnd w:id="18"/>
      <w:bookmarkEnd w:id="19"/>
      <w:r>
        <w:t xml:space="preserve">J. Kim, K. Kim, Y. Lee, H. Kwon, J. Seo, </w:t>
      </w:r>
      <w:r w:rsidR="003B0882">
        <w:t xml:space="preserve">A method of applying the global motion matrix according to the compression condition, </w:t>
      </w:r>
      <w:r w:rsidR="003B0882" w:rsidRPr="00F03C56">
        <w:t xml:space="preserve">ISO/IEC JTC1/SC29/WG7 </w:t>
      </w:r>
      <w:r w:rsidR="003B0882">
        <w:t>m57484</w:t>
      </w:r>
      <w:r w:rsidR="003B0882" w:rsidRPr="00F03C56">
        <w:t xml:space="preserve">, </w:t>
      </w:r>
      <w:r w:rsidR="003B0882">
        <w:t xml:space="preserve">July </w:t>
      </w:r>
      <w:r w:rsidR="003B0882" w:rsidRPr="00F03C56">
        <w:t>202</w:t>
      </w:r>
      <w:r w:rsidR="003B0882">
        <w:t>1</w:t>
      </w:r>
      <w:r w:rsidR="003B0882" w:rsidRPr="00F03C56">
        <w:t>.</w:t>
      </w:r>
      <w:bookmarkEnd w:id="20"/>
      <w:r w:rsidR="003B0882" w:rsidRPr="003B0882">
        <w:t xml:space="preserve"> </w:t>
      </w:r>
    </w:p>
    <w:p w14:paraId="26E84177" w14:textId="00B04E74" w:rsidR="005A28D3" w:rsidRDefault="003B0882">
      <w:pPr>
        <w:pStyle w:val="ListParagraph"/>
        <w:numPr>
          <w:ilvl w:val="0"/>
          <w:numId w:val="7"/>
        </w:numPr>
        <w:jc w:val="both"/>
      </w:pPr>
      <w:bookmarkStart w:id="21" w:name="_Ref78516781"/>
      <w:r>
        <w:t xml:space="preserve">J. Kim, K. Kim, Y. Lee, H. Kwon, J. Seo, Report on EE13.2 on inter prediction Test 2, </w:t>
      </w:r>
      <w:r w:rsidRPr="00F03C56">
        <w:t xml:space="preserve">ISO/IEC JTC1/SC29/WG7 </w:t>
      </w:r>
      <w:r>
        <w:t>m57485</w:t>
      </w:r>
      <w:r w:rsidRPr="00F03C56">
        <w:t xml:space="preserve">, </w:t>
      </w:r>
      <w:r>
        <w:t xml:space="preserve">July </w:t>
      </w:r>
      <w:r w:rsidRPr="00F03C56">
        <w:t>202</w:t>
      </w:r>
      <w:r>
        <w:t>1</w:t>
      </w:r>
      <w:r w:rsidRPr="00F03C56">
        <w:t>.</w:t>
      </w:r>
      <w:bookmarkEnd w:id="21"/>
    </w:p>
    <w:sectPr w:rsidR="005A28D3" w:rsidSect="00954B0D">
      <w:footerReference w:type="default" r:id="rId32"/>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EE96D" w14:textId="77777777" w:rsidR="0058271B" w:rsidRDefault="0058271B" w:rsidP="009E784A">
      <w:r>
        <w:separator/>
      </w:r>
    </w:p>
    <w:p w14:paraId="770DD435" w14:textId="77777777" w:rsidR="0058271B" w:rsidRDefault="0058271B"/>
  </w:endnote>
  <w:endnote w:type="continuationSeparator" w:id="0">
    <w:p w14:paraId="6A43CB36" w14:textId="77777777" w:rsidR="0058271B" w:rsidRDefault="0058271B" w:rsidP="009E784A">
      <w:r>
        <w:continuationSeparator/>
      </w:r>
    </w:p>
    <w:p w14:paraId="45D7D10D" w14:textId="77777777" w:rsidR="0058271B" w:rsidRDefault="005827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p w14:paraId="60D4B9EB" w14:textId="77777777" w:rsidR="0076152B" w:rsidRDefault="007615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3F3B3" w14:textId="77777777" w:rsidR="0058271B" w:rsidRDefault="0058271B" w:rsidP="009E784A">
      <w:r>
        <w:separator/>
      </w:r>
    </w:p>
    <w:p w14:paraId="77790B8A" w14:textId="77777777" w:rsidR="0058271B" w:rsidRDefault="0058271B"/>
  </w:footnote>
  <w:footnote w:type="continuationSeparator" w:id="0">
    <w:p w14:paraId="57668193" w14:textId="77777777" w:rsidR="0058271B" w:rsidRDefault="0058271B" w:rsidP="009E784A">
      <w:r>
        <w:continuationSeparator/>
      </w:r>
    </w:p>
    <w:p w14:paraId="1285B8DA" w14:textId="77777777" w:rsidR="0058271B" w:rsidRDefault="005827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36B8"/>
    <w:multiLevelType w:val="hybridMultilevel"/>
    <w:tmpl w:val="EE421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9F47AD"/>
    <w:multiLevelType w:val="hybridMultilevel"/>
    <w:tmpl w:val="5564550A"/>
    <w:lvl w:ilvl="0" w:tplc="CADE4A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D53A4B"/>
    <w:multiLevelType w:val="multilevel"/>
    <w:tmpl w:val="051408D2"/>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7A7EDF"/>
    <w:multiLevelType w:val="hybridMultilevel"/>
    <w:tmpl w:val="F1421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3B11C51"/>
    <w:multiLevelType w:val="hybridMultilevel"/>
    <w:tmpl w:val="ED043DFE"/>
    <w:lvl w:ilvl="0" w:tplc="A460783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9F0A1F"/>
    <w:multiLevelType w:val="hybridMultilevel"/>
    <w:tmpl w:val="61AEC4BC"/>
    <w:lvl w:ilvl="0" w:tplc="9F9EDB44">
      <w:start w:val="1"/>
      <w:numFmt w:val="decimal"/>
      <w:lvlText w:val="%1."/>
      <w:lvlJc w:val="left"/>
      <w:pPr>
        <w:ind w:left="464" w:hanging="360"/>
      </w:pPr>
      <w:rPr>
        <w:rFonts w:hint="default"/>
      </w:rPr>
    </w:lvl>
    <w:lvl w:ilvl="1" w:tplc="04090019" w:tentative="1">
      <w:start w:val="1"/>
      <w:numFmt w:val="lowerLetter"/>
      <w:lvlText w:val="%2."/>
      <w:lvlJc w:val="left"/>
      <w:pPr>
        <w:ind w:left="1184" w:hanging="360"/>
      </w:pPr>
    </w:lvl>
    <w:lvl w:ilvl="2" w:tplc="0409001B" w:tentative="1">
      <w:start w:val="1"/>
      <w:numFmt w:val="lowerRoman"/>
      <w:lvlText w:val="%3."/>
      <w:lvlJc w:val="right"/>
      <w:pPr>
        <w:ind w:left="1904" w:hanging="180"/>
      </w:pPr>
    </w:lvl>
    <w:lvl w:ilvl="3" w:tplc="0409000F" w:tentative="1">
      <w:start w:val="1"/>
      <w:numFmt w:val="decimal"/>
      <w:lvlText w:val="%4."/>
      <w:lvlJc w:val="left"/>
      <w:pPr>
        <w:ind w:left="2624" w:hanging="360"/>
      </w:pPr>
    </w:lvl>
    <w:lvl w:ilvl="4" w:tplc="04090019" w:tentative="1">
      <w:start w:val="1"/>
      <w:numFmt w:val="lowerLetter"/>
      <w:lvlText w:val="%5."/>
      <w:lvlJc w:val="left"/>
      <w:pPr>
        <w:ind w:left="3344" w:hanging="360"/>
      </w:pPr>
    </w:lvl>
    <w:lvl w:ilvl="5" w:tplc="0409001B" w:tentative="1">
      <w:start w:val="1"/>
      <w:numFmt w:val="lowerRoman"/>
      <w:lvlText w:val="%6."/>
      <w:lvlJc w:val="right"/>
      <w:pPr>
        <w:ind w:left="4064" w:hanging="180"/>
      </w:pPr>
    </w:lvl>
    <w:lvl w:ilvl="6" w:tplc="0409000F" w:tentative="1">
      <w:start w:val="1"/>
      <w:numFmt w:val="decimal"/>
      <w:lvlText w:val="%7."/>
      <w:lvlJc w:val="left"/>
      <w:pPr>
        <w:ind w:left="4784" w:hanging="360"/>
      </w:pPr>
    </w:lvl>
    <w:lvl w:ilvl="7" w:tplc="04090019" w:tentative="1">
      <w:start w:val="1"/>
      <w:numFmt w:val="lowerLetter"/>
      <w:lvlText w:val="%8."/>
      <w:lvlJc w:val="left"/>
      <w:pPr>
        <w:ind w:left="5504" w:hanging="360"/>
      </w:pPr>
    </w:lvl>
    <w:lvl w:ilvl="8" w:tplc="0409001B" w:tentative="1">
      <w:start w:val="1"/>
      <w:numFmt w:val="lowerRoman"/>
      <w:lvlText w:val="%9."/>
      <w:lvlJc w:val="right"/>
      <w:pPr>
        <w:ind w:left="6224" w:hanging="180"/>
      </w:pPr>
    </w:lvl>
  </w:abstractNum>
  <w:abstractNum w:abstractNumId="6" w15:restartNumberingAfterBreak="0">
    <w:nsid w:val="16AF7621"/>
    <w:multiLevelType w:val="hybridMultilevel"/>
    <w:tmpl w:val="2182E586"/>
    <w:lvl w:ilvl="0" w:tplc="04090011">
      <w:start w:val="1"/>
      <w:numFmt w:val="decimal"/>
      <w:lvlText w:val="%1)"/>
      <w:lvlJc w:val="left"/>
      <w:pPr>
        <w:ind w:left="1441" w:hanging="420"/>
      </w:pPr>
    </w:lvl>
    <w:lvl w:ilvl="1" w:tplc="04090019" w:tentative="1">
      <w:start w:val="1"/>
      <w:numFmt w:val="lowerLetter"/>
      <w:lvlText w:val="%2)"/>
      <w:lvlJc w:val="left"/>
      <w:pPr>
        <w:ind w:left="1861" w:hanging="420"/>
      </w:pPr>
    </w:lvl>
    <w:lvl w:ilvl="2" w:tplc="0409001B" w:tentative="1">
      <w:start w:val="1"/>
      <w:numFmt w:val="lowerRoman"/>
      <w:lvlText w:val="%3."/>
      <w:lvlJc w:val="right"/>
      <w:pPr>
        <w:ind w:left="2281" w:hanging="420"/>
      </w:pPr>
    </w:lvl>
    <w:lvl w:ilvl="3" w:tplc="0409000F" w:tentative="1">
      <w:start w:val="1"/>
      <w:numFmt w:val="decimal"/>
      <w:lvlText w:val="%4."/>
      <w:lvlJc w:val="left"/>
      <w:pPr>
        <w:ind w:left="2701" w:hanging="420"/>
      </w:pPr>
    </w:lvl>
    <w:lvl w:ilvl="4" w:tplc="04090019" w:tentative="1">
      <w:start w:val="1"/>
      <w:numFmt w:val="lowerLetter"/>
      <w:lvlText w:val="%5)"/>
      <w:lvlJc w:val="left"/>
      <w:pPr>
        <w:ind w:left="3121" w:hanging="420"/>
      </w:pPr>
    </w:lvl>
    <w:lvl w:ilvl="5" w:tplc="0409001B" w:tentative="1">
      <w:start w:val="1"/>
      <w:numFmt w:val="lowerRoman"/>
      <w:lvlText w:val="%6."/>
      <w:lvlJc w:val="right"/>
      <w:pPr>
        <w:ind w:left="3541" w:hanging="420"/>
      </w:pPr>
    </w:lvl>
    <w:lvl w:ilvl="6" w:tplc="0409000F" w:tentative="1">
      <w:start w:val="1"/>
      <w:numFmt w:val="decimal"/>
      <w:lvlText w:val="%7."/>
      <w:lvlJc w:val="left"/>
      <w:pPr>
        <w:ind w:left="3961" w:hanging="420"/>
      </w:pPr>
    </w:lvl>
    <w:lvl w:ilvl="7" w:tplc="04090019" w:tentative="1">
      <w:start w:val="1"/>
      <w:numFmt w:val="lowerLetter"/>
      <w:lvlText w:val="%8)"/>
      <w:lvlJc w:val="left"/>
      <w:pPr>
        <w:ind w:left="4381" w:hanging="420"/>
      </w:pPr>
    </w:lvl>
    <w:lvl w:ilvl="8" w:tplc="0409001B" w:tentative="1">
      <w:start w:val="1"/>
      <w:numFmt w:val="lowerRoman"/>
      <w:lvlText w:val="%9."/>
      <w:lvlJc w:val="right"/>
      <w:pPr>
        <w:ind w:left="4801" w:hanging="420"/>
      </w:pPr>
    </w:lvl>
  </w:abstractNum>
  <w:abstractNum w:abstractNumId="7" w15:restartNumberingAfterBreak="0">
    <w:nsid w:val="1DD94372"/>
    <w:multiLevelType w:val="hybridMultilevel"/>
    <w:tmpl w:val="5CC4420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8" w15:restartNumberingAfterBreak="0">
    <w:nsid w:val="20BB6B5E"/>
    <w:multiLevelType w:val="hybridMultilevel"/>
    <w:tmpl w:val="F49A68C0"/>
    <w:lvl w:ilvl="0" w:tplc="0644BB40">
      <w:start w:val="1"/>
      <w:numFmt w:val="decimal"/>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9B42A3"/>
    <w:multiLevelType w:val="hybridMultilevel"/>
    <w:tmpl w:val="497C8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122434"/>
    <w:multiLevelType w:val="hybridMultilevel"/>
    <w:tmpl w:val="1A42CB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32564C"/>
    <w:multiLevelType w:val="hybridMultilevel"/>
    <w:tmpl w:val="DE5282FA"/>
    <w:lvl w:ilvl="0" w:tplc="1D52318A">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0327B56"/>
    <w:multiLevelType w:val="hybridMultilevel"/>
    <w:tmpl w:val="BF943206"/>
    <w:lvl w:ilvl="0" w:tplc="AAAE51C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E30A34"/>
    <w:multiLevelType w:val="hybridMultilevel"/>
    <w:tmpl w:val="A8D0AAEA"/>
    <w:lvl w:ilvl="0" w:tplc="D9565F12">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57AD4CD2"/>
    <w:multiLevelType w:val="hybridMultilevel"/>
    <w:tmpl w:val="935A5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32B3408"/>
    <w:multiLevelType w:val="hybridMultilevel"/>
    <w:tmpl w:val="5564550A"/>
    <w:lvl w:ilvl="0" w:tplc="CADE4A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4367E3"/>
    <w:multiLevelType w:val="multilevel"/>
    <w:tmpl w:val="D8920F6C"/>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5"/>
  </w:num>
  <w:num w:numId="2">
    <w:abstractNumId w:val="0"/>
  </w:num>
  <w:num w:numId="3">
    <w:abstractNumId w:val="5"/>
  </w:num>
  <w:num w:numId="4">
    <w:abstractNumId w:val="11"/>
  </w:num>
  <w:num w:numId="5">
    <w:abstractNumId w:val="17"/>
  </w:num>
  <w:num w:numId="6">
    <w:abstractNumId w:val="2"/>
  </w:num>
  <w:num w:numId="7">
    <w:abstractNumId w:val="8"/>
  </w:num>
  <w:num w:numId="8">
    <w:abstractNumId w:val="10"/>
  </w:num>
  <w:num w:numId="9">
    <w:abstractNumId w:val="3"/>
  </w:num>
  <w:num w:numId="10">
    <w:abstractNumId w:val="13"/>
  </w:num>
  <w:num w:numId="11">
    <w:abstractNumId w:val="7"/>
  </w:num>
  <w:num w:numId="12">
    <w:abstractNumId w:val="9"/>
  </w:num>
  <w:num w:numId="13">
    <w:abstractNumId w:val="1"/>
  </w:num>
  <w:num w:numId="14">
    <w:abstractNumId w:val="16"/>
  </w:num>
  <w:num w:numId="15">
    <w:abstractNumId w:val="14"/>
  </w:num>
  <w:num w:numId="16">
    <w:abstractNumId w:val="4"/>
  </w:num>
  <w:num w:numId="17">
    <w:abstractNumId w:val="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C33"/>
    <w:rsid w:val="00014611"/>
    <w:rsid w:val="00014931"/>
    <w:rsid w:val="000219C4"/>
    <w:rsid w:val="000246CE"/>
    <w:rsid w:val="00040A81"/>
    <w:rsid w:val="00054392"/>
    <w:rsid w:val="000554C7"/>
    <w:rsid w:val="0007116E"/>
    <w:rsid w:val="00072436"/>
    <w:rsid w:val="00072733"/>
    <w:rsid w:val="000906BE"/>
    <w:rsid w:val="00093DCD"/>
    <w:rsid w:val="000968DA"/>
    <w:rsid w:val="000A1E69"/>
    <w:rsid w:val="000C1BEF"/>
    <w:rsid w:val="000C78E6"/>
    <w:rsid w:val="000C7F20"/>
    <w:rsid w:val="000D7457"/>
    <w:rsid w:val="000F39C5"/>
    <w:rsid w:val="00110DE3"/>
    <w:rsid w:val="001122BF"/>
    <w:rsid w:val="00116578"/>
    <w:rsid w:val="00116933"/>
    <w:rsid w:val="001171D2"/>
    <w:rsid w:val="00117CD9"/>
    <w:rsid w:val="00123058"/>
    <w:rsid w:val="00127FE3"/>
    <w:rsid w:val="001305A4"/>
    <w:rsid w:val="00136EF7"/>
    <w:rsid w:val="001458AC"/>
    <w:rsid w:val="0014603C"/>
    <w:rsid w:val="001553EE"/>
    <w:rsid w:val="001576D2"/>
    <w:rsid w:val="00167CDC"/>
    <w:rsid w:val="0017051E"/>
    <w:rsid w:val="0017190F"/>
    <w:rsid w:val="00175F6A"/>
    <w:rsid w:val="0018563E"/>
    <w:rsid w:val="00194011"/>
    <w:rsid w:val="00196997"/>
    <w:rsid w:val="001A4A6D"/>
    <w:rsid w:val="001B4D12"/>
    <w:rsid w:val="001C0D23"/>
    <w:rsid w:val="001C1AE4"/>
    <w:rsid w:val="001C3BAF"/>
    <w:rsid w:val="001C7708"/>
    <w:rsid w:val="001D5225"/>
    <w:rsid w:val="001E38FF"/>
    <w:rsid w:val="001F2BD9"/>
    <w:rsid w:val="001F570F"/>
    <w:rsid w:val="0020759B"/>
    <w:rsid w:val="002357D8"/>
    <w:rsid w:val="00246AD0"/>
    <w:rsid w:val="00263789"/>
    <w:rsid w:val="00267236"/>
    <w:rsid w:val="002738DA"/>
    <w:rsid w:val="0027413A"/>
    <w:rsid w:val="002871D5"/>
    <w:rsid w:val="002879E2"/>
    <w:rsid w:val="002A4595"/>
    <w:rsid w:val="002A47B3"/>
    <w:rsid w:val="002B3491"/>
    <w:rsid w:val="002C7260"/>
    <w:rsid w:val="002E0B7C"/>
    <w:rsid w:val="002E3CA7"/>
    <w:rsid w:val="002E7B33"/>
    <w:rsid w:val="002F2BE3"/>
    <w:rsid w:val="002F6885"/>
    <w:rsid w:val="0031416B"/>
    <w:rsid w:val="0031612C"/>
    <w:rsid w:val="003226C8"/>
    <w:rsid w:val="0032382C"/>
    <w:rsid w:val="00337F6F"/>
    <w:rsid w:val="003414F5"/>
    <w:rsid w:val="0034424A"/>
    <w:rsid w:val="00351C22"/>
    <w:rsid w:val="00354C42"/>
    <w:rsid w:val="0036060F"/>
    <w:rsid w:val="00361199"/>
    <w:rsid w:val="003678E6"/>
    <w:rsid w:val="00374141"/>
    <w:rsid w:val="0038445B"/>
    <w:rsid w:val="00385C5D"/>
    <w:rsid w:val="00394D23"/>
    <w:rsid w:val="00395D7F"/>
    <w:rsid w:val="003A7337"/>
    <w:rsid w:val="003B0882"/>
    <w:rsid w:val="003B0FC6"/>
    <w:rsid w:val="003B61C7"/>
    <w:rsid w:val="003E61E7"/>
    <w:rsid w:val="004049B2"/>
    <w:rsid w:val="004221AE"/>
    <w:rsid w:val="00424EC6"/>
    <w:rsid w:val="00427F33"/>
    <w:rsid w:val="00430256"/>
    <w:rsid w:val="00434AEF"/>
    <w:rsid w:val="004439AC"/>
    <w:rsid w:val="00467231"/>
    <w:rsid w:val="004805AA"/>
    <w:rsid w:val="00480D54"/>
    <w:rsid w:val="0048174F"/>
    <w:rsid w:val="00481CC0"/>
    <w:rsid w:val="004A144A"/>
    <w:rsid w:val="004A62F0"/>
    <w:rsid w:val="004C2B12"/>
    <w:rsid w:val="004C54BA"/>
    <w:rsid w:val="004D57FD"/>
    <w:rsid w:val="004D642E"/>
    <w:rsid w:val="004E45B6"/>
    <w:rsid w:val="004E55CB"/>
    <w:rsid w:val="004F1D39"/>
    <w:rsid w:val="004F5473"/>
    <w:rsid w:val="00504A42"/>
    <w:rsid w:val="00506DB5"/>
    <w:rsid w:val="00520AC4"/>
    <w:rsid w:val="00520B3F"/>
    <w:rsid w:val="005220F7"/>
    <w:rsid w:val="00533E59"/>
    <w:rsid w:val="00534327"/>
    <w:rsid w:val="005479A6"/>
    <w:rsid w:val="0055595E"/>
    <w:rsid w:val="005612C2"/>
    <w:rsid w:val="0056349B"/>
    <w:rsid w:val="00566791"/>
    <w:rsid w:val="00574FFC"/>
    <w:rsid w:val="0058271B"/>
    <w:rsid w:val="005926A9"/>
    <w:rsid w:val="005950D9"/>
    <w:rsid w:val="005A28D3"/>
    <w:rsid w:val="005A44AF"/>
    <w:rsid w:val="005A72FE"/>
    <w:rsid w:val="005B7336"/>
    <w:rsid w:val="005C216C"/>
    <w:rsid w:val="005C2A51"/>
    <w:rsid w:val="005C3927"/>
    <w:rsid w:val="005C5B0F"/>
    <w:rsid w:val="005F6523"/>
    <w:rsid w:val="005F68A1"/>
    <w:rsid w:val="00616667"/>
    <w:rsid w:val="006252F8"/>
    <w:rsid w:val="0063127E"/>
    <w:rsid w:val="00651305"/>
    <w:rsid w:val="006534A8"/>
    <w:rsid w:val="00657A8E"/>
    <w:rsid w:val="006750B5"/>
    <w:rsid w:val="00682F97"/>
    <w:rsid w:val="0069062B"/>
    <w:rsid w:val="00692119"/>
    <w:rsid w:val="006969CF"/>
    <w:rsid w:val="00696BB7"/>
    <w:rsid w:val="006A1DEA"/>
    <w:rsid w:val="006B3A90"/>
    <w:rsid w:val="006C3C1E"/>
    <w:rsid w:val="006C6E38"/>
    <w:rsid w:val="006D7BAA"/>
    <w:rsid w:val="006E71AB"/>
    <w:rsid w:val="00704666"/>
    <w:rsid w:val="00715753"/>
    <w:rsid w:val="007255E1"/>
    <w:rsid w:val="007261CB"/>
    <w:rsid w:val="00740EC3"/>
    <w:rsid w:val="00752770"/>
    <w:rsid w:val="007527FC"/>
    <w:rsid w:val="0076152B"/>
    <w:rsid w:val="007725F5"/>
    <w:rsid w:val="00776103"/>
    <w:rsid w:val="007A4EB2"/>
    <w:rsid w:val="007A50F2"/>
    <w:rsid w:val="007A6CE3"/>
    <w:rsid w:val="007B1642"/>
    <w:rsid w:val="007B7D67"/>
    <w:rsid w:val="007C16AC"/>
    <w:rsid w:val="007C2DEC"/>
    <w:rsid w:val="007C3AE7"/>
    <w:rsid w:val="007C4F7C"/>
    <w:rsid w:val="007F4594"/>
    <w:rsid w:val="007F5E95"/>
    <w:rsid w:val="00816F74"/>
    <w:rsid w:val="00821D81"/>
    <w:rsid w:val="00833507"/>
    <w:rsid w:val="00833DBA"/>
    <w:rsid w:val="00834F4D"/>
    <w:rsid w:val="00835107"/>
    <w:rsid w:val="0085296B"/>
    <w:rsid w:val="008636AF"/>
    <w:rsid w:val="0086400D"/>
    <w:rsid w:val="0086639C"/>
    <w:rsid w:val="00870A8D"/>
    <w:rsid w:val="008807AB"/>
    <w:rsid w:val="008823E1"/>
    <w:rsid w:val="008868D8"/>
    <w:rsid w:val="00886CDA"/>
    <w:rsid w:val="00891E6C"/>
    <w:rsid w:val="008A731A"/>
    <w:rsid w:val="008C383D"/>
    <w:rsid w:val="008C7A0C"/>
    <w:rsid w:val="008D6880"/>
    <w:rsid w:val="008E57DF"/>
    <w:rsid w:val="008E66DA"/>
    <w:rsid w:val="008E7795"/>
    <w:rsid w:val="008F1F4D"/>
    <w:rsid w:val="00903844"/>
    <w:rsid w:val="009038FB"/>
    <w:rsid w:val="00920616"/>
    <w:rsid w:val="00923F51"/>
    <w:rsid w:val="0092523F"/>
    <w:rsid w:val="00931389"/>
    <w:rsid w:val="00932DBD"/>
    <w:rsid w:val="00950ADD"/>
    <w:rsid w:val="00954B0D"/>
    <w:rsid w:val="00962C4B"/>
    <w:rsid w:val="00963418"/>
    <w:rsid w:val="009636E0"/>
    <w:rsid w:val="00964A4D"/>
    <w:rsid w:val="00977A0A"/>
    <w:rsid w:val="00980B06"/>
    <w:rsid w:val="00980DDC"/>
    <w:rsid w:val="00980E7B"/>
    <w:rsid w:val="009A282F"/>
    <w:rsid w:val="009A365E"/>
    <w:rsid w:val="009B09C2"/>
    <w:rsid w:val="009B3330"/>
    <w:rsid w:val="009B3522"/>
    <w:rsid w:val="009C5AAC"/>
    <w:rsid w:val="009C6B9A"/>
    <w:rsid w:val="009D5D9F"/>
    <w:rsid w:val="009E2A17"/>
    <w:rsid w:val="009E784A"/>
    <w:rsid w:val="009F7EE7"/>
    <w:rsid w:val="00A011DA"/>
    <w:rsid w:val="00A06CFA"/>
    <w:rsid w:val="00A16DC2"/>
    <w:rsid w:val="00A21882"/>
    <w:rsid w:val="00A3483D"/>
    <w:rsid w:val="00A513EB"/>
    <w:rsid w:val="00A7127C"/>
    <w:rsid w:val="00A73C67"/>
    <w:rsid w:val="00A74C84"/>
    <w:rsid w:val="00A77DA1"/>
    <w:rsid w:val="00A823D2"/>
    <w:rsid w:val="00A82C3F"/>
    <w:rsid w:val="00A86698"/>
    <w:rsid w:val="00A92412"/>
    <w:rsid w:val="00A94103"/>
    <w:rsid w:val="00A959B7"/>
    <w:rsid w:val="00A97A27"/>
    <w:rsid w:val="00AA609C"/>
    <w:rsid w:val="00AB08FA"/>
    <w:rsid w:val="00AB29F6"/>
    <w:rsid w:val="00AB7278"/>
    <w:rsid w:val="00AD6DCB"/>
    <w:rsid w:val="00AD781D"/>
    <w:rsid w:val="00AE3095"/>
    <w:rsid w:val="00AE4453"/>
    <w:rsid w:val="00AF3D36"/>
    <w:rsid w:val="00B01F83"/>
    <w:rsid w:val="00B237DE"/>
    <w:rsid w:val="00B24CCE"/>
    <w:rsid w:val="00B35442"/>
    <w:rsid w:val="00B5297D"/>
    <w:rsid w:val="00B626CB"/>
    <w:rsid w:val="00B917BA"/>
    <w:rsid w:val="00B9558A"/>
    <w:rsid w:val="00BB716F"/>
    <w:rsid w:val="00BC7FF9"/>
    <w:rsid w:val="00BE25BB"/>
    <w:rsid w:val="00BE3653"/>
    <w:rsid w:val="00BE41E8"/>
    <w:rsid w:val="00BF32F0"/>
    <w:rsid w:val="00BF5705"/>
    <w:rsid w:val="00BF673A"/>
    <w:rsid w:val="00C249F3"/>
    <w:rsid w:val="00C33843"/>
    <w:rsid w:val="00C33903"/>
    <w:rsid w:val="00C36AC3"/>
    <w:rsid w:val="00C46A8A"/>
    <w:rsid w:val="00C53FB3"/>
    <w:rsid w:val="00C662CB"/>
    <w:rsid w:val="00C67D2D"/>
    <w:rsid w:val="00CB5EC2"/>
    <w:rsid w:val="00CB6021"/>
    <w:rsid w:val="00CB798F"/>
    <w:rsid w:val="00CD36BE"/>
    <w:rsid w:val="00CD5152"/>
    <w:rsid w:val="00CF1629"/>
    <w:rsid w:val="00D142A2"/>
    <w:rsid w:val="00D15DD6"/>
    <w:rsid w:val="00D20856"/>
    <w:rsid w:val="00D34679"/>
    <w:rsid w:val="00D358A8"/>
    <w:rsid w:val="00D4606A"/>
    <w:rsid w:val="00D5781A"/>
    <w:rsid w:val="00D61FB8"/>
    <w:rsid w:val="00D709E9"/>
    <w:rsid w:val="00D70AA7"/>
    <w:rsid w:val="00D71D4E"/>
    <w:rsid w:val="00D80013"/>
    <w:rsid w:val="00DA02B7"/>
    <w:rsid w:val="00DA0858"/>
    <w:rsid w:val="00DA4105"/>
    <w:rsid w:val="00DD209F"/>
    <w:rsid w:val="00DD5C8D"/>
    <w:rsid w:val="00DE6919"/>
    <w:rsid w:val="00E20AB6"/>
    <w:rsid w:val="00E30518"/>
    <w:rsid w:val="00E3693D"/>
    <w:rsid w:val="00E475E2"/>
    <w:rsid w:val="00E50576"/>
    <w:rsid w:val="00E565AB"/>
    <w:rsid w:val="00E843CE"/>
    <w:rsid w:val="00E86FB0"/>
    <w:rsid w:val="00E87F64"/>
    <w:rsid w:val="00E9507F"/>
    <w:rsid w:val="00E965CC"/>
    <w:rsid w:val="00EB4F11"/>
    <w:rsid w:val="00EB60FD"/>
    <w:rsid w:val="00EC3563"/>
    <w:rsid w:val="00EC59CB"/>
    <w:rsid w:val="00EC65C2"/>
    <w:rsid w:val="00EC6B69"/>
    <w:rsid w:val="00EC6E94"/>
    <w:rsid w:val="00ED32B5"/>
    <w:rsid w:val="00EF2D59"/>
    <w:rsid w:val="00EF3C74"/>
    <w:rsid w:val="00F03C56"/>
    <w:rsid w:val="00F03F9B"/>
    <w:rsid w:val="00F04475"/>
    <w:rsid w:val="00F0733B"/>
    <w:rsid w:val="00F07A77"/>
    <w:rsid w:val="00F419DA"/>
    <w:rsid w:val="00F56E98"/>
    <w:rsid w:val="00F60ADF"/>
    <w:rsid w:val="00F63454"/>
    <w:rsid w:val="00F73309"/>
    <w:rsid w:val="00F80E68"/>
    <w:rsid w:val="00F81B4F"/>
    <w:rsid w:val="00F85AE2"/>
    <w:rsid w:val="00F87019"/>
    <w:rsid w:val="00F91765"/>
    <w:rsid w:val="00F94188"/>
    <w:rsid w:val="00FC72F8"/>
    <w:rsid w:val="00FD5E74"/>
    <w:rsid w:val="00FE3D19"/>
    <w:rsid w:val="00FE60B7"/>
    <w:rsid w:val="00FF1808"/>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rsid w:val="00A011DA"/>
    <w:pPr>
      <w:numPr>
        <w:numId w:val="5"/>
      </w:numPr>
      <w:spacing w:after="240"/>
      <w:outlineLvl w:val="0"/>
    </w:pPr>
    <w:rPr>
      <w:b/>
      <w:bCs/>
      <w:sz w:val="28"/>
      <w:szCs w:val="28"/>
    </w:rPr>
  </w:style>
  <w:style w:type="paragraph" w:styleId="Heading2">
    <w:name w:val="heading 2"/>
    <w:basedOn w:val="Normal"/>
    <w:next w:val="Normal"/>
    <w:link w:val="Heading2Char"/>
    <w:uiPriority w:val="9"/>
    <w:unhideWhenUsed/>
    <w:qFormat/>
    <w:rsid w:val="00A011DA"/>
    <w:pPr>
      <w:keepNext/>
      <w:keepLines/>
      <w:numPr>
        <w:ilvl w:val="1"/>
        <w:numId w:val="5"/>
      </w:numPr>
      <w:spacing w:before="40" w:after="240"/>
      <w:outlineLvl w:val="1"/>
    </w:pPr>
    <w:rPr>
      <w:rFonts w:eastAsiaTheme="majorEastAsia"/>
      <w:b/>
      <w:bCs/>
      <w:i/>
      <w:iCs/>
      <w:sz w:val="28"/>
      <w:szCs w:val="28"/>
    </w:rPr>
  </w:style>
  <w:style w:type="paragraph" w:styleId="Heading3">
    <w:name w:val="heading 3"/>
    <w:basedOn w:val="Normal"/>
    <w:next w:val="Normal"/>
    <w:link w:val="Heading3Char"/>
    <w:uiPriority w:val="9"/>
    <w:unhideWhenUsed/>
    <w:qFormat/>
    <w:rsid w:val="00395D7F"/>
    <w:pPr>
      <w:keepNext/>
      <w:keepLines/>
      <w:numPr>
        <w:ilvl w:val="2"/>
        <w:numId w:val="5"/>
      </w:numPr>
      <w:spacing w:before="40" w:after="240"/>
      <w:outlineLvl w:val="2"/>
    </w:pPr>
    <w:rPr>
      <w:rFonts w:asciiTheme="majorHAnsi" w:eastAsiaTheme="majorEastAsia" w:hAnsiTheme="majorHAnsi" w:cstheme="majorBidi"/>
      <w:b/>
      <w:bCs/>
      <w:sz w:val="24"/>
      <w:szCs w:val="24"/>
    </w:rPr>
  </w:style>
  <w:style w:type="paragraph" w:styleId="Heading4">
    <w:name w:val="heading 4"/>
    <w:basedOn w:val="Normal"/>
    <w:next w:val="Normal"/>
    <w:link w:val="Heading4Char"/>
    <w:uiPriority w:val="9"/>
    <w:semiHidden/>
    <w:unhideWhenUsed/>
    <w:qFormat/>
    <w:rsid w:val="00574FFC"/>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74FFC"/>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74FFC"/>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574FFC"/>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74FFC"/>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74FFC"/>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uiPriority w:val="9"/>
    <w:rsid w:val="00A011DA"/>
    <w:rPr>
      <w:rFonts w:ascii="Arial" w:eastAsiaTheme="majorEastAsia" w:hAnsi="Arial" w:cs="Arial"/>
      <w:b/>
      <w:bCs/>
      <w:i/>
      <w:iCs/>
      <w:sz w:val="28"/>
      <w:szCs w:val="28"/>
    </w:rPr>
  </w:style>
  <w:style w:type="character" w:customStyle="1" w:styleId="Heading3Char">
    <w:name w:val="Heading 3 Char"/>
    <w:basedOn w:val="DefaultParagraphFont"/>
    <w:link w:val="Heading3"/>
    <w:uiPriority w:val="9"/>
    <w:rsid w:val="00395D7F"/>
    <w:rPr>
      <w:rFonts w:asciiTheme="majorHAnsi" w:eastAsiaTheme="majorEastAsia" w:hAnsiTheme="majorHAnsi" w:cstheme="majorBidi"/>
      <w:b/>
      <w:bCs/>
      <w:sz w:val="24"/>
      <w:szCs w:val="24"/>
    </w:rPr>
  </w:style>
  <w:style w:type="character" w:customStyle="1" w:styleId="Heading4Char">
    <w:name w:val="Heading 4 Char"/>
    <w:basedOn w:val="DefaultParagraphFont"/>
    <w:link w:val="Heading4"/>
    <w:uiPriority w:val="9"/>
    <w:semiHidden/>
    <w:rsid w:val="00574FF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574FF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574FF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574FF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574FF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74FFC"/>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unhideWhenUsed/>
    <w:qFormat/>
    <w:rsid w:val="003B61C7"/>
    <w:pPr>
      <w:spacing w:after="200"/>
    </w:pPr>
    <w:rPr>
      <w:i/>
      <w:iCs/>
      <w:color w:val="1F497D" w:themeColor="text2"/>
      <w:sz w:val="18"/>
      <w:szCs w:val="18"/>
    </w:rPr>
  </w:style>
  <w:style w:type="character" w:styleId="CommentReference">
    <w:name w:val="annotation reference"/>
    <w:basedOn w:val="DefaultParagraphFont"/>
    <w:uiPriority w:val="99"/>
    <w:semiHidden/>
    <w:unhideWhenUsed/>
    <w:rsid w:val="00123058"/>
    <w:rPr>
      <w:sz w:val="16"/>
      <w:szCs w:val="16"/>
    </w:rPr>
  </w:style>
  <w:style w:type="paragraph" w:styleId="CommentText">
    <w:name w:val="annotation text"/>
    <w:basedOn w:val="Normal"/>
    <w:link w:val="CommentTextChar"/>
    <w:uiPriority w:val="99"/>
    <w:semiHidden/>
    <w:unhideWhenUsed/>
    <w:rsid w:val="00123058"/>
    <w:rPr>
      <w:sz w:val="20"/>
      <w:szCs w:val="20"/>
    </w:rPr>
  </w:style>
  <w:style w:type="character" w:customStyle="1" w:styleId="CommentTextChar">
    <w:name w:val="Comment Text Char"/>
    <w:basedOn w:val="DefaultParagraphFont"/>
    <w:link w:val="CommentText"/>
    <w:uiPriority w:val="99"/>
    <w:semiHidden/>
    <w:rsid w:val="00123058"/>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23058"/>
    <w:rPr>
      <w:b/>
      <w:bCs/>
    </w:rPr>
  </w:style>
  <w:style w:type="character" w:customStyle="1" w:styleId="CommentSubjectChar">
    <w:name w:val="Comment Subject Char"/>
    <w:basedOn w:val="CommentTextChar"/>
    <w:link w:val="CommentSubject"/>
    <w:uiPriority w:val="99"/>
    <w:semiHidden/>
    <w:rsid w:val="00123058"/>
    <w:rPr>
      <w:rFonts w:ascii="Arial" w:eastAsia="Arial" w:hAnsi="Arial" w:cs="Arial"/>
      <w:b/>
      <w:bCs/>
      <w:sz w:val="20"/>
      <w:szCs w:val="20"/>
    </w:rPr>
  </w:style>
  <w:style w:type="paragraph" w:styleId="Revision">
    <w:name w:val="Revision"/>
    <w:hidden/>
    <w:uiPriority w:val="99"/>
    <w:semiHidden/>
    <w:rsid w:val="001122BF"/>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5658">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785383">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814083">
      <w:bodyDiv w:val="1"/>
      <w:marLeft w:val="0"/>
      <w:marRight w:val="0"/>
      <w:marTop w:val="0"/>
      <w:marBottom w:val="0"/>
      <w:divBdr>
        <w:top w:val="none" w:sz="0" w:space="0" w:color="auto"/>
        <w:left w:val="none" w:sz="0" w:space="0" w:color="auto"/>
        <w:bottom w:val="none" w:sz="0" w:space="0" w:color="auto"/>
        <w:right w:val="none" w:sz="0" w:space="0" w:color="auto"/>
      </w:divBdr>
    </w:div>
    <w:div w:id="1348367653">
      <w:bodyDiv w:val="1"/>
      <w:marLeft w:val="0"/>
      <w:marRight w:val="0"/>
      <w:marTop w:val="0"/>
      <w:marBottom w:val="0"/>
      <w:divBdr>
        <w:top w:val="none" w:sz="0" w:space="0" w:color="auto"/>
        <w:left w:val="none" w:sz="0" w:space="0" w:color="auto"/>
        <w:bottom w:val="none" w:sz="0" w:space="0" w:color="auto"/>
        <w:right w:val="none" w:sz="0" w:space="0" w:color="auto"/>
      </w:divBdr>
    </w:div>
    <w:div w:id="1503549142">
      <w:bodyDiv w:val="1"/>
      <w:marLeft w:val="0"/>
      <w:marRight w:val="0"/>
      <w:marTop w:val="0"/>
      <w:marBottom w:val="0"/>
      <w:divBdr>
        <w:top w:val="none" w:sz="0" w:space="0" w:color="auto"/>
        <w:left w:val="none" w:sz="0" w:space="0" w:color="auto"/>
        <w:bottom w:val="none" w:sz="0" w:space="0" w:color="auto"/>
        <w:right w:val="none" w:sz="0" w:space="0" w:color="auto"/>
      </w:divBdr>
    </w:div>
    <w:div w:id="1546797248">
      <w:bodyDiv w:val="1"/>
      <w:marLeft w:val="0"/>
      <w:marRight w:val="0"/>
      <w:marTop w:val="0"/>
      <w:marBottom w:val="0"/>
      <w:divBdr>
        <w:top w:val="none" w:sz="0" w:space="0" w:color="auto"/>
        <w:left w:val="none" w:sz="0" w:space="0" w:color="auto"/>
        <w:bottom w:val="none" w:sz="0" w:space="0" w:color="auto"/>
        <w:right w:val="none" w:sz="0" w:space="0" w:color="auto"/>
      </w:divBdr>
    </w:div>
    <w:div w:id="1551308011">
      <w:bodyDiv w:val="1"/>
      <w:marLeft w:val="0"/>
      <w:marRight w:val="0"/>
      <w:marTop w:val="0"/>
      <w:marBottom w:val="0"/>
      <w:divBdr>
        <w:top w:val="none" w:sz="0" w:space="0" w:color="auto"/>
        <w:left w:val="none" w:sz="0" w:space="0" w:color="auto"/>
        <w:bottom w:val="none" w:sz="0" w:space="0" w:color="auto"/>
        <w:right w:val="none" w:sz="0" w:space="0" w:color="auto"/>
      </w:divBdr>
    </w:div>
    <w:div w:id="1591307187">
      <w:bodyDiv w:val="1"/>
      <w:marLeft w:val="0"/>
      <w:marRight w:val="0"/>
      <w:marTop w:val="0"/>
      <w:marBottom w:val="0"/>
      <w:divBdr>
        <w:top w:val="none" w:sz="0" w:space="0" w:color="auto"/>
        <w:left w:val="none" w:sz="0" w:space="0" w:color="auto"/>
        <w:bottom w:val="none" w:sz="0" w:space="0" w:color="auto"/>
        <w:right w:val="none" w:sz="0" w:space="0" w:color="auto"/>
      </w:divBdr>
    </w:div>
    <w:div w:id="1616985356">
      <w:bodyDiv w:val="1"/>
      <w:marLeft w:val="0"/>
      <w:marRight w:val="0"/>
      <w:marTop w:val="0"/>
      <w:marBottom w:val="0"/>
      <w:divBdr>
        <w:top w:val="none" w:sz="0" w:space="0" w:color="auto"/>
        <w:left w:val="none" w:sz="0" w:space="0" w:color="auto"/>
        <w:bottom w:val="none" w:sz="0" w:space="0" w:color="auto"/>
        <w:right w:val="none" w:sz="0" w:space="0" w:color="auto"/>
      </w:divBdr>
      <w:divsChild>
        <w:div w:id="271671909">
          <w:marLeft w:val="216"/>
          <w:marRight w:val="0"/>
          <w:marTop w:val="240"/>
          <w:marBottom w:val="0"/>
          <w:divBdr>
            <w:top w:val="none" w:sz="0" w:space="0" w:color="auto"/>
            <w:left w:val="none" w:sz="0" w:space="0" w:color="auto"/>
            <w:bottom w:val="none" w:sz="0" w:space="0" w:color="auto"/>
            <w:right w:val="none" w:sz="0" w:space="0" w:color="auto"/>
          </w:divBdr>
        </w:div>
        <w:div w:id="139463349">
          <w:marLeft w:val="216"/>
          <w:marRight w:val="0"/>
          <w:marTop w:val="240"/>
          <w:marBottom w:val="0"/>
          <w:divBdr>
            <w:top w:val="none" w:sz="0" w:space="0" w:color="auto"/>
            <w:left w:val="none" w:sz="0" w:space="0" w:color="auto"/>
            <w:bottom w:val="none" w:sz="0" w:space="0" w:color="auto"/>
            <w:right w:val="none" w:sz="0" w:space="0" w:color="auto"/>
          </w:divBdr>
        </w:div>
        <w:div w:id="900215874">
          <w:marLeft w:val="216"/>
          <w:marRight w:val="0"/>
          <w:marTop w:val="240"/>
          <w:marBottom w:val="0"/>
          <w:divBdr>
            <w:top w:val="none" w:sz="0" w:space="0" w:color="auto"/>
            <w:left w:val="none" w:sz="0" w:space="0" w:color="auto"/>
            <w:bottom w:val="none" w:sz="0" w:space="0" w:color="auto"/>
            <w:right w:val="none" w:sz="0" w:space="0" w:color="auto"/>
          </w:divBdr>
        </w:div>
        <w:div w:id="1418399233">
          <w:marLeft w:val="216"/>
          <w:marRight w:val="0"/>
          <w:marTop w:val="240"/>
          <w:marBottom w:val="0"/>
          <w:divBdr>
            <w:top w:val="none" w:sz="0" w:space="0" w:color="auto"/>
            <w:left w:val="none" w:sz="0" w:space="0" w:color="auto"/>
            <w:bottom w:val="none" w:sz="0" w:space="0" w:color="auto"/>
            <w:right w:val="none" w:sz="0" w:space="0" w:color="auto"/>
          </w:divBdr>
        </w:div>
        <w:div w:id="1246109273">
          <w:marLeft w:val="216"/>
          <w:marRight w:val="0"/>
          <w:marTop w:val="240"/>
          <w:marBottom w:val="0"/>
          <w:divBdr>
            <w:top w:val="none" w:sz="0" w:space="0" w:color="auto"/>
            <w:left w:val="none" w:sz="0" w:space="0" w:color="auto"/>
            <w:bottom w:val="none" w:sz="0" w:space="0" w:color="auto"/>
            <w:right w:val="none" w:sz="0" w:space="0" w:color="auto"/>
          </w:divBdr>
        </w:div>
        <w:div w:id="1018120950">
          <w:marLeft w:val="216"/>
          <w:marRight w:val="0"/>
          <w:marTop w:val="240"/>
          <w:marBottom w:val="0"/>
          <w:divBdr>
            <w:top w:val="none" w:sz="0" w:space="0" w:color="auto"/>
            <w:left w:val="none" w:sz="0" w:space="0" w:color="auto"/>
            <w:bottom w:val="none" w:sz="0" w:space="0" w:color="auto"/>
            <w:right w:val="none" w:sz="0" w:space="0" w:color="auto"/>
          </w:divBdr>
        </w:div>
        <w:div w:id="516507011">
          <w:marLeft w:val="216"/>
          <w:marRight w:val="0"/>
          <w:marTop w:val="240"/>
          <w:marBottom w:val="0"/>
          <w:divBdr>
            <w:top w:val="none" w:sz="0" w:space="0" w:color="auto"/>
            <w:left w:val="none" w:sz="0" w:space="0" w:color="auto"/>
            <w:bottom w:val="none" w:sz="0" w:space="0" w:color="auto"/>
            <w:right w:val="none" w:sz="0" w:space="0" w:color="auto"/>
          </w:divBdr>
        </w:div>
      </w:divsChild>
    </w:div>
    <w:div w:id="16995763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phamvan@qti.qualcomm.com" TargetMode="External"/><Relationship Id="rId18" Type="http://schemas.openxmlformats.org/officeDocument/2006/relationships/hyperlink" Target="mailto:xuyingzhan@bytedance.com"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mailto:ky-unno@kddi.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mailto:hj.hur@lge.com" TargetMode="External"/><Relationship Id="rId25" Type="http://schemas.openxmlformats.org/officeDocument/2006/relationships/hyperlink" Target="mailto:hj.hur@lge.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unsik@khu.ac.kr" TargetMode="External"/><Relationship Id="rId20" Type="http://schemas.openxmlformats.org/officeDocument/2006/relationships/hyperlink" Target="mailto:lphamvan@qti.qualcomm.com"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aramasub@qti.qualcomm.com"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ky-unno@kddi.com" TargetMode="External"/><Relationship Id="rId23" Type="http://schemas.openxmlformats.org/officeDocument/2006/relationships/hyperlink" Target="mailto:kengliang.loi@sg.panasonic.com" TargetMode="External"/><Relationship Id="rId28"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yperlink" Target="mailto:xuyingzhan@bytedance.com" TargetMode="Externa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xuyingzhan@bytedance.com" TargetMode="External"/><Relationship Id="rId22" Type="http://schemas.openxmlformats.org/officeDocument/2006/relationships/hyperlink" Target="mailto:lphamvan@qti.qualcomm.com" TargetMode="External"/><Relationship Id="rId27" Type="http://schemas.openxmlformats.org/officeDocument/2006/relationships/image" Target="media/image3.png"/><Relationship Id="rId3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2d0c91b9f0d066875376eec8d3018353">
  <xsd:schema xmlns:xsd="http://www.w3.org/2001/XMLSchema" xmlns:xs="http://www.w3.org/2001/XMLSchema" xmlns:p="http://schemas.microsoft.com/office/2006/metadata/properties" xmlns:ns3="cc9c437c-ae0c-4066-8d90-a0f7de786127" xmlns:ns4="ba37140e-f4c5-4a6c-a9b4-20a691ce6c8a" targetNamespace="http://schemas.microsoft.com/office/2006/metadata/properties" ma:root="true" ma:fieldsID="f9038adcf693258bc37526d2d5a75011" ns3:_="" ns4:_="">
    <xsd:import namespace="cc9c437c-ae0c-4066-8d90-a0f7de786127"/>
    <xsd:import namespace="ba37140e-f4c5-4a6c-a9b4-20a691ce6c8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E747B1-23A6-4BB8-A830-2C39C5325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c437c-ae0c-4066-8d90-a0f7de786127"/>
    <ds:schemaRef ds:uri="ba37140e-f4c5-4a6c-a9b4-20a691ce6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04DB03-0C1F-4817-ACD9-255A43E9E86A}">
  <ds:schemaRefs>
    <ds:schemaRef ds:uri="http://schemas.openxmlformats.org/officeDocument/2006/bibliography"/>
  </ds:schemaRefs>
</ds:datastoreItem>
</file>

<file path=customXml/itemProps3.xml><?xml version="1.0" encoding="utf-8"?>
<ds:datastoreItem xmlns:ds="http://schemas.openxmlformats.org/officeDocument/2006/customXml" ds:itemID="{88844684-8A07-468E-A7B2-2DF00EA77AF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140C58-F674-40DF-9464-EA28D4A907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2275</TotalTime>
  <Pages>10</Pages>
  <Words>2434</Words>
  <Characters>13879</Characters>
  <Application>Microsoft Office Word</Application>
  <DocSecurity>0</DocSecurity>
  <Lines>115</Lines>
  <Paragraphs>32</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16281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Adarsh Krishnan Ramasubramonian</cp:lastModifiedBy>
  <cp:revision>73</cp:revision>
  <dcterms:created xsi:type="dcterms:W3CDTF">2021-05-11T20:24:00Z</dcterms:created>
  <dcterms:modified xsi:type="dcterms:W3CDTF">2021-08-08T23:57:00Z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