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32DAE" w14:textId="5A3B0897" w:rsidR="00634810" w:rsidRPr="00937ED9" w:rsidRDefault="00634810" w:rsidP="00634810">
      <w:pPr>
        <w:pStyle w:val="Title"/>
        <w:tabs>
          <w:tab w:val="left" w:pos="3600"/>
          <w:tab w:val="left" w:pos="8280"/>
        </w:tabs>
        <w:rPr>
          <w:rFonts w:ascii="Times New Roman" w:hAnsi="Times New Roman" w:cs="Times New Roman"/>
          <w:sz w:val="44"/>
          <w:u w:val="none"/>
        </w:rPr>
      </w:pPr>
      <w:r w:rsidRPr="00937ED9">
        <w:rPr>
          <w:rFonts w:ascii="Times New Roman" w:hAnsi="Times New Roman" w:cs="Times New Roman"/>
          <w:noProof/>
        </w:rPr>
        <w:drawing>
          <wp:anchor distT="0" distB="0" distL="0" distR="0" simplePos="0" relativeHeight="251659264" behindDoc="0" locked="0" layoutInCell="1" allowOverlap="1" wp14:anchorId="6BA8FE9F" wp14:editId="4D3D1252">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565708" cy="526694"/>
                    </a:xfrm>
                    <a:prstGeom prst="rect">
                      <a:avLst/>
                    </a:prstGeom>
                  </pic:spPr>
                </pic:pic>
              </a:graphicData>
            </a:graphic>
          </wp:anchor>
        </w:drawing>
      </w:r>
      <w:r w:rsidRPr="00937ED9">
        <w:rPr>
          <w:rFonts w:ascii="Times New Roman" w:hAnsi="Times New Roman" w:cs="Times New Roman"/>
          <w:b w:val="0"/>
          <w:u w:val="thick"/>
        </w:rPr>
        <w:t xml:space="preserve"> </w:t>
      </w:r>
      <w:r w:rsidRPr="00937ED9">
        <w:rPr>
          <w:rFonts w:ascii="Times New Roman" w:hAnsi="Times New Roman" w:cs="Times New Roman"/>
          <w:b w:val="0"/>
          <w:u w:val="thick"/>
        </w:rPr>
        <w:tab/>
      </w:r>
      <w:r w:rsidRPr="00937ED9">
        <w:rPr>
          <w:rFonts w:ascii="Times New Roman" w:hAnsi="Times New Roman" w:cs="Times New Roman"/>
          <w:w w:val="115"/>
          <w:u w:val="thick"/>
        </w:rPr>
        <w:t>ISO/IEC JTC 1/SC</w:t>
      </w:r>
      <w:r w:rsidRPr="00937ED9">
        <w:rPr>
          <w:rFonts w:ascii="Times New Roman" w:hAnsi="Times New Roman" w:cs="Times New Roman"/>
          <w:spacing w:val="-25"/>
          <w:w w:val="115"/>
          <w:u w:val="thick"/>
        </w:rPr>
        <w:t xml:space="preserve"> </w:t>
      </w:r>
      <w:r w:rsidRPr="00937ED9">
        <w:rPr>
          <w:rFonts w:ascii="Times New Roman" w:hAnsi="Times New Roman" w:cs="Times New Roman"/>
          <w:w w:val="115"/>
          <w:u w:val="thick"/>
        </w:rPr>
        <w:t>29/WG</w:t>
      </w:r>
      <w:r w:rsidRPr="00937ED9">
        <w:rPr>
          <w:rFonts w:ascii="Times New Roman" w:hAnsi="Times New Roman" w:cs="Times New Roman"/>
          <w:spacing w:val="-9"/>
          <w:w w:val="115"/>
          <w:u w:val="thick"/>
        </w:rPr>
        <w:t xml:space="preserve"> 6</w:t>
      </w:r>
      <w:r w:rsidRPr="00937ED9">
        <w:rPr>
          <w:rFonts w:ascii="Times New Roman" w:hAnsi="Times New Roman" w:cs="Times New Roman"/>
          <w:w w:val="115"/>
          <w:u w:val="thick"/>
        </w:rPr>
        <w:tab/>
      </w:r>
      <w:r w:rsidR="00720991" w:rsidRPr="00937ED9">
        <w:rPr>
          <w:rFonts w:ascii="Times New Roman" w:hAnsi="Times New Roman" w:cs="Times New Roman"/>
          <w:color w:val="FF0000"/>
          <w:w w:val="115"/>
          <w:sz w:val="44"/>
          <w:u w:val="thick"/>
        </w:rPr>
        <w:t>N005</w:t>
      </w:r>
      <w:r w:rsidR="0006638B" w:rsidRPr="00937ED9">
        <w:rPr>
          <w:rFonts w:ascii="Times New Roman" w:hAnsi="Times New Roman" w:cs="Times New Roman"/>
          <w:color w:val="FF0000"/>
          <w:w w:val="115"/>
          <w:sz w:val="44"/>
          <w:u w:val="thick"/>
        </w:rPr>
        <w:t>6</w:t>
      </w:r>
    </w:p>
    <w:p w14:paraId="593C21B5" w14:textId="77777777" w:rsidR="00634810" w:rsidRPr="00937ED9" w:rsidRDefault="00634810" w:rsidP="00634810">
      <w:pPr>
        <w:rPr>
          <w:rFonts w:ascii="Times New Roman" w:hAnsi="Times New Roman" w:cs="Times New Roman"/>
          <w:b/>
          <w:sz w:val="20"/>
        </w:rPr>
      </w:pPr>
    </w:p>
    <w:p w14:paraId="72E6111D" w14:textId="77777777" w:rsidR="00634810" w:rsidRPr="00937ED9" w:rsidRDefault="00634810" w:rsidP="00634810">
      <w:pPr>
        <w:rPr>
          <w:rFonts w:ascii="Times New Roman" w:hAnsi="Times New Roman" w:cs="Times New Roman"/>
          <w:b/>
          <w:sz w:val="20"/>
        </w:rPr>
      </w:pPr>
    </w:p>
    <w:p w14:paraId="7F2B891B" w14:textId="77777777" w:rsidR="00634810" w:rsidRPr="00937ED9" w:rsidRDefault="00634810" w:rsidP="00634810">
      <w:pPr>
        <w:spacing w:before="3"/>
        <w:rPr>
          <w:rFonts w:ascii="Times New Roman" w:hAnsi="Times New Roman" w:cs="Times New Roman"/>
          <w:b/>
          <w:sz w:val="23"/>
        </w:rPr>
      </w:pPr>
      <w:r w:rsidRPr="00937ED9">
        <w:rPr>
          <w:rFonts w:ascii="Times New Roman" w:hAnsi="Times New Roman" w:cs="Times New Roman"/>
          <w:noProof/>
        </w:rPr>
        <mc:AlternateContent>
          <mc:Choice Requires="wps">
            <w:drawing>
              <wp:anchor distT="0" distB="0" distL="0" distR="0" simplePos="0" relativeHeight="251660288" behindDoc="1" locked="0" layoutInCell="1" allowOverlap="1" wp14:anchorId="3AF4B7AB" wp14:editId="5936F9D4">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w16cex="http://schemas.microsoft.com/office/word/2018/wordml/cex"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BBA035B" w14:textId="77777777" w:rsidR="00B21CE9" w:rsidRPr="00122929" w:rsidRDefault="00B21CE9" w:rsidP="00634810">
                            <w:pPr>
                              <w:spacing w:before="107"/>
                              <w:ind w:left="2916" w:right="2896"/>
                              <w:jc w:val="center"/>
                              <w:rPr>
                                <w:b/>
                                <w:sz w:val="23"/>
                              </w:rPr>
                            </w:pPr>
                            <w:r>
                              <w:rPr>
                                <w:b/>
                                <w:w w:val="115"/>
                                <w:sz w:val="23"/>
                              </w:rPr>
                              <w:t xml:space="preserve">ISO/IEC JTC 1/SC </w:t>
                            </w:r>
                            <w:r w:rsidRPr="00122929">
                              <w:rPr>
                                <w:b/>
                                <w:w w:val="115"/>
                                <w:sz w:val="23"/>
                              </w:rPr>
                              <w:t>29/WG 6</w:t>
                            </w:r>
                          </w:p>
                          <w:p w14:paraId="1A1F8EF4" w14:textId="77777777" w:rsidR="00B21CE9" w:rsidRDefault="00B21CE9" w:rsidP="00634810">
                            <w:pPr>
                              <w:spacing w:before="134" w:line="362" w:lineRule="auto"/>
                              <w:ind w:left="2916" w:right="2898"/>
                              <w:jc w:val="center"/>
                              <w:rPr>
                                <w:b/>
                                <w:sz w:val="23"/>
                              </w:rPr>
                            </w:pPr>
                            <w:r w:rsidRPr="00122929">
                              <w:rPr>
                                <w:b/>
                                <w:w w:val="115"/>
                                <w:sz w:val="23"/>
                              </w:rPr>
                              <w:t>MPEG Audio Coding Convenorship: 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F4B7AB"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0x5IQAIAAEoEAAAOAAAAZHJzL2Uyb0RvYy54bWysVNuO2jAQfa/Uf7D8DrkssBARVlsuVaXt&#13;&#10;RdrtBzi2Q6w6tmsbElr13zt2gEXtW1UerIl95szMmRmWD30r0ZFbJ7QqcTZOMeKKaibUvsRfX3aj&#13;&#10;OUbOE8WI1IqX+MQdfli9fbPsTMFz3WjJuEVAolzRmRI33psiSRxteEvcWBuu4LHWtiUePu0+YZZ0&#13;&#10;wN7KJE/TWdJpy4zVlDsHt5vhEa8if11z6j/XteMeyRJDbj6eNp5VOJPVkhR7S0wj6DkN8g9ZtEQo&#13;&#10;CHql2hBP0MGKv6haQa12uvZjqttE17WgPNYA1WTpH9U8N8TwWAuI48xVJvf/aOmn4xeLBCtxjpEi&#13;&#10;LbTohfcevdM9yoM6nXEFgJ4NwHwP19DlWKkzT5p+cwBJbjCDgwvoqvuoGfCRg9fRo69tGzSCqhHQ&#13;&#10;QDtO1xaEmBQuZ9l0mk6nGFF4m+eLuyz2KCHFxdtY599z3aJglNhCiyM7OT45H7IhxQUSgim9E1LG&#13;&#10;NkuFuhIv7qeToQAtBQuPAebsvlpLi44kDEr8heqBzN3CWuFhXKVoIbkriBQNJ2yrWIziiZCDDc5S&#13;&#10;BXIoDnI7W8NY/Fyki+18O5+MJvlsO5qkjI0ed+vJaLbL7qebu816vcl+nVO4+Eehg7aDyr6veggZ&#13;&#10;1K80O4HkVg8DDgsJRqPtD4w6GO4Su+8HYjlG8oOC6QmbcDHsxaguBlEUXEvsMRrMtR825mCs2DfA&#13;&#10;PEyA0o/Q2lpE1V+zOA8EDGzU77xcYSNuvyPq9S9g9RsAAP//AwBQSwMEFAAGAAgAAAAhAJPotATg&#13;&#10;AAAAEAEAAA8AAABkcnMvZG93bnJldi54bWxMT8tOwzAQvCPxD9YicaO2A7RVGqdCBM5AW3F2Y9dO&#13;&#10;G9tR7Dz4e7YnuKx2tLPzKLaza8mo+9gEL4AvGBDt66AabwQc9u8PayAxSa9kG7wW8KMjbMvbm0Lm&#13;&#10;Kkz+S4+7ZAiK+JhLATalLqc01lY7GReh0x5vp9A7mRD2hqpeTijuWpoxtqRONh4drOz0q9X1ZTc4&#13;&#10;Ad9mlarV9Gm4HcZDtT99vJnzKMT93VxtcLxsgCQ9p78PuHbA/FBisGMYvIqkRcx5hlQBj/wJyJXA&#13;&#10;1uwZyBG3ZcaAlgX9X6T8BQAA//8DAFBLAQItABQABgAIAAAAIQC2gziS/gAAAOEBAAATAAAAAAAA&#13;&#10;AAAAAAAAAAAAAABbQ29udGVudF9UeXBlc10ueG1sUEsBAi0AFAAGAAgAAAAhADj9If/WAAAAlAEA&#13;&#10;AAsAAAAAAAAAAAAAAAAALwEAAF9yZWxzLy5yZWxzUEsBAi0AFAAGAAgAAAAhAHHTHkhAAgAASgQA&#13;&#10;AA4AAAAAAAAAAAAAAAAALgIAAGRycy9lMm9Eb2MueG1sUEsBAi0AFAAGAAgAAAAhAJPotATgAAAA&#13;&#10;EAEAAA8AAAAAAAAAAAAAAAAAmgQAAGRycy9kb3ducmV2LnhtbFBLBQYAAAAABAAEAPMAAACnBQAA&#13;&#10;AAA=&#13;&#10;" filled="f" strokeweight=".27094mm">
                <v:path arrowok="t"/>
                <v:textbox inset="0,0,0,0">
                  <w:txbxContent>
                    <w:p w14:paraId="2BBA035B" w14:textId="77777777" w:rsidR="00B21CE9" w:rsidRPr="00122929" w:rsidRDefault="00B21CE9" w:rsidP="00634810">
                      <w:pPr>
                        <w:spacing w:before="107"/>
                        <w:ind w:left="2916" w:right="2896"/>
                        <w:jc w:val="center"/>
                        <w:rPr>
                          <w:b/>
                          <w:sz w:val="23"/>
                        </w:rPr>
                      </w:pPr>
                      <w:r>
                        <w:rPr>
                          <w:b/>
                          <w:w w:val="115"/>
                          <w:sz w:val="23"/>
                        </w:rPr>
                        <w:t xml:space="preserve">ISO/IEC JTC 1/SC </w:t>
                      </w:r>
                      <w:r w:rsidRPr="00122929">
                        <w:rPr>
                          <w:b/>
                          <w:w w:val="115"/>
                          <w:sz w:val="23"/>
                        </w:rPr>
                        <w:t>29/WG 6</w:t>
                      </w:r>
                    </w:p>
                    <w:p w14:paraId="1A1F8EF4" w14:textId="77777777" w:rsidR="00B21CE9" w:rsidRDefault="00B21CE9" w:rsidP="00634810">
                      <w:pPr>
                        <w:spacing w:before="134" w:line="362" w:lineRule="auto"/>
                        <w:ind w:left="2916" w:right="2898"/>
                        <w:jc w:val="center"/>
                        <w:rPr>
                          <w:b/>
                          <w:sz w:val="23"/>
                        </w:rPr>
                      </w:pPr>
                      <w:r w:rsidRPr="00122929">
                        <w:rPr>
                          <w:b/>
                          <w:w w:val="115"/>
                          <w:sz w:val="23"/>
                        </w:rPr>
                        <w:t>MPEG Audio Coding Convenorship: US</w:t>
                      </w:r>
                    </w:p>
                  </w:txbxContent>
                </v:textbox>
                <w10:wrap type="topAndBottom" anchorx="page"/>
              </v:shape>
            </w:pict>
          </mc:Fallback>
        </mc:AlternateContent>
      </w:r>
    </w:p>
    <w:p w14:paraId="4437CF83" w14:textId="77777777" w:rsidR="00634810" w:rsidRPr="00937ED9" w:rsidRDefault="00634810" w:rsidP="00634810">
      <w:pPr>
        <w:spacing w:before="1"/>
        <w:rPr>
          <w:rFonts w:ascii="Times New Roman" w:hAnsi="Times New Roman" w:cs="Times New Roman"/>
        </w:rPr>
      </w:pPr>
    </w:p>
    <w:p w14:paraId="2C20B46D" w14:textId="77777777" w:rsidR="00634810" w:rsidRPr="00937ED9" w:rsidRDefault="00634810" w:rsidP="00634810">
      <w:pPr>
        <w:spacing w:before="1"/>
        <w:rPr>
          <w:rFonts w:ascii="Times New Roman" w:hAnsi="Times New Roman" w:cs="Times New Roman"/>
        </w:rPr>
      </w:pPr>
    </w:p>
    <w:p w14:paraId="7DB67949" w14:textId="77777777" w:rsidR="00634810" w:rsidRPr="00937ED9" w:rsidRDefault="00634810" w:rsidP="00634810">
      <w:pPr>
        <w:tabs>
          <w:tab w:val="left" w:pos="3099"/>
        </w:tabs>
        <w:spacing w:before="103"/>
        <w:ind w:left="104"/>
        <w:rPr>
          <w:rFonts w:ascii="Times New Roman" w:hAnsi="Times New Roman" w:cs="Times New Roman"/>
        </w:rPr>
      </w:pPr>
      <w:r w:rsidRPr="00937ED9">
        <w:rPr>
          <w:rFonts w:ascii="Times New Roman" w:hAnsi="Times New Roman" w:cs="Times New Roman"/>
          <w:b/>
          <w:w w:val="120"/>
        </w:rPr>
        <w:t>Document</w:t>
      </w:r>
      <w:r w:rsidRPr="00937ED9">
        <w:rPr>
          <w:rFonts w:ascii="Times New Roman" w:hAnsi="Times New Roman" w:cs="Times New Roman"/>
          <w:b/>
          <w:spacing w:val="14"/>
          <w:w w:val="120"/>
        </w:rPr>
        <w:t xml:space="preserve"> </w:t>
      </w:r>
      <w:r w:rsidRPr="00937ED9">
        <w:rPr>
          <w:rFonts w:ascii="Times New Roman" w:hAnsi="Times New Roman" w:cs="Times New Roman"/>
          <w:b/>
          <w:w w:val="120"/>
        </w:rPr>
        <w:t>type:</w:t>
      </w:r>
      <w:r w:rsidRPr="00937ED9">
        <w:rPr>
          <w:rFonts w:ascii="Times New Roman" w:hAnsi="Times New Roman" w:cs="Times New Roman"/>
          <w:b/>
          <w:w w:val="120"/>
        </w:rPr>
        <w:tab/>
      </w:r>
      <w:r w:rsidRPr="00937ED9">
        <w:rPr>
          <w:rFonts w:ascii="Times New Roman" w:hAnsi="Times New Roman" w:cs="Times New Roman"/>
          <w:w w:val="120"/>
        </w:rPr>
        <w:t>General</w:t>
      </w:r>
    </w:p>
    <w:p w14:paraId="5C57CE7E" w14:textId="77777777" w:rsidR="00634810" w:rsidRPr="00937ED9" w:rsidRDefault="00634810" w:rsidP="00634810">
      <w:pPr>
        <w:spacing w:before="1"/>
        <w:rPr>
          <w:rFonts w:ascii="Times New Roman" w:hAnsi="Times New Roman" w:cs="Times New Roman"/>
        </w:rPr>
      </w:pPr>
    </w:p>
    <w:p w14:paraId="2F99A40C" w14:textId="229B7EFD" w:rsidR="00634810" w:rsidRPr="00937ED9" w:rsidRDefault="00634810" w:rsidP="00634810">
      <w:pPr>
        <w:pStyle w:val="BodyText"/>
        <w:tabs>
          <w:tab w:val="left" w:pos="3099"/>
        </w:tabs>
        <w:spacing w:line="254" w:lineRule="auto"/>
        <w:ind w:left="3099" w:right="214" w:hanging="2996"/>
        <w:rPr>
          <w:rFonts w:ascii="Times New Roman" w:hAnsi="Times New Roman" w:cs="Times New Roman"/>
        </w:rPr>
      </w:pPr>
      <w:r w:rsidRPr="00937ED9">
        <w:rPr>
          <w:rFonts w:ascii="Times New Roman" w:hAnsi="Times New Roman" w:cs="Times New Roman"/>
          <w:b/>
          <w:w w:val="120"/>
        </w:rPr>
        <w:t>Title:</w:t>
      </w:r>
      <w:r w:rsidRPr="00937ED9">
        <w:rPr>
          <w:rFonts w:ascii="Times New Roman" w:hAnsi="Times New Roman" w:cs="Times New Roman"/>
          <w:b/>
          <w:w w:val="120"/>
        </w:rPr>
        <w:tab/>
      </w:r>
      <w:r w:rsidRPr="00937ED9">
        <w:rPr>
          <w:rFonts w:ascii="Times New Roman" w:hAnsi="Times New Roman" w:cs="Times New Roman"/>
          <w:w w:val="120"/>
        </w:rPr>
        <w:t>MPEG-I Immersive Audio Call for Proposals</w:t>
      </w:r>
    </w:p>
    <w:p w14:paraId="343725E5" w14:textId="77777777" w:rsidR="00634810" w:rsidRPr="00937ED9" w:rsidRDefault="00634810" w:rsidP="00634810">
      <w:pPr>
        <w:spacing w:before="6"/>
        <w:rPr>
          <w:rFonts w:ascii="Times New Roman" w:hAnsi="Times New Roman" w:cs="Times New Roman"/>
        </w:rPr>
      </w:pPr>
    </w:p>
    <w:p w14:paraId="42B58B3F" w14:textId="79750408" w:rsidR="00634810" w:rsidRPr="00937ED9" w:rsidRDefault="00634810" w:rsidP="00634810">
      <w:pPr>
        <w:pStyle w:val="BodyText"/>
        <w:tabs>
          <w:tab w:val="left" w:pos="3099"/>
        </w:tabs>
        <w:spacing w:line="254" w:lineRule="auto"/>
        <w:ind w:left="3099" w:right="214" w:hanging="2996"/>
        <w:rPr>
          <w:rFonts w:ascii="Times New Roman" w:hAnsi="Times New Roman" w:cs="Times New Roman"/>
          <w:w w:val="120"/>
        </w:rPr>
      </w:pPr>
      <w:r w:rsidRPr="00937ED9">
        <w:rPr>
          <w:rFonts w:ascii="Times New Roman" w:hAnsi="Times New Roman" w:cs="Times New Roman"/>
          <w:b/>
          <w:w w:val="120"/>
        </w:rPr>
        <w:t>Status:</w:t>
      </w:r>
      <w:r w:rsidRPr="00937ED9">
        <w:rPr>
          <w:rFonts w:ascii="Times New Roman" w:hAnsi="Times New Roman" w:cs="Times New Roman"/>
          <w:b/>
          <w:w w:val="120"/>
        </w:rPr>
        <w:tab/>
      </w:r>
      <w:r w:rsidR="00937ED9">
        <w:rPr>
          <w:rFonts w:ascii="Times New Roman" w:hAnsi="Times New Roman" w:cs="Times New Roman"/>
          <w:w w:val="120"/>
        </w:rPr>
        <w:t>Approved</w:t>
      </w:r>
    </w:p>
    <w:p w14:paraId="49ABCD8C" w14:textId="77777777" w:rsidR="00634810" w:rsidRPr="00937ED9" w:rsidRDefault="00634810" w:rsidP="00634810">
      <w:pPr>
        <w:spacing w:before="1"/>
        <w:rPr>
          <w:rFonts w:ascii="Times New Roman" w:hAnsi="Times New Roman" w:cs="Times New Roman"/>
        </w:rPr>
      </w:pPr>
    </w:p>
    <w:p w14:paraId="5EF94FA5" w14:textId="0A7FF596" w:rsidR="00634810" w:rsidRPr="00937ED9" w:rsidRDefault="00634810" w:rsidP="00634810">
      <w:pPr>
        <w:tabs>
          <w:tab w:val="left" w:pos="3099"/>
        </w:tabs>
        <w:ind w:left="104"/>
        <w:rPr>
          <w:rFonts w:ascii="Times New Roman" w:hAnsi="Times New Roman" w:cs="Times New Roman"/>
        </w:rPr>
      </w:pPr>
      <w:r w:rsidRPr="00937ED9">
        <w:rPr>
          <w:rFonts w:ascii="Times New Roman" w:hAnsi="Times New Roman" w:cs="Times New Roman"/>
          <w:b/>
          <w:w w:val="125"/>
        </w:rPr>
        <w:t>Date</w:t>
      </w:r>
      <w:r w:rsidRPr="00937ED9">
        <w:rPr>
          <w:rFonts w:ascii="Times New Roman" w:hAnsi="Times New Roman" w:cs="Times New Roman"/>
          <w:b/>
          <w:spacing w:val="-16"/>
          <w:w w:val="125"/>
        </w:rPr>
        <w:t xml:space="preserve"> </w:t>
      </w:r>
      <w:r w:rsidRPr="00937ED9">
        <w:rPr>
          <w:rFonts w:ascii="Times New Roman" w:hAnsi="Times New Roman" w:cs="Times New Roman"/>
          <w:b/>
          <w:w w:val="125"/>
        </w:rPr>
        <w:t>of</w:t>
      </w:r>
      <w:r w:rsidRPr="00937ED9">
        <w:rPr>
          <w:rFonts w:ascii="Times New Roman" w:hAnsi="Times New Roman" w:cs="Times New Roman"/>
          <w:b/>
          <w:spacing w:val="-16"/>
          <w:w w:val="125"/>
        </w:rPr>
        <w:t xml:space="preserve"> </w:t>
      </w:r>
      <w:r w:rsidRPr="00937ED9">
        <w:rPr>
          <w:rFonts w:ascii="Times New Roman" w:hAnsi="Times New Roman" w:cs="Times New Roman"/>
          <w:b/>
          <w:w w:val="125"/>
        </w:rPr>
        <w:t>document:</w:t>
      </w:r>
      <w:r w:rsidRPr="00937ED9">
        <w:rPr>
          <w:rFonts w:ascii="Times New Roman" w:hAnsi="Times New Roman" w:cs="Times New Roman"/>
          <w:b/>
          <w:w w:val="125"/>
        </w:rPr>
        <w:tab/>
      </w:r>
      <w:r w:rsidRPr="00937ED9">
        <w:rPr>
          <w:rFonts w:ascii="Times New Roman" w:hAnsi="Times New Roman" w:cs="Times New Roman"/>
          <w:w w:val="125"/>
        </w:rPr>
        <w:t>2021-0</w:t>
      </w:r>
      <w:r w:rsidR="00CE6976" w:rsidRPr="00937ED9">
        <w:rPr>
          <w:rFonts w:ascii="Times New Roman" w:hAnsi="Times New Roman" w:cs="Times New Roman"/>
          <w:w w:val="125"/>
        </w:rPr>
        <w:t>4</w:t>
      </w:r>
      <w:r w:rsidRPr="00937ED9">
        <w:rPr>
          <w:rFonts w:ascii="Times New Roman" w:hAnsi="Times New Roman" w:cs="Times New Roman"/>
          <w:w w:val="125"/>
        </w:rPr>
        <w:t>-</w:t>
      </w:r>
      <w:r w:rsidR="00CE6976" w:rsidRPr="00937ED9">
        <w:rPr>
          <w:rFonts w:ascii="Times New Roman" w:hAnsi="Times New Roman" w:cs="Times New Roman"/>
          <w:w w:val="125"/>
        </w:rPr>
        <w:t>30</w:t>
      </w:r>
    </w:p>
    <w:p w14:paraId="1D715A57" w14:textId="77777777" w:rsidR="00634810" w:rsidRPr="00937ED9" w:rsidRDefault="00634810" w:rsidP="00634810">
      <w:pPr>
        <w:spacing w:before="1"/>
        <w:rPr>
          <w:rFonts w:ascii="Times New Roman" w:hAnsi="Times New Roman" w:cs="Times New Roman"/>
        </w:rPr>
      </w:pPr>
    </w:p>
    <w:p w14:paraId="20A37694" w14:textId="77777777" w:rsidR="00634810" w:rsidRPr="00937ED9" w:rsidRDefault="00634810" w:rsidP="00634810">
      <w:pPr>
        <w:tabs>
          <w:tab w:val="left" w:pos="3099"/>
        </w:tabs>
        <w:ind w:left="104"/>
        <w:rPr>
          <w:rFonts w:ascii="Times New Roman" w:hAnsi="Times New Roman" w:cs="Times New Roman"/>
          <w:b/>
          <w:w w:val="125"/>
        </w:rPr>
      </w:pPr>
      <w:r w:rsidRPr="00937ED9">
        <w:rPr>
          <w:rFonts w:ascii="Times New Roman" w:hAnsi="Times New Roman" w:cs="Times New Roman"/>
          <w:b/>
          <w:w w:val="125"/>
        </w:rPr>
        <w:t>Source:</w:t>
      </w:r>
      <w:r w:rsidRPr="00937ED9">
        <w:rPr>
          <w:rFonts w:ascii="Times New Roman" w:hAnsi="Times New Roman" w:cs="Times New Roman"/>
          <w:b/>
          <w:w w:val="125"/>
        </w:rPr>
        <w:tab/>
      </w:r>
      <w:r w:rsidRPr="00937ED9">
        <w:rPr>
          <w:rFonts w:ascii="Times New Roman" w:hAnsi="Times New Roman" w:cs="Times New Roman"/>
          <w:w w:val="125"/>
        </w:rPr>
        <w:t>ISO/IEC JTC 1/SC 29/WG 6</w:t>
      </w:r>
    </w:p>
    <w:p w14:paraId="3A08BD5E" w14:textId="77777777" w:rsidR="00634810" w:rsidRPr="00937ED9" w:rsidRDefault="00634810" w:rsidP="00634810">
      <w:pPr>
        <w:spacing w:before="1"/>
        <w:rPr>
          <w:rFonts w:ascii="Times New Roman" w:hAnsi="Times New Roman" w:cs="Times New Roman"/>
        </w:rPr>
      </w:pPr>
    </w:p>
    <w:p w14:paraId="7C55A26D" w14:textId="77777777" w:rsidR="00634810" w:rsidRPr="00937ED9" w:rsidRDefault="00634810" w:rsidP="00634810">
      <w:pPr>
        <w:tabs>
          <w:tab w:val="left" w:pos="3099"/>
        </w:tabs>
        <w:ind w:left="104"/>
        <w:rPr>
          <w:rFonts w:ascii="Times New Roman" w:hAnsi="Times New Roman" w:cs="Times New Roman"/>
          <w:b/>
          <w:w w:val="125"/>
        </w:rPr>
      </w:pPr>
      <w:r w:rsidRPr="00937ED9">
        <w:rPr>
          <w:rFonts w:ascii="Times New Roman" w:hAnsi="Times New Roman" w:cs="Times New Roman"/>
          <w:b/>
          <w:w w:val="125"/>
        </w:rPr>
        <w:t>Expected action:</w:t>
      </w:r>
      <w:r w:rsidRPr="00937ED9">
        <w:rPr>
          <w:rFonts w:ascii="Times New Roman" w:hAnsi="Times New Roman" w:cs="Times New Roman"/>
          <w:b/>
          <w:w w:val="125"/>
        </w:rPr>
        <w:tab/>
      </w:r>
      <w:r w:rsidRPr="00937ED9">
        <w:rPr>
          <w:rFonts w:ascii="Times New Roman" w:hAnsi="Times New Roman" w:cs="Times New Roman"/>
          <w:w w:val="125"/>
        </w:rPr>
        <w:t>None</w:t>
      </w:r>
    </w:p>
    <w:p w14:paraId="7C452349" w14:textId="77777777" w:rsidR="00634810" w:rsidRPr="00937ED9" w:rsidRDefault="00634810" w:rsidP="00634810">
      <w:pPr>
        <w:spacing w:before="1"/>
        <w:rPr>
          <w:rFonts w:ascii="Times New Roman" w:hAnsi="Times New Roman" w:cs="Times New Roman"/>
        </w:rPr>
      </w:pPr>
    </w:p>
    <w:p w14:paraId="036792BF" w14:textId="77777777" w:rsidR="00634810" w:rsidRPr="00937ED9" w:rsidRDefault="00634810" w:rsidP="00634810">
      <w:pPr>
        <w:tabs>
          <w:tab w:val="left" w:pos="3099"/>
        </w:tabs>
        <w:ind w:left="104"/>
        <w:rPr>
          <w:rFonts w:ascii="Times New Roman" w:hAnsi="Times New Roman" w:cs="Times New Roman"/>
          <w:b/>
          <w:w w:val="125"/>
        </w:rPr>
      </w:pPr>
      <w:r w:rsidRPr="00937ED9">
        <w:rPr>
          <w:rFonts w:ascii="Times New Roman" w:hAnsi="Times New Roman" w:cs="Times New Roman"/>
          <w:b/>
          <w:w w:val="125"/>
        </w:rPr>
        <w:t>Action due date:</w:t>
      </w:r>
      <w:r w:rsidRPr="00937ED9">
        <w:rPr>
          <w:rFonts w:ascii="Times New Roman" w:hAnsi="Times New Roman" w:cs="Times New Roman"/>
          <w:b/>
          <w:w w:val="125"/>
        </w:rPr>
        <w:tab/>
      </w:r>
      <w:r w:rsidRPr="00937ED9">
        <w:rPr>
          <w:rFonts w:ascii="Times New Roman" w:hAnsi="Times New Roman" w:cs="Times New Roman"/>
          <w:w w:val="125"/>
        </w:rPr>
        <w:t>None</w:t>
      </w:r>
    </w:p>
    <w:p w14:paraId="37755A2A" w14:textId="77777777" w:rsidR="00634810" w:rsidRPr="00937ED9" w:rsidRDefault="00634810" w:rsidP="00634810">
      <w:pPr>
        <w:spacing w:before="1"/>
        <w:rPr>
          <w:rFonts w:ascii="Times New Roman" w:hAnsi="Times New Roman" w:cs="Times New Roman"/>
        </w:rPr>
      </w:pPr>
    </w:p>
    <w:p w14:paraId="2C10E09D" w14:textId="6DEC4F8F" w:rsidR="00634810" w:rsidRPr="00937ED9" w:rsidRDefault="00634810" w:rsidP="00634810">
      <w:pPr>
        <w:tabs>
          <w:tab w:val="left" w:pos="3099"/>
        </w:tabs>
        <w:ind w:left="104"/>
        <w:rPr>
          <w:rFonts w:ascii="Times New Roman" w:hAnsi="Times New Roman" w:cs="Times New Roman"/>
        </w:rPr>
      </w:pPr>
      <w:r w:rsidRPr="00937ED9">
        <w:rPr>
          <w:rFonts w:ascii="Times New Roman" w:hAnsi="Times New Roman" w:cs="Times New Roman"/>
          <w:b/>
          <w:w w:val="120"/>
        </w:rPr>
        <w:t>No.</w:t>
      </w:r>
      <w:r w:rsidRPr="00937ED9">
        <w:rPr>
          <w:rFonts w:ascii="Times New Roman" w:hAnsi="Times New Roman" w:cs="Times New Roman"/>
          <w:b/>
          <w:spacing w:val="5"/>
          <w:w w:val="120"/>
        </w:rPr>
        <w:t xml:space="preserve"> </w:t>
      </w:r>
      <w:r w:rsidRPr="00937ED9">
        <w:rPr>
          <w:rFonts w:ascii="Times New Roman" w:hAnsi="Times New Roman" w:cs="Times New Roman"/>
          <w:b/>
          <w:w w:val="120"/>
        </w:rPr>
        <w:t>of</w:t>
      </w:r>
      <w:r w:rsidRPr="00937ED9">
        <w:rPr>
          <w:rFonts w:ascii="Times New Roman" w:hAnsi="Times New Roman" w:cs="Times New Roman"/>
          <w:b/>
          <w:spacing w:val="6"/>
          <w:w w:val="120"/>
        </w:rPr>
        <w:t xml:space="preserve"> </w:t>
      </w:r>
      <w:r w:rsidRPr="00937ED9">
        <w:rPr>
          <w:rFonts w:ascii="Times New Roman" w:hAnsi="Times New Roman" w:cs="Times New Roman"/>
          <w:b/>
          <w:w w:val="120"/>
        </w:rPr>
        <w:t>pages:</w:t>
      </w:r>
      <w:r w:rsidRPr="00937ED9">
        <w:rPr>
          <w:rFonts w:ascii="Times New Roman" w:hAnsi="Times New Roman" w:cs="Times New Roman"/>
          <w:b/>
          <w:w w:val="120"/>
        </w:rPr>
        <w:tab/>
      </w:r>
      <w:r w:rsidRPr="00937ED9">
        <w:rPr>
          <w:rFonts w:ascii="Times New Roman" w:hAnsi="Times New Roman" w:cs="Times New Roman"/>
          <w:w w:val="125"/>
        </w:rPr>
        <w:fldChar w:fldCharType="begin"/>
      </w:r>
      <w:r w:rsidRPr="00937ED9">
        <w:rPr>
          <w:rFonts w:ascii="Times New Roman" w:hAnsi="Times New Roman" w:cs="Times New Roman"/>
          <w:w w:val="125"/>
        </w:rPr>
        <w:instrText xml:space="preserve"> NUMPAGES  \* Arabic  \* MERGEFORMAT </w:instrText>
      </w:r>
      <w:r w:rsidRPr="00937ED9">
        <w:rPr>
          <w:rFonts w:ascii="Times New Roman" w:hAnsi="Times New Roman" w:cs="Times New Roman"/>
          <w:w w:val="125"/>
        </w:rPr>
        <w:fldChar w:fldCharType="separate"/>
      </w:r>
      <w:r w:rsidR="009C2BAA">
        <w:rPr>
          <w:rFonts w:ascii="Times New Roman" w:hAnsi="Times New Roman" w:cs="Times New Roman"/>
          <w:noProof/>
          <w:w w:val="125"/>
        </w:rPr>
        <w:t>15</w:t>
      </w:r>
      <w:r w:rsidRPr="00937ED9">
        <w:rPr>
          <w:rFonts w:ascii="Times New Roman" w:hAnsi="Times New Roman" w:cs="Times New Roman"/>
          <w:w w:val="125"/>
        </w:rPr>
        <w:fldChar w:fldCharType="end"/>
      </w:r>
      <w:bookmarkStart w:id="0" w:name="_GoBack"/>
      <w:bookmarkEnd w:id="0"/>
      <w:r w:rsidRPr="00937ED9">
        <w:rPr>
          <w:rFonts w:ascii="Times New Roman" w:hAnsi="Times New Roman" w:cs="Times New Roman"/>
          <w:w w:val="125"/>
        </w:rPr>
        <w:t xml:space="preserve"> (including cover page)</w:t>
      </w:r>
    </w:p>
    <w:p w14:paraId="1E85BB55" w14:textId="77777777" w:rsidR="00634810" w:rsidRPr="00937ED9" w:rsidRDefault="00634810" w:rsidP="00634810">
      <w:pPr>
        <w:spacing w:before="1"/>
        <w:rPr>
          <w:rFonts w:ascii="Times New Roman" w:hAnsi="Times New Roman" w:cs="Times New Roman"/>
        </w:rPr>
      </w:pPr>
    </w:p>
    <w:p w14:paraId="0B706C9F" w14:textId="77777777" w:rsidR="00634810" w:rsidRPr="00937ED9" w:rsidRDefault="00634810" w:rsidP="00634810">
      <w:pPr>
        <w:tabs>
          <w:tab w:val="left" w:pos="3099"/>
        </w:tabs>
        <w:ind w:left="104"/>
        <w:rPr>
          <w:rFonts w:ascii="Times New Roman" w:hAnsi="Times New Roman" w:cs="Times New Roman"/>
        </w:rPr>
      </w:pPr>
      <w:r w:rsidRPr="00937ED9">
        <w:rPr>
          <w:rFonts w:ascii="Times New Roman" w:hAnsi="Times New Roman" w:cs="Times New Roman"/>
          <w:b/>
          <w:w w:val="120"/>
        </w:rPr>
        <w:t>Email</w:t>
      </w:r>
      <w:r w:rsidRPr="00937ED9">
        <w:rPr>
          <w:rFonts w:ascii="Times New Roman" w:hAnsi="Times New Roman" w:cs="Times New Roman"/>
          <w:b/>
          <w:spacing w:val="5"/>
          <w:w w:val="120"/>
        </w:rPr>
        <w:t xml:space="preserve"> </w:t>
      </w:r>
      <w:r w:rsidRPr="00937ED9">
        <w:rPr>
          <w:rFonts w:ascii="Times New Roman" w:hAnsi="Times New Roman" w:cs="Times New Roman"/>
          <w:b/>
          <w:w w:val="120"/>
        </w:rPr>
        <w:t>of</w:t>
      </w:r>
      <w:r w:rsidRPr="00937ED9">
        <w:rPr>
          <w:rFonts w:ascii="Times New Roman" w:hAnsi="Times New Roman" w:cs="Times New Roman"/>
          <w:b/>
          <w:spacing w:val="6"/>
          <w:w w:val="120"/>
        </w:rPr>
        <w:t xml:space="preserve"> </w:t>
      </w:r>
      <w:proofErr w:type="spellStart"/>
      <w:r w:rsidRPr="00937ED9">
        <w:rPr>
          <w:rFonts w:ascii="Times New Roman" w:hAnsi="Times New Roman" w:cs="Times New Roman"/>
          <w:b/>
          <w:w w:val="120"/>
        </w:rPr>
        <w:t>Convenor</w:t>
      </w:r>
      <w:proofErr w:type="spellEnd"/>
      <w:r w:rsidRPr="00937ED9">
        <w:rPr>
          <w:rFonts w:ascii="Times New Roman" w:hAnsi="Times New Roman" w:cs="Times New Roman"/>
          <w:b/>
          <w:w w:val="120"/>
        </w:rPr>
        <w:t>:</w:t>
      </w:r>
      <w:r w:rsidRPr="00937ED9">
        <w:rPr>
          <w:rFonts w:ascii="Times New Roman" w:hAnsi="Times New Roman" w:cs="Times New Roman"/>
          <w:b/>
          <w:w w:val="120"/>
        </w:rPr>
        <w:tab/>
      </w:r>
      <w:proofErr w:type="spellStart"/>
      <w:r w:rsidRPr="00937ED9">
        <w:rPr>
          <w:rFonts w:ascii="Times New Roman" w:hAnsi="Times New Roman" w:cs="Times New Roman"/>
          <w:w w:val="120"/>
        </w:rPr>
        <w:t>srq</w:t>
      </w:r>
      <w:proofErr w:type="spellEnd"/>
      <w:r w:rsidRPr="00937ED9">
        <w:rPr>
          <w:rFonts w:ascii="Times New Roman" w:hAnsi="Times New Roman" w:cs="Times New Roman"/>
          <w:w w:val="120"/>
        </w:rPr>
        <w:t xml:space="preserve"> @ </w:t>
      </w:r>
      <w:proofErr w:type="spellStart"/>
      <w:r w:rsidRPr="00937ED9">
        <w:rPr>
          <w:rFonts w:ascii="Times New Roman" w:hAnsi="Times New Roman" w:cs="Times New Roman"/>
          <w:w w:val="120"/>
        </w:rPr>
        <w:t>audioresearchlabs</w:t>
      </w:r>
      <w:proofErr w:type="spellEnd"/>
      <w:r w:rsidRPr="00937ED9">
        <w:rPr>
          <w:rFonts w:ascii="Times New Roman" w:hAnsi="Times New Roman" w:cs="Times New Roman"/>
          <w:w w:val="120"/>
        </w:rPr>
        <w:t xml:space="preserve"> . com</w:t>
      </w:r>
    </w:p>
    <w:p w14:paraId="7303C0D6" w14:textId="77777777" w:rsidR="00634810" w:rsidRPr="00937ED9" w:rsidRDefault="00634810" w:rsidP="00634810">
      <w:pPr>
        <w:spacing w:before="1"/>
        <w:rPr>
          <w:rFonts w:ascii="Times New Roman" w:hAnsi="Times New Roman" w:cs="Times New Roman"/>
          <w:b/>
        </w:rPr>
      </w:pPr>
    </w:p>
    <w:p w14:paraId="7209D0F8" w14:textId="77777777" w:rsidR="00634810" w:rsidRPr="00937ED9" w:rsidRDefault="00634810" w:rsidP="00634810">
      <w:pPr>
        <w:tabs>
          <w:tab w:val="left" w:pos="3099"/>
        </w:tabs>
        <w:ind w:left="104"/>
        <w:rPr>
          <w:rFonts w:ascii="Times New Roman" w:hAnsi="Times New Roman" w:cs="Times New Roman"/>
          <w:color w:val="0000EE"/>
          <w:w w:val="120"/>
          <w:u w:val="single" w:color="0000EE"/>
        </w:rPr>
      </w:pPr>
      <w:r w:rsidRPr="00937ED9">
        <w:rPr>
          <w:rFonts w:ascii="Times New Roman" w:hAnsi="Times New Roman" w:cs="Times New Roman"/>
          <w:b/>
          <w:w w:val="120"/>
        </w:rPr>
        <w:t>Committee</w:t>
      </w:r>
      <w:r w:rsidRPr="00937ED9">
        <w:rPr>
          <w:rFonts w:ascii="Times New Roman" w:hAnsi="Times New Roman" w:cs="Times New Roman"/>
          <w:b/>
          <w:spacing w:val="-6"/>
          <w:w w:val="120"/>
        </w:rPr>
        <w:t xml:space="preserve"> </w:t>
      </w:r>
      <w:r w:rsidRPr="00937ED9">
        <w:rPr>
          <w:rFonts w:ascii="Times New Roman" w:hAnsi="Times New Roman" w:cs="Times New Roman"/>
          <w:b/>
          <w:w w:val="120"/>
        </w:rPr>
        <w:t>URL:</w:t>
      </w:r>
      <w:r w:rsidRPr="00937ED9">
        <w:rPr>
          <w:rFonts w:ascii="Times New Roman" w:hAnsi="Times New Roman" w:cs="Times New Roman"/>
          <w:b/>
          <w:w w:val="120"/>
        </w:rPr>
        <w:tab/>
      </w:r>
      <w:r w:rsidRPr="00937ED9">
        <w:rPr>
          <w:rFonts w:ascii="Times New Roman" w:hAnsi="Times New Roman" w:cs="Times New Roman"/>
          <w:color w:val="000000" w:themeColor="text1"/>
          <w:w w:val="120"/>
        </w:rPr>
        <w:t>https://isotc.iso.org/livelink/livelink/open/jtc1sc29wg6</w:t>
      </w:r>
    </w:p>
    <w:p w14:paraId="7DA2A46A" w14:textId="77777777" w:rsidR="00634810" w:rsidRPr="00937ED9" w:rsidRDefault="00634810" w:rsidP="00634810">
      <w:pPr>
        <w:spacing w:before="1"/>
        <w:rPr>
          <w:rFonts w:ascii="Times New Roman" w:hAnsi="Times New Roman" w:cs="Times New Roman"/>
        </w:rPr>
      </w:pPr>
    </w:p>
    <w:p w14:paraId="638A6D1E" w14:textId="77777777" w:rsidR="00634810" w:rsidRPr="00937ED9" w:rsidRDefault="00634810" w:rsidP="00634810">
      <w:pPr>
        <w:spacing w:before="1"/>
        <w:rPr>
          <w:rFonts w:ascii="Times New Roman" w:hAnsi="Times New Roman" w:cs="Times New Roman"/>
        </w:rPr>
      </w:pPr>
    </w:p>
    <w:p w14:paraId="5089066B" w14:textId="77777777" w:rsidR="00634810" w:rsidRPr="00937ED9" w:rsidRDefault="00634810" w:rsidP="00634810">
      <w:pPr>
        <w:tabs>
          <w:tab w:val="left" w:pos="3099"/>
        </w:tabs>
        <w:ind w:left="104"/>
        <w:rPr>
          <w:rFonts w:ascii="Times New Roman" w:hAnsi="Times New Roman" w:cs="Times New Roman"/>
          <w:color w:val="0000EE"/>
          <w:w w:val="120"/>
          <w:u w:val="single" w:color="0000EE"/>
        </w:rPr>
        <w:sectPr w:rsidR="00634810" w:rsidRPr="00937ED9" w:rsidSect="00634810">
          <w:pgSz w:w="11900" w:h="16840"/>
          <w:pgMar w:top="540" w:right="820" w:bottom="280" w:left="1000" w:header="720" w:footer="720" w:gutter="0"/>
          <w:cols w:space="720"/>
        </w:sectPr>
      </w:pPr>
    </w:p>
    <w:p w14:paraId="0ADFC256" w14:textId="77777777" w:rsidR="00122752" w:rsidRPr="00937ED9" w:rsidRDefault="00122752" w:rsidP="00122752">
      <w:pPr>
        <w:jc w:val="center"/>
        <w:rPr>
          <w:b/>
          <w:sz w:val="28"/>
          <w:szCs w:val="28"/>
        </w:rPr>
      </w:pPr>
      <w:r w:rsidRPr="00937ED9">
        <w:rPr>
          <w:b/>
          <w:sz w:val="28"/>
          <w:szCs w:val="28"/>
        </w:rPr>
        <w:lastRenderedPageBreak/>
        <w:t>INTERNATIONAL ORGANIZATION FOR STANDARDIZATION</w:t>
      </w:r>
    </w:p>
    <w:p w14:paraId="452F07BA" w14:textId="77777777" w:rsidR="00122752" w:rsidRPr="00937ED9" w:rsidRDefault="00122752" w:rsidP="00122752">
      <w:pPr>
        <w:jc w:val="center"/>
        <w:rPr>
          <w:b/>
          <w:sz w:val="28"/>
        </w:rPr>
      </w:pPr>
      <w:r w:rsidRPr="00937ED9">
        <w:rPr>
          <w:b/>
          <w:sz w:val="28"/>
        </w:rPr>
        <w:t>ORGANISATION INTERNATIONALE DE NORMALISATION</w:t>
      </w:r>
    </w:p>
    <w:p w14:paraId="38484409" w14:textId="77777777" w:rsidR="00122752" w:rsidRPr="00937ED9" w:rsidRDefault="00122752" w:rsidP="00122752">
      <w:pPr>
        <w:jc w:val="center"/>
        <w:rPr>
          <w:b/>
        </w:rPr>
      </w:pPr>
      <w:r w:rsidRPr="00937ED9">
        <w:rPr>
          <w:b/>
          <w:sz w:val="28"/>
        </w:rPr>
        <w:t>ISO/IEC JTC1/SC29/WG6, MPEG AUDIO CODING</w:t>
      </w:r>
    </w:p>
    <w:p w14:paraId="11FF30C0" w14:textId="77777777" w:rsidR="00DA707E" w:rsidRPr="00937ED9" w:rsidRDefault="00DA707E" w:rsidP="00DA707E">
      <w:pPr>
        <w:tabs>
          <w:tab w:val="left" w:pos="5387"/>
        </w:tabs>
        <w:spacing w:line="240" w:lineRule="exact"/>
        <w:jc w:val="center"/>
        <w:rPr>
          <w:b/>
        </w:rPr>
      </w:pPr>
    </w:p>
    <w:p w14:paraId="05FDEEC6" w14:textId="42C806B0" w:rsidR="00DA707E" w:rsidRPr="00937ED9" w:rsidRDefault="00DA707E" w:rsidP="00DA707E">
      <w:pPr>
        <w:jc w:val="right"/>
        <w:rPr>
          <w:b/>
        </w:rPr>
      </w:pPr>
      <w:r w:rsidRPr="00937ED9">
        <w:rPr>
          <w:b/>
        </w:rPr>
        <w:t xml:space="preserve">ISO/IEC JTC1/SC29/WG6 </w:t>
      </w:r>
      <w:r w:rsidR="00720991" w:rsidRPr="00937ED9">
        <w:rPr>
          <w:b/>
          <w:color w:val="FF0000"/>
        </w:rPr>
        <w:t>N005</w:t>
      </w:r>
      <w:r w:rsidR="0006638B" w:rsidRPr="00937ED9">
        <w:rPr>
          <w:b/>
          <w:color w:val="FF0000"/>
        </w:rPr>
        <w:t>6</w:t>
      </w:r>
    </w:p>
    <w:p w14:paraId="79BDDE2B" w14:textId="6041500F" w:rsidR="00DA707E" w:rsidRPr="00937ED9" w:rsidRDefault="00CE6976" w:rsidP="00DA707E">
      <w:pPr>
        <w:wordWrap w:val="0"/>
        <w:jc w:val="right"/>
        <w:rPr>
          <w:b/>
          <w:lang w:eastAsia="ja-JP"/>
        </w:rPr>
      </w:pPr>
      <w:r w:rsidRPr="00937ED9">
        <w:rPr>
          <w:b/>
          <w:lang w:eastAsia="ja-JP"/>
        </w:rPr>
        <w:t>April</w:t>
      </w:r>
      <w:r w:rsidR="00DA707E" w:rsidRPr="00937ED9">
        <w:rPr>
          <w:b/>
          <w:lang w:eastAsia="ja-JP"/>
        </w:rPr>
        <w:t xml:space="preserve"> 202</w:t>
      </w:r>
      <w:r w:rsidR="00620A7C" w:rsidRPr="00937ED9">
        <w:rPr>
          <w:b/>
          <w:lang w:eastAsia="ja-JP"/>
        </w:rPr>
        <w:t>1</w:t>
      </w:r>
      <w:r w:rsidR="00DA707E" w:rsidRPr="00937ED9">
        <w:rPr>
          <w:b/>
          <w:lang w:eastAsia="ja-JP"/>
        </w:rPr>
        <w:t>, Virtual</w:t>
      </w:r>
    </w:p>
    <w:p w14:paraId="04011953" w14:textId="77777777" w:rsidR="00DA707E" w:rsidRPr="00937ED9" w:rsidRDefault="00DA707E" w:rsidP="00DA707E">
      <w:pPr>
        <w:wordWrap w:val="0"/>
        <w:jc w:val="right"/>
        <w:rPr>
          <w:b/>
          <w:lang w:eastAsia="ja-JP"/>
        </w:rPr>
      </w:pPr>
    </w:p>
    <w:p w14:paraId="393548D0" w14:textId="77777777" w:rsidR="00DA707E" w:rsidRPr="00937ED9" w:rsidRDefault="00DA707E" w:rsidP="00DA707E">
      <w:pPr>
        <w:jc w:val="right"/>
        <w:rPr>
          <w:b/>
          <w:lang w:eastAsia="ja-JP"/>
        </w:rPr>
      </w:pPr>
    </w:p>
    <w:tbl>
      <w:tblPr>
        <w:tblW w:w="9492" w:type="dxa"/>
        <w:tblLook w:val="01E0" w:firstRow="1" w:lastRow="1" w:firstColumn="1" w:lastColumn="1" w:noHBand="0" w:noVBand="0"/>
      </w:tblPr>
      <w:tblGrid>
        <w:gridCol w:w="1980"/>
        <w:gridCol w:w="7512"/>
      </w:tblGrid>
      <w:tr w:rsidR="00CE6976" w:rsidRPr="00937ED9" w14:paraId="098BCA8C" w14:textId="77777777" w:rsidTr="00CE6976">
        <w:tc>
          <w:tcPr>
            <w:tcW w:w="1980" w:type="dxa"/>
          </w:tcPr>
          <w:p w14:paraId="4C372E3A" w14:textId="77777777" w:rsidR="00DA707E" w:rsidRPr="00937ED9" w:rsidRDefault="00DA707E" w:rsidP="00A315E4">
            <w:pPr>
              <w:suppressAutoHyphens/>
              <w:rPr>
                <w:b/>
              </w:rPr>
            </w:pPr>
            <w:r w:rsidRPr="00937ED9">
              <w:rPr>
                <w:b/>
              </w:rPr>
              <w:t>Title</w:t>
            </w:r>
          </w:p>
        </w:tc>
        <w:tc>
          <w:tcPr>
            <w:tcW w:w="7512" w:type="dxa"/>
          </w:tcPr>
          <w:p w14:paraId="7BF538AA" w14:textId="0EB56DED" w:rsidR="00DA707E" w:rsidRPr="00937ED9" w:rsidRDefault="00DA707E" w:rsidP="00A315E4">
            <w:pPr>
              <w:suppressAutoHyphens/>
              <w:rPr>
                <w:b/>
              </w:rPr>
            </w:pPr>
            <w:r w:rsidRPr="00937ED9">
              <w:rPr>
                <w:b/>
              </w:rPr>
              <w:t>MPEG-I Immersive Audio Call for Proposals</w:t>
            </w:r>
          </w:p>
        </w:tc>
      </w:tr>
      <w:tr w:rsidR="00CE6976" w:rsidRPr="00937ED9" w14:paraId="112F8156" w14:textId="77777777" w:rsidTr="00CE6976">
        <w:tc>
          <w:tcPr>
            <w:tcW w:w="1980" w:type="dxa"/>
          </w:tcPr>
          <w:p w14:paraId="52E608D7" w14:textId="77777777" w:rsidR="00DA707E" w:rsidRPr="00937ED9" w:rsidRDefault="00DA707E" w:rsidP="00A315E4">
            <w:pPr>
              <w:suppressAutoHyphens/>
              <w:rPr>
                <w:b/>
              </w:rPr>
            </w:pPr>
            <w:r w:rsidRPr="00937ED9">
              <w:rPr>
                <w:b/>
              </w:rPr>
              <w:t>Source</w:t>
            </w:r>
          </w:p>
        </w:tc>
        <w:tc>
          <w:tcPr>
            <w:tcW w:w="7512" w:type="dxa"/>
          </w:tcPr>
          <w:p w14:paraId="5DEE11D8" w14:textId="6971DC44" w:rsidR="003F1BA8" w:rsidRPr="00937ED9" w:rsidRDefault="00984A5B" w:rsidP="003F1BA8">
            <w:pPr>
              <w:suppressAutoHyphens/>
              <w:rPr>
                <w:b/>
              </w:rPr>
            </w:pPr>
            <w:r w:rsidRPr="00937ED9">
              <w:rPr>
                <w:b/>
                <w:lang w:val="fr-FR"/>
              </w:rPr>
              <w:t>WG 6, MPEG Audio Coding</w:t>
            </w:r>
          </w:p>
        </w:tc>
      </w:tr>
      <w:tr w:rsidR="00CE6976" w:rsidRPr="00937ED9" w14:paraId="629D5725" w14:textId="77777777" w:rsidTr="00CE6976">
        <w:tc>
          <w:tcPr>
            <w:tcW w:w="1980" w:type="dxa"/>
          </w:tcPr>
          <w:p w14:paraId="2543C6E0" w14:textId="77777777" w:rsidR="003F1BA8" w:rsidRPr="00937ED9" w:rsidRDefault="003F1BA8" w:rsidP="001B070D">
            <w:pPr>
              <w:suppressAutoHyphens/>
              <w:rPr>
                <w:rFonts w:ascii="Times New Roman" w:hAnsi="Times New Roman" w:cs="Times New Roman"/>
                <w:b/>
              </w:rPr>
            </w:pPr>
            <w:r w:rsidRPr="00937ED9">
              <w:rPr>
                <w:rFonts w:ascii="Times New Roman" w:hAnsi="Times New Roman" w:cs="Times New Roman"/>
                <w:b/>
              </w:rPr>
              <w:t>Serial Number</w:t>
            </w:r>
          </w:p>
        </w:tc>
        <w:tc>
          <w:tcPr>
            <w:tcW w:w="7512" w:type="dxa"/>
          </w:tcPr>
          <w:p w14:paraId="34314E80" w14:textId="4FB8E31A" w:rsidR="003F1BA8" w:rsidRPr="00937ED9" w:rsidRDefault="00BB2CB8" w:rsidP="001B070D">
            <w:pPr>
              <w:suppressAutoHyphens/>
              <w:rPr>
                <w:rFonts w:ascii="Times New Roman" w:hAnsi="Times New Roman" w:cs="Times New Roman"/>
                <w:b/>
                <w:lang w:val="fr-FR"/>
              </w:rPr>
            </w:pPr>
            <w:r>
              <w:rPr>
                <w:rFonts w:ascii="Times New Roman" w:hAnsi="Times New Roman" w:cs="Times New Roman"/>
                <w:b/>
                <w:lang w:val="fr-FR"/>
              </w:rPr>
              <w:t>20499</w:t>
            </w:r>
          </w:p>
        </w:tc>
      </w:tr>
    </w:tbl>
    <w:bookmarkStart w:id="1" w:name="_Toc3553472" w:displacedByCustomXml="next"/>
    <w:sdt>
      <w:sdtPr>
        <w:rPr>
          <w:rFonts w:asciiTheme="minorHAnsi" w:eastAsiaTheme="minorHAnsi" w:hAnsiTheme="minorHAnsi" w:cstheme="minorHAnsi"/>
          <w:b w:val="0"/>
          <w:bCs w:val="0"/>
          <w:color w:val="000000" w:themeColor="text1"/>
          <w:sz w:val="32"/>
          <w:szCs w:val="32"/>
        </w:rPr>
        <w:id w:val="-2053843941"/>
        <w:docPartObj>
          <w:docPartGallery w:val="Table of Contents"/>
          <w:docPartUnique/>
        </w:docPartObj>
      </w:sdtPr>
      <w:sdtEndPr>
        <w:rPr>
          <w:rFonts w:cstheme="minorBidi"/>
          <w:noProof/>
          <w:color w:val="auto"/>
          <w:sz w:val="24"/>
          <w:szCs w:val="24"/>
        </w:rPr>
      </w:sdtEndPr>
      <w:sdtContent>
        <w:p w14:paraId="19EA2A64" w14:textId="4A290277" w:rsidR="00342AC8" w:rsidRPr="00937ED9" w:rsidRDefault="00342AC8">
          <w:pPr>
            <w:pStyle w:val="TOCHeading"/>
            <w:rPr>
              <w:rFonts w:asciiTheme="minorHAnsi" w:hAnsiTheme="minorHAnsi" w:cstheme="minorHAnsi"/>
              <w:color w:val="000000" w:themeColor="text1"/>
              <w:sz w:val="32"/>
              <w:szCs w:val="32"/>
            </w:rPr>
          </w:pPr>
          <w:r w:rsidRPr="00937ED9">
            <w:rPr>
              <w:rFonts w:asciiTheme="minorHAnsi" w:hAnsiTheme="minorHAnsi" w:cstheme="minorHAnsi"/>
              <w:color w:val="000000" w:themeColor="text1"/>
              <w:sz w:val="32"/>
              <w:szCs w:val="32"/>
            </w:rPr>
            <w:t>Table of Contents</w:t>
          </w:r>
        </w:p>
        <w:p w14:paraId="13073124" w14:textId="21AEE1D8" w:rsidR="00156C0E" w:rsidRDefault="008F0DE2">
          <w:pPr>
            <w:pStyle w:val="TOC1"/>
            <w:rPr>
              <w:rFonts w:eastAsiaTheme="minorEastAsia" w:cstheme="minorBidi"/>
              <w:b w:val="0"/>
              <w:bCs w:val="0"/>
              <w:i w:val="0"/>
              <w:iCs w:val="0"/>
              <w:noProof/>
            </w:rPr>
          </w:pPr>
          <w:r w:rsidRPr="00937ED9">
            <w:rPr>
              <w:noProof/>
            </w:rPr>
            <w:fldChar w:fldCharType="begin"/>
          </w:r>
          <w:r w:rsidRPr="00937ED9">
            <w:rPr>
              <w:noProof/>
            </w:rPr>
            <w:instrText xml:space="preserve"> TOC \o "1-2" \h \z \u </w:instrText>
          </w:r>
          <w:r w:rsidRPr="00937ED9">
            <w:rPr>
              <w:noProof/>
            </w:rPr>
            <w:fldChar w:fldCharType="separate"/>
          </w:r>
          <w:hyperlink w:anchor="_Toc70672391" w:history="1">
            <w:r w:rsidR="00156C0E" w:rsidRPr="005B4B74">
              <w:rPr>
                <w:rStyle w:val="Hyperlink"/>
                <w:noProof/>
              </w:rPr>
              <w:t>1</w:t>
            </w:r>
            <w:r w:rsidR="00156C0E">
              <w:rPr>
                <w:rFonts w:eastAsiaTheme="minorEastAsia" w:cstheme="minorBidi"/>
                <w:b w:val="0"/>
                <w:bCs w:val="0"/>
                <w:i w:val="0"/>
                <w:iCs w:val="0"/>
                <w:noProof/>
              </w:rPr>
              <w:tab/>
            </w:r>
            <w:r w:rsidR="00156C0E" w:rsidRPr="005B4B74">
              <w:rPr>
                <w:rStyle w:val="Hyperlink"/>
                <w:noProof/>
              </w:rPr>
              <w:t>Introduction</w:t>
            </w:r>
            <w:r w:rsidR="00156C0E">
              <w:rPr>
                <w:noProof/>
                <w:webHidden/>
              </w:rPr>
              <w:tab/>
            </w:r>
            <w:r w:rsidR="00156C0E">
              <w:rPr>
                <w:noProof/>
                <w:webHidden/>
              </w:rPr>
              <w:fldChar w:fldCharType="begin"/>
            </w:r>
            <w:r w:rsidR="00156C0E">
              <w:rPr>
                <w:noProof/>
                <w:webHidden/>
              </w:rPr>
              <w:instrText xml:space="preserve"> PAGEREF _Toc70672391 \h </w:instrText>
            </w:r>
            <w:r w:rsidR="00156C0E">
              <w:rPr>
                <w:noProof/>
                <w:webHidden/>
              </w:rPr>
            </w:r>
            <w:r w:rsidR="00156C0E">
              <w:rPr>
                <w:noProof/>
                <w:webHidden/>
              </w:rPr>
              <w:fldChar w:fldCharType="separate"/>
            </w:r>
            <w:r w:rsidR="00156C0E">
              <w:rPr>
                <w:noProof/>
                <w:webHidden/>
              </w:rPr>
              <w:t>3</w:t>
            </w:r>
            <w:r w:rsidR="00156C0E">
              <w:rPr>
                <w:noProof/>
                <w:webHidden/>
              </w:rPr>
              <w:fldChar w:fldCharType="end"/>
            </w:r>
          </w:hyperlink>
        </w:p>
        <w:p w14:paraId="15F4E40F" w14:textId="6FCDE1D1" w:rsidR="00156C0E" w:rsidRDefault="00775A2A">
          <w:pPr>
            <w:pStyle w:val="TOC1"/>
            <w:rPr>
              <w:rFonts w:eastAsiaTheme="minorEastAsia" w:cstheme="minorBidi"/>
              <w:b w:val="0"/>
              <w:bCs w:val="0"/>
              <w:i w:val="0"/>
              <w:iCs w:val="0"/>
              <w:noProof/>
            </w:rPr>
          </w:pPr>
          <w:hyperlink w:anchor="_Toc70672392" w:history="1">
            <w:r w:rsidR="00156C0E" w:rsidRPr="005B4B74">
              <w:rPr>
                <w:rStyle w:val="Hyperlink"/>
                <w:noProof/>
              </w:rPr>
              <w:t>2</w:t>
            </w:r>
            <w:r w:rsidR="00156C0E">
              <w:rPr>
                <w:rFonts w:eastAsiaTheme="minorEastAsia" w:cstheme="minorBidi"/>
                <w:b w:val="0"/>
                <w:bCs w:val="0"/>
                <w:i w:val="0"/>
                <w:iCs w:val="0"/>
                <w:noProof/>
              </w:rPr>
              <w:tab/>
            </w:r>
            <w:r w:rsidR="00156C0E" w:rsidRPr="005B4B74">
              <w:rPr>
                <w:rStyle w:val="Hyperlink"/>
                <w:noProof/>
              </w:rPr>
              <w:t>Definitions</w:t>
            </w:r>
            <w:r w:rsidR="00156C0E">
              <w:rPr>
                <w:noProof/>
                <w:webHidden/>
              </w:rPr>
              <w:tab/>
            </w:r>
            <w:r w:rsidR="00156C0E">
              <w:rPr>
                <w:noProof/>
                <w:webHidden/>
              </w:rPr>
              <w:fldChar w:fldCharType="begin"/>
            </w:r>
            <w:r w:rsidR="00156C0E">
              <w:rPr>
                <w:noProof/>
                <w:webHidden/>
              </w:rPr>
              <w:instrText xml:space="preserve"> PAGEREF _Toc70672392 \h </w:instrText>
            </w:r>
            <w:r w:rsidR="00156C0E">
              <w:rPr>
                <w:noProof/>
                <w:webHidden/>
              </w:rPr>
            </w:r>
            <w:r w:rsidR="00156C0E">
              <w:rPr>
                <w:noProof/>
                <w:webHidden/>
              </w:rPr>
              <w:fldChar w:fldCharType="separate"/>
            </w:r>
            <w:r w:rsidR="00156C0E">
              <w:rPr>
                <w:noProof/>
                <w:webHidden/>
              </w:rPr>
              <w:t>4</w:t>
            </w:r>
            <w:r w:rsidR="00156C0E">
              <w:rPr>
                <w:noProof/>
                <w:webHidden/>
              </w:rPr>
              <w:fldChar w:fldCharType="end"/>
            </w:r>
          </w:hyperlink>
        </w:p>
        <w:p w14:paraId="6EDDCCD7" w14:textId="6EE7CE2C" w:rsidR="00156C0E" w:rsidRDefault="00775A2A">
          <w:pPr>
            <w:pStyle w:val="TOC1"/>
            <w:rPr>
              <w:rFonts w:eastAsiaTheme="minorEastAsia" w:cstheme="minorBidi"/>
              <w:b w:val="0"/>
              <w:bCs w:val="0"/>
              <w:i w:val="0"/>
              <w:iCs w:val="0"/>
              <w:noProof/>
            </w:rPr>
          </w:pPr>
          <w:hyperlink w:anchor="_Toc70672393" w:history="1">
            <w:r w:rsidR="00156C0E" w:rsidRPr="005B4B74">
              <w:rPr>
                <w:rStyle w:val="Hyperlink"/>
                <w:noProof/>
              </w:rPr>
              <w:t>3</w:t>
            </w:r>
            <w:r w:rsidR="00156C0E">
              <w:rPr>
                <w:rFonts w:eastAsiaTheme="minorEastAsia" w:cstheme="minorBidi"/>
                <w:b w:val="0"/>
                <w:bCs w:val="0"/>
                <w:i w:val="0"/>
                <w:iCs w:val="0"/>
                <w:noProof/>
              </w:rPr>
              <w:tab/>
            </w:r>
            <w:r w:rsidR="00156C0E" w:rsidRPr="005B4B74">
              <w:rPr>
                <w:rStyle w:val="Hyperlink"/>
                <w:noProof/>
              </w:rPr>
              <w:t>CfP documents</w:t>
            </w:r>
            <w:r w:rsidR="00156C0E">
              <w:rPr>
                <w:noProof/>
                <w:webHidden/>
              </w:rPr>
              <w:tab/>
            </w:r>
            <w:r w:rsidR="00156C0E">
              <w:rPr>
                <w:noProof/>
                <w:webHidden/>
              </w:rPr>
              <w:fldChar w:fldCharType="begin"/>
            </w:r>
            <w:r w:rsidR="00156C0E">
              <w:rPr>
                <w:noProof/>
                <w:webHidden/>
              </w:rPr>
              <w:instrText xml:space="preserve"> PAGEREF _Toc70672393 \h </w:instrText>
            </w:r>
            <w:r w:rsidR="00156C0E">
              <w:rPr>
                <w:noProof/>
                <w:webHidden/>
              </w:rPr>
            </w:r>
            <w:r w:rsidR="00156C0E">
              <w:rPr>
                <w:noProof/>
                <w:webHidden/>
              </w:rPr>
              <w:fldChar w:fldCharType="separate"/>
            </w:r>
            <w:r w:rsidR="00156C0E">
              <w:rPr>
                <w:noProof/>
                <w:webHidden/>
              </w:rPr>
              <w:t>4</w:t>
            </w:r>
            <w:r w:rsidR="00156C0E">
              <w:rPr>
                <w:noProof/>
                <w:webHidden/>
              </w:rPr>
              <w:fldChar w:fldCharType="end"/>
            </w:r>
          </w:hyperlink>
        </w:p>
        <w:p w14:paraId="4E08598D" w14:textId="2468E31A" w:rsidR="00156C0E" w:rsidRDefault="00775A2A">
          <w:pPr>
            <w:pStyle w:val="TOC1"/>
            <w:rPr>
              <w:rFonts w:eastAsiaTheme="minorEastAsia" w:cstheme="minorBidi"/>
              <w:b w:val="0"/>
              <w:bCs w:val="0"/>
              <w:i w:val="0"/>
              <w:iCs w:val="0"/>
              <w:noProof/>
            </w:rPr>
          </w:pPr>
          <w:hyperlink w:anchor="_Toc70672394" w:history="1">
            <w:r w:rsidR="00156C0E" w:rsidRPr="005B4B74">
              <w:rPr>
                <w:rStyle w:val="Hyperlink"/>
                <w:noProof/>
              </w:rPr>
              <w:t>4</w:t>
            </w:r>
            <w:r w:rsidR="00156C0E">
              <w:rPr>
                <w:rFonts w:eastAsiaTheme="minorEastAsia" w:cstheme="minorBidi"/>
                <w:b w:val="0"/>
                <w:bCs w:val="0"/>
                <w:i w:val="0"/>
                <w:iCs w:val="0"/>
                <w:noProof/>
              </w:rPr>
              <w:tab/>
            </w:r>
            <w:r w:rsidR="00156C0E" w:rsidRPr="005B4B74">
              <w:rPr>
                <w:rStyle w:val="Hyperlink"/>
                <w:noProof/>
              </w:rPr>
              <w:t>Submission Process</w:t>
            </w:r>
            <w:r w:rsidR="00156C0E">
              <w:rPr>
                <w:noProof/>
                <w:webHidden/>
              </w:rPr>
              <w:tab/>
            </w:r>
            <w:r w:rsidR="00156C0E">
              <w:rPr>
                <w:noProof/>
                <w:webHidden/>
              </w:rPr>
              <w:fldChar w:fldCharType="begin"/>
            </w:r>
            <w:r w:rsidR="00156C0E">
              <w:rPr>
                <w:noProof/>
                <w:webHidden/>
              </w:rPr>
              <w:instrText xml:space="preserve"> PAGEREF _Toc70672394 \h </w:instrText>
            </w:r>
            <w:r w:rsidR="00156C0E">
              <w:rPr>
                <w:noProof/>
                <w:webHidden/>
              </w:rPr>
            </w:r>
            <w:r w:rsidR="00156C0E">
              <w:rPr>
                <w:noProof/>
                <w:webHidden/>
              </w:rPr>
              <w:fldChar w:fldCharType="separate"/>
            </w:r>
            <w:r w:rsidR="00156C0E">
              <w:rPr>
                <w:noProof/>
                <w:webHidden/>
              </w:rPr>
              <w:t>4</w:t>
            </w:r>
            <w:r w:rsidR="00156C0E">
              <w:rPr>
                <w:noProof/>
                <w:webHidden/>
              </w:rPr>
              <w:fldChar w:fldCharType="end"/>
            </w:r>
          </w:hyperlink>
        </w:p>
        <w:p w14:paraId="31606365" w14:textId="08B9401D" w:rsidR="00156C0E" w:rsidRDefault="00775A2A">
          <w:pPr>
            <w:pStyle w:val="TOC2"/>
            <w:tabs>
              <w:tab w:val="left" w:pos="960"/>
              <w:tab w:val="right" w:leader="dot" w:pos="9350"/>
            </w:tabs>
            <w:rPr>
              <w:rFonts w:eastAsiaTheme="minorEastAsia" w:cstheme="minorBidi"/>
              <w:b w:val="0"/>
              <w:bCs w:val="0"/>
              <w:noProof/>
              <w:sz w:val="24"/>
              <w:szCs w:val="24"/>
            </w:rPr>
          </w:pPr>
          <w:hyperlink w:anchor="_Toc70672395" w:history="1">
            <w:r w:rsidR="00156C0E" w:rsidRPr="005B4B74">
              <w:rPr>
                <w:rStyle w:val="Hyperlink"/>
                <w:noProof/>
              </w:rPr>
              <w:t>4.1</w:t>
            </w:r>
            <w:r w:rsidR="00156C0E">
              <w:rPr>
                <w:rFonts w:eastAsiaTheme="minorEastAsia" w:cstheme="minorBidi"/>
                <w:b w:val="0"/>
                <w:bCs w:val="0"/>
                <w:noProof/>
                <w:sz w:val="24"/>
                <w:szCs w:val="24"/>
              </w:rPr>
              <w:tab/>
            </w:r>
            <w:r w:rsidR="00156C0E" w:rsidRPr="005B4B74">
              <w:rPr>
                <w:rStyle w:val="Hyperlink"/>
                <w:noProof/>
              </w:rPr>
              <w:t>CfP Time Line table</w:t>
            </w:r>
            <w:r w:rsidR="00156C0E">
              <w:rPr>
                <w:noProof/>
                <w:webHidden/>
              </w:rPr>
              <w:tab/>
            </w:r>
            <w:r w:rsidR="00156C0E">
              <w:rPr>
                <w:noProof/>
                <w:webHidden/>
              </w:rPr>
              <w:fldChar w:fldCharType="begin"/>
            </w:r>
            <w:r w:rsidR="00156C0E">
              <w:rPr>
                <w:noProof/>
                <w:webHidden/>
              </w:rPr>
              <w:instrText xml:space="preserve"> PAGEREF _Toc70672395 \h </w:instrText>
            </w:r>
            <w:r w:rsidR="00156C0E">
              <w:rPr>
                <w:noProof/>
                <w:webHidden/>
              </w:rPr>
            </w:r>
            <w:r w:rsidR="00156C0E">
              <w:rPr>
                <w:noProof/>
                <w:webHidden/>
              </w:rPr>
              <w:fldChar w:fldCharType="separate"/>
            </w:r>
            <w:r w:rsidR="00156C0E">
              <w:rPr>
                <w:noProof/>
                <w:webHidden/>
              </w:rPr>
              <w:t>4</w:t>
            </w:r>
            <w:r w:rsidR="00156C0E">
              <w:rPr>
                <w:noProof/>
                <w:webHidden/>
              </w:rPr>
              <w:fldChar w:fldCharType="end"/>
            </w:r>
          </w:hyperlink>
        </w:p>
        <w:p w14:paraId="59D1E61E" w14:textId="449AA599" w:rsidR="00156C0E" w:rsidRDefault="00775A2A">
          <w:pPr>
            <w:pStyle w:val="TOC2"/>
            <w:tabs>
              <w:tab w:val="left" w:pos="960"/>
              <w:tab w:val="right" w:leader="dot" w:pos="9350"/>
            </w:tabs>
            <w:rPr>
              <w:rFonts w:eastAsiaTheme="minorEastAsia" w:cstheme="minorBidi"/>
              <w:b w:val="0"/>
              <w:bCs w:val="0"/>
              <w:noProof/>
              <w:sz w:val="24"/>
              <w:szCs w:val="24"/>
            </w:rPr>
          </w:pPr>
          <w:hyperlink w:anchor="_Toc70672396" w:history="1">
            <w:r w:rsidR="00156C0E" w:rsidRPr="005B4B74">
              <w:rPr>
                <w:rStyle w:val="Hyperlink"/>
                <w:noProof/>
              </w:rPr>
              <w:t>4.2</w:t>
            </w:r>
            <w:r w:rsidR="00156C0E">
              <w:rPr>
                <w:rFonts w:eastAsiaTheme="minorEastAsia" w:cstheme="minorBidi"/>
                <w:b w:val="0"/>
                <w:bCs w:val="0"/>
                <w:noProof/>
                <w:sz w:val="24"/>
                <w:szCs w:val="24"/>
              </w:rPr>
              <w:tab/>
            </w:r>
            <w:r w:rsidR="00156C0E" w:rsidRPr="005B4B74">
              <w:rPr>
                <w:rStyle w:val="Hyperlink"/>
                <w:noProof/>
              </w:rPr>
              <w:t>Envisioned Timeline for the MPEG-I Immersive Audio Standard</w:t>
            </w:r>
            <w:r w:rsidR="00156C0E">
              <w:rPr>
                <w:noProof/>
                <w:webHidden/>
              </w:rPr>
              <w:tab/>
            </w:r>
            <w:r w:rsidR="00156C0E">
              <w:rPr>
                <w:noProof/>
                <w:webHidden/>
              </w:rPr>
              <w:fldChar w:fldCharType="begin"/>
            </w:r>
            <w:r w:rsidR="00156C0E">
              <w:rPr>
                <w:noProof/>
                <w:webHidden/>
              </w:rPr>
              <w:instrText xml:space="preserve"> PAGEREF _Toc70672396 \h </w:instrText>
            </w:r>
            <w:r w:rsidR="00156C0E">
              <w:rPr>
                <w:noProof/>
                <w:webHidden/>
              </w:rPr>
            </w:r>
            <w:r w:rsidR="00156C0E">
              <w:rPr>
                <w:noProof/>
                <w:webHidden/>
              </w:rPr>
              <w:fldChar w:fldCharType="separate"/>
            </w:r>
            <w:r w:rsidR="00156C0E">
              <w:rPr>
                <w:noProof/>
                <w:webHidden/>
              </w:rPr>
              <w:t>5</w:t>
            </w:r>
            <w:r w:rsidR="00156C0E">
              <w:rPr>
                <w:noProof/>
                <w:webHidden/>
              </w:rPr>
              <w:fldChar w:fldCharType="end"/>
            </w:r>
          </w:hyperlink>
        </w:p>
        <w:p w14:paraId="6475F13A" w14:textId="2CF294F2" w:rsidR="00156C0E" w:rsidRDefault="00775A2A">
          <w:pPr>
            <w:pStyle w:val="TOC2"/>
            <w:tabs>
              <w:tab w:val="left" w:pos="960"/>
              <w:tab w:val="right" w:leader="dot" w:pos="9350"/>
            </w:tabs>
            <w:rPr>
              <w:rFonts w:eastAsiaTheme="minorEastAsia" w:cstheme="minorBidi"/>
              <w:b w:val="0"/>
              <w:bCs w:val="0"/>
              <w:noProof/>
              <w:sz w:val="24"/>
              <w:szCs w:val="24"/>
            </w:rPr>
          </w:pPr>
          <w:hyperlink w:anchor="_Toc70672397" w:history="1">
            <w:r w:rsidR="00156C0E" w:rsidRPr="005B4B74">
              <w:rPr>
                <w:rStyle w:val="Hyperlink"/>
                <w:noProof/>
              </w:rPr>
              <w:t>4.3</w:t>
            </w:r>
            <w:r w:rsidR="00156C0E">
              <w:rPr>
                <w:rFonts w:eastAsiaTheme="minorEastAsia" w:cstheme="minorBidi"/>
                <w:b w:val="0"/>
                <w:bCs w:val="0"/>
                <w:noProof/>
                <w:sz w:val="24"/>
                <w:szCs w:val="24"/>
              </w:rPr>
              <w:tab/>
            </w:r>
            <w:r w:rsidR="00156C0E" w:rsidRPr="005B4B74">
              <w:rPr>
                <w:rStyle w:val="Hyperlink"/>
                <w:noProof/>
              </w:rPr>
              <w:t>Prepare Test Material</w:t>
            </w:r>
            <w:r w:rsidR="00156C0E">
              <w:rPr>
                <w:noProof/>
                <w:webHidden/>
              </w:rPr>
              <w:tab/>
            </w:r>
            <w:r w:rsidR="00156C0E">
              <w:rPr>
                <w:noProof/>
                <w:webHidden/>
              </w:rPr>
              <w:fldChar w:fldCharType="begin"/>
            </w:r>
            <w:r w:rsidR="00156C0E">
              <w:rPr>
                <w:noProof/>
                <w:webHidden/>
              </w:rPr>
              <w:instrText xml:space="preserve"> PAGEREF _Toc70672397 \h </w:instrText>
            </w:r>
            <w:r w:rsidR="00156C0E">
              <w:rPr>
                <w:noProof/>
                <w:webHidden/>
              </w:rPr>
            </w:r>
            <w:r w:rsidR="00156C0E">
              <w:rPr>
                <w:noProof/>
                <w:webHidden/>
              </w:rPr>
              <w:fldChar w:fldCharType="separate"/>
            </w:r>
            <w:r w:rsidR="00156C0E">
              <w:rPr>
                <w:noProof/>
                <w:webHidden/>
              </w:rPr>
              <w:t>6</w:t>
            </w:r>
            <w:r w:rsidR="00156C0E">
              <w:rPr>
                <w:noProof/>
                <w:webHidden/>
              </w:rPr>
              <w:fldChar w:fldCharType="end"/>
            </w:r>
          </w:hyperlink>
        </w:p>
        <w:p w14:paraId="1BB4203B" w14:textId="1C293C4A" w:rsidR="00156C0E" w:rsidRDefault="00775A2A">
          <w:pPr>
            <w:pStyle w:val="TOC2"/>
            <w:tabs>
              <w:tab w:val="left" w:pos="960"/>
              <w:tab w:val="right" w:leader="dot" w:pos="9350"/>
            </w:tabs>
            <w:rPr>
              <w:rFonts w:eastAsiaTheme="minorEastAsia" w:cstheme="minorBidi"/>
              <w:b w:val="0"/>
              <w:bCs w:val="0"/>
              <w:noProof/>
              <w:sz w:val="24"/>
              <w:szCs w:val="24"/>
            </w:rPr>
          </w:pPr>
          <w:hyperlink w:anchor="_Toc70672398" w:history="1">
            <w:r w:rsidR="00156C0E" w:rsidRPr="005B4B74">
              <w:rPr>
                <w:rStyle w:val="Hyperlink"/>
                <w:noProof/>
              </w:rPr>
              <w:t>4.4</w:t>
            </w:r>
            <w:r w:rsidR="00156C0E">
              <w:rPr>
                <w:rFonts w:eastAsiaTheme="minorEastAsia" w:cstheme="minorBidi"/>
                <w:b w:val="0"/>
                <w:bCs w:val="0"/>
                <w:noProof/>
                <w:sz w:val="24"/>
                <w:szCs w:val="24"/>
              </w:rPr>
              <w:tab/>
            </w:r>
            <w:r w:rsidR="00156C0E" w:rsidRPr="005B4B74">
              <w:rPr>
                <w:rStyle w:val="Hyperlink"/>
                <w:noProof/>
              </w:rPr>
              <w:t>Register</w:t>
            </w:r>
            <w:r w:rsidR="00156C0E">
              <w:rPr>
                <w:noProof/>
                <w:webHidden/>
              </w:rPr>
              <w:tab/>
            </w:r>
            <w:r w:rsidR="00156C0E">
              <w:rPr>
                <w:noProof/>
                <w:webHidden/>
              </w:rPr>
              <w:fldChar w:fldCharType="begin"/>
            </w:r>
            <w:r w:rsidR="00156C0E">
              <w:rPr>
                <w:noProof/>
                <w:webHidden/>
              </w:rPr>
              <w:instrText xml:space="preserve"> PAGEREF _Toc70672398 \h </w:instrText>
            </w:r>
            <w:r w:rsidR="00156C0E">
              <w:rPr>
                <w:noProof/>
                <w:webHidden/>
              </w:rPr>
            </w:r>
            <w:r w:rsidR="00156C0E">
              <w:rPr>
                <w:noProof/>
                <w:webHidden/>
              </w:rPr>
              <w:fldChar w:fldCharType="separate"/>
            </w:r>
            <w:r w:rsidR="00156C0E">
              <w:rPr>
                <w:noProof/>
                <w:webHidden/>
              </w:rPr>
              <w:t>6</w:t>
            </w:r>
            <w:r w:rsidR="00156C0E">
              <w:rPr>
                <w:noProof/>
                <w:webHidden/>
              </w:rPr>
              <w:fldChar w:fldCharType="end"/>
            </w:r>
          </w:hyperlink>
        </w:p>
        <w:p w14:paraId="684528F6" w14:textId="02B0EBE0" w:rsidR="00156C0E" w:rsidRDefault="00775A2A">
          <w:pPr>
            <w:pStyle w:val="TOC2"/>
            <w:tabs>
              <w:tab w:val="left" w:pos="960"/>
              <w:tab w:val="right" w:leader="dot" w:pos="9350"/>
            </w:tabs>
            <w:rPr>
              <w:rFonts w:eastAsiaTheme="minorEastAsia" w:cstheme="minorBidi"/>
              <w:b w:val="0"/>
              <w:bCs w:val="0"/>
              <w:noProof/>
              <w:sz w:val="24"/>
              <w:szCs w:val="24"/>
            </w:rPr>
          </w:pPr>
          <w:hyperlink w:anchor="_Toc70672399" w:history="1">
            <w:r w:rsidR="00156C0E" w:rsidRPr="005B4B74">
              <w:rPr>
                <w:rStyle w:val="Hyperlink"/>
                <w:noProof/>
              </w:rPr>
              <w:t>4.5</w:t>
            </w:r>
            <w:r w:rsidR="00156C0E">
              <w:rPr>
                <w:rFonts w:eastAsiaTheme="minorEastAsia" w:cstheme="minorBidi"/>
                <w:b w:val="0"/>
                <w:bCs w:val="0"/>
                <w:noProof/>
                <w:sz w:val="24"/>
                <w:szCs w:val="24"/>
              </w:rPr>
              <w:tab/>
            </w:r>
            <w:r w:rsidR="00156C0E" w:rsidRPr="005B4B74">
              <w:rPr>
                <w:rStyle w:val="Hyperlink"/>
                <w:noProof/>
              </w:rPr>
              <w:t>Get Test Material</w:t>
            </w:r>
            <w:r w:rsidR="00156C0E">
              <w:rPr>
                <w:noProof/>
                <w:webHidden/>
              </w:rPr>
              <w:tab/>
            </w:r>
            <w:r w:rsidR="00156C0E">
              <w:rPr>
                <w:noProof/>
                <w:webHidden/>
              </w:rPr>
              <w:fldChar w:fldCharType="begin"/>
            </w:r>
            <w:r w:rsidR="00156C0E">
              <w:rPr>
                <w:noProof/>
                <w:webHidden/>
              </w:rPr>
              <w:instrText xml:space="preserve"> PAGEREF _Toc70672399 \h </w:instrText>
            </w:r>
            <w:r w:rsidR="00156C0E">
              <w:rPr>
                <w:noProof/>
                <w:webHidden/>
              </w:rPr>
            </w:r>
            <w:r w:rsidR="00156C0E">
              <w:rPr>
                <w:noProof/>
                <w:webHidden/>
              </w:rPr>
              <w:fldChar w:fldCharType="separate"/>
            </w:r>
            <w:r w:rsidR="00156C0E">
              <w:rPr>
                <w:noProof/>
                <w:webHidden/>
              </w:rPr>
              <w:t>6</w:t>
            </w:r>
            <w:r w:rsidR="00156C0E">
              <w:rPr>
                <w:noProof/>
                <w:webHidden/>
              </w:rPr>
              <w:fldChar w:fldCharType="end"/>
            </w:r>
          </w:hyperlink>
        </w:p>
        <w:p w14:paraId="404141AE" w14:textId="39A97C94"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0" w:history="1">
            <w:r w:rsidR="00156C0E" w:rsidRPr="005B4B74">
              <w:rPr>
                <w:rStyle w:val="Hyperlink"/>
                <w:noProof/>
              </w:rPr>
              <w:t>4.6</w:t>
            </w:r>
            <w:r w:rsidR="00156C0E">
              <w:rPr>
                <w:rFonts w:eastAsiaTheme="minorEastAsia" w:cstheme="minorBidi"/>
                <w:b w:val="0"/>
                <w:bCs w:val="0"/>
                <w:noProof/>
                <w:sz w:val="24"/>
                <w:szCs w:val="24"/>
              </w:rPr>
              <w:tab/>
            </w:r>
            <w:r w:rsidR="00156C0E" w:rsidRPr="005B4B74">
              <w:rPr>
                <w:rStyle w:val="Hyperlink"/>
                <w:noProof/>
              </w:rPr>
              <w:t>Get Audio Evaluation Platform</w:t>
            </w:r>
            <w:r w:rsidR="00156C0E">
              <w:rPr>
                <w:noProof/>
                <w:webHidden/>
              </w:rPr>
              <w:tab/>
            </w:r>
            <w:r w:rsidR="00156C0E">
              <w:rPr>
                <w:noProof/>
                <w:webHidden/>
              </w:rPr>
              <w:fldChar w:fldCharType="begin"/>
            </w:r>
            <w:r w:rsidR="00156C0E">
              <w:rPr>
                <w:noProof/>
                <w:webHidden/>
              </w:rPr>
              <w:instrText xml:space="preserve"> PAGEREF _Toc70672400 \h </w:instrText>
            </w:r>
            <w:r w:rsidR="00156C0E">
              <w:rPr>
                <w:noProof/>
                <w:webHidden/>
              </w:rPr>
            </w:r>
            <w:r w:rsidR="00156C0E">
              <w:rPr>
                <w:noProof/>
                <w:webHidden/>
              </w:rPr>
              <w:fldChar w:fldCharType="separate"/>
            </w:r>
            <w:r w:rsidR="00156C0E">
              <w:rPr>
                <w:noProof/>
                <w:webHidden/>
              </w:rPr>
              <w:t>7</w:t>
            </w:r>
            <w:r w:rsidR="00156C0E">
              <w:rPr>
                <w:noProof/>
                <w:webHidden/>
              </w:rPr>
              <w:fldChar w:fldCharType="end"/>
            </w:r>
          </w:hyperlink>
        </w:p>
        <w:p w14:paraId="228181A9" w14:textId="4D83E9D1"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1" w:history="1">
            <w:r w:rsidR="00156C0E" w:rsidRPr="005B4B74">
              <w:rPr>
                <w:rStyle w:val="Hyperlink"/>
                <w:noProof/>
              </w:rPr>
              <w:t>4.7</w:t>
            </w:r>
            <w:r w:rsidR="00156C0E">
              <w:rPr>
                <w:rFonts w:eastAsiaTheme="minorEastAsia" w:cstheme="minorBidi"/>
                <w:b w:val="0"/>
                <w:bCs w:val="0"/>
                <w:noProof/>
                <w:sz w:val="24"/>
                <w:szCs w:val="24"/>
              </w:rPr>
              <w:tab/>
            </w:r>
            <w:r w:rsidR="00156C0E" w:rsidRPr="005B4B74">
              <w:rPr>
                <w:rStyle w:val="Hyperlink"/>
                <w:noProof/>
              </w:rPr>
              <w:t>Mandatory Equipment, Software and Data Components</w:t>
            </w:r>
            <w:r w:rsidR="00156C0E">
              <w:rPr>
                <w:noProof/>
                <w:webHidden/>
              </w:rPr>
              <w:tab/>
            </w:r>
            <w:r w:rsidR="00156C0E">
              <w:rPr>
                <w:noProof/>
                <w:webHidden/>
              </w:rPr>
              <w:fldChar w:fldCharType="begin"/>
            </w:r>
            <w:r w:rsidR="00156C0E">
              <w:rPr>
                <w:noProof/>
                <w:webHidden/>
              </w:rPr>
              <w:instrText xml:space="preserve"> PAGEREF _Toc70672401 \h </w:instrText>
            </w:r>
            <w:r w:rsidR="00156C0E">
              <w:rPr>
                <w:noProof/>
                <w:webHidden/>
              </w:rPr>
            </w:r>
            <w:r w:rsidR="00156C0E">
              <w:rPr>
                <w:noProof/>
                <w:webHidden/>
              </w:rPr>
              <w:fldChar w:fldCharType="separate"/>
            </w:r>
            <w:r w:rsidR="00156C0E">
              <w:rPr>
                <w:noProof/>
                <w:webHidden/>
              </w:rPr>
              <w:t>7</w:t>
            </w:r>
            <w:r w:rsidR="00156C0E">
              <w:rPr>
                <w:noProof/>
                <w:webHidden/>
              </w:rPr>
              <w:fldChar w:fldCharType="end"/>
            </w:r>
          </w:hyperlink>
        </w:p>
        <w:p w14:paraId="5D57F4E1" w14:textId="7A7141B7"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2" w:history="1">
            <w:r w:rsidR="00156C0E" w:rsidRPr="005B4B74">
              <w:rPr>
                <w:rStyle w:val="Hyperlink"/>
                <w:noProof/>
              </w:rPr>
              <w:t>4.8</w:t>
            </w:r>
            <w:r w:rsidR="00156C0E">
              <w:rPr>
                <w:rFonts w:eastAsiaTheme="minorEastAsia" w:cstheme="minorBidi"/>
                <w:b w:val="0"/>
                <w:bCs w:val="0"/>
                <w:noProof/>
                <w:sz w:val="24"/>
                <w:szCs w:val="24"/>
              </w:rPr>
              <w:tab/>
            </w:r>
            <w:r w:rsidR="00156C0E" w:rsidRPr="005B4B74">
              <w:rPr>
                <w:rStyle w:val="Hyperlink"/>
                <w:noProof/>
              </w:rPr>
              <w:t>Measure Submission Latency and Loudness</w:t>
            </w:r>
            <w:r w:rsidR="00156C0E">
              <w:rPr>
                <w:noProof/>
                <w:webHidden/>
              </w:rPr>
              <w:tab/>
            </w:r>
            <w:r w:rsidR="00156C0E">
              <w:rPr>
                <w:noProof/>
                <w:webHidden/>
              </w:rPr>
              <w:fldChar w:fldCharType="begin"/>
            </w:r>
            <w:r w:rsidR="00156C0E">
              <w:rPr>
                <w:noProof/>
                <w:webHidden/>
              </w:rPr>
              <w:instrText xml:space="preserve"> PAGEREF _Toc70672402 \h </w:instrText>
            </w:r>
            <w:r w:rsidR="00156C0E">
              <w:rPr>
                <w:noProof/>
                <w:webHidden/>
              </w:rPr>
            </w:r>
            <w:r w:rsidR="00156C0E">
              <w:rPr>
                <w:noProof/>
                <w:webHidden/>
              </w:rPr>
              <w:fldChar w:fldCharType="separate"/>
            </w:r>
            <w:r w:rsidR="00156C0E">
              <w:rPr>
                <w:noProof/>
                <w:webHidden/>
              </w:rPr>
              <w:t>7</w:t>
            </w:r>
            <w:r w:rsidR="00156C0E">
              <w:rPr>
                <w:noProof/>
                <w:webHidden/>
              </w:rPr>
              <w:fldChar w:fldCharType="end"/>
            </w:r>
          </w:hyperlink>
        </w:p>
        <w:p w14:paraId="125A3654" w14:textId="5C5AE849"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3" w:history="1">
            <w:r w:rsidR="00156C0E" w:rsidRPr="005B4B74">
              <w:rPr>
                <w:rStyle w:val="Hyperlink"/>
                <w:noProof/>
              </w:rPr>
              <w:t>4.9</w:t>
            </w:r>
            <w:r w:rsidR="00156C0E">
              <w:rPr>
                <w:rFonts w:eastAsiaTheme="minorEastAsia" w:cstheme="minorBidi"/>
                <w:b w:val="0"/>
                <w:bCs w:val="0"/>
                <w:noProof/>
                <w:sz w:val="24"/>
                <w:szCs w:val="24"/>
              </w:rPr>
              <w:tab/>
            </w:r>
            <w:r w:rsidR="00156C0E" w:rsidRPr="005B4B74">
              <w:rPr>
                <w:rStyle w:val="Hyperlink"/>
                <w:noProof/>
              </w:rPr>
              <w:t>Submit Real-Time Max External, Bitstreams, Latency and Loudness</w:t>
            </w:r>
            <w:r w:rsidR="00156C0E">
              <w:rPr>
                <w:noProof/>
                <w:webHidden/>
              </w:rPr>
              <w:tab/>
            </w:r>
            <w:r w:rsidR="00156C0E">
              <w:rPr>
                <w:noProof/>
                <w:webHidden/>
              </w:rPr>
              <w:fldChar w:fldCharType="begin"/>
            </w:r>
            <w:r w:rsidR="00156C0E">
              <w:rPr>
                <w:noProof/>
                <w:webHidden/>
              </w:rPr>
              <w:instrText xml:space="preserve"> PAGEREF _Toc70672403 \h </w:instrText>
            </w:r>
            <w:r w:rsidR="00156C0E">
              <w:rPr>
                <w:noProof/>
                <w:webHidden/>
              </w:rPr>
            </w:r>
            <w:r w:rsidR="00156C0E">
              <w:rPr>
                <w:noProof/>
                <w:webHidden/>
              </w:rPr>
              <w:fldChar w:fldCharType="separate"/>
            </w:r>
            <w:r w:rsidR="00156C0E">
              <w:rPr>
                <w:noProof/>
                <w:webHidden/>
              </w:rPr>
              <w:t>7</w:t>
            </w:r>
            <w:r w:rsidR="00156C0E">
              <w:rPr>
                <w:noProof/>
                <w:webHidden/>
              </w:rPr>
              <w:fldChar w:fldCharType="end"/>
            </w:r>
          </w:hyperlink>
        </w:p>
        <w:p w14:paraId="29E2FF25" w14:textId="797ADAE3"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4" w:history="1">
            <w:r w:rsidR="00156C0E" w:rsidRPr="005B4B74">
              <w:rPr>
                <w:rStyle w:val="Hyperlink"/>
                <w:noProof/>
              </w:rPr>
              <w:t>4.10</w:t>
            </w:r>
            <w:r w:rsidR="00156C0E">
              <w:rPr>
                <w:rFonts w:eastAsiaTheme="minorEastAsia" w:cstheme="minorBidi"/>
                <w:b w:val="0"/>
                <w:bCs w:val="0"/>
                <w:noProof/>
                <w:sz w:val="24"/>
                <w:szCs w:val="24"/>
              </w:rPr>
              <w:tab/>
            </w:r>
            <w:r w:rsidR="00156C0E" w:rsidRPr="005B4B74">
              <w:rPr>
                <w:rStyle w:val="Hyperlink"/>
                <w:noProof/>
              </w:rPr>
              <w:t>Conduct Subjective Tests</w:t>
            </w:r>
            <w:r w:rsidR="00156C0E">
              <w:rPr>
                <w:noProof/>
                <w:webHidden/>
              </w:rPr>
              <w:tab/>
            </w:r>
            <w:r w:rsidR="00156C0E">
              <w:rPr>
                <w:noProof/>
                <w:webHidden/>
              </w:rPr>
              <w:fldChar w:fldCharType="begin"/>
            </w:r>
            <w:r w:rsidR="00156C0E">
              <w:rPr>
                <w:noProof/>
                <w:webHidden/>
              </w:rPr>
              <w:instrText xml:space="preserve"> PAGEREF _Toc70672404 \h </w:instrText>
            </w:r>
            <w:r w:rsidR="00156C0E">
              <w:rPr>
                <w:noProof/>
                <w:webHidden/>
              </w:rPr>
            </w:r>
            <w:r w:rsidR="00156C0E">
              <w:rPr>
                <w:noProof/>
                <w:webHidden/>
              </w:rPr>
              <w:fldChar w:fldCharType="separate"/>
            </w:r>
            <w:r w:rsidR="00156C0E">
              <w:rPr>
                <w:noProof/>
                <w:webHidden/>
              </w:rPr>
              <w:t>9</w:t>
            </w:r>
            <w:r w:rsidR="00156C0E">
              <w:rPr>
                <w:noProof/>
                <w:webHidden/>
              </w:rPr>
              <w:fldChar w:fldCharType="end"/>
            </w:r>
          </w:hyperlink>
        </w:p>
        <w:p w14:paraId="046304FD" w14:textId="6AD7763D"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5" w:history="1">
            <w:r w:rsidR="00156C0E" w:rsidRPr="005B4B74">
              <w:rPr>
                <w:rStyle w:val="Hyperlink"/>
                <w:noProof/>
              </w:rPr>
              <w:t>4.11</w:t>
            </w:r>
            <w:r w:rsidR="00156C0E">
              <w:rPr>
                <w:rFonts w:eastAsiaTheme="minorEastAsia" w:cstheme="minorBidi"/>
                <w:b w:val="0"/>
                <w:bCs w:val="0"/>
                <w:noProof/>
                <w:sz w:val="24"/>
                <w:szCs w:val="24"/>
              </w:rPr>
              <w:tab/>
            </w:r>
            <w:r w:rsidR="00156C0E" w:rsidRPr="005B4B74">
              <w:rPr>
                <w:rStyle w:val="Hyperlink"/>
                <w:noProof/>
              </w:rPr>
              <w:t>Conduct Objective Evaluations</w:t>
            </w:r>
            <w:r w:rsidR="00156C0E">
              <w:rPr>
                <w:noProof/>
                <w:webHidden/>
              </w:rPr>
              <w:tab/>
            </w:r>
            <w:r w:rsidR="00156C0E">
              <w:rPr>
                <w:noProof/>
                <w:webHidden/>
              </w:rPr>
              <w:fldChar w:fldCharType="begin"/>
            </w:r>
            <w:r w:rsidR="00156C0E">
              <w:rPr>
                <w:noProof/>
                <w:webHidden/>
              </w:rPr>
              <w:instrText xml:space="preserve"> PAGEREF _Toc70672405 \h </w:instrText>
            </w:r>
            <w:r w:rsidR="00156C0E">
              <w:rPr>
                <w:noProof/>
                <w:webHidden/>
              </w:rPr>
            </w:r>
            <w:r w:rsidR="00156C0E">
              <w:rPr>
                <w:noProof/>
                <w:webHidden/>
              </w:rPr>
              <w:fldChar w:fldCharType="separate"/>
            </w:r>
            <w:r w:rsidR="00156C0E">
              <w:rPr>
                <w:noProof/>
                <w:webHidden/>
              </w:rPr>
              <w:t>10</w:t>
            </w:r>
            <w:r w:rsidR="00156C0E">
              <w:rPr>
                <w:noProof/>
                <w:webHidden/>
              </w:rPr>
              <w:fldChar w:fldCharType="end"/>
            </w:r>
          </w:hyperlink>
        </w:p>
        <w:p w14:paraId="65C30984" w14:textId="0D9273EA"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6" w:history="1">
            <w:r w:rsidR="00156C0E" w:rsidRPr="005B4B74">
              <w:rPr>
                <w:rStyle w:val="Hyperlink"/>
                <w:noProof/>
              </w:rPr>
              <w:t>4.12</w:t>
            </w:r>
            <w:r w:rsidR="00156C0E">
              <w:rPr>
                <w:rFonts w:eastAsiaTheme="minorEastAsia" w:cstheme="minorBidi"/>
                <w:b w:val="0"/>
                <w:bCs w:val="0"/>
                <w:noProof/>
                <w:sz w:val="24"/>
                <w:szCs w:val="24"/>
              </w:rPr>
              <w:tab/>
            </w:r>
            <w:r w:rsidR="00156C0E" w:rsidRPr="005B4B74">
              <w:rPr>
                <w:rStyle w:val="Hyperlink"/>
                <w:noProof/>
              </w:rPr>
              <w:t>Submit Subjective Test Data</w:t>
            </w:r>
            <w:r w:rsidR="00156C0E">
              <w:rPr>
                <w:noProof/>
                <w:webHidden/>
              </w:rPr>
              <w:tab/>
            </w:r>
            <w:r w:rsidR="00156C0E">
              <w:rPr>
                <w:noProof/>
                <w:webHidden/>
              </w:rPr>
              <w:fldChar w:fldCharType="begin"/>
            </w:r>
            <w:r w:rsidR="00156C0E">
              <w:rPr>
                <w:noProof/>
                <w:webHidden/>
              </w:rPr>
              <w:instrText xml:space="preserve"> PAGEREF _Toc70672406 \h </w:instrText>
            </w:r>
            <w:r w:rsidR="00156C0E">
              <w:rPr>
                <w:noProof/>
                <w:webHidden/>
              </w:rPr>
            </w:r>
            <w:r w:rsidR="00156C0E">
              <w:rPr>
                <w:noProof/>
                <w:webHidden/>
              </w:rPr>
              <w:fldChar w:fldCharType="separate"/>
            </w:r>
            <w:r w:rsidR="00156C0E">
              <w:rPr>
                <w:noProof/>
                <w:webHidden/>
              </w:rPr>
              <w:t>11</w:t>
            </w:r>
            <w:r w:rsidR="00156C0E">
              <w:rPr>
                <w:noProof/>
                <w:webHidden/>
              </w:rPr>
              <w:fldChar w:fldCharType="end"/>
            </w:r>
          </w:hyperlink>
        </w:p>
        <w:p w14:paraId="06510238" w14:textId="69ED9052"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7" w:history="1">
            <w:r w:rsidR="00156C0E" w:rsidRPr="005B4B74">
              <w:rPr>
                <w:rStyle w:val="Hyperlink"/>
                <w:noProof/>
              </w:rPr>
              <w:t>4.13</w:t>
            </w:r>
            <w:r w:rsidR="00156C0E">
              <w:rPr>
                <w:rFonts w:eastAsiaTheme="minorEastAsia" w:cstheme="minorBidi"/>
                <w:b w:val="0"/>
                <w:bCs w:val="0"/>
                <w:noProof/>
                <w:sz w:val="24"/>
                <w:szCs w:val="24"/>
              </w:rPr>
              <w:tab/>
            </w:r>
            <w:r w:rsidR="00156C0E" w:rsidRPr="005B4B74">
              <w:rPr>
                <w:rStyle w:val="Hyperlink"/>
                <w:noProof/>
              </w:rPr>
              <w:t>Perform Analysis of Subjective Test Data</w:t>
            </w:r>
            <w:r w:rsidR="00156C0E">
              <w:rPr>
                <w:noProof/>
                <w:webHidden/>
              </w:rPr>
              <w:tab/>
            </w:r>
            <w:r w:rsidR="00156C0E">
              <w:rPr>
                <w:noProof/>
                <w:webHidden/>
              </w:rPr>
              <w:fldChar w:fldCharType="begin"/>
            </w:r>
            <w:r w:rsidR="00156C0E">
              <w:rPr>
                <w:noProof/>
                <w:webHidden/>
              </w:rPr>
              <w:instrText xml:space="preserve"> PAGEREF _Toc70672407 \h </w:instrText>
            </w:r>
            <w:r w:rsidR="00156C0E">
              <w:rPr>
                <w:noProof/>
                <w:webHidden/>
              </w:rPr>
            </w:r>
            <w:r w:rsidR="00156C0E">
              <w:rPr>
                <w:noProof/>
                <w:webHidden/>
              </w:rPr>
              <w:fldChar w:fldCharType="separate"/>
            </w:r>
            <w:r w:rsidR="00156C0E">
              <w:rPr>
                <w:noProof/>
                <w:webHidden/>
              </w:rPr>
              <w:t>11</w:t>
            </w:r>
            <w:r w:rsidR="00156C0E">
              <w:rPr>
                <w:noProof/>
                <w:webHidden/>
              </w:rPr>
              <w:fldChar w:fldCharType="end"/>
            </w:r>
          </w:hyperlink>
        </w:p>
        <w:p w14:paraId="6CCEDC15" w14:textId="5C96D9DC"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8" w:history="1">
            <w:r w:rsidR="00156C0E" w:rsidRPr="005B4B74">
              <w:rPr>
                <w:rStyle w:val="Hyperlink"/>
                <w:noProof/>
              </w:rPr>
              <w:t>4.14</w:t>
            </w:r>
            <w:r w:rsidR="00156C0E">
              <w:rPr>
                <w:rFonts w:eastAsiaTheme="minorEastAsia" w:cstheme="minorBidi"/>
                <w:b w:val="0"/>
                <w:bCs w:val="0"/>
                <w:noProof/>
                <w:sz w:val="24"/>
                <w:szCs w:val="24"/>
              </w:rPr>
              <w:tab/>
            </w:r>
            <w:r w:rsidR="00156C0E" w:rsidRPr="005B4B74">
              <w:rPr>
                <w:rStyle w:val="Hyperlink"/>
                <w:noProof/>
              </w:rPr>
              <w:t>Submit Proponent Documentation</w:t>
            </w:r>
            <w:r w:rsidR="00156C0E">
              <w:rPr>
                <w:noProof/>
                <w:webHidden/>
              </w:rPr>
              <w:tab/>
            </w:r>
            <w:r w:rsidR="00156C0E">
              <w:rPr>
                <w:noProof/>
                <w:webHidden/>
              </w:rPr>
              <w:fldChar w:fldCharType="begin"/>
            </w:r>
            <w:r w:rsidR="00156C0E">
              <w:rPr>
                <w:noProof/>
                <w:webHidden/>
              </w:rPr>
              <w:instrText xml:space="preserve"> PAGEREF _Toc70672408 \h </w:instrText>
            </w:r>
            <w:r w:rsidR="00156C0E">
              <w:rPr>
                <w:noProof/>
                <w:webHidden/>
              </w:rPr>
            </w:r>
            <w:r w:rsidR="00156C0E">
              <w:rPr>
                <w:noProof/>
                <w:webHidden/>
              </w:rPr>
              <w:fldChar w:fldCharType="separate"/>
            </w:r>
            <w:r w:rsidR="00156C0E">
              <w:rPr>
                <w:noProof/>
                <w:webHidden/>
              </w:rPr>
              <w:t>11</w:t>
            </w:r>
            <w:r w:rsidR="00156C0E">
              <w:rPr>
                <w:noProof/>
                <w:webHidden/>
              </w:rPr>
              <w:fldChar w:fldCharType="end"/>
            </w:r>
          </w:hyperlink>
        </w:p>
        <w:p w14:paraId="56DE053E" w14:textId="44DDE624" w:rsidR="00156C0E" w:rsidRDefault="00775A2A">
          <w:pPr>
            <w:pStyle w:val="TOC2"/>
            <w:tabs>
              <w:tab w:val="left" w:pos="960"/>
              <w:tab w:val="right" w:leader="dot" w:pos="9350"/>
            </w:tabs>
            <w:rPr>
              <w:rFonts w:eastAsiaTheme="minorEastAsia" w:cstheme="minorBidi"/>
              <w:b w:val="0"/>
              <w:bCs w:val="0"/>
              <w:noProof/>
              <w:sz w:val="24"/>
              <w:szCs w:val="24"/>
            </w:rPr>
          </w:pPr>
          <w:hyperlink w:anchor="_Toc70672409" w:history="1">
            <w:r w:rsidR="00156C0E" w:rsidRPr="005B4B74">
              <w:rPr>
                <w:rStyle w:val="Hyperlink"/>
                <w:noProof/>
              </w:rPr>
              <w:t>4.15</w:t>
            </w:r>
            <w:r w:rsidR="00156C0E">
              <w:rPr>
                <w:rFonts w:eastAsiaTheme="minorEastAsia" w:cstheme="minorBidi"/>
                <w:b w:val="0"/>
                <w:bCs w:val="0"/>
                <w:noProof/>
                <w:sz w:val="24"/>
                <w:szCs w:val="24"/>
              </w:rPr>
              <w:tab/>
            </w:r>
            <w:r w:rsidR="00156C0E" w:rsidRPr="005B4B74">
              <w:rPr>
                <w:rStyle w:val="Hyperlink"/>
                <w:noProof/>
              </w:rPr>
              <w:t>Evaluate CfP Submissions and Select Technology</w:t>
            </w:r>
            <w:r w:rsidR="00156C0E">
              <w:rPr>
                <w:noProof/>
                <w:webHidden/>
              </w:rPr>
              <w:tab/>
            </w:r>
            <w:r w:rsidR="00156C0E">
              <w:rPr>
                <w:noProof/>
                <w:webHidden/>
              </w:rPr>
              <w:fldChar w:fldCharType="begin"/>
            </w:r>
            <w:r w:rsidR="00156C0E">
              <w:rPr>
                <w:noProof/>
                <w:webHidden/>
              </w:rPr>
              <w:instrText xml:space="preserve"> PAGEREF _Toc70672409 \h </w:instrText>
            </w:r>
            <w:r w:rsidR="00156C0E">
              <w:rPr>
                <w:noProof/>
                <w:webHidden/>
              </w:rPr>
            </w:r>
            <w:r w:rsidR="00156C0E">
              <w:rPr>
                <w:noProof/>
                <w:webHidden/>
              </w:rPr>
              <w:fldChar w:fldCharType="separate"/>
            </w:r>
            <w:r w:rsidR="00156C0E">
              <w:rPr>
                <w:noProof/>
                <w:webHidden/>
              </w:rPr>
              <w:t>11</w:t>
            </w:r>
            <w:r w:rsidR="00156C0E">
              <w:rPr>
                <w:noProof/>
                <w:webHidden/>
              </w:rPr>
              <w:fldChar w:fldCharType="end"/>
            </w:r>
          </w:hyperlink>
        </w:p>
        <w:p w14:paraId="1E7BFFDB" w14:textId="334950AE" w:rsidR="00156C0E" w:rsidRDefault="00775A2A">
          <w:pPr>
            <w:pStyle w:val="TOC2"/>
            <w:tabs>
              <w:tab w:val="left" w:pos="960"/>
              <w:tab w:val="right" w:leader="dot" w:pos="9350"/>
            </w:tabs>
            <w:rPr>
              <w:rFonts w:eastAsiaTheme="minorEastAsia" w:cstheme="minorBidi"/>
              <w:b w:val="0"/>
              <w:bCs w:val="0"/>
              <w:noProof/>
              <w:sz w:val="24"/>
              <w:szCs w:val="24"/>
            </w:rPr>
          </w:pPr>
          <w:hyperlink w:anchor="_Toc70672410" w:history="1">
            <w:r w:rsidR="00156C0E" w:rsidRPr="005B4B74">
              <w:rPr>
                <w:rStyle w:val="Hyperlink"/>
                <w:noProof/>
              </w:rPr>
              <w:t>4.16</w:t>
            </w:r>
            <w:r w:rsidR="00156C0E">
              <w:rPr>
                <w:rFonts w:eastAsiaTheme="minorEastAsia" w:cstheme="minorBidi"/>
                <w:b w:val="0"/>
                <w:bCs w:val="0"/>
                <w:noProof/>
                <w:sz w:val="24"/>
                <w:szCs w:val="24"/>
              </w:rPr>
              <w:tab/>
            </w:r>
            <w:r w:rsidR="00156C0E" w:rsidRPr="005B4B74">
              <w:rPr>
                <w:rStyle w:val="Hyperlink"/>
                <w:noProof/>
              </w:rPr>
              <w:t>Submit WD Specification and RM Source Code</w:t>
            </w:r>
            <w:r w:rsidR="00156C0E">
              <w:rPr>
                <w:noProof/>
                <w:webHidden/>
              </w:rPr>
              <w:tab/>
            </w:r>
            <w:r w:rsidR="00156C0E">
              <w:rPr>
                <w:noProof/>
                <w:webHidden/>
              </w:rPr>
              <w:fldChar w:fldCharType="begin"/>
            </w:r>
            <w:r w:rsidR="00156C0E">
              <w:rPr>
                <w:noProof/>
                <w:webHidden/>
              </w:rPr>
              <w:instrText xml:space="preserve"> PAGEREF _Toc70672410 \h </w:instrText>
            </w:r>
            <w:r w:rsidR="00156C0E">
              <w:rPr>
                <w:noProof/>
                <w:webHidden/>
              </w:rPr>
            </w:r>
            <w:r w:rsidR="00156C0E">
              <w:rPr>
                <w:noProof/>
                <w:webHidden/>
              </w:rPr>
              <w:fldChar w:fldCharType="separate"/>
            </w:r>
            <w:r w:rsidR="00156C0E">
              <w:rPr>
                <w:noProof/>
                <w:webHidden/>
              </w:rPr>
              <w:t>12</w:t>
            </w:r>
            <w:r w:rsidR="00156C0E">
              <w:rPr>
                <w:noProof/>
                <w:webHidden/>
              </w:rPr>
              <w:fldChar w:fldCharType="end"/>
            </w:r>
          </w:hyperlink>
        </w:p>
        <w:p w14:paraId="1613305B" w14:textId="6563C2D9" w:rsidR="00156C0E" w:rsidRDefault="00775A2A">
          <w:pPr>
            <w:pStyle w:val="TOC1"/>
            <w:rPr>
              <w:rFonts w:eastAsiaTheme="minorEastAsia" w:cstheme="minorBidi"/>
              <w:b w:val="0"/>
              <w:bCs w:val="0"/>
              <w:i w:val="0"/>
              <w:iCs w:val="0"/>
              <w:noProof/>
            </w:rPr>
          </w:pPr>
          <w:hyperlink w:anchor="_Toc70672411" w:history="1">
            <w:r w:rsidR="00156C0E" w:rsidRPr="005B4B74">
              <w:rPr>
                <w:rStyle w:val="Hyperlink"/>
                <w:noProof/>
              </w:rPr>
              <w:t>5</w:t>
            </w:r>
            <w:r w:rsidR="00156C0E">
              <w:rPr>
                <w:rFonts w:eastAsiaTheme="minorEastAsia" w:cstheme="minorBidi"/>
                <w:b w:val="0"/>
                <w:bCs w:val="0"/>
                <w:i w:val="0"/>
                <w:iCs w:val="0"/>
                <w:noProof/>
              </w:rPr>
              <w:tab/>
            </w:r>
            <w:r w:rsidR="00156C0E" w:rsidRPr="005B4B74">
              <w:rPr>
                <w:rStyle w:val="Hyperlink"/>
                <w:noProof/>
              </w:rPr>
              <w:t>Core Experiments</w:t>
            </w:r>
            <w:r w:rsidR="00156C0E">
              <w:rPr>
                <w:noProof/>
                <w:webHidden/>
              </w:rPr>
              <w:tab/>
            </w:r>
            <w:r w:rsidR="00156C0E">
              <w:rPr>
                <w:noProof/>
                <w:webHidden/>
              </w:rPr>
              <w:fldChar w:fldCharType="begin"/>
            </w:r>
            <w:r w:rsidR="00156C0E">
              <w:rPr>
                <w:noProof/>
                <w:webHidden/>
              </w:rPr>
              <w:instrText xml:space="preserve"> PAGEREF _Toc70672411 \h </w:instrText>
            </w:r>
            <w:r w:rsidR="00156C0E">
              <w:rPr>
                <w:noProof/>
                <w:webHidden/>
              </w:rPr>
            </w:r>
            <w:r w:rsidR="00156C0E">
              <w:rPr>
                <w:noProof/>
                <w:webHidden/>
              </w:rPr>
              <w:fldChar w:fldCharType="separate"/>
            </w:r>
            <w:r w:rsidR="00156C0E">
              <w:rPr>
                <w:noProof/>
                <w:webHidden/>
              </w:rPr>
              <w:t>13</w:t>
            </w:r>
            <w:r w:rsidR="00156C0E">
              <w:rPr>
                <w:noProof/>
                <w:webHidden/>
              </w:rPr>
              <w:fldChar w:fldCharType="end"/>
            </w:r>
          </w:hyperlink>
        </w:p>
        <w:p w14:paraId="7932C495" w14:textId="2F642252" w:rsidR="00156C0E" w:rsidRDefault="00775A2A">
          <w:pPr>
            <w:pStyle w:val="TOC1"/>
            <w:rPr>
              <w:rFonts w:eastAsiaTheme="minorEastAsia" w:cstheme="minorBidi"/>
              <w:b w:val="0"/>
              <w:bCs w:val="0"/>
              <w:i w:val="0"/>
              <w:iCs w:val="0"/>
              <w:noProof/>
            </w:rPr>
          </w:pPr>
          <w:hyperlink w:anchor="_Toc70672412" w:history="1">
            <w:r w:rsidR="00156C0E" w:rsidRPr="005B4B74">
              <w:rPr>
                <w:rStyle w:val="Hyperlink"/>
                <w:noProof/>
              </w:rPr>
              <w:t>6</w:t>
            </w:r>
            <w:r w:rsidR="00156C0E">
              <w:rPr>
                <w:rFonts w:eastAsiaTheme="minorEastAsia" w:cstheme="minorBidi"/>
                <w:b w:val="0"/>
                <w:bCs w:val="0"/>
                <w:i w:val="0"/>
                <w:iCs w:val="0"/>
                <w:noProof/>
              </w:rPr>
              <w:tab/>
            </w:r>
            <w:r w:rsidR="00156C0E" w:rsidRPr="005B4B74">
              <w:rPr>
                <w:rStyle w:val="Hyperlink"/>
                <w:noProof/>
              </w:rPr>
              <w:t>Verification Tests</w:t>
            </w:r>
            <w:r w:rsidR="00156C0E">
              <w:rPr>
                <w:noProof/>
                <w:webHidden/>
              </w:rPr>
              <w:tab/>
            </w:r>
            <w:r w:rsidR="00156C0E">
              <w:rPr>
                <w:noProof/>
                <w:webHidden/>
              </w:rPr>
              <w:fldChar w:fldCharType="begin"/>
            </w:r>
            <w:r w:rsidR="00156C0E">
              <w:rPr>
                <w:noProof/>
                <w:webHidden/>
              </w:rPr>
              <w:instrText xml:space="preserve"> PAGEREF _Toc70672412 \h </w:instrText>
            </w:r>
            <w:r w:rsidR="00156C0E">
              <w:rPr>
                <w:noProof/>
                <w:webHidden/>
              </w:rPr>
            </w:r>
            <w:r w:rsidR="00156C0E">
              <w:rPr>
                <w:noProof/>
                <w:webHidden/>
              </w:rPr>
              <w:fldChar w:fldCharType="separate"/>
            </w:r>
            <w:r w:rsidR="00156C0E">
              <w:rPr>
                <w:noProof/>
                <w:webHidden/>
              </w:rPr>
              <w:t>13</w:t>
            </w:r>
            <w:r w:rsidR="00156C0E">
              <w:rPr>
                <w:noProof/>
                <w:webHidden/>
              </w:rPr>
              <w:fldChar w:fldCharType="end"/>
            </w:r>
          </w:hyperlink>
        </w:p>
        <w:p w14:paraId="2BAC8ACE" w14:textId="3827A527" w:rsidR="00156C0E" w:rsidRDefault="00775A2A">
          <w:pPr>
            <w:pStyle w:val="TOC1"/>
            <w:rPr>
              <w:rFonts w:eastAsiaTheme="minorEastAsia" w:cstheme="minorBidi"/>
              <w:b w:val="0"/>
              <w:bCs w:val="0"/>
              <w:i w:val="0"/>
              <w:iCs w:val="0"/>
              <w:noProof/>
            </w:rPr>
          </w:pPr>
          <w:hyperlink w:anchor="_Toc70672413" w:history="1">
            <w:r w:rsidR="00156C0E" w:rsidRPr="005B4B74">
              <w:rPr>
                <w:rStyle w:val="Hyperlink"/>
                <w:noProof/>
              </w:rPr>
              <w:t>7</w:t>
            </w:r>
            <w:r w:rsidR="00156C0E">
              <w:rPr>
                <w:rFonts w:eastAsiaTheme="minorEastAsia" w:cstheme="minorBidi"/>
                <w:b w:val="0"/>
                <w:bCs w:val="0"/>
                <w:i w:val="0"/>
                <w:iCs w:val="0"/>
                <w:noProof/>
              </w:rPr>
              <w:tab/>
            </w:r>
            <w:r w:rsidR="00156C0E" w:rsidRPr="005B4B74">
              <w:rPr>
                <w:rStyle w:val="Hyperlink"/>
                <w:noProof/>
              </w:rPr>
              <w:t>Test Administrator</w:t>
            </w:r>
            <w:r w:rsidR="00156C0E">
              <w:rPr>
                <w:noProof/>
                <w:webHidden/>
              </w:rPr>
              <w:tab/>
            </w:r>
            <w:r w:rsidR="00156C0E">
              <w:rPr>
                <w:noProof/>
                <w:webHidden/>
              </w:rPr>
              <w:fldChar w:fldCharType="begin"/>
            </w:r>
            <w:r w:rsidR="00156C0E">
              <w:rPr>
                <w:noProof/>
                <w:webHidden/>
              </w:rPr>
              <w:instrText xml:space="preserve"> PAGEREF _Toc70672413 \h </w:instrText>
            </w:r>
            <w:r w:rsidR="00156C0E">
              <w:rPr>
                <w:noProof/>
                <w:webHidden/>
              </w:rPr>
            </w:r>
            <w:r w:rsidR="00156C0E">
              <w:rPr>
                <w:noProof/>
                <w:webHidden/>
              </w:rPr>
              <w:fldChar w:fldCharType="separate"/>
            </w:r>
            <w:r w:rsidR="00156C0E">
              <w:rPr>
                <w:noProof/>
                <w:webHidden/>
              </w:rPr>
              <w:t>14</w:t>
            </w:r>
            <w:r w:rsidR="00156C0E">
              <w:rPr>
                <w:noProof/>
                <w:webHidden/>
              </w:rPr>
              <w:fldChar w:fldCharType="end"/>
            </w:r>
          </w:hyperlink>
        </w:p>
        <w:p w14:paraId="1555D249" w14:textId="5031FC7C" w:rsidR="00156C0E" w:rsidRDefault="00775A2A">
          <w:pPr>
            <w:pStyle w:val="TOC1"/>
            <w:rPr>
              <w:rFonts w:eastAsiaTheme="minorEastAsia" w:cstheme="minorBidi"/>
              <w:b w:val="0"/>
              <w:bCs w:val="0"/>
              <w:i w:val="0"/>
              <w:iCs w:val="0"/>
              <w:noProof/>
            </w:rPr>
          </w:pPr>
          <w:hyperlink w:anchor="_Toc70672414" w:history="1">
            <w:r w:rsidR="00156C0E" w:rsidRPr="005B4B74">
              <w:rPr>
                <w:rStyle w:val="Hyperlink"/>
                <w:noProof/>
              </w:rPr>
              <w:t>8</w:t>
            </w:r>
            <w:r w:rsidR="00156C0E">
              <w:rPr>
                <w:rFonts w:eastAsiaTheme="minorEastAsia" w:cstheme="minorBidi"/>
                <w:b w:val="0"/>
                <w:bCs w:val="0"/>
                <w:i w:val="0"/>
                <w:iCs w:val="0"/>
                <w:noProof/>
              </w:rPr>
              <w:tab/>
            </w:r>
            <w:r w:rsidR="00156C0E" w:rsidRPr="005B4B74">
              <w:rPr>
                <w:rStyle w:val="Hyperlink"/>
                <w:noProof/>
              </w:rPr>
              <w:t>References</w:t>
            </w:r>
            <w:r w:rsidR="00156C0E">
              <w:rPr>
                <w:noProof/>
                <w:webHidden/>
              </w:rPr>
              <w:tab/>
            </w:r>
            <w:r w:rsidR="00156C0E">
              <w:rPr>
                <w:noProof/>
                <w:webHidden/>
              </w:rPr>
              <w:fldChar w:fldCharType="begin"/>
            </w:r>
            <w:r w:rsidR="00156C0E">
              <w:rPr>
                <w:noProof/>
                <w:webHidden/>
              </w:rPr>
              <w:instrText xml:space="preserve"> PAGEREF _Toc70672414 \h </w:instrText>
            </w:r>
            <w:r w:rsidR="00156C0E">
              <w:rPr>
                <w:noProof/>
                <w:webHidden/>
              </w:rPr>
            </w:r>
            <w:r w:rsidR="00156C0E">
              <w:rPr>
                <w:noProof/>
                <w:webHidden/>
              </w:rPr>
              <w:fldChar w:fldCharType="separate"/>
            </w:r>
            <w:r w:rsidR="00156C0E">
              <w:rPr>
                <w:noProof/>
                <w:webHidden/>
              </w:rPr>
              <w:t>14</w:t>
            </w:r>
            <w:r w:rsidR="00156C0E">
              <w:rPr>
                <w:noProof/>
                <w:webHidden/>
              </w:rPr>
              <w:fldChar w:fldCharType="end"/>
            </w:r>
          </w:hyperlink>
        </w:p>
        <w:p w14:paraId="1870FF02" w14:textId="081D1E47" w:rsidR="00156C0E" w:rsidRDefault="00775A2A">
          <w:pPr>
            <w:pStyle w:val="TOC1"/>
            <w:rPr>
              <w:rFonts w:eastAsiaTheme="minorEastAsia" w:cstheme="minorBidi"/>
              <w:b w:val="0"/>
              <w:bCs w:val="0"/>
              <w:i w:val="0"/>
              <w:iCs w:val="0"/>
              <w:noProof/>
            </w:rPr>
          </w:pPr>
          <w:hyperlink w:anchor="_Toc70672415" w:history="1">
            <w:r w:rsidR="00156C0E" w:rsidRPr="005B4B74">
              <w:rPr>
                <w:rStyle w:val="Hyperlink"/>
                <w:noProof/>
              </w:rPr>
              <w:t>9</w:t>
            </w:r>
            <w:r w:rsidR="00156C0E">
              <w:rPr>
                <w:rFonts w:eastAsiaTheme="minorEastAsia" w:cstheme="minorBidi"/>
                <w:b w:val="0"/>
                <w:bCs w:val="0"/>
                <w:i w:val="0"/>
                <w:iCs w:val="0"/>
                <w:noProof/>
              </w:rPr>
              <w:tab/>
            </w:r>
            <w:r w:rsidR="00156C0E" w:rsidRPr="005B4B74">
              <w:rPr>
                <w:rStyle w:val="Hyperlink"/>
                <w:noProof/>
              </w:rPr>
              <w:t>Copyright Header for MPEG-I Immersive Audio Reference Software</w:t>
            </w:r>
            <w:r w:rsidR="00156C0E">
              <w:rPr>
                <w:noProof/>
                <w:webHidden/>
              </w:rPr>
              <w:tab/>
            </w:r>
            <w:r w:rsidR="00156C0E">
              <w:rPr>
                <w:noProof/>
                <w:webHidden/>
              </w:rPr>
              <w:fldChar w:fldCharType="begin"/>
            </w:r>
            <w:r w:rsidR="00156C0E">
              <w:rPr>
                <w:noProof/>
                <w:webHidden/>
              </w:rPr>
              <w:instrText xml:space="preserve"> PAGEREF _Toc70672415 \h </w:instrText>
            </w:r>
            <w:r w:rsidR="00156C0E">
              <w:rPr>
                <w:noProof/>
                <w:webHidden/>
              </w:rPr>
            </w:r>
            <w:r w:rsidR="00156C0E">
              <w:rPr>
                <w:noProof/>
                <w:webHidden/>
              </w:rPr>
              <w:fldChar w:fldCharType="separate"/>
            </w:r>
            <w:r w:rsidR="00156C0E">
              <w:rPr>
                <w:noProof/>
                <w:webHidden/>
              </w:rPr>
              <w:t>14</w:t>
            </w:r>
            <w:r w:rsidR="00156C0E">
              <w:rPr>
                <w:noProof/>
                <w:webHidden/>
              </w:rPr>
              <w:fldChar w:fldCharType="end"/>
            </w:r>
          </w:hyperlink>
        </w:p>
        <w:p w14:paraId="4768FC25" w14:textId="0752EAD2" w:rsidR="00342AC8" w:rsidRPr="00937ED9" w:rsidRDefault="008F0DE2">
          <w:r w:rsidRPr="00937ED9">
            <w:rPr>
              <w:b/>
              <w:bCs/>
              <w:noProof/>
            </w:rPr>
            <w:fldChar w:fldCharType="end"/>
          </w:r>
        </w:p>
      </w:sdtContent>
    </w:sdt>
    <w:p w14:paraId="02AECECE" w14:textId="59B26963" w:rsidR="002B151D" w:rsidRPr="00937ED9" w:rsidRDefault="002B151D" w:rsidP="002B151D">
      <w:pPr>
        <w:pStyle w:val="Heading1"/>
      </w:pPr>
      <w:bookmarkStart w:id="2" w:name="_Toc52531753"/>
      <w:bookmarkStart w:id="3" w:name="_Toc52531986"/>
      <w:bookmarkStart w:id="4" w:name="_Toc52544142"/>
      <w:bookmarkStart w:id="5" w:name="_Toc52792751"/>
      <w:bookmarkStart w:id="6" w:name="_Toc53062019"/>
      <w:bookmarkStart w:id="7" w:name="_Toc53064445"/>
      <w:bookmarkStart w:id="8" w:name="_Toc53557972"/>
      <w:bookmarkStart w:id="9" w:name="_Toc52531754"/>
      <w:bookmarkStart w:id="10" w:name="_Toc52531987"/>
      <w:bookmarkStart w:id="11" w:name="_Toc52544143"/>
      <w:bookmarkStart w:id="12" w:name="_Toc52792752"/>
      <w:bookmarkStart w:id="13" w:name="_Toc53062020"/>
      <w:bookmarkStart w:id="14" w:name="_Toc53064446"/>
      <w:bookmarkStart w:id="15" w:name="_Toc53557973"/>
      <w:bookmarkStart w:id="16" w:name="_Toc70672391"/>
      <w:bookmarkEnd w:id="2"/>
      <w:bookmarkEnd w:id="3"/>
      <w:bookmarkEnd w:id="4"/>
      <w:bookmarkEnd w:id="5"/>
      <w:bookmarkEnd w:id="6"/>
      <w:bookmarkEnd w:id="7"/>
      <w:bookmarkEnd w:id="8"/>
      <w:bookmarkEnd w:id="9"/>
      <w:bookmarkEnd w:id="10"/>
      <w:bookmarkEnd w:id="11"/>
      <w:bookmarkEnd w:id="12"/>
      <w:bookmarkEnd w:id="13"/>
      <w:bookmarkEnd w:id="14"/>
      <w:bookmarkEnd w:id="15"/>
      <w:r w:rsidRPr="00937ED9">
        <w:t>Introduction</w:t>
      </w:r>
      <w:bookmarkEnd w:id="1"/>
      <w:bookmarkEnd w:id="16"/>
    </w:p>
    <w:p w14:paraId="3130CC05" w14:textId="2D018A5C" w:rsidR="00D3149C" w:rsidRPr="00937ED9" w:rsidRDefault="005F526E" w:rsidP="00FB2396">
      <w:r w:rsidRPr="00937ED9">
        <w:t xml:space="preserve">The MPEG-I suite of standards, </w:t>
      </w:r>
      <w:r w:rsidR="00B13FF4" w:rsidRPr="00937ED9">
        <w:t>“</w:t>
      </w:r>
      <w:r w:rsidRPr="00937ED9">
        <w:t>Coded Representation of Immersive Media,</w:t>
      </w:r>
      <w:r w:rsidR="00B13FF4" w:rsidRPr="00937ED9">
        <w:t>”</w:t>
      </w:r>
      <w:r w:rsidR="00D3149C" w:rsidRPr="00937ED9">
        <w:t xml:space="preserve"> is intended to </w:t>
      </w:r>
      <w:r w:rsidRPr="00937ED9">
        <w:t xml:space="preserve">support emerging virtual and augmented reality applications. </w:t>
      </w:r>
      <w:r w:rsidR="00D3149C" w:rsidRPr="00937ED9">
        <w:t>This Call for Proposals (</w:t>
      </w:r>
      <w:r w:rsidR="003D474C" w:rsidRPr="00937ED9">
        <w:t>CfP</w:t>
      </w:r>
      <w:r w:rsidR="00D3149C" w:rsidRPr="00937ED9">
        <w:t xml:space="preserve">) is for technology to be standardized in Part 4, </w:t>
      </w:r>
      <w:r w:rsidR="00B13FF4" w:rsidRPr="00937ED9">
        <w:t>“</w:t>
      </w:r>
      <w:r w:rsidR="00D3149C" w:rsidRPr="00937ED9">
        <w:t>Immersive A</w:t>
      </w:r>
      <w:r w:rsidRPr="00937ED9">
        <w:t>udio</w:t>
      </w:r>
      <w:r w:rsidR="00D3149C" w:rsidRPr="00937ED9">
        <w:t>.</w:t>
      </w:r>
      <w:r w:rsidR="00B13FF4" w:rsidRPr="00937ED9">
        <w:t>”</w:t>
      </w:r>
      <w:r w:rsidR="00D3149C" w:rsidRPr="00937ED9">
        <w:t xml:space="preserve"> </w:t>
      </w:r>
      <w:r w:rsidRPr="00937ED9">
        <w:t xml:space="preserve"> </w:t>
      </w:r>
      <w:r w:rsidR="00D3149C" w:rsidRPr="00937ED9">
        <w:t xml:space="preserve">Along with </w:t>
      </w:r>
      <w:r w:rsidR="003E60EB" w:rsidRPr="00937ED9">
        <w:t>other parts,</w:t>
      </w:r>
      <w:r w:rsidR="00485C39" w:rsidRPr="00937ED9">
        <w:t xml:space="preserve"> </w:t>
      </w:r>
      <w:r w:rsidR="00D3149C" w:rsidRPr="00937ED9">
        <w:t xml:space="preserve">Part 3, </w:t>
      </w:r>
      <w:r w:rsidR="00B13FF4" w:rsidRPr="00937ED9">
        <w:t>“</w:t>
      </w:r>
      <w:r w:rsidR="00D3149C" w:rsidRPr="00937ED9">
        <w:t>Immersive Video</w:t>
      </w:r>
      <w:r w:rsidR="00B13FF4" w:rsidRPr="00937ED9">
        <w:t>”</w:t>
      </w:r>
      <w:r w:rsidR="00D3149C" w:rsidRPr="00937ED9">
        <w:t xml:space="preserve"> and Part 2, </w:t>
      </w:r>
      <w:r w:rsidR="00B13FF4" w:rsidRPr="00937ED9">
        <w:t>“Systems S</w:t>
      </w:r>
      <w:r w:rsidR="00D3149C" w:rsidRPr="00937ED9">
        <w:t>upport,</w:t>
      </w:r>
      <w:r w:rsidR="00B13FF4" w:rsidRPr="00937ED9">
        <w:t>”</w:t>
      </w:r>
      <w:r w:rsidR="00D3149C" w:rsidRPr="00937ED9">
        <w:t xml:space="preserve"> the suite </w:t>
      </w:r>
      <w:r w:rsidR="00F64EA4" w:rsidRPr="00937ED9">
        <w:t xml:space="preserve">of standards </w:t>
      </w:r>
      <w:r w:rsidR="00D3149C" w:rsidRPr="00937ED9">
        <w:t xml:space="preserve">will </w:t>
      </w:r>
      <w:r w:rsidRPr="00937ED9">
        <w:t xml:space="preserve">support </w:t>
      </w:r>
      <w:r w:rsidR="00D3149C" w:rsidRPr="00937ED9">
        <w:t xml:space="preserve">a Virtual Reality (VR) or an Augmented Reality (AR) presentation in which the user can </w:t>
      </w:r>
      <w:r w:rsidR="00EC7EEC" w:rsidRPr="00937ED9">
        <w:t xml:space="preserve">navigate and </w:t>
      </w:r>
      <w:r w:rsidR="00D3149C" w:rsidRPr="00937ED9">
        <w:t xml:space="preserve">interact </w:t>
      </w:r>
      <w:r w:rsidR="00B13FF4" w:rsidRPr="00937ED9">
        <w:t xml:space="preserve">with the environment </w:t>
      </w:r>
      <w:r w:rsidR="00EC7EEC" w:rsidRPr="00937ED9">
        <w:t xml:space="preserve">using 6 degrees of freedom (6 </w:t>
      </w:r>
      <w:proofErr w:type="spellStart"/>
      <w:r w:rsidR="00EC7EEC" w:rsidRPr="00937ED9">
        <w:t>DoF</w:t>
      </w:r>
      <w:proofErr w:type="spellEnd"/>
      <w:r w:rsidR="00EC7EEC" w:rsidRPr="00937ED9">
        <w:t>),</w:t>
      </w:r>
      <w:r w:rsidR="00D3149C" w:rsidRPr="00937ED9">
        <w:t xml:space="preserve"> that </w:t>
      </w:r>
      <w:r w:rsidR="00EC7EEC" w:rsidRPr="00937ED9">
        <w:t>being</w:t>
      </w:r>
      <w:r w:rsidR="00D3149C" w:rsidRPr="00937ED9">
        <w:t xml:space="preserve"> spatial navigation</w:t>
      </w:r>
      <w:r w:rsidRPr="00937ED9">
        <w:t xml:space="preserve"> (x, y, z) and </w:t>
      </w:r>
      <w:r w:rsidR="00D3149C" w:rsidRPr="00937ED9">
        <w:t>user head orientation</w:t>
      </w:r>
      <w:r w:rsidRPr="00937ED9">
        <w:t xml:space="preserve"> (yaw, pitch, roll). </w:t>
      </w:r>
    </w:p>
    <w:p w14:paraId="49AE0543" w14:textId="77777777" w:rsidR="00D3149C" w:rsidRPr="00937ED9" w:rsidRDefault="00D3149C" w:rsidP="00FB2396"/>
    <w:p w14:paraId="65F70DB8" w14:textId="54665758" w:rsidR="003E60EB" w:rsidRPr="00937ED9" w:rsidRDefault="003E60EB" w:rsidP="00FB2396">
      <w:r w:rsidRPr="00937ED9">
        <w:t xml:space="preserve">The goal in MPEG-I presentations is to impart the </w:t>
      </w:r>
      <w:r w:rsidR="00392452" w:rsidRPr="00937ED9">
        <w:t>feeling that the user is actually present</w:t>
      </w:r>
      <w:r w:rsidRPr="00937ED9">
        <w:t xml:space="preserve"> in the virtual </w:t>
      </w:r>
      <w:r w:rsidR="00392452" w:rsidRPr="00937ED9">
        <w:t>world</w:t>
      </w:r>
      <w:r w:rsidRPr="00937ED9">
        <w:t xml:space="preserve">. Audio in the </w:t>
      </w:r>
      <w:r w:rsidR="00392452" w:rsidRPr="00937ED9">
        <w:t xml:space="preserve">world (or </w:t>
      </w:r>
      <w:r w:rsidRPr="00937ED9">
        <w:t>scene</w:t>
      </w:r>
      <w:r w:rsidR="00392452" w:rsidRPr="00937ED9">
        <w:t>)</w:t>
      </w:r>
      <w:r w:rsidRPr="00937ED9">
        <w:t xml:space="preserve"> is perceived as in the real world, with sounds coming from </w:t>
      </w:r>
      <w:r w:rsidR="002D50C2" w:rsidRPr="00937ED9">
        <w:t>an</w:t>
      </w:r>
      <w:r w:rsidRPr="00937ED9">
        <w:t xml:space="preserve"> associated visual figure. That is, perceived with the correct location and distance. </w:t>
      </w:r>
      <w:r w:rsidR="002D50C2" w:rsidRPr="00937ED9">
        <w:t>Physical movement of the user in the real world is perceived as having matching movement in the virtual world. Furthermore, and importantly, the user can interact with the virtual scene and cause sounds that are perceived as realistic and matching the user’s experience in the real world.</w:t>
      </w:r>
    </w:p>
    <w:p w14:paraId="2501472E" w14:textId="77777777" w:rsidR="00485C39" w:rsidRPr="00937ED9" w:rsidRDefault="00485C39" w:rsidP="00FB2396"/>
    <w:p w14:paraId="51EB482A" w14:textId="0E73B54B" w:rsidR="00183A83" w:rsidRPr="00937ED9" w:rsidRDefault="00D3149C" w:rsidP="00D3149C">
      <w:r w:rsidRPr="00937ED9">
        <w:t xml:space="preserve">The architecture </w:t>
      </w:r>
      <w:r w:rsidR="00485C39" w:rsidRPr="00937ED9">
        <w:t>for</w:t>
      </w:r>
      <w:r w:rsidRPr="00937ED9">
        <w:t xml:space="preserve"> Part 4, Immersive Audio is shown in Figure 1 of “MPEG-I </w:t>
      </w:r>
      <w:r w:rsidR="00D7257D" w:rsidRPr="00937ED9">
        <w:t xml:space="preserve">Immersive </w:t>
      </w:r>
      <w:r w:rsidRPr="00937ED9">
        <w:t xml:space="preserve">Audio Architecture and Requirements” </w:t>
      </w:r>
      <w:r w:rsidR="00542939" w:rsidRPr="00937ED9">
        <w:t>[</w:t>
      </w:r>
      <w:r w:rsidR="00542939" w:rsidRPr="00937ED9">
        <w:fldChar w:fldCharType="begin"/>
      </w:r>
      <w:r w:rsidR="00542939" w:rsidRPr="00937ED9">
        <w:instrText xml:space="preserve"> REF _Ref2764863 \r \h </w:instrText>
      </w:r>
      <w:r w:rsidR="00937ED9">
        <w:instrText xml:space="preserve"> \* MERGEFORMAT </w:instrText>
      </w:r>
      <w:r w:rsidR="00542939" w:rsidRPr="00937ED9">
        <w:fldChar w:fldCharType="separate"/>
      </w:r>
      <w:r w:rsidR="00DA37FF" w:rsidRPr="00937ED9">
        <w:t>1</w:t>
      </w:r>
      <w:r w:rsidR="00542939" w:rsidRPr="00937ED9">
        <w:fldChar w:fldCharType="end"/>
      </w:r>
      <w:r w:rsidR="00542939" w:rsidRPr="00937ED9">
        <w:t xml:space="preserve">]. </w:t>
      </w:r>
      <w:r w:rsidRPr="00937ED9">
        <w:t xml:space="preserve">A key </w:t>
      </w:r>
      <w:r w:rsidR="00485C39" w:rsidRPr="00937ED9">
        <w:t xml:space="preserve">stipulation </w:t>
      </w:r>
      <w:r w:rsidRPr="00937ED9">
        <w:t xml:space="preserve">of the architecture is that </w:t>
      </w:r>
      <w:r w:rsidR="00EC7EEC" w:rsidRPr="00937ED9">
        <w:t>the</w:t>
      </w:r>
      <w:r w:rsidRPr="00937ED9">
        <w:t xml:space="preserve"> audio </w:t>
      </w:r>
      <w:r w:rsidR="00485C39" w:rsidRPr="00937ED9">
        <w:t xml:space="preserve">compression engine used in MPEG-I Immersive Audio is </w:t>
      </w:r>
      <w:r w:rsidRPr="00937ED9">
        <w:t>MPEG-H 3D Audio (ISO/IEC 23008-3)</w:t>
      </w:r>
      <w:r w:rsidR="00485C39" w:rsidRPr="00937ED9">
        <w:t>,</w:t>
      </w:r>
      <w:r w:rsidRPr="00937ED9">
        <w:t xml:space="preserve"> </w:t>
      </w:r>
      <w:r w:rsidR="00F64EA4" w:rsidRPr="00937ED9">
        <w:t>specificall</w:t>
      </w:r>
      <w:r w:rsidR="00485C39" w:rsidRPr="00937ED9">
        <w:t>y</w:t>
      </w:r>
      <w:r w:rsidR="00F64EA4" w:rsidRPr="00937ED9">
        <w:t xml:space="preserve"> LC Profile</w:t>
      </w:r>
      <w:r w:rsidR="00183A83" w:rsidRPr="00937ED9">
        <w:t>. This is shown in the tan shaded box of Figure 1 in [</w:t>
      </w:r>
      <w:r w:rsidR="00183A83" w:rsidRPr="00937ED9">
        <w:fldChar w:fldCharType="begin"/>
      </w:r>
      <w:r w:rsidR="00183A83" w:rsidRPr="00937ED9">
        <w:instrText xml:space="preserve"> REF _Ref2764863 \r \h </w:instrText>
      </w:r>
      <w:r w:rsidR="00937ED9">
        <w:instrText xml:space="preserve"> \* MERGEFORMAT </w:instrText>
      </w:r>
      <w:r w:rsidR="00183A83" w:rsidRPr="00937ED9">
        <w:fldChar w:fldCharType="separate"/>
      </w:r>
      <w:r w:rsidR="00DA37FF" w:rsidRPr="00937ED9">
        <w:t>1</w:t>
      </w:r>
      <w:r w:rsidR="00183A83" w:rsidRPr="00937ED9">
        <w:fldChar w:fldCharType="end"/>
      </w:r>
      <w:r w:rsidR="00183A83" w:rsidRPr="00937ED9">
        <w:t xml:space="preserve">]. </w:t>
      </w:r>
      <w:r w:rsidR="00F64EA4" w:rsidRPr="00937ED9">
        <w:t>The o</w:t>
      </w:r>
      <w:r w:rsidR="00183A83" w:rsidRPr="00937ED9">
        <w:t xml:space="preserve">ther audio </w:t>
      </w:r>
      <w:r w:rsidR="00F33874" w:rsidRPr="00937ED9">
        <w:t>de</w:t>
      </w:r>
      <w:r w:rsidR="00183A83" w:rsidRPr="00937ED9">
        <w:t>cod</w:t>
      </w:r>
      <w:r w:rsidR="00F33874" w:rsidRPr="00937ED9">
        <w:t>er, “Low-Delay Decoder”, is</w:t>
      </w:r>
      <w:r w:rsidR="00183A83" w:rsidRPr="00937ED9">
        <w:t xml:space="preserve"> out of scope for MPEG-I Immersive Audio, </w:t>
      </w:r>
      <w:r w:rsidR="00F33874" w:rsidRPr="00937ED9">
        <w:t xml:space="preserve">and is </w:t>
      </w:r>
      <w:r w:rsidR="00183A83" w:rsidRPr="00937ED9">
        <w:t>shown in the purple shaded box of Figure 1 in [</w:t>
      </w:r>
      <w:r w:rsidR="00183A83" w:rsidRPr="00937ED9">
        <w:fldChar w:fldCharType="begin"/>
      </w:r>
      <w:r w:rsidR="00183A83" w:rsidRPr="00937ED9">
        <w:instrText xml:space="preserve"> REF _Ref2764863 \r \h </w:instrText>
      </w:r>
      <w:r w:rsidR="00937ED9">
        <w:instrText xml:space="preserve"> \* MERGEFORMAT </w:instrText>
      </w:r>
      <w:r w:rsidR="00183A83" w:rsidRPr="00937ED9">
        <w:fldChar w:fldCharType="separate"/>
      </w:r>
      <w:r w:rsidR="00DA37FF" w:rsidRPr="00937ED9">
        <w:t>1</w:t>
      </w:r>
      <w:r w:rsidR="00183A83" w:rsidRPr="00937ED9">
        <w:fldChar w:fldCharType="end"/>
      </w:r>
      <w:r w:rsidR="00183A83" w:rsidRPr="00937ED9">
        <w:t>]. The new technology that is to be standardized in MPEG-I Immersive Audio is shown in the green shaded boxes of Figure 1 in [</w:t>
      </w:r>
      <w:r w:rsidR="00183A83" w:rsidRPr="00937ED9">
        <w:fldChar w:fldCharType="begin"/>
      </w:r>
      <w:r w:rsidR="00183A83" w:rsidRPr="00937ED9">
        <w:instrText xml:space="preserve"> REF _Ref2764863 \r \h </w:instrText>
      </w:r>
      <w:r w:rsidR="00937ED9">
        <w:instrText xml:space="preserve"> \* MERGEFORMAT </w:instrText>
      </w:r>
      <w:r w:rsidR="00183A83" w:rsidRPr="00937ED9">
        <w:fldChar w:fldCharType="separate"/>
      </w:r>
      <w:r w:rsidR="00DA37FF" w:rsidRPr="00937ED9">
        <w:t>1</w:t>
      </w:r>
      <w:r w:rsidR="00183A83" w:rsidRPr="00937ED9">
        <w:fldChar w:fldCharType="end"/>
      </w:r>
      <w:r w:rsidR="00183A83" w:rsidRPr="00937ED9">
        <w:t>], and primarily consists of:</w:t>
      </w:r>
    </w:p>
    <w:p w14:paraId="6FC3D31C" w14:textId="0259AFA9" w:rsidR="00183A83" w:rsidRPr="00937ED9" w:rsidRDefault="00183A83" w:rsidP="00183A83">
      <w:pPr>
        <w:pStyle w:val="ListParagraph"/>
        <w:numPr>
          <w:ilvl w:val="0"/>
          <w:numId w:val="17"/>
        </w:numPr>
      </w:pPr>
      <w:r w:rsidRPr="00937ED9">
        <w:t xml:space="preserve">Technology for rendering the audio presentation while permitting the user to have 6 </w:t>
      </w:r>
      <w:proofErr w:type="spellStart"/>
      <w:r w:rsidRPr="00937ED9">
        <w:t>DoF</w:t>
      </w:r>
      <w:proofErr w:type="spellEnd"/>
      <w:r w:rsidR="005928F5" w:rsidRPr="00937ED9">
        <w:t xml:space="preserve"> movement</w:t>
      </w:r>
      <w:r w:rsidRPr="00937ED9">
        <w:t>.</w:t>
      </w:r>
    </w:p>
    <w:p w14:paraId="5E3F591D" w14:textId="77777777" w:rsidR="00B13FF4" w:rsidRPr="00937ED9" w:rsidRDefault="00183A83" w:rsidP="00183A83">
      <w:pPr>
        <w:pStyle w:val="ListParagraph"/>
        <w:numPr>
          <w:ilvl w:val="0"/>
          <w:numId w:val="17"/>
        </w:numPr>
      </w:pPr>
      <w:r w:rsidRPr="00937ED9">
        <w:t>Metadata to support this rendering.</w:t>
      </w:r>
    </w:p>
    <w:p w14:paraId="7A03DCC5" w14:textId="565C4A33" w:rsidR="005F526E" w:rsidRPr="00937ED9" w:rsidRDefault="00B13FF4" w:rsidP="00183A83">
      <w:pPr>
        <w:pStyle w:val="ListParagraph"/>
        <w:numPr>
          <w:ilvl w:val="0"/>
          <w:numId w:val="17"/>
        </w:numPr>
      </w:pPr>
      <w:r w:rsidRPr="00937ED9">
        <w:t xml:space="preserve">A bitstream syntax that enables </w:t>
      </w:r>
      <w:r w:rsidR="00085288" w:rsidRPr="00937ED9">
        <w:t xml:space="preserve">storage and </w:t>
      </w:r>
      <w:r w:rsidRPr="00937ED9">
        <w:t>streaming of the MPEG-I Immersive Audio content.</w:t>
      </w:r>
      <w:r w:rsidR="00F64EA4" w:rsidRPr="00937ED9">
        <w:t xml:space="preserve"> Since the coding of all audio signals is done using MPEG-H 3D Audio LC Profile, the MPEG-I bitstream must </w:t>
      </w:r>
      <w:r w:rsidR="00042323" w:rsidRPr="00937ED9">
        <w:t xml:space="preserve">be able to </w:t>
      </w:r>
      <w:r w:rsidR="00F64EA4" w:rsidRPr="00937ED9">
        <w:t>convey an MPEG-H 3D Audio LC Profile bitstream.</w:t>
      </w:r>
      <w:r w:rsidR="005F526E" w:rsidRPr="00937ED9">
        <w:br/>
      </w:r>
    </w:p>
    <w:p w14:paraId="0736F396" w14:textId="65EE04DD" w:rsidR="00183A83" w:rsidRPr="00937ED9" w:rsidRDefault="00D3149C" w:rsidP="00D3149C">
      <w:r w:rsidRPr="00937ED9">
        <w:t xml:space="preserve">The framework for evaluating the </w:t>
      </w:r>
      <w:r w:rsidR="003D474C" w:rsidRPr="00937ED9">
        <w:t>CfP</w:t>
      </w:r>
      <w:r w:rsidRPr="00937ED9">
        <w:t xml:space="preserve"> </w:t>
      </w:r>
      <w:r w:rsidR="00F64EA4" w:rsidRPr="00937ED9">
        <w:t xml:space="preserve">submitted technology </w:t>
      </w:r>
      <w:r w:rsidRPr="00937ED9">
        <w:t xml:space="preserve">is shown in Figure </w:t>
      </w:r>
      <w:r w:rsidR="0024352D" w:rsidRPr="00937ED9">
        <w:t>1</w:t>
      </w:r>
      <w:r w:rsidRPr="00937ED9">
        <w:t xml:space="preserve"> of [</w:t>
      </w:r>
      <w:r w:rsidR="00183A83" w:rsidRPr="00937ED9">
        <w:fldChar w:fldCharType="begin"/>
      </w:r>
      <w:r w:rsidR="00183A83" w:rsidRPr="00937ED9">
        <w:instrText xml:space="preserve"> REF _Ref2767466 \r \h </w:instrText>
      </w:r>
      <w:r w:rsidR="00456AE4" w:rsidRPr="00937ED9">
        <w:instrText xml:space="preserve"> \* MERGEFORMAT </w:instrText>
      </w:r>
      <w:r w:rsidR="00183A83" w:rsidRPr="00937ED9">
        <w:fldChar w:fldCharType="separate"/>
      </w:r>
      <w:r w:rsidR="00DA37FF" w:rsidRPr="00937ED9">
        <w:t>4</w:t>
      </w:r>
      <w:r w:rsidR="00183A83" w:rsidRPr="00937ED9">
        <w:fldChar w:fldCharType="end"/>
      </w:r>
      <w:r w:rsidRPr="00937ED9">
        <w:t>]</w:t>
      </w:r>
      <w:r w:rsidR="00AF3CF3" w:rsidRPr="00937ED9">
        <w:t xml:space="preserve">. </w:t>
      </w:r>
      <w:r w:rsidR="00183A83" w:rsidRPr="00937ED9">
        <w:t xml:space="preserve">This figure shows that the audio media signals are encoded and decoded </w:t>
      </w:r>
      <w:r w:rsidR="00F64EA4" w:rsidRPr="00937ED9">
        <w:t xml:space="preserve">off-line </w:t>
      </w:r>
      <w:r w:rsidR="00183A83" w:rsidRPr="00937ED9">
        <w:t xml:space="preserve">and then made available to all proponents. </w:t>
      </w:r>
      <w:r w:rsidR="00615CA1" w:rsidRPr="00937ED9">
        <w:t>This coding</w:t>
      </w:r>
      <w:r w:rsidR="00183A83" w:rsidRPr="00937ED9">
        <w:t xml:space="preserve"> is done </w:t>
      </w:r>
      <w:r w:rsidR="00B13FF4" w:rsidRPr="00937ED9">
        <w:t xml:space="preserve">using </w:t>
      </w:r>
      <w:r w:rsidR="00183A83" w:rsidRPr="00937ED9">
        <w:t xml:space="preserve">MPEG-H </w:t>
      </w:r>
      <w:r w:rsidR="00615CA1" w:rsidRPr="00937ED9">
        <w:t>3D Audio</w:t>
      </w:r>
      <w:r w:rsidR="00F64EA4" w:rsidRPr="00937ED9">
        <w:t xml:space="preserve"> LC Profile</w:t>
      </w:r>
      <w:r w:rsidR="00B13FF4" w:rsidRPr="00937ED9">
        <w:t>,</w:t>
      </w:r>
      <w:r w:rsidR="00615CA1" w:rsidRPr="00937ED9">
        <w:t xml:space="preserve"> and in this way audio signal compression is “out of scope” when responding to this </w:t>
      </w:r>
      <w:r w:rsidR="003D474C" w:rsidRPr="00937ED9">
        <w:t>CfP</w:t>
      </w:r>
      <w:r w:rsidR="00615CA1" w:rsidRPr="00937ED9">
        <w:t xml:space="preserve">. </w:t>
      </w:r>
    </w:p>
    <w:p w14:paraId="4A657C11" w14:textId="77777777" w:rsidR="00615CA1" w:rsidRPr="00937ED9" w:rsidRDefault="00615CA1" w:rsidP="00D3149C"/>
    <w:p w14:paraId="136590BB" w14:textId="07FEC642" w:rsidR="00615CA1" w:rsidRPr="00937ED9" w:rsidRDefault="00615CA1" w:rsidP="00D3149C">
      <w:r w:rsidRPr="00937ED9">
        <w:lastRenderedPageBreak/>
        <w:t>Furthermore, a</w:t>
      </w:r>
      <w:r w:rsidR="00F64EA4" w:rsidRPr="00937ED9">
        <w:t>n</w:t>
      </w:r>
      <w:r w:rsidRPr="00937ED9">
        <w:t xml:space="preserve"> </w:t>
      </w:r>
      <w:r w:rsidR="00F64EA4" w:rsidRPr="00937ED9">
        <w:t xml:space="preserve">important </w:t>
      </w:r>
      <w:r w:rsidRPr="00937ED9">
        <w:t xml:space="preserve">component of the evaluation of proponent technology is </w:t>
      </w:r>
      <w:r w:rsidR="00F64EA4" w:rsidRPr="00937ED9">
        <w:t xml:space="preserve">assessing subjective quality of the MPEG-I Immersive Audio presentation, which is </w:t>
      </w:r>
      <w:r w:rsidRPr="00937ED9">
        <w:t>done via subjective listening test</w:t>
      </w:r>
      <w:r w:rsidR="00E90788" w:rsidRPr="00937ED9">
        <w:t>s</w:t>
      </w:r>
      <w:r w:rsidRPr="00937ED9">
        <w:t xml:space="preserve"> in which all proponent MPEG-I Immersive Audio rendering technology must run in real-time on the MPEG-I Audio Evaluation Platform (described in [</w:t>
      </w:r>
      <w:r w:rsidRPr="00937ED9">
        <w:fldChar w:fldCharType="begin"/>
      </w:r>
      <w:r w:rsidRPr="00937ED9">
        <w:instrText xml:space="preserve"> REF _Ref2767466 \r \h </w:instrText>
      </w:r>
      <w:r w:rsidR="00937ED9">
        <w:instrText xml:space="preserve"> \* MERGEFORMAT </w:instrText>
      </w:r>
      <w:r w:rsidRPr="00937ED9">
        <w:fldChar w:fldCharType="separate"/>
      </w:r>
      <w:r w:rsidR="00DA37FF" w:rsidRPr="00937ED9">
        <w:t>4</w:t>
      </w:r>
      <w:r w:rsidRPr="00937ED9">
        <w:fldChar w:fldCharType="end"/>
      </w:r>
      <w:r w:rsidRPr="00937ED9">
        <w:t>]).</w:t>
      </w:r>
    </w:p>
    <w:p w14:paraId="3CF2D904" w14:textId="77777777" w:rsidR="00615CA1" w:rsidRPr="00937ED9" w:rsidRDefault="00615CA1" w:rsidP="00D3149C"/>
    <w:p w14:paraId="196FC391" w14:textId="7FD3E1AB" w:rsidR="00615CA1" w:rsidRPr="00937ED9" w:rsidRDefault="00615CA1" w:rsidP="00D3149C">
      <w:r w:rsidRPr="00937ED9">
        <w:t>Additional components of the evaluation of proponent technology will be done via proponent-supplied description of the functionality of the submitted technology and also via proponent objective measurements of aspects of the technology (e.g. motion</w:t>
      </w:r>
      <w:r w:rsidR="00AB71E5" w:rsidRPr="00937ED9">
        <w:t>-</w:t>
      </w:r>
      <w:r w:rsidRPr="00937ED9">
        <w:t>to</w:t>
      </w:r>
      <w:r w:rsidR="00AB71E5" w:rsidRPr="00937ED9">
        <w:t>-</w:t>
      </w:r>
      <w:r w:rsidRPr="00937ED9">
        <w:t xml:space="preserve">sound latency), which </w:t>
      </w:r>
      <w:r w:rsidR="00542939" w:rsidRPr="00937ED9">
        <w:t>must</w:t>
      </w:r>
      <w:r w:rsidRPr="00937ED9">
        <w:t xml:space="preserve"> be included in </w:t>
      </w:r>
      <w:r w:rsidR="00AB71E5" w:rsidRPr="00937ED9">
        <w:t xml:space="preserve">the </w:t>
      </w:r>
      <w:r w:rsidRPr="00937ED9">
        <w:t>submitted proponent documentation.</w:t>
      </w:r>
    </w:p>
    <w:p w14:paraId="4E3EE79B" w14:textId="1C4AE821" w:rsidR="002B151D" w:rsidRPr="00937ED9" w:rsidRDefault="00572976" w:rsidP="002B151D">
      <w:pPr>
        <w:pStyle w:val="Heading1"/>
      </w:pPr>
      <w:r w:rsidRPr="00937ED9" w:rsidDel="00572976">
        <w:t xml:space="preserve"> </w:t>
      </w:r>
      <w:bookmarkStart w:id="17" w:name="_Toc53062022"/>
      <w:bookmarkStart w:id="18" w:name="_Toc53064448"/>
      <w:bookmarkStart w:id="19" w:name="_Toc53557975"/>
      <w:bookmarkStart w:id="20" w:name="_Toc53062023"/>
      <w:bookmarkStart w:id="21" w:name="_Toc53064449"/>
      <w:bookmarkStart w:id="22" w:name="_Toc53557976"/>
      <w:bookmarkStart w:id="23" w:name="_Toc53062024"/>
      <w:bookmarkStart w:id="24" w:name="_Toc53064450"/>
      <w:bookmarkStart w:id="25" w:name="_Toc53557977"/>
      <w:bookmarkStart w:id="26" w:name="_Toc53062025"/>
      <w:bookmarkStart w:id="27" w:name="_Toc53064451"/>
      <w:bookmarkStart w:id="28" w:name="_Toc53557978"/>
      <w:bookmarkStart w:id="29" w:name="_Toc53062026"/>
      <w:bookmarkStart w:id="30" w:name="_Toc53064452"/>
      <w:bookmarkStart w:id="31" w:name="_Toc53557979"/>
      <w:bookmarkStart w:id="32" w:name="_Toc220647734"/>
      <w:bookmarkStart w:id="33" w:name="_Toc3553473"/>
      <w:bookmarkStart w:id="34" w:name="_Toc7067239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B151D" w:rsidRPr="00937ED9">
        <w:t>Definitions</w:t>
      </w:r>
      <w:bookmarkEnd w:id="32"/>
      <w:bookmarkEnd w:id="33"/>
      <w:bookmarkEnd w:id="34"/>
    </w:p>
    <w:p w14:paraId="0AD9465F" w14:textId="54088B72" w:rsidR="00FB2396" w:rsidRPr="00937ED9" w:rsidRDefault="00537673" w:rsidP="00FB2396">
      <w:r w:rsidRPr="00937ED9">
        <w:t>The definitions for terms associated with this Call for Proposals are found</w:t>
      </w:r>
      <w:r w:rsidR="00037F75" w:rsidRPr="00937ED9">
        <w:t xml:space="preserve"> in [</w:t>
      </w:r>
      <w:r w:rsidR="00037F75" w:rsidRPr="00937ED9">
        <w:fldChar w:fldCharType="begin"/>
      </w:r>
      <w:r w:rsidR="00037F75" w:rsidRPr="00937ED9">
        <w:instrText xml:space="preserve"> REF _Ref2764863 \r \h </w:instrText>
      </w:r>
      <w:r w:rsidR="00937ED9">
        <w:instrText xml:space="preserve"> \* MERGEFORMAT </w:instrText>
      </w:r>
      <w:r w:rsidR="00037F75" w:rsidRPr="00937ED9">
        <w:fldChar w:fldCharType="separate"/>
      </w:r>
      <w:r w:rsidR="00DA37FF" w:rsidRPr="00937ED9">
        <w:t>1</w:t>
      </w:r>
      <w:r w:rsidR="00037F75" w:rsidRPr="00937ED9">
        <w:fldChar w:fldCharType="end"/>
      </w:r>
      <w:r w:rsidR="00037F75" w:rsidRPr="00937ED9">
        <w:t>].</w:t>
      </w:r>
    </w:p>
    <w:p w14:paraId="645B6D3B" w14:textId="1FF88356" w:rsidR="009A3C59" w:rsidRPr="00937ED9" w:rsidRDefault="009A3C59" w:rsidP="00785B59">
      <w:pPr>
        <w:pStyle w:val="Heading1"/>
      </w:pPr>
      <w:bookmarkStart w:id="35" w:name="_Toc70672393"/>
      <w:r w:rsidRPr="00937ED9">
        <w:t>CfP documents</w:t>
      </w:r>
      <w:bookmarkEnd w:id="35"/>
    </w:p>
    <w:p w14:paraId="1BD3367D" w14:textId="4E9FEBE9" w:rsidR="009A3C59" w:rsidRPr="00937ED9" w:rsidRDefault="009A3C59">
      <w:pPr>
        <w:rPr>
          <w:lang w:eastAsia="ja-JP"/>
        </w:rPr>
      </w:pPr>
      <w:r w:rsidRPr="00937ED9">
        <w:rPr>
          <w:lang w:eastAsia="ja-JP"/>
        </w:rPr>
        <w:t xml:space="preserve">The CfP </w:t>
      </w:r>
      <w:r w:rsidR="002B2D36" w:rsidRPr="00937ED9">
        <w:rPr>
          <w:lang w:eastAsia="ja-JP"/>
        </w:rPr>
        <w:t xml:space="preserve">package </w:t>
      </w:r>
      <w:r w:rsidRPr="00937ED9">
        <w:rPr>
          <w:lang w:eastAsia="ja-JP"/>
        </w:rPr>
        <w:t xml:space="preserve">consists of </w:t>
      </w:r>
      <w:r w:rsidR="00D7257D" w:rsidRPr="00937ED9">
        <w:rPr>
          <w:lang w:eastAsia="ja-JP"/>
        </w:rPr>
        <w:t xml:space="preserve">the following </w:t>
      </w:r>
      <w:r w:rsidRPr="00937ED9">
        <w:rPr>
          <w:lang w:eastAsia="ja-JP"/>
        </w:rPr>
        <w:t>documents</w:t>
      </w:r>
      <w:r w:rsidR="0065173C" w:rsidRPr="00937ED9">
        <w:rPr>
          <w:lang w:eastAsia="ja-JP"/>
        </w:rPr>
        <w:t>:</w:t>
      </w:r>
    </w:p>
    <w:p w14:paraId="662DD372" w14:textId="5DF61DE7" w:rsidR="005928F5" w:rsidRPr="00937ED9" w:rsidRDefault="00CE6976" w:rsidP="004741B7">
      <w:pPr>
        <w:ind w:left="720"/>
      </w:pPr>
      <w:r w:rsidRPr="00937ED9">
        <w:t xml:space="preserve">N028 </w:t>
      </w:r>
      <w:r w:rsidR="005928F5" w:rsidRPr="00937ED9">
        <w:t>MPEG-I Immersive Audio Architecture and Requirements</w:t>
      </w:r>
    </w:p>
    <w:p w14:paraId="63D248B2" w14:textId="45E61A9B" w:rsidR="005928F5" w:rsidRPr="00937ED9" w:rsidRDefault="00CE6976" w:rsidP="004741B7">
      <w:pPr>
        <w:ind w:left="720"/>
      </w:pPr>
      <w:r w:rsidRPr="00937ED9">
        <w:t>N0</w:t>
      </w:r>
      <w:r w:rsidR="0006638B" w:rsidRPr="00937ED9">
        <w:t>54</w:t>
      </w:r>
      <w:r w:rsidRPr="00937ED9">
        <w:t xml:space="preserve"> </w:t>
      </w:r>
      <w:r w:rsidR="005928F5" w:rsidRPr="00937ED9">
        <w:t>MPEG-I Immersive Audio Encoder Input Format</w:t>
      </w:r>
    </w:p>
    <w:p w14:paraId="153BB2ED" w14:textId="0E00E559" w:rsidR="005928F5" w:rsidRPr="00937ED9" w:rsidRDefault="00CE6976" w:rsidP="004741B7">
      <w:pPr>
        <w:ind w:left="720"/>
      </w:pPr>
      <w:r w:rsidRPr="00937ED9">
        <w:t>N0</w:t>
      </w:r>
      <w:r w:rsidR="0006638B" w:rsidRPr="00937ED9">
        <w:t>55</w:t>
      </w:r>
      <w:r w:rsidRPr="00937ED9">
        <w:t xml:space="preserve"> </w:t>
      </w:r>
      <w:r w:rsidR="005928F5" w:rsidRPr="00937ED9">
        <w:t>MPEG-I Immersive Audio Augmented Reality Listener Space Description Format</w:t>
      </w:r>
    </w:p>
    <w:p w14:paraId="32FF34B6" w14:textId="1047B8C6" w:rsidR="005928F5" w:rsidRPr="00937ED9" w:rsidRDefault="0006638B" w:rsidP="004741B7">
      <w:pPr>
        <w:ind w:left="720"/>
      </w:pPr>
      <w:r w:rsidRPr="00937ED9">
        <w:t>N056</w:t>
      </w:r>
      <w:r w:rsidR="005928F5" w:rsidRPr="00937ED9">
        <w:t xml:space="preserve"> MPEG-I Immersive Audio Call for Proposals</w:t>
      </w:r>
    </w:p>
    <w:p w14:paraId="66A8C991" w14:textId="60C7F87F" w:rsidR="0065173C" w:rsidRPr="00937ED9" w:rsidRDefault="0065173C" w:rsidP="005928F5"/>
    <w:p w14:paraId="72951612" w14:textId="3FB0F7B6" w:rsidR="0065173C" w:rsidRPr="00937ED9" w:rsidRDefault="0065173C" w:rsidP="005928F5">
      <w:r w:rsidRPr="00937ED9">
        <w:t xml:space="preserve">At the </w:t>
      </w:r>
      <w:r w:rsidR="00CE6976" w:rsidRPr="00937ED9">
        <w:t>4</w:t>
      </w:r>
      <w:r w:rsidR="00CE6976" w:rsidRPr="00937ED9">
        <w:rPr>
          <w:vertAlign w:val="superscript"/>
        </w:rPr>
        <w:t>th</w:t>
      </w:r>
      <w:r w:rsidR="00CE6976" w:rsidRPr="00937ED9">
        <w:t xml:space="preserve"> </w:t>
      </w:r>
      <w:r w:rsidRPr="00937ED9">
        <w:t xml:space="preserve">WG 6 Meeting, </w:t>
      </w:r>
      <w:r w:rsidR="00CE6976" w:rsidRPr="00937ED9">
        <w:t xml:space="preserve">July </w:t>
      </w:r>
      <w:r w:rsidRPr="00937ED9">
        <w:t xml:space="preserve">2021, the </w:t>
      </w:r>
      <w:r w:rsidR="00984A5B" w:rsidRPr="00937ED9">
        <w:t xml:space="preserve">following </w:t>
      </w:r>
      <w:proofErr w:type="spellStart"/>
      <w:r w:rsidR="00984A5B" w:rsidRPr="00937ED9">
        <w:t>CfP</w:t>
      </w:r>
      <w:proofErr w:type="spellEnd"/>
      <w:r w:rsidR="00984A5B" w:rsidRPr="00937ED9">
        <w:t xml:space="preserve"> documents </w:t>
      </w:r>
      <w:r w:rsidRPr="00937ED9">
        <w:t>will issue:</w:t>
      </w:r>
    </w:p>
    <w:p w14:paraId="5A3E4DD1" w14:textId="77777777" w:rsidR="001B070D" w:rsidRPr="00937ED9" w:rsidRDefault="001B070D" w:rsidP="001B070D">
      <w:pPr>
        <w:ind w:left="720"/>
      </w:pPr>
      <w:proofErr w:type="spellStart"/>
      <w:r w:rsidRPr="00937ED9">
        <w:t>Nxxx</w:t>
      </w:r>
      <w:proofErr w:type="spellEnd"/>
      <w:r w:rsidRPr="00937ED9">
        <w:t xml:space="preserve"> MPEG-I Immersive Audio Documentation for the Audio Evaluation Platform  </w:t>
      </w:r>
    </w:p>
    <w:p w14:paraId="56413A87" w14:textId="75C1B74E" w:rsidR="001B070D" w:rsidRPr="00937ED9" w:rsidRDefault="001B070D" w:rsidP="001B070D">
      <w:pPr>
        <w:ind w:left="720"/>
      </w:pPr>
      <w:proofErr w:type="spellStart"/>
      <w:r w:rsidRPr="00937ED9">
        <w:t>Nxxx</w:t>
      </w:r>
      <w:proofErr w:type="spellEnd"/>
      <w:r w:rsidRPr="00937ED9">
        <w:t xml:space="preserve"> MPEG-I Immersive Audio </w:t>
      </w:r>
      <w:r w:rsidR="00FD68D1" w:rsidRPr="00FD68D1">
        <w:t xml:space="preserve">MPEG-I Immersive Audio </w:t>
      </w:r>
      <w:proofErr w:type="spellStart"/>
      <w:r w:rsidR="00FD68D1" w:rsidRPr="00FD68D1">
        <w:t>CfP</w:t>
      </w:r>
      <w:proofErr w:type="spellEnd"/>
      <w:r w:rsidR="00FD68D1" w:rsidRPr="00FD68D1">
        <w:t xml:space="preserve"> Supplemental Information and Clarifications</w:t>
      </w:r>
    </w:p>
    <w:p w14:paraId="6C82B67B" w14:textId="031BE85F" w:rsidR="00984A5B" w:rsidRPr="00937ED9" w:rsidRDefault="00984A5B" w:rsidP="00984A5B">
      <w:pPr>
        <w:ind w:left="720"/>
      </w:pPr>
      <w:proofErr w:type="spellStart"/>
      <w:r w:rsidRPr="00937ED9">
        <w:t>Nxxx</w:t>
      </w:r>
      <w:proofErr w:type="spellEnd"/>
      <w:r w:rsidRPr="00937ED9">
        <w:t xml:space="preserve"> MPEG-I Immersive Audio Test and Evaluation Procedures</w:t>
      </w:r>
    </w:p>
    <w:p w14:paraId="26FE4B8F" w14:textId="77777777" w:rsidR="0070121C" w:rsidRPr="00937ED9" w:rsidRDefault="0070121C" w:rsidP="0070121C">
      <w:pPr>
        <w:ind w:left="720"/>
      </w:pPr>
      <w:proofErr w:type="spellStart"/>
      <w:r w:rsidRPr="00937ED9">
        <w:t>Nxxx</w:t>
      </w:r>
      <w:proofErr w:type="spellEnd"/>
      <w:r w:rsidRPr="00937ED9">
        <w:t xml:space="preserve"> MPEG-I Immersive Audio Core Experiment Methodology</w:t>
      </w:r>
    </w:p>
    <w:p w14:paraId="0A4FEC15" w14:textId="77777777" w:rsidR="00CE6976" w:rsidRPr="00937ED9" w:rsidRDefault="00CE6976" w:rsidP="00CE6976"/>
    <w:p w14:paraId="1C650944" w14:textId="785259E7" w:rsidR="00CE6976" w:rsidRPr="00937ED9" w:rsidRDefault="00CE6976" w:rsidP="00CE6976">
      <w:r w:rsidRPr="00937ED9">
        <w:t>At the 5</w:t>
      </w:r>
      <w:r w:rsidRPr="00937ED9">
        <w:rPr>
          <w:vertAlign w:val="superscript"/>
        </w:rPr>
        <w:t>th</w:t>
      </w:r>
      <w:r w:rsidRPr="00937ED9">
        <w:t xml:space="preserve"> WG 6 Meeting, October 2021, the following CfP documents will issue:</w:t>
      </w:r>
    </w:p>
    <w:p w14:paraId="2B5FE949" w14:textId="60AE4386" w:rsidR="0065173C" w:rsidRPr="00937ED9" w:rsidRDefault="0065173C" w:rsidP="00634810">
      <w:pPr>
        <w:ind w:left="720"/>
      </w:pPr>
      <w:proofErr w:type="spellStart"/>
      <w:r w:rsidRPr="00937ED9">
        <w:t>Nxxx</w:t>
      </w:r>
      <w:proofErr w:type="spellEnd"/>
      <w:r w:rsidRPr="00937ED9">
        <w:t xml:space="preserve"> MPEG-I Immersive Audio Subjective Test Logistics</w:t>
      </w:r>
    </w:p>
    <w:p w14:paraId="4947EF75" w14:textId="77777777" w:rsidR="0065173C" w:rsidRPr="00937ED9" w:rsidRDefault="0065173C" w:rsidP="005928F5"/>
    <w:p w14:paraId="34A20F68" w14:textId="77777777" w:rsidR="00EC7EEC" w:rsidRPr="00937ED9" w:rsidRDefault="00EC7EEC" w:rsidP="002B151D">
      <w:pPr>
        <w:pStyle w:val="Heading1"/>
      </w:pPr>
      <w:bookmarkStart w:id="36" w:name="_Toc52531758"/>
      <w:bookmarkStart w:id="37" w:name="_Toc52531991"/>
      <w:bookmarkStart w:id="38" w:name="_Toc52544147"/>
      <w:bookmarkStart w:id="39" w:name="_Toc52792756"/>
      <w:bookmarkStart w:id="40" w:name="_Toc53062029"/>
      <w:bookmarkStart w:id="41" w:name="_Toc53064455"/>
      <w:bookmarkStart w:id="42" w:name="_Toc53557982"/>
      <w:bookmarkStart w:id="43" w:name="_Toc52531759"/>
      <w:bookmarkStart w:id="44" w:name="_Toc52531992"/>
      <w:bookmarkStart w:id="45" w:name="_Toc52544148"/>
      <w:bookmarkStart w:id="46" w:name="_Toc52792757"/>
      <w:bookmarkStart w:id="47" w:name="_Toc53062030"/>
      <w:bookmarkStart w:id="48" w:name="_Toc53064456"/>
      <w:bookmarkStart w:id="49" w:name="_Toc53557983"/>
      <w:bookmarkStart w:id="50" w:name="_Toc52531760"/>
      <w:bookmarkStart w:id="51" w:name="_Toc52531993"/>
      <w:bookmarkStart w:id="52" w:name="_Toc52544149"/>
      <w:bookmarkStart w:id="53" w:name="_Toc52792758"/>
      <w:bookmarkStart w:id="54" w:name="_Toc53062031"/>
      <w:bookmarkStart w:id="55" w:name="_Toc53064457"/>
      <w:bookmarkStart w:id="56" w:name="_Toc53557984"/>
      <w:bookmarkStart w:id="57" w:name="_Toc52531761"/>
      <w:bookmarkStart w:id="58" w:name="_Toc52531994"/>
      <w:bookmarkStart w:id="59" w:name="_Toc52544150"/>
      <w:bookmarkStart w:id="60" w:name="_Toc52792759"/>
      <w:bookmarkStart w:id="61" w:name="_Toc53062032"/>
      <w:bookmarkStart w:id="62" w:name="_Toc53064458"/>
      <w:bookmarkStart w:id="63" w:name="_Toc53557985"/>
      <w:bookmarkStart w:id="64" w:name="_Toc52531762"/>
      <w:bookmarkStart w:id="65" w:name="_Toc52531995"/>
      <w:bookmarkStart w:id="66" w:name="_Toc52544151"/>
      <w:bookmarkStart w:id="67" w:name="_Toc52792760"/>
      <w:bookmarkStart w:id="68" w:name="_Toc53062033"/>
      <w:bookmarkStart w:id="69" w:name="_Toc53064459"/>
      <w:bookmarkStart w:id="70" w:name="_Toc53557986"/>
      <w:bookmarkStart w:id="71" w:name="_Toc52531763"/>
      <w:bookmarkStart w:id="72" w:name="_Toc52531996"/>
      <w:bookmarkStart w:id="73" w:name="_Toc52544152"/>
      <w:bookmarkStart w:id="74" w:name="_Toc52792761"/>
      <w:bookmarkStart w:id="75" w:name="_Toc53062034"/>
      <w:bookmarkStart w:id="76" w:name="_Toc53064460"/>
      <w:bookmarkStart w:id="77" w:name="_Toc53557987"/>
      <w:bookmarkStart w:id="78" w:name="_Toc52531764"/>
      <w:bookmarkStart w:id="79" w:name="_Toc52531997"/>
      <w:bookmarkStart w:id="80" w:name="_Toc52544153"/>
      <w:bookmarkStart w:id="81" w:name="_Toc52792762"/>
      <w:bookmarkStart w:id="82" w:name="_Toc53062035"/>
      <w:bookmarkStart w:id="83" w:name="_Toc53064461"/>
      <w:bookmarkStart w:id="84" w:name="_Toc53557988"/>
      <w:bookmarkStart w:id="85" w:name="_Toc52531765"/>
      <w:bookmarkStart w:id="86" w:name="_Toc52531998"/>
      <w:bookmarkStart w:id="87" w:name="_Toc52544154"/>
      <w:bookmarkStart w:id="88" w:name="_Toc52792763"/>
      <w:bookmarkStart w:id="89" w:name="_Toc53062036"/>
      <w:bookmarkStart w:id="90" w:name="_Toc53064462"/>
      <w:bookmarkStart w:id="91" w:name="_Toc53557989"/>
      <w:bookmarkStart w:id="92" w:name="_Toc3553474"/>
      <w:bookmarkStart w:id="93" w:name="_Toc70672394"/>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937ED9">
        <w:t>Submission Process</w:t>
      </w:r>
      <w:bookmarkEnd w:id="92"/>
      <w:bookmarkEnd w:id="93"/>
    </w:p>
    <w:p w14:paraId="45F9699D" w14:textId="1B7B857B" w:rsidR="002B151D" w:rsidRPr="00937ED9" w:rsidRDefault="001C4C72" w:rsidP="00EC7EEC">
      <w:pPr>
        <w:pStyle w:val="Heading2"/>
      </w:pPr>
      <w:bookmarkStart w:id="94" w:name="_Toc70672395"/>
      <w:proofErr w:type="spellStart"/>
      <w:r w:rsidRPr="00937ED9">
        <w:t>CfP</w:t>
      </w:r>
      <w:proofErr w:type="spellEnd"/>
      <w:r w:rsidRPr="00937ED9">
        <w:t xml:space="preserve"> </w:t>
      </w:r>
      <w:r w:rsidR="00E34943" w:rsidRPr="00937ED9">
        <w:t>Time Line</w:t>
      </w:r>
      <w:r w:rsidRPr="00937ED9">
        <w:t xml:space="preserve"> table</w:t>
      </w:r>
      <w:bookmarkEnd w:id="94"/>
    </w:p>
    <w:p w14:paraId="64107B8C" w14:textId="417640F6" w:rsidR="00CF4A48" w:rsidRPr="00937ED9" w:rsidRDefault="00CF4A48" w:rsidP="00CF4A48">
      <w:pPr>
        <w:rPr>
          <w:lang w:eastAsia="ja-JP"/>
        </w:rPr>
      </w:pPr>
      <w:r w:rsidRPr="00937ED9">
        <w:rPr>
          <w:lang w:eastAsia="ja-JP"/>
        </w:rPr>
        <w:t>Each entry in the table is described in a section below</w:t>
      </w:r>
      <w:r w:rsidR="002B2D36" w:rsidRPr="00937ED9">
        <w:rPr>
          <w:lang w:eastAsia="ja-JP"/>
        </w:rPr>
        <w:t xml:space="preserve">. </w:t>
      </w:r>
      <w:r w:rsidR="005E5552" w:rsidRPr="00937ED9">
        <w:rPr>
          <w:lang w:eastAsia="ja-JP"/>
        </w:rPr>
        <w:t>WG 6 is the SC 29 working group WG 6 MPEG Audio Coding</w:t>
      </w:r>
      <w:r w:rsidRPr="00937ED9">
        <w:rPr>
          <w:lang w:eastAsia="ja-JP"/>
        </w:rPr>
        <w:t>.</w:t>
      </w:r>
      <w:r w:rsidR="00984A5B" w:rsidRPr="00937ED9">
        <w:rPr>
          <w:lang w:eastAsia="ja-JP"/>
        </w:rPr>
        <w:t xml:space="preserve"> This timeline may be altered by agreement of WG 6 experts.</w:t>
      </w:r>
    </w:p>
    <w:p w14:paraId="2CF690A6" w14:textId="77777777" w:rsidR="00331ED2" w:rsidRPr="00937ED9" w:rsidRDefault="00331ED2" w:rsidP="00CF4A48">
      <w:pPr>
        <w:rPr>
          <w:lang w:eastAsia="ja-JP"/>
        </w:rPr>
      </w:pPr>
    </w:p>
    <w:tbl>
      <w:tblPr>
        <w:tblStyle w:val="TableGrid"/>
        <w:tblW w:w="9443" w:type="dxa"/>
        <w:tblLook w:val="04A0" w:firstRow="1" w:lastRow="0" w:firstColumn="1" w:lastColumn="0" w:noHBand="0" w:noVBand="1"/>
      </w:tblPr>
      <w:tblGrid>
        <w:gridCol w:w="1180"/>
        <w:gridCol w:w="1887"/>
        <w:gridCol w:w="1915"/>
        <w:gridCol w:w="4461"/>
      </w:tblGrid>
      <w:tr w:rsidR="00F33874" w:rsidRPr="00937ED9" w14:paraId="3C58B351" w14:textId="77777777" w:rsidTr="00937ED9">
        <w:tc>
          <w:tcPr>
            <w:tcW w:w="1180" w:type="dxa"/>
          </w:tcPr>
          <w:p w14:paraId="41E5BAE3" w14:textId="613C6C8D" w:rsidR="00F33874" w:rsidRPr="00937ED9" w:rsidRDefault="00F33874" w:rsidP="00CD59F4">
            <w:pPr>
              <w:rPr>
                <w:rFonts w:cstheme="minorHAnsi"/>
                <w:b/>
                <w:lang w:eastAsia="ja-JP"/>
              </w:rPr>
            </w:pPr>
            <w:r w:rsidRPr="00937ED9">
              <w:rPr>
                <w:rFonts w:cstheme="minorHAnsi"/>
                <w:b/>
                <w:lang w:eastAsia="ja-JP"/>
              </w:rPr>
              <w:t>Meeting</w:t>
            </w:r>
          </w:p>
        </w:tc>
        <w:tc>
          <w:tcPr>
            <w:tcW w:w="1887" w:type="dxa"/>
          </w:tcPr>
          <w:p w14:paraId="68456D3B" w14:textId="6A459AB4" w:rsidR="00F33874" w:rsidRPr="00937ED9" w:rsidRDefault="00F33874" w:rsidP="00CD59F4">
            <w:pPr>
              <w:rPr>
                <w:rFonts w:cstheme="minorHAnsi"/>
                <w:b/>
                <w:lang w:eastAsia="ja-JP"/>
              </w:rPr>
            </w:pPr>
            <w:r w:rsidRPr="00937ED9">
              <w:rPr>
                <w:rFonts w:cstheme="minorHAnsi"/>
                <w:b/>
                <w:lang w:eastAsia="ja-JP"/>
              </w:rPr>
              <w:t xml:space="preserve">Date </w:t>
            </w:r>
          </w:p>
        </w:tc>
        <w:tc>
          <w:tcPr>
            <w:tcW w:w="1915" w:type="dxa"/>
          </w:tcPr>
          <w:p w14:paraId="6949127D" w14:textId="067563C1" w:rsidR="00F33874" w:rsidRPr="00937ED9" w:rsidRDefault="00F33874" w:rsidP="00CD59F4">
            <w:pPr>
              <w:rPr>
                <w:rFonts w:cstheme="minorHAnsi"/>
                <w:b/>
                <w:lang w:eastAsia="ja-JP"/>
              </w:rPr>
            </w:pPr>
            <w:r w:rsidRPr="00937ED9">
              <w:rPr>
                <w:rFonts w:cstheme="minorHAnsi"/>
                <w:b/>
                <w:lang w:eastAsia="ja-JP"/>
              </w:rPr>
              <w:t>Who</w:t>
            </w:r>
          </w:p>
        </w:tc>
        <w:tc>
          <w:tcPr>
            <w:tcW w:w="4461" w:type="dxa"/>
          </w:tcPr>
          <w:p w14:paraId="4A7C634C" w14:textId="4CAECF07" w:rsidR="00F33874" w:rsidRPr="00937ED9" w:rsidRDefault="00F33874" w:rsidP="00CD59F4">
            <w:pPr>
              <w:rPr>
                <w:rFonts w:cstheme="minorHAnsi"/>
                <w:b/>
                <w:lang w:eastAsia="ja-JP"/>
              </w:rPr>
            </w:pPr>
            <w:r w:rsidRPr="00937ED9">
              <w:rPr>
                <w:rFonts w:cstheme="minorHAnsi"/>
                <w:b/>
                <w:lang w:eastAsia="ja-JP"/>
              </w:rPr>
              <w:t>Action</w:t>
            </w:r>
          </w:p>
        </w:tc>
      </w:tr>
      <w:tr w:rsidR="002E0844" w:rsidRPr="00937ED9" w14:paraId="1E66C44A" w14:textId="77777777" w:rsidTr="00937ED9">
        <w:tc>
          <w:tcPr>
            <w:tcW w:w="1180" w:type="dxa"/>
          </w:tcPr>
          <w:p w14:paraId="6B25B21C" w14:textId="186162AC" w:rsidR="002E0844" w:rsidRPr="00937ED9" w:rsidRDefault="00226A78" w:rsidP="00937ED9">
            <w:pPr>
              <w:contextualSpacing/>
              <w:jc w:val="right"/>
              <w:rPr>
                <w:rFonts w:cstheme="minorHAnsi"/>
                <w:lang w:eastAsia="ja-JP"/>
              </w:rPr>
            </w:pPr>
            <w:r w:rsidRPr="00937ED9">
              <w:rPr>
                <w:rFonts w:cstheme="minorHAnsi"/>
                <w:lang w:eastAsia="ja-JP"/>
              </w:rPr>
              <w:t>3</w:t>
            </w:r>
          </w:p>
        </w:tc>
        <w:tc>
          <w:tcPr>
            <w:tcW w:w="1887" w:type="dxa"/>
          </w:tcPr>
          <w:p w14:paraId="202EBF28" w14:textId="6B1315AE" w:rsidR="002E0844" w:rsidRPr="00937ED9" w:rsidRDefault="00CE6976" w:rsidP="00937ED9">
            <w:pPr>
              <w:contextualSpacing/>
              <w:rPr>
                <w:rFonts w:cstheme="minorHAnsi"/>
                <w:lang w:eastAsia="ja-JP"/>
              </w:rPr>
            </w:pPr>
            <w:r w:rsidRPr="00937ED9">
              <w:rPr>
                <w:rFonts w:cstheme="minorHAnsi"/>
                <w:lang w:eastAsia="ja-JP"/>
              </w:rPr>
              <w:t xml:space="preserve">Apr </w:t>
            </w:r>
            <w:r w:rsidR="005E5552" w:rsidRPr="00937ED9">
              <w:rPr>
                <w:rFonts w:cstheme="minorHAnsi"/>
                <w:lang w:eastAsia="ja-JP"/>
              </w:rPr>
              <w:t>2021</w:t>
            </w:r>
          </w:p>
        </w:tc>
        <w:tc>
          <w:tcPr>
            <w:tcW w:w="1915" w:type="dxa"/>
          </w:tcPr>
          <w:p w14:paraId="3C68130F" w14:textId="489721AE" w:rsidR="002E0844" w:rsidRPr="00937ED9" w:rsidRDefault="005E5552" w:rsidP="00CD59F4">
            <w:pPr>
              <w:rPr>
                <w:rFonts w:cstheme="minorHAnsi"/>
                <w:lang w:eastAsia="ja-JP"/>
              </w:rPr>
            </w:pPr>
            <w:r w:rsidRPr="00937ED9">
              <w:rPr>
                <w:rFonts w:cstheme="minorHAnsi"/>
                <w:lang w:eastAsia="ja-JP"/>
              </w:rPr>
              <w:t>WG 6</w:t>
            </w:r>
          </w:p>
        </w:tc>
        <w:tc>
          <w:tcPr>
            <w:tcW w:w="4461" w:type="dxa"/>
          </w:tcPr>
          <w:p w14:paraId="7FB002C2" w14:textId="5633B310" w:rsidR="002E0844" w:rsidRPr="00937ED9" w:rsidRDefault="002E0844" w:rsidP="00CD59F4">
            <w:pPr>
              <w:rPr>
                <w:rFonts w:cstheme="minorHAnsi"/>
                <w:lang w:eastAsia="ja-JP"/>
              </w:rPr>
            </w:pPr>
            <w:r w:rsidRPr="00937ED9">
              <w:rPr>
                <w:rFonts w:cstheme="minorHAnsi"/>
                <w:lang w:eastAsia="ja-JP"/>
              </w:rPr>
              <w:t xml:space="preserve">Issue Call for Proposals </w:t>
            </w:r>
            <w:r w:rsidR="00226A78" w:rsidRPr="00937ED9">
              <w:rPr>
                <w:rFonts w:cstheme="minorHAnsi"/>
                <w:lang w:eastAsia="ja-JP"/>
              </w:rPr>
              <w:t>documents</w:t>
            </w:r>
          </w:p>
        </w:tc>
      </w:tr>
      <w:tr w:rsidR="00F574E4" w:rsidRPr="00937ED9" w14:paraId="0C0628D5" w14:textId="77777777" w:rsidTr="00937ED9">
        <w:tc>
          <w:tcPr>
            <w:tcW w:w="1180" w:type="dxa"/>
          </w:tcPr>
          <w:p w14:paraId="6F12B903" w14:textId="25584C9B" w:rsidR="00F574E4" w:rsidRPr="00937ED9" w:rsidDel="00CE6976" w:rsidRDefault="00226A78" w:rsidP="00937ED9">
            <w:pPr>
              <w:jc w:val="right"/>
              <w:rPr>
                <w:rFonts w:cstheme="minorHAnsi"/>
                <w:lang w:eastAsia="ja-JP"/>
              </w:rPr>
            </w:pPr>
            <w:r w:rsidRPr="00937ED9">
              <w:rPr>
                <w:rFonts w:cstheme="minorHAnsi"/>
                <w:lang w:eastAsia="ja-JP"/>
              </w:rPr>
              <w:t>4</w:t>
            </w:r>
          </w:p>
        </w:tc>
        <w:tc>
          <w:tcPr>
            <w:tcW w:w="1887" w:type="dxa"/>
          </w:tcPr>
          <w:p w14:paraId="3C50938A" w14:textId="3F0AA984" w:rsidR="00F574E4" w:rsidRPr="00937ED9" w:rsidDel="00CE6976" w:rsidRDefault="00F574E4" w:rsidP="00937ED9">
            <w:pPr>
              <w:contextualSpacing/>
              <w:rPr>
                <w:rFonts w:cstheme="minorHAnsi"/>
                <w:lang w:eastAsia="ja-JP"/>
              </w:rPr>
            </w:pPr>
            <w:r w:rsidRPr="00937ED9">
              <w:rPr>
                <w:rFonts w:cstheme="minorHAnsi"/>
                <w:lang w:eastAsia="ja-JP"/>
              </w:rPr>
              <w:t>Jul 2021</w:t>
            </w:r>
          </w:p>
        </w:tc>
        <w:tc>
          <w:tcPr>
            <w:tcW w:w="1915" w:type="dxa"/>
          </w:tcPr>
          <w:p w14:paraId="7A38DAE3" w14:textId="5683D5BB" w:rsidR="00F574E4" w:rsidRPr="00937ED9" w:rsidRDefault="0006638B" w:rsidP="00CD59F4">
            <w:pPr>
              <w:rPr>
                <w:rFonts w:cstheme="minorHAnsi"/>
                <w:lang w:eastAsia="ja-JP"/>
              </w:rPr>
            </w:pPr>
            <w:r w:rsidRPr="00937ED9">
              <w:rPr>
                <w:rFonts w:cstheme="minorHAnsi"/>
                <w:lang w:eastAsia="ja-JP"/>
              </w:rPr>
              <w:t>WG 6</w:t>
            </w:r>
          </w:p>
        </w:tc>
        <w:tc>
          <w:tcPr>
            <w:tcW w:w="4461" w:type="dxa"/>
          </w:tcPr>
          <w:p w14:paraId="72323AC9" w14:textId="6F3F2A74" w:rsidR="00F574E4" w:rsidRPr="00937ED9" w:rsidRDefault="00226A78" w:rsidP="00937ED9">
            <w:pPr>
              <w:contextualSpacing/>
              <w:rPr>
                <w:rFonts w:cstheme="minorHAnsi"/>
                <w:lang w:eastAsia="ja-JP"/>
              </w:rPr>
            </w:pPr>
            <w:r w:rsidRPr="00937ED9">
              <w:rPr>
                <w:rFonts w:cstheme="minorHAnsi"/>
                <w:lang w:eastAsia="ja-JP"/>
              </w:rPr>
              <w:t>Issue additional documents</w:t>
            </w:r>
            <w:r w:rsidR="005A2B2B" w:rsidRPr="00937ED9">
              <w:rPr>
                <w:rFonts w:cstheme="minorHAnsi"/>
                <w:lang w:eastAsia="ja-JP"/>
              </w:rPr>
              <w:t xml:space="preserve"> supporting CfP</w:t>
            </w:r>
          </w:p>
        </w:tc>
      </w:tr>
      <w:tr w:rsidR="00BE5704" w:rsidRPr="00937ED9" w14:paraId="67489743" w14:textId="77777777" w:rsidTr="00937ED9">
        <w:tc>
          <w:tcPr>
            <w:tcW w:w="1180" w:type="dxa"/>
          </w:tcPr>
          <w:p w14:paraId="6FD91577" w14:textId="4A8672C3" w:rsidR="00BE5704" w:rsidRPr="00937ED9" w:rsidRDefault="00BE5704" w:rsidP="00937ED9">
            <w:pPr>
              <w:jc w:val="right"/>
              <w:rPr>
                <w:rFonts w:cstheme="minorHAnsi"/>
                <w:lang w:eastAsia="ja-JP"/>
              </w:rPr>
            </w:pPr>
          </w:p>
        </w:tc>
        <w:tc>
          <w:tcPr>
            <w:tcW w:w="1887" w:type="dxa"/>
          </w:tcPr>
          <w:p w14:paraId="76197A07" w14:textId="0C5E6ACD" w:rsidR="00BE5704" w:rsidRPr="00937ED9" w:rsidRDefault="00BE5704" w:rsidP="00F64EA4">
            <w:pPr>
              <w:ind w:left="720"/>
              <w:contextualSpacing/>
              <w:rPr>
                <w:rFonts w:cstheme="minorHAnsi"/>
                <w:lang w:eastAsia="ja-JP"/>
              </w:rPr>
            </w:pPr>
          </w:p>
        </w:tc>
        <w:tc>
          <w:tcPr>
            <w:tcW w:w="1915" w:type="dxa"/>
          </w:tcPr>
          <w:p w14:paraId="4A6B4BDD" w14:textId="68F3E674" w:rsidR="00BE5704" w:rsidRPr="00937ED9" w:rsidRDefault="00080617" w:rsidP="00F64EA4">
            <w:pPr>
              <w:rPr>
                <w:rFonts w:cstheme="minorHAnsi"/>
                <w:lang w:eastAsia="ja-JP"/>
              </w:rPr>
            </w:pPr>
            <w:r w:rsidRPr="00937ED9">
              <w:rPr>
                <w:rFonts w:cstheme="minorHAnsi"/>
                <w:lang w:eastAsia="ja-JP"/>
              </w:rPr>
              <w:t>WG 6</w:t>
            </w:r>
          </w:p>
        </w:tc>
        <w:tc>
          <w:tcPr>
            <w:tcW w:w="4461" w:type="dxa"/>
          </w:tcPr>
          <w:p w14:paraId="114A37BA" w14:textId="061C1883" w:rsidR="00BE5704" w:rsidRPr="00937ED9" w:rsidRDefault="00597C2C" w:rsidP="00F64EA4">
            <w:pPr>
              <w:rPr>
                <w:rFonts w:cstheme="minorHAnsi"/>
                <w:lang w:eastAsia="ja-JP"/>
              </w:rPr>
            </w:pPr>
            <w:r w:rsidRPr="00937ED9">
              <w:rPr>
                <w:rFonts w:cstheme="minorHAnsi"/>
                <w:lang w:eastAsia="ja-JP"/>
              </w:rPr>
              <w:t>Prepare Test Material</w:t>
            </w:r>
          </w:p>
        </w:tc>
      </w:tr>
      <w:tr w:rsidR="00B60E38" w:rsidRPr="00937ED9" w14:paraId="43398645" w14:textId="77777777" w:rsidTr="00937ED9">
        <w:tc>
          <w:tcPr>
            <w:tcW w:w="1180" w:type="dxa"/>
          </w:tcPr>
          <w:p w14:paraId="181AC37E" w14:textId="77777777" w:rsidR="00B60E38" w:rsidRPr="00937ED9" w:rsidRDefault="00B60E38" w:rsidP="00937ED9">
            <w:pPr>
              <w:jc w:val="right"/>
              <w:rPr>
                <w:rFonts w:cstheme="minorHAnsi"/>
                <w:lang w:eastAsia="ja-JP"/>
              </w:rPr>
            </w:pPr>
          </w:p>
        </w:tc>
        <w:tc>
          <w:tcPr>
            <w:tcW w:w="1887" w:type="dxa"/>
          </w:tcPr>
          <w:p w14:paraId="55CA7D08" w14:textId="77777777" w:rsidR="00B60E38" w:rsidRPr="00937ED9" w:rsidRDefault="00B60E38" w:rsidP="00521233">
            <w:pPr>
              <w:rPr>
                <w:rFonts w:cstheme="minorHAnsi"/>
                <w:lang w:eastAsia="ja-JP"/>
              </w:rPr>
            </w:pPr>
            <w:r w:rsidRPr="00937ED9">
              <w:rPr>
                <w:rFonts w:eastAsia="Times New Roman" w:cstheme="minorHAnsi"/>
              </w:rPr>
              <w:t>2021-09-27</w:t>
            </w:r>
          </w:p>
        </w:tc>
        <w:tc>
          <w:tcPr>
            <w:tcW w:w="1915" w:type="dxa"/>
          </w:tcPr>
          <w:p w14:paraId="542B87F4" w14:textId="77777777" w:rsidR="00B60E38" w:rsidRPr="00937ED9" w:rsidRDefault="00B60E38" w:rsidP="00521233">
            <w:pPr>
              <w:rPr>
                <w:rFonts w:cstheme="minorHAnsi"/>
                <w:lang w:eastAsia="ja-JP"/>
              </w:rPr>
            </w:pPr>
            <w:r w:rsidRPr="00937ED9">
              <w:rPr>
                <w:rFonts w:cstheme="minorHAnsi"/>
                <w:lang w:eastAsia="ja-JP"/>
              </w:rPr>
              <w:t>Proponent</w:t>
            </w:r>
          </w:p>
        </w:tc>
        <w:tc>
          <w:tcPr>
            <w:tcW w:w="4461" w:type="dxa"/>
          </w:tcPr>
          <w:p w14:paraId="250B72A2" w14:textId="77777777" w:rsidR="00B60E38" w:rsidRPr="00937ED9" w:rsidRDefault="00B60E38" w:rsidP="00521233">
            <w:pPr>
              <w:rPr>
                <w:rFonts w:cstheme="minorHAnsi"/>
                <w:lang w:eastAsia="ja-JP"/>
              </w:rPr>
            </w:pPr>
            <w:r w:rsidRPr="00937ED9">
              <w:rPr>
                <w:rFonts w:cstheme="minorHAnsi"/>
                <w:lang w:eastAsia="ja-JP"/>
              </w:rPr>
              <w:t>Register</w:t>
            </w:r>
          </w:p>
        </w:tc>
      </w:tr>
      <w:tr w:rsidR="00F33874" w:rsidRPr="00937ED9" w14:paraId="61BFDCAB" w14:textId="77777777" w:rsidTr="00937ED9">
        <w:tc>
          <w:tcPr>
            <w:tcW w:w="1180" w:type="dxa"/>
          </w:tcPr>
          <w:p w14:paraId="42269C47" w14:textId="77777777" w:rsidR="00F33874" w:rsidRPr="00937ED9" w:rsidRDefault="00F33874" w:rsidP="00937ED9">
            <w:pPr>
              <w:jc w:val="right"/>
              <w:rPr>
                <w:rFonts w:cstheme="minorHAnsi"/>
                <w:lang w:eastAsia="ja-JP"/>
              </w:rPr>
            </w:pPr>
          </w:p>
        </w:tc>
        <w:tc>
          <w:tcPr>
            <w:tcW w:w="1887" w:type="dxa"/>
          </w:tcPr>
          <w:p w14:paraId="31E402B1" w14:textId="682A2FB9" w:rsidR="00F33874" w:rsidRPr="00937ED9" w:rsidRDefault="00F33874" w:rsidP="00CD59F4">
            <w:pPr>
              <w:ind w:left="720"/>
              <w:contextualSpacing/>
              <w:rPr>
                <w:rFonts w:cstheme="minorHAnsi"/>
                <w:lang w:eastAsia="ja-JP"/>
              </w:rPr>
            </w:pPr>
          </w:p>
        </w:tc>
        <w:tc>
          <w:tcPr>
            <w:tcW w:w="1915" w:type="dxa"/>
          </w:tcPr>
          <w:p w14:paraId="29AB0FC2" w14:textId="0AED2E31" w:rsidR="00F33874" w:rsidRPr="00937ED9" w:rsidRDefault="00F33874" w:rsidP="00CD59F4">
            <w:pPr>
              <w:rPr>
                <w:rFonts w:cstheme="minorHAnsi"/>
                <w:lang w:eastAsia="ja-JP"/>
              </w:rPr>
            </w:pPr>
            <w:r w:rsidRPr="00937ED9">
              <w:rPr>
                <w:rFonts w:cstheme="minorHAnsi"/>
                <w:lang w:eastAsia="ja-JP"/>
              </w:rPr>
              <w:t>Proponent</w:t>
            </w:r>
          </w:p>
        </w:tc>
        <w:tc>
          <w:tcPr>
            <w:tcW w:w="4461" w:type="dxa"/>
          </w:tcPr>
          <w:p w14:paraId="2DB720CD" w14:textId="77777777" w:rsidR="00B60E38" w:rsidRPr="00937ED9" w:rsidRDefault="00B60E38" w:rsidP="00CD59F4">
            <w:pPr>
              <w:rPr>
                <w:rFonts w:cstheme="minorHAnsi"/>
                <w:lang w:eastAsia="ja-JP"/>
              </w:rPr>
            </w:pPr>
            <w:r w:rsidRPr="00937ED9">
              <w:rPr>
                <w:rFonts w:cstheme="minorHAnsi"/>
                <w:lang w:eastAsia="ja-JP"/>
              </w:rPr>
              <w:t xml:space="preserve">Get Audio Evaluation Platform </w:t>
            </w:r>
          </w:p>
          <w:p w14:paraId="13481918" w14:textId="018EDC93" w:rsidR="00F33874" w:rsidRPr="00937ED9" w:rsidRDefault="00F33874" w:rsidP="00937ED9">
            <w:pPr>
              <w:contextualSpacing/>
              <w:rPr>
                <w:rFonts w:cstheme="minorHAnsi"/>
                <w:lang w:eastAsia="ja-JP"/>
              </w:rPr>
            </w:pPr>
            <w:r w:rsidRPr="00937ED9">
              <w:rPr>
                <w:rFonts w:cstheme="minorHAnsi"/>
                <w:lang w:eastAsia="ja-JP"/>
              </w:rPr>
              <w:t>Get test material</w:t>
            </w:r>
            <w:r w:rsidR="00646629" w:rsidRPr="00937ED9">
              <w:rPr>
                <w:rFonts w:cstheme="minorHAnsi"/>
                <w:lang w:eastAsia="ja-JP"/>
              </w:rPr>
              <w:t xml:space="preserve"> </w:t>
            </w:r>
          </w:p>
        </w:tc>
      </w:tr>
      <w:tr w:rsidR="00301F06" w:rsidRPr="00937ED9" w14:paraId="355C363F" w14:textId="77777777" w:rsidTr="00937ED9">
        <w:tc>
          <w:tcPr>
            <w:tcW w:w="1180" w:type="dxa"/>
          </w:tcPr>
          <w:p w14:paraId="7F41B02D" w14:textId="60B0962B" w:rsidR="00301F06" w:rsidRPr="00937ED9" w:rsidRDefault="00226A78" w:rsidP="00937ED9">
            <w:pPr>
              <w:jc w:val="right"/>
              <w:rPr>
                <w:rFonts w:cstheme="minorHAnsi"/>
                <w:lang w:eastAsia="ja-JP"/>
              </w:rPr>
            </w:pPr>
            <w:r w:rsidRPr="00937ED9">
              <w:rPr>
                <w:rFonts w:cstheme="minorHAnsi"/>
                <w:lang w:eastAsia="ja-JP"/>
              </w:rPr>
              <w:t>5</w:t>
            </w:r>
          </w:p>
        </w:tc>
        <w:tc>
          <w:tcPr>
            <w:tcW w:w="1887" w:type="dxa"/>
          </w:tcPr>
          <w:p w14:paraId="1610AE8E" w14:textId="717DD440" w:rsidR="00301F06" w:rsidRPr="00937ED9" w:rsidRDefault="00F574E4" w:rsidP="00937ED9">
            <w:pPr>
              <w:contextualSpacing/>
              <w:rPr>
                <w:rFonts w:eastAsia="Times New Roman" w:cstheme="minorHAnsi"/>
              </w:rPr>
            </w:pPr>
            <w:r w:rsidRPr="00937ED9">
              <w:rPr>
                <w:rFonts w:eastAsia="Times New Roman" w:cstheme="minorHAnsi"/>
              </w:rPr>
              <w:t>Oct</w:t>
            </w:r>
            <w:r w:rsidR="003E6B51" w:rsidRPr="00937ED9">
              <w:rPr>
                <w:rFonts w:eastAsia="Times New Roman" w:cstheme="minorHAnsi"/>
              </w:rPr>
              <w:t xml:space="preserve"> </w:t>
            </w:r>
            <w:r w:rsidR="00301F06" w:rsidRPr="00937ED9">
              <w:rPr>
                <w:rFonts w:eastAsia="Times New Roman" w:cstheme="minorHAnsi"/>
              </w:rPr>
              <w:t>2021</w:t>
            </w:r>
          </w:p>
        </w:tc>
        <w:tc>
          <w:tcPr>
            <w:tcW w:w="1915" w:type="dxa"/>
          </w:tcPr>
          <w:p w14:paraId="190528F9" w14:textId="1AAB3BFB" w:rsidR="00301F06" w:rsidRPr="00937ED9" w:rsidRDefault="0006638B" w:rsidP="00CD59F4">
            <w:pPr>
              <w:rPr>
                <w:rFonts w:cstheme="minorHAnsi"/>
                <w:lang w:eastAsia="ja-JP"/>
              </w:rPr>
            </w:pPr>
            <w:r w:rsidRPr="00937ED9">
              <w:rPr>
                <w:rFonts w:cstheme="minorHAnsi"/>
                <w:lang w:eastAsia="ja-JP"/>
              </w:rPr>
              <w:t>WG 6</w:t>
            </w:r>
          </w:p>
        </w:tc>
        <w:tc>
          <w:tcPr>
            <w:tcW w:w="4461" w:type="dxa"/>
          </w:tcPr>
          <w:p w14:paraId="76019273" w14:textId="3D7F2FF5" w:rsidR="00301F06" w:rsidRPr="00937ED9" w:rsidRDefault="005A2B2B" w:rsidP="00CD59F4">
            <w:pPr>
              <w:rPr>
                <w:rFonts w:cstheme="minorHAnsi"/>
                <w:lang w:eastAsia="ja-JP"/>
              </w:rPr>
            </w:pPr>
            <w:r w:rsidRPr="00937ED9">
              <w:rPr>
                <w:rFonts w:cstheme="minorHAnsi"/>
                <w:lang w:eastAsia="ja-JP"/>
              </w:rPr>
              <w:t>Issue additional documents supporting CfP</w:t>
            </w:r>
          </w:p>
        </w:tc>
      </w:tr>
      <w:tr w:rsidR="001B070D" w:rsidRPr="00937ED9" w14:paraId="51CA5134" w14:textId="77777777" w:rsidTr="00937ED9">
        <w:tc>
          <w:tcPr>
            <w:tcW w:w="1180" w:type="dxa"/>
          </w:tcPr>
          <w:p w14:paraId="56BDB849" w14:textId="77777777" w:rsidR="001B070D" w:rsidRPr="00937ED9" w:rsidRDefault="001B070D" w:rsidP="00937ED9">
            <w:pPr>
              <w:jc w:val="right"/>
              <w:rPr>
                <w:rFonts w:cstheme="minorHAnsi"/>
                <w:lang w:eastAsia="ja-JP"/>
              </w:rPr>
            </w:pPr>
          </w:p>
        </w:tc>
        <w:tc>
          <w:tcPr>
            <w:tcW w:w="1887" w:type="dxa"/>
          </w:tcPr>
          <w:p w14:paraId="4753A5F4" w14:textId="77777777" w:rsidR="001B070D" w:rsidRPr="00937ED9" w:rsidRDefault="001B070D" w:rsidP="00937ED9">
            <w:pPr>
              <w:contextualSpacing/>
              <w:rPr>
                <w:rFonts w:cstheme="minorHAnsi"/>
                <w:lang w:eastAsia="ja-JP"/>
              </w:rPr>
            </w:pPr>
            <w:r w:rsidRPr="00937ED9">
              <w:rPr>
                <w:rFonts w:cstheme="minorHAnsi"/>
                <w:lang w:eastAsia="ja-JP"/>
              </w:rPr>
              <w:t>2021-11-01</w:t>
            </w:r>
          </w:p>
        </w:tc>
        <w:tc>
          <w:tcPr>
            <w:tcW w:w="1915" w:type="dxa"/>
          </w:tcPr>
          <w:p w14:paraId="6F126EE2" w14:textId="77777777" w:rsidR="001B070D" w:rsidRPr="00937ED9" w:rsidRDefault="001B070D" w:rsidP="00937ED9">
            <w:pPr>
              <w:contextualSpacing/>
              <w:rPr>
                <w:rFonts w:cstheme="minorHAnsi"/>
                <w:lang w:eastAsia="ja-JP"/>
              </w:rPr>
            </w:pPr>
            <w:r w:rsidRPr="00937ED9">
              <w:rPr>
                <w:rFonts w:cstheme="minorHAnsi"/>
                <w:lang w:eastAsia="ja-JP"/>
              </w:rPr>
              <w:t>Test Administrator</w:t>
            </w:r>
          </w:p>
        </w:tc>
        <w:tc>
          <w:tcPr>
            <w:tcW w:w="4461" w:type="dxa"/>
          </w:tcPr>
          <w:p w14:paraId="3134CDDC" w14:textId="0F540745" w:rsidR="001B070D" w:rsidRPr="00937ED9" w:rsidRDefault="001B070D" w:rsidP="00937ED9">
            <w:pPr>
              <w:contextualSpacing/>
              <w:rPr>
                <w:rFonts w:cstheme="minorHAnsi"/>
                <w:lang w:eastAsia="ja-JP"/>
              </w:rPr>
            </w:pPr>
            <w:r w:rsidRPr="00937ED9">
              <w:rPr>
                <w:rFonts w:cstheme="minorHAnsi"/>
                <w:lang w:eastAsia="ja-JP"/>
              </w:rPr>
              <w:t xml:space="preserve">Distribute </w:t>
            </w:r>
            <w:proofErr w:type="spellStart"/>
            <w:r w:rsidR="00885C2D" w:rsidRPr="00937ED9">
              <w:rPr>
                <w:rFonts w:cstheme="minorHAnsi"/>
                <w:lang w:eastAsia="ja-JP"/>
              </w:rPr>
              <w:t>TestConfigFiles</w:t>
            </w:r>
            <w:proofErr w:type="spellEnd"/>
            <w:r w:rsidRPr="00937ED9">
              <w:rPr>
                <w:rFonts w:cstheme="minorHAnsi"/>
                <w:lang w:eastAsia="ja-JP"/>
              </w:rPr>
              <w:t xml:space="preserve">, </w:t>
            </w:r>
            <w:proofErr w:type="spellStart"/>
            <w:r w:rsidR="00885C2D" w:rsidRPr="00937ED9">
              <w:rPr>
                <w:rFonts w:cstheme="minorHAnsi"/>
                <w:lang w:eastAsia="ja-JP"/>
              </w:rPr>
              <w:t>ListenerFiles</w:t>
            </w:r>
            <w:proofErr w:type="spellEnd"/>
            <w:r w:rsidRPr="00937ED9">
              <w:rPr>
                <w:rFonts w:cstheme="minorHAnsi"/>
                <w:lang w:eastAsia="ja-JP"/>
              </w:rPr>
              <w:t xml:space="preserve"> to Test Labs</w:t>
            </w:r>
          </w:p>
        </w:tc>
      </w:tr>
      <w:tr w:rsidR="00F33874" w:rsidRPr="00937ED9" w14:paraId="02E0BC39" w14:textId="77777777" w:rsidTr="00937ED9">
        <w:tc>
          <w:tcPr>
            <w:tcW w:w="1180" w:type="dxa"/>
          </w:tcPr>
          <w:p w14:paraId="2779A8AB" w14:textId="77777777" w:rsidR="00F33874" w:rsidRPr="00937ED9" w:rsidRDefault="00F33874" w:rsidP="00937ED9">
            <w:pPr>
              <w:jc w:val="right"/>
              <w:rPr>
                <w:rFonts w:cstheme="minorHAnsi"/>
                <w:lang w:eastAsia="ja-JP"/>
              </w:rPr>
            </w:pPr>
          </w:p>
        </w:tc>
        <w:tc>
          <w:tcPr>
            <w:tcW w:w="1887" w:type="dxa"/>
          </w:tcPr>
          <w:p w14:paraId="4810E495" w14:textId="75B13510" w:rsidR="00F33874" w:rsidRPr="00937ED9" w:rsidRDefault="00080617" w:rsidP="00CD59F4">
            <w:pPr>
              <w:rPr>
                <w:rFonts w:cstheme="minorHAnsi"/>
                <w:lang w:eastAsia="ja-JP"/>
              </w:rPr>
            </w:pPr>
            <w:r w:rsidRPr="00937ED9">
              <w:rPr>
                <w:rFonts w:cstheme="minorHAnsi"/>
                <w:lang w:eastAsia="ja-JP"/>
              </w:rPr>
              <w:t>2021-</w:t>
            </w:r>
            <w:r w:rsidR="00F574E4" w:rsidRPr="00937ED9">
              <w:rPr>
                <w:rFonts w:cstheme="minorHAnsi"/>
                <w:lang w:eastAsia="ja-JP"/>
              </w:rPr>
              <w:t>11</w:t>
            </w:r>
            <w:r w:rsidRPr="00937ED9">
              <w:rPr>
                <w:rFonts w:cstheme="minorHAnsi"/>
                <w:lang w:eastAsia="ja-JP"/>
              </w:rPr>
              <w:t>-</w:t>
            </w:r>
            <w:r w:rsidR="00F574E4" w:rsidRPr="00937ED9">
              <w:rPr>
                <w:rFonts w:cstheme="minorHAnsi"/>
                <w:lang w:eastAsia="ja-JP"/>
              </w:rPr>
              <w:t>01</w:t>
            </w:r>
          </w:p>
        </w:tc>
        <w:tc>
          <w:tcPr>
            <w:tcW w:w="1915" w:type="dxa"/>
          </w:tcPr>
          <w:p w14:paraId="421DD5A8" w14:textId="27BE5D1B" w:rsidR="00F33874" w:rsidRPr="00937ED9" w:rsidRDefault="00F33874" w:rsidP="00CD59F4">
            <w:pPr>
              <w:rPr>
                <w:rFonts w:cstheme="minorHAnsi"/>
                <w:lang w:eastAsia="ja-JP"/>
              </w:rPr>
            </w:pPr>
            <w:r w:rsidRPr="00937ED9">
              <w:rPr>
                <w:rFonts w:cstheme="minorHAnsi"/>
                <w:lang w:eastAsia="ja-JP"/>
              </w:rPr>
              <w:t>Proponent</w:t>
            </w:r>
          </w:p>
        </w:tc>
        <w:tc>
          <w:tcPr>
            <w:tcW w:w="4461" w:type="dxa"/>
          </w:tcPr>
          <w:p w14:paraId="3EA1B7FD" w14:textId="7F2FD728" w:rsidR="00226A78" w:rsidRPr="00937ED9" w:rsidRDefault="00226A78" w:rsidP="00937ED9">
            <w:pPr>
              <w:contextualSpacing/>
              <w:rPr>
                <w:rFonts w:cstheme="minorHAnsi"/>
                <w:lang w:eastAsia="ja-JP"/>
              </w:rPr>
            </w:pPr>
            <w:r w:rsidRPr="00937ED9">
              <w:rPr>
                <w:rFonts w:cstheme="minorHAnsi"/>
                <w:lang w:eastAsia="ja-JP"/>
              </w:rPr>
              <w:t xml:space="preserve">Optional, preliminary submission of </w:t>
            </w:r>
            <w:r w:rsidR="00F33874" w:rsidRPr="00937ED9">
              <w:rPr>
                <w:rFonts w:cstheme="minorHAnsi"/>
                <w:lang w:eastAsia="ja-JP"/>
              </w:rPr>
              <w:t xml:space="preserve">real-time </w:t>
            </w:r>
            <w:r w:rsidR="00C94BCA" w:rsidRPr="00937ED9">
              <w:rPr>
                <w:rFonts w:cstheme="minorHAnsi"/>
                <w:lang w:eastAsia="ja-JP"/>
              </w:rPr>
              <w:t>Max External</w:t>
            </w:r>
            <w:r w:rsidR="005F1364" w:rsidRPr="00937ED9">
              <w:rPr>
                <w:rFonts w:cstheme="minorHAnsi"/>
                <w:lang w:eastAsia="ja-JP"/>
              </w:rPr>
              <w:t xml:space="preserve"> and bitstream files.</w:t>
            </w:r>
          </w:p>
          <w:p w14:paraId="4B1E04F7" w14:textId="495F8190" w:rsidR="00F33874" w:rsidRPr="00937ED9" w:rsidRDefault="00F33874" w:rsidP="00CD59F4">
            <w:pPr>
              <w:ind w:left="720"/>
              <w:contextualSpacing/>
              <w:rPr>
                <w:rFonts w:cstheme="minorHAnsi"/>
                <w:lang w:eastAsia="ja-JP"/>
              </w:rPr>
            </w:pPr>
          </w:p>
        </w:tc>
      </w:tr>
      <w:tr w:rsidR="00F33874" w:rsidRPr="00937ED9" w14:paraId="727644ED" w14:textId="77777777" w:rsidTr="00937ED9">
        <w:tc>
          <w:tcPr>
            <w:tcW w:w="1180" w:type="dxa"/>
          </w:tcPr>
          <w:p w14:paraId="54559B8F" w14:textId="77777777" w:rsidR="00F33874" w:rsidRPr="00937ED9" w:rsidRDefault="00F33874" w:rsidP="00937ED9">
            <w:pPr>
              <w:jc w:val="right"/>
              <w:rPr>
                <w:rFonts w:cstheme="minorHAnsi"/>
                <w:lang w:eastAsia="ja-JP"/>
              </w:rPr>
            </w:pPr>
          </w:p>
        </w:tc>
        <w:tc>
          <w:tcPr>
            <w:tcW w:w="1887" w:type="dxa"/>
          </w:tcPr>
          <w:p w14:paraId="78A653B8" w14:textId="7019493A" w:rsidR="00F33874" w:rsidRPr="00937ED9" w:rsidRDefault="00080617" w:rsidP="00CD59F4">
            <w:pPr>
              <w:rPr>
                <w:rFonts w:cstheme="minorHAnsi"/>
                <w:lang w:eastAsia="ja-JP"/>
              </w:rPr>
            </w:pPr>
            <w:r w:rsidRPr="00937ED9">
              <w:rPr>
                <w:rFonts w:cstheme="minorHAnsi"/>
                <w:lang w:eastAsia="ja-JP"/>
              </w:rPr>
              <w:t>2021-</w:t>
            </w:r>
            <w:r w:rsidR="00F574E4" w:rsidRPr="00937ED9">
              <w:rPr>
                <w:rFonts w:cstheme="minorHAnsi"/>
                <w:lang w:eastAsia="ja-JP"/>
              </w:rPr>
              <w:t>11</w:t>
            </w:r>
            <w:r w:rsidRPr="00937ED9">
              <w:rPr>
                <w:rFonts w:cstheme="minorHAnsi"/>
                <w:lang w:eastAsia="ja-JP"/>
              </w:rPr>
              <w:t>-</w:t>
            </w:r>
            <w:r w:rsidR="00F574E4" w:rsidRPr="00937ED9">
              <w:rPr>
                <w:rFonts w:cstheme="minorHAnsi"/>
                <w:lang w:eastAsia="ja-JP"/>
              </w:rPr>
              <w:t>0</w:t>
            </w:r>
            <w:r w:rsidR="005F1364" w:rsidRPr="00937ED9">
              <w:rPr>
                <w:rFonts w:cstheme="minorHAnsi"/>
                <w:lang w:eastAsia="ja-JP"/>
              </w:rPr>
              <w:t>3</w:t>
            </w:r>
          </w:p>
        </w:tc>
        <w:tc>
          <w:tcPr>
            <w:tcW w:w="1915" w:type="dxa"/>
          </w:tcPr>
          <w:p w14:paraId="78759D56" w14:textId="151B1BE7" w:rsidR="00F33874" w:rsidRPr="00937ED9" w:rsidRDefault="00F33874" w:rsidP="00CD59F4">
            <w:pPr>
              <w:rPr>
                <w:rFonts w:cstheme="minorHAnsi"/>
                <w:lang w:eastAsia="ja-JP"/>
              </w:rPr>
            </w:pPr>
            <w:r w:rsidRPr="00937ED9">
              <w:rPr>
                <w:rFonts w:cstheme="minorHAnsi"/>
                <w:lang w:eastAsia="ja-JP"/>
              </w:rPr>
              <w:t xml:space="preserve">Test </w:t>
            </w:r>
            <w:r w:rsidR="005B3531" w:rsidRPr="00937ED9">
              <w:rPr>
                <w:rFonts w:cstheme="minorHAnsi"/>
                <w:lang w:eastAsia="ja-JP"/>
              </w:rPr>
              <w:t>Administrator</w:t>
            </w:r>
          </w:p>
        </w:tc>
        <w:tc>
          <w:tcPr>
            <w:tcW w:w="4461" w:type="dxa"/>
          </w:tcPr>
          <w:p w14:paraId="1FE6C091" w14:textId="6B261D7B" w:rsidR="00F33874" w:rsidRPr="00937ED9" w:rsidRDefault="00F574E4" w:rsidP="00937ED9">
            <w:pPr>
              <w:contextualSpacing/>
              <w:rPr>
                <w:rFonts w:cstheme="minorHAnsi"/>
                <w:lang w:eastAsia="ja-JP"/>
              </w:rPr>
            </w:pPr>
            <w:r w:rsidRPr="00937ED9">
              <w:rPr>
                <w:rFonts w:cstheme="minorHAnsi"/>
                <w:lang w:eastAsia="ja-JP"/>
              </w:rPr>
              <w:t xml:space="preserve">Begin </w:t>
            </w:r>
            <w:r w:rsidR="00226A78" w:rsidRPr="00937ED9">
              <w:rPr>
                <w:rFonts w:cstheme="minorHAnsi"/>
                <w:lang w:eastAsia="ja-JP"/>
              </w:rPr>
              <w:t>Debug of preliminary proponent real-time Max External</w:t>
            </w:r>
            <w:r w:rsidR="005B3531" w:rsidRPr="00937ED9">
              <w:rPr>
                <w:rFonts w:cstheme="minorHAnsi"/>
                <w:lang w:eastAsia="ja-JP"/>
              </w:rPr>
              <w:t>s</w:t>
            </w:r>
            <w:r w:rsidRPr="00937ED9">
              <w:rPr>
                <w:rFonts w:cstheme="minorHAnsi"/>
                <w:lang w:eastAsia="ja-JP"/>
              </w:rPr>
              <w:t xml:space="preserve"> </w:t>
            </w:r>
          </w:p>
        </w:tc>
      </w:tr>
      <w:tr w:rsidR="001B070D" w:rsidRPr="00937ED9" w14:paraId="767FD587" w14:textId="77777777" w:rsidTr="00937ED9">
        <w:tc>
          <w:tcPr>
            <w:tcW w:w="1180" w:type="dxa"/>
          </w:tcPr>
          <w:p w14:paraId="17A03BDF" w14:textId="77777777" w:rsidR="001B070D" w:rsidRPr="00937ED9" w:rsidRDefault="001B070D" w:rsidP="00937ED9">
            <w:pPr>
              <w:jc w:val="right"/>
              <w:rPr>
                <w:rFonts w:cstheme="minorHAnsi"/>
                <w:lang w:eastAsia="ja-JP"/>
              </w:rPr>
            </w:pPr>
          </w:p>
        </w:tc>
        <w:tc>
          <w:tcPr>
            <w:tcW w:w="1887" w:type="dxa"/>
          </w:tcPr>
          <w:p w14:paraId="792598CC" w14:textId="745B106F" w:rsidR="001B070D" w:rsidRPr="00937ED9" w:rsidRDefault="001B070D" w:rsidP="00937ED9">
            <w:pPr>
              <w:contextualSpacing/>
              <w:rPr>
                <w:rFonts w:cstheme="minorHAnsi"/>
                <w:lang w:eastAsia="ja-JP"/>
              </w:rPr>
            </w:pPr>
            <w:r w:rsidRPr="00937ED9">
              <w:rPr>
                <w:rFonts w:cstheme="minorHAnsi"/>
                <w:lang w:eastAsia="ja-JP"/>
              </w:rPr>
              <w:t>2021-11-1</w:t>
            </w:r>
            <w:r w:rsidR="005F1364" w:rsidRPr="00937ED9">
              <w:rPr>
                <w:rFonts w:cstheme="minorHAnsi"/>
                <w:lang w:eastAsia="ja-JP"/>
              </w:rPr>
              <w:t>0</w:t>
            </w:r>
          </w:p>
        </w:tc>
        <w:tc>
          <w:tcPr>
            <w:tcW w:w="1915" w:type="dxa"/>
          </w:tcPr>
          <w:p w14:paraId="3263D28E" w14:textId="007BA642" w:rsidR="001B070D" w:rsidRPr="00937ED9" w:rsidRDefault="001B070D" w:rsidP="00CD59F4">
            <w:pPr>
              <w:rPr>
                <w:rFonts w:cstheme="minorHAnsi"/>
                <w:lang w:eastAsia="ja-JP"/>
              </w:rPr>
            </w:pPr>
            <w:r w:rsidRPr="00937ED9">
              <w:rPr>
                <w:rFonts w:cstheme="minorHAnsi"/>
                <w:lang w:eastAsia="ja-JP"/>
              </w:rPr>
              <w:t>Proponent</w:t>
            </w:r>
          </w:p>
        </w:tc>
        <w:tc>
          <w:tcPr>
            <w:tcW w:w="4461" w:type="dxa"/>
          </w:tcPr>
          <w:p w14:paraId="3A916296" w14:textId="3045F62A" w:rsidR="001B070D" w:rsidRPr="00937ED9" w:rsidRDefault="001B070D" w:rsidP="00937ED9">
            <w:pPr>
              <w:rPr>
                <w:rFonts w:cstheme="minorHAnsi"/>
                <w:lang w:eastAsia="ja-JP"/>
              </w:rPr>
            </w:pPr>
            <w:r w:rsidRPr="00937ED9">
              <w:rPr>
                <w:rFonts w:cstheme="minorHAnsi"/>
                <w:lang w:eastAsia="ja-JP"/>
              </w:rPr>
              <w:t>Final submission of real-time Max External</w:t>
            </w:r>
            <w:r w:rsidR="005F1364" w:rsidRPr="00937ED9">
              <w:rPr>
                <w:rFonts w:cstheme="minorHAnsi"/>
                <w:lang w:eastAsia="ja-JP"/>
              </w:rPr>
              <w:t xml:space="preserve"> and bitstream files, and other required documentation. (e.g. latency, loudness)</w:t>
            </w:r>
          </w:p>
        </w:tc>
      </w:tr>
      <w:tr w:rsidR="00F574E4" w:rsidRPr="00937ED9" w14:paraId="58AABAE1" w14:textId="77777777" w:rsidTr="00937ED9">
        <w:tc>
          <w:tcPr>
            <w:tcW w:w="1180" w:type="dxa"/>
          </w:tcPr>
          <w:p w14:paraId="321FEE24" w14:textId="77777777" w:rsidR="00F574E4" w:rsidRPr="00937ED9" w:rsidRDefault="00F574E4" w:rsidP="00937ED9">
            <w:pPr>
              <w:jc w:val="right"/>
              <w:rPr>
                <w:rFonts w:cstheme="minorHAnsi"/>
                <w:lang w:eastAsia="ja-JP"/>
              </w:rPr>
            </w:pPr>
          </w:p>
        </w:tc>
        <w:tc>
          <w:tcPr>
            <w:tcW w:w="1887" w:type="dxa"/>
          </w:tcPr>
          <w:p w14:paraId="0DFF96E0" w14:textId="42188780" w:rsidR="00F574E4" w:rsidRPr="00937ED9" w:rsidRDefault="00F574E4" w:rsidP="00937ED9">
            <w:pPr>
              <w:contextualSpacing/>
              <w:rPr>
                <w:rFonts w:cstheme="minorHAnsi"/>
                <w:lang w:eastAsia="ja-JP"/>
              </w:rPr>
            </w:pPr>
            <w:r w:rsidRPr="00937ED9">
              <w:rPr>
                <w:rFonts w:cstheme="minorHAnsi"/>
                <w:lang w:eastAsia="ja-JP"/>
              </w:rPr>
              <w:t>2021-11-1</w:t>
            </w:r>
            <w:r w:rsidR="00226A78" w:rsidRPr="00937ED9">
              <w:rPr>
                <w:rFonts w:cstheme="minorHAnsi"/>
                <w:lang w:eastAsia="ja-JP"/>
              </w:rPr>
              <w:t>5</w:t>
            </w:r>
          </w:p>
        </w:tc>
        <w:tc>
          <w:tcPr>
            <w:tcW w:w="1915" w:type="dxa"/>
          </w:tcPr>
          <w:p w14:paraId="214BC0E8" w14:textId="2607DE06" w:rsidR="00F574E4" w:rsidRPr="00937ED9" w:rsidRDefault="0006638B" w:rsidP="00F574E4">
            <w:pPr>
              <w:rPr>
                <w:rFonts w:cstheme="minorHAnsi"/>
                <w:lang w:eastAsia="ja-JP"/>
              </w:rPr>
            </w:pPr>
            <w:r w:rsidRPr="00937ED9">
              <w:rPr>
                <w:rFonts w:cstheme="minorHAnsi"/>
                <w:lang w:eastAsia="ja-JP"/>
              </w:rPr>
              <w:t>Test Lab</w:t>
            </w:r>
          </w:p>
        </w:tc>
        <w:tc>
          <w:tcPr>
            <w:tcW w:w="4461" w:type="dxa"/>
          </w:tcPr>
          <w:p w14:paraId="413EBD70" w14:textId="77777777" w:rsidR="00F574E4" w:rsidRPr="00937ED9" w:rsidRDefault="00F574E4">
            <w:pPr>
              <w:contextualSpacing/>
              <w:rPr>
                <w:rFonts w:cstheme="minorHAnsi"/>
                <w:lang w:eastAsia="ja-JP"/>
              </w:rPr>
            </w:pPr>
            <w:r w:rsidRPr="00937ED9">
              <w:rPr>
                <w:rFonts w:cstheme="minorHAnsi"/>
                <w:lang w:eastAsia="ja-JP"/>
              </w:rPr>
              <w:t xml:space="preserve">Begin subjective tests. </w:t>
            </w:r>
          </w:p>
          <w:p w14:paraId="72343A3A" w14:textId="6DE9AD27" w:rsidR="0006638B" w:rsidRPr="00937ED9" w:rsidRDefault="0006638B" w:rsidP="00937ED9">
            <w:pPr>
              <w:contextualSpacing/>
              <w:rPr>
                <w:rFonts w:cstheme="minorHAnsi"/>
                <w:lang w:eastAsia="ja-JP"/>
              </w:rPr>
            </w:pPr>
            <w:r w:rsidRPr="00937ED9">
              <w:rPr>
                <w:rFonts w:cstheme="minorHAnsi"/>
                <w:lang w:eastAsia="ja-JP"/>
              </w:rPr>
              <w:t>Begin complexity evaluation.</w:t>
            </w:r>
          </w:p>
        </w:tc>
      </w:tr>
      <w:tr w:rsidR="00F574E4" w:rsidRPr="00937ED9" w14:paraId="6E6D0B46" w14:textId="77777777" w:rsidTr="00937ED9">
        <w:tc>
          <w:tcPr>
            <w:tcW w:w="1180" w:type="dxa"/>
          </w:tcPr>
          <w:p w14:paraId="1C1C688A" w14:textId="77777777" w:rsidR="00F574E4" w:rsidRPr="00937ED9" w:rsidRDefault="00F574E4" w:rsidP="00937ED9">
            <w:pPr>
              <w:jc w:val="right"/>
              <w:rPr>
                <w:rFonts w:cstheme="minorHAnsi"/>
                <w:lang w:eastAsia="ja-JP"/>
              </w:rPr>
            </w:pPr>
          </w:p>
        </w:tc>
        <w:tc>
          <w:tcPr>
            <w:tcW w:w="1887" w:type="dxa"/>
          </w:tcPr>
          <w:p w14:paraId="32269B46" w14:textId="5DD0419E" w:rsidR="00F574E4" w:rsidRPr="00937ED9" w:rsidRDefault="00F574E4" w:rsidP="00F574E4">
            <w:pPr>
              <w:rPr>
                <w:rFonts w:cstheme="minorHAnsi"/>
                <w:lang w:eastAsia="ja-JP"/>
              </w:rPr>
            </w:pPr>
            <w:r w:rsidRPr="00937ED9">
              <w:rPr>
                <w:rFonts w:cstheme="minorHAnsi"/>
                <w:lang w:eastAsia="ja-JP"/>
              </w:rPr>
              <w:t>2021-12-1</w:t>
            </w:r>
            <w:r w:rsidR="00226A78" w:rsidRPr="00937ED9">
              <w:rPr>
                <w:rFonts w:cstheme="minorHAnsi"/>
                <w:lang w:eastAsia="ja-JP"/>
              </w:rPr>
              <w:t>3</w:t>
            </w:r>
          </w:p>
        </w:tc>
        <w:tc>
          <w:tcPr>
            <w:tcW w:w="1915" w:type="dxa"/>
          </w:tcPr>
          <w:p w14:paraId="53FD8B40" w14:textId="6D1B4241" w:rsidR="00F574E4" w:rsidRPr="00937ED9" w:rsidRDefault="00F574E4" w:rsidP="00F574E4">
            <w:pPr>
              <w:rPr>
                <w:rFonts w:cstheme="minorHAnsi"/>
                <w:lang w:eastAsia="ja-JP"/>
              </w:rPr>
            </w:pPr>
            <w:r w:rsidRPr="00937ED9">
              <w:rPr>
                <w:rFonts w:cstheme="minorHAnsi"/>
                <w:lang w:eastAsia="ja-JP"/>
              </w:rPr>
              <w:t>Test Lab</w:t>
            </w:r>
          </w:p>
        </w:tc>
        <w:tc>
          <w:tcPr>
            <w:tcW w:w="4461" w:type="dxa"/>
          </w:tcPr>
          <w:p w14:paraId="4A55F7FD" w14:textId="77777777" w:rsidR="00F574E4" w:rsidRPr="00937ED9" w:rsidRDefault="00F574E4" w:rsidP="00F574E4">
            <w:pPr>
              <w:rPr>
                <w:rFonts w:cstheme="minorHAnsi"/>
                <w:lang w:eastAsia="ja-JP"/>
              </w:rPr>
            </w:pPr>
            <w:r w:rsidRPr="00937ED9">
              <w:rPr>
                <w:rFonts w:cstheme="minorHAnsi"/>
                <w:lang w:eastAsia="ja-JP"/>
              </w:rPr>
              <w:t>Submit subjective test data</w:t>
            </w:r>
          </w:p>
          <w:p w14:paraId="0E1F939D" w14:textId="084BE818" w:rsidR="00B21CE9" w:rsidRPr="00937ED9" w:rsidRDefault="00B21CE9" w:rsidP="00F574E4">
            <w:pPr>
              <w:rPr>
                <w:rFonts w:cstheme="minorHAnsi"/>
                <w:lang w:eastAsia="ja-JP"/>
              </w:rPr>
            </w:pPr>
          </w:p>
        </w:tc>
      </w:tr>
      <w:tr w:rsidR="00F574E4" w:rsidRPr="00937ED9" w14:paraId="78C8DA6E" w14:textId="77777777" w:rsidTr="00937ED9">
        <w:tc>
          <w:tcPr>
            <w:tcW w:w="1180" w:type="dxa"/>
          </w:tcPr>
          <w:p w14:paraId="1049BA1F" w14:textId="77777777" w:rsidR="00F574E4" w:rsidRPr="00937ED9" w:rsidRDefault="00F574E4" w:rsidP="00937ED9">
            <w:pPr>
              <w:jc w:val="right"/>
              <w:rPr>
                <w:rFonts w:cstheme="minorHAnsi"/>
                <w:lang w:eastAsia="ja-JP"/>
              </w:rPr>
            </w:pPr>
          </w:p>
        </w:tc>
        <w:tc>
          <w:tcPr>
            <w:tcW w:w="1887" w:type="dxa"/>
          </w:tcPr>
          <w:p w14:paraId="39B79869" w14:textId="1DC6AA32" w:rsidR="00F574E4" w:rsidRPr="00937ED9" w:rsidRDefault="00F574E4" w:rsidP="00F574E4">
            <w:pPr>
              <w:rPr>
                <w:rFonts w:cstheme="minorHAnsi"/>
                <w:lang w:eastAsia="ja-JP"/>
              </w:rPr>
            </w:pPr>
          </w:p>
        </w:tc>
        <w:tc>
          <w:tcPr>
            <w:tcW w:w="1915" w:type="dxa"/>
          </w:tcPr>
          <w:p w14:paraId="206334DD" w14:textId="5832EC32" w:rsidR="00F574E4" w:rsidRPr="00937ED9" w:rsidRDefault="00F574E4" w:rsidP="00F574E4">
            <w:pPr>
              <w:rPr>
                <w:rFonts w:cstheme="minorHAnsi"/>
                <w:lang w:eastAsia="ja-JP"/>
              </w:rPr>
            </w:pPr>
            <w:r w:rsidRPr="00937ED9">
              <w:rPr>
                <w:rFonts w:cstheme="minorHAnsi"/>
                <w:lang w:eastAsia="ja-JP"/>
              </w:rPr>
              <w:t>Test Administrator</w:t>
            </w:r>
          </w:p>
        </w:tc>
        <w:tc>
          <w:tcPr>
            <w:tcW w:w="4461" w:type="dxa"/>
          </w:tcPr>
          <w:p w14:paraId="535ED972" w14:textId="5A2269DC" w:rsidR="00F574E4" w:rsidRPr="00937ED9" w:rsidRDefault="00F574E4" w:rsidP="00F574E4">
            <w:pPr>
              <w:rPr>
                <w:rFonts w:cstheme="minorHAnsi"/>
                <w:lang w:eastAsia="ja-JP"/>
              </w:rPr>
            </w:pPr>
            <w:r w:rsidRPr="00937ED9">
              <w:rPr>
                <w:rFonts w:cstheme="minorHAnsi"/>
                <w:lang w:eastAsia="ja-JP"/>
              </w:rPr>
              <w:t xml:space="preserve">Perform analysis of subjective test data and submit result as contribution to </w:t>
            </w:r>
            <w:r w:rsidR="0006638B" w:rsidRPr="00937ED9">
              <w:rPr>
                <w:rFonts w:cstheme="minorHAnsi"/>
                <w:lang w:eastAsia="ja-JP"/>
              </w:rPr>
              <w:t>6</w:t>
            </w:r>
            <w:r w:rsidR="0006638B" w:rsidRPr="00937ED9">
              <w:rPr>
                <w:rFonts w:cstheme="minorHAnsi"/>
                <w:vertAlign w:val="superscript"/>
                <w:lang w:eastAsia="ja-JP"/>
              </w:rPr>
              <w:t>th</w:t>
            </w:r>
            <w:r w:rsidR="0006638B" w:rsidRPr="00937ED9">
              <w:rPr>
                <w:rFonts w:cstheme="minorHAnsi"/>
                <w:lang w:eastAsia="ja-JP"/>
              </w:rPr>
              <w:t xml:space="preserve"> </w:t>
            </w:r>
            <w:r w:rsidRPr="00937ED9">
              <w:rPr>
                <w:rFonts w:cstheme="minorHAnsi"/>
                <w:lang w:eastAsia="ja-JP"/>
              </w:rPr>
              <w:t>WG 6 meeting</w:t>
            </w:r>
          </w:p>
        </w:tc>
      </w:tr>
      <w:tr w:rsidR="00B21CE9" w:rsidRPr="00937ED9" w14:paraId="4DE2DD41" w14:textId="77777777" w:rsidTr="00B21CE9">
        <w:tc>
          <w:tcPr>
            <w:tcW w:w="1180" w:type="dxa"/>
          </w:tcPr>
          <w:p w14:paraId="630984EF" w14:textId="77777777" w:rsidR="00B21CE9" w:rsidRPr="00937ED9" w:rsidRDefault="00B21CE9" w:rsidP="00B21CE9">
            <w:pPr>
              <w:jc w:val="right"/>
              <w:rPr>
                <w:rFonts w:cstheme="minorHAnsi"/>
                <w:lang w:eastAsia="ja-JP"/>
              </w:rPr>
            </w:pPr>
          </w:p>
        </w:tc>
        <w:tc>
          <w:tcPr>
            <w:tcW w:w="1887" w:type="dxa"/>
          </w:tcPr>
          <w:p w14:paraId="7F3DB969" w14:textId="77777777" w:rsidR="00B21CE9" w:rsidRPr="00937ED9" w:rsidRDefault="00B21CE9" w:rsidP="00B21CE9">
            <w:pPr>
              <w:rPr>
                <w:rFonts w:cstheme="minorHAnsi"/>
                <w:lang w:eastAsia="ja-JP"/>
              </w:rPr>
            </w:pPr>
            <w:r w:rsidRPr="00937ED9">
              <w:rPr>
                <w:rFonts w:cstheme="minorHAnsi"/>
                <w:lang w:eastAsia="ja-JP"/>
              </w:rPr>
              <w:t>Upload deadline for 6</w:t>
            </w:r>
            <w:r w:rsidRPr="00937ED9">
              <w:rPr>
                <w:rFonts w:cstheme="minorHAnsi"/>
                <w:vertAlign w:val="superscript"/>
                <w:lang w:eastAsia="ja-JP"/>
              </w:rPr>
              <w:t>th</w:t>
            </w:r>
            <w:r w:rsidRPr="00937ED9">
              <w:rPr>
                <w:rFonts w:cstheme="minorHAnsi"/>
                <w:lang w:eastAsia="ja-JP"/>
              </w:rPr>
              <w:t xml:space="preserve"> WG 6 meeting</w:t>
            </w:r>
          </w:p>
        </w:tc>
        <w:tc>
          <w:tcPr>
            <w:tcW w:w="1915" w:type="dxa"/>
          </w:tcPr>
          <w:p w14:paraId="7DFEE342" w14:textId="77777777" w:rsidR="00B21CE9" w:rsidRPr="00937ED9" w:rsidRDefault="00B21CE9" w:rsidP="00B21CE9">
            <w:pPr>
              <w:rPr>
                <w:rFonts w:cstheme="minorHAnsi"/>
                <w:lang w:eastAsia="ja-JP"/>
              </w:rPr>
            </w:pPr>
            <w:r w:rsidRPr="00937ED9">
              <w:rPr>
                <w:rFonts w:cstheme="minorHAnsi"/>
                <w:lang w:eastAsia="ja-JP"/>
              </w:rPr>
              <w:t>Test Lab</w:t>
            </w:r>
          </w:p>
        </w:tc>
        <w:tc>
          <w:tcPr>
            <w:tcW w:w="4461" w:type="dxa"/>
          </w:tcPr>
          <w:p w14:paraId="36614D65" w14:textId="77777777" w:rsidR="00B21CE9" w:rsidRPr="00937ED9" w:rsidRDefault="00B21CE9" w:rsidP="00B21CE9">
            <w:pPr>
              <w:rPr>
                <w:rFonts w:cstheme="minorHAnsi"/>
                <w:lang w:eastAsia="ja-JP"/>
              </w:rPr>
            </w:pPr>
            <w:r w:rsidRPr="00937ED9">
              <w:rPr>
                <w:rFonts w:cstheme="minorHAnsi"/>
                <w:lang w:eastAsia="ja-JP"/>
              </w:rPr>
              <w:t>Submit complexity data</w:t>
            </w:r>
          </w:p>
        </w:tc>
      </w:tr>
      <w:tr w:rsidR="00F574E4" w:rsidRPr="00937ED9" w14:paraId="46F28A6D" w14:textId="77777777" w:rsidTr="00937ED9">
        <w:tc>
          <w:tcPr>
            <w:tcW w:w="1180" w:type="dxa"/>
          </w:tcPr>
          <w:p w14:paraId="0011B97A" w14:textId="77777777" w:rsidR="00F574E4" w:rsidRPr="00937ED9" w:rsidRDefault="00F574E4" w:rsidP="00937ED9">
            <w:pPr>
              <w:jc w:val="right"/>
              <w:rPr>
                <w:rFonts w:cstheme="minorHAnsi"/>
                <w:lang w:eastAsia="ja-JP"/>
              </w:rPr>
            </w:pPr>
          </w:p>
        </w:tc>
        <w:tc>
          <w:tcPr>
            <w:tcW w:w="1887" w:type="dxa"/>
          </w:tcPr>
          <w:p w14:paraId="4FC2984E" w14:textId="754406CB" w:rsidR="00F574E4" w:rsidRPr="00937ED9" w:rsidRDefault="0006638B" w:rsidP="00F574E4">
            <w:pPr>
              <w:rPr>
                <w:rFonts w:cstheme="minorHAnsi"/>
                <w:lang w:eastAsia="ja-JP"/>
              </w:rPr>
            </w:pPr>
            <w:r w:rsidRPr="00937ED9">
              <w:rPr>
                <w:rFonts w:cstheme="minorHAnsi"/>
                <w:lang w:eastAsia="ja-JP"/>
              </w:rPr>
              <w:t>Upload deadline for 6</w:t>
            </w:r>
            <w:r w:rsidRPr="00937ED9">
              <w:rPr>
                <w:rFonts w:cstheme="minorHAnsi"/>
                <w:vertAlign w:val="superscript"/>
                <w:lang w:eastAsia="ja-JP"/>
              </w:rPr>
              <w:t>th</w:t>
            </w:r>
            <w:r w:rsidRPr="00937ED9">
              <w:rPr>
                <w:rFonts w:cstheme="minorHAnsi"/>
                <w:lang w:eastAsia="ja-JP"/>
              </w:rPr>
              <w:t xml:space="preserve"> WG 6 meeting</w:t>
            </w:r>
          </w:p>
        </w:tc>
        <w:tc>
          <w:tcPr>
            <w:tcW w:w="1915" w:type="dxa"/>
          </w:tcPr>
          <w:p w14:paraId="3FAF64EB" w14:textId="43EC7B19" w:rsidR="00F574E4" w:rsidRPr="00937ED9" w:rsidRDefault="00F574E4" w:rsidP="00F574E4">
            <w:pPr>
              <w:rPr>
                <w:rFonts w:cstheme="minorHAnsi"/>
                <w:lang w:eastAsia="ja-JP"/>
              </w:rPr>
            </w:pPr>
            <w:r w:rsidRPr="00937ED9">
              <w:rPr>
                <w:rFonts w:cstheme="minorHAnsi"/>
                <w:lang w:eastAsia="ja-JP"/>
              </w:rPr>
              <w:t>Proponent</w:t>
            </w:r>
          </w:p>
        </w:tc>
        <w:tc>
          <w:tcPr>
            <w:tcW w:w="4461" w:type="dxa"/>
          </w:tcPr>
          <w:p w14:paraId="7759D341" w14:textId="4DC58CD6" w:rsidR="00F574E4" w:rsidRPr="00937ED9" w:rsidRDefault="00F574E4" w:rsidP="00F574E4">
            <w:pPr>
              <w:rPr>
                <w:rFonts w:cstheme="minorHAnsi"/>
                <w:lang w:eastAsia="ja-JP"/>
              </w:rPr>
            </w:pPr>
            <w:r w:rsidRPr="00937ED9">
              <w:rPr>
                <w:rFonts w:cstheme="minorHAnsi"/>
                <w:lang w:eastAsia="ja-JP"/>
              </w:rPr>
              <w:t>Submit proponent documentation as contribution to 6</w:t>
            </w:r>
            <w:r w:rsidRPr="00937ED9">
              <w:rPr>
                <w:rFonts w:cstheme="minorHAnsi"/>
                <w:vertAlign w:val="superscript"/>
                <w:lang w:eastAsia="ja-JP"/>
              </w:rPr>
              <w:t>th</w:t>
            </w:r>
            <w:r w:rsidRPr="00937ED9">
              <w:rPr>
                <w:rFonts w:cstheme="minorHAnsi"/>
                <w:lang w:eastAsia="ja-JP"/>
              </w:rPr>
              <w:t xml:space="preserve"> WG 6 meeting</w:t>
            </w:r>
          </w:p>
        </w:tc>
      </w:tr>
      <w:tr w:rsidR="00F574E4" w:rsidRPr="00937ED9" w14:paraId="13F1B74B" w14:textId="77777777" w:rsidTr="00937ED9">
        <w:tc>
          <w:tcPr>
            <w:tcW w:w="1180" w:type="dxa"/>
          </w:tcPr>
          <w:p w14:paraId="388CDB07" w14:textId="2EB8C795" w:rsidR="00F574E4" w:rsidRPr="00937ED9" w:rsidRDefault="00F574E4" w:rsidP="00937ED9">
            <w:pPr>
              <w:ind w:left="720"/>
              <w:contextualSpacing/>
              <w:jc w:val="right"/>
              <w:rPr>
                <w:rFonts w:cstheme="minorHAnsi"/>
                <w:lang w:eastAsia="ja-JP"/>
              </w:rPr>
            </w:pPr>
            <w:r w:rsidRPr="00937ED9">
              <w:rPr>
                <w:rFonts w:cstheme="minorHAnsi"/>
                <w:lang w:eastAsia="ja-JP"/>
              </w:rPr>
              <w:t>6</w:t>
            </w:r>
          </w:p>
        </w:tc>
        <w:tc>
          <w:tcPr>
            <w:tcW w:w="1887" w:type="dxa"/>
          </w:tcPr>
          <w:p w14:paraId="0D7B8662" w14:textId="416D41DD" w:rsidR="00F574E4" w:rsidRPr="00937ED9" w:rsidRDefault="00F574E4" w:rsidP="00937ED9">
            <w:pPr>
              <w:contextualSpacing/>
              <w:rPr>
                <w:rFonts w:cstheme="minorHAnsi"/>
                <w:lang w:eastAsia="ja-JP"/>
              </w:rPr>
            </w:pPr>
            <w:r w:rsidRPr="00937ED9">
              <w:rPr>
                <w:rFonts w:cstheme="minorHAnsi"/>
                <w:lang w:eastAsia="ja-JP"/>
              </w:rPr>
              <w:t>Jan 2022</w:t>
            </w:r>
          </w:p>
        </w:tc>
        <w:tc>
          <w:tcPr>
            <w:tcW w:w="1915" w:type="dxa"/>
          </w:tcPr>
          <w:p w14:paraId="34C91AC0" w14:textId="349C1C79" w:rsidR="00F574E4" w:rsidRPr="00937ED9" w:rsidRDefault="00F574E4" w:rsidP="00F574E4">
            <w:pPr>
              <w:rPr>
                <w:rFonts w:cstheme="minorHAnsi"/>
                <w:lang w:eastAsia="ja-JP"/>
              </w:rPr>
            </w:pPr>
            <w:r w:rsidRPr="00937ED9">
              <w:rPr>
                <w:rFonts w:cstheme="minorHAnsi"/>
                <w:lang w:eastAsia="ja-JP"/>
              </w:rPr>
              <w:t>WG 6</w:t>
            </w:r>
          </w:p>
        </w:tc>
        <w:tc>
          <w:tcPr>
            <w:tcW w:w="4461" w:type="dxa"/>
          </w:tcPr>
          <w:p w14:paraId="56DF04F0" w14:textId="4C54971D" w:rsidR="00F574E4" w:rsidRPr="00937ED9" w:rsidRDefault="00F574E4" w:rsidP="00F574E4">
            <w:pPr>
              <w:rPr>
                <w:rFonts w:cstheme="minorHAnsi"/>
                <w:lang w:eastAsia="ja-JP"/>
              </w:rPr>
            </w:pPr>
            <w:r w:rsidRPr="00937ED9">
              <w:rPr>
                <w:rFonts w:cstheme="minorHAnsi"/>
                <w:lang w:eastAsia="ja-JP"/>
              </w:rPr>
              <w:t>Evaluate Call for Proposals submissions and select technology</w:t>
            </w:r>
          </w:p>
        </w:tc>
      </w:tr>
      <w:tr w:rsidR="006751B4" w:rsidRPr="00937ED9" w14:paraId="1E5F96E1" w14:textId="77777777" w:rsidTr="00937ED9">
        <w:tc>
          <w:tcPr>
            <w:tcW w:w="1180" w:type="dxa"/>
          </w:tcPr>
          <w:p w14:paraId="6E60712F" w14:textId="77777777" w:rsidR="006751B4" w:rsidRPr="00937ED9" w:rsidDel="00CE6976" w:rsidRDefault="006751B4" w:rsidP="00937ED9">
            <w:pPr>
              <w:jc w:val="right"/>
              <w:rPr>
                <w:rFonts w:cstheme="minorHAnsi"/>
                <w:lang w:eastAsia="ja-JP"/>
              </w:rPr>
            </w:pPr>
          </w:p>
        </w:tc>
        <w:tc>
          <w:tcPr>
            <w:tcW w:w="1887" w:type="dxa"/>
          </w:tcPr>
          <w:p w14:paraId="04E31848" w14:textId="3FEA6C4C" w:rsidR="006751B4" w:rsidRPr="00937ED9" w:rsidDel="00CE6976" w:rsidRDefault="006751B4" w:rsidP="00F574E4">
            <w:pPr>
              <w:rPr>
                <w:rFonts w:cstheme="minorHAnsi"/>
                <w:lang w:eastAsia="ja-JP"/>
              </w:rPr>
            </w:pPr>
            <w:r w:rsidRPr="00937ED9">
              <w:rPr>
                <w:rFonts w:cstheme="minorHAnsi"/>
                <w:lang w:eastAsia="ja-JP"/>
              </w:rPr>
              <w:t xml:space="preserve">2 </w:t>
            </w:r>
            <w:r w:rsidR="00011A35" w:rsidRPr="00937ED9">
              <w:rPr>
                <w:rFonts w:cstheme="minorHAnsi"/>
                <w:lang w:eastAsia="ja-JP"/>
              </w:rPr>
              <w:t>w</w:t>
            </w:r>
            <w:r w:rsidRPr="00937ED9">
              <w:rPr>
                <w:rFonts w:cstheme="minorHAnsi"/>
                <w:lang w:eastAsia="ja-JP"/>
              </w:rPr>
              <w:t>eeks after</w:t>
            </w:r>
            <w:r w:rsidR="00C80DE4" w:rsidRPr="00937ED9">
              <w:rPr>
                <w:rFonts w:cstheme="minorHAnsi"/>
                <w:lang w:eastAsia="ja-JP"/>
              </w:rPr>
              <w:t xml:space="preserve"> </w:t>
            </w:r>
            <w:r w:rsidR="00011A35" w:rsidRPr="00937ED9">
              <w:rPr>
                <w:rFonts w:cstheme="minorHAnsi"/>
                <w:lang w:eastAsia="ja-JP"/>
              </w:rPr>
              <w:t>close of 6</w:t>
            </w:r>
            <w:r w:rsidR="00011A35" w:rsidRPr="00937ED9">
              <w:rPr>
                <w:rFonts w:cstheme="minorHAnsi"/>
                <w:vertAlign w:val="superscript"/>
                <w:lang w:eastAsia="ja-JP"/>
              </w:rPr>
              <w:t>th</w:t>
            </w:r>
            <w:r w:rsidR="00011A35" w:rsidRPr="00937ED9">
              <w:rPr>
                <w:rFonts w:cstheme="minorHAnsi"/>
                <w:lang w:eastAsia="ja-JP"/>
              </w:rPr>
              <w:t xml:space="preserve"> WG 6 meeting</w:t>
            </w:r>
            <w:r w:rsidRPr="00937ED9">
              <w:rPr>
                <w:rFonts w:cstheme="minorHAnsi"/>
                <w:lang w:eastAsia="ja-JP"/>
              </w:rPr>
              <w:t xml:space="preserve"> </w:t>
            </w:r>
          </w:p>
        </w:tc>
        <w:tc>
          <w:tcPr>
            <w:tcW w:w="1915" w:type="dxa"/>
          </w:tcPr>
          <w:p w14:paraId="17272D8B" w14:textId="65379563" w:rsidR="006751B4" w:rsidRPr="00937ED9" w:rsidRDefault="006751B4" w:rsidP="00F574E4">
            <w:pPr>
              <w:rPr>
                <w:rFonts w:cstheme="minorHAnsi"/>
                <w:lang w:eastAsia="ja-JP"/>
              </w:rPr>
            </w:pPr>
            <w:r w:rsidRPr="00937ED9">
              <w:rPr>
                <w:rFonts w:cstheme="minorHAnsi"/>
                <w:lang w:eastAsia="ja-JP"/>
              </w:rPr>
              <w:t>Proponent</w:t>
            </w:r>
          </w:p>
        </w:tc>
        <w:tc>
          <w:tcPr>
            <w:tcW w:w="4461" w:type="dxa"/>
          </w:tcPr>
          <w:p w14:paraId="550AE77D" w14:textId="2B04414D" w:rsidR="006751B4" w:rsidRPr="00937ED9" w:rsidRDefault="00C80DE4" w:rsidP="00937ED9">
            <w:pPr>
              <w:contextualSpacing/>
              <w:rPr>
                <w:rFonts w:cstheme="minorHAnsi"/>
                <w:lang w:eastAsia="ja-JP"/>
              </w:rPr>
            </w:pPr>
            <w:r w:rsidRPr="00937ED9">
              <w:rPr>
                <w:rFonts w:cstheme="minorHAnsi"/>
                <w:lang w:eastAsia="ja-JP"/>
              </w:rPr>
              <w:t>Make</w:t>
            </w:r>
            <w:r w:rsidR="006751B4" w:rsidRPr="00937ED9">
              <w:rPr>
                <w:rFonts w:cstheme="minorHAnsi"/>
                <w:lang w:eastAsia="ja-JP"/>
              </w:rPr>
              <w:t xml:space="preserve"> source code for Test 1 winner</w:t>
            </w:r>
            <w:r w:rsidRPr="00937ED9">
              <w:rPr>
                <w:rFonts w:cstheme="minorHAnsi"/>
                <w:lang w:eastAsia="ja-JP"/>
              </w:rPr>
              <w:t xml:space="preserve"> available to WG 6 experts.</w:t>
            </w:r>
          </w:p>
        </w:tc>
      </w:tr>
      <w:tr w:rsidR="00F574E4" w:rsidRPr="00937ED9" w14:paraId="331E0898" w14:textId="77777777" w:rsidTr="00937ED9">
        <w:tc>
          <w:tcPr>
            <w:tcW w:w="1180" w:type="dxa"/>
          </w:tcPr>
          <w:p w14:paraId="44E42CB1" w14:textId="17848984" w:rsidR="00F574E4" w:rsidRPr="00937ED9" w:rsidRDefault="00F574E4" w:rsidP="00937ED9">
            <w:pPr>
              <w:ind w:left="720"/>
              <w:contextualSpacing/>
              <w:jc w:val="right"/>
              <w:rPr>
                <w:rFonts w:cstheme="minorHAnsi"/>
                <w:lang w:eastAsia="ja-JP"/>
              </w:rPr>
            </w:pPr>
            <w:r w:rsidRPr="00937ED9">
              <w:rPr>
                <w:rFonts w:cstheme="minorHAnsi"/>
                <w:lang w:eastAsia="ja-JP"/>
              </w:rPr>
              <w:t>7</w:t>
            </w:r>
          </w:p>
        </w:tc>
        <w:tc>
          <w:tcPr>
            <w:tcW w:w="1887" w:type="dxa"/>
          </w:tcPr>
          <w:p w14:paraId="62DC70AF" w14:textId="50B69E3E" w:rsidR="00F574E4" w:rsidRPr="00937ED9" w:rsidRDefault="00F574E4" w:rsidP="00937ED9">
            <w:pPr>
              <w:contextualSpacing/>
              <w:rPr>
                <w:rFonts w:cstheme="minorHAnsi"/>
                <w:lang w:eastAsia="ja-JP"/>
              </w:rPr>
            </w:pPr>
            <w:r w:rsidRPr="00937ED9">
              <w:rPr>
                <w:rFonts w:cstheme="minorHAnsi"/>
                <w:lang w:eastAsia="ja-JP"/>
              </w:rPr>
              <w:t>Apr 2022</w:t>
            </w:r>
          </w:p>
        </w:tc>
        <w:tc>
          <w:tcPr>
            <w:tcW w:w="1915" w:type="dxa"/>
          </w:tcPr>
          <w:p w14:paraId="76ABC2C2" w14:textId="45C1B7A7" w:rsidR="00F574E4" w:rsidRPr="00937ED9" w:rsidRDefault="00F574E4" w:rsidP="00F574E4">
            <w:pPr>
              <w:rPr>
                <w:rFonts w:cstheme="minorHAnsi"/>
                <w:lang w:eastAsia="ja-JP"/>
              </w:rPr>
            </w:pPr>
            <w:r w:rsidRPr="00937ED9">
              <w:rPr>
                <w:rFonts w:cstheme="minorHAnsi"/>
                <w:lang w:eastAsia="ja-JP"/>
              </w:rPr>
              <w:t>Proponent</w:t>
            </w:r>
          </w:p>
        </w:tc>
        <w:tc>
          <w:tcPr>
            <w:tcW w:w="4461" w:type="dxa"/>
          </w:tcPr>
          <w:p w14:paraId="3DDBC4EA" w14:textId="120B1541" w:rsidR="00F574E4" w:rsidRPr="00937ED9" w:rsidRDefault="00F574E4" w:rsidP="00F574E4">
            <w:pPr>
              <w:rPr>
                <w:rFonts w:cstheme="minorHAnsi"/>
                <w:lang w:eastAsia="ja-JP"/>
              </w:rPr>
            </w:pPr>
            <w:r w:rsidRPr="00937ED9">
              <w:rPr>
                <w:rFonts w:cstheme="minorHAnsi"/>
                <w:lang w:eastAsia="ja-JP"/>
              </w:rPr>
              <w:t>Submits Working Draft (WD) and Reference Model source code (RM) for selected technology</w:t>
            </w:r>
            <w:r w:rsidR="00EC29B2" w:rsidRPr="00937ED9">
              <w:rPr>
                <w:rFonts w:cstheme="minorHAnsi"/>
                <w:lang w:eastAsia="ja-JP"/>
              </w:rPr>
              <w:t xml:space="preserve"> as input contributions to the WG 6 meeting</w:t>
            </w:r>
            <w:r w:rsidRPr="00937ED9">
              <w:rPr>
                <w:rFonts w:cstheme="minorHAnsi"/>
                <w:lang w:eastAsia="ja-JP"/>
              </w:rPr>
              <w:t>.</w:t>
            </w:r>
          </w:p>
        </w:tc>
      </w:tr>
    </w:tbl>
    <w:p w14:paraId="0829C57D" w14:textId="77777777" w:rsidR="00AF3CF3" w:rsidRPr="00937ED9" w:rsidRDefault="00AF3CF3" w:rsidP="00AF3CF3">
      <w:pPr>
        <w:pStyle w:val="Caption"/>
      </w:pPr>
      <w:bookmarkStart w:id="95" w:name="_Toc3553476"/>
      <w:bookmarkStart w:id="96" w:name="_Toc220647740"/>
    </w:p>
    <w:p w14:paraId="376CE40D" w14:textId="3E7E83D5" w:rsidR="0046322D" w:rsidRPr="00937ED9" w:rsidRDefault="00AF3CF3" w:rsidP="00AF3CF3">
      <w:pPr>
        <w:pStyle w:val="Caption"/>
        <w:rPr>
          <w:rFonts w:asciiTheme="minorHAnsi" w:hAnsiTheme="minorHAnsi" w:cstheme="minorHAnsi"/>
          <w:sz w:val="24"/>
          <w:szCs w:val="24"/>
        </w:rPr>
      </w:pPr>
      <w:r w:rsidRPr="00937ED9">
        <w:rPr>
          <w:rFonts w:asciiTheme="minorHAnsi" w:hAnsiTheme="minorHAnsi" w:cstheme="minorHAnsi"/>
          <w:sz w:val="24"/>
          <w:szCs w:val="24"/>
        </w:rPr>
        <w:t xml:space="preserve">Table </w:t>
      </w:r>
      <w:r w:rsidRPr="00937ED9">
        <w:rPr>
          <w:rFonts w:asciiTheme="minorHAnsi" w:hAnsiTheme="minorHAnsi" w:cstheme="minorHAnsi"/>
          <w:sz w:val="24"/>
          <w:szCs w:val="24"/>
        </w:rPr>
        <w:fldChar w:fldCharType="begin"/>
      </w:r>
      <w:r w:rsidRPr="00937ED9">
        <w:rPr>
          <w:rFonts w:asciiTheme="minorHAnsi" w:hAnsiTheme="minorHAnsi" w:cstheme="minorHAnsi"/>
          <w:sz w:val="24"/>
          <w:szCs w:val="24"/>
        </w:rPr>
        <w:instrText xml:space="preserve"> SEQ Table \* ARABIC </w:instrText>
      </w:r>
      <w:r w:rsidRPr="00937ED9">
        <w:rPr>
          <w:rFonts w:asciiTheme="minorHAnsi" w:hAnsiTheme="minorHAnsi" w:cstheme="minorHAnsi"/>
          <w:sz w:val="24"/>
          <w:szCs w:val="24"/>
        </w:rPr>
        <w:fldChar w:fldCharType="separate"/>
      </w:r>
      <w:r w:rsidR="00DA37FF" w:rsidRPr="00937ED9">
        <w:rPr>
          <w:rFonts w:asciiTheme="minorHAnsi" w:hAnsiTheme="minorHAnsi" w:cstheme="minorHAnsi"/>
          <w:noProof/>
          <w:sz w:val="24"/>
          <w:szCs w:val="24"/>
        </w:rPr>
        <w:t>1</w:t>
      </w:r>
      <w:r w:rsidRPr="00937ED9">
        <w:rPr>
          <w:rFonts w:asciiTheme="minorHAnsi" w:hAnsiTheme="minorHAnsi" w:cstheme="minorHAnsi"/>
          <w:sz w:val="24"/>
          <w:szCs w:val="24"/>
        </w:rPr>
        <w:fldChar w:fldCharType="end"/>
      </w:r>
      <w:r w:rsidRPr="00937ED9">
        <w:rPr>
          <w:rFonts w:asciiTheme="minorHAnsi" w:hAnsiTheme="minorHAnsi" w:cstheme="minorHAnsi"/>
          <w:sz w:val="24"/>
          <w:szCs w:val="24"/>
        </w:rPr>
        <w:t xml:space="preserve"> </w:t>
      </w:r>
      <w:r w:rsidR="001C4C72" w:rsidRPr="00937ED9">
        <w:rPr>
          <w:rFonts w:asciiTheme="minorHAnsi" w:hAnsiTheme="minorHAnsi" w:cstheme="minorHAnsi"/>
          <w:sz w:val="24"/>
          <w:szCs w:val="24"/>
        </w:rPr>
        <w:t>–</w:t>
      </w:r>
      <w:r w:rsidRPr="00937ED9">
        <w:rPr>
          <w:rFonts w:asciiTheme="minorHAnsi" w:hAnsiTheme="minorHAnsi" w:cstheme="minorHAnsi"/>
          <w:sz w:val="24"/>
          <w:szCs w:val="24"/>
        </w:rPr>
        <w:t xml:space="preserve"> </w:t>
      </w:r>
      <w:r w:rsidR="001C4C72" w:rsidRPr="00937ED9">
        <w:rPr>
          <w:rFonts w:asciiTheme="minorHAnsi" w:hAnsiTheme="minorHAnsi" w:cstheme="minorHAnsi"/>
          <w:sz w:val="24"/>
          <w:szCs w:val="24"/>
        </w:rPr>
        <w:t xml:space="preserve">CfP </w:t>
      </w:r>
      <w:r w:rsidR="00E34943" w:rsidRPr="00937ED9">
        <w:rPr>
          <w:rFonts w:asciiTheme="minorHAnsi" w:hAnsiTheme="minorHAnsi" w:cstheme="minorHAnsi"/>
          <w:sz w:val="24"/>
          <w:szCs w:val="24"/>
        </w:rPr>
        <w:t>Time Line</w:t>
      </w:r>
    </w:p>
    <w:p w14:paraId="4B1C7AB4" w14:textId="1AF34083" w:rsidR="001C4C72" w:rsidRPr="00937ED9" w:rsidRDefault="001C4C72" w:rsidP="001C4C72">
      <w:pPr>
        <w:pStyle w:val="Heading2"/>
      </w:pPr>
      <w:bookmarkStart w:id="97" w:name="_Toc70672396"/>
      <w:r w:rsidRPr="00937ED9">
        <w:t>Envisioned Timeline for the MPEG-I Immersive Audio Standard</w:t>
      </w:r>
      <w:bookmarkEnd w:id="97"/>
    </w:p>
    <w:p w14:paraId="3D288D02" w14:textId="57B66ACE" w:rsidR="00CE6976" w:rsidRPr="00937ED9" w:rsidRDefault="001C4C72" w:rsidP="001C4C72">
      <w:r w:rsidRPr="00937ED9">
        <w:rPr>
          <w:lang w:eastAsia="ja-JP"/>
        </w:rPr>
        <w:t xml:space="preserve">It is envisioned that the timetable for progress of the </w:t>
      </w:r>
      <w:r w:rsidRPr="00937ED9">
        <w:t>MPEG-I Immersive Audio standard will be as follows:</w:t>
      </w:r>
    </w:p>
    <w:tbl>
      <w:tblPr>
        <w:tblW w:w="5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440"/>
        <w:gridCol w:w="3321"/>
      </w:tblGrid>
      <w:tr w:rsidR="001C4C72" w:rsidRPr="00937ED9" w14:paraId="3E38215E" w14:textId="77777777" w:rsidTr="00937ED9">
        <w:trPr>
          <w:trHeight w:val="280"/>
        </w:trPr>
        <w:tc>
          <w:tcPr>
            <w:tcW w:w="1228" w:type="dxa"/>
            <w:shd w:val="clear" w:color="000000" w:fill="auto"/>
            <w:vAlign w:val="center"/>
          </w:tcPr>
          <w:p w14:paraId="23DB1CD5" w14:textId="1C320D15" w:rsidR="001C4C72" w:rsidRPr="00937ED9" w:rsidRDefault="001C4C72">
            <w:pPr>
              <w:jc w:val="center"/>
              <w:rPr>
                <w:rFonts w:eastAsia="Times New Roman" w:cs="Arial"/>
                <w:b/>
              </w:rPr>
            </w:pPr>
            <w:r w:rsidRPr="00937ED9">
              <w:rPr>
                <w:rFonts w:eastAsia="Times New Roman" w:cs="Arial"/>
                <w:b/>
              </w:rPr>
              <w:t>WG 6 Mtg</w:t>
            </w:r>
          </w:p>
        </w:tc>
        <w:tc>
          <w:tcPr>
            <w:tcW w:w="1440" w:type="dxa"/>
            <w:shd w:val="clear" w:color="auto" w:fill="auto"/>
            <w:noWrap/>
            <w:vAlign w:val="center"/>
          </w:tcPr>
          <w:p w14:paraId="6988F9D9" w14:textId="172205D0" w:rsidR="001C4C72" w:rsidRPr="00937ED9" w:rsidRDefault="001C4C72">
            <w:pPr>
              <w:jc w:val="right"/>
              <w:rPr>
                <w:rFonts w:eastAsia="Times New Roman" w:cs="Arial"/>
                <w:b/>
              </w:rPr>
            </w:pPr>
            <w:r w:rsidRPr="00937ED9">
              <w:rPr>
                <w:rFonts w:eastAsia="Times New Roman" w:cs="Arial"/>
                <w:b/>
              </w:rPr>
              <w:t>Date</w:t>
            </w:r>
          </w:p>
        </w:tc>
        <w:tc>
          <w:tcPr>
            <w:tcW w:w="3321" w:type="dxa"/>
            <w:shd w:val="clear" w:color="auto" w:fill="auto"/>
            <w:noWrap/>
            <w:vAlign w:val="center"/>
          </w:tcPr>
          <w:p w14:paraId="547A9597" w14:textId="01A71610" w:rsidR="001C4C72" w:rsidRPr="00937ED9" w:rsidRDefault="001C4C72">
            <w:pPr>
              <w:rPr>
                <w:rFonts w:eastAsia="Times New Roman" w:cs="Arial"/>
                <w:b/>
              </w:rPr>
            </w:pPr>
            <w:r w:rsidRPr="00937ED9">
              <w:rPr>
                <w:rFonts w:eastAsia="Times New Roman" w:cs="Arial"/>
                <w:b/>
              </w:rPr>
              <w:t>Action</w:t>
            </w:r>
          </w:p>
        </w:tc>
      </w:tr>
      <w:tr w:rsidR="001C4C72" w:rsidRPr="00937ED9" w14:paraId="18B5F39D" w14:textId="77777777" w:rsidTr="00937ED9">
        <w:trPr>
          <w:trHeight w:val="280"/>
        </w:trPr>
        <w:tc>
          <w:tcPr>
            <w:tcW w:w="1228" w:type="dxa"/>
            <w:shd w:val="clear" w:color="000000" w:fill="auto"/>
            <w:vAlign w:val="center"/>
            <w:hideMark/>
          </w:tcPr>
          <w:p w14:paraId="481C5AED" w14:textId="08E1923C" w:rsidR="001C4C72" w:rsidRPr="00937ED9" w:rsidRDefault="00CE6976">
            <w:pPr>
              <w:jc w:val="center"/>
              <w:rPr>
                <w:rFonts w:eastAsia="Times New Roman" w:cs="Arial"/>
              </w:rPr>
            </w:pPr>
            <w:r w:rsidRPr="00937ED9">
              <w:rPr>
                <w:rFonts w:eastAsia="Times New Roman" w:cs="Arial"/>
              </w:rPr>
              <w:t>3</w:t>
            </w:r>
          </w:p>
        </w:tc>
        <w:tc>
          <w:tcPr>
            <w:tcW w:w="1440" w:type="dxa"/>
            <w:shd w:val="clear" w:color="auto" w:fill="auto"/>
            <w:noWrap/>
            <w:vAlign w:val="center"/>
            <w:hideMark/>
          </w:tcPr>
          <w:p w14:paraId="5E226664" w14:textId="50B3B5E1" w:rsidR="001C4C72" w:rsidRPr="00937ED9" w:rsidRDefault="00885C2D">
            <w:pPr>
              <w:jc w:val="right"/>
              <w:rPr>
                <w:rFonts w:eastAsia="Times New Roman" w:cs="Arial"/>
              </w:rPr>
            </w:pPr>
            <w:r w:rsidRPr="00937ED9">
              <w:rPr>
                <w:rFonts w:eastAsia="Times New Roman" w:cs="Arial"/>
              </w:rPr>
              <w:t>Apr 2021</w:t>
            </w:r>
          </w:p>
        </w:tc>
        <w:tc>
          <w:tcPr>
            <w:tcW w:w="3321" w:type="dxa"/>
            <w:shd w:val="clear" w:color="auto" w:fill="auto"/>
            <w:noWrap/>
            <w:vAlign w:val="center"/>
            <w:hideMark/>
          </w:tcPr>
          <w:p w14:paraId="5DE45518" w14:textId="77777777" w:rsidR="001C4C72" w:rsidRPr="00937ED9" w:rsidRDefault="001C4C72">
            <w:pPr>
              <w:rPr>
                <w:rFonts w:eastAsia="Times New Roman" w:cs="Arial"/>
              </w:rPr>
            </w:pPr>
            <w:r w:rsidRPr="00937ED9">
              <w:rPr>
                <w:rFonts w:eastAsia="Times New Roman" w:cs="Arial"/>
              </w:rPr>
              <w:t>CfP</w:t>
            </w:r>
          </w:p>
        </w:tc>
      </w:tr>
      <w:tr w:rsidR="00CE6976" w:rsidRPr="00937ED9" w14:paraId="501315C4" w14:textId="77777777" w:rsidTr="00937ED9">
        <w:trPr>
          <w:trHeight w:val="280"/>
        </w:trPr>
        <w:tc>
          <w:tcPr>
            <w:tcW w:w="1228" w:type="dxa"/>
            <w:shd w:val="clear" w:color="000000" w:fill="auto"/>
            <w:vAlign w:val="center"/>
          </w:tcPr>
          <w:p w14:paraId="5189DC6D" w14:textId="0736DC4B" w:rsidR="00CE6976" w:rsidRPr="00937ED9" w:rsidRDefault="00CE6976" w:rsidP="00CE6976">
            <w:pPr>
              <w:jc w:val="center"/>
              <w:rPr>
                <w:rFonts w:eastAsia="Times New Roman" w:cs="Arial"/>
              </w:rPr>
            </w:pPr>
            <w:r w:rsidRPr="00937ED9">
              <w:rPr>
                <w:rFonts w:eastAsia="Times New Roman" w:cs="Arial"/>
              </w:rPr>
              <w:lastRenderedPageBreak/>
              <w:t>4</w:t>
            </w:r>
          </w:p>
        </w:tc>
        <w:tc>
          <w:tcPr>
            <w:tcW w:w="1440" w:type="dxa"/>
            <w:shd w:val="clear" w:color="auto" w:fill="auto"/>
            <w:noWrap/>
            <w:vAlign w:val="center"/>
          </w:tcPr>
          <w:p w14:paraId="30DA1E36" w14:textId="2A4A29C4" w:rsidR="00CE6976" w:rsidRPr="00937ED9" w:rsidRDefault="00885C2D" w:rsidP="00CE6976">
            <w:pPr>
              <w:jc w:val="right"/>
              <w:rPr>
                <w:rFonts w:eastAsia="Times New Roman" w:cs="Arial"/>
              </w:rPr>
            </w:pPr>
            <w:r w:rsidRPr="00937ED9">
              <w:rPr>
                <w:rFonts w:eastAsia="Times New Roman" w:cs="Arial"/>
              </w:rPr>
              <w:t>Jul 2021</w:t>
            </w:r>
          </w:p>
        </w:tc>
        <w:tc>
          <w:tcPr>
            <w:tcW w:w="3321" w:type="dxa"/>
            <w:shd w:val="clear" w:color="auto" w:fill="auto"/>
            <w:noWrap/>
            <w:vAlign w:val="center"/>
          </w:tcPr>
          <w:p w14:paraId="3AC5C493" w14:textId="1B272893" w:rsidR="00CE6976" w:rsidRPr="00937ED9" w:rsidRDefault="00CE6976" w:rsidP="00CE6976">
            <w:pPr>
              <w:rPr>
                <w:rFonts w:eastAsia="Times New Roman" w:cs="Arial"/>
              </w:rPr>
            </w:pPr>
            <w:r w:rsidRPr="00937ED9">
              <w:rPr>
                <w:rFonts w:eastAsia="Times New Roman" w:cs="Arial"/>
              </w:rPr>
              <w:t>Test and Evaluation Document</w:t>
            </w:r>
          </w:p>
        </w:tc>
      </w:tr>
      <w:tr w:rsidR="001C4C72" w:rsidRPr="00937ED9" w14:paraId="1AC9D349" w14:textId="77777777" w:rsidTr="00937ED9">
        <w:trPr>
          <w:trHeight w:val="280"/>
        </w:trPr>
        <w:tc>
          <w:tcPr>
            <w:tcW w:w="1228" w:type="dxa"/>
            <w:shd w:val="clear" w:color="000000" w:fill="auto"/>
            <w:vAlign w:val="center"/>
            <w:hideMark/>
          </w:tcPr>
          <w:p w14:paraId="174F8915" w14:textId="1955476A" w:rsidR="001C4C72" w:rsidRPr="00937ED9" w:rsidRDefault="00CE6976">
            <w:pPr>
              <w:jc w:val="center"/>
              <w:rPr>
                <w:rFonts w:eastAsia="Times New Roman" w:cs="Arial"/>
              </w:rPr>
            </w:pPr>
            <w:r w:rsidRPr="00937ED9">
              <w:rPr>
                <w:rFonts w:eastAsia="Times New Roman" w:cs="Arial"/>
              </w:rPr>
              <w:t>5</w:t>
            </w:r>
          </w:p>
        </w:tc>
        <w:tc>
          <w:tcPr>
            <w:tcW w:w="1440" w:type="dxa"/>
            <w:shd w:val="clear" w:color="auto" w:fill="auto"/>
            <w:noWrap/>
            <w:vAlign w:val="center"/>
            <w:hideMark/>
          </w:tcPr>
          <w:p w14:paraId="0763BAB1" w14:textId="77A17CB4" w:rsidR="001C4C72" w:rsidRPr="00937ED9" w:rsidRDefault="00885C2D">
            <w:pPr>
              <w:jc w:val="right"/>
              <w:rPr>
                <w:rFonts w:eastAsia="Times New Roman" w:cs="Arial"/>
              </w:rPr>
            </w:pPr>
            <w:r w:rsidRPr="00937ED9">
              <w:rPr>
                <w:rFonts w:eastAsia="Times New Roman" w:cs="Arial"/>
              </w:rPr>
              <w:t>Oct 2021</w:t>
            </w:r>
          </w:p>
        </w:tc>
        <w:tc>
          <w:tcPr>
            <w:tcW w:w="3321" w:type="dxa"/>
            <w:shd w:val="clear" w:color="auto" w:fill="auto"/>
            <w:noWrap/>
            <w:vAlign w:val="center"/>
            <w:hideMark/>
          </w:tcPr>
          <w:p w14:paraId="480FEDB7" w14:textId="093A055F" w:rsidR="001C4C72" w:rsidRPr="00937ED9" w:rsidRDefault="0065173C">
            <w:pPr>
              <w:rPr>
                <w:rFonts w:eastAsia="Times New Roman" w:cs="Times New Roman"/>
              </w:rPr>
            </w:pPr>
            <w:r w:rsidRPr="00937ED9">
              <w:rPr>
                <w:rFonts w:eastAsia="Times New Roman" w:cs="Times New Roman"/>
              </w:rPr>
              <w:t>Test Logistics</w:t>
            </w:r>
            <w:r w:rsidR="00CE6976" w:rsidRPr="00937ED9">
              <w:rPr>
                <w:rFonts w:eastAsia="Times New Roman" w:cs="Times New Roman"/>
              </w:rPr>
              <w:t xml:space="preserve"> Document</w:t>
            </w:r>
          </w:p>
        </w:tc>
      </w:tr>
      <w:tr w:rsidR="00CE6976" w:rsidRPr="00937ED9" w14:paraId="76D65B42" w14:textId="77777777" w:rsidTr="00937ED9">
        <w:trPr>
          <w:trHeight w:val="280"/>
        </w:trPr>
        <w:tc>
          <w:tcPr>
            <w:tcW w:w="1228" w:type="dxa"/>
            <w:shd w:val="clear" w:color="000000" w:fill="auto"/>
            <w:vAlign w:val="center"/>
          </w:tcPr>
          <w:p w14:paraId="31E0E3F3" w14:textId="11ECCA48" w:rsidR="00CE6976" w:rsidRPr="00937ED9" w:rsidRDefault="00CE6976">
            <w:pPr>
              <w:jc w:val="center"/>
              <w:rPr>
                <w:rFonts w:eastAsia="Times New Roman" w:cs="Arial"/>
              </w:rPr>
            </w:pPr>
            <w:r w:rsidRPr="00937ED9">
              <w:rPr>
                <w:rFonts w:eastAsia="Times New Roman" w:cs="Arial"/>
              </w:rPr>
              <w:t>6</w:t>
            </w:r>
          </w:p>
        </w:tc>
        <w:tc>
          <w:tcPr>
            <w:tcW w:w="1440" w:type="dxa"/>
            <w:shd w:val="clear" w:color="auto" w:fill="auto"/>
            <w:noWrap/>
            <w:vAlign w:val="center"/>
          </w:tcPr>
          <w:p w14:paraId="1B95B247" w14:textId="4418EB8C" w:rsidR="00CE6976" w:rsidRPr="00937ED9" w:rsidRDefault="00885C2D">
            <w:pPr>
              <w:jc w:val="right"/>
              <w:rPr>
                <w:rFonts w:eastAsia="Times New Roman" w:cs="Arial"/>
              </w:rPr>
            </w:pPr>
            <w:r w:rsidRPr="00937ED9">
              <w:rPr>
                <w:rFonts w:eastAsia="Times New Roman" w:cs="Arial"/>
              </w:rPr>
              <w:t>Jan 2022</w:t>
            </w:r>
          </w:p>
        </w:tc>
        <w:tc>
          <w:tcPr>
            <w:tcW w:w="3321" w:type="dxa"/>
            <w:shd w:val="clear" w:color="auto" w:fill="auto"/>
            <w:noWrap/>
            <w:vAlign w:val="center"/>
          </w:tcPr>
          <w:p w14:paraId="58E50ED4" w14:textId="0B1126F7" w:rsidR="00CE6976" w:rsidRPr="00937ED9" w:rsidRDefault="00CE6976">
            <w:pPr>
              <w:rPr>
                <w:rFonts w:eastAsia="Times New Roman" w:cs="Times New Roman"/>
              </w:rPr>
            </w:pPr>
            <w:r w:rsidRPr="00937ED9">
              <w:rPr>
                <w:rFonts w:eastAsia="Times New Roman" w:cs="Arial"/>
              </w:rPr>
              <w:t>Evaluation</w:t>
            </w:r>
          </w:p>
        </w:tc>
      </w:tr>
      <w:tr w:rsidR="00CE6976" w:rsidRPr="00937ED9" w14:paraId="2D1D9828" w14:textId="77777777" w:rsidTr="00937ED9">
        <w:trPr>
          <w:trHeight w:val="280"/>
        </w:trPr>
        <w:tc>
          <w:tcPr>
            <w:tcW w:w="1228" w:type="dxa"/>
            <w:shd w:val="clear" w:color="000000" w:fill="auto"/>
            <w:vAlign w:val="center"/>
            <w:hideMark/>
          </w:tcPr>
          <w:p w14:paraId="6DCE9CA9" w14:textId="2C1081B0" w:rsidR="00CE6976" w:rsidRPr="00937ED9" w:rsidRDefault="00CE6976">
            <w:pPr>
              <w:jc w:val="center"/>
              <w:rPr>
                <w:rFonts w:eastAsia="Times New Roman" w:cs="Arial"/>
              </w:rPr>
            </w:pPr>
            <w:r w:rsidRPr="00937ED9">
              <w:rPr>
                <w:rFonts w:eastAsia="Times New Roman" w:cs="Arial"/>
              </w:rPr>
              <w:t>7</w:t>
            </w:r>
          </w:p>
        </w:tc>
        <w:tc>
          <w:tcPr>
            <w:tcW w:w="1440" w:type="dxa"/>
            <w:shd w:val="clear" w:color="auto" w:fill="auto"/>
            <w:noWrap/>
            <w:vAlign w:val="center"/>
            <w:hideMark/>
          </w:tcPr>
          <w:p w14:paraId="4A569E78" w14:textId="104BFA02" w:rsidR="00CE6976" w:rsidRPr="00937ED9" w:rsidRDefault="00885C2D">
            <w:pPr>
              <w:jc w:val="right"/>
              <w:rPr>
                <w:rFonts w:eastAsia="Times New Roman" w:cs="Arial"/>
              </w:rPr>
            </w:pPr>
            <w:r w:rsidRPr="00937ED9">
              <w:rPr>
                <w:rFonts w:eastAsia="Times New Roman" w:cs="Arial"/>
              </w:rPr>
              <w:t>Apr 2022</w:t>
            </w:r>
          </w:p>
        </w:tc>
        <w:tc>
          <w:tcPr>
            <w:tcW w:w="3321" w:type="dxa"/>
            <w:shd w:val="clear" w:color="auto" w:fill="auto"/>
            <w:noWrap/>
            <w:vAlign w:val="center"/>
            <w:hideMark/>
          </w:tcPr>
          <w:p w14:paraId="22BCC990" w14:textId="77777777" w:rsidR="00CE6976" w:rsidRPr="00937ED9" w:rsidRDefault="00CE6976">
            <w:pPr>
              <w:rPr>
                <w:rFonts w:eastAsia="Times New Roman" w:cs="Arial"/>
              </w:rPr>
            </w:pPr>
            <w:r w:rsidRPr="00937ED9">
              <w:rPr>
                <w:rFonts w:eastAsia="Times New Roman" w:cs="Arial"/>
              </w:rPr>
              <w:t>WD</w:t>
            </w:r>
          </w:p>
        </w:tc>
      </w:tr>
      <w:tr w:rsidR="00CE6976" w:rsidRPr="00937ED9" w14:paraId="6523D8F7" w14:textId="77777777" w:rsidTr="00937ED9">
        <w:trPr>
          <w:trHeight w:val="280"/>
        </w:trPr>
        <w:tc>
          <w:tcPr>
            <w:tcW w:w="1228" w:type="dxa"/>
            <w:shd w:val="clear" w:color="000000" w:fill="auto"/>
            <w:vAlign w:val="center"/>
            <w:hideMark/>
          </w:tcPr>
          <w:p w14:paraId="636302BB" w14:textId="4DC2D3A0" w:rsidR="00CE6976" w:rsidRPr="00937ED9" w:rsidRDefault="00CE6976">
            <w:pPr>
              <w:jc w:val="center"/>
              <w:rPr>
                <w:rFonts w:eastAsia="Times New Roman" w:cs="Arial"/>
              </w:rPr>
            </w:pPr>
            <w:r w:rsidRPr="00937ED9">
              <w:rPr>
                <w:rFonts w:eastAsia="Times New Roman" w:cs="Arial"/>
              </w:rPr>
              <w:t>8</w:t>
            </w:r>
          </w:p>
        </w:tc>
        <w:tc>
          <w:tcPr>
            <w:tcW w:w="1440" w:type="dxa"/>
            <w:shd w:val="clear" w:color="auto" w:fill="auto"/>
            <w:noWrap/>
            <w:vAlign w:val="center"/>
            <w:hideMark/>
          </w:tcPr>
          <w:p w14:paraId="2D84425D" w14:textId="463D841B" w:rsidR="00CE6976" w:rsidRPr="00937ED9" w:rsidRDefault="00885C2D">
            <w:pPr>
              <w:jc w:val="right"/>
              <w:rPr>
                <w:rFonts w:eastAsia="Times New Roman" w:cs="Arial"/>
              </w:rPr>
            </w:pPr>
            <w:r w:rsidRPr="00937ED9">
              <w:rPr>
                <w:rFonts w:eastAsia="Times New Roman" w:cs="Arial"/>
              </w:rPr>
              <w:t>Jul 2022</w:t>
            </w:r>
          </w:p>
        </w:tc>
        <w:tc>
          <w:tcPr>
            <w:tcW w:w="3321" w:type="dxa"/>
            <w:shd w:val="clear" w:color="auto" w:fill="auto"/>
            <w:noWrap/>
            <w:vAlign w:val="center"/>
            <w:hideMark/>
          </w:tcPr>
          <w:p w14:paraId="1267356A" w14:textId="77777777" w:rsidR="00CE6976" w:rsidRPr="00937ED9" w:rsidRDefault="00CE6976">
            <w:pPr>
              <w:rPr>
                <w:rFonts w:eastAsia="Times New Roman" w:cs="Times New Roman"/>
              </w:rPr>
            </w:pPr>
          </w:p>
        </w:tc>
      </w:tr>
      <w:tr w:rsidR="001B070D" w:rsidRPr="00937ED9" w14:paraId="56311440" w14:textId="77777777" w:rsidTr="00CE6976">
        <w:trPr>
          <w:trHeight w:val="280"/>
        </w:trPr>
        <w:tc>
          <w:tcPr>
            <w:tcW w:w="1228" w:type="dxa"/>
            <w:shd w:val="clear" w:color="000000" w:fill="auto"/>
            <w:vAlign w:val="center"/>
          </w:tcPr>
          <w:p w14:paraId="185AC401" w14:textId="4BD168B4" w:rsidR="001B070D" w:rsidRPr="00937ED9" w:rsidRDefault="001B070D" w:rsidP="001B070D">
            <w:pPr>
              <w:jc w:val="center"/>
              <w:rPr>
                <w:rFonts w:eastAsia="Times New Roman" w:cs="Arial"/>
              </w:rPr>
            </w:pPr>
            <w:r w:rsidRPr="00937ED9">
              <w:rPr>
                <w:rFonts w:eastAsia="Times New Roman" w:cs="Arial"/>
              </w:rPr>
              <w:t>9</w:t>
            </w:r>
          </w:p>
        </w:tc>
        <w:tc>
          <w:tcPr>
            <w:tcW w:w="1440" w:type="dxa"/>
            <w:shd w:val="clear" w:color="auto" w:fill="auto"/>
            <w:noWrap/>
            <w:vAlign w:val="center"/>
          </w:tcPr>
          <w:p w14:paraId="6D1E1DF2" w14:textId="1AE70262" w:rsidR="001B070D" w:rsidRPr="00937ED9" w:rsidRDefault="00885C2D" w:rsidP="00937ED9">
            <w:pPr>
              <w:contextualSpacing/>
              <w:jc w:val="right"/>
              <w:rPr>
                <w:rFonts w:eastAsia="Times New Roman" w:cs="Arial"/>
              </w:rPr>
            </w:pPr>
            <w:r w:rsidRPr="00937ED9">
              <w:rPr>
                <w:rFonts w:eastAsia="Times New Roman" w:cs="Arial"/>
              </w:rPr>
              <w:t>Oct 2022</w:t>
            </w:r>
          </w:p>
        </w:tc>
        <w:tc>
          <w:tcPr>
            <w:tcW w:w="3321" w:type="dxa"/>
            <w:shd w:val="clear" w:color="auto" w:fill="auto"/>
            <w:noWrap/>
            <w:vAlign w:val="center"/>
          </w:tcPr>
          <w:p w14:paraId="376FC6F9" w14:textId="77777777" w:rsidR="001B070D" w:rsidRPr="00937ED9" w:rsidRDefault="001B070D" w:rsidP="001B070D">
            <w:pPr>
              <w:rPr>
                <w:rFonts w:eastAsia="Times New Roman" w:cs="Times New Roman"/>
              </w:rPr>
            </w:pPr>
          </w:p>
        </w:tc>
      </w:tr>
      <w:tr w:rsidR="001B070D" w:rsidRPr="00937ED9" w14:paraId="350166A9" w14:textId="77777777" w:rsidTr="00937ED9">
        <w:trPr>
          <w:trHeight w:val="280"/>
        </w:trPr>
        <w:tc>
          <w:tcPr>
            <w:tcW w:w="1228" w:type="dxa"/>
            <w:shd w:val="clear" w:color="000000" w:fill="auto"/>
            <w:vAlign w:val="center"/>
          </w:tcPr>
          <w:p w14:paraId="2B475C8A" w14:textId="4101D7A0" w:rsidR="001B070D" w:rsidRPr="00937ED9" w:rsidRDefault="001B070D" w:rsidP="001B070D">
            <w:pPr>
              <w:jc w:val="center"/>
              <w:rPr>
                <w:rFonts w:eastAsia="Times New Roman" w:cs="Arial"/>
              </w:rPr>
            </w:pPr>
            <w:r w:rsidRPr="00937ED9">
              <w:rPr>
                <w:rFonts w:eastAsia="Times New Roman" w:cs="Arial"/>
              </w:rPr>
              <w:t>10</w:t>
            </w:r>
          </w:p>
        </w:tc>
        <w:tc>
          <w:tcPr>
            <w:tcW w:w="1440" w:type="dxa"/>
            <w:shd w:val="clear" w:color="auto" w:fill="auto"/>
            <w:noWrap/>
            <w:vAlign w:val="center"/>
            <w:hideMark/>
          </w:tcPr>
          <w:p w14:paraId="3C85FE57" w14:textId="3D64D32A" w:rsidR="001B070D" w:rsidRPr="00937ED9" w:rsidRDefault="00885C2D" w:rsidP="001B070D">
            <w:pPr>
              <w:jc w:val="right"/>
              <w:rPr>
                <w:rFonts w:eastAsia="Times New Roman" w:cs="Arial"/>
              </w:rPr>
            </w:pPr>
            <w:r w:rsidRPr="00937ED9">
              <w:rPr>
                <w:rFonts w:eastAsia="Times New Roman" w:cs="Arial"/>
              </w:rPr>
              <w:t xml:space="preserve">Jan </w:t>
            </w:r>
            <w:r w:rsidR="001B070D" w:rsidRPr="00937ED9">
              <w:rPr>
                <w:rFonts w:eastAsia="Times New Roman" w:cs="Arial"/>
              </w:rPr>
              <w:t>202</w:t>
            </w:r>
            <w:r w:rsidRPr="00937ED9">
              <w:rPr>
                <w:rFonts w:eastAsia="Times New Roman" w:cs="Arial"/>
              </w:rPr>
              <w:t>3</w:t>
            </w:r>
          </w:p>
        </w:tc>
        <w:tc>
          <w:tcPr>
            <w:tcW w:w="3321" w:type="dxa"/>
            <w:shd w:val="clear" w:color="auto" w:fill="auto"/>
            <w:noWrap/>
            <w:vAlign w:val="center"/>
            <w:hideMark/>
          </w:tcPr>
          <w:p w14:paraId="65533203" w14:textId="1FC39984" w:rsidR="001B070D" w:rsidRPr="00937ED9" w:rsidRDefault="001B070D" w:rsidP="001B070D">
            <w:pPr>
              <w:rPr>
                <w:rFonts w:eastAsia="Times New Roman" w:cs="Times New Roman"/>
              </w:rPr>
            </w:pPr>
            <w:r w:rsidRPr="00937ED9">
              <w:rPr>
                <w:rFonts w:eastAsia="Times New Roman" w:cs="Arial"/>
              </w:rPr>
              <w:t>CD</w:t>
            </w:r>
          </w:p>
        </w:tc>
      </w:tr>
      <w:tr w:rsidR="001B070D" w:rsidRPr="00937ED9" w14:paraId="3C2AAD1A" w14:textId="77777777" w:rsidTr="00937ED9">
        <w:trPr>
          <w:trHeight w:val="280"/>
        </w:trPr>
        <w:tc>
          <w:tcPr>
            <w:tcW w:w="1228" w:type="dxa"/>
            <w:shd w:val="clear" w:color="000000" w:fill="auto"/>
            <w:vAlign w:val="center"/>
          </w:tcPr>
          <w:p w14:paraId="11CC443A" w14:textId="6005B684" w:rsidR="001B070D" w:rsidRPr="00937ED9" w:rsidRDefault="001B070D" w:rsidP="001B070D">
            <w:pPr>
              <w:jc w:val="center"/>
              <w:rPr>
                <w:rFonts w:eastAsia="Times New Roman" w:cs="Arial"/>
              </w:rPr>
            </w:pPr>
            <w:r w:rsidRPr="00937ED9">
              <w:rPr>
                <w:rFonts w:eastAsia="Times New Roman" w:cs="Arial"/>
              </w:rPr>
              <w:t>11</w:t>
            </w:r>
          </w:p>
        </w:tc>
        <w:tc>
          <w:tcPr>
            <w:tcW w:w="1440" w:type="dxa"/>
            <w:shd w:val="clear" w:color="auto" w:fill="auto"/>
            <w:noWrap/>
            <w:vAlign w:val="center"/>
            <w:hideMark/>
          </w:tcPr>
          <w:p w14:paraId="25AFFDDD" w14:textId="5637D200" w:rsidR="001B070D" w:rsidRPr="00937ED9" w:rsidRDefault="00885C2D" w:rsidP="001B070D">
            <w:pPr>
              <w:jc w:val="right"/>
              <w:rPr>
                <w:rFonts w:eastAsia="Times New Roman" w:cs="Arial"/>
              </w:rPr>
            </w:pPr>
            <w:r w:rsidRPr="00937ED9">
              <w:rPr>
                <w:rFonts w:eastAsia="Times New Roman" w:cs="Arial"/>
              </w:rPr>
              <w:t>Apr 2023</w:t>
            </w:r>
          </w:p>
        </w:tc>
        <w:tc>
          <w:tcPr>
            <w:tcW w:w="3321" w:type="dxa"/>
            <w:shd w:val="clear" w:color="auto" w:fill="auto"/>
            <w:noWrap/>
            <w:vAlign w:val="center"/>
          </w:tcPr>
          <w:p w14:paraId="20CE8383" w14:textId="368020FE" w:rsidR="001B070D" w:rsidRPr="00937ED9" w:rsidRDefault="001B070D" w:rsidP="001B070D">
            <w:pPr>
              <w:rPr>
                <w:rFonts w:eastAsia="Times New Roman" w:cs="Arial"/>
              </w:rPr>
            </w:pPr>
            <w:r w:rsidRPr="00937ED9">
              <w:rPr>
                <w:rFonts w:eastAsia="Times New Roman" w:cs="Arial"/>
              </w:rPr>
              <w:t>DIS</w:t>
            </w:r>
          </w:p>
        </w:tc>
      </w:tr>
      <w:tr w:rsidR="001B070D" w:rsidRPr="00937ED9" w14:paraId="11858CF0" w14:textId="77777777" w:rsidTr="00937ED9">
        <w:trPr>
          <w:trHeight w:val="280"/>
        </w:trPr>
        <w:tc>
          <w:tcPr>
            <w:tcW w:w="1228" w:type="dxa"/>
            <w:shd w:val="clear" w:color="000000" w:fill="auto"/>
            <w:vAlign w:val="center"/>
          </w:tcPr>
          <w:p w14:paraId="4C3F9164" w14:textId="6C7E85B0" w:rsidR="001B070D" w:rsidRPr="00937ED9" w:rsidRDefault="001B070D" w:rsidP="001B070D">
            <w:pPr>
              <w:jc w:val="center"/>
              <w:rPr>
                <w:rFonts w:eastAsia="Times New Roman" w:cs="Arial"/>
              </w:rPr>
            </w:pPr>
            <w:r w:rsidRPr="00937ED9">
              <w:rPr>
                <w:rFonts w:eastAsia="Times New Roman" w:cs="Arial"/>
              </w:rPr>
              <w:t>12</w:t>
            </w:r>
          </w:p>
        </w:tc>
        <w:tc>
          <w:tcPr>
            <w:tcW w:w="1440" w:type="dxa"/>
            <w:shd w:val="clear" w:color="auto" w:fill="auto"/>
            <w:noWrap/>
            <w:vAlign w:val="center"/>
            <w:hideMark/>
          </w:tcPr>
          <w:p w14:paraId="1159F541" w14:textId="4CDBB3D6" w:rsidR="001B070D" w:rsidRPr="00937ED9" w:rsidRDefault="00885C2D" w:rsidP="001B070D">
            <w:pPr>
              <w:jc w:val="right"/>
              <w:rPr>
                <w:rFonts w:eastAsia="Times New Roman" w:cs="Arial"/>
              </w:rPr>
            </w:pPr>
            <w:r w:rsidRPr="00937ED9">
              <w:rPr>
                <w:rFonts w:eastAsia="Times New Roman" w:cs="Arial"/>
              </w:rPr>
              <w:t>Jul 2023</w:t>
            </w:r>
          </w:p>
        </w:tc>
        <w:tc>
          <w:tcPr>
            <w:tcW w:w="3321" w:type="dxa"/>
            <w:shd w:val="clear" w:color="auto" w:fill="auto"/>
            <w:noWrap/>
            <w:vAlign w:val="center"/>
          </w:tcPr>
          <w:p w14:paraId="583C292A" w14:textId="3FDFFA13" w:rsidR="001B070D" w:rsidRPr="00937ED9" w:rsidRDefault="001B070D" w:rsidP="001B070D">
            <w:pPr>
              <w:rPr>
                <w:rFonts w:eastAsia="Times New Roman" w:cs="Arial"/>
              </w:rPr>
            </w:pPr>
            <w:r w:rsidRPr="00937ED9">
              <w:rPr>
                <w:rFonts w:eastAsia="Times New Roman" w:cs="Arial"/>
              </w:rPr>
              <w:t>Verification Test</w:t>
            </w:r>
          </w:p>
        </w:tc>
      </w:tr>
      <w:tr w:rsidR="001B070D" w:rsidRPr="00937ED9" w14:paraId="66779B94" w14:textId="77777777" w:rsidTr="00937ED9">
        <w:trPr>
          <w:trHeight w:val="280"/>
        </w:trPr>
        <w:tc>
          <w:tcPr>
            <w:tcW w:w="1228" w:type="dxa"/>
            <w:shd w:val="clear" w:color="000000" w:fill="auto"/>
            <w:vAlign w:val="center"/>
          </w:tcPr>
          <w:p w14:paraId="4B7C8C95" w14:textId="0E89827F" w:rsidR="001B070D" w:rsidRPr="00937ED9" w:rsidRDefault="001B070D" w:rsidP="001B070D">
            <w:pPr>
              <w:jc w:val="center"/>
              <w:rPr>
                <w:rFonts w:eastAsia="Times New Roman" w:cs="Arial"/>
              </w:rPr>
            </w:pPr>
            <w:r w:rsidRPr="00937ED9">
              <w:rPr>
                <w:rFonts w:eastAsia="Times New Roman" w:cs="Arial"/>
              </w:rPr>
              <w:t>13</w:t>
            </w:r>
          </w:p>
        </w:tc>
        <w:tc>
          <w:tcPr>
            <w:tcW w:w="1440" w:type="dxa"/>
            <w:shd w:val="clear" w:color="auto" w:fill="auto"/>
            <w:noWrap/>
            <w:vAlign w:val="center"/>
            <w:hideMark/>
          </w:tcPr>
          <w:p w14:paraId="5C9677B6" w14:textId="4C600293" w:rsidR="001B070D" w:rsidRPr="00937ED9" w:rsidRDefault="00885C2D" w:rsidP="001B070D">
            <w:pPr>
              <w:jc w:val="right"/>
              <w:rPr>
                <w:rFonts w:eastAsia="Times New Roman" w:cs="Arial"/>
              </w:rPr>
            </w:pPr>
            <w:r w:rsidRPr="00937ED9">
              <w:rPr>
                <w:rFonts w:eastAsia="Times New Roman" w:cs="Arial"/>
              </w:rPr>
              <w:t>Oct 2023</w:t>
            </w:r>
          </w:p>
        </w:tc>
        <w:tc>
          <w:tcPr>
            <w:tcW w:w="3321" w:type="dxa"/>
            <w:shd w:val="clear" w:color="auto" w:fill="auto"/>
            <w:noWrap/>
            <w:vAlign w:val="center"/>
          </w:tcPr>
          <w:p w14:paraId="221F9B0D" w14:textId="1A4FA356" w:rsidR="001B070D" w:rsidRPr="00937ED9" w:rsidRDefault="001B070D" w:rsidP="001B070D">
            <w:pPr>
              <w:rPr>
                <w:rFonts w:eastAsia="Times New Roman" w:cs="Times New Roman"/>
              </w:rPr>
            </w:pPr>
            <w:r w:rsidRPr="00937ED9">
              <w:rPr>
                <w:rFonts w:eastAsia="Times New Roman" w:cs="Arial"/>
              </w:rPr>
              <w:t>FDIS</w:t>
            </w:r>
          </w:p>
        </w:tc>
      </w:tr>
    </w:tbl>
    <w:p w14:paraId="326D97BF" w14:textId="51C21C01" w:rsidR="001C4C72" w:rsidRPr="00937ED9" w:rsidRDefault="001C4C72" w:rsidP="001C4C72">
      <w:pPr>
        <w:pStyle w:val="Caption"/>
        <w:rPr>
          <w:rFonts w:asciiTheme="minorHAnsi" w:hAnsiTheme="minorHAnsi" w:cstheme="minorHAnsi"/>
          <w:sz w:val="24"/>
          <w:szCs w:val="24"/>
        </w:rPr>
      </w:pPr>
    </w:p>
    <w:p w14:paraId="7DD84994" w14:textId="35789E98" w:rsidR="001C4C72" w:rsidRPr="00937ED9" w:rsidRDefault="001C4C72" w:rsidP="001C4C72">
      <w:pPr>
        <w:pStyle w:val="Caption"/>
        <w:rPr>
          <w:rFonts w:asciiTheme="minorHAnsi" w:hAnsiTheme="minorHAnsi" w:cstheme="minorHAnsi"/>
          <w:sz w:val="24"/>
          <w:szCs w:val="24"/>
        </w:rPr>
      </w:pPr>
      <w:r w:rsidRPr="00937ED9">
        <w:rPr>
          <w:rFonts w:asciiTheme="minorHAnsi" w:hAnsiTheme="minorHAnsi" w:cstheme="minorHAnsi"/>
          <w:sz w:val="24"/>
          <w:szCs w:val="24"/>
        </w:rPr>
        <w:t xml:space="preserve">Table </w:t>
      </w:r>
      <w:r w:rsidRPr="00937ED9">
        <w:rPr>
          <w:rFonts w:asciiTheme="minorHAnsi" w:hAnsiTheme="minorHAnsi" w:cstheme="minorHAnsi"/>
          <w:sz w:val="24"/>
          <w:szCs w:val="24"/>
        </w:rPr>
        <w:fldChar w:fldCharType="begin"/>
      </w:r>
      <w:r w:rsidRPr="00937ED9">
        <w:rPr>
          <w:rFonts w:asciiTheme="minorHAnsi" w:hAnsiTheme="minorHAnsi" w:cstheme="minorHAnsi"/>
          <w:sz w:val="24"/>
          <w:szCs w:val="24"/>
        </w:rPr>
        <w:instrText xml:space="preserve"> SEQ Table \* ARABIC </w:instrText>
      </w:r>
      <w:r w:rsidRPr="00937ED9">
        <w:rPr>
          <w:rFonts w:asciiTheme="minorHAnsi" w:hAnsiTheme="minorHAnsi" w:cstheme="minorHAnsi"/>
          <w:sz w:val="24"/>
          <w:szCs w:val="24"/>
        </w:rPr>
        <w:fldChar w:fldCharType="separate"/>
      </w:r>
      <w:r w:rsidR="00DA37FF" w:rsidRPr="00937ED9">
        <w:rPr>
          <w:rFonts w:asciiTheme="minorHAnsi" w:hAnsiTheme="minorHAnsi" w:cstheme="minorHAnsi"/>
          <w:noProof/>
          <w:sz w:val="24"/>
          <w:szCs w:val="24"/>
        </w:rPr>
        <w:t>2</w:t>
      </w:r>
      <w:r w:rsidRPr="00937ED9">
        <w:rPr>
          <w:rFonts w:asciiTheme="minorHAnsi" w:hAnsiTheme="minorHAnsi" w:cstheme="minorHAnsi"/>
          <w:sz w:val="24"/>
          <w:szCs w:val="24"/>
        </w:rPr>
        <w:fldChar w:fldCharType="end"/>
      </w:r>
      <w:r w:rsidRPr="00937ED9">
        <w:rPr>
          <w:rFonts w:asciiTheme="minorHAnsi" w:hAnsiTheme="minorHAnsi" w:cstheme="minorHAnsi"/>
          <w:sz w:val="24"/>
          <w:szCs w:val="24"/>
        </w:rPr>
        <w:t xml:space="preserve"> - Standardization </w:t>
      </w:r>
      <w:r w:rsidR="00E34943" w:rsidRPr="00937ED9">
        <w:rPr>
          <w:rFonts w:asciiTheme="minorHAnsi" w:hAnsiTheme="minorHAnsi" w:cstheme="minorHAnsi"/>
          <w:sz w:val="24"/>
          <w:szCs w:val="24"/>
        </w:rPr>
        <w:t>Time Line</w:t>
      </w:r>
    </w:p>
    <w:p w14:paraId="247BC422" w14:textId="77777777" w:rsidR="00B60E38" w:rsidRPr="00937ED9" w:rsidRDefault="00B60E38" w:rsidP="00B60E38">
      <w:pPr>
        <w:pStyle w:val="Heading2"/>
      </w:pPr>
      <w:bookmarkStart w:id="98" w:name="_Toc70672397"/>
      <w:r w:rsidRPr="00937ED9">
        <w:t>Prepare Test Material</w:t>
      </w:r>
      <w:bookmarkEnd w:id="98"/>
      <w:r w:rsidRPr="00937ED9">
        <w:t xml:space="preserve"> </w:t>
      </w:r>
    </w:p>
    <w:p w14:paraId="3B201555" w14:textId="66991034" w:rsidR="00B60E38" w:rsidRPr="00937ED9" w:rsidRDefault="00B60E38" w:rsidP="00B60E38">
      <w:pPr>
        <w:rPr>
          <w:lang w:eastAsia="ja-JP"/>
        </w:rPr>
      </w:pPr>
      <w:r w:rsidRPr="00937ED9">
        <w:rPr>
          <w:lang w:eastAsia="ja-JP"/>
        </w:rPr>
        <w:t>WG 6 experts will encode and decode all audio signals that are components of all test scenes and create a complete package for each scene that is according to [</w:t>
      </w:r>
      <w:r w:rsidRPr="00937ED9">
        <w:rPr>
          <w:lang w:eastAsia="ja-JP"/>
        </w:rPr>
        <w:fldChar w:fldCharType="begin"/>
      </w:r>
      <w:r w:rsidRPr="00937ED9">
        <w:rPr>
          <w:lang w:eastAsia="ja-JP"/>
        </w:rPr>
        <w:instrText xml:space="preserve"> REF _Ref525651758 \r \h </w:instrText>
      </w:r>
      <w:r w:rsidR="00937ED9">
        <w:rPr>
          <w:lang w:eastAsia="ja-JP"/>
        </w:rPr>
        <w:instrText xml:space="preserve"> \* MERGEFORMAT </w:instrText>
      </w:r>
      <w:r w:rsidRPr="00937ED9">
        <w:rPr>
          <w:lang w:eastAsia="ja-JP"/>
        </w:rPr>
      </w:r>
      <w:r w:rsidRPr="00937ED9">
        <w:rPr>
          <w:lang w:eastAsia="ja-JP"/>
        </w:rPr>
        <w:fldChar w:fldCharType="separate"/>
      </w:r>
      <w:r w:rsidR="00DA37FF" w:rsidRPr="00937ED9">
        <w:rPr>
          <w:lang w:eastAsia="ja-JP"/>
        </w:rPr>
        <w:t>2</w:t>
      </w:r>
      <w:r w:rsidRPr="00937ED9">
        <w:rPr>
          <w:lang w:eastAsia="ja-JP"/>
        </w:rPr>
        <w:fldChar w:fldCharType="end"/>
      </w:r>
      <w:r w:rsidRPr="00937ED9">
        <w:rPr>
          <w:lang w:eastAsia="ja-JP"/>
        </w:rPr>
        <w:t>]. Signal encoding and decoding will be at a bit rate per audio object, channel set or HOA signal as indicated in the tables in [</w:t>
      </w:r>
      <w:r w:rsidRPr="00937ED9">
        <w:rPr>
          <w:lang w:eastAsia="ja-JP"/>
        </w:rPr>
        <w:fldChar w:fldCharType="begin"/>
      </w:r>
      <w:r w:rsidRPr="00937ED9">
        <w:rPr>
          <w:lang w:eastAsia="ja-JP"/>
        </w:rPr>
        <w:instrText xml:space="preserve"> REF _Ref53059390 \r \h </w:instrText>
      </w:r>
      <w:r w:rsidR="00937ED9">
        <w:rPr>
          <w:lang w:eastAsia="ja-JP"/>
        </w:rPr>
        <w:instrText xml:space="preserve"> \* MERGEFORMAT </w:instrText>
      </w:r>
      <w:r w:rsidRPr="00937ED9">
        <w:rPr>
          <w:lang w:eastAsia="ja-JP"/>
        </w:rPr>
      </w:r>
      <w:r w:rsidRPr="00937ED9">
        <w:rPr>
          <w:lang w:eastAsia="ja-JP"/>
        </w:rPr>
        <w:fldChar w:fldCharType="separate"/>
      </w:r>
      <w:r w:rsidR="00DA37FF" w:rsidRPr="00937ED9">
        <w:rPr>
          <w:lang w:eastAsia="ja-JP"/>
        </w:rPr>
        <w:t>6</w:t>
      </w:r>
      <w:r w:rsidRPr="00937ED9">
        <w:rPr>
          <w:lang w:eastAsia="ja-JP"/>
        </w:rPr>
        <w:fldChar w:fldCharType="end"/>
      </w:r>
      <w:r w:rsidRPr="00937ED9">
        <w:rPr>
          <w:lang w:eastAsia="ja-JP"/>
        </w:rPr>
        <w:t>], Annex A, using MPEG-H 3D Audio LC profile. The Test Administrator, supported by WG 6 experts, shall put encoded/decoded test items in appropriate folder location of the AEP, as indicated in the AEP documentation [</w:t>
      </w:r>
      <w:r w:rsidRPr="00937ED9">
        <w:rPr>
          <w:lang w:eastAsia="ja-JP"/>
        </w:rPr>
        <w:fldChar w:fldCharType="begin"/>
      </w:r>
      <w:r w:rsidRPr="00937ED9">
        <w:rPr>
          <w:lang w:eastAsia="ja-JP"/>
        </w:rPr>
        <w:instrText xml:space="preserve"> REF _Ref2767466 \r \h  \* MERGEFORMAT </w:instrText>
      </w:r>
      <w:r w:rsidRPr="00937ED9">
        <w:rPr>
          <w:lang w:eastAsia="ja-JP"/>
        </w:rPr>
      </w:r>
      <w:r w:rsidRPr="00937ED9">
        <w:rPr>
          <w:lang w:eastAsia="ja-JP"/>
        </w:rPr>
        <w:fldChar w:fldCharType="separate"/>
      </w:r>
      <w:r w:rsidR="00DA37FF" w:rsidRPr="00937ED9">
        <w:rPr>
          <w:lang w:eastAsia="ja-JP"/>
        </w:rPr>
        <w:t>4</w:t>
      </w:r>
      <w:r w:rsidRPr="00937ED9">
        <w:rPr>
          <w:lang w:eastAsia="ja-JP"/>
        </w:rPr>
        <w:fldChar w:fldCharType="end"/>
      </w:r>
      <w:r w:rsidRPr="00937ED9">
        <w:rPr>
          <w:lang w:eastAsia="ja-JP"/>
        </w:rPr>
        <w:t>].</w:t>
      </w:r>
    </w:p>
    <w:p w14:paraId="6195C04F" w14:textId="133D72E1" w:rsidR="006B4BA5" w:rsidRPr="00937ED9" w:rsidRDefault="006B4BA5" w:rsidP="006B4BA5">
      <w:pPr>
        <w:pStyle w:val="Heading2"/>
      </w:pPr>
      <w:bookmarkStart w:id="99" w:name="_Toc70672398"/>
      <w:r w:rsidRPr="00937ED9">
        <w:t>Register</w:t>
      </w:r>
      <w:bookmarkEnd w:id="95"/>
      <w:bookmarkEnd w:id="99"/>
    </w:p>
    <w:p w14:paraId="27D2EE16" w14:textId="7B47CC4B" w:rsidR="006B4BA5" w:rsidRPr="00937ED9" w:rsidRDefault="00244D02" w:rsidP="006B4BA5">
      <w:r w:rsidRPr="00937ED9">
        <w:t>Proponent must r</w:t>
      </w:r>
      <w:r w:rsidR="006B4BA5" w:rsidRPr="00937ED9">
        <w:t>egister on or before t</w:t>
      </w:r>
      <w:r w:rsidR="00C04669" w:rsidRPr="00937ED9">
        <w:t>he dat</w:t>
      </w:r>
      <w:r w:rsidR="004F03F3" w:rsidRPr="00937ED9">
        <w:t>e</w:t>
      </w:r>
      <w:r w:rsidR="00C04669" w:rsidRPr="00937ED9">
        <w:t xml:space="preserve"> shown in the </w:t>
      </w:r>
      <w:r w:rsidR="001C4C72" w:rsidRPr="00937ED9">
        <w:t xml:space="preserve">CfP </w:t>
      </w:r>
      <w:r w:rsidR="00E34943" w:rsidRPr="00937ED9">
        <w:t>Time Line</w:t>
      </w:r>
      <w:r w:rsidR="001C4C72" w:rsidRPr="00937ED9">
        <w:t xml:space="preserve"> table</w:t>
      </w:r>
      <w:r w:rsidR="00C04669" w:rsidRPr="00937ED9">
        <w:t xml:space="preserve"> above, </w:t>
      </w:r>
      <w:r w:rsidR="006B4BA5" w:rsidRPr="00937ED9">
        <w:t xml:space="preserve">an intention to participate in the </w:t>
      </w:r>
      <w:r w:rsidR="003D474C" w:rsidRPr="00937ED9">
        <w:t>CfP</w:t>
      </w:r>
      <w:r w:rsidR="006B4BA5" w:rsidRPr="00937ED9">
        <w:t xml:space="preserve">. Registering </w:t>
      </w:r>
      <w:r w:rsidR="00EC7EEC" w:rsidRPr="00937ED9">
        <w:t xml:space="preserve">an </w:t>
      </w:r>
      <w:r w:rsidR="006B4BA5" w:rsidRPr="00937ED9">
        <w:t>intent is not binding and registered parties are not required to submit proposals. However, parties that do not register will not be able to submit proposals. Register by sending an email to Schuyler Quackenbush (</w:t>
      </w:r>
      <w:r w:rsidR="00885DF1" w:rsidRPr="00937ED9">
        <w:t xml:space="preserve">Convenor, WG 6 </w:t>
      </w:r>
      <w:r w:rsidR="006B4BA5" w:rsidRPr="00937ED9">
        <w:t xml:space="preserve">MPEG Audio </w:t>
      </w:r>
      <w:r w:rsidR="00885DF1" w:rsidRPr="00937ED9">
        <w:t>Coding</w:t>
      </w:r>
      <w:r w:rsidR="006B4BA5" w:rsidRPr="00937ED9">
        <w:t xml:space="preserve">, srq@audioresearchlabs.com). Email should indicate </w:t>
      </w:r>
    </w:p>
    <w:p w14:paraId="6204837A" w14:textId="77777777" w:rsidR="006B4BA5" w:rsidRPr="00937ED9" w:rsidRDefault="006B4BA5" w:rsidP="006B4BA5">
      <w:pPr>
        <w:pStyle w:val="ListParagraph"/>
        <w:numPr>
          <w:ilvl w:val="0"/>
          <w:numId w:val="9"/>
        </w:numPr>
      </w:pPr>
      <w:r w:rsidRPr="00937ED9">
        <w:t>Company name</w:t>
      </w:r>
    </w:p>
    <w:p w14:paraId="6234D614" w14:textId="77777777" w:rsidR="006B4BA5" w:rsidRPr="00937ED9" w:rsidRDefault="006B4BA5" w:rsidP="006B4BA5">
      <w:pPr>
        <w:pStyle w:val="ListParagraph"/>
        <w:numPr>
          <w:ilvl w:val="0"/>
          <w:numId w:val="9"/>
        </w:numPr>
      </w:pPr>
      <w:r w:rsidRPr="00937ED9">
        <w:t>Contact name and contact email address</w:t>
      </w:r>
    </w:p>
    <w:p w14:paraId="2005B9A6" w14:textId="787AA967" w:rsidR="006B4BA5" w:rsidRPr="00937ED9" w:rsidRDefault="00446FAB" w:rsidP="006B4BA5">
      <w:pPr>
        <w:pStyle w:val="ListParagraph"/>
        <w:numPr>
          <w:ilvl w:val="0"/>
          <w:numId w:val="9"/>
        </w:numPr>
      </w:pPr>
      <w:r w:rsidRPr="00937ED9">
        <w:t>The envisioned scope of the proposal (e.g. will it process all or only some content types, will it be valid for all or only some subjective tests, will it meet all or only some requirements).</w:t>
      </w:r>
      <w:r w:rsidR="00EC7EEC" w:rsidRPr="00937ED9">
        <w:t xml:space="preserve"> This envisioned scope </w:t>
      </w:r>
      <w:r w:rsidR="00B13FF4" w:rsidRPr="00937ED9">
        <w:t xml:space="preserve">is not binding and </w:t>
      </w:r>
      <w:r w:rsidR="00EC7EEC" w:rsidRPr="00937ED9">
        <w:t>is not a restriction on proponent response, but is rather for planning purposes only.</w:t>
      </w:r>
    </w:p>
    <w:p w14:paraId="73B8CFAA" w14:textId="77777777" w:rsidR="006B4BA5" w:rsidRPr="00937ED9" w:rsidRDefault="006B4BA5" w:rsidP="006B4BA5"/>
    <w:p w14:paraId="621DD010" w14:textId="77777777" w:rsidR="00937ED9" w:rsidRPr="00937ED9" w:rsidRDefault="006B4BA5" w:rsidP="00937ED9">
      <w:r w:rsidRPr="00937ED9">
        <w:t xml:space="preserve">After registration, the proponent will receive </w:t>
      </w:r>
      <w:r w:rsidR="00D7257D" w:rsidRPr="00937ED9">
        <w:t xml:space="preserve">two </w:t>
      </w:r>
      <w:r w:rsidRPr="00937ED9">
        <w:t>“</w:t>
      </w:r>
      <w:proofErr w:type="spellStart"/>
      <w:r w:rsidRPr="00937ED9">
        <w:t>ProponentID</w:t>
      </w:r>
      <w:r w:rsidR="00D7257D" w:rsidRPr="00937ED9">
        <w:t>s</w:t>
      </w:r>
      <w:proofErr w:type="spellEnd"/>
      <w:r w:rsidRPr="00937ED9">
        <w:t xml:space="preserve">” </w:t>
      </w:r>
      <w:r w:rsidR="00D77AAC" w:rsidRPr="00937ED9">
        <w:t>(&lt;</w:t>
      </w:r>
      <w:proofErr w:type="spellStart"/>
      <w:r w:rsidR="00733ED3" w:rsidRPr="00937ED9">
        <w:t>Proponent_</w:t>
      </w:r>
      <w:r w:rsidR="00D77AAC" w:rsidRPr="00937ED9">
        <w:t>ID</w:t>
      </w:r>
      <w:proofErr w:type="spellEnd"/>
      <w:r w:rsidR="00D77AAC" w:rsidRPr="00937ED9">
        <w:t>&gt;)</w:t>
      </w:r>
      <w:r w:rsidR="00A20CAA" w:rsidRPr="00937ED9">
        <w:t xml:space="preserve"> </w:t>
      </w:r>
      <w:r w:rsidRPr="00937ED9">
        <w:t xml:space="preserve">for use in submission of </w:t>
      </w:r>
      <w:r w:rsidR="00C94BCA" w:rsidRPr="00937ED9">
        <w:t>Max External</w:t>
      </w:r>
      <w:r w:rsidR="00FB2396" w:rsidRPr="00937ED9">
        <w:t xml:space="preserve"> and </w:t>
      </w:r>
      <w:r w:rsidR="00446FAB" w:rsidRPr="00937ED9">
        <w:t xml:space="preserve">other </w:t>
      </w:r>
      <w:r w:rsidRPr="00937ED9">
        <w:t>materials</w:t>
      </w:r>
      <w:r w:rsidR="00446FAB" w:rsidRPr="00937ED9">
        <w:t xml:space="preserve"> (e.g. bitstream files)</w:t>
      </w:r>
      <w:r w:rsidRPr="00937ED9">
        <w:t>.</w:t>
      </w:r>
      <w:r w:rsidR="00572976" w:rsidRPr="00937ED9">
        <w:t xml:space="preserve"> This permits each proponent to have two submissions, e.g. each tuned to a different operating point.</w:t>
      </w:r>
      <w:bookmarkStart w:id="100" w:name="_Toc3553477"/>
    </w:p>
    <w:p w14:paraId="712152E5" w14:textId="77777777" w:rsidR="00937ED9" w:rsidRPr="00937ED9" w:rsidRDefault="00937ED9" w:rsidP="00937ED9"/>
    <w:p w14:paraId="7DC91278" w14:textId="2CC3DDD1" w:rsidR="002B151D" w:rsidRPr="00937ED9" w:rsidRDefault="002B151D" w:rsidP="00937ED9">
      <w:pPr>
        <w:pStyle w:val="Heading2"/>
      </w:pPr>
      <w:bookmarkStart w:id="101" w:name="_Toc70672399"/>
      <w:r w:rsidRPr="00937ED9">
        <w:t xml:space="preserve">Get </w:t>
      </w:r>
      <w:r w:rsidR="009B1539" w:rsidRPr="00937ED9">
        <w:t>T</w:t>
      </w:r>
      <w:r w:rsidRPr="00937ED9">
        <w:t xml:space="preserve">est </w:t>
      </w:r>
      <w:bookmarkEnd w:id="96"/>
      <w:r w:rsidR="009B1539" w:rsidRPr="00937ED9">
        <w:t>M</w:t>
      </w:r>
      <w:r w:rsidRPr="00937ED9">
        <w:t>aterial</w:t>
      </w:r>
      <w:bookmarkEnd w:id="100"/>
      <w:bookmarkEnd w:id="101"/>
    </w:p>
    <w:p w14:paraId="7419F8BE" w14:textId="4AF90463" w:rsidR="006506F0" w:rsidRPr="00937ED9" w:rsidRDefault="00244D02">
      <w:r w:rsidRPr="00937ED9">
        <w:t>Proponent should g</w:t>
      </w:r>
      <w:r w:rsidR="00EC7EEC" w:rsidRPr="00937ED9">
        <w:t xml:space="preserve">et the test material on the date shown in the </w:t>
      </w:r>
      <w:r w:rsidR="001C4C72" w:rsidRPr="00937ED9">
        <w:t xml:space="preserve">CfP </w:t>
      </w:r>
      <w:r w:rsidR="00E34943" w:rsidRPr="00937ED9">
        <w:t>Time Line</w:t>
      </w:r>
      <w:r w:rsidR="001C4C72" w:rsidRPr="00937ED9">
        <w:t xml:space="preserve"> table</w:t>
      </w:r>
      <w:r w:rsidR="00EC7EEC" w:rsidRPr="00937ED9">
        <w:t xml:space="preserve">, above. </w:t>
      </w:r>
      <w:r w:rsidR="006506F0" w:rsidRPr="00937ED9">
        <w:t xml:space="preserve">Test material is available by downloading the AEP </w:t>
      </w:r>
      <w:r w:rsidR="00196F39" w:rsidRPr="00937ED9">
        <w:t>master</w:t>
      </w:r>
      <w:r w:rsidR="006506F0" w:rsidRPr="00937ED9">
        <w:t xml:space="preserve"> branch, indicated in </w:t>
      </w:r>
      <w:r w:rsidR="006506F0" w:rsidRPr="00937ED9">
        <w:rPr>
          <w:lang w:eastAsia="ja-JP"/>
        </w:rPr>
        <w:t>[</w:t>
      </w:r>
      <w:r w:rsidR="006506F0" w:rsidRPr="00937ED9">
        <w:rPr>
          <w:lang w:eastAsia="ja-JP"/>
        </w:rPr>
        <w:fldChar w:fldCharType="begin"/>
      </w:r>
      <w:r w:rsidR="006506F0" w:rsidRPr="00937ED9">
        <w:rPr>
          <w:lang w:eastAsia="ja-JP"/>
        </w:rPr>
        <w:instrText xml:space="preserve"> REF _Ref2767466 \r \h  \* MERGEFORMAT </w:instrText>
      </w:r>
      <w:r w:rsidR="006506F0" w:rsidRPr="00937ED9">
        <w:rPr>
          <w:lang w:eastAsia="ja-JP"/>
        </w:rPr>
      </w:r>
      <w:r w:rsidR="006506F0" w:rsidRPr="00937ED9">
        <w:rPr>
          <w:lang w:eastAsia="ja-JP"/>
        </w:rPr>
        <w:fldChar w:fldCharType="separate"/>
      </w:r>
      <w:r w:rsidR="00DA37FF" w:rsidRPr="00937ED9">
        <w:rPr>
          <w:lang w:eastAsia="ja-JP"/>
        </w:rPr>
        <w:t>4</w:t>
      </w:r>
      <w:r w:rsidR="006506F0" w:rsidRPr="00937ED9">
        <w:rPr>
          <w:lang w:eastAsia="ja-JP"/>
        </w:rPr>
        <w:fldChar w:fldCharType="end"/>
      </w:r>
      <w:r w:rsidR="006506F0" w:rsidRPr="00937ED9">
        <w:rPr>
          <w:lang w:eastAsia="ja-JP"/>
        </w:rPr>
        <w:t xml:space="preserve">]. </w:t>
      </w:r>
      <w:r w:rsidR="00FB2396" w:rsidRPr="00937ED9">
        <w:t xml:space="preserve">The test items used in the evaluation process shall be </w:t>
      </w:r>
      <w:r w:rsidR="00446FAB" w:rsidRPr="00937ED9">
        <w:t>made available in the</w:t>
      </w:r>
      <w:r w:rsidR="00FB2396" w:rsidRPr="00937ED9">
        <w:t xml:space="preserve"> format defined in [</w:t>
      </w:r>
      <w:r w:rsidR="00FB2396" w:rsidRPr="00937ED9">
        <w:fldChar w:fldCharType="begin"/>
      </w:r>
      <w:r w:rsidR="00FB2396" w:rsidRPr="00937ED9">
        <w:instrText xml:space="preserve"> REF _Ref525651758 \r \h </w:instrText>
      </w:r>
      <w:r w:rsidR="00196F39" w:rsidRPr="00937ED9">
        <w:instrText xml:space="preserve"> \* MERGEFORMAT </w:instrText>
      </w:r>
      <w:r w:rsidR="00FB2396" w:rsidRPr="00937ED9">
        <w:fldChar w:fldCharType="separate"/>
      </w:r>
      <w:r w:rsidR="00DA37FF" w:rsidRPr="00937ED9">
        <w:t>2</w:t>
      </w:r>
      <w:r w:rsidR="00FB2396" w:rsidRPr="00937ED9">
        <w:fldChar w:fldCharType="end"/>
      </w:r>
      <w:r w:rsidR="00FB2396" w:rsidRPr="00937ED9">
        <w:t xml:space="preserve">]. </w:t>
      </w:r>
      <w:r w:rsidR="00446FAB" w:rsidRPr="00937ED9">
        <w:t xml:space="preserve"> The </w:t>
      </w:r>
      <w:r w:rsidR="00446FAB" w:rsidRPr="00937ED9">
        <w:lastRenderedPageBreak/>
        <w:t>list of test material is shown in Annex A</w:t>
      </w:r>
      <w:r w:rsidR="00196F39" w:rsidRPr="00937ED9">
        <w:t>.</w:t>
      </w:r>
      <w:r w:rsidR="006506F0" w:rsidRPr="00937ED9">
        <w:t xml:space="preserve"> </w:t>
      </w:r>
      <w:r w:rsidR="00196F39" w:rsidRPr="00937ED9">
        <w:t>T</w:t>
      </w:r>
      <w:r w:rsidR="0093448E" w:rsidRPr="00937ED9">
        <w:t xml:space="preserve">est material that requires execution of a use agreement is indicated, along with contact </w:t>
      </w:r>
      <w:r w:rsidR="006506F0" w:rsidRPr="00937ED9">
        <w:t xml:space="preserve">person for </w:t>
      </w:r>
      <w:r w:rsidR="0093448E" w:rsidRPr="00937ED9">
        <w:t>obtaining the agreement</w:t>
      </w:r>
      <w:r w:rsidR="006506F0" w:rsidRPr="00937ED9">
        <w:t xml:space="preserve"> and information on how to access the test material.</w:t>
      </w:r>
    </w:p>
    <w:p w14:paraId="0C19A3B3" w14:textId="77777777" w:rsidR="00646629" w:rsidRPr="00937ED9" w:rsidRDefault="00646629" w:rsidP="00646629">
      <w:pPr>
        <w:pStyle w:val="Heading2"/>
      </w:pPr>
      <w:bookmarkStart w:id="102" w:name="_Toc70672400"/>
      <w:r w:rsidRPr="00937ED9">
        <w:t>Get Audio Evaluation Platform</w:t>
      </w:r>
      <w:bookmarkEnd w:id="102"/>
    </w:p>
    <w:p w14:paraId="4EA9B9E8" w14:textId="4241E0C8" w:rsidR="00646629" w:rsidRPr="00937ED9" w:rsidRDefault="00646629" w:rsidP="00646629">
      <w:pPr>
        <w:rPr>
          <w:lang w:eastAsia="ja-JP"/>
        </w:rPr>
      </w:pPr>
      <w:r w:rsidRPr="00937ED9">
        <w:rPr>
          <w:lang w:eastAsia="ja-JP"/>
        </w:rPr>
        <w:t xml:space="preserve">The MPEG-I </w:t>
      </w:r>
      <w:r w:rsidRPr="00937ED9">
        <w:t xml:space="preserve">Immersive Audio </w:t>
      </w:r>
      <w:r w:rsidRPr="00937ED9">
        <w:rPr>
          <w:lang w:eastAsia="ja-JP"/>
        </w:rPr>
        <w:t>CfP Audio Evaluation Platform (AEP) is needed to perform the CfP subjective tests, and a description of the AEP can be found in [</w:t>
      </w:r>
      <w:r w:rsidRPr="00937ED9">
        <w:rPr>
          <w:lang w:eastAsia="ja-JP"/>
        </w:rPr>
        <w:fldChar w:fldCharType="begin"/>
      </w:r>
      <w:r w:rsidRPr="00937ED9">
        <w:rPr>
          <w:lang w:eastAsia="ja-JP"/>
        </w:rPr>
        <w:instrText xml:space="preserve"> REF _Ref2767466 \r \h  \* MERGEFORMAT </w:instrText>
      </w:r>
      <w:r w:rsidRPr="00937ED9">
        <w:rPr>
          <w:lang w:eastAsia="ja-JP"/>
        </w:rPr>
      </w:r>
      <w:r w:rsidRPr="00937ED9">
        <w:rPr>
          <w:lang w:eastAsia="ja-JP"/>
        </w:rPr>
        <w:fldChar w:fldCharType="separate"/>
      </w:r>
      <w:r w:rsidR="00DA37FF" w:rsidRPr="00937ED9">
        <w:rPr>
          <w:lang w:eastAsia="ja-JP"/>
        </w:rPr>
        <w:t>4</w:t>
      </w:r>
      <w:r w:rsidRPr="00937ED9">
        <w:rPr>
          <w:lang w:eastAsia="ja-JP"/>
        </w:rPr>
        <w:fldChar w:fldCharType="end"/>
      </w:r>
      <w:r w:rsidRPr="00937ED9">
        <w:rPr>
          <w:lang w:eastAsia="ja-JP"/>
        </w:rPr>
        <w:t>]. Proponents and organizations wishing to participate in the CfP subjective tests will need to obtain the AEP.</w:t>
      </w:r>
    </w:p>
    <w:p w14:paraId="5FB5B3A3" w14:textId="77777777" w:rsidR="00B60E38" w:rsidRPr="00937ED9" w:rsidRDefault="00B60E38" w:rsidP="00646629">
      <w:pPr>
        <w:rPr>
          <w:lang w:eastAsia="ja-JP"/>
        </w:rPr>
      </w:pPr>
    </w:p>
    <w:p w14:paraId="250DB969" w14:textId="3C60BD7C" w:rsidR="00646629" w:rsidRPr="00937ED9" w:rsidRDefault="00646629" w:rsidP="00646629">
      <w:pPr>
        <w:rPr>
          <w:lang w:eastAsia="ja-JP"/>
        </w:rPr>
      </w:pPr>
      <w:r w:rsidRPr="00937ED9">
        <w:rPr>
          <w:lang w:eastAsia="ja-JP"/>
        </w:rPr>
        <w:t xml:space="preserve">Proponents are encouraged to obtain the AEP to verify that the Max External for their submission can run in real time within the constraints of the </w:t>
      </w:r>
      <w:r w:rsidR="00984A5B" w:rsidRPr="00937ED9">
        <w:rPr>
          <w:lang w:eastAsia="ja-JP"/>
        </w:rPr>
        <w:t>AEP</w:t>
      </w:r>
      <w:r w:rsidRPr="00937ED9">
        <w:rPr>
          <w:lang w:eastAsia="ja-JP"/>
        </w:rPr>
        <w:t>.</w:t>
      </w:r>
    </w:p>
    <w:p w14:paraId="742C4B00" w14:textId="77777777" w:rsidR="00B60E38" w:rsidRPr="00937ED9" w:rsidRDefault="00B60E38" w:rsidP="00B60E38">
      <w:pPr>
        <w:pStyle w:val="Heading2"/>
      </w:pPr>
      <w:bookmarkStart w:id="103" w:name="_Toc70672401"/>
      <w:r w:rsidRPr="00937ED9">
        <w:t>Mandatory Equipment, Software and Data Components</w:t>
      </w:r>
      <w:bookmarkEnd w:id="103"/>
    </w:p>
    <w:p w14:paraId="62462AF8" w14:textId="77777777" w:rsidR="00B60E38" w:rsidRPr="00937ED9" w:rsidRDefault="00B60E38" w:rsidP="00B60E38">
      <w:r w:rsidRPr="00937ED9">
        <w:t>The use of the following equipment, software and data components is mandatory in the CfP:</w:t>
      </w:r>
    </w:p>
    <w:p w14:paraId="38EB628E" w14:textId="77777777" w:rsidR="00B60E38" w:rsidRPr="00937ED9" w:rsidRDefault="00B60E38" w:rsidP="00B60E38">
      <w:pPr>
        <w:pStyle w:val="ListParagraph"/>
        <w:numPr>
          <w:ilvl w:val="0"/>
          <w:numId w:val="31"/>
        </w:numPr>
        <w:contextualSpacing w:val="0"/>
      </w:pPr>
      <w:r w:rsidRPr="00937ED9">
        <w:t xml:space="preserve">The Beyerdynamic DT-990 Pro headphones in the CfP tests. </w:t>
      </w:r>
    </w:p>
    <w:p w14:paraId="3930C218" w14:textId="190F8717" w:rsidR="00B60E38" w:rsidRPr="00937ED9" w:rsidRDefault="00B60E38" w:rsidP="00B60E38">
      <w:pPr>
        <w:pStyle w:val="ListParagraph"/>
        <w:numPr>
          <w:ilvl w:val="0"/>
          <w:numId w:val="31"/>
        </w:numPr>
        <w:contextualSpacing w:val="0"/>
      </w:pPr>
      <w:r w:rsidRPr="00937ED9">
        <w:t>Specific computer hardware to run the Audio Evaluation Platform (AEP) on. See [</w:t>
      </w:r>
      <w:r w:rsidRPr="00937ED9">
        <w:fldChar w:fldCharType="begin"/>
      </w:r>
      <w:r w:rsidRPr="00937ED9">
        <w:instrText xml:space="preserve"> REF _Ref53059699 \r \h </w:instrText>
      </w:r>
      <w:r w:rsidR="00937ED9">
        <w:instrText xml:space="preserve"> \* MERGEFORMAT </w:instrText>
      </w:r>
      <w:r w:rsidRPr="00937ED9">
        <w:fldChar w:fldCharType="separate"/>
      </w:r>
      <w:r w:rsidR="00DA37FF" w:rsidRPr="00937ED9">
        <w:t>4</w:t>
      </w:r>
      <w:r w:rsidRPr="00937ED9">
        <w:fldChar w:fldCharType="end"/>
      </w:r>
      <w:r w:rsidRPr="00937ED9">
        <w:t xml:space="preserve">] for details. </w:t>
      </w:r>
    </w:p>
    <w:p w14:paraId="1E92EAC3" w14:textId="03BE3BED" w:rsidR="00B60E38" w:rsidRPr="00937ED9" w:rsidRDefault="00B60E38" w:rsidP="00B60E38">
      <w:pPr>
        <w:pStyle w:val="ListParagraph"/>
        <w:numPr>
          <w:ilvl w:val="0"/>
          <w:numId w:val="31"/>
        </w:numPr>
        <w:contextualSpacing w:val="0"/>
      </w:pPr>
      <w:r w:rsidRPr="00937ED9">
        <w:t>Specific software to run the AEP. See [</w:t>
      </w:r>
      <w:r w:rsidRPr="00937ED9">
        <w:fldChar w:fldCharType="begin"/>
      </w:r>
      <w:r w:rsidRPr="00937ED9">
        <w:instrText xml:space="preserve"> REF _Ref53059699 \r \h </w:instrText>
      </w:r>
      <w:r w:rsidR="00937ED9">
        <w:instrText xml:space="preserve"> \* MERGEFORMAT </w:instrText>
      </w:r>
      <w:r w:rsidRPr="00937ED9">
        <w:fldChar w:fldCharType="separate"/>
      </w:r>
      <w:r w:rsidR="00DA37FF" w:rsidRPr="00937ED9">
        <w:t>4</w:t>
      </w:r>
      <w:r w:rsidRPr="00937ED9">
        <w:fldChar w:fldCharType="end"/>
      </w:r>
      <w:r w:rsidRPr="00937ED9">
        <w:t xml:space="preserve">] for details. </w:t>
      </w:r>
    </w:p>
    <w:p w14:paraId="0544FEBB" w14:textId="77777777" w:rsidR="00B60E38" w:rsidRPr="00937ED9" w:rsidRDefault="00B60E38" w:rsidP="00B60E38">
      <w:pPr>
        <w:pStyle w:val="ListParagraph"/>
        <w:numPr>
          <w:ilvl w:val="0"/>
          <w:numId w:val="31"/>
        </w:numPr>
        <w:contextualSpacing w:val="0"/>
      </w:pPr>
      <w:r w:rsidRPr="00937ED9">
        <w:t xml:space="preserve">The use of the HR filter set ‘FABIAN with diffuse field equalization’ without headphone equalization by all renderers. The filter set is available as part of the AEP platform. </w:t>
      </w:r>
    </w:p>
    <w:p w14:paraId="5F5FFA01" w14:textId="1163E6CC" w:rsidR="009500F2" w:rsidRPr="00937ED9" w:rsidRDefault="009500F2" w:rsidP="00785B59">
      <w:pPr>
        <w:pStyle w:val="Heading2"/>
      </w:pPr>
      <w:bookmarkStart w:id="104" w:name="_Toc70672402"/>
      <w:r w:rsidRPr="00937ED9">
        <w:t xml:space="preserve">Measure </w:t>
      </w:r>
      <w:r w:rsidR="00A315E4" w:rsidRPr="00937ED9">
        <w:t>S</w:t>
      </w:r>
      <w:r w:rsidRPr="00937ED9">
        <w:t xml:space="preserve">ubmission </w:t>
      </w:r>
      <w:r w:rsidR="00A315E4" w:rsidRPr="00937ED9">
        <w:t>L</w:t>
      </w:r>
      <w:r w:rsidRPr="00937ED9">
        <w:t xml:space="preserve">atency and </w:t>
      </w:r>
      <w:r w:rsidR="00A315E4" w:rsidRPr="00937ED9">
        <w:t>L</w:t>
      </w:r>
      <w:r w:rsidRPr="00937ED9">
        <w:t>oudness</w:t>
      </w:r>
      <w:bookmarkEnd w:id="104"/>
    </w:p>
    <w:p w14:paraId="5EAF6DE1" w14:textId="67F55CC1" w:rsidR="00FB01C8" w:rsidRPr="00937ED9" w:rsidRDefault="00FB01C8" w:rsidP="004741B7">
      <w:r w:rsidRPr="00937ED9">
        <w:t>In order for the test administrator to create appropriate test configuration files, proponent should determine the signal latency of each of its Max External plugins according to the signal latency definition provided in [</w:t>
      </w:r>
      <w:r w:rsidRPr="00937ED9">
        <w:fldChar w:fldCharType="begin"/>
      </w:r>
      <w:r w:rsidRPr="00937ED9">
        <w:instrText xml:space="preserve"> REF _Ref53059390 \r \h </w:instrText>
      </w:r>
      <w:r w:rsidR="00984A5B" w:rsidRPr="00937ED9">
        <w:instrText xml:space="preserve"> \* MERGEFORMAT </w:instrText>
      </w:r>
      <w:r w:rsidRPr="00937ED9">
        <w:fldChar w:fldCharType="separate"/>
      </w:r>
      <w:r w:rsidR="00DA37FF" w:rsidRPr="00937ED9">
        <w:t>6</w:t>
      </w:r>
      <w:r w:rsidRPr="00937ED9">
        <w:fldChar w:fldCharType="end"/>
      </w:r>
      <w:r w:rsidRPr="00937ED9">
        <w:t xml:space="preserve">]. </w:t>
      </w:r>
    </w:p>
    <w:p w14:paraId="0B1727A9" w14:textId="77777777" w:rsidR="00FB01C8" w:rsidRPr="00937ED9" w:rsidRDefault="00FB01C8" w:rsidP="004741B7"/>
    <w:p w14:paraId="1259267C" w14:textId="7F76E847" w:rsidR="00FB01C8" w:rsidRPr="00937ED9" w:rsidRDefault="00FB01C8" w:rsidP="004741B7">
      <w:r w:rsidRPr="00937ED9">
        <w:t>Furthermore, loudness data for each of the Max External plugins for all scenes must be provided. Proponent shall use the loudness measurement functionality of the AEP, as described in [</w:t>
      </w:r>
      <w:r w:rsidRPr="00937ED9">
        <w:fldChar w:fldCharType="begin"/>
      </w:r>
      <w:r w:rsidRPr="00937ED9">
        <w:instrText xml:space="preserve"> REF _Ref53059699 \r \h </w:instrText>
      </w:r>
      <w:r w:rsidR="00984A5B" w:rsidRPr="00937ED9">
        <w:instrText xml:space="preserve"> \* MERGEFORMAT </w:instrText>
      </w:r>
      <w:r w:rsidRPr="00937ED9">
        <w:fldChar w:fldCharType="separate"/>
      </w:r>
      <w:r w:rsidR="00DA37FF" w:rsidRPr="00937ED9">
        <w:t>4</w:t>
      </w:r>
      <w:r w:rsidRPr="00937ED9">
        <w:fldChar w:fldCharType="end"/>
      </w:r>
      <w:r w:rsidRPr="00937ED9">
        <w:t>].</w:t>
      </w:r>
    </w:p>
    <w:p w14:paraId="02FBEA5F" w14:textId="53EC691B" w:rsidR="00A77B58" w:rsidRPr="00937ED9" w:rsidRDefault="00A77B58" w:rsidP="00A77B58">
      <w:pPr>
        <w:pStyle w:val="Heading2"/>
      </w:pPr>
      <w:bookmarkStart w:id="105" w:name="_Toc53062045"/>
      <w:bookmarkStart w:id="106" w:name="_Toc53064471"/>
      <w:bookmarkStart w:id="107" w:name="_Toc53557998"/>
      <w:bookmarkStart w:id="108" w:name="_Toc53062046"/>
      <w:bookmarkStart w:id="109" w:name="_Toc53064472"/>
      <w:bookmarkStart w:id="110" w:name="_Toc53557999"/>
      <w:bookmarkStart w:id="111" w:name="_Toc3553479"/>
      <w:bookmarkStart w:id="112" w:name="_Toc70672403"/>
      <w:bookmarkStart w:id="113" w:name="_Toc220647742"/>
      <w:bookmarkEnd w:id="105"/>
      <w:bookmarkEnd w:id="106"/>
      <w:bookmarkEnd w:id="107"/>
      <w:bookmarkEnd w:id="108"/>
      <w:bookmarkEnd w:id="109"/>
      <w:bookmarkEnd w:id="110"/>
      <w:r w:rsidRPr="00937ED9">
        <w:t xml:space="preserve">Submit </w:t>
      </w:r>
      <w:r w:rsidR="009B1539" w:rsidRPr="00937ED9">
        <w:t>R</w:t>
      </w:r>
      <w:r w:rsidRPr="00937ED9">
        <w:t>eal</w:t>
      </w:r>
      <w:r w:rsidR="006532D6" w:rsidRPr="00937ED9">
        <w:t>-</w:t>
      </w:r>
      <w:r w:rsidR="009B1539" w:rsidRPr="00937ED9">
        <w:t>T</w:t>
      </w:r>
      <w:r w:rsidRPr="00937ED9">
        <w:t xml:space="preserve">ime </w:t>
      </w:r>
      <w:r w:rsidR="00C94BCA" w:rsidRPr="00937ED9">
        <w:t>Max External</w:t>
      </w:r>
      <w:bookmarkEnd w:id="111"/>
      <w:r w:rsidR="00A315E4" w:rsidRPr="00937ED9">
        <w:t>, B</w:t>
      </w:r>
      <w:r w:rsidR="006532D6" w:rsidRPr="00937ED9">
        <w:t>itstreams</w:t>
      </w:r>
      <w:r w:rsidR="00A315E4" w:rsidRPr="00937ED9">
        <w:t>, Latency and Loudness</w:t>
      </w:r>
      <w:bookmarkEnd w:id="112"/>
    </w:p>
    <w:p w14:paraId="2F89021B" w14:textId="6CBE4BAC" w:rsidR="00844059" w:rsidRPr="00937ED9" w:rsidRDefault="00844059" w:rsidP="00844059">
      <w:pPr>
        <w:rPr>
          <w:b/>
          <w:lang w:eastAsia="ja-JP"/>
        </w:rPr>
      </w:pPr>
      <w:r w:rsidRPr="00937ED9">
        <w:rPr>
          <w:b/>
          <w:lang w:eastAsia="ja-JP"/>
        </w:rPr>
        <w:t>Preliminary Submission</w:t>
      </w:r>
    </w:p>
    <w:p w14:paraId="5B6A0875" w14:textId="0FB9EB40" w:rsidR="00844059" w:rsidRPr="00937ED9" w:rsidRDefault="00844059" w:rsidP="00844059">
      <w:pPr>
        <w:rPr>
          <w:lang w:eastAsia="ja-JP"/>
        </w:rPr>
      </w:pPr>
      <w:r w:rsidRPr="00937ED9">
        <w:rPr>
          <w:lang w:eastAsia="ja-JP"/>
        </w:rPr>
        <w:t xml:space="preserve">Proponents may optionally submit Max Externals </w:t>
      </w:r>
      <w:r w:rsidR="003759A3" w:rsidRPr="00937ED9">
        <w:rPr>
          <w:lang w:eastAsia="ja-JP"/>
        </w:rPr>
        <w:t xml:space="preserve">and bitstream files </w:t>
      </w:r>
      <w:r w:rsidRPr="00937ED9">
        <w:rPr>
          <w:lang w:eastAsia="ja-JP"/>
        </w:rPr>
        <w:t>on date shown in the CfP Time Line table, above. The Test</w:t>
      </w:r>
      <w:r w:rsidR="00521233" w:rsidRPr="00937ED9">
        <w:rPr>
          <w:lang w:eastAsia="ja-JP"/>
        </w:rPr>
        <w:t xml:space="preserve"> administrator</w:t>
      </w:r>
      <w:r w:rsidRPr="00937ED9">
        <w:rPr>
          <w:lang w:eastAsia="ja-JP"/>
        </w:rPr>
        <w:t xml:space="preserve"> will run the proponent Max Externals in the AEP and report any issues, e.g. real-time fault reports or other errors that might prevent a successful evaluation in the subjective tests.</w:t>
      </w:r>
    </w:p>
    <w:p w14:paraId="2B07B6D7" w14:textId="77777777" w:rsidR="00844059" w:rsidRPr="00937ED9" w:rsidRDefault="00844059" w:rsidP="00844059">
      <w:pPr>
        <w:rPr>
          <w:lang w:eastAsia="ja-JP"/>
        </w:rPr>
      </w:pPr>
    </w:p>
    <w:p w14:paraId="2740CAE3" w14:textId="3363285C" w:rsidR="00844059" w:rsidRPr="00937ED9" w:rsidRDefault="00844059" w:rsidP="00937ED9">
      <w:r w:rsidRPr="00937ED9">
        <w:rPr>
          <w:b/>
          <w:lang w:eastAsia="ja-JP"/>
        </w:rPr>
        <w:t>Final Submission</w:t>
      </w:r>
    </w:p>
    <w:p w14:paraId="2E566FA2" w14:textId="5B191819" w:rsidR="00FB01C8" w:rsidRPr="00937ED9" w:rsidRDefault="00244D02" w:rsidP="00A77B58">
      <w:pPr>
        <w:rPr>
          <w:lang w:eastAsia="ja-JP"/>
        </w:rPr>
      </w:pPr>
      <w:r w:rsidRPr="00937ED9">
        <w:rPr>
          <w:lang w:eastAsia="ja-JP"/>
        </w:rPr>
        <w:t>Proponent must s</w:t>
      </w:r>
      <w:r w:rsidR="00EC7EEC" w:rsidRPr="00937ED9">
        <w:rPr>
          <w:lang w:eastAsia="ja-JP"/>
        </w:rPr>
        <w:t xml:space="preserve">ubmit </w:t>
      </w:r>
      <w:r w:rsidR="00844059" w:rsidRPr="00937ED9">
        <w:rPr>
          <w:lang w:eastAsia="ja-JP"/>
        </w:rPr>
        <w:t xml:space="preserve">final Max Externals and other </w:t>
      </w:r>
      <w:r w:rsidR="00EC7EEC" w:rsidRPr="00937ED9">
        <w:rPr>
          <w:lang w:eastAsia="ja-JP"/>
        </w:rPr>
        <w:t xml:space="preserve">proposal materials no later than the date shown in the </w:t>
      </w:r>
      <w:r w:rsidR="001C4C72" w:rsidRPr="00937ED9">
        <w:rPr>
          <w:lang w:eastAsia="ja-JP"/>
        </w:rPr>
        <w:t xml:space="preserve">CfP </w:t>
      </w:r>
      <w:r w:rsidR="00E34943" w:rsidRPr="00937ED9">
        <w:rPr>
          <w:lang w:eastAsia="ja-JP"/>
        </w:rPr>
        <w:t>Time Line</w:t>
      </w:r>
      <w:r w:rsidR="001C4C72" w:rsidRPr="00937ED9">
        <w:rPr>
          <w:lang w:eastAsia="ja-JP"/>
        </w:rPr>
        <w:t xml:space="preserve"> table</w:t>
      </w:r>
      <w:r w:rsidR="00EC7EEC" w:rsidRPr="00937ED9">
        <w:rPr>
          <w:lang w:eastAsia="ja-JP"/>
        </w:rPr>
        <w:t xml:space="preserve">, above. Submission is via FTP </w:t>
      </w:r>
      <w:r w:rsidR="0093448E" w:rsidRPr="00937ED9">
        <w:rPr>
          <w:lang w:eastAsia="ja-JP"/>
        </w:rPr>
        <w:t>with</w:t>
      </w:r>
      <w:r w:rsidR="00EC7EEC" w:rsidRPr="00937ED9">
        <w:rPr>
          <w:lang w:eastAsia="ja-JP"/>
        </w:rPr>
        <w:t xml:space="preserve"> a site </w:t>
      </w:r>
      <w:r w:rsidR="0093448E" w:rsidRPr="00937ED9">
        <w:rPr>
          <w:lang w:eastAsia="ja-JP"/>
        </w:rPr>
        <w:t>URL and</w:t>
      </w:r>
      <w:r w:rsidR="00EC7EEC" w:rsidRPr="00937ED9">
        <w:rPr>
          <w:lang w:eastAsia="ja-JP"/>
        </w:rPr>
        <w:t xml:space="preserve"> username/password communicated </w:t>
      </w:r>
      <w:r w:rsidR="002B2D36" w:rsidRPr="00937ED9">
        <w:rPr>
          <w:lang w:eastAsia="ja-JP"/>
        </w:rPr>
        <w:t xml:space="preserve">by the Test Administrator </w:t>
      </w:r>
      <w:r w:rsidR="00EC7EEC" w:rsidRPr="00937ED9">
        <w:rPr>
          <w:lang w:eastAsia="ja-JP"/>
        </w:rPr>
        <w:t xml:space="preserve">to all registered proponents. </w:t>
      </w:r>
    </w:p>
    <w:p w14:paraId="3AD7E572" w14:textId="77777777" w:rsidR="00FB01C8" w:rsidRPr="00937ED9" w:rsidRDefault="00FB01C8" w:rsidP="00A77B58">
      <w:pPr>
        <w:rPr>
          <w:lang w:eastAsia="ja-JP"/>
        </w:rPr>
      </w:pPr>
    </w:p>
    <w:p w14:paraId="2520AB38" w14:textId="12222B7A" w:rsidR="00FB01C8" w:rsidRPr="00937ED9" w:rsidRDefault="00FB01C8" w:rsidP="00FB01C8">
      <w:pPr>
        <w:rPr>
          <w:lang w:eastAsia="ja-JP"/>
        </w:rPr>
      </w:pPr>
      <w:r w:rsidRPr="00937ED9">
        <w:rPr>
          <w:lang w:eastAsia="ja-JP"/>
        </w:rPr>
        <w:lastRenderedPageBreak/>
        <w:t xml:space="preserve">Two randomly assigned proponent IDs </w:t>
      </w:r>
      <w:r w:rsidR="00D31B2C" w:rsidRPr="00937ED9">
        <w:rPr>
          <w:lang w:eastAsia="ja-JP"/>
        </w:rPr>
        <w:t>will be</w:t>
      </w:r>
      <w:r w:rsidRPr="00937ED9">
        <w:rPr>
          <w:lang w:eastAsia="ja-JP"/>
        </w:rPr>
        <w:t xml:space="preserve"> delivered to each proponent by the Test Administrator, sufficient to permit two proponent submissions. These IDs must not be disclosed, as they are visible to all Test Labs and </w:t>
      </w:r>
      <w:r w:rsidR="00A37C42" w:rsidRPr="00937ED9">
        <w:rPr>
          <w:lang w:eastAsia="ja-JP"/>
        </w:rPr>
        <w:t xml:space="preserve">Test Labs </w:t>
      </w:r>
      <w:r w:rsidR="00D31B2C" w:rsidRPr="00937ED9">
        <w:rPr>
          <w:lang w:eastAsia="ja-JP"/>
        </w:rPr>
        <w:t xml:space="preserve">should not be able </w:t>
      </w:r>
      <w:r w:rsidR="00A37C42" w:rsidRPr="00937ED9">
        <w:rPr>
          <w:lang w:eastAsia="ja-JP"/>
        </w:rPr>
        <w:t>to determine</w:t>
      </w:r>
      <w:r w:rsidRPr="00937ED9">
        <w:rPr>
          <w:lang w:eastAsia="ja-JP"/>
        </w:rPr>
        <w:t xml:space="preserve"> the source of the submission</w:t>
      </w:r>
      <w:r w:rsidR="00D31B2C" w:rsidRPr="00937ED9">
        <w:rPr>
          <w:lang w:eastAsia="ja-JP"/>
        </w:rPr>
        <w:t>s</w:t>
      </w:r>
      <w:r w:rsidRPr="00937ED9">
        <w:rPr>
          <w:lang w:eastAsia="ja-JP"/>
        </w:rPr>
        <w:t xml:space="preserve"> (i.e. name of proponent).</w:t>
      </w:r>
    </w:p>
    <w:p w14:paraId="71555743" w14:textId="75B0CEA7" w:rsidR="00FB01C8" w:rsidRPr="00937ED9" w:rsidRDefault="00FB01C8" w:rsidP="00FB01C8">
      <w:pPr>
        <w:rPr>
          <w:lang w:eastAsia="ja-JP"/>
        </w:rPr>
      </w:pPr>
    </w:p>
    <w:p w14:paraId="3E572DEF" w14:textId="08D65CEF" w:rsidR="00A315E4" w:rsidRPr="00937ED9" w:rsidRDefault="00A315E4" w:rsidP="00A315E4">
      <w:r w:rsidRPr="00937ED9">
        <w:rPr>
          <w:lang w:eastAsia="ja-JP"/>
        </w:rPr>
        <w:t>Proponents will submit a bitstream (</w:t>
      </w:r>
      <w:r w:rsidR="00326D76" w:rsidRPr="00937ED9">
        <w:rPr>
          <w:lang w:eastAsia="ja-JP"/>
        </w:rPr>
        <w:t xml:space="preserve">i.e. </w:t>
      </w:r>
      <w:r w:rsidRPr="00937ED9">
        <w:rPr>
          <w:lang w:eastAsia="ja-JP"/>
        </w:rPr>
        <w:t xml:space="preserve">MPEG-I metadata) </w:t>
      </w:r>
      <w:r w:rsidR="00326D76" w:rsidRPr="00937ED9">
        <w:rPr>
          <w:lang w:eastAsia="ja-JP"/>
        </w:rPr>
        <w:t xml:space="preserve">file </w:t>
      </w:r>
      <w:r w:rsidRPr="00937ED9">
        <w:rPr>
          <w:lang w:eastAsia="ja-JP"/>
        </w:rPr>
        <w:t>for each of the test material items in each of the subjective tests</w:t>
      </w:r>
      <w:r w:rsidR="00D31B2C" w:rsidRPr="00937ED9">
        <w:rPr>
          <w:lang w:eastAsia="ja-JP"/>
        </w:rPr>
        <w:t xml:space="preserve"> for each of the proponent submissions</w:t>
      </w:r>
      <w:r w:rsidRPr="00937ED9">
        <w:rPr>
          <w:lang w:eastAsia="ja-JP"/>
        </w:rPr>
        <w:t xml:space="preserve">. </w:t>
      </w:r>
      <w:r w:rsidRPr="00937ED9">
        <w:t>Bitstream (</w:t>
      </w:r>
      <w:r w:rsidR="00326D76" w:rsidRPr="00937ED9">
        <w:rPr>
          <w:lang w:eastAsia="ja-JP"/>
        </w:rPr>
        <w:t xml:space="preserve">i.e. MPEG-I </w:t>
      </w:r>
      <w:r w:rsidRPr="00937ED9">
        <w:t xml:space="preserve">metadata) </w:t>
      </w:r>
      <w:r w:rsidR="00326D76" w:rsidRPr="00937ED9">
        <w:t xml:space="preserve">files </w:t>
      </w:r>
      <w:r w:rsidRPr="00937ED9">
        <w:t>shall enable random access in time on 1 second time intervals. This is additionally discussed in Table B-1</w:t>
      </w:r>
      <w:r w:rsidR="005330DB" w:rsidRPr="00937ED9">
        <w:t>, in [</w:t>
      </w:r>
      <w:r w:rsidR="005330DB" w:rsidRPr="00937ED9">
        <w:fldChar w:fldCharType="begin"/>
      </w:r>
      <w:r w:rsidR="005330DB" w:rsidRPr="00937ED9">
        <w:instrText xml:space="preserve"> REF _Ref53059390 \r \h </w:instrText>
      </w:r>
      <w:r w:rsidR="00937ED9">
        <w:instrText xml:space="preserve"> \* MERGEFORMAT </w:instrText>
      </w:r>
      <w:r w:rsidR="005330DB" w:rsidRPr="00937ED9">
        <w:fldChar w:fldCharType="separate"/>
      </w:r>
      <w:r w:rsidR="00DA37FF" w:rsidRPr="00937ED9">
        <w:t>6</w:t>
      </w:r>
      <w:r w:rsidR="005330DB" w:rsidRPr="00937ED9">
        <w:fldChar w:fldCharType="end"/>
      </w:r>
      <w:r w:rsidR="005330DB" w:rsidRPr="00937ED9">
        <w:t>]</w:t>
      </w:r>
      <w:r w:rsidRPr="00937ED9">
        <w:t xml:space="preserve">, </w:t>
      </w:r>
      <w:r w:rsidR="00646629" w:rsidRPr="00937ED9">
        <w:t xml:space="preserve">and </w:t>
      </w:r>
      <w:r w:rsidRPr="00937ED9">
        <w:t>Requirement 8 of [</w:t>
      </w:r>
      <w:r w:rsidR="005330DB" w:rsidRPr="00937ED9">
        <w:fldChar w:fldCharType="begin"/>
      </w:r>
      <w:r w:rsidR="005330DB" w:rsidRPr="00937ED9">
        <w:instrText xml:space="preserve"> REF _Ref53409060 \r \h </w:instrText>
      </w:r>
      <w:r w:rsidR="00937ED9">
        <w:instrText xml:space="preserve"> \* MERGEFORMAT </w:instrText>
      </w:r>
      <w:r w:rsidR="005330DB" w:rsidRPr="00937ED9">
        <w:fldChar w:fldCharType="separate"/>
      </w:r>
      <w:r w:rsidR="00DA37FF" w:rsidRPr="00937ED9">
        <w:t>1</w:t>
      </w:r>
      <w:r w:rsidR="005330DB" w:rsidRPr="00937ED9">
        <w:fldChar w:fldCharType="end"/>
      </w:r>
      <w:r w:rsidRPr="00937ED9">
        <w:t>]</w:t>
      </w:r>
      <w:r w:rsidRPr="00937ED9">
        <w:rPr>
          <w:lang w:eastAsia="ja-JP"/>
        </w:rPr>
        <w:t xml:space="preserve">. </w:t>
      </w:r>
      <w:r w:rsidRPr="00937ED9">
        <w:t>The size of these bitstreams (or metadata files) is not constrained</w:t>
      </w:r>
      <w:r w:rsidR="00646629" w:rsidRPr="00937ED9">
        <w:t>, however a</w:t>
      </w:r>
      <w:r w:rsidR="005330DB" w:rsidRPr="00937ED9">
        <w:t xml:space="preserve"> </w:t>
      </w:r>
      <w:r w:rsidR="00B036BB" w:rsidRPr="00937ED9">
        <w:t>lower bitrate (</w:t>
      </w:r>
      <w:r w:rsidR="005330DB" w:rsidRPr="00937ED9">
        <w:t xml:space="preserve">i.e. </w:t>
      </w:r>
      <w:r w:rsidR="00B036BB" w:rsidRPr="00937ED9">
        <w:t>file size) is preferred</w:t>
      </w:r>
      <w:r w:rsidR="005330DB" w:rsidRPr="00937ED9">
        <w:t xml:space="preserve"> according to</w:t>
      </w:r>
      <w:r w:rsidR="00326D76" w:rsidRPr="00937ED9">
        <w:t xml:space="preserve"> Requirement 2 </w:t>
      </w:r>
      <w:r w:rsidR="005330DB" w:rsidRPr="00937ED9">
        <w:t>of [</w:t>
      </w:r>
      <w:r w:rsidR="005330DB" w:rsidRPr="00937ED9">
        <w:fldChar w:fldCharType="begin"/>
      </w:r>
      <w:r w:rsidR="005330DB" w:rsidRPr="00937ED9">
        <w:instrText xml:space="preserve"> REF _Ref53409060 \r \h  \* MERGEFORMAT </w:instrText>
      </w:r>
      <w:r w:rsidR="005330DB" w:rsidRPr="00937ED9">
        <w:fldChar w:fldCharType="separate"/>
      </w:r>
      <w:r w:rsidR="00DA37FF" w:rsidRPr="00937ED9">
        <w:t>1</w:t>
      </w:r>
      <w:r w:rsidR="005330DB" w:rsidRPr="00937ED9">
        <w:fldChar w:fldCharType="end"/>
      </w:r>
      <w:r w:rsidR="005330DB" w:rsidRPr="00937ED9">
        <w:t>] as described in [</w:t>
      </w:r>
      <w:r w:rsidR="005330DB" w:rsidRPr="00937ED9">
        <w:fldChar w:fldCharType="begin"/>
      </w:r>
      <w:r w:rsidR="005330DB" w:rsidRPr="00937ED9">
        <w:instrText xml:space="preserve"> REF _Ref53059390 \r \h  \* MERGEFORMAT </w:instrText>
      </w:r>
      <w:r w:rsidR="005330DB" w:rsidRPr="00937ED9">
        <w:fldChar w:fldCharType="separate"/>
      </w:r>
      <w:r w:rsidR="00DA37FF" w:rsidRPr="00937ED9">
        <w:t>6</w:t>
      </w:r>
      <w:r w:rsidR="005330DB" w:rsidRPr="00937ED9">
        <w:fldChar w:fldCharType="end"/>
      </w:r>
      <w:r w:rsidR="005330DB" w:rsidRPr="00937ED9">
        <w:t>]</w:t>
      </w:r>
      <w:r w:rsidR="00B036BB" w:rsidRPr="00937ED9">
        <w:t>.</w:t>
      </w:r>
    </w:p>
    <w:p w14:paraId="1AF4D9E0" w14:textId="77777777" w:rsidR="00A315E4" w:rsidRPr="00937ED9" w:rsidRDefault="00A315E4" w:rsidP="00FB01C8">
      <w:pPr>
        <w:rPr>
          <w:lang w:eastAsia="ja-JP"/>
        </w:rPr>
      </w:pPr>
    </w:p>
    <w:p w14:paraId="5D226ADA" w14:textId="50B4AF66" w:rsidR="00FB2396" w:rsidRPr="00937ED9" w:rsidRDefault="00FB01C8" w:rsidP="00A77B58">
      <w:pPr>
        <w:rPr>
          <w:lang w:eastAsia="ja-JP"/>
        </w:rPr>
      </w:pPr>
      <w:r w:rsidRPr="00937ED9">
        <w:rPr>
          <w:lang w:eastAsia="ja-JP"/>
        </w:rPr>
        <w:t>For each submission, p</w:t>
      </w:r>
      <w:r w:rsidR="00797707" w:rsidRPr="00937ED9">
        <w:rPr>
          <w:lang w:eastAsia="ja-JP"/>
        </w:rPr>
        <w:t xml:space="preserve">roponents must </w:t>
      </w:r>
      <w:r w:rsidRPr="00937ED9">
        <w:rPr>
          <w:lang w:eastAsia="ja-JP"/>
        </w:rPr>
        <w:t>provide</w:t>
      </w:r>
      <w:r w:rsidR="00797707" w:rsidRPr="00937ED9">
        <w:rPr>
          <w:lang w:eastAsia="ja-JP"/>
        </w:rPr>
        <w:t>:</w:t>
      </w:r>
    </w:p>
    <w:p w14:paraId="20F6EEB1" w14:textId="14A50334" w:rsidR="00797707" w:rsidRPr="00937ED9" w:rsidRDefault="00FB01C8" w:rsidP="00797707">
      <w:pPr>
        <w:pStyle w:val="ListParagraph"/>
        <w:numPr>
          <w:ilvl w:val="0"/>
          <w:numId w:val="12"/>
        </w:numPr>
        <w:rPr>
          <w:lang w:eastAsia="ja-JP"/>
        </w:rPr>
      </w:pPr>
      <w:r w:rsidRPr="00937ED9">
        <w:rPr>
          <w:lang w:eastAsia="ja-JP"/>
        </w:rPr>
        <w:t xml:space="preserve">A </w:t>
      </w:r>
      <w:r w:rsidR="00A315E4" w:rsidRPr="00937ED9">
        <w:rPr>
          <w:lang w:eastAsia="ja-JP"/>
        </w:rPr>
        <w:t xml:space="preserve">real-time </w:t>
      </w:r>
      <w:r w:rsidR="00C94BCA" w:rsidRPr="00937ED9">
        <w:rPr>
          <w:lang w:eastAsia="ja-JP"/>
        </w:rPr>
        <w:t>Max External</w:t>
      </w:r>
      <w:r w:rsidR="00797707" w:rsidRPr="00937ED9">
        <w:rPr>
          <w:lang w:eastAsia="ja-JP"/>
        </w:rPr>
        <w:t xml:space="preserve"> that performs the proposed technology</w:t>
      </w:r>
    </w:p>
    <w:p w14:paraId="5CC4A9BA" w14:textId="771EF15E" w:rsidR="00A315E4" w:rsidRPr="00937ED9" w:rsidRDefault="00797707" w:rsidP="00797707">
      <w:pPr>
        <w:pStyle w:val="ListParagraph"/>
        <w:numPr>
          <w:ilvl w:val="0"/>
          <w:numId w:val="12"/>
        </w:numPr>
        <w:rPr>
          <w:lang w:eastAsia="ja-JP"/>
        </w:rPr>
      </w:pPr>
      <w:r w:rsidRPr="00937ED9">
        <w:rPr>
          <w:lang w:eastAsia="ja-JP"/>
        </w:rPr>
        <w:t xml:space="preserve">Bitstream </w:t>
      </w:r>
      <w:r w:rsidR="00DA707E" w:rsidRPr="00937ED9">
        <w:rPr>
          <w:lang w:eastAsia="ja-JP"/>
        </w:rPr>
        <w:t xml:space="preserve">(i.e. MPEG-I Immersive Audio metadata) </w:t>
      </w:r>
      <w:r w:rsidR="005330DB" w:rsidRPr="00937ED9">
        <w:rPr>
          <w:lang w:eastAsia="ja-JP"/>
        </w:rPr>
        <w:t xml:space="preserve">files </w:t>
      </w:r>
      <w:r w:rsidRPr="00937ED9">
        <w:rPr>
          <w:lang w:eastAsia="ja-JP"/>
        </w:rPr>
        <w:t xml:space="preserve">for each of the test material </w:t>
      </w:r>
      <w:r w:rsidR="0093448E" w:rsidRPr="00937ED9">
        <w:rPr>
          <w:lang w:eastAsia="ja-JP"/>
        </w:rPr>
        <w:t xml:space="preserve">items </w:t>
      </w:r>
      <w:r w:rsidR="00A315E4" w:rsidRPr="00937ED9">
        <w:rPr>
          <w:lang w:eastAsia="ja-JP"/>
        </w:rPr>
        <w:t>in</w:t>
      </w:r>
      <w:r w:rsidRPr="00937ED9">
        <w:rPr>
          <w:lang w:eastAsia="ja-JP"/>
        </w:rPr>
        <w:t xml:space="preserve"> each of the subjective test</w:t>
      </w:r>
      <w:r w:rsidR="00A315E4" w:rsidRPr="00937ED9">
        <w:rPr>
          <w:lang w:eastAsia="ja-JP"/>
        </w:rPr>
        <w:t>s</w:t>
      </w:r>
    </w:p>
    <w:p w14:paraId="15CE80F2" w14:textId="69193F7E" w:rsidR="007A11D4" w:rsidRPr="00937ED9" w:rsidRDefault="007A11D4" w:rsidP="00797707">
      <w:pPr>
        <w:pStyle w:val="ListParagraph"/>
        <w:numPr>
          <w:ilvl w:val="0"/>
          <w:numId w:val="12"/>
        </w:numPr>
        <w:rPr>
          <w:lang w:eastAsia="ja-JP"/>
        </w:rPr>
      </w:pPr>
      <w:r w:rsidRPr="00937ED9">
        <w:rPr>
          <w:lang w:eastAsia="ja-JP"/>
        </w:rPr>
        <w:t xml:space="preserve">Signal latency of the Max External (for </w:t>
      </w:r>
      <w:r w:rsidR="00B37550" w:rsidRPr="00937ED9">
        <w:rPr>
          <w:lang w:eastAsia="ja-JP"/>
        </w:rPr>
        <w:t xml:space="preserve">each </w:t>
      </w:r>
      <w:r w:rsidRPr="00937ED9">
        <w:rPr>
          <w:lang w:eastAsia="ja-JP"/>
        </w:rPr>
        <w:t>configuration</w:t>
      </w:r>
      <w:r w:rsidR="00B37550" w:rsidRPr="00937ED9">
        <w:rPr>
          <w:lang w:eastAsia="ja-JP"/>
        </w:rPr>
        <w:t xml:space="preserve"> </w:t>
      </w:r>
      <w:r w:rsidRPr="00937ED9">
        <w:rPr>
          <w:lang w:eastAsia="ja-JP"/>
        </w:rPr>
        <w:t xml:space="preserve">used in </w:t>
      </w:r>
      <w:r w:rsidR="00B37550" w:rsidRPr="00937ED9">
        <w:rPr>
          <w:lang w:eastAsia="ja-JP"/>
        </w:rPr>
        <w:t xml:space="preserve">each of </w:t>
      </w:r>
      <w:r w:rsidRPr="00937ED9">
        <w:rPr>
          <w:lang w:eastAsia="ja-JP"/>
        </w:rPr>
        <w:t>the tests)</w:t>
      </w:r>
    </w:p>
    <w:p w14:paraId="5D088EA5" w14:textId="22B7F5C6" w:rsidR="004F03F3" w:rsidRPr="00937ED9" w:rsidRDefault="007A11D4" w:rsidP="00797707">
      <w:pPr>
        <w:pStyle w:val="ListParagraph"/>
        <w:numPr>
          <w:ilvl w:val="0"/>
          <w:numId w:val="12"/>
        </w:numPr>
        <w:rPr>
          <w:lang w:eastAsia="ja-JP"/>
        </w:rPr>
      </w:pPr>
      <w:r w:rsidRPr="00937ED9">
        <w:rPr>
          <w:lang w:eastAsia="ja-JP"/>
        </w:rPr>
        <w:t xml:space="preserve">Loudness output of the Max External </w:t>
      </w:r>
      <w:r w:rsidR="00196F39" w:rsidRPr="00937ED9">
        <w:rPr>
          <w:lang w:eastAsia="ja-JP"/>
        </w:rPr>
        <w:t>as specified in AEP [</w:t>
      </w:r>
      <w:r w:rsidR="00196F39" w:rsidRPr="00937ED9">
        <w:rPr>
          <w:lang w:eastAsia="ja-JP"/>
        </w:rPr>
        <w:fldChar w:fldCharType="begin"/>
      </w:r>
      <w:r w:rsidR="00196F39" w:rsidRPr="00937ED9">
        <w:rPr>
          <w:lang w:eastAsia="ja-JP"/>
        </w:rPr>
        <w:instrText xml:space="preserve"> REF _Ref53059699 \r \h </w:instrText>
      </w:r>
      <w:r w:rsidR="00937ED9">
        <w:rPr>
          <w:lang w:eastAsia="ja-JP"/>
        </w:rPr>
        <w:instrText xml:space="preserve"> \* MERGEFORMAT </w:instrText>
      </w:r>
      <w:r w:rsidR="00196F39" w:rsidRPr="00937ED9">
        <w:rPr>
          <w:lang w:eastAsia="ja-JP"/>
        </w:rPr>
      </w:r>
      <w:r w:rsidR="00196F39" w:rsidRPr="00937ED9">
        <w:rPr>
          <w:lang w:eastAsia="ja-JP"/>
        </w:rPr>
        <w:fldChar w:fldCharType="separate"/>
      </w:r>
      <w:r w:rsidR="00DA37FF" w:rsidRPr="00937ED9">
        <w:rPr>
          <w:lang w:eastAsia="ja-JP"/>
        </w:rPr>
        <w:t>4</w:t>
      </w:r>
      <w:r w:rsidR="00196F39" w:rsidRPr="00937ED9">
        <w:rPr>
          <w:lang w:eastAsia="ja-JP"/>
        </w:rPr>
        <w:fldChar w:fldCharType="end"/>
      </w:r>
      <w:r w:rsidR="00196F39" w:rsidRPr="00937ED9">
        <w:rPr>
          <w:lang w:eastAsia="ja-JP"/>
        </w:rPr>
        <w:t xml:space="preserve">] </w:t>
      </w:r>
      <w:r w:rsidR="00A315E4" w:rsidRPr="00937ED9">
        <w:rPr>
          <w:lang w:eastAsia="ja-JP"/>
        </w:rPr>
        <w:t>for each of the test material items in each of the tests</w:t>
      </w:r>
      <w:r w:rsidR="00196F39" w:rsidRPr="00937ED9">
        <w:rPr>
          <w:lang w:eastAsia="ja-JP"/>
        </w:rPr>
        <w:t>.</w:t>
      </w:r>
    </w:p>
    <w:p w14:paraId="528774D9" w14:textId="77777777" w:rsidR="009500F2" w:rsidRPr="00937ED9" w:rsidRDefault="009500F2" w:rsidP="00797707">
      <w:pPr>
        <w:rPr>
          <w:lang w:eastAsia="ja-JP"/>
        </w:rPr>
      </w:pPr>
    </w:p>
    <w:p w14:paraId="7EA67B1D" w14:textId="318DD80E" w:rsidR="006842E6" w:rsidRPr="00937ED9" w:rsidRDefault="006842E6" w:rsidP="006842E6">
      <w:pPr>
        <w:rPr>
          <w:lang w:eastAsia="ja-JP"/>
        </w:rPr>
      </w:pPr>
      <w:r w:rsidRPr="00937ED9">
        <w:rPr>
          <w:lang w:eastAsia="ja-JP"/>
        </w:rPr>
        <w:t>Manual tuning (i.e. per-item tuning) of the encoder used in the process of preparation of submitted material is explicitly prohibited.</w:t>
      </w:r>
    </w:p>
    <w:p w14:paraId="53CE07F6" w14:textId="77777777" w:rsidR="006842E6" w:rsidRPr="00937ED9" w:rsidRDefault="006842E6" w:rsidP="00797707">
      <w:pPr>
        <w:rPr>
          <w:lang w:eastAsia="ja-JP"/>
        </w:rPr>
      </w:pPr>
    </w:p>
    <w:p w14:paraId="1B6F5BBF" w14:textId="36862007" w:rsidR="00797707" w:rsidRPr="00937ED9" w:rsidRDefault="00797707" w:rsidP="00797707">
      <w:pPr>
        <w:rPr>
          <w:lang w:eastAsia="ja-JP"/>
        </w:rPr>
      </w:pPr>
      <w:r w:rsidRPr="00937ED9">
        <w:rPr>
          <w:lang w:eastAsia="ja-JP"/>
        </w:rPr>
        <w:t xml:space="preserve">The </w:t>
      </w:r>
      <w:r w:rsidR="00C94BCA" w:rsidRPr="00937ED9">
        <w:rPr>
          <w:lang w:eastAsia="ja-JP"/>
        </w:rPr>
        <w:t xml:space="preserve">Max External </w:t>
      </w:r>
      <w:r w:rsidRPr="00937ED9">
        <w:rPr>
          <w:lang w:eastAsia="ja-JP"/>
        </w:rPr>
        <w:t>shall be named as:</w:t>
      </w:r>
    </w:p>
    <w:p w14:paraId="3A33ED4D" w14:textId="664EB283" w:rsidR="00797707" w:rsidRPr="00937ED9" w:rsidRDefault="00797707" w:rsidP="00797707">
      <w:pPr>
        <w:rPr>
          <w:lang w:eastAsia="ja-JP"/>
        </w:rPr>
      </w:pPr>
      <w:r w:rsidRPr="00937ED9">
        <w:rPr>
          <w:lang w:eastAsia="ja-JP"/>
        </w:rPr>
        <w:tab/>
      </w:r>
      <w:r w:rsidR="00C94BCA" w:rsidRPr="00937ED9">
        <w:rPr>
          <w:lang w:eastAsia="ja-JP"/>
        </w:rPr>
        <w:t>ME</w:t>
      </w:r>
      <w:r w:rsidRPr="00937ED9">
        <w:rPr>
          <w:lang w:eastAsia="ja-JP"/>
        </w:rPr>
        <w:t>_&lt;</w:t>
      </w:r>
      <w:proofErr w:type="spellStart"/>
      <w:r w:rsidRPr="00937ED9">
        <w:rPr>
          <w:lang w:eastAsia="ja-JP"/>
        </w:rPr>
        <w:t>Proponent_ID</w:t>
      </w:r>
      <w:proofErr w:type="spellEnd"/>
      <w:r w:rsidRPr="00937ED9">
        <w:rPr>
          <w:lang w:eastAsia="ja-JP"/>
        </w:rPr>
        <w:t>&gt;</w:t>
      </w:r>
      <w:r w:rsidR="002B2D36" w:rsidRPr="00937ED9">
        <w:rPr>
          <w:lang w:eastAsia="ja-JP"/>
        </w:rPr>
        <w:t>~</w:t>
      </w:r>
      <w:r w:rsidRPr="00937ED9">
        <w:rPr>
          <w:lang w:eastAsia="ja-JP"/>
        </w:rPr>
        <w:t>.</w:t>
      </w:r>
      <w:r w:rsidR="00342AC8" w:rsidRPr="00937ED9">
        <w:rPr>
          <w:lang w:eastAsia="ja-JP"/>
        </w:rPr>
        <w:t>mxe64</w:t>
      </w:r>
      <w:r w:rsidR="00342AC8" w:rsidRPr="00937ED9">
        <w:rPr>
          <w:lang w:eastAsia="ja-JP"/>
        </w:rPr>
        <w:tab/>
        <w:t>(windows platforms</w:t>
      </w:r>
      <w:r w:rsidR="00733ED3" w:rsidRPr="00937ED9">
        <w:rPr>
          <w:lang w:eastAsia="ja-JP"/>
        </w:rPr>
        <w:t xml:space="preserve"> only</w:t>
      </w:r>
      <w:r w:rsidR="00342AC8" w:rsidRPr="00937ED9">
        <w:rPr>
          <w:lang w:eastAsia="ja-JP"/>
        </w:rPr>
        <w:t>)</w:t>
      </w:r>
    </w:p>
    <w:p w14:paraId="6AEE6676" w14:textId="578BCF75" w:rsidR="00797707" w:rsidRPr="00937ED9" w:rsidRDefault="00797707" w:rsidP="00797707">
      <w:pPr>
        <w:rPr>
          <w:lang w:eastAsia="ja-JP"/>
        </w:rPr>
      </w:pPr>
      <w:r w:rsidRPr="00937ED9">
        <w:rPr>
          <w:lang w:eastAsia="ja-JP"/>
        </w:rPr>
        <w:t>The Bitstreams shall be named as:</w:t>
      </w:r>
    </w:p>
    <w:p w14:paraId="0B0846AB" w14:textId="4B9846E6" w:rsidR="00797707" w:rsidRPr="00937ED9" w:rsidRDefault="00797707" w:rsidP="00797707">
      <w:pPr>
        <w:rPr>
          <w:lang w:eastAsia="ja-JP"/>
        </w:rPr>
      </w:pPr>
      <w:r w:rsidRPr="00937ED9">
        <w:rPr>
          <w:lang w:eastAsia="ja-JP"/>
        </w:rPr>
        <w:tab/>
      </w:r>
      <w:r w:rsidR="00446F03" w:rsidRPr="00937ED9">
        <w:rPr>
          <w:lang w:eastAsia="ja-JP"/>
        </w:rPr>
        <w:t>&lt;</w:t>
      </w:r>
      <w:proofErr w:type="spellStart"/>
      <w:r w:rsidR="00446F03" w:rsidRPr="00937ED9">
        <w:rPr>
          <w:lang w:eastAsia="ja-JP"/>
        </w:rPr>
        <w:t>Scene_ID</w:t>
      </w:r>
      <w:proofErr w:type="spellEnd"/>
      <w:r w:rsidR="00446F03" w:rsidRPr="00937ED9">
        <w:rPr>
          <w:lang w:eastAsia="ja-JP"/>
        </w:rPr>
        <w:t>&gt;_</w:t>
      </w:r>
      <w:r w:rsidR="005E4657" w:rsidRPr="00937ED9">
        <w:rPr>
          <w:lang w:eastAsia="ja-JP"/>
        </w:rPr>
        <w:t>T</w:t>
      </w:r>
      <w:r w:rsidR="00446F03" w:rsidRPr="00937ED9">
        <w:rPr>
          <w:lang w:eastAsia="ja-JP"/>
        </w:rPr>
        <w:t>est</w:t>
      </w:r>
      <w:r w:rsidRPr="00937ED9">
        <w:rPr>
          <w:lang w:eastAsia="ja-JP"/>
        </w:rPr>
        <w:t>&lt;</w:t>
      </w:r>
      <w:proofErr w:type="spellStart"/>
      <w:r w:rsidRPr="00937ED9">
        <w:rPr>
          <w:lang w:eastAsia="ja-JP"/>
        </w:rPr>
        <w:t>Test_</w:t>
      </w:r>
      <w:r w:rsidR="005E4657" w:rsidRPr="00937ED9">
        <w:rPr>
          <w:lang w:eastAsia="ja-JP"/>
        </w:rPr>
        <w:t>Number</w:t>
      </w:r>
      <w:proofErr w:type="spellEnd"/>
      <w:r w:rsidRPr="00937ED9">
        <w:rPr>
          <w:lang w:eastAsia="ja-JP"/>
        </w:rPr>
        <w:t>&gt;_&lt;</w:t>
      </w:r>
      <w:proofErr w:type="spellStart"/>
      <w:r w:rsidRPr="00937ED9">
        <w:rPr>
          <w:lang w:eastAsia="ja-JP"/>
        </w:rPr>
        <w:t>Proponent_ID</w:t>
      </w:r>
      <w:proofErr w:type="spellEnd"/>
      <w:r w:rsidRPr="00937ED9">
        <w:rPr>
          <w:lang w:eastAsia="ja-JP"/>
        </w:rPr>
        <w:t>&gt;.bin (or whatever extension the proponent wishes)</w:t>
      </w:r>
    </w:p>
    <w:p w14:paraId="731C0185" w14:textId="77777777" w:rsidR="005E4657" w:rsidRPr="00937ED9" w:rsidRDefault="005E4657" w:rsidP="00797707">
      <w:pPr>
        <w:rPr>
          <w:lang w:eastAsia="ja-JP"/>
        </w:rPr>
      </w:pPr>
      <w:r w:rsidRPr="00937ED9">
        <w:rPr>
          <w:lang w:eastAsia="ja-JP"/>
        </w:rPr>
        <w:t xml:space="preserve">Where </w:t>
      </w:r>
    </w:p>
    <w:p w14:paraId="3A9A7EB5" w14:textId="14733259" w:rsidR="005E4657" w:rsidRPr="00937ED9" w:rsidRDefault="005E4657" w:rsidP="00634810">
      <w:pPr>
        <w:ind w:firstLine="720"/>
        <w:rPr>
          <w:lang w:eastAsia="ja-JP"/>
        </w:rPr>
      </w:pPr>
      <w:proofErr w:type="spellStart"/>
      <w:r w:rsidRPr="00937ED9">
        <w:rPr>
          <w:lang w:eastAsia="ja-JP"/>
        </w:rPr>
        <w:t>Test_Number</w:t>
      </w:r>
      <w:proofErr w:type="spellEnd"/>
      <w:r w:rsidRPr="00937ED9">
        <w:rPr>
          <w:lang w:eastAsia="ja-JP"/>
        </w:rPr>
        <w:t xml:space="preserve"> is 1, 2 or 3</w:t>
      </w:r>
    </w:p>
    <w:p w14:paraId="60137EF7" w14:textId="3DAE68FD" w:rsidR="005E4657" w:rsidRPr="00937ED9" w:rsidRDefault="00C33144" w:rsidP="00634810">
      <w:pPr>
        <w:ind w:left="720"/>
        <w:rPr>
          <w:lang w:eastAsia="ja-JP"/>
        </w:rPr>
      </w:pPr>
      <w:proofErr w:type="spellStart"/>
      <w:r w:rsidRPr="00937ED9">
        <w:rPr>
          <w:lang w:eastAsia="ja-JP"/>
        </w:rPr>
        <w:t>Scene_ID</w:t>
      </w:r>
      <w:proofErr w:type="spellEnd"/>
      <w:r w:rsidR="005E4657" w:rsidRPr="00937ED9">
        <w:rPr>
          <w:lang w:eastAsia="ja-JP"/>
        </w:rPr>
        <w:t xml:space="preserve">_ is </w:t>
      </w:r>
      <w:r w:rsidR="00595ADE" w:rsidRPr="00937ED9">
        <w:rPr>
          <w:lang w:eastAsia="ja-JP"/>
        </w:rPr>
        <w:t xml:space="preserve">the </w:t>
      </w:r>
      <w:proofErr w:type="spellStart"/>
      <w:r w:rsidR="00595ADE" w:rsidRPr="00937ED9">
        <w:rPr>
          <w:lang w:eastAsia="ja-JP"/>
        </w:rPr>
        <w:t>AudioScene’s</w:t>
      </w:r>
      <w:proofErr w:type="spellEnd"/>
      <w:r w:rsidR="00595ADE" w:rsidRPr="00937ED9">
        <w:rPr>
          <w:lang w:eastAsia="ja-JP"/>
        </w:rPr>
        <w:t xml:space="preserve"> id attribute </w:t>
      </w:r>
      <w:r w:rsidR="005E4657" w:rsidRPr="00937ED9">
        <w:rPr>
          <w:lang w:eastAsia="ja-JP"/>
        </w:rPr>
        <w:t xml:space="preserve">from the </w:t>
      </w:r>
      <w:r w:rsidRPr="00937ED9">
        <w:rPr>
          <w:lang w:eastAsia="ja-JP"/>
        </w:rPr>
        <w:t>scenes EIF.</w:t>
      </w:r>
    </w:p>
    <w:p w14:paraId="718C24FD" w14:textId="77777777" w:rsidR="00CF5BB1" w:rsidRPr="00937ED9" w:rsidRDefault="00CF5BB1" w:rsidP="00797707">
      <w:pPr>
        <w:rPr>
          <w:lang w:eastAsia="ja-JP"/>
        </w:rPr>
      </w:pPr>
    </w:p>
    <w:p w14:paraId="009B81BE" w14:textId="065C6235" w:rsidR="00CF5BB1" w:rsidRPr="00937ED9" w:rsidRDefault="00CF5BB1" w:rsidP="00CF5BB1">
      <w:pPr>
        <w:rPr>
          <w:rFonts w:cstheme="minorHAnsi"/>
        </w:rPr>
      </w:pPr>
      <w:r w:rsidRPr="00937ED9">
        <w:rPr>
          <w:rFonts w:cstheme="minorHAnsi"/>
        </w:rPr>
        <w:t xml:space="preserve">The Max Externals submitted by proponents would </w:t>
      </w:r>
      <w:r w:rsidR="00432C8D" w:rsidRPr="00937ED9">
        <w:rPr>
          <w:rFonts w:cstheme="minorHAnsi"/>
        </w:rPr>
        <w:t>be called from</w:t>
      </w:r>
      <w:r w:rsidRPr="00937ED9">
        <w:rPr>
          <w:rFonts w:cstheme="minorHAnsi"/>
        </w:rPr>
        <w:t xml:space="preserve"> two threads: a real-time DSP thread and a message thread. The latter would process OSC messages from Unity. Proponents must configure their submissions to minimize the time spent in the message thread. For example, there should be no calculations done within the message thread. </w:t>
      </w:r>
      <w:r w:rsidR="00432C8D" w:rsidRPr="00937ED9">
        <w:rPr>
          <w:rFonts w:cstheme="minorHAnsi"/>
        </w:rPr>
        <w:t>Proponents are advised to inspect “Max External Renderer Skeleton” code documented in [</w:t>
      </w:r>
      <w:r w:rsidR="00844059" w:rsidRPr="00937ED9">
        <w:rPr>
          <w:rFonts w:cstheme="minorHAnsi"/>
        </w:rPr>
        <w:fldChar w:fldCharType="begin"/>
      </w:r>
      <w:r w:rsidR="00844059" w:rsidRPr="00937ED9">
        <w:rPr>
          <w:rFonts w:cstheme="minorHAnsi"/>
        </w:rPr>
        <w:instrText xml:space="preserve"> REF _Ref53059699 \r \h </w:instrText>
      </w:r>
      <w:r w:rsidR="00937ED9">
        <w:rPr>
          <w:rFonts w:cstheme="minorHAnsi"/>
        </w:rPr>
        <w:instrText xml:space="preserve"> \* MERGEFORMAT </w:instrText>
      </w:r>
      <w:r w:rsidR="00844059" w:rsidRPr="00937ED9">
        <w:rPr>
          <w:rFonts w:cstheme="minorHAnsi"/>
        </w:rPr>
      </w:r>
      <w:r w:rsidR="00844059" w:rsidRPr="00937ED9">
        <w:rPr>
          <w:rFonts w:cstheme="minorHAnsi"/>
        </w:rPr>
        <w:fldChar w:fldCharType="separate"/>
      </w:r>
      <w:r w:rsidR="00DA37FF" w:rsidRPr="00937ED9">
        <w:rPr>
          <w:rFonts w:cstheme="minorHAnsi"/>
        </w:rPr>
        <w:t>4</w:t>
      </w:r>
      <w:r w:rsidR="00844059" w:rsidRPr="00937ED9">
        <w:rPr>
          <w:rFonts w:cstheme="minorHAnsi"/>
        </w:rPr>
        <w:fldChar w:fldCharType="end"/>
      </w:r>
      <w:r w:rsidR="00432C8D" w:rsidRPr="00937ED9">
        <w:rPr>
          <w:rFonts w:cstheme="minorHAnsi"/>
        </w:rPr>
        <w:t>]</w:t>
      </w:r>
      <w:r w:rsidR="00844059" w:rsidRPr="00937ED9">
        <w:rPr>
          <w:rFonts w:cstheme="minorHAnsi"/>
        </w:rPr>
        <w:t xml:space="preserve"> and the MPEG GitLab repository</w:t>
      </w:r>
      <w:r w:rsidR="00432C8D" w:rsidRPr="00937ED9">
        <w:rPr>
          <w:rFonts w:cstheme="minorHAnsi"/>
        </w:rPr>
        <w:t>.</w:t>
      </w:r>
    </w:p>
    <w:p w14:paraId="2AE32C10" w14:textId="4CA3AD3E" w:rsidR="007A11D4" w:rsidRPr="00937ED9" w:rsidRDefault="007A11D4" w:rsidP="00797707">
      <w:pPr>
        <w:rPr>
          <w:lang w:eastAsia="ja-JP"/>
        </w:rPr>
      </w:pPr>
    </w:p>
    <w:p w14:paraId="36001BBC" w14:textId="6D757964" w:rsidR="007A11D4" w:rsidRPr="00937ED9" w:rsidRDefault="00B37550" w:rsidP="00797707">
      <w:pPr>
        <w:rPr>
          <w:lang w:eastAsia="ja-JP"/>
        </w:rPr>
      </w:pPr>
      <w:r w:rsidRPr="00937ED9">
        <w:rPr>
          <w:lang w:eastAsia="ja-JP"/>
        </w:rPr>
        <w:t xml:space="preserve">Test Administrator, supported by WG 6 experts, shall put proponent </w:t>
      </w:r>
      <w:r w:rsidR="007A11D4" w:rsidRPr="00937ED9">
        <w:rPr>
          <w:lang w:eastAsia="ja-JP"/>
        </w:rPr>
        <w:t>Max External</w:t>
      </w:r>
      <w:r w:rsidRPr="00937ED9">
        <w:rPr>
          <w:lang w:eastAsia="ja-JP"/>
        </w:rPr>
        <w:t>s</w:t>
      </w:r>
      <w:r w:rsidR="007A11D4" w:rsidRPr="00937ED9">
        <w:rPr>
          <w:lang w:eastAsia="ja-JP"/>
        </w:rPr>
        <w:t xml:space="preserve"> and bitstreams in appropriate folder</w:t>
      </w:r>
      <w:r w:rsidRPr="00937ED9">
        <w:rPr>
          <w:lang w:eastAsia="ja-JP"/>
        </w:rPr>
        <w:t xml:space="preserve"> location</w:t>
      </w:r>
      <w:r w:rsidR="00521233" w:rsidRPr="00937ED9">
        <w:rPr>
          <w:lang w:eastAsia="ja-JP"/>
        </w:rPr>
        <w:t>s</w:t>
      </w:r>
      <w:r w:rsidR="007A11D4" w:rsidRPr="00937ED9">
        <w:rPr>
          <w:lang w:eastAsia="ja-JP"/>
        </w:rPr>
        <w:t xml:space="preserve"> of the </w:t>
      </w:r>
      <w:r w:rsidR="00844059" w:rsidRPr="00937ED9">
        <w:rPr>
          <w:lang w:eastAsia="ja-JP"/>
        </w:rPr>
        <w:t>MPEG GitLab repository</w:t>
      </w:r>
      <w:r w:rsidR="007A11D4" w:rsidRPr="00937ED9">
        <w:rPr>
          <w:lang w:eastAsia="ja-JP"/>
        </w:rPr>
        <w:t xml:space="preserve">, as </w:t>
      </w:r>
      <w:r w:rsidR="00977C26" w:rsidRPr="00937ED9">
        <w:rPr>
          <w:lang w:eastAsia="ja-JP"/>
        </w:rPr>
        <w:t xml:space="preserve">indicated </w:t>
      </w:r>
      <w:r w:rsidR="007A11D4" w:rsidRPr="00937ED9">
        <w:rPr>
          <w:lang w:eastAsia="ja-JP"/>
        </w:rPr>
        <w:t>in the AEP documentation [</w:t>
      </w:r>
      <w:r w:rsidR="007A11D4" w:rsidRPr="00937ED9">
        <w:rPr>
          <w:lang w:eastAsia="ja-JP"/>
        </w:rPr>
        <w:fldChar w:fldCharType="begin"/>
      </w:r>
      <w:r w:rsidR="007A11D4" w:rsidRPr="00937ED9">
        <w:rPr>
          <w:lang w:eastAsia="ja-JP"/>
        </w:rPr>
        <w:instrText xml:space="preserve"> REF _Ref2767466 \r \h </w:instrText>
      </w:r>
      <w:r w:rsidR="0004741A" w:rsidRPr="00937ED9">
        <w:rPr>
          <w:lang w:eastAsia="ja-JP"/>
        </w:rPr>
        <w:instrText xml:space="preserve"> \* MERGEFORMAT </w:instrText>
      </w:r>
      <w:r w:rsidR="007A11D4" w:rsidRPr="00937ED9">
        <w:rPr>
          <w:lang w:eastAsia="ja-JP"/>
        </w:rPr>
      </w:r>
      <w:r w:rsidR="007A11D4" w:rsidRPr="00937ED9">
        <w:rPr>
          <w:lang w:eastAsia="ja-JP"/>
        </w:rPr>
        <w:fldChar w:fldCharType="separate"/>
      </w:r>
      <w:r w:rsidR="00DA37FF" w:rsidRPr="00937ED9">
        <w:rPr>
          <w:lang w:eastAsia="ja-JP"/>
        </w:rPr>
        <w:t>4</w:t>
      </w:r>
      <w:r w:rsidR="007A11D4" w:rsidRPr="00937ED9">
        <w:rPr>
          <w:lang w:eastAsia="ja-JP"/>
        </w:rPr>
        <w:fldChar w:fldCharType="end"/>
      </w:r>
      <w:r w:rsidR="007A11D4" w:rsidRPr="00937ED9">
        <w:rPr>
          <w:lang w:eastAsia="ja-JP"/>
        </w:rPr>
        <w:t>].</w:t>
      </w:r>
    </w:p>
    <w:p w14:paraId="6309F0CE" w14:textId="0E5D1AB8" w:rsidR="007E09B4" w:rsidRPr="00937ED9" w:rsidRDefault="007E09B4" w:rsidP="002B151D">
      <w:pPr>
        <w:pStyle w:val="Heading2"/>
      </w:pPr>
      <w:bookmarkStart w:id="114" w:name="_Toc53558002"/>
      <w:bookmarkStart w:id="115" w:name="_Toc53558003"/>
      <w:bookmarkStart w:id="116" w:name="_Toc53558004"/>
      <w:bookmarkStart w:id="117" w:name="_Toc53558005"/>
      <w:bookmarkStart w:id="118" w:name="_Toc53558006"/>
      <w:bookmarkStart w:id="119" w:name="_Toc53558007"/>
      <w:bookmarkStart w:id="120" w:name="_Ref2775060"/>
      <w:bookmarkStart w:id="121" w:name="_Toc3553480"/>
      <w:bookmarkStart w:id="122" w:name="_Toc70672404"/>
      <w:bookmarkEnd w:id="114"/>
      <w:bookmarkEnd w:id="115"/>
      <w:bookmarkEnd w:id="116"/>
      <w:bookmarkEnd w:id="117"/>
      <w:bookmarkEnd w:id="118"/>
      <w:bookmarkEnd w:id="119"/>
      <w:r w:rsidRPr="00937ED9">
        <w:lastRenderedPageBreak/>
        <w:t>Conduct</w:t>
      </w:r>
      <w:r w:rsidR="00B37550" w:rsidRPr="00937ED9">
        <w:t xml:space="preserve"> S</w:t>
      </w:r>
      <w:r w:rsidR="00AE7C1D" w:rsidRPr="00937ED9">
        <w:t>ubjective</w:t>
      </w:r>
      <w:r w:rsidR="00B37550" w:rsidRPr="00937ED9">
        <w:t xml:space="preserve"> T</w:t>
      </w:r>
      <w:r w:rsidR="002B151D" w:rsidRPr="00937ED9">
        <w:t>ests</w:t>
      </w:r>
      <w:bookmarkEnd w:id="113"/>
      <w:bookmarkEnd w:id="120"/>
      <w:bookmarkEnd w:id="121"/>
      <w:bookmarkEnd w:id="122"/>
    </w:p>
    <w:p w14:paraId="3236BD77" w14:textId="53BAF3E8" w:rsidR="00FE1AE8" w:rsidRPr="00937ED9" w:rsidRDefault="00844059" w:rsidP="000369C2">
      <w:r w:rsidRPr="00937ED9">
        <w:t>Get test code, test items and associated metadata, which is available by downloading the AEP branch</w:t>
      </w:r>
      <w:r w:rsidR="007B6DFB" w:rsidRPr="00937ED9">
        <w:t xml:space="preserve"> to be communicated by Test Administrator</w:t>
      </w:r>
      <w:r w:rsidRPr="00937ED9">
        <w:rPr>
          <w:lang w:eastAsia="ja-JP"/>
        </w:rPr>
        <w:t xml:space="preserve">.  </w:t>
      </w:r>
      <w:r w:rsidR="007E09B4" w:rsidRPr="00937ED9">
        <w:t xml:space="preserve">Any </w:t>
      </w:r>
      <w:r w:rsidR="00DE2996" w:rsidRPr="00937ED9">
        <w:t xml:space="preserve">WG </w:t>
      </w:r>
      <w:proofErr w:type="gramStart"/>
      <w:r w:rsidR="00DE2996" w:rsidRPr="00937ED9">
        <w:t xml:space="preserve">6 </w:t>
      </w:r>
      <w:r w:rsidR="007E09B4" w:rsidRPr="00937ED9">
        <w:t>member</w:t>
      </w:r>
      <w:proofErr w:type="gramEnd"/>
      <w:r w:rsidR="007E09B4" w:rsidRPr="00937ED9">
        <w:t xml:space="preserve"> </w:t>
      </w:r>
      <w:r w:rsidR="00797707" w:rsidRPr="00937ED9">
        <w:t>organization</w:t>
      </w:r>
      <w:r w:rsidR="007E09B4" w:rsidRPr="00937ED9">
        <w:t xml:space="preserve"> with the appropriate </w:t>
      </w:r>
      <w:r w:rsidR="00EC7EEC" w:rsidRPr="00937ED9">
        <w:t xml:space="preserve">listening environment, </w:t>
      </w:r>
      <w:r w:rsidR="002D399C" w:rsidRPr="00937ED9">
        <w:t xml:space="preserve">laboratory </w:t>
      </w:r>
      <w:r w:rsidR="007E09B4" w:rsidRPr="00937ED9">
        <w:t xml:space="preserve">equipment and expertise can participate in the subjective tests. </w:t>
      </w:r>
      <w:r w:rsidR="00F64EA4" w:rsidRPr="00937ED9">
        <w:rPr>
          <w:lang w:eastAsia="ja-JP"/>
        </w:rPr>
        <w:t>Subjective testing will be conducted as set forth in [</w:t>
      </w:r>
      <w:r w:rsidR="00F64EA4" w:rsidRPr="00937ED9">
        <w:rPr>
          <w:lang w:eastAsia="ja-JP"/>
        </w:rPr>
        <w:fldChar w:fldCharType="begin"/>
      </w:r>
      <w:r w:rsidR="00F64EA4" w:rsidRPr="00937ED9">
        <w:rPr>
          <w:lang w:eastAsia="ja-JP"/>
        </w:rPr>
        <w:instrText xml:space="preserve"> REF _Ref525653146 \r \h </w:instrText>
      </w:r>
      <w:r w:rsidR="00937ED9">
        <w:rPr>
          <w:lang w:eastAsia="ja-JP"/>
        </w:rPr>
        <w:instrText xml:space="preserve"> \* MERGEFORMAT </w:instrText>
      </w:r>
      <w:r w:rsidR="00F64EA4" w:rsidRPr="00937ED9">
        <w:rPr>
          <w:lang w:eastAsia="ja-JP"/>
        </w:rPr>
      </w:r>
      <w:r w:rsidR="00F64EA4" w:rsidRPr="00937ED9">
        <w:rPr>
          <w:lang w:eastAsia="ja-JP"/>
        </w:rPr>
        <w:fldChar w:fldCharType="separate"/>
      </w:r>
      <w:r w:rsidR="00DA37FF" w:rsidRPr="00937ED9">
        <w:rPr>
          <w:lang w:eastAsia="ja-JP"/>
        </w:rPr>
        <w:t>6</w:t>
      </w:r>
      <w:r w:rsidR="00F64EA4" w:rsidRPr="00937ED9">
        <w:rPr>
          <w:lang w:eastAsia="ja-JP"/>
        </w:rPr>
        <w:fldChar w:fldCharType="end"/>
      </w:r>
      <w:r w:rsidR="00F64EA4" w:rsidRPr="00937ED9">
        <w:rPr>
          <w:lang w:eastAsia="ja-JP"/>
        </w:rPr>
        <w:t xml:space="preserve">], which gives details on </w:t>
      </w:r>
      <w:r w:rsidR="00984A5B" w:rsidRPr="00937ED9">
        <w:rPr>
          <w:lang w:eastAsia="ja-JP"/>
        </w:rPr>
        <w:t xml:space="preserve">test methodology and </w:t>
      </w:r>
      <w:r w:rsidR="00F64EA4" w:rsidRPr="00937ED9">
        <w:rPr>
          <w:lang w:eastAsia="ja-JP"/>
        </w:rPr>
        <w:t xml:space="preserve">the requirements for HMD/Headphone listening. </w:t>
      </w:r>
      <w:r w:rsidR="00F73CD6" w:rsidRPr="00937ED9">
        <w:rPr>
          <w:lang w:eastAsia="ja-JP"/>
        </w:rPr>
        <w:t>Logistics for conducting the subjective tests are set forth in [</w:t>
      </w:r>
      <w:r w:rsidR="00F73CD6" w:rsidRPr="00937ED9">
        <w:rPr>
          <w:lang w:eastAsia="ja-JP"/>
        </w:rPr>
        <w:fldChar w:fldCharType="begin"/>
      </w:r>
      <w:r w:rsidR="00F73CD6" w:rsidRPr="00937ED9">
        <w:rPr>
          <w:lang w:eastAsia="ja-JP"/>
        </w:rPr>
        <w:instrText xml:space="preserve"> REF _Ref52542970 \r \h </w:instrText>
      </w:r>
      <w:r w:rsidR="00937ED9">
        <w:rPr>
          <w:lang w:eastAsia="ja-JP"/>
        </w:rPr>
        <w:instrText xml:space="preserve"> \* MERGEFORMAT </w:instrText>
      </w:r>
      <w:r w:rsidR="00F73CD6" w:rsidRPr="00937ED9">
        <w:rPr>
          <w:lang w:eastAsia="ja-JP"/>
        </w:rPr>
      </w:r>
      <w:r w:rsidR="00F73CD6" w:rsidRPr="00937ED9">
        <w:rPr>
          <w:lang w:eastAsia="ja-JP"/>
        </w:rPr>
        <w:fldChar w:fldCharType="separate"/>
      </w:r>
      <w:r w:rsidR="00DA37FF" w:rsidRPr="00937ED9">
        <w:rPr>
          <w:lang w:eastAsia="ja-JP"/>
        </w:rPr>
        <w:t>7</w:t>
      </w:r>
      <w:r w:rsidR="00F73CD6" w:rsidRPr="00937ED9">
        <w:rPr>
          <w:lang w:eastAsia="ja-JP"/>
        </w:rPr>
        <w:fldChar w:fldCharType="end"/>
      </w:r>
      <w:r w:rsidR="00F73CD6" w:rsidRPr="00937ED9">
        <w:rPr>
          <w:lang w:eastAsia="ja-JP"/>
        </w:rPr>
        <w:t xml:space="preserve">]. </w:t>
      </w:r>
      <w:r w:rsidR="007E09B4" w:rsidRPr="00937ED9">
        <w:t xml:space="preserve">Since submissions </w:t>
      </w:r>
      <w:r w:rsidR="00A37C42" w:rsidRPr="00937ED9">
        <w:t>are</w:t>
      </w:r>
      <w:r w:rsidR="007E09B4" w:rsidRPr="00937ED9">
        <w:t xml:space="preserve"> anonymized</w:t>
      </w:r>
      <w:r w:rsidR="00A37C42" w:rsidRPr="00937ED9">
        <w:t xml:space="preserve"> via Proponent ID</w:t>
      </w:r>
      <w:r w:rsidR="007E09B4" w:rsidRPr="00937ED9">
        <w:t>, proponents are welcome to participate.</w:t>
      </w:r>
      <w:r w:rsidR="00B13FF4" w:rsidRPr="00937ED9">
        <w:t xml:space="preserve"> </w:t>
      </w:r>
    </w:p>
    <w:p w14:paraId="588CAC21" w14:textId="61E7FA19" w:rsidR="006B4BA5" w:rsidRPr="00937ED9" w:rsidRDefault="00AF3CF3" w:rsidP="00FE1AE8">
      <w:pPr>
        <w:pStyle w:val="Heading3"/>
      </w:pPr>
      <w:r w:rsidRPr="00937ED9">
        <w:t xml:space="preserve">Test </w:t>
      </w:r>
      <w:r w:rsidR="00FE1AE8" w:rsidRPr="00937ED9">
        <w:t>1</w:t>
      </w:r>
      <w:r w:rsidRPr="00937ED9">
        <w:t xml:space="preserve"> </w:t>
      </w:r>
      <w:r w:rsidR="006B4BA5" w:rsidRPr="00937ED9">
        <w:tab/>
      </w:r>
      <w:r w:rsidR="00AB3202" w:rsidRPr="00937ED9">
        <w:t>-- Virtual Reality</w:t>
      </w:r>
    </w:p>
    <w:p w14:paraId="1C342478" w14:textId="4DEC706B" w:rsidR="00FE1AE8" w:rsidRPr="00937ED9" w:rsidRDefault="00FE1AE8" w:rsidP="00FE1AE8">
      <w:pPr>
        <w:rPr>
          <w:rFonts w:ascii="Calibri" w:eastAsia="MS Gothic" w:hAnsi="Calibri" w:cs="Times New Roman"/>
          <w:bCs/>
          <w:kern w:val="2"/>
          <w:sz w:val="26"/>
          <w:szCs w:val="26"/>
          <w:lang w:eastAsia="ja-JP"/>
        </w:rPr>
      </w:pPr>
      <w:r w:rsidRPr="00937ED9">
        <w:rPr>
          <w:rFonts w:ascii="Calibri" w:eastAsia="MS Gothic" w:hAnsi="Calibri" w:cs="Times New Roman"/>
          <w:bCs/>
          <w:kern w:val="2"/>
          <w:sz w:val="26"/>
          <w:szCs w:val="26"/>
          <w:lang w:eastAsia="ja-JP"/>
        </w:rPr>
        <w:t>This test will form the “</w:t>
      </w:r>
      <w:r w:rsidR="00B040EF" w:rsidRPr="00937ED9">
        <w:rPr>
          <w:rFonts w:ascii="Calibri" w:eastAsia="MS Gothic" w:hAnsi="Calibri" w:cs="Times New Roman"/>
          <w:bCs/>
          <w:kern w:val="2"/>
          <w:sz w:val="26"/>
          <w:szCs w:val="26"/>
          <w:lang w:eastAsia="ja-JP"/>
        </w:rPr>
        <w:t>core</w:t>
      </w:r>
      <w:r w:rsidRPr="00937ED9">
        <w:rPr>
          <w:rFonts w:ascii="Calibri" w:eastAsia="MS Gothic" w:hAnsi="Calibri" w:cs="Times New Roman"/>
          <w:bCs/>
          <w:kern w:val="2"/>
          <w:sz w:val="26"/>
          <w:szCs w:val="26"/>
          <w:lang w:eastAsia="ja-JP"/>
        </w:rPr>
        <w:t>” technology for RM0.</w:t>
      </w:r>
    </w:p>
    <w:p w14:paraId="2791EF1D" w14:textId="77777777" w:rsidR="00FE1AE8" w:rsidRPr="00937ED9" w:rsidRDefault="00FE1AE8" w:rsidP="00FE1AE8">
      <w:pPr>
        <w:rPr>
          <w:lang w:eastAsia="ja-JP"/>
        </w:rPr>
      </w:pPr>
    </w:p>
    <w:tbl>
      <w:tblPr>
        <w:tblStyle w:val="TableGrid"/>
        <w:tblW w:w="0" w:type="auto"/>
        <w:tblLook w:val="04A0" w:firstRow="1" w:lastRow="0" w:firstColumn="1" w:lastColumn="0" w:noHBand="0" w:noVBand="1"/>
      </w:tblPr>
      <w:tblGrid>
        <w:gridCol w:w="1466"/>
        <w:gridCol w:w="7884"/>
      </w:tblGrid>
      <w:tr w:rsidR="00FE1AE8" w:rsidRPr="00937ED9" w14:paraId="1B7E4A94" w14:textId="77777777" w:rsidTr="00486D36">
        <w:tc>
          <w:tcPr>
            <w:tcW w:w="0" w:type="auto"/>
            <w:tcBorders>
              <w:bottom w:val="single" w:sz="4" w:space="0" w:color="auto"/>
            </w:tcBorders>
          </w:tcPr>
          <w:p w14:paraId="2A0F800E" w14:textId="54517697" w:rsidR="00FE1AE8" w:rsidRPr="00937ED9" w:rsidRDefault="00FE1AE8" w:rsidP="00CD59F4">
            <w:pPr>
              <w:rPr>
                <w:b/>
              </w:rPr>
            </w:pPr>
            <w:r w:rsidRPr="00937ED9">
              <w:rPr>
                <w:b/>
              </w:rPr>
              <w:t>Test 1</w:t>
            </w:r>
          </w:p>
        </w:tc>
        <w:tc>
          <w:tcPr>
            <w:tcW w:w="0" w:type="auto"/>
            <w:tcBorders>
              <w:bottom w:val="single" w:sz="4" w:space="0" w:color="auto"/>
            </w:tcBorders>
          </w:tcPr>
          <w:p w14:paraId="2FB05A20" w14:textId="77777777" w:rsidR="00FE1AE8" w:rsidRPr="00937ED9" w:rsidRDefault="00FE1AE8" w:rsidP="004615F9"/>
        </w:tc>
      </w:tr>
      <w:tr w:rsidR="00FE1AE8" w:rsidRPr="00937ED9" w14:paraId="5ED6DE62" w14:textId="77777777" w:rsidTr="00FE1AE8">
        <w:tc>
          <w:tcPr>
            <w:tcW w:w="0" w:type="auto"/>
          </w:tcPr>
          <w:p w14:paraId="67FD828F" w14:textId="77777777" w:rsidR="00FE1AE8" w:rsidRPr="00937ED9" w:rsidRDefault="00FE1AE8" w:rsidP="00FE1AE8">
            <w:r w:rsidRPr="00937ED9">
              <w:t>Presentation</w:t>
            </w:r>
          </w:p>
        </w:tc>
        <w:tc>
          <w:tcPr>
            <w:tcW w:w="0" w:type="auto"/>
          </w:tcPr>
          <w:p w14:paraId="0386A0E3" w14:textId="0C718626" w:rsidR="00FE1AE8" w:rsidRPr="00937ED9" w:rsidRDefault="00FE1AE8" w:rsidP="00FE1AE8">
            <w:r w:rsidRPr="00937ED9">
              <w:t xml:space="preserve">HMD (HTC </w:t>
            </w:r>
            <w:proofErr w:type="spellStart"/>
            <w:r w:rsidRPr="00937ED9">
              <w:t>Vive</w:t>
            </w:r>
            <w:proofErr w:type="spellEnd"/>
            <w:r w:rsidR="006C5A34" w:rsidRPr="00937ED9">
              <w:t xml:space="preserve"> or </w:t>
            </w:r>
            <w:proofErr w:type="spellStart"/>
            <w:r w:rsidR="006C5A34" w:rsidRPr="00937ED9">
              <w:t>Vive</w:t>
            </w:r>
            <w:proofErr w:type="spellEnd"/>
            <w:r w:rsidR="006C5A34" w:rsidRPr="00937ED9">
              <w:t xml:space="preserve"> Pro</w:t>
            </w:r>
            <w:r w:rsidRPr="00937ED9">
              <w:t>) with headphones.</w:t>
            </w:r>
          </w:p>
        </w:tc>
      </w:tr>
      <w:tr w:rsidR="00254AF3" w:rsidRPr="00937ED9" w14:paraId="38078296" w14:textId="77777777" w:rsidTr="00B77B68">
        <w:tc>
          <w:tcPr>
            <w:tcW w:w="0" w:type="auto"/>
          </w:tcPr>
          <w:p w14:paraId="64FC8389" w14:textId="5DAD3948" w:rsidR="00254AF3" w:rsidRPr="00937ED9" w:rsidRDefault="00254AF3" w:rsidP="00CD59F4">
            <w:r w:rsidRPr="00937ED9">
              <w:t>Material</w:t>
            </w:r>
          </w:p>
        </w:tc>
        <w:tc>
          <w:tcPr>
            <w:tcW w:w="0" w:type="auto"/>
          </w:tcPr>
          <w:p w14:paraId="48B4B72B" w14:textId="1E0A7911" w:rsidR="00FE1AE8" w:rsidRPr="00937ED9" w:rsidRDefault="00FE1AE8" w:rsidP="004615F9">
            <w:r w:rsidRPr="00937ED9">
              <w:t>Objects, Channels and 3DoF HOA (i.e. “interior” HOA, in which user position does not influence rendering)</w:t>
            </w:r>
          </w:p>
          <w:p w14:paraId="464F06D8" w14:textId="462BE27F" w:rsidR="00254AF3" w:rsidRPr="00937ED9" w:rsidRDefault="00254AF3" w:rsidP="004615F9">
            <w:r w:rsidRPr="00937ED9">
              <w:t xml:space="preserve">Material for </w:t>
            </w:r>
            <w:r w:rsidR="00AB3202" w:rsidRPr="00937ED9">
              <w:t>T</w:t>
            </w:r>
            <w:r w:rsidRPr="00937ED9">
              <w:t xml:space="preserve">est 1 is listed in </w:t>
            </w:r>
            <w:r w:rsidR="00A37C42" w:rsidRPr="00937ED9">
              <w:t xml:space="preserve">Table A-1 of </w:t>
            </w:r>
            <w:r w:rsidRPr="00937ED9">
              <w:t>Annex A</w:t>
            </w:r>
            <w:r w:rsidR="00A37C42" w:rsidRPr="00937ED9">
              <w:t>, found in [</w:t>
            </w:r>
            <w:r w:rsidR="00A37C42" w:rsidRPr="00937ED9">
              <w:fldChar w:fldCharType="begin"/>
            </w:r>
            <w:r w:rsidR="00A37C42" w:rsidRPr="00937ED9">
              <w:instrText xml:space="preserve"> REF _Ref53059390 \r \h </w:instrText>
            </w:r>
            <w:r w:rsidR="00937ED9">
              <w:instrText xml:space="preserve"> \* MERGEFORMAT </w:instrText>
            </w:r>
            <w:r w:rsidR="00A37C42" w:rsidRPr="00937ED9">
              <w:fldChar w:fldCharType="separate"/>
            </w:r>
            <w:r w:rsidR="00DA37FF" w:rsidRPr="00937ED9">
              <w:t>6</w:t>
            </w:r>
            <w:r w:rsidR="00A37C42" w:rsidRPr="00937ED9">
              <w:fldChar w:fldCharType="end"/>
            </w:r>
            <w:r w:rsidR="00A37C42" w:rsidRPr="00937ED9">
              <w:t>].</w:t>
            </w:r>
          </w:p>
        </w:tc>
      </w:tr>
      <w:tr w:rsidR="00254AF3" w:rsidRPr="00937ED9" w14:paraId="76946442" w14:textId="77777777" w:rsidTr="00B77B68">
        <w:tc>
          <w:tcPr>
            <w:tcW w:w="0" w:type="auto"/>
          </w:tcPr>
          <w:p w14:paraId="6C22BA78" w14:textId="197BA072" w:rsidR="00254AF3" w:rsidRPr="00937ED9" w:rsidRDefault="00984A5B" w:rsidP="00CD59F4">
            <w:r w:rsidRPr="00937ED9">
              <w:t>Evaluation</w:t>
            </w:r>
          </w:p>
        </w:tc>
        <w:tc>
          <w:tcPr>
            <w:tcW w:w="0" w:type="auto"/>
          </w:tcPr>
          <w:p w14:paraId="0B58778C" w14:textId="7A4F9B50" w:rsidR="00FE1AE8" w:rsidRPr="00937ED9" w:rsidRDefault="00FE1AE8" w:rsidP="00CD59F4">
            <w:pPr>
              <w:rPr>
                <w:b/>
              </w:rPr>
            </w:pPr>
            <w:r w:rsidRPr="00937ED9">
              <w:t>Subject uses 6DoF full body motion in assessment.</w:t>
            </w:r>
          </w:p>
        </w:tc>
      </w:tr>
    </w:tbl>
    <w:p w14:paraId="54893DB3" w14:textId="02E5FE28" w:rsidR="00AF3CF3" w:rsidRPr="00937ED9" w:rsidRDefault="00AF3CF3" w:rsidP="00AF3CF3">
      <w:pPr>
        <w:pStyle w:val="Caption"/>
        <w:rPr>
          <w:rFonts w:asciiTheme="minorHAnsi" w:hAnsiTheme="minorHAnsi" w:cstheme="minorHAnsi"/>
          <w:sz w:val="24"/>
          <w:szCs w:val="24"/>
        </w:rPr>
      </w:pPr>
    </w:p>
    <w:p w14:paraId="51547505" w14:textId="303AEB95" w:rsidR="00FE1AE8" w:rsidRPr="00937ED9" w:rsidRDefault="00FE1AE8" w:rsidP="00FE1AE8">
      <w:pPr>
        <w:pStyle w:val="Heading3"/>
      </w:pPr>
      <w:r w:rsidRPr="00937ED9">
        <w:t xml:space="preserve">Test 2 </w:t>
      </w:r>
      <w:r w:rsidRPr="00937ED9">
        <w:tab/>
      </w:r>
      <w:r w:rsidR="00AB3202" w:rsidRPr="00937ED9">
        <w:t>-- Augmented Reality</w:t>
      </w:r>
    </w:p>
    <w:p w14:paraId="301A1B55" w14:textId="4E1E745E" w:rsidR="00FE1AE8" w:rsidRPr="00937ED9" w:rsidRDefault="00FE1AE8" w:rsidP="00FE1AE8">
      <w:pPr>
        <w:rPr>
          <w:rFonts w:ascii="Calibri" w:eastAsia="MS Gothic" w:hAnsi="Calibri" w:cs="Times New Roman"/>
          <w:bCs/>
          <w:kern w:val="2"/>
          <w:sz w:val="26"/>
          <w:szCs w:val="26"/>
          <w:lang w:eastAsia="ja-JP"/>
        </w:rPr>
      </w:pPr>
      <w:r w:rsidRPr="00937ED9">
        <w:rPr>
          <w:rFonts w:ascii="Calibri" w:eastAsia="MS Gothic" w:hAnsi="Calibri" w:cs="Times New Roman"/>
          <w:bCs/>
          <w:kern w:val="2"/>
          <w:sz w:val="26"/>
          <w:szCs w:val="26"/>
          <w:lang w:eastAsia="ja-JP"/>
        </w:rPr>
        <w:t>T</w:t>
      </w:r>
      <w:r w:rsidR="00AB3202" w:rsidRPr="00937ED9">
        <w:rPr>
          <w:rFonts w:ascii="Calibri" w:eastAsia="MS Gothic" w:hAnsi="Calibri" w:cs="Times New Roman"/>
          <w:bCs/>
          <w:kern w:val="2"/>
          <w:sz w:val="26"/>
          <w:szCs w:val="26"/>
          <w:lang w:eastAsia="ja-JP"/>
        </w:rPr>
        <w:t>echnology selected in this test will be merged into the Test 1 “</w:t>
      </w:r>
      <w:r w:rsidR="00B040EF" w:rsidRPr="00937ED9">
        <w:rPr>
          <w:rFonts w:ascii="Calibri" w:eastAsia="MS Gothic" w:hAnsi="Calibri" w:cs="Times New Roman"/>
          <w:bCs/>
          <w:kern w:val="2"/>
          <w:sz w:val="26"/>
          <w:szCs w:val="26"/>
          <w:lang w:eastAsia="ja-JP"/>
        </w:rPr>
        <w:t>core</w:t>
      </w:r>
      <w:r w:rsidRPr="00937ED9">
        <w:rPr>
          <w:rFonts w:ascii="Calibri" w:eastAsia="MS Gothic" w:hAnsi="Calibri" w:cs="Times New Roman"/>
          <w:bCs/>
          <w:kern w:val="2"/>
          <w:sz w:val="26"/>
          <w:szCs w:val="26"/>
          <w:lang w:eastAsia="ja-JP"/>
        </w:rPr>
        <w:t>” technology.</w:t>
      </w:r>
    </w:p>
    <w:p w14:paraId="74974F89" w14:textId="77777777" w:rsidR="00FE1AE8" w:rsidRPr="00937ED9" w:rsidRDefault="00FE1AE8" w:rsidP="00FE1AE8">
      <w:pPr>
        <w:rPr>
          <w:lang w:eastAsia="ja-JP"/>
        </w:rPr>
      </w:pPr>
    </w:p>
    <w:tbl>
      <w:tblPr>
        <w:tblStyle w:val="TableGrid"/>
        <w:tblW w:w="0" w:type="auto"/>
        <w:tblLook w:val="04A0" w:firstRow="1" w:lastRow="0" w:firstColumn="1" w:lastColumn="0" w:noHBand="0" w:noVBand="1"/>
      </w:tblPr>
      <w:tblGrid>
        <w:gridCol w:w="1466"/>
        <w:gridCol w:w="7059"/>
      </w:tblGrid>
      <w:tr w:rsidR="00FE1AE8" w:rsidRPr="00937ED9" w14:paraId="0B0AFBFF" w14:textId="77777777" w:rsidTr="00FE1AE8">
        <w:tc>
          <w:tcPr>
            <w:tcW w:w="0" w:type="auto"/>
            <w:tcBorders>
              <w:bottom w:val="single" w:sz="4" w:space="0" w:color="auto"/>
            </w:tcBorders>
          </w:tcPr>
          <w:p w14:paraId="6BD33BCB" w14:textId="29562B12" w:rsidR="00FE1AE8" w:rsidRPr="00937ED9" w:rsidRDefault="00FE1AE8" w:rsidP="00FE1AE8">
            <w:pPr>
              <w:rPr>
                <w:b/>
              </w:rPr>
            </w:pPr>
            <w:r w:rsidRPr="00937ED9">
              <w:rPr>
                <w:b/>
              </w:rPr>
              <w:t>Test 2</w:t>
            </w:r>
          </w:p>
        </w:tc>
        <w:tc>
          <w:tcPr>
            <w:tcW w:w="0" w:type="auto"/>
            <w:tcBorders>
              <w:bottom w:val="single" w:sz="4" w:space="0" w:color="auto"/>
            </w:tcBorders>
          </w:tcPr>
          <w:p w14:paraId="21A9D2DC" w14:textId="77777777" w:rsidR="00FE1AE8" w:rsidRPr="00937ED9" w:rsidRDefault="00FE1AE8" w:rsidP="00FE1AE8"/>
        </w:tc>
      </w:tr>
      <w:tr w:rsidR="00FE1AE8" w:rsidRPr="00937ED9" w14:paraId="3C67ECCD" w14:textId="77777777" w:rsidTr="00FE1AE8">
        <w:tc>
          <w:tcPr>
            <w:tcW w:w="0" w:type="auto"/>
          </w:tcPr>
          <w:p w14:paraId="440CB971" w14:textId="77777777" w:rsidR="00FE1AE8" w:rsidRPr="00937ED9" w:rsidRDefault="00FE1AE8" w:rsidP="00FE1AE8">
            <w:r w:rsidRPr="00937ED9">
              <w:t>Presentation</w:t>
            </w:r>
          </w:p>
        </w:tc>
        <w:tc>
          <w:tcPr>
            <w:tcW w:w="0" w:type="auto"/>
          </w:tcPr>
          <w:p w14:paraId="37330C34" w14:textId="06726794" w:rsidR="00FE1AE8" w:rsidRPr="00937ED9" w:rsidRDefault="00AB3202" w:rsidP="00FE1AE8">
            <w:r w:rsidRPr="00937ED9">
              <w:t xml:space="preserve">HMD (Microsoft </w:t>
            </w:r>
            <w:proofErr w:type="spellStart"/>
            <w:r w:rsidR="008E51D8" w:rsidRPr="00937ED9">
              <w:t>Hololens</w:t>
            </w:r>
            <w:proofErr w:type="spellEnd"/>
            <w:r w:rsidR="008E51D8" w:rsidRPr="00937ED9">
              <w:t xml:space="preserve"> or </w:t>
            </w:r>
            <w:proofErr w:type="spellStart"/>
            <w:r w:rsidR="006C5A34" w:rsidRPr="00937ED9">
              <w:t>Hololens</w:t>
            </w:r>
            <w:proofErr w:type="spellEnd"/>
            <w:r w:rsidR="006C5A34" w:rsidRPr="00937ED9">
              <w:t xml:space="preserve"> 2</w:t>
            </w:r>
            <w:r w:rsidR="003F29A6" w:rsidRPr="00937ED9">
              <w:t xml:space="preserve"> (preferred)</w:t>
            </w:r>
            <w:r w:rsidRPr="00937ED9">
              <w:t>) with headphones</w:t>
            </w:r>
            <w:r w:rsidR="00FE1AE8" w:rsidRPr="00937ED9">
              <w:t>.</w:t>
            </w:r>
            <w:r w:rsidR="008E51D8" w:rsidRPr="00937ED9">
              <w:t xml:space="preserve"> </w:t>
            </w:r>
          </w:p>
        </w:tc>
      </w:tr>
      <w:tr w:rsidR="00FE1AE8" w:rsidRPr="00937ED9" w14:paraId="634B3C15" w14:textId="77777777" w:rsidTr="00FE1AE8">
        <w:tc>
          <w:tcPr>
            <w:tcW w:w="0" w:type="auto"/>
          </w:tcPr>
          <w:p w14:paraId="79F43A01" w14:textId="77777777" w:rsidR="00FE1AE8" w:rsidRPr="00937ED9" w:rsidRDefault="00FE1AE8" w:rsidP="00FE1AE8">
            <w:r w:rsidRPr="00937ED9">
              <w:t>Material</w:t>
            </w:r>
          </w:p>
        </w:tc>
        <w:tc>
          <w:tcPr>
            <w:tcW w:w="0" w:type="auto"/>
          </w:tcPr>
          <w:p w14:paraId="296227C9" w14:textId="48865A8D" w:rsidR="00FE1AE8" w:rsidRPr="00937ED9" w:rsidRDefault="00FE1AE8" w:rsidP="00FE1AE8">
            <w:r w:rsidRPr="00937ED9">
              <w:t>Objects, Channels</w:t>
            </w:r>
          </w:p>
          <w:p w14:paraId="359D0164" w14:textId="06B09399" w:rsidR="00FE1AE8" w:rsidRPr="00937ED9" w:rsidRDefault="00FE1AE8" w:rsidP="00FE1AE8">
            <w:r w:rsidRPr="00937ED9">
              <w:t xml:space="preserve">Material for </w:t>
            </w:r>
            <w:r w:rsidR="00AB3202" w:rsidRPr="00937ED9">
              <w:t>T</w:t>
            </w:r>
            <w:r w:rsidRPr="00937ED9">
              <w:t xml:space="preserve">est 2 is listed in </w:t>
            </w:r>
            <w:r w:rsidR="00A37C42" w:rsidRPr="00937ED9">
              <w:t>Table A-2 of Annex A, found in [</w:t>
            </w:r>
            <w:r w:rsidR="00A37C42" w:rsidRPr="00937ED9">
              <w:fldChar w:fldCharType="begin"/>
            </w:r>
            <w:r w:rsidR="00A37C42" w:rsidRPr="00937ED9">
              <w:instrText xml:space="preserve"> REF _Ref53059390 \r \h </w:instrText>
            </w:r>
            <w:r w:rsidR="00710EC2" w:rsidRPr="00937ED9">
              <w:instrText xml:space="preserve"> \* MERGEFORMAT </w:instrText>
            </w:r>
            <w:r w:rsidR="00A37C42" w:rsidRPr="00937ED9">
              <w:fldChar w:fldCharType="separate"/>
            </w:r>
            <w:r w:rsidR="00DA37FF" w:rsidRPr="00937ED9">
              <w:t>6</w:t>
            </w:r>
            <w:r w:rsidR="00A37C42" w:rsidRPr="00937ED9">
              <w:fldChar w:fldCharType="end"/>
            </w:r>
            <w:r w:rsidR="00A37C42" w:rsidRPr="00937ED9">
              <w:t>].</w:t>
            </w:r>
          </w:p>
        </w:tc>
      </w:tr>
      <w:tr w:rsidR="00FE1AE8" w:rsidRPr="00937ED9" w14:paraId="09F37EB8" w14:textId="77777777" w:rsidTr="00FE1AE8">
        <w:tc>
          <w:tcPr>
            <w:tcW w:w="0" w:type="auto"/>
          </w:tcPr>
          <w:p w14:paraId="584CDAE7" w14:textId="6DFC5BE6" w:rsidR="00FE1AE8" w:rsidRPr="00937ED9" w:rsidRDefault="00984A5B" w:rsidP="00FE1AE8">
            <w:r w:rsidRPr="00937ED9">
              <w:t>Evaluation</w:t>
            </w:r>
          </w:p>
        </w:tc>
        <w:tc>
          <w:tcPr>
            <w:tcW w:w="0" w:type="auto"/>
          </w:tcPr>
          <w:p w14:paraId="3F891B92" w14:textId="77777777" w:rsidR="00FE1AE8" w:rsidRPr="00937ED9" w:rsidRDefault="00FE1AE8" w:rsidP="00FE1AE8">
            <w:pPr>
              <w:rPr>
                <w:b/>
              </w:rPr>
            </w:pPr>
            <w:r w:rsidRPr="00937ED9">
              <w:t>Subject uses 6DoF full body motion in assessment.</w:t>
            </w:r>
          </w:p>
        </w:tc>
      </w:tr>
    </w:tbl>
    <w:p w14:paraId="4C53FCBA" w14:textId="77777777" w:rsidR="00FE1AE8" w:rsidRPr="00937ED9" w:rsidRDefault="00FE1AE8" w:rsidP="00486D36"/>
    <w:p w14:paraId="488DD73D" w14:textId="3AC54075" w:rsidR="00AB3202" w:rsidRPr="00937ED9" w:rsidRDefault="00AB3202" w:rsidP="00AB3202">
      <w:pPr>
        <w:pStyle w:val="Heading3"/>
      </w:pPr>
      <w:bookmarkStart w:id="123" w:name="_Ref20294876"/>
      <w:bookmarkStart w:id="124" w:name="_Toc3553481"/>
      <w:r w:rsidRPr="00937ED9">
        <w:t xml:space="preserve">Test 3 </w:t>
      </w:r>
      <w:r w:rsidRPr="00937ED9">
        <w:tab/>
        <w:t xml:space="preserve">-- Virtual Reality with </w:t>
      </w:r>
      <w:r w:rsidR="00B040EF" w:rsidRPr="00937ED9">
        <w:t>6DoF</w:t>
      </w:r>
      <w:r w:rsidRPr="00937ED9">
        <w:t xml:space="preserve"> HOA signals</w:t>
      </w:r>
    </w:p>
    <w:p w14:paraId="04871D59" w14:textId="2E8CC086" w:rsidR="00AB3202" w:rsidRPr="00937ED9" w:rsidRDefault="00AB3202" w:rsidP="00AB3202">
      <w:pPr>
        <w:rPr>
          <w:rFonts w:ascii="Calibri" w:eastAsia="MS Gothic" w:hAnsi="Calibri" w:cs="Times New Roman"/>
          <w:bCs/>
          <w:kern w:val="2"/>
          <w:sz w:val="26"/>
          <w:szCs w:val="26"/>
          <w:lang w:eastAsia="ja-JP"/>
        </w:rPr>
      </w:pPr>
      <w:r w:rsidRPr="00937ED9">
        <w:rPr>
          <w:rFonts w:ascii="Calibri" w:eastAsia="MS Gothic" w:hAnsi="Calibri" w:cs="Times New Roman"/>
          <w:bCs/>
          <w:kern w:val="2"/>
          <w:sz w:val="26"/>
          <w:szCs w:val="26"/>
          <w:lang w:eastAsia="ja-JP"/>
        </w:rPr>
        <w:t>Technology selected in this test will be merged into the Test 1 “</w:t>
      </w:r>
      <w:r w:rsidR="00B040EF" w:rsidRPr="00937ED9">
        <w:rPr>
          <w:rFonts w:ascii="Calibri" w:eastAsia="MS Gothic" w:hAnsi="Calibri" w:cs="Times New Roman"/>
          <w:bCs/>
          <w:kern w:val="2"/>
          <w:sz w:val="26"/>
          <w:szCs w:val="26"/>
          <w:lang w:eastAsia="ja-JP"/>
        </w:rPr>
        <w:t>core</w:t>
      </w:r>
      <w:r w:rsidRPr="00937ED9">
        <w:rPr>
          <w:rFonts w:ascii="Calibri" w:eastAsia="MS Gothic" w:hAnsi="Calibri" w:cs="Times New Roman"/>
          <w:bCs/>
          <w:kern w:val="2"/>
          <w:sz w:val="26"/>
          <w:szCs w:val="26"/>
          <w:lang w:eastAsia="ja-JP"/>
        </w:rPr>
        <w:t>” technology.</w:t>
      </w:r>
    </w:p>
    <w:p w14:paraId="4E7D9F2C" w14:textId="77777777" w:rsidR="00AB3202" w:rsidRPr="00937ED9" w:rsidRDefault="00AB3202" w:rsidP="00AB3202">
      <w:pPr>
        <w:rPr>
          <w:lang w:eastAsia="ja-JP"/>
        </w:rPr>
      </w:pPr>
    </w:p>
    <w:tbl>
      <w:tblPr>
        <w:tblStyle w:val="TableGrid"/>
        <w:tblW w:w="0" w:type="auto"/>
        <w:tblLook w:val="04A0" w:firstRow="1" w:lastRow="0" w:firstColumn="1" w:lastColumn="0" w:noHBand="0" w:noVBand="1"/>
      </w:tblPr>
      <w:tblGrid>
        <w:gridCol w:w="1466"/>
        <w:gridCol w:w="7884"/>
      </w:tblGrid>
      <w:tr w:rsidR="00AB3202" w:rsidRPr="00937ED9" w14:paraId="4E1F8319" w14:textId="77777777" w:rsidTr="005E5552">
        <w:tc>
          <w:tcPr>
            <w:tcW w:w="0" w:type="auto"/>
            <w:tcBorders>
              <w:bottom w:val="single" w:sz="4" w:space="0" w:color="auto"/>
            </w:tcBorders>
          </w:tcPr>
          <w:p w14:paraId="44502B88" w14:textId="2DF909AD" w:rsidR="00AB3202" w:rsidRPr="00937ED9" w:rsidRDefault="00AB3202" w:rsidP="005E5552">
            <w:r w:rsidRPr="00937ED9">
              <w:t>Test 3</w:t>
            </w:r>
          </w:p>
        </w:tc>
        <w:tc>
          <w:tcPr>
            <w:tcW w:w="0" w:type="auto"/>
            <w:tcBorders>
              <w:bottom w:val="single" w:sz="4" w:space="0" w:color="auto"/>
            </w:tcBorders>
          </w:tcPr>
          <w:p w14:paraId="52A2E45C" w14:textId="77777777" w:rsidR="00AB3202" w:rsidRPr="00937ED9" w:rsidRDefault="00AB3202" w:rsidP="005E5552"/>
        </w:tc>
      </w:tr>
      <w:tr w:rsidR="00AB3202" w:rsidRPr="00937ED9" w14:paraId="6B4967F2" w14:textId="77777777" w:rsidTr="005E5552">
        <w:tc>
          <w:tcPr>
            <w:tcW w:w="0" w:type="auto"/>
          </w:tcPr>
          <w:p w14:paraId="29F54294" w14:textId="77777777" w:rsidR="00AB3202" w:rsidRPr="00937ED9" w:rsidRDefault="00AB3202" w:rsidP="005E5552">
            <w:r w:rsidRPr="00937ED9">
              <w:t>Presentation</w:t>
            </w:r>
          </w:p>
        </w:tc>
        <w:tc>
          <w:tcPr>
            <w:tcW w:w="0" w:type="auto"/>
          </w:tcPr>
          <w:p w14:paraId="41080234" w14:textId="58DE3FC6" w:rsidR="00AB3202" w:rsidRPr="00937ED9" w:rsidRDefault="00AB3202" w:rsidP="005E5552">
            <w:r w:rsidRPr="00937ED9">
              <w:t xml:space="preserve">HMD (HTC </w:t>
            </w:r>
            <w:proofErr w:type="spellStart"/>
            <w:r w:rsidRPr="00937ED9">
              <w:t>Vive</w:t>
            </w:r>
            <w:proofErr w:type="spellEnd"/>
            <w:r w:rsidR="006C5A34" w:rsidRPr="00937ED9">
              <w:t xml:space="preserve"> or </w:t>
            </w:r>
            <w:proofErr w:type="spellStart"/>
            <w:r w:rsidR="006C5A34" w:rsidRPr="00937ED9">
              <w:t>Vive</w:t>
            </w:r>
            <w:proofErr w:type="spellEnd"/>
            <w:r w:rsidR="006C5A34" w:rsidRPr="00937ED9">
              <w:t xml:space="preserve"> Pro</w:t>
            </w:r>
            <w:r w:rsidRPr="00937ED9">
              <w:t>) with headphones.</w:t>
            </w:r>
          </w:p>
        </w:tc>
      </w:tr>
      <w:tr w:rsidR="00AB3202" w:rsidRPr="00937ED9" w14:paraId="16C8A684" w14:textId="77777777" w:rsidTr="005E5552">
        <w:tc>
          <w:tcPr>
            <w:tcW w:w="0" w:type="auto"/>
          </w:tcPr>
          <w:p w14:paraId="7A258DB2" w14:textId="77777777" w:rsidR="00AB3202" w:rsidRPr="00937ED9" w:rsidRDefault="00AB3202" w:rsidP="005E5552">
            <w:r w:rsidRPr="00937ED9">
              <w:t>Material</w:t>
            </w:r>
          </w:p>
        </w:tc>
        <w:tc>
          <w:tcPr>
            <w:tcW w:w="0" w:type="auto"/>
          </w:tcPr>
          <w:p w14:paraId="472BA967" w14:textId="7411090C" w:rsidR="004C68D5" w:rsidRPr="00937ED9" w:rsidRDefault="004C68D5" w:rsidP="004C68D5">
            <w:r w:rsidRPr="00937ED9">
              <w:t xml:space="preserve">6DoF HOA, </w:t>
            </w:r>
            <w:r w:rsidR="00B040EF" w:rsidRPr="00937ED9">
              <w:t xml:space="preserve">in which user position influences rendering, </w:t>
            </w:r>
            <w:r w:rsidRPr="00937ED9">
              <w:t>including</w:t>
            </w:r>
            <w:r w:rsidR="00B040EF" w:rsidRPr="00937ED9">
              <w:t>:</w:t>
            </w:r>
          </w:p>
          <w:p w14:paraId="35AE5DAF" w14:textId="3017C10F" w:rsidR="004C68D5" w:rsidRPr="00937ED9" w:rsidRDefault="004C68D5" w:rsidP="004C68D5">
            <w:pPr>
              <w:pStyle w:val="ListParagraph"/>
              <w:numPr>
                <w:ilvl w:val="0"/>
                <w:numId w:val="26"/>
              </w:numPr>
            </w:pPr>
            <w:r w:rsidRPr="00937ED9">
              <w:t xml:space="preserve">“interior/exterior” HOA, and </w:t>
            </w:r>
          </w:p>
          <w:p w14:paraId="77BC8D75" w14:textId="7AD9B7F5" w:rsidR="004C68D5" w:rsidRPr="00937ED9" w:rsidRDefault="004C68D5" w:rsidP="00486D36">
            <w:pPr>
              <w:pStyle w:val="ListParagraph"/>
              <w:numPr>
                <w:ilvl w:val="0"/>
                <w:numId w:val="26"/>
              </w:numPr>
            </w:pPr>
            <w:r w:rsidRPr="00937ED9">
              <w:t xml:space="preserve">“multi-point” HOA, in which there </w:t>
            </w:r>
            <w:r w:rsidR="00733ED3" w:rsidRPr="00937ED9">
              <w:t xml:space="preserve">are </w:t>
            </w:r>
            <w:r w:rsidRPr="00937ED9">
              <w:t>HOA signals located at more than one position</w:t>
            </w:r>
            <w:r w:rsidR="00733ED3" w:rsidRPr="00937ED9">
              <w:t>,</w:t>
            </w:r>
          </w:p>
          <w:p w14:paraId="0DB9DD54" w14:textId="5449F784" w:rsidR="00AB3202" w:rsidRPr="00937ED9" w:rsidRDefault="004C68D5" w:rsidP="005E5552">
            <w:r w:rsidRPr="00937ED9">
              <w:t xml:space="preserve">and </w:t>
            </w:r>
            <w:r w:rsidR="00AB3202" w:rsidRPr="00937ED9">
              <w:t>Objects, Channels</w:t>
            </w:r>
          </w:p>
          <w:p w14:paraId="2E6C9624" w14:textId="1C9D0C76" w:rsidR="00AB3202" w:rsidRPr="00937ED9" w:rsidRDefault="00AB3202" w:rsidP="005E5552">
            <w:r w:rsidRPr="00937ED9">
              <w:t xml:space="preserve">Material for Test T3 is listed in </w:t>
            </w:r>
            <w:r w:rsidR="00A37C42" w:rsidRPr="00937ED9">
              <w:t>Table A-3 of Annex A, found in [</w:t>
            </w:r>
            <w:r w:rsidR="00A37C42" w:rsidRPr="00937ED9">
              <w:fldChar w:fldCharType="begin"/>
            </w:r>
            <w:r w:rsidR="00A37C42" w:rsidRPr="00937ED9">
              <w:instrText xml:space="preserve"> REF _Ref53059390 \r \h </w:instrText>
            </w:r>
            <w:r w:rsidR="00937ED9">
              <w:instrText xml:space="preserve"> \* MERGEFORMAT </w:instrText>
            </w:r>
            <w:r w:rsidR="00A37C42" w:rsidRPr="00937ED9">
              <w:fldChar w:fldCharType="separate"/>
            </w:r>
            <w:r w:rsidR="00DA37FF" w:rsidRPr="00937ED9">
              <w:t>6</w:t>
            </w:r>
            <w:r w:rsidR="00A37C42" w:rsidRPr="00937ED9">
              <w:fldChar w:fldCharType="end"/>
            </w:r>
            <w:r w:rsidR="00A37C42" w:rsidRPr="00937ED9">
              <w:t>].</w:t>
            </w:r>
          </w:p>
        </w:tc>
      </w:tr>
      <w:tr w:rsidR="00AB3202" w:rsidRPr="00937ED9" w14:paraId="5B3D8C39" w14:textId="77777777" w:rsidTr="005E5552">
        <w:tc>
          <w:tcPr>
            <w:tcW w:w="0" w:type="auto"/>
          </w:tcPr>
          <w:p w14:paraId="2AA8DBB7" w14:textId="14F4A2C8" w:rsidR="00AB3202" w:rsidRPr="00937ED9" w:rsidRDefault="00984A5B" w:rsidP="005E5552">
            <w:r w:rsidRPr="00937ED9">
              <w:t>Evaluation</w:t>
            </w:r>
          </w:p>
        </w:tc>
        <w:tc>
          <w:tcPr>
            <w:tcW w:w="0" w:type="auto"/>
          </w:tcPr>
          <w:p w14:paraId="7B3FD78F" w14:textId="77777777" w:rsidR="00AB3202" w:rsidRPr="00937ED9" w:rsidRDefault="00AB3202" w:rsidP="005E5552">
            <w:pPr>
              <w:rPr>
                <w:b/>
              </w:rPr>
            </w:pPr>
            <w:r w:rsidRPr="00937ED9">
              <w:t>Subject uses 6DoF full body motion in assessment.</w:t>
            </w:r>
          </w:p>
        </w:tc>
      </w:tr>
    </w:tbl>
    <w:p w14:paraId="13423C4B" w14:textId="77777777" w:rsidR="00AF3CF3" w:rsidRPr="00937ED9" w:rsidRDefault="00AF3CF3" w:rsidP="00AF3CF3">
      <w:pPr>
        <w:pStyle w:val="Caption"/>
        <w:rPr>
          <w:rFonts w:asciiTheme="minorHAnsi" w:hAnsiTheme="minorHAnsi" w:cstheme="minorHAnsi"/>
          <w:sz w:val="24"/>
          <w:szCs w:val="24"/>
        </w:rPr>
      </w:pPr>
    </w:p>
    <w:p w14:paraId="7B3B4AE9" w14:textId="77777777" w:rsidR="00AF3CF3" w:rsidRPr="00937ED9" w:rsidRDefault="00AF3CF3" w:rsidP="00DE1F73"/>
    <w:p w14:paraId="2F2FBB80" w14:textId="4FF3DB0A" w:rsidR="00DE1F73" w:rsidRPr="00937ED9" w:rsidRDefault="00DE1F73" w:rsidP="00DE1F73">
      <w:r w:rsidRPr="00937ED9">
        <w:t xml:space="preserve">Tests </w:t>
      </w:r>
      <w:r w:rsidR="00733ED3" w:rsidRPr="00937ED9">
        <w:t>1, 2 and 3</w:t>
      </w:r>
      <w:r w:rsidRPr="00937ED9">
        <w:t xml:space="preserve"> are intended to assess subjective perception of all aspects of the VR/AR experience, including those listed in</w:t>
      </w:r>
      <w:r w:rsidR="00244D02" w:rsidRPr="00937ED9">
        <w:t xml:space="preserve"> </w:t>
      </w:r>
      <w:r w:rsidR="00244D02" w:rsidRPr="00937ED9">
        <w:fldChar w:fldCharType="begin"/>
      </w:r>
      <w:r w:rsidR="00244D02" w:rsidRPr="00937ED9">
        <w:instrText xml:space="preserve"> REF _Ref20498520 \h </w:instrText>
      </w:r>
      <w:r w:rsidR="00937ED9">
        <w:instrText xml:space="preserve"> \* MERGEFORMAT </w:instrText>
      </w:r>
      <w:r w:rsidR="00244D02" w:rsidRPr="00937ED9">
        <w:fldChar w:fldCharType="separate"/>
      </w:r>
      <w:r w:rsidR="00DA37FF" w:rsidRPr="00937ED9">
        <w:rPr>
          <w:rFonts w:cstheme="minorHAnsi"/>
        </w:rPr>
        <w:t xml:space="preserve">Table </w:t>
      </w:r>
      <w:r w:rsidR="00DA37FF" w:rsidRPr="00937ED9">
        <w:rPr>
          <w:rFonts w:cstheme="minorHAnsi"/>
          <w:noProof/>
        </w:rPr>
        <w:t>3</w:t>
      </w:r>
      <w:r w:rsidR="00244D02" w:rsidRPr="00937ED9">
        <w:fldChar w:fldCharType="end"/>
      </w:r>
      <w:r w:rsidRPr="00937ED9">
        <w:t>, below.</w:t>
      </w:r>
    </w:p>
    <w:p w14:paraId="5538E38F" w14:textId="77777777" w:rsidR="00DE1F73" w:rsidRPr="00937ED9" w:rsidRDefault="00DE1F73" w:rsidP="00DE1F73"/>
    <w:tbl>
      <w:tblPr>
        <w:tblStyle w:val="TableGrid"/>
        <w:tblW w:w="0" w:type="auto"/>
        <w:tblLook w:val="04A0" w:firstRow="1" w:lastRow="0" w:firstColumn="1" w:lastColumn="0" w:noHBand="0" w:noVBand="1"/>
      </w:tblPr>
      <w:tblGrid>
        <w:gridCol w:w="9350"/>
      </w:tblGrid>
      <w:tr w:rsidR="00DE1F73" w:rsidRPr="00937ED9" w14:paraId="5275C80C" w14:textId="77777777" w:rsidTr="006C0106">
        <w:tc>
          <w:tcPr>
            <w:tcW w:w="0" w:type="auto"/>
          </w:tcPr>
          <w:p w14:paraId="027EB86C" w14:textId="77777777" w:rsidR="00DE1F73" w:rsidRPr="00937ED9" w:rsidRDefault="00DE1F73" w:rsidP="006C0106">
            <w:pPr>
              <w:rPr>
                <w:b/>
              </w:rPr>
            </w:pPr>
            <w:r w:rsidRPr="00937ED9">
              <w:rPr>
                <w:b/>
              </w:rPr>
              <w:t>Characteristic</w:t>
            </w:r>
          </w:p>
        </w:tc>
      </w:tr>
      <w:tr w:rsidR="00DE1F73" w:rsidRPr="00937ED9" w14:paraId="07DC3B51" w14:textId="77777777" w:rsidTr="006C0106">
        <w:tc>
          <w:tcPr>
            <w:tcW w:w="0" w:type="auto"/>
          </w:tcPr>
          <w:p w14:paraId="0B8852C6" w14:textId="77777777" w:rsidR="00DE1F73" w:rsidRPr="00937ED9" w:rsidRDefault="00DE1F73" w:rsidP="006C0106">
            <w:r w:rsidRPr="00937ED9">
              <w:t xml:space="preserve">Audio timbral quality </w:t>
            </w:r>
          </w:p>
        </w:tc>
      </w:tr>
      <w:tr w:rsidR="00DE1F73" w:rsidRPr="00937ED9" w14:paraId="6C97B365" w14:textId="77777777" w:rsidTr="006C0106">
        <w:tc>
          <w:tcPr>
            <w:tcW w:w="0" w:type="auto"/>
          </w:tcPr>
          <w:p w14:paraId="26DC4D8C" w14:textId="77777777" w:rsidR="00DE1F73" w:rsidRPr="00937ED9" w:rsidRDefault="00DE1F73" w:rsidP="006C0106">
            <w:r w:rsidRPr="00937ED9">
              <w:t>Audio distortions and artefacts</w:t>
            </w:r>
          </w:p>
        </w:tc>
      </w:tr>
      <w:tr w:rsidR="00DE1F73" w:rsidRPr="00937ED9" w14:paraId="70E405DE" w14:textId="77777777" w:rsidTr="006C0106">
        <w:tc>
          <w:tcPr>
            <w:tcW w:w="0" w:type="auto"/>
          </w:tcPr>
          <w:p w14:paraId="12CA2B18" w14:textId="77777777" w:rsidR="00DE1F73" w:rsidRPr="00937ED9" w:rsidRDefault="00DE1F73" w:rsidP="006C0106">
            <w:r w:rsidRPr="00937ED9">
              <w:t xml:space="preserve">Audio source localization quality </w:t>
            </w:r>
          </w:p>
        </w:tc>
      </w:tr>
      <w:tr w:rsidR="00DE1F73" w:rsidRPr="00937ED9" w14:paraId="0BA5625C" w14:textId="77777777" w:rsidTr="006C0106">
        <w:tc>
          <w:tcPr>
            <w:tcW w:w="0" w:type="auto"/>
          </w:tcPr>
          <w:p w14:paraId="76C200CB" w14:textId="77777777" w:rsidR="00DE1F73" w:rsidRPr="00937ED9" w:rsidRDefault="00DE1F73" w:rsidP="006C0106">
            <w:r w:rsidRPr="00937ED9">
              <w:t>Audio source spatial extent quality</w:t>
            </w:r>
          </w:p>
        </w:tc>
      </w:tr>
      <w:tr w:rsidR="00DE1F73" w:rsidRPr="00937ED9" w14:paraId="4183A388" w14:textId="77777777" w:rsidTr="006C0106">
        <w:tc>
          <w:tcPr>
            <w:tcW w:w="0" w:type="auto"/>
          </w:tcPr>
          <w:p w14:paraId="62BB2B93" w14:textId="77777777" w:rsidR="00DE1F73" w:rsidRPr="00937ED9" w:rsidRDefault="00DE1F73" w:rsidP="006C0106">
            <w:r w:rsidRPr="00937ED9">
              <w:t>Audio source directivity quality</w:t>
            </w:r>
          </w:p>
        </w:tc>
      </w:tr>
      <w:tr w:rsidR="00DE1F73" w:rsidRPr="00937ED9" w14:paraId="2390D60F" w14:textId="77777777" w:rsidTr="006C0106">
        <w:tc>
          <w:tcPr>
            <w:tcW w:w="0" w:type="auto"/>
          </w:tcPr>
          <w:p w14:paraId="72257F48" w14:textId="77777777" w:rsidR="00DE1F73" w:rsidRPr="00937ED9" w:rsidRDefault="00DE1F73" w:rsidP="006C0106">
            <w:r w:rsidRPr="00937ED9">
              <w:t>Audio reverberation, occlusion and diffraction quality</w:t>
            </w:r>
          </w:p>
        </w:tc>
      </w:tr>
      <w:tr w:rsidR="00DE1F73" w:rsidRPr="00937ED9" w14:paraId="2DF5321D" w14:textId="77777777" w:rsidTr="006C0106">
        <w:tc>
          <w:tcPr>
            <w:tcW w:w="0" w:type="auto"/>
          </w:tcPr>
          <w:p w14:paraId="0670BC51" w14:textId="54AA2477" w:rsidR="00DE1F73" w:rsidRPr="00937ED9" w:rsidRDefault="00DE1F73" w:rsidP="006C0106">
            <w:r w:rsidRPr="00937ED9">
              <w:t xml:space="preserve">Consistency of audio with respect to </w:t>
            </w:r>
            <w:r w:rsidR="0024352D" w:rsidRPr="00937ED9">
              <w:t xml:space="preserve">user </w:t>
            </w:r>
            <w:r w:rsidRPr="00937ED9">
              <w:t xml:space="preserve">motion </w:t>
            </w:r>
            <w:r w:rsidR="0024352D" w:rsidRPr="00937ED9">
              <w:t>(i.e. sufficiency low motion to sound latency)</w:t>
            </w:r>
            <w:r w:rsidRPr="00937ED9">
              <w:t xml:space="preserve"> </w:t>
            </w:r>
          </w:p>
        </w:tc>
      </w:tr>
      <w:tr w:rsidR="00DE1F73" w:rsidRPr="00937ED9" w14:paraId="6540770C" w14:textId="77777777" w:rsidTr="006C0106">
        <w:tc>
          <w:tcPr>
            <w:tcW w:w="0" w:type="auto"/>
          </w:tcPr>
          <w:p w14:paraId="32904F56" w14:textId="35FA154B" w:rsidR="00DE1F73" w:rsidRPr="00937ED9" w:rsidRDefault="0024352D" w:rsidP="006C0106">
            <w:r w:rsidRPr="00937ED9">
              <w:t xml:space="preserve">Consistency </w:t>
            </w:r>
            <w:r w:rsidR="00DE1F73" w:rsidRPr="00937ED9">
              <w:t>of audio with respect to visual cues</w:t>
            </w:r>
            <w:r w:rsidRPr="00937ED9">
              <w:t xml:space="preserve"> (i.e. co-localization of visual and auditory sound objects)</w:t>
            </w:r>
          </w:p>
        </w:tc>
      </w:tr>
      <w:tr w:rsidR="00DE1F73" w:rsidRPr="00937ED9" w14:paraId="006B8633" w14:textId="77777777" w:rsidTr="006C0106">
        <w:tc>
          <w:tcPr>
            <w:tcW w:w="0" w:type="auto"/>
          </w:tcPr>
          <w:p w14:paraId="7523FB45" w14:textId="77777777" w:rsidR="00DE1F73" w:rsidRPr="00937ED9" w:rsidRDefault="00DE1F73" w:rsidP="006C0106">
            <w:r w:rsidRPr="00937ED9">
              <w:t xml:space="preserve">Overall auditory immersion elicited by presented scene </w:t>
            </w:r>
          </w:p>
        </w:tc>
      </w:tr>
      <w:tr w:rsidR="00DE1F73" w:rsidRPr="00937ED9" w14:paraId="249C3FE7" w14:textId="77777777" w:rsidTr="006C0106">
        <w:tc>
          <w:tcPr>
            <w:tcW w:w="0" w:type="auto"/>
          </w:tcPr>
          <w:p w14:paraId="3807F705" w14:textId="77777777" w:rsidR="00DE1F73" w:rsidRPr="00937ED9" w:rsidRDefault="00DE1F73" w:rsidP="006C0106">
            <w:r w:rsidRPr="00937ED9">
              <w:t>Plausibility of overall experience</w:t>
            </w:r>
          </w:p>
        </w:tc>
      </w:tr>
    </w:tbl>
    <w:p w14:paraId="194C51FE" w14:textId="77777777" w:rsidR="00DE1F73" w:rsidRPr="00937ED9" w:rsidRDefault="00DE1F73" w:rsidP="00DE1F73">
      <w:pPr>
        <w:pStyle w:val="Caption"/>
        <w:rPr>
          <w:sz w:val="24"/>
          <w:szCs w:val="24"/>
        </w:rPr>
      </w:pPr>
    </w:p>
    <w:p w14:paraId="1FF24548" w14:textId="2C693FEC" w:rsidR="00DE1F73" w:rsidRPr="00937ED9" w:rsidRDefault="00DE1F73" w:rsidP="00DE1F73">
      <w:pPr>
        <w:pStyle w:val="Caption"/>
        <w:rPr>
          <w:rFonts w:asciiTheme="minorHAnsi" w:hAnsiTheme="minorHAnsi" w:cstheme="minorHAnsi"/>
          <w:sz w:val="24"/>
          <w:szCs w:val="24"/>
        </w:rPr>
      </w:pPr>
      <w:bookmarkStart w:id="125" w:name="_Ref20498520"/>
      <w:r w:rsidRPr="00937ED9">
        <w:rPr>
          <w:rFonts w:asciiTheme="minorHAnsi" w:hAnsiTheme="minorHAnsi" w:cstheme="minorHAnsi"/>
          <w:sz w:val="24"/>
          <w:szCs w:val="24"/>
        </w:rPr>
        <w:t xml:space="preserve">Table </w:t>
      </w:r>
      <w:r w:rsidRPr="00937ED9">
        <w:rPr>
          <w:rFonts w:asciiTheme="minorHAnsi" w:hAnsiTheme="minorHAnsi" w:cstheme="minorHAnsi"/>
          <w:sz w:val="24"/>
          <w:szCs w:val="24"/>
        </w:rPr>
        <w:fldChar w:fldCharType="begin"/>
      </w:r>
      <w:r w:rsidRPr="00937ED9">
        <w:rPr>
          <w:rFonts w:asciiTheme="minorHAnsi" w:hAnsiTheme="minorHAnsi" w:cstheme="minorHAnsi"/>
          <w:sz w:val="24"/>
          <w:szCs w:val="24"/>
        </w:rPr>
        <w:instrText xml:space="preserve"> SEQ Table \* ARABIC </w:instrText>
      </w:r>
      <w:r w:rsidRPr="00937ED9">
        <w:rPr>
          <w:rFonts w:asciiTheme="minorHAnsi" w:hAnsiTheme="minorHAnsi" w:cstheme="minorHAnsi"/>
          <w:sz w:val="24"/>
          <w:szCs w:val="24"/>
        </w:rPr>
        <w:fldChar w:fldCharType="separate"/>
      </w:r>
      <w:r w:rsidR="00DA37FF" w:rsidRPr="00937ED9">
        <w:rPr>
          <w:rFonts w:asciiTheme="minorHAnsi" w:hAnsiTheme="minorHAnsi" w:cstheme="minorHAnsi"/>
          <w:noProof/>
          <w:sz w:val="24"/>
          <w:szCs w:val="24"/>
        </w:rPr>
        <w:t>3</w:t>
      </w:r>
      <w:r w:rsidRPr="00937ED9">
        <w:rPr>
          <w:rFonts w:asciiTheme="minorHAnsi" w:hAnsiTheme="minorHAnsi" w:cstheme="minorHAnsi"/>
          <w:sz w:val="24"/>
          <w:szCs w:val="24"/>
        </w:rPr>
        <w:fldChar w:fldCharType="end"/>
      </w:r>
      <w:bookmarkEnd w:id="125"/>
      <w:r w:rsidRPr="00937ED9">
        <w:rPr>
          <w:rFonts w:asciiTheme="minorHAnsi" w:hAnsiTheme="minorHAnsi" w:cstheme="minorHAnsi"/>
          <w:sz w:val="24"/>
          <w:szCs w:val="24"/>
        </w:rPr>
        <w:t xml:space="preserve"> – Non-exhaustive List of Perceptual Characteristics to be Tested</w:t>
      </w:r>
    </w:p>
    <w:p w14:paraId="7F44947B" w14:textId="1B24044D" w:rsidR="005B2DF1" w:rsidRPr="00937ED9" w:rsidRDefault="005B2DF1" w:rsidP="00DE1F73">
      <w:pPr>
        <w:pStyle w:val="Heading2"/>
      </w:pPr>
      <w:bookmarkStart w:id="126" w:name="_Ref20498683"/>
      <w:bookmarkStart w:id="127" w:name="_Ref29291557"/>
      <w:bookmarkStart w:id="128" w:name="_Ref29291588"/>
      <w:bookmarkStart w:id="129" w:name="_Toc70672405"/>
      <w:r w:rsidRPr="00937ED9">
        <w:t xml:space="preserve">Conduct Objective </w:t>
      </w:r>
      <w:bookmarkEnd w:id="123"/>
      <w:bookmarkEnd w:id="126"/>
      <w:r w:rsidR="006532D6" w:rsidRPr="00937ED9">
        <w:t>Evaluations</w:t>
      </w:r>
      <w:bookmarkEnd w:id="127"/>
      <w:bookmarkEnd w:id="128"/>
      <w:bookmarkEnd w:id="129"/>
    </w:p>
    <w:p w14:paraId="660BA157" w14:textId="5926F61C" w:rsidR="005B2DF1" w:rsidRPr="00937ED9" w:rsidRDefault="005B2DF1" w:rsidP="005B2DF1">
      <w:pPr>
        <w:jc w:val="both"/>
      </w:pPr>
      <w:r w:rsidRPr="00937ED9">
        <w:t xml:space="preserve">Proponents </w:t>
      </w:r>
      <w:r w:rsidR="00244D02" w:rsidRPr="00937ED9">
        <w:t>must</w:t>
      </w:r>
      <w:r w:rsidRPr="00937ED9">
        <w:t xml:space="preserve"> provide the objective </w:t>
      </w:r>
      <w:r w:rsidR="005633BC" w:rsidRPr="00937ED9">
        <w:t xml:space="preserve">measurement of the following parameters. Details on how to measure are given in </w:t>
      </w:r>
      <w:r w:rsidR="00A37C42" w:rsidRPr="00937ED9">
        <w:t>[</w:t>
      </w:r>
      <w:r w:rsidR="00A37C42" w:rsidRPr="00937ED9">
        <w:fldChar w:fldCharType="begin"/>
      </w:r>
      <w:r w:rsidR="00A37C42" w:rsidRPr="00937ED9">
        <w:instrText xml:space="preserve"> REF _Ref53059390 \r \h </w:instrText>
      </w:r>
      <w:r w:rsidR="00937ED9">
        <w:instrText xml:space="preserve"> \* MERGEFORMAT </w:instrText>
      </w:r>
      <w:r w:rsidR="00A37C42" w:rsidRPr="00937ED9">
        <w:fldChar w:fldCharType="separate"/>
      </w:r>
      <w:r w:rsidR="00DA37FF" w:rsidRPr="00937ED9">
        <w:t>6</w:t>
      </w:r>
      <w:r w:rsidR="00A37C42" w:rsidRPr="00937ED9">
        <w:fldChar w:fldCharType="end"/>
      </w:r>
      <w:r w:rsidR="00A37C42" w:rsidRPr="00937ED9">
        <w:t xml:space="preserve">], </w:t>
      </w:r>
      <w:r w:rsidR="005633BC" w:rsidRPr="00937ED9">
        <w:t>Annex B.</w:t>
      </w:r>
    </w:p>
    <w:p w14:paraId="16B31B75" w14:textId="77777777" w:rsidR="00A37C42" w:rsidRPr="00937ED9" w:rsidRDefault="00A37C42" w:rsidP="00A37C42">
      <w:pPr>
        <w:pStyle w:val="ListParagraph"/>
        <w:numPr>
          <w:ilvl w:val="0"/>
          <w:numId w:val="27"/>
        </w:numPr>
        <w:jc w:val="both"/>
      </w:pPr>
      <w:r w:rsidRPr="00937ED9">
        <w:t xml:space="preserve">computational complexity, </w:t>
      </w:r>
    </w:p>
    <w:p w14:paraId="70310D4D" w14:textId="77777777" w:rsidR="00A37C42" w:rsidRPr="00937ED9" w:rsidRDefault="00A37C42" w:rsidP="00A37C42">
      <w:pPr>
        <w:pStyle w:val="ListParagraph"/>
        <w:numPr>
          <w:ilvl w:val="0"/>
          <w:numId w:val="27"/>
        </w:numPr>
        <w:jc w:val="both"/>
      </w:pPr>
      <w:r w:rsidRPr="00937ED9">
        <w:t xml:space="preserve">latency (motion to sound latency as well as signal latency), </w:t>
      </w:r>
    </w:p>
    <w:p w14:paraId="24D82CD9" w14:textId="77777777" w:rsidR="00A37C42" w:rsidRPr="00937ED9" w:rsidRDefault="00A37C42" w:rsidP="00A37C42">
      <w:pPr>
        <w:pStyle w:val="ListParagraph"/>
        <w:numPr>
          <w:ilvl w:val="0"/>
          <w:numId w:val="27"/>
        </w:numPr>
        <w:jc w:val="both"/>
      </w:pPr>
      <w:r w:rsidRPr="00937ED9">
        <w:t>bitrate,</w:t>
      </w:r>
    </w:p>
    <w:p w14:paraId="48044D4B" w14:textId="56027212" w:rsidR="00A37C42" w:rsidRPr="00937ED9" w:rsidRDefault="00A37C42" w:rsidP="004741B7">
      <w:pPr>
        <w:pStyle w:val="ListParagraph"/>
        <w:numPr>
          <w:ilvl w:val="0"/>
          <w:numId w:val="27"/>
        </w:numPr>
        <w:jc w:val="both"/>
        <w:rPr>
          <w:rFonts w:eastAsia="SimSun" w:cstheme="minorHAnsi"/>
          <w:b/>
          <w:i/>
          <w:lang w:eastAsia="zh-CN"/>
        </w:rPr>
      </w:pPr>
      <w:r w:rsidRPr="00937ED9">
        <w:t>memory usage.</w:t>
      </w:r>
    </w:p>
    <w:p w14:paraId="381BDDAE" w14:textId="77777777" w:rsidR="00A37C42" w:rsidRPr="00937ED9" w:rsidRDefault="00A37C42" w:rsidP="004741B7">
      <w:pPr>
        <w:pStyle w:val="ListParagraph"/>
        <w:rPr>
          <w:rFonts w:eastAsia="SimSun" w:cstheme="minorHAnsi"/>
          <w:lang w:eastAsia="zh-CN"/>
        </w:rPr>
      </w:pPr>
    </w:p>
    <w:p w14:paraId="3509B381" w14:textId="5851CB54" w:rsidR="005633BC" w:rsidRPr="00937ED9" w:rsidRDefault="005633BC" w:rsidP="004741B7">
      <w:pPr>
        <w:autoSpaceDN w:val="0"/>
        <w:spacing w:after="200" w:line="276" w:lineRule="auto"/>
        <w:textAlignment w:val="baseline"/>
        <w:rPr>
          <w:rFonts w:eastAsia="SimSun" w:cstheme="minorHAnsi"/>
          <w:lang w:eastAsia="zh-CN"/>
        </w:rPr>
      </w:pPr>
      <w:r w:rsidRPr="00937ED9">
        <w:rPr>
          <w:rFonts w:eastAsia="SimSun" w:cstheme="minorHAnsi"/>
          <w:lang w:eastAsia="zh-CN"/>
        </w:rPr>
        <w:t xml:space="preserve">In addition, proponents must provide objective or descriptive </w:t>
      </w:r>
      <w:r w:rsidRPr="00937ED9">
        <w:t xml:space="preserve">characterizations of their proposals as detailed in </w:t>
      </w:r>
      <w:r w:rsidR="00A37C42" w:rsidRPr="00937ED9">
        <w:t xml:space="preserve">Table B-1 </w:t>
      </w:r>
      <w:r w:rsidRPr="00937ED9">
        <w:t>of Annex B.</w:t>
      </w:r>
    </w:p>
    <w:p w14:paraId="04E84266" w14:textId="0C512EF8" w:rsidR="00581B4A" w:rsidRPr="00937ED9" w:rsidRDefault="00581B4A" w:rsidP="005B2DF1">
      <w:pPr>
        <w:pStyle w:val="ListParagraph"/>
        <w:numPr>
          <w:ilvl w:val="0"/>
          <w:numId w:val="20"/>
        </w:numPr>
        <w:autoSpaceDN w:val="0"/>
        <w:spacing w:after="200" w:line="276" w:lineRule="auto"/>
        <w:textAlignment w:val="baseline"/>
        <w:rPr>
          <w:rFonts w:eastAsia="SimSun" w:cstheme="minorHAnsi"/>
          <w:lang w:eastAsia="zh-CN"/>
        </w:rPr>
      </w:pPr>
      <w:r w:rsidRPr="00937ED9">
        <w:rPr>
          <w:rFonts w:eastAsia="SimSun" w:cstheme="minorHAnsi"/>
          <w:b/>
          <w:i/>
          <w:lang w:eastAsia="zh-CN"/>
        </w:rPr>
        <w:t xml:space="preserve">Other objective measurements or </w:t>
      </w:r>
      <w:r w:rsidR="00F73CD6" w:rsidRPr="00937ED9">
        <w:rPr>
          <w:rFonts w:eastAsia="SimSun" w:cstheme="minorHAnsi"/>
          <w:b/>
          <w:i/>
          <w:lang w:eastAsia="zh-CN"/>
        </w:rPr>
        <w:t xml:space="preserve">written </w:t>
      </w:r>
      <w:r w:rsidRPr="00937ED9">
        <w:rPr>
          <w:rFonts w:eastAsia="SimSun" w:cstheme="minorHAnsi"/>
          <w:b/>
          <w:i/>
          <w:lang w:eastAsia="zh-CN"/>
        </w:rPr>
        <w:t>descriptions</w:t>
      </w:r>
    </w:p>
    <w:p w14:paraId="1940BE1F" w14:textId="19B4689C" w:rsidR="004452C6" w:rsidRPr="00937ED9" w:rsidRDefault="00581B4A" w:rsidP="004452C6">
      <w:r w:rsidRPr="00937ED9">
        <w:t xml:space="preserve">A template for the submission of this information is given in Annex B. </w:t>
      </w:r>
      <w:r w:rsidR="00244D02" w:rsidRPr="00937ED9">
        <w:t>The</w:t>
      </w:r>
      <w:r w:rsidR="004452C6" w:rsidRPr="00937ED9">
        <w:t xml:space="preserve"> proponent must submit documentation that contain a numerical measurement of the objective criterion</w:t>
      </w:r>
      <w:r w:rsidR="00244D02" w:rsidRPr="00937ED9">
        <w:t xml:space="preserve"> listed in this section</w:t>
      </w:r>
      <w:r w:rsidR="004452C6" w:rsidRPr="00937ED9">
        <w:t>, along with a description of how the measurement was made, including all assumptions made for the measurement setup.</w:t>
      </w:r>
    </w:p>
    <w:p w14:paraId="5C85D33F" w14:textId="1E29D7BD" w:rsidR="00581B4A" w:rsidRPr="00937ED9" w:rsidRDefault="00581B4A" w:rsidP="004452C6"/>
    <w:p w14:paraId="46462D46" w14:textId="46BC6417" w:rsidR="00581B4A" w:rsidRPr="00937ED9" w:rsidRDefault="00581B4A" w:rsidP="004452C6">
      <w:r w:rsidRPr="00937ED9">
        <w:t>In addition, the proponent must show the extent that their submission fulfills the requirements listed in [</w:t>
      </w:r>
      <w:r w:rsidR="00B21CE9" w:rsidRPr="00937ED9">
        <w:fldChar w:fldCharType="begin"/>
      </w:r>
      <w:r w:rsidR="00B21CE9" w:rsidRPr="00937ED9">
        <w:instrText xml:space="preserve"> REF _Ref2764863 \r </w:instrText>
      </w:r>
      <w:r w:rsidR="00937ED9">
        <w:instrText xml:space="preserve"> \* MERGEFORMAT </w:instrText>
      </w:r>
      <w:r w:rsidR="00B21CE9" w:rsidRPr="00937ED9">
        <w:fldChar w:fldCharType="separate"/>
      </w:r>
      <w:r w:rsidR="00DA37FF" w:rsidRPr="00937ED9">
        <w:t>1</w:t>
      </w:r>
      <w:r w:rsidR="00B21CE9" w:rsidRPr="00937ED9">
        <w:fldChar w:fldCharType="end"/>
      </w:r>
      <w:r w:rsidRPr="00937ED9">
        <w:t xml:space="preserve">]. A template for the submission of this information is </w:t>
      </w:r>
      <w:r w:rsidR="00CC16D3" w:rsidRPr="00937ED9">
        <w:t xml:space="preserve">also </w:t>
      </w:r>
      <w:r w:rsidRPr="00937ED9">
        <w:t>given in Annex B.</w:t>
      </w:r>
    </w:p>
    <w:p w14:paraId="35FCC850" w14:textId="77D3E7FC" w:rsidR="007E09B4" w:rsidRPr="00937ED9" w:rsidRDefault="007E09B4" w:rsidP="007E09B4">
      <w:pPr>
        <w:pStyle w:val="Heading2"/>
      </w:pPr>
      <w:bookmarkStart w:id="130" w:name="_Toc3553482"/>
      <w:bookmarkStart w:id="131" w:name="_Toc70672406"/>
      <w:bookmarkStart w:id="132" w:name="_Toc220647743"/>
      <w:bookmarkStart w:id="133" w:name="_Toc220647745"/>
      <w:bookmarkEnd w:id="124"/>
      <w:r w:rsidRPr="00937ED9">
        <w:lastRenderedPageBreak/>
        <w:t xml:space="preserve">Submit </w:t>
      </w:r>
      <w:r w:rsidR="006532D6" w:rsidRPr="00937ED9">
        <w:t>S</w:t>
      </w:r>
      <w:r w:rsidRPr="00937ED9">
        <w:t xml:space="preserve">ubjective </w:t>
      </w:r>
      <w:r w:rsidR="006532D6" w:rsidRPr="00937ED9">
        <w:t>T</w:t>
      </w:r>
      <w:r w:rsidRPr="00937ED9">
        <w:t xml:space="preserve">est </w:t>
      </w:r>
      <w:r w:rsidR="006532D6" w:rsidRPr="00937ED9">
        <w:t>Data</w:t>
      </w:r>
      <w:bookmarkEnd w:id="130"/>
      <w:bookmarkEnd w:id="131"/>
    </w:p>
    <w:p w14:paraId="4E70D359" w14:textId="4458B0FA" w:rsidR="007E09B4" w:rsidRPr="00937ED9" w:rsidRDefault="007E09B4" w:rsidP="005B19F2">
      <w:r w:rsidRPr="00937ED9">
        <w:rPr>
          <w:lang w:eastAsia="ja-JP"/>
        </w:rPr>
        <w:t xml:space="preserve">All labs participating in the </w:t>
      </w:r>
      <w:r w:rsidR="00CE3A7A" w:rsidRPr="00937ED9">
        <w:rPr>
          <w:lang w:eastAsia="ja-JP"/>
        </w:rPr>
        <w:t xml:space="preserve">subjective </w:t>
      </w:r>
      <w:r w:rsidRPr="00937ED9">
        <w:rPr>
          <w:lang w:eastAsia="ja-JP"/>
        </w:rPr>
        <w:t xml:space="preserve">tests will submit </w:t>
      </w:r>
      <w:r w:rsidR="000C0A82" w:rsidRPr="00937ED9">
        <w:rPr>
          <w:lang w:eastAsia="ja-JP"/>
        </w:rPr>
        <w:t xml:space="preserve">test data to the </w:t>
      </w:r>
      <w:r w:rsidR="002B2D36" w:rsidRPr="00937ED9">
        <w:rPr>
          <w:lang w:eastAsia="ja-JP"/>
        </w:rPr>
        <w:t>Test Administrator</w:t>
      </w:r>
      <w:r w:rsidR="000C0A82" w:rsidRPr="00937ED9">
        <w:rPr>
          <w:lang w:eastAsia="ja-JP"/>
        </w:rPr>
        <w:t xml:space="preserve"> </w:t>
      </w:r>
      <w:r w:rsidRPr="00937ED9">
        <w:rPr>
          <w:lang w:eastAsia="ja-JP"/>
        </w:rPr>
        <w:t xml:space="preserve">in a format according to </w:t>
      </w:r>
      <w:r w:rsidR="007B551C" w:rsidRPr="00937ED9">
        <w:rPr>
          <w:lang w:eastAsia="ja-JP"/>
        </w:rPr>
        <w:t>“</w:t>
      </w:r>
      <w:r w:rsidR="007B551C" w:rsidRPr="00937ED9">
        <w:t>MPEG-I Immersive Audio Subjective Test Logistics”</w:t>
      </w:r>
      <w:r w:rsidR="007B551C" w:rsidRPr="00937ED9">
        <w:rPr>
          <w:lang w:eastAsia="ja-JP"/>
        </w:rPr>
        <w:t xml:space="preserve"> </w:t>
      </w:r>
      <w:r w:rsidRPr="00937ED9">
        <w:rPr>
          <w:lang w:eastAsia="ja-JP"/>
        </w:rPr>
        <w:t>[</w:t>
      </w:r>
      <w:r w:rsidR="00F73CD6" w:rsidRPr="00937ED9">
        <w:rPr>
          <w:lang w:eastAsia="ja-JP"/>
        </w:rPr>
        <w:fldChar w:fldCharType="begin"/>
      </w:r>
      <w:r w:rsidR="00F73CD6" w:rsidRPr="00937ED9">
        <w:rPr>
          <w:lang w:eastAsia="ja-JP"/>
        </w:rPr>
        <w:instrText xml:space="preserve"> REF _Ref52542970 \r \h </w:instrText>
      </w:r>
      <w:r w:rsidR="00937ED9">
        <w:rPr>
          <w:lang w:eastAsia="ja-JP"/>
        </w:rPr>
        <w:instrText xml:space="preserve"> \* MERGEFORMAT </w:instrText>
      </w:r>
      <w:r w:rsidR="00F73CD6" w:rsidRPr="00937ED9">
        <w:rPr>
          <w:lang w:eastAsia="ja-JP"/>
        </w:rPr>
      </w:r>
      <w:r w:rsidR="00F73CD6" w:rsidRPr="00937ED9">
        <w:rPr>
          <w:lang w:eastAsia="ja-JP"/>
        </w:rPr>
        <w:fldChar w:fldCharType="separate"/>
      </w:r>
      <w:r w:rsidR="00DA37FF" w:rsidRPr="00937ED9">
        <w:rPr>
          <w:lang w:eastAsia="ja-JP"/>
        </w:rPr>
        <w:t>7</w:t>
      </w:r>
      <w:r w:rsidR="00F73CD6" w:rsidRPr="00937ED9">
        <w:rPr>
          <w:lang w:eastAsia="ja-JP"/>
        </w:rPr>
        <w:fldChar w:fldCharType="end"/>
      </w:r>
      <w:r w:rsidRPr="00937ED9">
        <w:rPr>
          <w:lang w:eastAsia="ja-JP"/>
        </w:rPr>
        <w:t>]</w:t>
      </w:r>
      <w:r w:rsidR="00244D02" w:rsidRPr="00937ED9">
        <w:rPr>
          <w:lang w:eastAsia="ja-JP"/>
        </w:rPr>
        <w:t xml:space="preserve"> no later than the date indicated in the </w:t>
      </w:r>
      <w:r w:rsidR="001C4C72" w:rsidRPr="00937ED9">
        <w:rPr>
          <w:lang w:eastAsia="ja-JP"/>
        </w:rPr>
        <w:t xml:space="preserve">CfP </w:t>
      </w:r>
      <w:r w:rsidR="00E34943" w:rsidRPr="00937ED9">
        <w:rPr>
          <w:lang w:eastAsia="ja-JP"/>
        </w:rPr>
        <w:t>Time Line</w:t>
      </w:r>
      <w:r w:rsidR="001C4C72" w:rsidRPr="00937ED9">
        <w:rPr>
          <w:lang w:eastAsia="ja-JP"/>
        </w:rPr>
        <w:t xml:space="preserve"> table</w:t>
      </w:r>
      <w:r w:rsidR="00244D02" w:rsidRPr="00937ED9">
        <w:rPr>
          <w:lang w:eastAsia="ja-JP"/>
        </w:rPr>
        <w:t>, above. This will allow</w:t>
      </w:r>
      <w:r w:rsidRPr="00937ED9">
        <w:rPr>
          <w:lang w:eastAsia="ja-JP"/>
        </w:rPr>
        <w:t xml:space="preserve"> </w:t>
      </w:r>
      <w:r w:rsidR="00B13FF4" w:rsidRPr="00937ED9">
        <w:rPr>
          <w:lang w:eastAsia="ja-JP"/>
        </w:rPr>
        <w:t xml:space="preserve">an </w:t>
      </w:r>
      <w:r w:rsidRPr="00937ED9">
        <w:rPr>
          <w:lang w:eastAsia="ja-JP"/>
        </w:rPr>
        <w:t>analysis of test results</w:t>
      </w:r>
      <w:r w:rsidR="00B13FF4" w:rsidRPr="00937ED9">
        <w:rPr>
          <w:lang w:eastAsia="ja-JP"/>
        </w:rPr>
        <w:t xml:space="preserve"> to be submitted as a </w:t>
      </w:r>
      <w:r w:rsidR="00DE2996" w:rsidRPr="00937ED9">
        <w:rPr>
          <w:lang w:eastAsia="ja-JP"/>
        </w:rPr>
        <w:t xml:space="preserve">WG 6 </w:t>
      </w:r>
      <w:r w:rsidR="00B13FF4" w:rsidRPr="00937ED9">
        <w:rPr>
          <w:lang w:eastAsia="ja-JP"/>
        </w:rPr>
        <w:t>meeting contribution</w:t>
      </w:r>
      <w:r w:rsidRPr="00937ED9">
        <w:rPr>
          <w:lang w:eastAsia="ja-JP"/>
        </w:rPr>
        <w:t>.</w:t>
      </w:r>
    </w:p>
    <w:p w14:paraId="71D2FAE5" w14:textId="7DA6A3DB" w:rsidR="000C0A82" w:rsidRPr="00937ED9" w:rsidRDefault="000C0A82" w:rsidP="000C0A82">
      <w:pPr>
        <w:pStyle w:val="Heading2"/>
      </w:pPr>
      <w:bookmarkStart w:id="134" w:name="_Toc70672407"/>
      <w:bookmarkStart w:id="135" w:name="_Ref2777949"/>
      <w:bookmarkStart w:id="136" w:name="_Toc3553483"/>
      <w:r w:rsidRPr="00937ED9">
        <w:t>Perform Analysis of Subjective Test Data</w:t>
      </w:r>
      <w:bookmarkEnd w:id="134"/>
    </w:p>
    <w:p w14:paraId="348AE5CA" w14:textId="198A52DF" w:rsidR="000C0A82" w:rsidRPr="00937ED9" w:rsidRDefault="000C0A82" w:rsidP="00D6380A">
      <w:r w:rsidRPr="00937ED9">
        <w:rPr>
          <w:lang w:eastAsia="ja-JP"/>
        </w:rPr>
        <w:t xml:space="preserve">The </w:t>
      </w:r>
      <w:r w:rsidR="002B2D36" w:rsidRPr="00937ED9">
        <w:rPr>
          <w:lang w:eastAsia="ja-JP"/>
        </w:rPr>
        <w:t>Test Administrator</w:t>
      </w:r>
      <w:r w:rsidRPr="00937ED9">
        <w:rPr>
          <w:lang w:eastAsia="ja-JP"/>
        </w:rPr>
        <w:t xml:space="preserve"> will collect subjective test data and perform an analysis</w:t>
      </w:r>
      <w:r w:rsidR="003C72D5" w:rsidRPr="00937ED9">
        <w:rPr>
          <w:lang w:eastAsia="ja-JP"/>
        </w:rPr>
        <w:t xml:space="preserve">. </w:t>
      </w:r>
      <w:r w:rsidR="00F73CD6" w:rsidRPr="00937ED9">
        <w:rPr>
          <w:lang w:eastAsia="ja-JP"/>
        </w:rPr>
        <w:t>Data analysis and computation of a Figure of Merit will be done as indicated in [</w:t>
      </w:r>
      <w:r w:rsidR="00F73CD6" w:rsidRPr="00937ED9">
        <w:rPr>
          <w:lang w:eastAsia="ja-JP"/>
        </w:rPr>
        <w:fldChar w:fldCharType="begin"/>
      </w:r>
      <w:r w:rsidR="00F73CD6" w:rsidRPr="00937ED9">
        <w:rPr>
          <w:lang w:eastAsia="ja-JP"/>
        </w:rPr>
        <w:instrText xml:space="preserve"> REF _Ref52543108 \r \h </w:instrText>
      </w:r>
      <w:r w:rsidR="00937ED9">
        <w:rPr>
          <w:lang w:eastAsia="ja-JP"/>
        </w:rPr>
        <w:instrText xml:space="preserve"> \* MERGEFORMAT </w:instrText>
      </w:r>
      <w:r w:rsidR="00F73CD6" w:rsidRPr="00937ED9">
        <w:rPr>
          <w:lang w:eastAsia="ja-JP"/>
        </w:rPr>
      </w:r>
      <w:r w:rsidR="00F73CD6" w:rsidRPr="00937ED9">
        <w:rPr>
          <w:lang w:eastAsia="ja-JP"/>
        </w:rPr>
        <w:fldChar w:fldCharType="separate"/>
      </w:r>
      <w:r w:rsidR="00DA37FF" w:rsidRPr="00937ED9">
        <w:rPr>
          <w:lang w:eastAsia="ja-JP"/>
        </w:rPr>
        <w:t>6</w:t>
      </w:r>
      <w:r w:rsidR="00F73CD6" w:rsidRPr="00937ED9">
        <w:rPr>
          <w:lang w:eastAsia="ja-JP"/>
        </w:rPr>
        <w:fldChar w:fldCharType="end"/>
      </w:r>
      <w:r w:rsidR="00F73CD6" w:rsidRPr="00937ED9">
        <w:rPr>
          <w:lang w:eastAsia="ja-JP"/>
        </w:rPr>
        <w:t xml:space="preserve">]. </w:t>
      </w:r>
      <w:r w:rsidR="003C72D5" w:rsidRPr="00937ED9">
        <w:rPr>
          <w:lang w:eastAsia="ja-JP"/>
        </w:rPr>
        <w:t xml:space="preserve">It is envisioned that both Mean and 95% Confidence Interval will be performed. </w:t>
      </w:r>
      <w:r w:rsidR="00E1669B" w:rsidRPr="00937ED9">
        <w:rPr>
          <w:lang w:eastAsia="ja-JP"/>
        </w:rPr>
        <w:t>There will be a process</w:t>
      </w:r>
      <w:r w:rsidR="003C72D5" w:rsidRPr="00937ED9">
        <w:rPr>
          <w:lang w:eastAsia="ja-JP"/>
        </w:rPr>
        <w:t xml:space="preserve"> to assess the suitability of merging data from the several Test Labs.</w:t>
      </w:r>
    </w:p>
    <w:p w14:paraId="622F4A3B" w14:textId="08CDB775" w:rsidR="002B151D" w:rsidRPr="00937ED9" w:rsidRDefault="00902B46" w:rsidP="002B151D">
      <w:pPr>
        <w:pStyle w:val="Heading2"/>
      </w:pPr>
      <w:bookmarkStart w:id="137" w:name="_Toc70672408"/>
      <w:r w:rsidRPr="00937ED9">
        <w:t xml:space="preserve">Submit </w:t>
      </w:r>
      <w:r w:rsidR="006532D6" w:rsidRPr="00937ED9">
        <w:t>P</w:t>
      </w:r>
      <w:r w:rsidR="00AE7C1D" w:rsidRPr="00937ED9">
        <w:t xml:space="preserve">roponent </w:t>
      </w:r>
      <w:r w:rsidR="006532D6" w:rsidRPr="00937ED9">
        <w:t>D</w:t>
      </w:r>
      <w:r w:rsidR="002B151D" w:rsidRPr="00937ED9">
        <w:t>ocumentation</w:t>
      </w:r>
      <w:bookmarkEnd w:id="132"/>
      <w:bookmarkEnd w:id="135"/>
      <w:bookmarkEnd w:id="136"/>
      <w:bookmarkEnd w:id="137"/>
    </w:p>
    <w:p w14:paraId="00D817A6" w14:textId="5C7B2A4D" w:rsidR="00303D20" w:rsidRPr="00937ED9" w:rsidRDefault="00244D02" w:rsidP="00303D20">
      <w:r w:rsidRPr="00937ED9">
        <w:t xml:space="preserve">Proponents </w:t>
      </w:r>
      <w:r w:rsidR="0055067E" w:rsidRPr="00937ED9">
        <w:t>s</w:t>
      </w:r>
      <w:r w:rsidR="004322C6" w:rsidRPr="00937ED9">
        <w:t xml:space="preserve">ubmit as </w:t>
      </w:r>
      <w:r w:rsidR="0055067E" w:rsidRPr="00937ED9">
        <w:t xml:space="preserve">a </w:t>
      </w:r>
      <w:r w:rsidR="004322C6" w:rsidRPr="00937ED9">
        <w:t>contribution</w:t>
      </w:r>
      <w:r w:rsidR="00303D20" w:rsidRPr="00937ED9">
        <w:t xml:space="preserve"> to the MPEG meeting indicated in the </w:t>
      </w:r>
      <w:r w:rsidR="001C4C72" w:rsidRPr="00937ED9">
        <w:t xml:space="preserve">CfP </w:t>
      </w:r>
      <w:r w:rsidR="00E34943" w:rsidRPr="00937ED9">
        <w:t>Time Line</w:t>
      </w:r>
      <w:r w:rsidR="001C4C72" w:rsidRPr="00937ED9">
        <w:t xml:space="preserve"> table</w:t>
      </w:r>
      <w:r w:rsidR="00303D20" w:rsidRPr="00937ED9">
        <w:t>, above:</w:t>
      </w:r>
    </w:p>
    <w:p w14:paraId="7D0FF299" w14:textId="77777777" w:rsidR="00303D20" w:rsidRPr="00937ED9" w:rsidRDefault="00303D20" w:rsidP="00303D20">
      <w:pPr>
        <w:numPr>
          <w:ilvl w:val="0"/>
          <w:numId w:val="10"/>
        </w:numPr>
      </w:pPr>
      <w:r w:rsidRPr="00937ED9">
        <w:t xml:space="preserve">A written description of the technology having sufficient detail to permit technical discussions.  </w:t>
      </w:r>
    </w:p>
    <w:p w14:paraId="07052D5E" w14:textId="3EB10C19" w:rsidR="00143E0A" w:rsidRPr="00937ED9" w:rsidRDefault="00143E0A" w:rsidP="00303D20">
      <w:pPr>
        <w:numPr>
          <w:ilvl w:val="0"/>
          <w:numId w:val="10"/>
        </w:numPr>
      </w:pPr>
      <w:r w:rsidRPr="00937ED9">
        <w:t>Objective test results</w:t>
      </w:r>
      <w:r w:rsidR="003C72D5" w:rsidRPr="00937ED9">
        <w:t xml:space="preserve">, as indicated in </w:t>
      </w:r>
      <w:r w:rsidR="00AF3CF3" w:rsidRPr="00937ED9">
        <w:t>Annex B</w:t>
      </w:r>
    </w:p>
    <w:p w14:paraId="69D09E81" w14:textId="2858FC68" w:rsidR="00143E0A" w:rsidRPr="00937ED9" w:rsidRDefault="00143E0A" w:rsidP="00303D20">
      <w:pPr>
        <w:numPr>
          <w:ilvl w:val="0"/>
          <w:numId w:val="10"/>
        </w:numPr>
      </w:pPr>
      <w:r w:rsidRPr="00937ED9">
        <w:t>Description of how requirements are met (for the methodology “Description”</w:t>
      </w:r>
      <w:r w:rsidR="00AF3CF3" w:rsidRPr="00937ED9">
        <w:t>, See Annex B</w:t>
      </w:r>
      <w:r w:rsidRPr="00937ED9">
        <w:t>)</w:t>
      </w:r>
      <w:r w:rsidR="003A2806" w:rsidRPr="00937ED9">
        <w:t>. Also, Documentation that permit Audio subgroup to check objective test results.</w:t>
      </w:r>
    </w:p>
    <w:p w14:paraId="67DAD9BB" w14:textId="26D74567" w:rsidR="00303D20" w:rsidRPr="00937ED9" w:rsidRDefault="00303D20" w:rsidP="00303D20">
      <w:pPr>
        <w:numPr>
          <w:ilvl w:val="0"/>
          <w:numId w:val="10"/>
        </w:numPr>
      </w:pPr>
      <w:r w:rsidRPr="00937ED9">
        <w:t xml:space="preserve">Evidence of the performance of the technology, as </w:t>
      </w:r>
      <w:r w:rsidR="0047513F" w:rsidRPr="00937ED9">
        <w:t>described</w:t>
      </w:r>
      <w:r w:rsidRPr="00937ED9">
        <w:t xml:space="preserve"> in [</w:t>
      </w:r>
      <w:r w:rsidRPr="00937ED9">
        <w:fldChar w:fldCharType="begin"/>
      </w:r>
      <w:r w:rsidRPr="00937ED9">
        <w:instrText xml:space="preserve"> REF _Ref525653146 \r \h </w:instrText>
      </w:r>
      <w:r w:rsidR="003A2806" w:rsidRPr="00937ED9">
        <w:instrText xml:space="preserve"> \* MERGEFORMAT </w:instrText>
      </w:r>
      <w:r w:rsidRPr="00937ED9">
        <w:fldChar w:fldCharType="separate"/>
      </w:r>
      <w:r w:rsidR="00DA37FF" w:rsidRPr="00937ED9">
        <w:t>6</w:t>
      </w:r>
      <w:r w:rsidRPr="00937ED9">
        <w:fldChar w:fldCharType="end"/>
      </w:r>
      <w:r w:rsidRPr="00937ED9">
        <w:t>]</w:t>
      </w:r>
    </w:p>
    <w:p w14:paraId="1BA6673D" w14:textId="77777777" w:rsidR="00880A22" w:rsidRPr="00937ED9" w:rsidRDefault="00880A22" w:rsidP="00303D20"/>
    <w:p w14:paraId="12D2ABCE" w14:textId="06CE9D94" w:rsidR="00303D20" w:rsidRPr="00937ED9" w:rsidRDefault="00303D20" w:rsidP="00303D20">
      <w:r w:rsidRPr="00937ED9">
        <w:t xml:space="preserve">Proponents that are </w:t>
      </w:r>
      <w:r w:rsidR="003C72D5" w:rsidRPr="00937ED9">
        <w:t xml:space="preserve">WG 6 </w:t>
      </w:r>
      <w:r w:rsidRPr="00937ED9">
        <w:t xml:space="preserve">members shall register these documents as contributions to the </w:t>
      </w:r>
      <w:r w:rsidR="003C72D5" w:rsidRPr="00937ED9">
        <w:t xml:space="preserve">WG 6 </w:t>
      </w:r>
      <w:r w:rsidRPr="00937ED9">
        <w:t>meeting and send title and autho</w:t>
      </w:r>
      <w:r w:rsidR="003C72D5" w:rsidRPr="00937ED9">
        <w:t>r</w:t>
      </w:r>
      <w:r w:rsidRPr="00937ED9">
        <w:t xml:space="preserve"> information to Schuyler Quackenbus</w:t>
      </w:r>
      <w:r w:rsidR="003C72D5" w:rsidRPr="00937ED9">
        <w:t xml:space="preserve">h, Convenor of WG 6, </w:t>
      </w:r>
      <w:r w:rsidRPr="00937ED9">
        <w:t>prior to the close of contribution upload</w:t>
      </w:r>
      <w:r w:rsidR="007709B2" w:rsidRPr="00937ED9">
        <w:t xml:space="preserve"> deadline</w:t>
      </w:r>
      <w:r w:rsidRPr="00937ED9">
        <w:t xml:space="preserve">. </w:t>
      </w:r>
      <w:r w:rsidR="00686286" w:rsidRPr="00937ED9">
        <w:t xml:space="preserve">All proponents are urged to become </w:t>
      </w:r>
      <w:r w:rsidR="003C72D5" w:rsidRPr="00937ED9">
        <w:t xml:space="preserve">WG 6 </w:t>
      </w:r>
      <w:r w:rsidR="00686286" w:rsidRPr="00937ED9">
        <w:t>members. However, p</w:t>
      </w:r>
      <w:r w:rsidRPr="00937ED9">
        <w:t xml:space="preserve">roponents that are not </w:t>
      </w:r>
      <w:r w:rsidR="003C72D5" w:rsidRPr="00937ED9">
        <w:t xml:space="preserve">WG 6 </w:t>
      </w:r>
      <w:r w:rsidRPr="00937ED9">
        <w:t xml:space="preserve">members shall email the documents to </w:t>
      </w:r>
      <w:r w:rsidR="003C72D5" w:rsidRPr="00937ED9">
        <w:t xml:space="preserve">Convenor of WG 6 two </w:t>
      </w:r>
      <w:r w:rsidR="00A104A2" w:rsidRPr="00937ED9">
        <w:t xml:space="preserve">weeks </w:t>
      </w:r>
      <w:r w:rsidRPr="00937ED9">
        <w:t xml:space="preserve">prior to </w:t>
      </w:r>
      <w:r w:rsidR="00A104A2" w:rsidRPr="00937ED9">
        <w:t xml:space="preserve">the </w:t>
      </w:r>
      <w:r w:rsidR="003C72D5" w:rsidRPr="00937ED9">
        <w:t xml:space="preserve">WG 6 </w:t>
      </w:r>
      <w:r w:rsidR="00A104A2" w:rsidRPr="00937ED9">
        <w:t xml:space="preserve">meeting at which proponent </w:t>
      </w:r>
      <w:r w:rsidR="00A104A2" w:rsidRPr="00937ED9">
        <w:rPr>
          <w:lang w:eastAsia="ja-JP"/>
        </w:rPr>
        <w:t>documentation</w:t>
      </w:r>
      <w:r w:rsidR="00A104A2" w:rsidRPr="00937ED9">
        <w:t xml:space="preserve"> materials are due</w:t>
      </w:r>
      <w:r w:rsidRPr="00937ED9">
        <w:t>, so that he can register and upload them as contributions. The documents should be written in Microsoft Word.</w:t>
      </w:r>
      <w:r w:rsidR="00BE5704" w:rsidRPr="00937ED9">
        <w:t xml:space="preserve"> The </w:t>
      </w:r>
      <w:r w:rsidR="009E1D3D" w:rsidRPr="00937ED9">
        <w:t>Convenor of WG 6</w:t>
      </w:r>
      <w:r w:rsidR="00BE5704" w:rsidRPr="00937ED9">
        <w:t xml:space="preserve"> will </w:t>
      </w:r>
      <w:r w:rsidR="003C72D5" w:rsidRPr="00937ED9">
        <w:t xml:space="preserve">extend </w:t>
      </w:r>
      <w:r w:rsidR="00BE5704" w:rsidRPr="00937ED9">
        <w:t xml:space="preserve">an invitation to the </w:t>
      </w:r>
      <w:r w:rsidR="003C72D5" w:rsidRPr="00937ED9">
        <w:t xml:space="preserve">WG 6 </w:t>
      </w:r>
      <w:r w:rsidR="00BE5704" w:rsidRPr="00937ED9">
        <w:t>meeting so that a non-member proponent can present their contributions and participate in the selection process.</w:t>
      </w:r>
    </w:p>
    <w:p w14:paraId="3715BCDA" w14:textId="77777777" w:rsidR="00303D20" w:rsidRPr="00937ED9" w:rsidRDefault="00303D20" w:rsidP="00303D20"/>
    <w:p w14:paraId="57FAC7D1" w14:textId="3F7FEC0A" w:rsidR="00303D20" w:rsidRPr="00937ED9" w:rsidRDefault="00303D20" w:rsidP="00303D20">
      <w:r w:rsidRPr="00937ED9">
        <w:t xml:space="preserve">The results of the subjective tests </w:t>
      </w:r>
      <w:r w:rsidR="004322C6" w:rsidRPr="00937ED9">
        <w:t xml:space="preserve">also </w:t>
      </w:r>
      <w:r w:rsidRPr="00937ED9">
        <w:t>will be ava</w:t>
      </w:r>
      <w:r w:rsidR="004322C6" w:rsidRPr="00937ED9">
        <w:t xml:space="preserve">ilable as a contribution to this </w:t>
      </w:r>
      <w:r w:rsidR="003C72D5" w:rsidRPr="00937ED9">
        <w:t xml:space="preserve">WG 6 </w:t>
      </w:r>
      <w:r w:rsidRPr="00937ED9">
        <w:t>meeting.</w:t>
      </w:r>
    </w:p>
    <w:p w14:paraId="042815AC" w14:textId="64EFC38B" w:rsidR="00AE7C1D" w:rsidRPr="00937ED9" w:rsidRDefault="00AE7C1D" w:rsidP="002B151D">
      <w:pPr>
        <w:pStyle w:val="Heading2"/>
      </w:pPr>
      <w:bookmarkStart w:id="138" w:name="_Toc3553484"/>
      <w:bookmarkStart w:id="139" w:name="_Toc70672409"/>
      <w:bookmarkStart w:id="140" w:name="_Toc220647744"/>
      <w:r w:rsidRPr="00937ED9">
        <w:t xml:space="preserve">Evaluate CfP </w:t>
      </w:r>
      <w:r w:rsidR="006532D6" w:rsidRPr="00937ED9">
        <w:t>S</w:t>
      </w:r>
      <w:r w:rsidRPr="00937ED9">
        <w:t xml:space="preserve">ubmissions and </w:t>
      </w:r>
      <w:r w:rsidR="006532D6" w:rsidRPr="00937ED9">
        <w:t>S</w:t>
      </w:r>
      <w:r w:rsidRPr="00937ED9">
        <w:t xml:space="preserve">elect </w:t>
      </w:r>
      <w:r w:rsidR="006532D6" w:rsidRPr="00937ED9">
        <w:t>T</w:t>
      </w:r>
      <w:r w:rsidRPr="00937ED9">
        <w:t>echnology</w:t>
      </w:r>
      <w:bookmarkEnd w:id="138"/>
      <w:bookmarkEnd w:id="139"/>
    </w:p>
    <w:bookmarkEnd w:id="140"/>
    <w:p w14:paraId="7308E9BC" w14:textId="54879E28" w:rsidR="001A39CD" w:rsidRPr="00937ED9" w:rsidRDefault="00B13FF4" w:rsidP="001A39CD">
      <w:pPr>
        <w:rPr>
          <w:lang w:eastAsia="ja-JP"/>
        </w:rPr>
      </w:pPr>
      <w:r w:rsidRPr="00937ED9">
        <w:rPr>
          <w:lang w:eastAsia="ja-JP"/>
        </w:rPr>
        <w:t>At</w:t>
      </w:r>
      <w:r w:rsidR="001A39CD" w:rsidRPr="00937ED9">
        <w:rPr>
          <w:lang w:eastAsia="ja-JP"/>
        </w:rPr>
        <w:t xml:space="preserve"> the </w:t>
      </w:r>
      <w:r w:rsidR="00DE2996" w:rsidRPr="00937ED9">
        <w:t xml:space="preserve">WG 6 </w:t>
      </w:r>
      <w:r w:rsidR="004322C6" w:rsidRPr="00937ED9">
        <w:t>meeting ind</w:t>
      </w:r>
      <w:r w:rsidRPr="00937ED9">
        <w:t xml:space="preserve">icated in the </w:t>
      </w:r>
      <w:r w:rsidR="001C4C72" w:rsidRPr="00937ED9">
        <w:t xml:space="preserve">CfP </w:t>
      </w:r>
      <w:r w:rsidR="00E34943" w:rsidRPr="00937ED9">
        <w:t>Time Line</w:t>
      </w:r>
      <w:r w:rsidR="001C4C72" w:rsidRPr="00937ED9">
        <w:t xml:space="preserve"> table</w:t>
      </w:r>
      <w:r w:rsidRPr="00937ED9">
        <w:t>, above</w:t>
      </w:r>
      <w:r w:rsidR="001A39CD" w:rsidRPr="00937ED9">
        <w:rPr>
          <w:lang w:eastAsia="ja-JP"/>
        </w:rPr>
        <w:t xml:space="preserve">, submissions will be evaluated by the </w:t>
      </w:r>
      <w:r w:rsidR="003C72D5" w:rsidRPr="00937ED9">
        <w:rPr>
          <w:lang w:eastAsia="ja-JP"/>
        </w:rPr>
        <w:t>WG 6 audio experts</w:t>
      </w:r>
      <w:r w:rsidR="001A39CD" w:rsidRPr="00937ED9">
        <w:rPr>
          <w:lang w:eastAsia="ja-JP"/>
        </w:rPr>
        <w:t xml:space="preserve">. </w:t>
      </w:r>
      <w:r w:rsidR="00722A21" w:rsidRPr="00937ED9">
        <w:t>It is strongly urged that proponents have experts familiar with the proposed technology attend in order to allow discussions on details of the proposals</w:t>
      </w:r>
      <w:r w:rsidR="00722A21" w:rsidRPr="00937ED9">
        <w:rPr>
          <w:lang w:eastAsia="ja-JP"/>
        </w:rPr>
        <w:t xml:space="preserve">. </w:t>
      </w:r>
      <w:r w:rsidR="001A39CD" w:rsidRPr="00937ED9">
        <w:rPr>
          <w:lang w:eastAsia="ja-JP"/>
        </w:rPr>
        <w:t xml:space="preserve">It is envisioned that at least one submission will be selected as technology for the Working Draft of MPEG-I </w:t>
      </w:r>
      <w:r w:rsidR="00DE2996" w:rsidRPr="00937ED9">
        <w:rPr>
          <w:lang w:eastAsia="ja-JP"/>
        </w:rPr>
        <w:t xml:space="preserve">Immersive </w:t>
      </w:r>
      <w:r w:rsidR="001A39CD" w:rsidRPr="00937ED9">
        <w:rPr>
          <w:lang w:eastAsia="ja-JP"/>
        </w:rPr>
        <w:t>Audio.</w:t>
      </w:r>
      <w:r w:rsidR="00021548" w:rsidRPr="00937ED9">
        <w:rPr>
          <w:lang w:eastAsia="ja-JP"/>
        </w:rPr>
        <w:t xml:space="preserve"> </w:t>
      </w:r>
    </w:p>
    <w:p w14:paraId="54808AA7" w14:textId="77777777" w:rsidR="00AC73E3" w:rsidRPr="00937ED9" w:rsidRDefault="00AC73E3" w:rsidP="001A39CD">
      <w:pPr>
        <w:rPr>
          <w:lang w:eastAsia="ja-JP"/>
        </w:rPr>
      </w:pPr>
    </w:p>
    <w:p w14:paraId="61AB45C2" w14:textId="2B89B5B7" w:rsidR="00722A21" w:rsidRPr="00937ED9" w:rsidRDefault="00722A21" w:rsidP="00722A21">
      <w:r w:rsidRPr="00937ED9">
        <w:lastRenderedPageBreak/>
        <w:t xml:space="preserve">Submissions shall be evaluated, considering all submitted information including subjective listening test results. </w:t>
      </w:r>
    </w:p>
    <w:p w14:paraId="52A2B19C" w14:textId="77777777" w:rsidR="00722A21" w:rsidRPr="00937ED9" w:rsidRDefault="00722A21" w:rsidP="00AC73E3"/>
    <w:p w14:paraId="4ADE62C5" w14:textId="7AF5182C" w:rsidR="00AC73E3" w:rsidRPr="00937ED9" w:rsidRDefault="00AC73E3" w:rsidP="00AC73E3">
      <w:r w:rsidRPr="00937ED9">
        <w:t xml:space="preserve">Proposals do not have to fulfill all requirements. However, proposals that fulfill more requirements will be considered </w:t>
      </w:r>
      <w:r w:rsidR="005F6584" w:rsidRPr="00937ED9">
        <w:t xml:space="preserve">more </w:t>
      </w:r>
      <w:r w:rsidRPr="00937ED9">
        <w:t>favorably. Requirements that are not fulfilled by the selected technology will be addressed in the Core Experime</w:t>
      </w:r>
      <w:r w:rsidR="00CE3A7A" w:rsidRPr="00937ED9">
        <w:t xml:space="preserve">nt </w:t>
      </w:r>
      <w:r w:rsidR="00B13FF4" w:rsidRPr="00937ED9">
        <w:t xml:space="preserve">(CE) </w:t>
      </w:r>
      <w:r w:rsidR="00CE3A7A" w:rsidRPr="00937ED9">
        <w:t xml:space="preserve">process, which may include </w:t>
      </w:r>
      <w:r w:rsidR="00B13FF4" w:rsidRPr="00937ED9">
        <w:t>CEs using</w:t>
      </w:r>
      <w:r w:rsidRPr="00937ED9">
        <w:t xml:space="preserve"> other submitted technologies in order to address all </w:t>
      </w:r>
      <w:r w:rsidR="005F6584" w:rsidRPr="00937ED9">
        <w:t>r</w:t>
      </w:r>
      <w:r w:rsidRPr="00937ED9">
        <w:t>equirements.</w:t>
      </w:r>
    </w:p>
    <w:p w14:paraId="27AD53C9" w14:textId="3F740CFA" w:rsidR="008F0362" w:rsidRPr="00937ED9" w:rsidRDefault="008F0362" w:rsidP="00AC73E3"/>
    <w:p w14:paraId="50EB6CC9" w14:textId="198D90C0" w:rsidR="00C80DE4" w:rsidRPr="00937ED9" w:rsidRDefault="00521233" w:rsidP="00937ED9">
      <w:r w:rsidRPr="00937ED9">
        <w:t xml:space="preserve">The main </w:t>
      </w:r>
      <w:r w:rsidR="00C80DE4" w:rsidRPr="00937ED9">
        <w:t>Test 1 winner shall within 2 weeks of the close of the WG 6 meeting where the selection occurs, make available to WG 6 the source code used to compile the win</w:t>
      </w:r>
      <w:r w:rsidR="007B6DFB" w:rsidRPr="00937ED9">
        <w:t>n</w:t>
      </w:r>
      <w:r w:rsidR="00C80DE4" w:rsidRPr="00937ED9">
        <w:t>ing Max External.</w:t>
      </w:r>
    </w:p>
    <w:p w14:paraId="0A6D4781" w14:textId="77777777" w:rsidR="00C80DE4" w:rsidRPr="00937ED9" w:rsidRDefault="00C80DE4" w:rsidP="00AC73E3"/>
    <w:p w14:paraId="6222AD2F" w14:textId="1A6F74AB" w:rsidR="008F0362" w:rsidRPr="00937ED9" w:rsidRDefault="008F0362" w:rsidP="00AC73E3">
      <w:r w:rsidRPr="00937ED9">
        <w:t>If</w:t>
      </w:r>
      <w:r w:rsidR="00C80DE4" w:rsidRPr="00937ED9">
        <w:t xml:space="preserve"> it is the</w:t>
      </w:r>
      <w:r w:rsidRPr="00937ED9">
        <w:t xml:space="preserve"> assessment of the </w:t>
      </w:r>
      <w:r w:rsidR="003C72D5" w:rsidRPr="00937ED9">
        <w:t>WG 6 audio experts</w:t>
      </w:r>
      <w:r w:rsidR="00C80DE4" w:rsidRPr="00937ED9">
        <w:t xml:space="preserve"> that t</w:t>
      </w:r>
      <w:r w:rsidRPr="00937ED9">
        <w:t xml:space="preserve">here is no single best proposal, then </w:t>
      </w:r>
      <w:r w:rsidR="0047513F" w:rsidRPr="00937ED9">
        <w:t xml:space="preserve">the </w:t>
      </w:r>
      <w:r w:rsidR="003C72D5" w:rsidRPr="00937ED9">
        <w:t>WG 6</w:t>
      </w:r>
      <w:r w:rsidR="0047513F" w:rsidRPr="00937ED9">
        <w:t xml:space="preserve"> will draft a workplan on how to merge the best-performing </w:t>
      </w:r>
      <w:r w:rsidR="00BE5704" w:rsidRPr="00937ED9">
        <w:t>technologies into a single unified technology.</w:t>
      </w:r>
    </w:p>
    <w:p w14:paraId="6F3E0E0B" w14:textId="1E43E9B3" w:rsidR="00AA24C1" w:rsidRPr="00937ED9" w:rsidRDefault="00AA24C1" w:rsidP="00AA24C1">
      <w:pPr>
        <w:pStyle w:val="Heading2"/>
      </w:pPr>
      <w:bookmarkStart w:id="141" w:name="_Toc3553485"/>
      <w:bookmarkStart w:id="142" w:name="_Toc70672410"/>
      <w:r w:rsidRPr="00937ED9">
        <w:t xml:space="preserve">Submit WD </w:t>
      </w:r>
      <w:r w:rsidR="006532D6" w:rsidRPr="00937ED9">
        <w:t>S</w:t>
      </w:r>
      <w:r w:rsidRPr="00937ED9">
        <w:t xml:space="preserve">pecification and RM </w:t>
      </w:r>
      <w:r w:rsidR="006532D6" w:rsidRPr="00937ED9">
        <w:t>S</w:t>
      </w:r>
      <w:r w:rsidRPr="00937ED9">
        <w:t xml:space="preserve">ource </w:t>
      </w:r>
      <w:r w:rsidR="006532D6" w:rsidRPr="00937ED9">
        <w:t>C</w:t>
      </w:r>
      <w:r w:rsidRPr="00937ED9">
        <w:t>ode</w:t>
      </w:r>
      <w:bookmarkEnd w:id="141"/>
      <w:bookmarkEnd w:id="142"/>
    </w:p>
    <w:p w14:paraId="4865DFED" w14:textId="6E3091F3" w:rsidR="009E0D1E" w:rsidRPr="00937ED9" w:rsidRDefault="00AA24C1" w:rsidP="00634810">
      <w:pPr>
        <w:rPr>
          <w:lang w:eastAsia="ja-JP"/>
        </w:rPr>
      </w:pPr>
      <w:r w:rsidRPr="00937ED9">
        <w:rPr>
          <w:lang w:eastAsia="ja-JP"/>
        </w:rPr>
        <w:t xml:space="preserve">At the </w:t>
      </w:r>
      <w:r w:rsidR="00DE2996" w:rsidRPr="00937ED9">
        <w:rPr>
          <w:lang w:eastAsia="ja-JP"/>
        </w:rPr>
        <w:t xml:space="preserve">WG 6 </w:t>
      </w:r>
      <w:r w:rsidRPr="00937ED9">
        <w:rPr>
          <w:lang w:eastAsia="ja-JP"/>
        </w:rPr>
        <w:t xml:space="preserve">meeting </w:t>
      </w:r>
      <w:r w:rsidR="00B13FF4" w:rsidRPr="00937ED9">
        <w:rPr>
          <w:lang w:eastAsia="ja-JP"/>
        </w:rPr>
        <w:t>indicated in the timetable above</w:t>
      </w:r>
      <w:r w:rsidRPr="00937ED9">
        <w:rPr>
          <w:lang w:eastAsia="ja-JP"/>
        </w:rPr>
        <w:t>, the winning proponent shall submit as contributions a Working Draft (WD) of the specification and Reference Model (RM) source code for the selected technology.</w:t>
      </w:r>
      <w:r w:rsidR="00620A7C" w:rsidRPr="00937ED9">
        <w:rPr>
          <w:lang w:eastAsia="ja-JP"/>
        </w:rPr>
        <w:t xml:space="preserve"> </w:t>
      </w:r>
      <w:r w:rsidRPr="00937ED9">
        <w:rPr>
          <w:lang w:eastAsia="ja-JP"/>
        </w:rPr>
        <w:t xml:space="preserve">The WD must include a normative specification of the MPEG-I </w:t>
      </w:r>
      <w:r w:rsidR="0000629D" w:rsidRPr="00937ED9">
        <w:rPr>
          <w:lang w:eastAsia="ja-JP"/>
        </w:rPr>
        <w:t xml:space="preserve">Immersive Audio </w:t>
      </w:r>
      <w:r w:rsidRPr="00937ED9">
        <w:rPr>
          <w:lang w:eastAsia="ja-JP"/>
        </w:rPr>
        <w:t xml:space="preserve">metadata decoding and audio rendering process. The RM must include code </w:t>
      </w:r>
      <w:r w:rsidR="00CE3A7A" w:rsidRPr="00937ED9">
        <w:rPr>
          <w:lang w:eastAsia="ja-JP"/>
        </w:rPr>
        <w:t xml:space="preserve">that </w:t>
      </w:r>
      <w:r w:rsidRPr="00937ED9">
        <w:rPr>
          <w:lang w:eastAsia="ja-JP"/>
        </w:rPr>
        <w:t xml:space="preserve">performs the MPEG-I </w:t>
      </w:r>
      <w:r w:rsidR="0000629D" w:rsidRPr="00937ED9">
        <w:rPr>
          <w:lang w:eastAsia="ja-JP"/>
        </w:rPr>
        <w:t xml:space="preserve">Immersive Audio </w:t>
      </w:r>
      <w:r w:rsidRPr="00937ED9">
        <w:rPr>
          <w:lang w:eastAsia="ja-JP"/>
        </w:rPr>
        <w:t xml:space="preserve">metadata decoding and audio rendering process. </w:t>
      </w:r>
    </w:p>
    <w:p w14:paraId="06E0F6B4" w14:textId="77777777" w:rsidR="00984A5B" w:rsidRPr="00937ED9" w:rsidRDefault="00984A5B" w:rsidP="00984A5B">
      <w:pPr>
        <w:rPr>
          <w:lang w:eastAsia="ja-JP"/>
        </w:rPr>
      </w:pPr>
    </w:p>
    <w:p w14:paraId="7F64FD00" w14:textId="77777777" w:rsidR="00984A5B" w:rsidRPr="00937ED9" w:rsidRDefault="00984A5B" w:rsidP="00984A5B">
      <w:r w:rsidRPr="00937ED9">
        <w:t>In addition, the WD must include an exemplary description of how the MPEG-I metadata is extracted and encoded based on the scene description and audio signals (i.e. the MPEG-I Immersive Audio “encoder” algorithms). Such encoders extract information important for acoustic modelling from EIF data and provide an efficient representation and encoding. Metadata might be modified and amended (based on justifiable assumptions) to enable lossy compression, optimization, representation conversion, etc.</w:t>
      </w:r>
    </w:p>
    <w:p w14:paraId="074C6390" w14:textId="77777777" w:rsidR="009E0D1E" w:rsidRPr="00937ED9" w:rsidRDefault="009E0D1E" w:rsidP="009E0D1E">
      <w:pPr>
        <w:rPr>
          <w:lang w:eastAsia="ja-JP"/>
        </w:rPr>
      </w:pPr>
    </w:p>
    <w:p w14:paraId="39C8C7F8" w14:textId="5C856377" w:rsidR="00984A5B" w:rsidRPr="00937ED9" w:rsidRDefault="00984A5B" w:rsidP="00984A5B">
      <w:pPr>
        <w:rPr>
          <w:i/>
          <w:lang w:eastAsia="ja-JP"/>
        </w:rPr>
      </w:pPr>
      <w:r w:rsidRPr="00937ED9">
        <w:rPr>
          <w:lang w:eastAsia="ja-JP"/>
        </w:rPr>
        <w:t xml:space="preserve">To match the WD, the RM must include source code that implements the described extraction algorithms. In other words, source code for an MPEG-I Audio encoder that reads the Encoder Input Format (EIF) scene data and audio signals and produces an MPEG-I Audio compressed metadata file. Note that this need not be the exact algorithm used in the proponent’s submission to the CfP. </w:t>
      </w:r>
      <w:r w:rsidRPr="00937ED9">
        <w:rPr>
          <w:i/>
          <w:lang w:eastAsia="ja-JP"/>
        </w:rPr>
        <w:t>However, subsequent Core Experiment work for the collaborative development of the MPEG-I Immersive Audio technology shall use the proponent-submitted MPEG-I Immersive Audio “encoder” algorithm and corresponding submitted source code as the “baseline” system in CE performance comparisons, against which CE technology is evaluated.</w:t>
      </w:r>
    </w:p>
    <w:p w14:paraId="0E5787C7" w14:textId="77777777" w:rsidR="00577F81" w:rsidRPr="00937ED9" w:rsidRDefault="00577F81" w:rsidP="00984A5B"/>
    <w:p w14:paraId="0857D358" w14:textId="2A4B8142" w:rsidR="0070121C" w:rsidRPr="00937ED9" w:rsidRDefault="0070121C" w:rsidP="00937ED9">
      <w:r w:rsidRPr="00937ED9">
        <w:rPr>
          <w:iCs/>
        </w:rPr>
        <w:t xml:space="preserve">The RM0 source code used as a starting point for Core Experiments may differ from the source code used to create the “winning proposal” Max External. This may be due to “code cleanup” or the merging of code from </w:t>
      </w:r>
      <w:r w:rsidR="00295A87" w:rsidRPr="00937ED9">
        <w:rPr>
          <w:iCs/>
        </w:rPr>
        <w:t>low complexity / low bitrate category</w:t>
      </w:r>
      <w:r w:rsidRPr="00937ED9">
        <w:rPr>
          <w:iCs/>
        </w:rPr>
        <w:t xml:space="preserve"> winners. The </w:t>
      </w:r>
      <w:r w:rsidRPr="00937ED9">
        <w:rPr>
          <w:iCs/>
          <w:lang w:eastAsia="ja-JP"/>
        </w:rPr>
        <w:t xml:space="preserve">MPEG-I </w:t>
      </w:r>
      <w:r w:rsidRPr="00937ED9">
        <w:rPr>
          <w:iCs/>
        </w:rPr>
        <w:t xml:space="preserve">Immersive </w:t>
      </w:r>
      <w:r w:rsidRPr="00937ED9">
        <w:rPr>
          <w:iCs/>
          <w:lang w:eastAsia="ja-JP"/>
        </w:rPr>
        <w:t xml:space="preserve">Audio Test and </w:t>
      </w:r>
      <w:r w:rsidRPr="00937ED9">
        <w:rPr>
          <w:iCs/>
        </w:rPr>
        <w:t>Evaluation Procedures [</w:t>
      </w:r>
      <w:r w:rsidRPr="00937ED9">
        <w:rPr>
          <w:iCs/>
        </w:rPr>
        <w:fldChar w:fldCharType="begin"/>
      </w:r>
      <w:r w:rsidRPr="00937ED9">
        <w:rPr>
          <w:iCs/>
        </w:rPr>
        <w:instrText xml:space="preserve"> REF _Ref53059390 \r \h  \* MERGEFORMAT </w:instrText>
      </w:r>
      <w:r w:rsidRPr="00937ED9">
        <w:rPr>
          <w:iCs/>
        </w:rPr>
      </w:r>
      <w:r w:rsidRPr="00937ED9">
        <w:rPr>
          <w:iCs/>
        </w:rPr>
        <w:fldChar w:fldCharType="separate"/>
      </w:r>
      <w:r w:rsidR="00DA37FF" w:rsidRPr="00937ED9">
        <w:rPr>
          <w:iCs/>
        </w:rPr>
        <w:t>6</w:t>
      </w:r>
      <w:r w:rsidRPr="00937ED9">
        <w:rPr>
          <w:iCs/>
        </w:rPr>
        <w:fldChar w:fldCharType="end"/>
      </w:r>
      <w:r w:rsidRPr="00937ED9">
        <w:rPr>
          <w:iCs/>
        </w:rPr>
        <w:t xml:space="preserve">] describes a process that shall be used to </w:t>
      </w:r>
      <w:r w:rsidRPr="00937ED9">
        <w:rPr>
          <w:iCs/>
        </w:rPr>
        <w:lastRenderedPageBreak/>
        <w:t>verify the performance of the system built from the submitted RM source code with respect to the performance of the “wi</w:t>
      </w:r>
      <w:r w:rsidR="00DA37FF" w:rsidRPr="00937ED9">
        <w:rPr>
          <w:iCs/>
        </w:rPr>
        <w:t>n</w:t>
      </w:r>
      <w:r w:rsidRPr="00937ED9">
        <w:rPr>
          <w:iCs/>
        </w:rPr>
        <w:t>ning proposals” evaluated in the CfP.</w:t>
      </w:r>
    </w:p>
    <w:p w14:paraId="72ED6C38" w14:textId="5C2DFE40" w:rsidR="002B151D" w:rsidRPr="00937ED9" w:rsidRDefault="002B151D" w:rsidP="00537673">
      <w:pPr>
        <w:pStyle w:val="Heading1"/>
      </w:pPr>
      <w:bookmarkStart w:id="143" w:name="_Toc70589323"/>
      <w:bookmarkStart w:id="144" w:name="_Toc61268279"/>
      <w:bookmarkStart w:id="145" w:name="_Toc61268281"/>
      <w:bookmarkStart w:id="146" w:name="_Toc61268283"/>
      <w:bookmarkStart w:id="147" w:name="_Toc61268285"/>
      <w:bookmarkStart w:id="148" w:name="_Toc61268287"/>
      <w:bookmarkStart w:id="149" w:name="_Toc61268288"/>
      <w:bookmarkStart w:id="150" w:name="_Toc61268289"/>
      <w:bookmarkStart w:id="151" w:name="_Toc61268290"/>
      <w:bookmarkStart w:id="152" w:name="_Toc61268292"/>
      <w:bookmarkStart w:id="153" w:name="_Toc61268299"/>
      <w:bookmarkStart w:id="154" w:name="_Toc61268300"/>
      <w:bookmarkStart w:id="155" w:name="_Toc61268301"/>
      <w:bookmarkStart w:id="156" w:name="_Toc52531786"/>
      <w:bookmarkStart w:id="157" w:name="_Toc52532016"/>
      <w:bookmarkStart w:id="158" w:name="_Toc52544172"/>
      <w:bookmarkStart w:id="159" w:name="_Toc52792781"/>
      <w:bookmarkStart w:id="160" w:name="_Toc53062056"/>
      <w:bookmarkStart w:id="161" w:name="_Toc53064482"/>
      <w:bookmarkStart w:id="162" w:name="_Toc53558015"/>
      <w:bookmarkStart w:id="163" w:name="_Toc52531787"/>
      <w:bookmarkStart w:id="164" w:name="_Toc52532017"/>
      <w:bookmarkStart w:id="165" w:name="_Toc52544173"/>
      <w:bookmarkStart w:id="166" w:name="_Toc52792782"/>
      <w:bookmarkStart w:id="167" w:name="_Toc53062057"/>
      <w:bookmarkStart w:id="168" w:name="_Toc53064483"/>
      <w:bookmarkStart w:id="169" w:name="_Toc53558016"/>
      <w:bookmarkStart w:id="170" w:name="_Toc3553486"/>
      <w:bookmarkStart w:id="171" w:name="_Toc7067241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937ED9">
        <w:t>Core Experiments</w:t>
      </w:r>
      <w:bookmarkEnd w:id="133"/>
      <w:bookmarkEnd w:id="170"/>
      <w:bookmarkEnd w:id="171"/>
    </w:p>
    <w:p w14:paraId="02CF3AC4" w14:textId="6A99E5A3" w:rsidR="005F6584" w:rsidRPr="00937ED9" w:rsidRDefault="005F6584" w:rsidP="00C647D1">
      <w:r w:rsidRPr="00937ED9">
        <w:t>Subsequent to selecting technology and creating a first Working Draft (WD), a collaborative development of the work will occur, using the methods documented in [</w:t>
      </w:r>
      <w:r w:rsidRPr="00937ED9">
        <w:fldChar w:fldCharType="begin"/>
      </w:r>
      <w:r w:rsidRPr="00937ED9">
        <w:instrText xml:space="preserve"> REF _Ref2767397 \r \h </w:instrText>
      </w:r>
      <w:r w:rsidR="00937ED9">
        <w:instrText xml:space="preserve"> \* MERGEFORMAT </w:instrText>
      </w:r>
      <w:r w:rsidRPr="00937ED9">
        <w:fldChar w:fldCharType="separate"/>
      </w:r>
      <w:r w:rsidR="00DA37FF" w:rsidRPr="00937ED9">
        <w:t>8</w:t>
      </w:r>
      <w:r w:rsidRPr="00937ED9">
        <w:fldChar w:fldCharType="end"/>
      </w:r>
      <w:r w:rsidRPr="00937ED9">
        <w:t>].</w:t>
      </w:r>
    </w:p>
    <w:p w14:paraId="379D0CA4" w14:textId="1EFAB0B1" w:rsidR="00F5114E" w:rsidRPr="00937ED9" w:rsidRDefault="00F5114E" w:rsidP="00C647D1"/>
    <w:p w14:paraId="01A9C2B2" w14:textId="3BF862D6" w:rsidR="008F3FB5" w:rsidRPr="00937ED9" w:rsidRDefault="009A1CFC" w:rsidP="00C647D1">
      <w:r w:rsidRPr="00937ED9">
        <w:t>If</w:t>
      </w:r>
      <w:r w:rsidR="008F3FB5" w:rsidRPr="00937ED9">
        <w:t xml:space="preserve"> the technology selected from the CfP does not address all requirements, or to the extent that the CfP does not permit evaluation and selection of </w:t>
      </w:r>
      <w:r w:rsidR="00BE5704" w:rsidRPr="00937ED9">
        <w:t xml:space="preserve">technology </w:t>
      </w:r>
      <w:r w:rsidR="008F3FB5" w:rsidRPr="00937ED9">
        <w:t xml:space="preserve">that addresses all requirements, then technology that addresses the remaining requirements </w:t>
      </w:r>
      <w:r w:rsidR="00BE5704" w:rsidRPr="00937ED9">
        <w:t xml:space="preserve">shall be incorporated </w:t>
      </w:r>
      <w:r w:rsidR="00A72697" w:rsidRPr="00937ED9">
        <w:t xml:space="preserve">via </w:t>
      </w:r>
      <w:r w:rsidR="00BE5704" w:rsidRPr="00937ED9">
        <w:t xml:space="preserve">the Core Experiment process. </w:t>
      </w:r>
      <w:r w:rsidRPr="00937ED9">
        <w:t>It</w:t>
      </w:r>
      <w:r w:rsidR="008F3FB5" w:rsidRPr="00937ED9">
        <w:t xml:space="preserve"> is expected </w:t>
      </w:r>
      <w:r w:rsidRPr="00937ED9">
        <w:t>that this will</w:t>
      </w:r>
      <w:r w:rsidR="008F3FB5" w:rsidRPr="00937ED9">
        <w:t xml:space="preserve"> include:</w:t>
      </w:r>
    </w:p>
    <w:p w14:paraId="3B2DAD18" w14:textId="618F6841" w:rsidR="008F3FB5" w:rsidRPr="00937ED9" w:rsidRDefault="008F3FB5" w:rsidP="008F3FB5">
      <w:pPr>
        <w:pStyle w:val="ListParagraph"/>
        <w:numPr>
          <w:ilvl w:val="0"/>
          <w:numId w:val="24"/>
        </w:numPr>
      </w:pPr>
      <w:r w:rsidRPr="00937ED9">
        <w:rPr>
          <w:b/>
        </w:rPr>
        <w:t>Presentation Modes</w:t>
      </w:r>
      <w:r w:rsidRPr="00937ED9">
        <w:t>, specifically via loudspeakers (requirements 21, 22, 23)</w:t>
      </w:r>
    </w:p>
    <w:p w14:paraId="12594A39" w14:textId="35E6F6C1" w:rsidR="00F5114E" w:rsidRPr="00937ED9" w:rsidRDefault="00BE5704" w:rsidP="008F3FB5">
      <w:pPr>
        <w:pStyle w:val="ListParagraph"/>
        <w:numPr>
          <w:ilvl w:val="0"/>
          <w:numId w:val="23"/>
        </w:numPr>
      </w:pPr>
      <w:r w:rsidRPr="00937ED9">
        <w:rPr>
          <w:b/>
        </w:rPr>
        <w:t>Interoperability between 3DoF and 6DoF platforms</w:t>
      </w:r>
      <w:r w:rsidRPr="00937ED9">
        <w:t xml:space="preserve"> (requirements 25, 26 and 27)</w:t>
      </w:r>
    </w:p>
    <w:p w14:paraId="380020B1" w14:textId="2C8FE2D0" w:rsidR="00DF29D6" w:rsidRPr="00937ED9" w:rsidRDefault="004A3B23">
      <w:pPr>
        <w:pStyle w:val="ListParagraph"/>
        <w:numPr>
          <w:ilvl w:val="0"/>
          <w:numId w:val="23"/>
        </w:numPr>
        <w:jc w:val="both"/>
      </w:pPr>
      <w:r w:rsidRPr="00937ED9">
        <w:rPr>
          <w:b/>
          <w:bCs/>
        </w:rPr>
        <w:t>Spatial interpolation</w:t>
      </w:r>
      <w:r w:rsidR="00F84FBD" w:rsidRPr="00937ED9">
        <w:rPr>
          <w:b/>
          <w:bCs/>
        </w:rPr>
        <w:t xml:space="preserve"> </w:t>
      </w:r>
      <w:r w:rsidRPr="00937ED9">
        <w:rPr>
          <w:b/>
          <w:bCs/>
        </w:rPr>
        <w:t>of HRTF to support the use of spatially sparse HRTFs</w:t>
      </w:r>
      <w:r w:rsidRPr="00937ED9">
        <w:t xml:space="preserve"> (requirements 15, 18)</w:t>
      </w:r>
    </w:p>
    <w:p w14:paraId="08947B2F" w14:textId="6197ACD2" w:rsidR="00620A7C" w:rsidRPr="00937ED9" w:rsidRDefault="00862DC8" w:rsidP="00634810">
      <w:pPr>
        <w:pStyle w:val="ListParagraph"/>
        <w:numPr>
          <w:ilvl w:val="0"/>
          <w:numId w:val="23"/>
        </w:numPr>
        <w:jc w:val="both"/>
      </w:pPr>
      <w:r w:rsidRPr="00937ED9">
        <w:rPr>
          <w:b/>
        </w:rPr>
        <w:t>External rendering interfaces</w:t>
      </w:r>
      <w:r w:rsidRPr="00937ED9">
        <w:t xml:space="preserve"> (requirement </w:t>
      </w:r>
      <w:r w:rsidR="00DF29D6" w:rsidRPr="00937ED9">
        <w:t>17</w:t>
      </w:r>
      <w:r w:rsidRPr="00937ED9">
        <w:t>)</w:t>
      </w:r>
    </w:p>
    <w:p w14:paraId="44CE2EB9" w14:textId="02A3D10E" w:rsidR="00DF29D6" w:rsidRPr="00937ED9" w:rsidRDefault="00DF29D6" w:rsidP="00DF29D6">
      <w:pPr>
        <w:pStyle w:val="ListParagraph"/>
        <w:numPr>
          <w:ilvl w:val="0"/>
          <w:numId w:val="23"/>
        </w:numPr>
        <w:jc w:val="both"/>
      </w:pPr>
      <w:r w:rsidRPr="00937ED9">
        <w:rPr>
          <w:b/>
        </w:rPr>
        <w:t>Subscenes</w:t>
      </w:r>
      <w:r w:rsidRPr="00937ED9">
        <w:t xml:space="preserve"> (requirement 4)</w:t>
      </w:r>
    </w:p>
    <w:p w14:paraId="38687B41" w14:textId="77777777" w:rsidR="00862DC8" w:rsidRPr="00937ED9" w:rsidRDefault="00862DC8" w:rsidP="00937ED9">
      <w:pPr>
        <w:pStyle w:val="ListParagraph"/>
        <w:jc w:val="both"/>
      </w:pPr>
    </w:p>
    <w:p w14:paraId="6B597FC6" w14:textId="26838657" w:rsidR="00B0420E" w:rsidRPr="00937ED9" w:rsidRDefault="00620A7C" w:rsidP="00634810">
      <w:r w:rsidRPr="00937ED9">
        <w:t>C</w:t>
      </w:r>
      <w:r w:rsidR="00B0420E" w:rsidRPr="00937ED9">
        <w:t>hanges to the EIF [</w:t>
      </w:r>
      <w:r w:rsidR="00C602A2" w:rsidRPr="00937ED9">
        <w:fldChar w:fldCharType="begin"/>
      </w:r>
      <w:r w:rsidR="00C602A2" w:rsidRPr="00937ED9">
        <w:instrText xml:space="preserve"> REF _Ref53733970 \r \h </w:instrText>
      </w:r>
      <w:r w:rsidR="00937ED9">
        <w:instrText xml:space="preserve"> \* MERGEFORMAT </w:instrText>
      </w:r>
      <w:r w:rsidR="00C602A2" w:rsidRPr="00937ED9">
        <w:fldChar w:fldCharType="separate"/>
      </w:r>
      <w:r w:rsidR="00DA37FF" w:rsidRPr="00937ED9">
        <w:t>2</w:t>
      </w:r>
      <w:r w:rsidR="00C602A2" w:rsidRPr="00937ED9">
        <w:fldChar w:fldCharType="end"/>
      </w:r>
      <w:r w:rsidR="00B0420E" w:rsidRPr="00937ED9">
        <w:t>]</w:t>
      </w:r>
      <w:r w:rsidR="00203AFE" w:rsidRPr="00937ED9">
        <w:t>,</w:t>
      </w:r>
      <w:r w:rsidR="00B0420E" w:rsidRPr="00937ED9">
        <w:t xml:space="preserve"> LSDF [</w:t>
      </w:r>
      <w:r w:rsidR="00C602A2" w:rsidRPr="00937ED9">
        <w:fldChar w:fldCharType="begin"/>
      </w:r>
      <w:r w:rsidR="00C602A2" w:rsidRPr="00937ED9">
        <w:instrText xml:space="preserve"> REF _Ref53733979 \r \h </w:instrText>
      </w:r>
      <w:r w:rsidR="00937ED9">
        <w:instrText xml:space="preserve"> \* MERGEFORMAT </w:instrText>
      </w:r>
      <w:r w:rsidR="00C602A2" w:rsidRPr="00937ED9">
        <w:fldChar w:fldCharType="separate"/>
      </w:r>
      <w:r w:rsidR="00DA37FF" w:rsidRPr="00937ED9">
        <w:t>3</w:t>
      </w:r>
      <w:r w:rsidR="00C602A2" w:rsidRPr="00937ED9">
        <w:fldChar w:fldCharType="end"/>
      </w:r>
      <w:r w:rsidR="00B0420E" w:rsidRPr="00937ED9">
        <w:t>]</w:t>
      </w:r>
      <w:r w:rsidR="00203AFE" w:rsidRPr="00937ED9">
        <w:t xml:space="preserve"> and AEP [</w:t>
      </w:r>
      <w:r w:rsidR="00203AFE" w:rsidRPr="00937ED9">
        <w:fldChar w:fldCharType="begin"/>
      </w:r>
      <w:r w:rsidR="00203AFE" w:rsidRPr="00937ED9">
        <w:instrText xml:space="preserve"> REF _Ref53059699 \r \h </w:instrText>
      </w:r>
      <w:r w:rsidR="00937ED9">
        <w:instrText xml:space="preserve"> \* MERGEFORMAT </w:instrText>
      </w:r>
      <w:r w:rsidR="00203AFE" w:rsidRPr="00937ED9">
        <w:fldChar w:fldCharType="separate"/>
      </w:r>
      <w:r w:rsidR="00DA37FF" w:rsidRPr="00937ED9">
        <w:t>4</w:t>
      </w:r>
      <w:r w:rsidR="00203AFE" w:rsidRPr="00937ED9">
        <w:fldChar w:fldCharType="end"/>
      </w:r>
      <w:r w:rsidR="00203AFE" w:rsidRPr="00937ED9">
        <w:t>]</w:t>
      </w:r>
      <w:r w:rsidRPr="00937ED9">
        <w:t xml:space="preserve"> will be considered in the CE phase if proponent(s) demonstrate that the proposed changes increase system performance and/or system flexibility.</w:t>
      </w:r>
    </w:p>
    <w:p w14:paraId="08556F8F" w14:textId="27D02AF5" w:rsidR="00B15DE0" w:rsidRPr="00937ED9" w:rsidRDefault="00B15DE0" w:rsidP="00785B59">
      <w:bookmarkStart w:id="172" w:name="_Toc220647752"/>
      <w:bookmarkStart w:id="173" w:name="_Toc3553487"/>
      <w:bookmarkStart w:id="174" w:name="_Toc220647754"/>
    </w:p>
    <w:p w14:paraId="3DF1B08C" w14:textId="1EC56FBB" w:rsidR="00366BA8" w:rsidRPr="00937ED9" w:rsidRDefault="00620A7C" w:rsidP="00937ED9">
      <w:r w:rsidRPr="00937ED9">
        <w:t xml:space="preserve">Other candidate technologies for CEs, e.g. </w:t>
      </w:r>
      <w:r w:rsidR="00831234" w:rsidRPr="00937ED9">
        <w:t>technologies that permit</w:t>
      </w:r>
      <w:r w:rsidRPr="00937ED9">
        <w:t xml:space="preserve"> the final MPEG-I Immersive Audio specification </w:t>
      </w:r>
      <w:r w:rsidR="00831234" w:rsidRPr="00937ED9">
        <w:t xml:space="preserve">to </w:t>
      </w:r>
      <w:r w:rsidRPr="00937ED9">
        <w:t>f</w:t>
      </w:r>
      <w:r w:rsidR="00831234" w:rsidRPr="00937ED9">
        <w:t>ulfill</w:t>
      </w:r>
      <w:r w:rsidRPr="00937ED9">
        <w:t xml:space="preserve"> all requirements in [</w:t>
      </w:r>
      <w:r w:rsidRPr="00937ED9">
        <w:fldChar w:fldCharType="begin"/>
      </w:r>
      <w:r w:rsidRPr="00937ED9">
        <w:instrText xml:space="preserve"> REF _Ref53409060 \r \h </w:instrText>
      </w:r>
      <w:r w:rsidR="00937ED9">
        <w:instrText xml:space="preserve"> \* MERGEFORMAT </w:instrText>
      </w:r>
      <w:r w:rsidRPr="00937ED9">
        <w:fldChar w:fldCharType="separate"/>
      </w:r>
      <w:r w:rsidR="00DA37FF" w:rsidRPr="00937ED9">
        <w:t>1</w:t>
      </w:r>
      <w:r w:rsidRPr="00937ED9">
        <w:fldChar w:fldCharType="end"/>
      </w:r>
      <w:r w:rsidRPr="00937ED9">
        <w:t>]</w:t>
      </w:r>
      <w:r w:rsidR="00366BA8" w:rsidRPr="00937ED9">
        <w:t>,</w:t>
      </w:r>
      <w:r w:rsidRPr="00937ED9">
        <w:t xml:space="preserve"> might be</w:t>
      </w:r>
      <w:r w:rsidR="00366BA8" w:rsidRPr="00937ED9">
        <w:t xml:space="preserve"> those that support the following</w:t>
      </w:r>
      <w:r w:rsidRPr="00937ED9">
        <w:t>:</w:t>
      </w:r>
    </w:p>
    <w:p w14:paraId="38BA3616" w14:textId="77777777" w:rsidR="00B15DE0" w:rsidRPr="00937ED9" w:rsidRDefault="00B15DE0" w:rsidP="00634810">
      <w:pPr>
        <w:pStyle w:val="ListParagraph"/>
        <w:numPr>
          <w:ilvl w:val="0"/>
          <w:numId w:val="25"/>
        </w:numPr>
        <w:jc w:val="both"/>
      </w:pPr>
      <w:r w:rsidRPr="00937ED9">
        <w:t>Social VR</w:t>
      </w:r>
    </w:p>
    <w:p w14:paraId="22F3DB8E" w14:textId="77777777" w:rsidR="00B15DE0" w:rsidRPr="00937ED9" w:rsidRDefault="00B15DE0" w:rsidP="00634810">
      <w:pPr>
        <w:pStyle w:val="ListParagraph"/>
        <w:numPr>
          <w:ilvl w:val="0"/>
          <w:numId w:val="25"/>
        </w:numPr>
        <w:jc w:val="both"/>
      </w:pPr>
      <w:r w:rsidRPr="00937ED9">
        <w:t>Local metadata interface (e.g. local acoustics for AR)</w:t>
      </w:r>
    </w:p>
    <w:p w14:paraId="62114B00" w14:textId="4FC75A06" w:rsidR="00B15DE0" w:rsidRPr="00937ED9" w:rsidRDefault="00B15DE0">
      <w:pPr>
        <w:pStyle w:val="ListParagraph"/>
        <w:numPr>
          <w:ilvl w:val="0"/>
          <w:numId w:val="25"/>
        </w:numPr>
        <w:jc w:val="both"/>
      </w:pPr>
      <w:r w:rsidRPr="00937ED9">
        <w:t>Interoperability (</w:t>
      </w:r>
      <w:r w:rsidR="00366BA8" w:rsidRPr="00937ED9">
        <w:t xml:space="preserve">i.e. with </w:t>
      </w:r>
      <w:r w:rsidRPr="00937ED9">
        <w:t>MPEG-H</w:t>
      </w:r>
      <w:r w:rsidR="00366BA8" w:rsidRPr="00937ED9">
        <w:t xml:space="preserve"> 3D Audio for user with</w:t>
      </w:r>
      <w:r w:rsidRPr="00937ED9">
        <w:t xml:space="preserve"> </w:t>
      </w:r>
      <w:r w:rsidR="00366BA8" w:rsidRPr="00937ED9">
        <w:t xml:space="preserve">0DoF and </w:t>
      </w:r>
      <w:r w:rsidRPr="00937ED9">
        <w:t>3DoF)</w:t>
      </w:r>
    </w:p>
    <w:p w14:paraId="4C771731" w14:textId="0D68F051" w:rsidR="00B15DE0" w:rsidRPr="00937ED9" w:rsidRDefault="00B15DE0" w:rsidP="00634810">
      <w:pPr>
        <w:pStyle w:val="ListParagraph"/>
        <w:numPr>
          <w:ilvl w:val="0"/>
          <w:numId w:val="25"/>
        </w:numPr>
        <w:jc w:val="both"/>
      </w:pPr>
      <w:proofErr w:type="spellStart"/>
      <w:r w:rsidRPr="00937ED9">
        <w:t>Earcons</w:t>
      </w:r>
      <w:proofErr w:type="spellEnd"/>
    </w:p>
    <w:p w14:paraId="25FB030D" w14:textId="77777777" w:rsidR="00831234" w:rsidRPr="00937ED9" w:rsidRDefault="00831234" w:rsidP="00634810">
      <w:pPr>
        <w:jc w:val="both"/>
      </w:pPr>
    </w:p>
    <w:p w14:paraId="571ACBD6" w14:textId="62D6C9A1" w:rsidR="00831234" w:rsidRPr="00937ED9" w:rsidRDefault="00831234" w:rsidP="00634810">
      <w:pPr>
        <w:jc w:val="both"/>
      </w:pPr>
      <w:r w:rsidRPr="00937ED9">
        <w:t>Finally, it is acknowledged that new CEs may require new test scenes that are able to best support the specific use case or requirement addressed by the CE.</w:t>
      </w:r>
    </w:p>
    <w:p w14:paraId="2ED8AA8D" w14:textId="6833050B" w:rsidR="002B151D" w:rsidRPr="00937ED9" w:rsidRDefault="002B151D" w:rsidP="00537673">
      <w:pPr>
        <w:pStyle w:val="Heading1"/>
      </w:pPr>
      <w:bookmarkStart w:id="175" w:name="_Toc52531789"/>
      <w:bookmarkStart w:id="176" w:name="_Toc52532019"/>
      <w:bookmarkStart w:id="177" w:name="_Toc52544175"/>
      <w:bookmarkStart w:id="178" w:name="_Toc52792784"/>
      <w:bookmarkStart w:id="179" w:name="_Toc53062059"/>
      <w:bookmarkStart w:id="180" w:name="_Toc53064485"/>
      <w:bookmarkStart w:id="181" w:name="_Toc53558018"/>
      <w:bookmarkStart w:id="182" w:name="_Toc52531790"/>
      <w:bookmarkStart w:id="183" w:name="_Toc52532020"/>
      <w:bookmarkStart w:id="184" w:name="_Toc52544176"/>
      <w:bookmarkStart w:id="185" w:name="_Toc52792785"/>
      <w:bookmarkStart w:id="186" w:name="_Toc53062060"/>
      <w:bookmarkStart w:id="187" w:name="_Toc53064486"/>
      <w:bookmarkStart w:id="188" w:name="_Toc53558019"/>
      <w:bookmarkStart w:id="189" w:name="_Toc70672412"/>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937ED9">
        <w:t>Verification Tests</w:t>
      </w:r>
      <w:bookmarkEnd w:id="172"/>
      <w:bookmarkEnd w:id="173"/>
      <w:bookmarkEnd w:id="189"/>
    </w:p>
    <w:p w14:paraId="4913B75E" w14:textId="5D31FFD6" w:rsidR="002B151D" w:rsidRPr="00937ED9" w:rsidRDefault="002B151D" w:rsidP="002B151D">
      <w:r w:rsidRPr="00937ED9">
        <w:t xml:space="preserve">The performance of the new technology shall be measured via a formal subjective test, to be carried out </w:t>
      </w:r>
      <w:r w:rsidR="005C75FF" w:rsidRPr="00937ED9">
        <w:t xml:space="preserve">after </w:t>
      </w:r>
      <w:r w:rsidRPr="00937ED9">
        <w:t>the Committee Draft stage of the standardization process. An acceptable level of performance, as judged by the consensus of the MPEG Audio subgroup, must be achieved in order for the technology to progress in the standardization process.</w:t>
      </w:r>
    </w:p>
    <w:p w14:paraId="4FE0AD02" w14:textId="77777777" w:rsidR="001A39CD" w:rsidRPr="00937ED9" w:rsidRDefault="001A39CD" w:rsidP="002B151D"/>
    <w:p w14:paraId="7959F2E6" w14:textId="175C0E49" w:rsidR="001A39CD" w:rsidRPr="00937ED9" w:rsidRDefault="00303D20" w:rsidP="002B151D">
      <w:r w:rsidRPr="00937ED9">
        <w:t>It is</w:t>
      </w:r>
      <w:r w:rsidR="001A39CD" w:rsidRPr="00937ED9">
        <w:t xml:space="preserve"> </w:t>
      </w:r>
      <w:r w:rsidR="00902B46" w:rsidRPr="00937ED9">
        <w:t>envision</w:t>
      </w:r>
      <w:r w:rsidRPr="00937ED9">
        <w:t>ed</w:t>
      </w:r>
      <w:r w:rsidR="001A39CD" w:rsidRPr="00937ED9">
        <w:t xml:space="preserve"> that the </w:t>
      </w:r>
      <w:r w:rsidR="00902B46" w:rsidRPr="00937ED9">
        <w:t>Verification Test</w:t>
      </w:r>
      <w:r w:rsidR="001A39CD" w:rsidRPr="00937ED9">
        <w:t xml:space="preserve"> </w:t>
      </w:r>
      <w:r w:rsidRPr="00937ED9">
        <w:t>will use</w:t>
      </w:r>
      <w:r w:rsidR="001A39CD" w:rsidRPr="00937ED9">
        <w:t xml:space="preserve"> </w:t>
      </w:r>
      <w:r w:rsidR="005A7CDC" w:rsidRPr="00937ED9">
        <w:t>a</w:t>
      </w:r>
      <w:r w:rsidR="005F6584" w:rsidRPr="00937ED9">
        <w:t xml:space="preserve"> platform similar to the </w:t>
      </w:r>
      <w:r w:rsidR="00A72697" w:rsidRPr="00937ED9">
        <w:t>AEP</w:t>
      </w:r>
      <w:r w:rsidR="005F6584" w:rsidRPr="00937ED9">
        <w:t xml:space="preserve"> [</w:t>
      </w:r>
      <w:r w:rsidR="005F6584" w:rsidRPr="00937ED9">
        <w:fldChar w:fldCharType="begin"/>
      </w:r>
      <w:r w:rsidR="005F6584" w:rsidRPr="00937ED9">
        <w:instrText xml:space="preserve"> REF _Ref2767466 \r \h </w:instrText>
      </w:r>
      <w:r w:rsidR="00937ED9">
        <w:instrText xml:space="preserve"> \* MERGEFORMAT </w:instrText>
      </w:r>
      <w:r w:rsidR="005F6584" w:rsidRPr="00937ED9">
        <w:fldChar w:fldCharType="separate"/>
      </w:r>
      <w:r w:rsidR="00DA37FF" w:rsidRPr="00937ED9">
        <w:t>4</w:t>
      </w:r>
      <w:r w:rsidR="005F6584" w:rsidRPr="00937ED9">
        <w:fldChar w:fldCharType="end"/>
      </w:r>
      <w:r w:rsidR="005F6584" w:rsidRPr="00937ED9">
        <w:t>], that is using a</w:t>
      </w:r>
      <w:r w:rsidR="00FB35AD" w:rsidRPr="00937ED9">
        <w:t>n</w:t>
      </w:r>
      <w:r w:rsidR="005A7CDC" w:rsidRPr="00937ED9">
        <w:t xml:space="preserve"> </w:t>
      </w:r>
      <w:r w:rsidR="001A39CD" w:rsidRPr="00937ED9">
        <w:t xml:space="preserve">HMD and </w:t>
      </w:r>
      <w:r w:rsidR="005A7CDC" w:rsidRPr="00937ED9">
        <w:t xml:space="preserve">employ </w:t>
      </w:r>
      <w:r w:rsidRPr="00937ED9">
        <w:t xml:space="preserve">user </w:t>
      </w:r>
      <w:r w:rsidR="001A39CD" w:rsidRPr="00937ED9">
        <w:t xml:space="preserve">full body motion, so that it is </w:t>
      </w:r>
      <w:r w:rsidR="00FB35AD" w:rsidRPr="00937ED9">
        <w:t xml:space="preserve">an </w:t>
      </w:r>
      <w:r w:rsidR="001A39CD" w:rsidRPr="00937ED9">
        <w:t xml:space="preserve">as realistic </w:t>
      </w:r>
      <w:r w:rsidR="005A7CDC" w:rsidRPr="00937ED9">
        <w:t xml:space="preserve">as possible </w:t>
      </w:r>
      <w:r w:rsidR="001A39CD" w:rsidRPr="00937ED9">
        <w:t xml:space="preserve">assessment of the MPEG technology as </w:t>
      </w:r>
      <w:r w:rsidR="0000629D" w:rsidRPr="00937ED9">
        <w:t xml:space="preserve">would be </w:t>
      </w:r>
      <w:r w:rsidR="001A39CD" w:rsidRPr="00937ED9">
        <w:t>used in target applications.</w:t>
      </w:r>
    </w:p>
    <w:p w14:paraId="146E6A51" w14:textId="55423450" w:rsidR="002B151D" w:rsidRPr="00937ED9" w:rsidRDefault="002B2D36" w:rsidP="00537673">
      <w:pPr>
        <w:pStyle w:val="Heading1"/>
      </w:pPr>
      <w:bookmarkStart w:id="190" w:name="_Toc220647753"/>
      <w:bookmarkStart w:id="191" w:name="_Toc3553488"/>
      <w:bookmarkStart w:id="192" w:name="_Toc70672413"/>
      <w:r w:rsidRPr="00937ED9">
        <w:lastRenderedPageBreak/>
        <w:t>Test Administrator</w:t>
      </w:r>
      <w:bookmarkEnd w:id="190"/>
      <w:bookmarkEnd w:id="191"/>
      <w:bookmarkEnd w:id="192"/>
    </w:p>
    <w:p w14:paraId="6AF15EBE" w14:textId="78E0C2E8" w:rsidR="002B151D" w:rsidRPr="00937ED9" w:rsidRDefault="002B151D" w:rsidP="002B151D">
      <w:pPr>
        <w:rPr>
          <w:color w:val="000000"/>
        </w:rPr>
      </w:pPr>
      <w:r w:rsidRPr="00937ED9">
        <w:rPr>
          <w:color w:val="000000"/>
        </w:rPr>
        <w:t>For any questions related to this Call for Proposals or associated evaluation procedures please contact</w:t>
      </w:r>
      <w:r w:rsidR="00486D36" w:rsidRPr="00937ED9">
        <w:rPr>
          <w:color w:val="000000"/>
        </w:rPr>
        <w:t xml:space="preserve"> the </w:t>
      </w:r>
      <w:r w:rsidR="002B2D36" w:rsidRPr="00937ED9">
        <w:rPr>
          <w:color w:val="000000"/>
        </w:rPr>
        <w:t>Test Administrator</w:t>
      </w:r>
      <w:r w:rsidRPr="00937ED9">
        <w:rPr>
          <w:color w:val="000000"/>
        </w:rPr>
        <w:t>:</w:t>
      </w:r>
    </w:p>
    <w:p w14:paraId="48CC9D81" w14:textId="79F633A0" w:rsidR="002B151D" w:rsidRPr="00937ED9" w:rsidRDefault="002B151D" w:rsidP="002B151D">
      <w:pPr>
        <w:ind w:left="960"/>
      </w:pPr>
      <w:r w:rsidRPr="00937ED9">
        <w:t>Dr. Schuyler Quackenbush</w:t>
      </w:r>
      <w:r w:rsidR="00486D36" w:rsidRPr="00937ED9">
        <w:t xml:space="preserve">, </w:t>
      </w:r>
      <w:r w:rsidR="002B2D36" w:rsidRPr="00937ED9">
        <w:t xml:space="preserve">Convenor, </w:t>
      </w:r>
      <w:r w:rsidR="00486D36" w:rsidRPr="00937ED9">
        <w:t xml:space="preserve">WG 6 MPEG Audio Coding </w:t>
      </w:r>
    </w:p>
    <w:p w14:paraId="6CC328B7" w14:textId="77777777" w:rsidR="002B151D" w:rsidRPr="00937ED9" w:rsidRDefault="002B151D" w:rsidP="002B151D">
      <w:pPr>
        <w:ind w:left="960"/>
      </w:pPr>
      <w:r w:rsidRPr="00937ED9">
        <w:t>Audio Research Labs</w:t>
      </w:r>
    </w:p>
    <w:p w14:paraId="15FDDFEE" w14:textId="77777777" w:rsidR="002B151D" w:rsidRPr="00937ED9" w:rsidRDefault="002B151D" w:rsidP="002B151D">
      <w:pPr>
        <w:ind w:left="960"/>
      </w:pPr>
      <w:r w:rsidRPr="00937ED9">
        <w:t>336 Park Ave, Suite 200</w:t>
      </w:r>
    </w:p>
    <w:p w14:paraId="47847338" w14:textId="77777777" w:rsidR="002B151D" w:rsidRPr="00937ED9" w:rsidRDefault="002B151D" w:rsidP="002B151D">
      <w:pPr>
        <w:ind w:left="960"/>
      </w:pPr>
      <w:r w:rsidRPr="00937ED9">
        <w:t>Scotch Plains, NJ 07076</w:t>
      </w:r>
    </w:p>
    <w:p w14:paraId="3F45094E" w14:textId="77777777" w:rsidR="002B151D" w:rsidRPr="00937ED9" w:rsidRDefault="002B151D" w:rsidP="002B151D">
      <w:pPr>
        <w:ind w:left="960"/>
      </w:pPr>
      <w:r w:rsidRPr="00937ED9">
        <w:t xml:space="preserve">Phone: +1 908 490 0700      </w:t>
      </w:r>
    </w:p>
    <w:p w14:paraId="5682C6A2" w14:textId="77777777" w:rsidR="002B151D" w:rsidRPr="00937ED9" w:rsidRDefault="002B151D" w:rsidP="002B151D">
      <w:pPr>
        <w:ind w:left="960"/>
      </w:pPr>
      <w:r w:rsidRPr="00937ED9">
        <w:t>email: srq@audioresearchlabs.com</w:t>
      </w:r>
    </w:p>
    <w:p w14:paraId="29BBAE31" w14:textId="5CADA1C8" w:rsidR="002B151D" w:rsidRPr="00937ED9" w:rsidRDefault="002B151D" w:rsidP="002B151D">
      <w:pPr>
        <w:pStyle w:val="Heading1"/>
        <w:widowControl/>
        <w:jc w:val="left"/>
      </w:pPr>
      <w:bookmarkStart w:id="193" w:name="_Toc3553489"/>
      <w:bookmarkStart w:id="194" w:name="_Toc70672414"/>
      <w:r w:rsidRPr="00937ED9">
        <w:t>References</w:t>
      </w:r>
      <w:bookmarkEnd w:id="174"/>
      <w:bookmarkEnd w:id="193"/>
      <w:bookmarkEnd w:id="194"/>
    </w:p>
    <w:p w14:paraId="0C245CB0" w14:textId="10E62349" w:rsidR="00FB294C" w:rsidRPr="00937ED9" w:rsidRDefault="00FB294C" w:rsidP="00937ED9">
      <w:pPr>
        <w:rPr>
          <w:lang w:eastAsia="ja-JP"/>
        </w:rPr>
      </w:pPr>
      <w:r w:rsidRPr="00937ED9">
        <w:rPr>
          <w:lang w:eastAsia="ja-JP"/>
        </w:rPr>
        <w:t>Note: Documents without numbers are to be issued at a future WG 6 meeting.</w:t>
      </w:r>
    </w:p>
    <w:p w14:paraId="0F3D721D" w14:textId="1955ADE3" w:rsidR="00037F75" w:rsidRPr="00937ED9" w:rsidRDefault="00FB294C" w:rsidP="005C75FF">
      <w:pPr>
        <w:pStyle w:val="ListParagraph"/>
        <w:numPr>
          <w:ilvl w:val="0"/>
          <w:numId w:val="8"/>
        </w:numPr>
      </w:pPr>
      <w:bookmarkStart w:id="195" w:name="_Ref53409060"/>
      <w:bookmarkStart w:id="196" w:name="_Ref2764863"/>
      <w:r w:rsidRPr="00937ED9">
        <w:t xml:space="preserve">N028 </w:t>
      </w:r>
      <w:r w:rsidR="00D7257D" w:rsidRPr="00937ED9">
        <w:t>MPEG-I Immersive Audio Architecture and Requirements</w:t>
      </w:r>
      <w:bookmarkEnd w:id="195"/>
      <w:bookmarkEnd w:id="196"/>
    </w:p>
    <w:p w14:paraId="33B10939" w14:textId="75F24F8F" w:rsidR="002B151D" w:rsidRPr="00937ED9" w:rsidRDefault="00FB294C" w:rsidP="005C75FF">
      <w:pPr>
        <w:pStyle w:val="ListParagraph"/>
        <w:numPr>
          <w:ilvl w:val="0"/>
          <w:numId w:val="8"/>
        </w:numPr>
      </w:pPr>
      <w:bookmarkStart w:id="197" w:name="_Ref53733970"/>
      <w:bookmarkStart w:id="198" w:name="_Ref525651758"/>
      <w:r w:rsidRPr="00937ED9">
        <w:t xml:space="preserve">N054 </w:t>
      </w:r>
      <w:r w:rsidR="00D7257D" w:rsidRPr="00937ED9">
        <w:t>MPEG-I Immersive Audio Encoder Input Format</w:t>
      </w:r>
      <w:bookmarkEnd w:id="197"/>
      <w:bookmarkEnd w:id="198"/>
    </w:p>
    <w:p w14:paraId="7BE82700" w14:textId="3456CF3D" w:rsidR="00B040EF" w:rsidRPr="00937ED9" w:rsidRDefault="00FB294C" w:rsidP="00B040EF">
      <w:pPr>
        <w:pStyle w:val="ListParagraph"/>
        <w:numPr>
          <w:ilvl w:val="0"/>
          <w:numId w:val="8"/>
        </w:numPr>
        <w:rPr>
          <w:lang w:eastAsia="ja-JP"/>
        </w:rPr>
      </w:pPr>
      <w:bookmarkStart w:id="199" w:name="_Ref53733979"/>
      <w:r w:rsidRPr="00937ED9">
        <w:rPr>
          <w:lang w:eastAsia="ja-JP"/>
        </w:rPr>
        <w:t>N055</w:t>
      </w:r>
      <w:r w:rsidR="00B040EF" w:rsidRPr="00937ED9">
        <w:rPr>
          <w:lang w:eastAsia="ja-JP"/>
        </w:rPr>
        <w:t xml:space="preserve">, </w:t>
      </w:r>
      <w:r w:rsidR="00D7257D" w:rsidRPr="00937ED9">
        <w:t>MPEG-I Immersive Audio Augmented Reality Listener Space Description Format</w:t>
      </w:r>
      <w:bookmarkEnd w:id="199"/>
    </w:p>
    <w:p w14:paraId="0B0F94CB" w14:textId="237BB8A2" w:rsidR="00FB2396" w:rsidRPr="00937ED9" w:rsidRDefault="00FB2396" w:rsidP="00FB2396">
      <w:pPr>
        <w:pStyle w:val="ListParagraph"/>
        <w:numPr>
          <w:ilvl w:val="0"/>
          <w:numId w:val="8"/>
        </w:numPr>
      </w:pPr>
      <w:bookmarkStart w:id="200" w:name="_Ref53059699"/>
      <w:bookmarkStart w:id="201" w:name="_Ref2767466"/>
      <w:proofErr w:type="spellStart"/>
      <w:r w:rsidRPr="00937ED9">
        <w:t>Nxxx</w:t>
      </w:r>
      <w:proofErr w:type="spellEnd"/>
      <w:r w:rsidRPr="00937ED9">
        <w:t xml:space="preserve"> </w:t>
      </w:r>
      <w:r w:rsidR="00D7257D" w:rsidRPr="00937ED9">
        <w:t>MPEG-I Immersive Audio Documentation for the Audio Evaluation Platform</w:t>
      </w:r>
      <w:bookmarkEnd w:id="200"/>
      <w:bookmarkEnd w:id="201"/>
    </w:p>
    <w:p w14:paraId="129C485F" w14:textId="0E29B4F1" w:rsidR="002A1FFB" w:rsidRPr="00937ED9" w:rsidRDefault="00FB294C" w:rsidP="002A1FFB">
      <w:pPr>
        <w:pStyle w:val="ListParagraph"/>
        <w:numPr>
          <w:ilvl w:val="0"/>
          <w:numId w:val="8"/>
        </w:numPr>
      </w:pPr>
      <w:r w:rsidRPr="00937ED9">
        <w:t xml:space="preserve">N056 </w:t>
      </w:r>
      <w:r w:rsidR="002A1FFB" w:rsidRPr="00937ED9">
        <w:t>MPEG-I Immersive Audio Call for Proposals (</w:t>
      </w:r>
      <w:r w:rsidR="002A1FFB" w:rsidRPr="00937ED9">
        <w:rPr>
          <w:i/>
        </w:rPr>
        <w:t>this document</w:t>
      </w:r>
      <w:r w:rsidR="002A1FFB" w:rsidRPr="00937ED9">
        <w:t>)</w:t>
      </w:r>
    </w:p>
    <w:p w14:paraId="2A133784" w14:textId="6E761612" w:rsidR="005633BC" w:rsidRPr="00937ED9" w:rsidRDefault="00FB2396" w:rsidP="005C75FF">
      <w:pPr>
        <w:pStyle w:val="ListParagraph"/>
        <w:numPr>
          <w:ilvl w:val="0"/>
          <w:numId w:val="8"/>
        </w:numPr>
      </w:pPr>
      <w:bookmarkStart w:id="202" w:name="_Ref53059390"/>
      <w:bookmarkStart w:id="203" w:name="_Ref525653146"/>
      <w:bookmarkStart w:id="204" w:name="_Ref52543108"/>
      <w:proofErr w:type="spellStart"/>
      <w:r w:rsidRPr="00937ED9">
        <w:t>Nxxx</w:t>
      </w:r>
      <w:proofErr w:type="spellEnd"/>
      <w:r w:rsidRPr="00937ED9">
        <w:t xml:space="preserve"> </w:t>
      </w:r>
      <w:r w:rsidRPr="00937ED9">
        <w:rPr>
          <w:lang w:eastAsia="ja-JP"/>
        </w:rPr>
        <w:t xml:space="preserve">MPEG-I </w:t>
      </w:r>
      <w:r w:rsidR="005633BC" w:rsidRPr="00937ED9">
        <w:t xml:space="preserve">Immersive </w:t>
      </w:r>
      <w:r w:rsidRPr="00937ED9">
        <w:rPr>
          <w:lang w:eastAsia="ja-JP"/>
        </w:rPr>
        <w:t xml:space="preserve">Audio </w:t>
      </w:r>
      <w:r w:rsidR="00572976" w:rsidRPr="00937ED9">
        <w:rPr>
          <w:lang w:eastAsia="ja-JP"/>
        </w:rPr>
        <w:t xml:space="preserve">Test and </w:t>
      </w:r>
      <w:r w:rsidR="002A1FFB" w:rsidRPr="00937ED9">
        <w:t>Evaluation Procedures</w:t>
      </w:r>
      <w:bookmarkEnd w:id="202"/>
      <w:bookmarkEnd w:id="203"/>
      <w:bookmarkEnd w:id="204"/>
    </w:p>
    <w:p w14:paraId="09243195" w14:textId="146F9654" w:rsidR="00FB2396" w:rsidRPr="00937ED9" w:rsidRDefault="005633BC" w:rsidP="005C75FF">
      <w:pPr>
        <w:pStyle w:val="ListParagraph"/>
        <w:numPr>
          <w:ilvl w:val="0"/>
          <w:numId w:val="8"/>
        </w:numPr>
      </w:pPr>
      <w:bookmarkStart w:id="205" w:name="_Ref52542970"/>
      <w:proofErr w:type="spellStart"/>
      <w:r w:rsidRPr="00937ED9">
        <w:t>Nxxx</w:t>
      </w:r>
      <w:proofErr w:type="spellEnd"/>
      <w:r w:rsidRPr="00937ED9">
        <w:t xml:space="preserve"> MPEG-I Immersive Audio Subjective Test Logistics</w:t>
      </w:r>
      <w:bookmarkEnd w:id="205"/>
    </w:p>
    <w:p w14:paraId="2923A877" w14:textId="17E6DFF9" w:rsidR="005C75FF" w:rsidRPr="00937ED9" w:rsidRDefault="001A39CD" w:rsidP="005C75FF">
      <w:pPr>
        <w:pStyle w:val="ListParagraph"/>
        <w:numPr>
          <w:ilvl w:val="0"/>
          <w:numId w:val="8"/>
        </w:numPr>
      </w:pPr>
      <w:bookmarkStart w:id="206" w:name="_Ref2767397"/>
      <w:proofErr w:type="spellStart"/>
      <w:r w:rsidRPr="00937ED9">
        <w:t>Nxxx</w:t>
      </w:r>
      <w:proofErr w:type="spellEnd"/>
      <w:r w:rsidRPr="00937ED9">
        <w:t xml:space="preserve"> </w:t>
      </w:r>
      <w:r w:rsidR="00D7257D" w:rsidRPr="00937ED9">
        <w:t>MPEG-I Immersive Audio Core Experiment Methodology</w:t>
      </w:r>
      <w:r w:rsidR="007B551C" w:rsidRPr="00937ED9">
        <w:t xml:space="preserve"> </w:t>
      </w:r>
      <w:bookmarkEnd w:id="206"/>
    </w:p>
    <w:p w14:paraId="5B9FE1F8" w14:textId="0A70B6FA" w:rsidR="0020360A" w:rsidRPr="00937ED9" w:rsidRDefault="0020360A" w:rsidP="0020360A">
      <w:pPr>
        <w:pStyle w:val="Heading1"/>
      </w:pPr>
      <w:bookmarkStart w:id="207" w:name="_Toc53558023"/>
      <w:bookmarkStart w:id="208" w:name="_Toc53558024"/>
      <w:bookmarkStart w:id="209" w:name="_Toc53558025"/>
      <w:bookmarkStart w:id="210" w:name="_Toc53558026"/>
      <w:bookmarkStart w:id="211" w:name="_Toc53558036"/>
      <w:bookmarkStart w:id="212" w:name="_Toc53558039"/>
      <w:bookmarkStart w:id="213" w:name="_Toc53558042"/>
      <w:bookmarkStart w:id="214" w:name="_Toc53558043"/>
      <w:bookmarkStart w:id="215" w:name="_Toc53558044"/>
      <w:bookmarkStart w:id="216" w:name="_Toc53558045"/>
      <w:bookmarkStart w:id="217" w:name="_Toc53558055"/>
      <w:bookmarkStart w:id="218" w:name="_Toc53558058"/>
      <w:bookmarkStart w:id="219" w:name="_Toc53558061"/>
      <w:bookmarkStart w:id="220" w:name="_Toc53558062"/>
      <w:bookmarkStart w:id="221" w:name="_Toc53558063"/>
      <w:bookmarkStart w:id="222" w:name="_Toc53558064"/>
      <w:bookmarkStart w:id="223" w:name="_Toc53558074"/>
      <w:bookmarkStart w:id="224" w:name="_Toc53558077"/>
      <w:bookmarkStart w:id="225" w:name="_Toc53558080"/>
      <w:bookmarkStart w:id="226" w:name="_Toc53558081"/>
      <w:bookmarkStart w:id="227" w:name="_Toc53558082"/>
      <w:bookmarkStart w:id="228" w:name="_Toc53558083"/>
      <w:bookmarkStart w:id="229" w:name="_Toc53558084"/>
      <w:bookmarkStart w:id="230" w:name="_Toc53558085"/>
      <w:bookmarkStart w:id="231" w:name="_Toc53558086"/>
      <w:bookmarkStart w:id="232" w:name="_Toc53558087"/>
      <w:bookmarkStart w:id="233" w:name="_Toc53558088"/>
      <w:bookmarkStart w:id="234" w:name="_Toc53558089"/>
      <w:bookmarkStart w:id="235" w:name="_Toc53558090"/>
      <w:bookmarkStart w:id="236" w:name="_Toc53558091"/>
      <w:bookmarkStart w:id="237" w:name="_Toc53558092"/>
      <w:bookmarkStart w:id="238" w:name="_Toc53558117"/>
      <w:bookmarkStart w:id="239" w:name="_Toc53558118"/>
      <w:bookmarkStart w:id="240" w:name="_Toc53558119"/>
      <w:bookmarkStart w:id="241" w:name="_Toc53558120"/>
      <w:bookmarkStart w:id="242" w:name="_Toc53558121"/>
      <w:bookmarkStart w:id="243" w:name="_Toc53558122"/>
      <w:bookmarkStart w:id="244" w:name="_Toc53558123"/>
      <w:bookmarkStart w:id="245" w:name="_Toc53558124"/>
      <w:bookmarkStart w:id="246" w:name="_Toc53558134"/>
      <w:bookmarkStart w:id="247" w:name="_Toc53558135"/>
      <w:bookmarkStart w:id="248" w:name="_Toc53558136"/>
      <w:bookmarkStart w:id="249" w:name="_Toc70672415"/>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937ED9">
        <w:t>Copyright Header for MPEG-I Immersive Audio Reference Software</w:t>
      </w:r>
      <w:bookmarkEnd w:id="249"/>
    </w:p>
    <w:p w14:paraId="21283E68" w14:textId="062EC2EF" w:rsidR="000345D2" w:rsidRPr="00937ED9" w:rsidRDefault="000345D2" w:rsidP="000345D2">
      <w:r w:rsidRPr="00937ED9">
        <w:rPr>
          <w:lang w:eastAsia="ja-JP"/>
        </w:rPr>
        <w:t xml:space="preserve">All </w:t>
      </w:r>
      <w:r w:rsidRPr="00937ED9">
        <w:t>MPEG-I Immersive Audio Reference Software files shall contain the following header:</w:t>
      </w:r>
    </w:p>
    <w:p w14:paraId="3AD845FF" w14:textId="77777777" w:rsidR="000345D2" w:rsidRPr="00937ED9" w:rsidRDefault="000345D2" w:rsidP="004741B7"/>
    <w:p w14:paraId="75F93A7B"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w:t>
      </w:r>
    </w:p>
    <w:p w14:paraId="754578CA"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This software module was originally developed by</w:t>
      </w:r>
    </w:p>
    <w:p w14:paraId="0537E42F"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4C3989DC"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&lt;CN&gt;</w:t>
      </w:r>
    </w:p>
    <w:p w14:paraId="566A8BE5"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5085BB43"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in the course of development of ISO/IEC 23090-4 </w:t>
      </w:r>
      <w:r w:rsidRPr="00937ED9">
        <w:rPr>
          <w:rFonts w:ascii="Menlo" w:hAnsi="Menlo" w:cs="Menlo"/>
          <w:bCs/>
          <w:color w:val="000000" w:themeColor="text1"/>
          <w:sz w:val="20"/>
          <w:szCs w:val="20"/>
        </w:rPr>
        <w:t>for</w:t>
      </w:r>
      <w:r w:rsidRPr="00937ED9">
        <w:rPr>
          <w:rFonts w:ascii="Menlo" w:hAnsi="Menlo" w:cs="Menlo"/>
          <w:color w:val="000000" w:themeColor="text1"/>
          <w:sz w:val="20"/>
          <w:szCs w:val="20"/>
        </w:rPr>
        <w:t xml:space="preserve"> reference purposes and </w:t>
      </w:r>
    </w:p>
    <w:p w14:paraId="356DE8D6"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its performance may not have been optimized. This software module is an </w:t>
      </w:r>
    </w:p>
    <w:p w14:paraId="548A1802"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implementation of one or more tools as specified by the ISO/IEC 23090-4 </w:t>
      </w:r>
    </w:p>
    <w:p w14:paraId="50C7DC64"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standard. ISO/IEC gives you a royalty-free, worldwide, non-exclusive, </w:t>
      </w:r>
    </w:p>
    <w:p w14:paraId="1E5ED61A"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copyright license to copy, distribute, and make derivative works of this </w:t>
      </w:r>
    </w:p>
    <w:p w14:paraId="37485AE5"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software module or modifications thereof </w:t>
      </w:r>
      <w:r w:rsidRPr="00937ED9">
        <w:rPr>
          <w:rFonts w:ascii="Menlo" w:hAnsi="Menlo" w:cs="Menlo"/>
          <w:bCs/>
          <w:color w:val="000000" w:themeColor="text1"/>
          <w:sz w:val="20"/>
          <w:szCs w:val="20"/>
        </w:rPr>
        <w:t>for</w:t>
      </w:r>
      <w:r w:rsidRPr="00937ED9">
        <w:rPr>
          <w:rFonts w:ascii="Menlo" w:hAnsi="Menlo" w:cs="Menlo"/>
          <w:color w:val="000000" w:themeColor="text1"/>
          <w:sz w:val="20"/>
          <w:szCs w:val="20"/>
        </w:rPr>
        <w:t xml:space="preserve"> use in implementations or </w:t>
      </w:r>
    </w:p>
    <w:p w14:paraId="3B619C2E" w14:textId="77777777" w:rsidR="007528DC" w:rsidRPr="00937ED9" w:rsidRDefault="000345D2" w:rsidP="007528DC">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products claiming conformance to </w:t>
      </w:r>
      <w:r w:rsidR="007528DC" w:rsidRPr="00937ED9">
        <w:rPr>
          <w:rFonts w:ascii="Menlo" w:hAnsi="Menlo" w:cs="Menlo"/>
          <w:color w:val="000000" w:themeColor="text1"/>
          <w:sz w:val="20"/>
          <w:szCs w:val="20"/>
        </w:rPr>
        <w:t>ISO/IEC standards incorporating ISO/IEC</w:t>
      </w:r>
    </w:p>
    <w:p w14:paraId="39091FBC" w14:textId="77777777" w:rsidR="007528DC" w:rsidRPr="00937ED9" w:rsidRDefault="007528DC"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23090-4 reference software </w:t>
      </w:r>
      <w:r w:rsidR="000345D2" w:rsidRPr="00937ED9">
        <w:rPr>
          <w:rFonts w:ascii="Menlo" w:hAnsi="Menlo" w:cs="Menlo"/>
          <w:color w:val="000000" w:themeColor="text1"/>
          <w:sz w:val="20"/>
          <w:szCs w:val="20"/>
        </w:rPr>
        <w:t>and which satisfy any specified conformance</w:t>
      </w:r>
    </w:p>
    <w:p w14:paraId="7074F460" w14:textId="4B348618"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criteria of that standard. </w:t>
      </w:r>
    </w:p>
    <w:p w14:paraId="51CFE91B"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302E8FBE"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Those intending to use this software module in products are advised that its </w:t>
      </w:r>
    </w:p>
    <w:p w14:paraId="5192FA72" w14:textId="77777777" w:rsidR="00196F39" w:rsidRPr="00937ED9" w:rsidRDefault="000345D2" w:rsidP="00196F39">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use may infringe existing patents</w:t>
      </w:r>
      <w:r w:rsidR="00D26662" w:rsidRPr="00937ED9">
        <w:rPr>
          <w:rFonts w:ascii="Menlo" w:hAnsi="Menlo" w:cs="Menlo"/>
          <w:color w:val="000000" w:themeColor="text1"/>
          <w:sz w:val="20"/>
          <w:szCs w:val="20"/>
        </w:rPr>
        <w:t xml:space="preserve"> </w:t>
      </w:r>
      <w:r w:rsidR="00196F39" w:rsidRPr="00937ED9">
        <w:rPr>
          <w:rFonts w:ascii="Menlo" w:hAnsi="Menlo" w:cs="Menlo"/>
          <w:color w:val="000000" w:themeColor="text1"/>
          <w:sz w:val="20"/>
          <w:szCs w:val="20"/>
        </w:rPr>
        <w:t xml:space="preserve">and that the license in the previous </w:t>
      </w:r>
    </w:p>
    <w:p w14:paraId="23EAF947" w14:textId="77777777" w:rsidR="007528DC" w:rsidRPr="00937ED9" w:rsidRDefault="00196F39"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paragraph grants no licenses under such patents. </w:t>
      </w:r>
      <w:r w:rsidR="000345D2" w:rsidRPr="00937ED9">
        <w:rPr>
          <w:rFonts w:ascii="Menlo" w:hAnsi="Menlo" w:cs="Menlo"/>
          <w:color w:val="000000" w:themeColor="text1"/>
          <w:sz w:val="20"/>
          <w:szCs w:val="20"/>
        </w:rPr>
        <w:t>ISO/IEC have no liability</w:t>
      </w:r>
    </w:p>
    <w:p w14:paraId="014A17C7" w14:textId="3942A0DB"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bCs/>
          <w:color w:val="000000" w:themeColor="text1"/>
          <w:sz w:val="20"/>
          <w:szCs w:val="20"/>
        </w:rPr>
        <w:t>for</w:t>
      </w:r>
      <w:r w:rsidRPr="00937ED9">
        <w:rPr>
          <w:rFonts w:ascii="Menlo" w:hAnsi="Menlo" w:cs="Menlo"/>
          <w:color w:val="000000" w:themeColor="text1"/>
          <w:sz w:val="20"/>
          <w:szCs w:val="20"/>
        </w:rPr>
        <w:t xml:space="preserve"> use of this software module or</w:t>
      </w:r>
      <w:r w:rsidR="007528DC" w:rsidRPr="00937ED9">
        <w:rPr>
          <w:rFonts w:ascii="Menlo" w:hAnsi="Menlo" w:cs="Menlo"/>
          <w:color w:val="000000" w:themeColor="text1"/>
          <w:sz w:val="20"/>
          <w:szCs w:val="20"/>
        </w:rPr>
        <w:t xml:space="preserve"> </w:t>
      </w:r>
      <w:r w:rsidR="00D26662" w:rsidRPr="00937ED9">
        <w:rPr>
          <w:rFonts w:ascii="Menlo" w:hAnsi="Menlo" w:cs="Menlo"/>
          <w:color w:val="000000" w:themeColor="text1"/>
          <w:sz w:val="20"/>
          <w:szCs w:val="20"/>
        </w:rPr>
        <w:t>m</w:t>
      </w:r>
      <w:r w:rsidRPr="00937ED9">
        <w:rPr>
          <w:rFonts w:ascii="Menlo" w:hAnsi="Menlo" w:cs="Menlo"/>
          <w:color w:val="000000" w:themeColor="text1"/>
          <w:sz w:val="20"/>
          <w:szCs w:val="20"/>
        </w:rPr>
        <w:t>odifications thereof.</w:t>
      </w:r>
    </w:p>
    <w:p w14:paraId="127EEEA2"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2A957F51"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Copyright is not released </w:t>
      </w:r>
      <w:r w:rsidRPr="00937ED9">
        <w:rPr>
          <w:rFonts w:ascii="Menlo" w:hAnsi="Menlo" w:cs="Menlo"/>
          <w:bCs/>
          <w:color w:val="000000" w:themeColor="text1"/>
          <w:sz w:val="20"/>
          <w:szCs w:val="20"/>
        </w:rPr>
        <w:t>for</w:t>
      </w:r>
      <w:r w:rsidRPr="00937ED9">
        <w:rPr>
          <w:rFonts w:ascii="Menlo" w:hAnsi="Menlo" w:cs="Menlo"/>
          <w:color w:val="000000" w:themeColor="text1"/>
          <w:sz w:val="20"/>
          <w:szCs w:val="20"/>
        </w:rPr>
        <w:t xml:space="preserve"> products that </w:t>
      </w:r>
      <w:r w:rsidRPr="00937ED9">
        <w:rPr>
          <w:rFonts w:ascii="Menlo" w:hAnsi="Menlo" w:cs="Menlo"/>
          <w:bCs/>
          <w:color w:val="000000" w:themeColor="text1"/>
          <w:sz w:val="20"/>
          <w:szCs w:val="20"/>
        </w:rPr>
        <w:t>do</w:t>
      </w:r>
      <w:r w:rsidRPr="00937ED9">
        <w:rPr>
          <w:rFonts w:ascii="Menlo" w:hAnsi="Menlo" w:cs="Menlo"/>
          <w:color w:val="000000" w:themeColor="text1"/>
          <w:sz w:val="20"/>
          <w:szCs w:val="20"/>
        </w:rPr>
        <w:t xml:space="preserve"> not conform to an ISO/IEC </w:t>
      </w:r>
    </w:p>
    <w:p w14:paraId="444209D3"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standard.</w:t>
      </w:r>
    </w:p>
    <w:p w14:paraId="347FB91C"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22ED340D"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lastRenderedPageBreak/>
        <w:t xml:space="preserve">&lt;CN&gt; retains full right to modify and use the code </w:t>
      </w:r>
      <w:r w:rsidRPr="00937ED9">
        <w:rPr>
          <w:rFonts w:ascii="Menlo" w:hAnsi="Menlo" w:cs="Menlo"/>
          <w:bCs/>
          <w:color w:val="000000" w:themeColor="text1"/>
          <w:sz w:val="20"/>
          <w:szCs w:val="20"/>
        </w:rPr>
        <w:t>for</w:t>
      </w:r>
      <w:r w:rsidRPr="00937ED9">
        <w:rPr>
          <w:rFonts w:ascii="Menlo" w:hAnsi="Menlo" w:cs="Menlo"/>
          <w:color w:val="000000" w:themeColor="text1"/>
          <w:sz w:val="20"/>
          <w:szCs w:val="20"/>
        </w:rPr>
        <w:t xml:space="preserve"> its own purpose, </w:t>
      </w:r>
    </w:p>
    <w:p w14:paraId="00F29824"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assign or donate the code to a third party and to inhibit third parties </w:t>
      </w:r>
    </w:p>
    <w:p w14:paraId="75C34024"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 xml:space="preserve">from using the code </w:t>
      </w:r>
      <w:r w:rsidRPr="00937ED9">
        <w:rPr>
          <w:rFonts w:ascii="Menlo" w:hAnsi="Menlo" w:cs="Menlo"/>
          <w:bCs/>
          <w:color w:val="000000" w:themeColor="text1"/>
          <w:sz w:val="20"/>
          <w:szCs w:val="20"/>
        </w:rPr>
        <w:t>for</w:t>
      </w:r>
      <w:r w:rsidRPr="00937ED9">
        <w:rPr>
          <w:rFonts w:ascii="Menlo" w:hAnsi="Menlo" w:cs="Menlo"/>
          <w:color w:val="000000" w:themeColor="text1"/>
          <w:sz w:val="20"/>
          <w:szCs w:val="20"/>
        </w:rPr>
        <w:t xml:space="preserve"> products that </w:t>
      </w:r>
      <w:r w:rsidRPr="00937ED9">
        <w:rPr>
          <w:rFonts w:ascii="Menlo" w:hAnsi="Menlo" w:cs="Menlo"/>
          <w:bCs/>
          <w:color w:val="000000" w:themeColor="text1"/>
          <w:sz w:val="20"/>
          <w:szCs w:val="20"/>
        </w:rPr>
        <w:t>do</w:t>
      </w:r>
      <w:r w:rsidRPr="00937ED9">
        <w:rPr>
          <w:rFonts w:ascii="Menlo" w:hAnsi="Menlo" w:cs="Menlo"/>
          <w:color w:val="000000" w:themeColor="text1"/>
          <w:sz w:val="20"/>
          <w:szCs w:val="20"/>
        </w:rPr>
        <w:t xml:space="preserve"> not conform to ITU Recommendations </w:t>
      </w:r>
    </w:p>
    <w:p w14:paraId="5E80A594"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and/or ISO/IEC International Standards.</w:t>
      </w:r>
    </w:p>
    <w:p w14:paraId="085D17EE"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766BADEB"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This copyright notice must be included in all copies or derivative works.</w:t>
      </w:r>
    </w:p>
    <w:p w14:paraId="1BFC13DF"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p>
    <w:p w14:paraId="30932376" w14:textId="77777777" w:rsidR="000345D2" w:rsidRPr="00937ED9"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Copyright (c) ISO/IEC 202X.</w:t>
      </w:r>
    </w:p>
    <w:p w14:paraId="17C42A5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937ED9">
        <w:rPr>
          <w:rFonts w:ascii="Menlo" w:hAnsi="Menlo" w:cs="Menlo"/>
          <w:color w:val="000000" w:themeColor="text1"/>
          <w:sz w:val="20"/>
          <w:szCs w:val="20"/>
        </w:rPr>
        <w:t>############################################################################</w:t>
      </w:r>
    </w:p>
    <w:p w14:paraId="7D8A3A9A" w14:textId="77777777" w:rsidR="009B1539" w:rsidRPr="004741B7" w:rsidRDefault="009B1539" w:rsidP="00DE030F">
      <w:pPr>
        <w:rPr>
          <w:color w:val="000000" w:themeColor="text1"/>
        </w:rPr>
      </w:pPr>
    </w:p>
    <w:sectPr w:rsidR="009B1539" w:rsidRPr="004741B7" w:rsidSect="00DA707E">
      <w:footerReference w:type="even" r:id="rId12"/>
      <w:footerReference w:type="default" r:id="rId1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662ED" w16cex:dateUtc="2021-04-30T09:05:00Z"/>
  <w16cex:commentExtensible w16cex:durableId="24366DAA" w16cex:dateUtc="2021-04-30T09:51:00Z"/>
  <w16cex:commentExtensible w16cex:durableId="24367CD9" w16cex:dateUtc="2021-04-30T10:55:00Z"/>
  <w16cex:commentExtensible w16cex:durableId="24367CF2" w16cex:dateUtc="2021-04-30T10:56:00Z"/>
  <w16cex:commentExtensible w16cex:durableId="243672F0" w16cex:dateUtc="2021-04-30T10:13:00Z"/>
  <w16cex:commentExtensible w16cex:durableId="24367E4C" w16cex:dateUtc="2021-04-30T11:02:00Z"/>
  <w16cex:commentExtensible w16cex:durableId="24367E36" w16cex:dateUtc="2021-04-30T11: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B48D8" w14:textId="77777777" w:rsidR="00775A2A" w:rsidRDefault="00775A2A" w:rsidP="005C75FF">
      <w:r>
        <w:separator/>
      </w:r>
    </w:p>
  </w:endnote>
  <w:endnote w:type="continuationSeparator" w:id="0">
    <w:p w14:paraId="1E507289" w14:textId="77777777" w:rsidR="00775A2A" w:rsidRDefault="00775A2A" w:rsidP="005C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Menlo">
    <w:panose1 w:val="020B0609030804020204"/>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08281316"/>
      <w:docPartObj>
        <w:docPartGallery w:val="Page Numbers (Bottom of Page)"/>
        <w:docPartUnique/>
      </w:docPartObj>
    </w:sdtPr>
    <w:sdtEndPr>
      <w:rPr>
        <w:rStyle w:val="PageNumber"/>
      </w:rPr>
    </w:sdtEndPr>
    <w:sdtContent>
      <w:p w14:paraId="18A4E99B" w14:textId="2BE48C84" w:rsidR="00B21CE9" w:rsidRDefault="00B21CE9"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2A2AC" w14:textId="77777777" w:rsidR="00B21CE9" w:rsidRDefault="00B21CE9">
    <w:pPr>
      <w:pStyle w:val="Footer"/>
    </w:pPr>
  </w:p>
  <w:p w14:paraId="3F475F46" w14:textId="77777777" w:rsidR="00B21CE9" w:rsidRDefault="00B21C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93299960"/>
      <w:docPartObj>
        <w:docPartGallery w:val="Page Numbers (Bottom of Page)"/>
        <w:docPartUnique/>
      </w:docPartObj>
    </w:sdtPr>
    <w:sdtEndPr>
      <w:rPr>
        <w:rStyle w:val="PageNumber"/>
      </w:rPr>
    </w:sdtEndPr>
    <w:sdtContent>
      <w:p w14:paraId="5F9BDD11" w14:textId="5F4D0756" w:rsidR="00B21CE9" w:rsidRDefault="00B21CE9"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797CCDE2" w14:textId="77777777" w:rsidR="00B21CE9" w:rsidRDefault="00B21CE9">
    <w:pPr>
      <w:pStyle w:val="Footer"/>
    </w:pPr>
  </w:p>
  <w:p w14:paraId="43F348D8" w14:textId="77777777" w:rsidR="00B21CE9" w:rsidRDefault="00B21C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32C39" w14:textId="77777777" w:rsidR="00775A2A" w:rsidRDefault="00775A2A" w:rsidP="005C75FF">
      <w:r>
        <w:separator/>
      </w:r>
    </w:p>
  </w:footnote>
  <w:footnote w:type="continuationSeparator" w:id="0">
    <w:p w14:paraId="3FF7FA3D" w14:textId="77777777" w:rsidR="00775A2A" w:rsidRDefault="00775A2A" w:rsidP="005C7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57BC1"/>
    <w:multiLevelType w:val="hybridMultilevel"/>
    <w:tmpl w:val="3D844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51C9D"/>
    <w:multiLevelType w:val="hybridMultilevel"/>
    <w:tmpl w:val="B944E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347341"/>
    <w:multiLevelType w:val="hybridMultilevel"/>
    <w:tmpl w:val="BC34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74573"/>
    <w:multiLevelType w:val="hybridMultilevel"/>
    <w:tmpl w:val="288A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25407"/>
    <w:multiLevelType w:val="hybridMultilevel"/>
    <w:tmpl w:val="A5E8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3C7341"/>
    <w:multiLevelType w:val="hybridMultilevel"/>
    <w:tmpl w:val="E398CA12"/>
    <w:lvl w:ilvl="0" w:tplc="580AF836">
      <w:start w:val="3"/>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701E4"/>
    <w:multiLevelType w:val="hybridMultilevel"/>
    <w:tmpl w:val="8BB896D2"/>
    <w:lvl w:ilvl="0" w:tplc="69CC1738">
      <w:start w:val="1"/>
      <w:numFmt w:val="bullet"/>
      <w:lvlText w:val="•"/>
      <w:lvlJc w:val="left"/>
      <w:pPr>
        <w:tabs>
          <w:tab w:val="num" w:pos="360"/>
        </w:tabs>
        <w:ind w:left="360" w:hanging="360"/>
      </w:pPr>
      <w:rPr>
        <w:rFonts w:ascii="Arial" w:hAnsi="Arial" w:hint="default"/>
      </w:rPr>
    </w:lvl>
    <w:lvl w:ilvl="1" w:tplc="3FD42BCE">
      <w:start w:val="110"/>
      <w:numFmt w:val="bullet"/>
      <w:lvlText w:val="–"/>
      <w:lvlJc w:val="left"/>
      <w:pPr>
        <w:tabs>
          <w:tab w:val="num" w:pos="1080"/>
        </w:tabs>
        <w:ind w:left="1080" w:hanging="360"/>
      </w:pPr>
      <w:rPr>
        <w:rFonts w:ascii="Calibri" w:hAnsi="Calibri" w:hint="default"/>
      </w:rPr>
    </w:lvl>
    <w:lvl w:ilvl="2" w:tplc="03A295B0" w:tentative="1">
      <w:start w:val="1"/>
      <w:numFmt w:val="bullet"/>
      <w:lvlText w:val="•"/>
      <w:lvlJc w:val="left"/>
      <w:pPr>
        <w:tabs>
          <w:tab w:val="num" w:pos="1800"/>
        </w:tabs>
        <w:ind w:left="1800" w:hanging="360"/>
      </w:pPr>
      <w:rPr>
        <w:rFonts w:ascii="Arial" w:hAnsi="Arial" w:hint="default"/>
      </w:rPr>
    </w:lvl>
    <w:lvl w:ilvl="3" w:tplc="F5FC5C86" w:tentative="1">
      <w:start w:val="1"/>
      <w:numFmt w:val="bullet"/>
      <w:lvlText w:val="•"/>
      <w:lvlJc w:val="left"/>
      <w:pPr>
        <w:tabs>
          <w:tab w:val="num" w:pos="2520"/>
        </w:tabs>
        <w:ind w:left="2520" w:hanging="360"/>
      </w:pPr>
      <w:rPr>
        <w:rFonts w:ascii="Arial" w:hAnsi="Arial" w:hint="default"/>
      </w:rPr>
    </w:lvl>
    <w:lvl w:ilvl="4" w:tplc="05EEC006" w:tentative="1">
      <w:start w:val="1"/>
      <w:numFmt w:val="bullet"/>
      <w:lvlText w:val="•"/>
      <w:lvlJc w:val="left"/>
      <w:pPr>
        <w:tabs>
          <w:tab w:val="num" w:pos="3240"/>
        </w:tabs>
        <w:ind w:left="3240" w:hanging="360"/>
      </w:pPr>
      <w:rPr>
        <w:rFonts w:ascii="Arial" w:hAnsi="Arial" w:hint="default"/>
      </w:rPr>
    </w:lvl>
    <w:lvl w:ilvl="5" w:tplc="60EA6EFA" w:tentative="1">
      <w:start w:val="1"/>
      <w:numFmt w:val="bullet"/>
      <w:lvlText w:val="•"/>
      <w:lvlJc w:val="left"/>
      <w:pPr>
        <w:tabs>
          <w:tab w:val="num" w:pos="3960"/>
        </w:tabs>
        <w:ind w:left="3960" w:hanging="360"/>
      </w:pPr>
      <w:rPr>
        <w:rFonts w:ascii="Arial" w:hAnsi="Arial" w:hint="default"/>
      </w:rPr>
    </w:lvl>
    <w:lvl w:ilvl="6" w:tplc="F856B864" w:tentative="1">
      <w:start w:val="1"/>
      <w:numFmt w:val="bullet"/>
      <w:lvlText w:val="•"/>
      <w:lvlJc w:val="left"/>
      <w:pPr>
        <w:tabs>
          <w:tab w:val="num" w:pos="4680"/>
        </w:tabs>
        <w:ind w:left="4680" w:hanging="360"/>
      </w:pPr>
      <w:rPr>
        <w:rFonts w:ascii="Arial" w:hAnsi="Arial" w:hint="default"/>
      </w:rPr>
    </w:lvl>
    <w:lvl w:ilvl="7" w:tplc="754C6010" w:tentative="1">
      <w:start w:val="1"/>
      <w:numFmt w:val="bullet"/>
      <w:lvlText w:val="•"/>
      <w:lvlJc w:val="left"/>
      <w:pPr>
        <w:tabs>
          <w:tab w:val="num" w:pos="5400"/>
        </w:tabs>
        <w:ind w:left="5400" w:hanging="360"/>
      </w:pPr>
      <w:rPr>
        <w:rFonts w:ascii="Arial" w:hAnsi="Arial" w:hint="default"/>
      </w:rPr>
    </w:lvl>
    <w:lvl w:ilvl="8" w:tplc="C1EE83FE"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0290EC4"/>
    <w:multiLevelType w:val="hybridMultilevel"/>
    <w:tmpl w:val="29B67478"/>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205FDF"/>
    <w:multiLevelType w:val="hybridMultilevel"/>
    <w:tmpl w:val="D7D46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A75C44"/>
    <w:multiLevelType w:val="hybridMultilevel"/>
    <w:tmpl w:val="D46A7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8F2726"/>
    <w:multiLevelType w:val="hybridMultilevel"/>
    <w:tmpl w:val="2594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D57C9A"/>
    <w:multiLevelType w:val="hybridMultilevel"/>
    <w:tmpl w:val="EC80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F94D1F"/>
    <w:multiLevelType w:val="hybridMultilevel"/>
    <w:tmpl w:val="BAD8923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6" w15:restartNumberingAfterBreak="0">
    <w:nsid w:val="36A87EDB"/>
    <w:multiLevelType w:val="hybridMultilevel"/>
    <w:tmpl w:val="9F9C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C8385F"/>
    <w:multiLevelType w:val="hybridMultilevel"/>
    <w:tmpl w:val="A72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5705F3"/>
    <w:multiLevelType w:val="hybridMultilevel"/>
    <w:tmpl w:val="CBEE2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7469C4"/>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EF60A6F"/>
    <w:multiLevelType w:val="hybridMultilevel"/>
    <w:tmpl w:val="09BA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146966"/>
    <w:multiLevelType w:val="hybridMultilevel"/>
    <w:tmpl w:val="98384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8D04CB"/>
    <w:multiLevelType w:val="hybridMultilevel"/>
    <w:tmpl w:val="6FB4D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D84DA4"/>
    <w:multiLevelType w:val="hybridMultilevel"/>
    <w:tmpl w:val="AAA88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086C69"/>
    <w:multiLevelType w:val="hybridMultilevel"/>
    <w:tmpl w:val="7BA861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C02DF6"/>
    <w:multiLevelType w:val="hybridMultilevel"/>
    <w:tmpl w:val="491E7086"/>
    <w:lvl w:ilvl="0" w:tplc="3BA47B28">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05662B"/>
    <w:multiLevelType w:val="hybridMultilevel"/>
    <w:tmpl w:val="B8D8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01004D"/>
    <w:multiLevelType w:val="hybridMultilevel"/>
    <w:tmpl w:val="95705E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C535F32"/>
    <w:multiLevelType w:val="hybridMultilevel"/>
    <w:tmpl w:val="76AE69FC"/>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0"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9"/>
  </w:num>
  <w:num w:numId="4">
    <w:abstractNumId w:val="4"/>
  </w:num>
  <w:num w:numId="5">
    <w:abstractNumId w:val="22"/>
  </w:num>
  <w:num w:numId="6">
    <w:abstractNumId w:val="19"/>
  </w:num>
  <w:num w:numId="7">
    <w:abstractNumId w:val="10"/>
  </w:num>
  <w:num w:numId="8">
    <w:abstractNumId w:val="11"/>
  </w:num>
  <w:num w:numId="9">
    <w:abstractNumId w:val="25"/>
  </w:num>
  <w:num w:numId="10">
    <w:abstractNumId w:val="12"/>
  </w:num>
  <w:num w:numId="11">
    <w:abstractNumId w:val="13"/>
  </w:num>
  <w:num w:numId="12">
    <w:abstractNumId w:val="5"/>
  </w:num>
  <w:num w:numId="13">
    <w:abstractNumId w:val="27"/>
  </w:num>
  <w:num w:numId="14">
    <w:abstractNumId w:val="16"/>
  </w:num>
  <w:num w:numId="15">
    <w:abstractNumId w:val="20"/>
  </w:num>
  <w:num w:numId="16">
    <w:abstractNumId w:val="28"/>
  </w:num>
  <w:num w:numId="17">
    <w:abstractNumId w:val="1"/>
  </w:num>
  <w:num w:numId="18">
    <w:abstractNumId w:val="14"/>
  </w:num>
  <w:num w:numId="19">
    <w:abstractNumId w:val="29"/>
  </w:num>
  <w:num w:numId="20">
    <w:abstractNumId w:val="26"/>
  </w:num>
  <w:num w:numId="21">
    <w:abstractNumId w:val="24"/>
  </w:num>
  <w:num w:numId="22">
    <w:abstractNumId w:val="3"/>
  </w:num>
  <w:num w:numId="23">
    <w:abstractNumId w:val="23"/>
  </w:num>
  <w:num w:numId="24">
    <w:abstractNumId w:val="21"/>
  </w:num>
  <w:num w:numId="25">
    <w:abstractNumId w:val="6"/>
  </w:num>
  <w:num w:numId="26">
    <w:abstractNumId w:val="2"/>
  </w:num>
  <w:num w:numId="27">
    <w:abstractNumId w:val="30"/>
  </w:num>
  <w:num w:numId="28">
    <w:abstractNumId w:val="7"/>
  </w:num>
  <w:num w:numId="29">
    <w:abstractNumId w:val="17"/>
  </w:num>
  <w:num w:numId="30">
    <w:abstractNumId w:val="8"/>
  </w:num>
  <w:num w:numId="31">
    <w:abstractNumId w:val="15"/>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6" w:nlCheck="1" w:checkStyle="1"/>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nl-NL" w:vendorID="64" w:dllVersion="4096"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1A1"/>
    <w:rsid w:val="000003CD"/>
    <w:rsid w:val="000031EB"/>
    <w:rsid w:val="0000629D"/>
    <w:rsid w:val="00011A35"/>
    <w:rsid w:val="00012342"/>
    <w:rsid w:val="00021548"/>
    <w:rsid w:val="00021AB7"/>
    <w:rsid w:val="00024781"/>
    <w:rsid w:val="00026FFB"/>
    <w:rsid w:val="000345D2"/>
    <w:rsid w:val="000369C2"/>
    <w:rsid w:val="00037F75"/>
    <w:rsid w:val="00042323"/>
    <w:rsid w:val="00045E62"/>
    <w:rsid w:val="0004741A"/>
    <w:rsid w:val="0005726F"/>
    <w:rsid w:val="00061FE7"/>
    <w:rsid w:val="0006638B"/>
    <w:rsid w:val="000700A7"/>
    <w:rsid w:val="000714CA"/>
    <w:rsid w:val="0007516D"/>
    <w:rsid w:val="0007574E"/>
    <w:rsid w:val="00080617"/>
    <w:rsid w:val="00081A11"/>
    <w:rsid w:val="00083C29"/>
    <w:rsid w:val="00085288"/>
    <w:rsid w:val="00085E9E"/>
    <w:rsid w:val="00086E96"/>
    <w:rsid w:val="000901E9"/>
    <w:rsid w:val="000A0841"/>
    <w:rsid w:val="000A0EA3"/>
    <w:rsid w:val="000A2168"/>
    <w:rsid w:val="000A77F2"/>
    <w:rsid w:val="000B5BFF"/>
    <w:rsid w:val="000C0A82"/>
    <w:rsid w:val="000C3897"/>
    <w:rsid w:val="000C5D53"/>
    <w:rsid w:val="000D378D"/>
    <w:rsid w:val="000D5733"/>
    <w:rsid w:val="000E32EF"/>
    <w:rsid w:val="000E35D2"/>
    <w:rsid w:val="000E7A39"/>
    <w:rsid w:val="001065AF"/>
    <w:rsid w:val="001114D3"/>
    <w:rsid w:val="00122752"/>
    <w:rsid w:val="00125F34"/>
    <w:rsid w:val="001336A7"/>
    <w:rsid w:val="0013631E"/>
    <w:rsid w:val="001416EF"/>
    <w:rsid w:val="00142E43"/>
    <w:rsid w:val="00143E0A"/>
    <w:rsid w:val="0014473C"/>
    <w:rsid w:val="00144D55"/>
    <w:rsid w:val="00156C0E"/>
    <w:rsid w:val="00171C39"/>
    <w:rsid w:val="00173889"/>
    <w:rsid w:val="00174A43"/>
    <w:rsid w:val="00175B56"/>
    <w:rsid w:val="00183A83"/>
    <w:rsid w:val="00190CAA"/>
    <w:rsid w:val="00196D5D"/>
    <w:rsid w:val="00196F39"/>
    <w:rsid w:val="00197FDD"/>
    <w:rsid w:val="001A3052"/>
    <w:rsid w:val="001A36C7"/>
    <w:rsid w:val="001A39CD"/>
    <w:rsid w:val="001B070D"/>
    <w:rsid w:val="001B3E48"/>
    <w:rsid w:val="001C114A"/>
    <w:rsid w:val="001C2629"/>
    <w:rsid w:val="001C3985"/>
    <w:rsid w:val="001C4C72"/>
    <w:rsid w:val="001D385F"/>
    <w:rsid w:val="001D4216"/>
    <w:rsid w:val="001D7ADF"/>
    <w:rsid w:val="001F7AD8"/>
    <w:rsid w:val="0020360A"/>
    <w:rsid w:val="00203AFE"/>
    <w:rsid w:val="00223226"/>
    <w:rsid w:val="00226370"/>
    <w:rsid w:val="00226A78"/>
    <w:rsid w:val="0024352D"/>
    <w:rsid w:val="00244D02"/>
    <w:rsid w:val="00252BAD"/>
    <w:rsid w:val="00254AF3"/>
    <w:rsid w:val="00265837"/>
    <w:rsid w:val="00265F41"/>
    <w:rsid w:val="00272AC3"/>
    <w:rsid w:val="00273772"/>
    <w:rsid w:val="00281BFE"/>
    <w:rsid w:val="00290AA8"/>
    <w:rsid w:val="00292B69"/>
    <w:rsid w:val="00294B0B"/>
    <w:rsid w:val="00295A87"/>
    <w:rsid w:val="002A1FFB"/>
    <w:rsid w:val="002A61EF"/>
    <w:rsid w:val="002B151D"/>
    <w:rsid w:val="002B2D36"/>
    <w:rsid w:val="002C0F84"/>
    <w:rsid w:val="002C6317"/>
    <w:rsid w:val="002D399C"/>
    <w:rsid w:val="002D50C2"/>
    <w:rsid w:val="002D682E"/>
    <w:rsid w:val="002E0844"/>
    <w:rsid w:val="002E220C"/>
    <w:rsid w:val="002F1657"/>
    <w:rsid w:val="002F7C92"/>
    <w:rsid w:val="00300765"/>
    <w:rsid w:val="00301F06"/>
    <w:rsid w:val="00303D20"/>
    <w:rsid w:val="0030424A"/>
    <w:rsid w:val="00326D76"/>
    <w:rsid w:val="00331ED2"/>
    <w:rsid w:val="00342AC8"/>
    <w:rsid w:val="0034352F"/>
    <w:rsid w:val="00345963"/>
    <w:rsid w:val="00354BAA"/>
    <w:rsid w:val="003636F0"/>
    <w:rsid w:val="00366BA8"/>
    <w:rsid w:val="003759A3"/>
    <w:rsid w:val="00377917"/>
    <w:rsid w:val="00392452"/>
    <w:rsid w:val="003A0B01"/>
    <w:rsid w:val="003A2806"/>
    <w:rsid w:val="003A5F82"/>
    <w:rsid w:val="003C5858"/>
    <w:rsid w:val="003C72D5"/>
    <w:rsid w:val="003D474C"/>
    <w:rsid w:val="003E0767"/>
    <w:rsid w:val="003E2538"/>
    <w:rsid w:val="003E60EB"/>
    <w:rsid w:val="003E6B51"/>
    <w:rsid w:val="003F0215"/>
    <w:rsid w:val="003F0B45"/>
    <w:rsid w:val="003F1BA8"/>
    <w:rsid w:val="003F29A6"/>
    <w:rsid w:val="00410F07"/>
    <w:rsid w:val="00412818"/>
    <w:rsid w:val="004131DB"/>
    <w:rsid w:val="00416BEB"/>
    <w:rsid w:val="004322C6"/>
    <w:rsid w:val="00432C8D"/>
    <w:rsid w:val="00434052"/>
    <w:rsid w:val="004452C6"/>
    <w:rsid w:val="00446F03"/>
    <w:rsid w:val="00446FAB"/>
    <w:rsid w:val="0045226C"/>
    <w:rsid w:val="00456AE4"/>
    <w:rsid w:val="00457C19"/>
    <w:rsid w:val="004615F9"/>
    <w:rsid w:val="0046322D"/>
    <w:rsid w:val="004741B7"/>
    <w:rsid w:val="0047513F"/>
    <w:rsid w:val="00485C39"/>
    <w:rsid w:val="00486D36"/>
    <w:rsid w:val="00492315"/>
    <w:rsid w:val="00492A46"/>
    <w:rsid w:val="00493B32"/>
    <w:rsid w:val="004A3B23"/>
    <w:rsid w:val="004B0F15"/>
    <w:rsid w:val="004B65B7"/>
    <w:rsid w:val="004C68D5"/>
    <w:rsid w:val="004E3FE4"/>
    <w:rsid w:val="004E4DA4"/>
    <w:rsid w:val="004F03F3"/>
    <w:rsid w:val="004F48E4"/>
    <w:rsid w:val="004F60A1"/>
    <w:rsid w:val="004F66CB"/>
    <w:rsid w:val="00507268"/>
    <w:rsid w:val="00521233"/>
    <w:rsid w:val="0052785B"/>
    <w:rsid w:val="005330DB"/>
    <w:rsid w:val="00533839"/>
    <w:rsid w:val="00537673"/>
    <w:rsid w:val="00542939"/>
    <w:rsid w:val="00544290"/>
    <w:rsid w:val="0055067E"/>
    <w:rsid w:val="005516CE"/>
    <w:rsid w:val="005577EE"/>
    <w:rsid w:val="005633BC"/>
    <w:rsid w:val="00572976"/>
    <w:rsid w:val="00576F61"/>
    <w:rsid w:val="00577F81"/>
    <w:rsid w:val="005805F9"/>
    <w:rsid w:val="00581B4A"/>
    <w:rsid w:val="0059057E"/>
    <w:rsid w:val="005928F5"/>
    <w:rsid w:val="00595ADE"/>
    <w:rsid w:val="00597C2C"/>
    <w:rsid w:val="005A2B2B"/>
    <w:rsid w:val="005A4723"/>
    <w:rsid w:val="005A7CDC"/>
    <w:rsid w:val="005B19F2"/>
    <w:rsid w:val="005B2DF1"/>
    <w:rsid w:val="005B3531"/>
    <w:rsid w:val="005C2AE3"/>
    <w:rsid w:val="005C655A"/>
    <w:rsid w:val="005C75FF"/>
    <w:rsid w:val="005D07D3"/>
    <w:rsid w:val="005E4403"/>
    <w:rsid w:val="005E4657"/>
    <w:rsid w:val="005E5552"/>
    <w:rsid w:val="005F1364"/>
    <w:rsid w:val="005F526E"/>
    <w:rsid w:val="005F57C3"/>
    <w:rsid w:val="005F6584"/>
    <w:rsid w:val="005F6610"/>
    <w:rsid w:val="006001A1"/>
    <w:rsid w:val="00603A5B"/>
    <w:rsid w:val="00615CA1"/>
    <w:rsid w:val="0061748A"/>
    <w:rsid w:val="006203B9"/>
    <w:rsid w:val="00620A7C"/>
    <w:rsid w:val="00620C73"/>
    <w:rsid w:val="0063047D"/>
    <w:rsid w:val="00634810"/>
    <w:rsid w:val="00634C54"/>
    <w:rsid w:val="00646629"/>
    <w:rsid w:val="006506F0"/>
    <w:rsid w:val="0065173C"/>
    <w:rsid w:val="006532D6"/>
    <w:rsid w:val="0066097C"/>
    <w:rsid w:val="00664A8E"/>
    <w:rsid w:val="00666BC4"/>
    <w:rsid w:val="0067117E"/>
    <w:rsid w:val="006751B4"/>
    <w:rsid w:val="00675D29"/>
    <w:rsid w:val="006765B1"/>
    <w:rsid w:val="0068122D"/>
    <w:rsid w:val="006842E6"/>
    <w:rsid w:val="00686286"/>
    <w:rsid w:val="00690631"/>
    <w:rsid w:val="0069174E"/>
    <w:rsid w:val="006A7102"/>
    <w:rsid w:val="006B3334"/>
    <w:rsid w:val="006B47AA"/>
    <w:rsid w:val="006B4BA5"/>
    <w:rsid w:val="006C0106"/>
    <w:rsid w:val="006C5358"/>
    <w:rsid w:val="006C5A34"/>
    <w:rsid w:val="006C6B53"/>
    <w:rsid w:val="006D48B4"/>
    <w:rsid w:val="006D6356"/>
    <w:rsid w:val="006E764A"/>
    <w:rsid w:val="006F2A75"/>
    <w:rsid w:val="006F4C26"/>
    <w:rsid w:val="0070121C"/>
    <w:rsid w:val="00710EC2"/>
    <w:rsid w:val="00720991"/>
    <w:rsid w:val="00721510"/>
    <w:rsid w:val="00721B8D"/>
    <w:rsid w:val="00722A21"/>
    <w:rsid w:val="007253ED"/>
    <w:rsid w:val="00727BA8"/>
    <w:rsid w:val="00730CCE"/>
    <w:rsid w:val="00731706"/>
    <w:rsid w:val="00733DAD"/>
    <w:rsid w:val="00733ED3"/>
    <w:rsid w:val="00746AA1"/>
    <w:rsid w:val="00751867"/>
    <w:rsid w:val="007528DC"/>
    <w:rsid w:val="0076791D"/>
    <w:rsid w:val="007706F7"/>
    <w:rsid w:val="007709B2"/>
    <w:rsid w:val="00775A2A"/>
    <w:rsid w:val="007775A0"/>
    <w:rsid w:val="00785B59"/>
    <w:rsid w:val="00786B9E"/>
    <w:rsid w:val="00797707"/>
    <w:rsid w:val="007A0B87"/>
    <w:rsid w:val="007A11D4"/>
    <w:rsid w:val="007A18D3"/>
    <w:rsid w:val="007B36D8"/>
    <w:rsid w:val="007B551C"/>
    <w:rsid w:val="007B6DFB"/>
    <w:rsid w:val="007C093A"/>
    <w:rsid w:val="007C4A2B"/>
    <w:rsid w:val="007E09B4"/>
    <w:rsid w:val="007E10C8"/>
    <w:rsid w:val="007E536A"/>
    <w:rsid w:val="007E63C7"/>
    <w:rsid w:val="00825EB9"/>
    <w:rsid w:val="00831234"/>
    <w:rsid w:val="008312EE"/>
    <w:rsid w:val="00834316"/>
    <w:rsid w:val="00843483"/>
    <w:rsid w:val="00844059"/>
    <w:rsid w:val="008534AC"/>
    <w:rsid w:val="00854671"/>
    <w:rsid w:val="00862DC8"/>
    <w:rsid w:val="00872879"/>
    <w:rsid w:val="008730A5"/>
    <w:rsid w:val="00880A22"/>
    <w:rsid w:val="00885C2D"/>
    <w:rsid w:val="00885DF1"/>
    <w:rsid w:val="008938B3"/>
    <w:rsid w:val="00893F0C"/>
    <w:rsid w:val="008B0131"/>
    <w:rsid w:val="008B4F8E"/>
    <w:rsid w:val="008C1C8B"/>
    <w:rsid w:val="008C278C"/>
    <w:rsid w:val="008C3729"/>
    <w:rsid w:val="008C6BBD"/>
    <w:rsid w:val="008C7C6B"/>
    <w:rsid w:val="008E1045"/>
    <w:rsid w:val="008E39D0"/>
    <w:rsid w:val="008E3ED1"/>
    <w:rsid w:val="008E51D8"/>
    <w:rsid w:val="008F0362"/>
    <w:rsid w:val="008F0DE2"/>
    <w:rsid w:val="008F3FB5"/>
    <w:rsid w:val="00902B46"/>
    <w:rsid w:val="00915FAC"/>
    <w:rsid w:val="00917574"/>
    <w:rsid w:val="009218AA"/>
    <w:rsid w:val="009311FD"/>
    <w:rsid w:val="0093448E"/>
    <w:rsid w:val="00937ED9"/>
    <w:rsid w:val="00945009"/>
    <w:rsid w:val="009500F2"/>
    <w:rsid w:val="00950593"/>
    <w:rsid w:val="009613A6"/>
    <w:rsid w:val="0097380A"/>
    <w:rsid w:val="00977C26"/>
    <w:rsid w:val="00984A5B"/>
    <w:rsid w:val="00994EEC"/>
    <w:rsid w:val="009A1CFC"/>
    <w:rsid w:val="009A2EAB"/>
    <w:rsid w:val="009A3C59"/>
    <w:rsid w:val="009B1539"/>
    <w:rsid w:val="009B54A0"/>
    <w:rsid w:val="009B65AA"/>
    <w:rsid w:val="009C2BAA"/>
    <w:rsid w:val="009C734F"/>
    <w:rsid w:val="009E0B7B"/>
    <w:rsid w:val="009E0D1E"/>
    <w:rsid w:val="009E1D3D"/>
    <w:rsid w:val="009E6CB8"/>
    <w:rsid w:val="00A104A2"/>
    <w:rsid w:val="00A11D8E"/>
    <w:rsid w:val="00A133CC"/>
    <w:rsid w:val="00A20CAA"/>
    <w:rsid w:val="00A240B8"/>
    <w:rsid w:val="00A26E78"/>
    <w:rsid w:val="00A315E4"/>
    <w:rsid w:val="00A37C42"/>
    <w:rsid w:val="00A44BF8"/>
    <w:rsid w:val="00A579B2"/>
    <w:rsid w:val="00A72697"/>
    <w:rsid w:val="00A77B58"/>
    <w:rsid w:val="00A80B0A"/>
    <w:rsid w:val="00A8438B"/>
    <w:rsid w:val="00A93777"/>
    <w:rsid w:val="00A9777D"/>
    <w:rsid w:val="00A97AAB"/>
    <w:rsid w:val="00AA06F2"/>
    <w:rsid w:val="00AA24C1"/>
    <w:rsid w:val="00AA434D"/>
    <w:rsid w:val="00AB0D62"/>
    <w:rsid w:val="00AB113C"/>
    <w:rsid w:val="00AB3202"/>
    <w:rsid w:val="00AB71E5"/>
    <w:rsid w:val="00AC2AC8"/>
    <w:rsid w:val="00AC73E3"/>
    <w:rsid w:val="00AD5BF2"/>
    <w:rsid w:val="00AD7767"/>
    <w:rsid w:val="00AE08F0"/>
    <w:rsid w:val="00AE60D3"/>
    <w:rsid w:val="00AE6432"/>
    <w:rsid w:val="00AE7C1D"/>
    <w:rsid w:val="00AF0759"/>
    <w:rsid w:val="00AF3007"/>
    <w:rsid w:val="00AF3CF3"/>
    <w:rsid w:val="00AF642A"/>
    <w:rsid w:val="00AF6653"/>
    <w:rsid w:val="00B02033"/>
    <w:rsid w:val="00B036BB"/>
    <w:rsid w:val="00B040EF"/>
    <w:rsid w:val="00B0420E"/>
    <w:rsid w:val="00B05E56"/>
    <w:rsid w:val="00B13FF4"/>
    <w:rsid w:val="00B15DE0"/>
    <w:rsid w:val="00B20500"/>
    <w:rsid w:val="00B21CE9"/>
    <w:rsid w:val="00B31B0E"/>
    <w:rsid w:val="00B37550"/>
    <w:rsid w:val="00B43623"/>
    <w:rsid w:val="00B50F33"/>
    <w:rsid w:val="00B56A3E"/>
    <w:rsid w:val="00B60E38"/>
    <w:rsid w:val="00B73F25"/>
    <w:rsid w:val="00B77B68"/>
    <w:rsid w:val="00B80AD1"/>
    <w:rsid w:val="00B86F13"/>
    <w:rsid w:val="00B87FEA"/>
    <w:rsid w:val="00B939DB"/>
    <w:rsid w:val="00B943FA"/>
    <w:rsid w:val="00BA563A"/>
    <w:rsid w:val="00BA72EA"/>
    <w:rsid w:val="00BB2CB8"/>
    <w:rsid w:val="00BB3842"/>
    <w:rsid w:val="00BB6AD1"/>
    <w:rsid w:val="00BC657C"/>
    <w:rsid w:val="00BD7D06"/>
    <w:rsid w:val="00BE5704"/>
    <w:rsid w:val="00BF039B"/>
    <w:rsid w:val="00C02CBB"/>
    <w:rsid w:val="00C04669"/>
    <w:rsid w:val="00C0466C"/>
    <w:rsid w:val="00C07A21"/>
    <w:rsid w:val="00C1010E"/>
    <w:rsid w:val="00C2038E"/>
    <w:rsid w:val="00C21BAD"/>
    <w:rsid w:val="00C33144"/>
    <w:rsid w:val="00C404DF"/>
    <w:rsid w:val="00C46CE8"/>
    <w:rsid w:val="00C602A2"/>
    <w:rsid w:val="00C647D1"/>
    <w:rsid w:val="00C71448"/>
    <w:rsid w:val="00C80DE4"/>
    <w:rsid w:val="00C920AC"/>
    <w:rsid w:val="00C94BCA"/>
    <w:rsid w:val="00C94D41"/>
    <w:rsid w:val="00CA4A59"/>
    <w:rsid w:val="00CB077D"/>
    <w:rsid w:val="00CC16D3"/>
    <w:rsid w:val="00CC2E8F"/>
    <w:rsid w:val="00CD59F4"/>
    <w:rsid w:val="00CD78F5"/>
    <w:rsid w:val="00CE034F"/>
    <w:rsid w:val="00CE3A7A"/>
    <w:rsid w:val="00CE44E3"/>
    <w:rsid w:val="00CE6976"/>
    <w:rsid w:val="00CF4A48"/>
    <w:rsid w:val="00CF55E2"/>
    <w:rsid w:val="00CF5A52"/>
    <w:rsid w:val="00CF5BB1"/>
    <w:rsid w:val="00CF74DF"/>
    <w:rsid w:val="00D0643C"/>
    <w:rsid w:val="00D11D11"/>
    <w:rsid w:val="00D139D7"/>
    <w:rsid w:val="00D26662"/>
    <w:rsid w:val="00D31152"/>
    <w:rsid w:val="00D3149C"/>
    <w:rsid w:val="00D31B2C"/>
    <w:rsid w:val="00D377AD"/>
    <w:rsid w:val="00D37C36"/>
    <w:rsid w:val="00D411D5"/>
    <w:rsid w:val="00D5008D"/>
    <w:rsid w:val="00D50971"/>
    <w:rsid w:val="00D5176E"/>
    <w:rsid w:val="00D56668"/>
    <w:rsid w:val="00D61ACF"/>
    <w:rsid w:val="00D6380A"/>
    <w:rsid w:val="00D7257D"/>
    <w:rsid w:val="00D755F2"/>
    <w:rsid w:val="00D776FC"/>
    <w:rsid w:val="00D77AAC"/>
    <w:rsid w:val="00D84425"/>
    <w:rsid w:val="00D8691B"/>
    <w:rsid w:val="00D924C0"/>
    <w:rsid w:val="00DA17F9"/>
    <w:rsid w:val="00DA37FF"/>
    <w:rsid w:val="00DA707E"/>
    <w:rsid w:val="00DA751D"/>
    <w:rsid w:val="00DC1237"/>
    <w:rsid w:val="00DC1836"/>
    <w:rsid w:val="00DC7901"/>
    <w:rsid w:val="00DD1A92"/>
    <w:rsid w:val="00DE030F"/>
    <w:rsid w:val="00DE1F73"/>
    <w:rsid w:val="00DE2996"/>
    <w:rsid w:val="00DE71D8"/>
    <w:rsid w:val="00DF29D6"/>
    <w:rsid w:val="00E03428"/>
    <w:rsid w:val="00E04E2E"/>
    <w:rsid w:val="00E06380"/>
    <w:rsid w:val="00E07BFF"/>
    <w:rsid w:val="00E1256C"/>
    <w:rsid w:val="00E1669B"/>
    <w:rsid w:val="00E2137E"/>
    <w:rsid w:val="00E2272C"/>
    <w:rsid w:val="00E32FBF"/>
    <w:rsid w:val="00E34943"/>
    <w:rsid w:val="00E42D3C"/>
    <w:rsid w:val="00E43E59"/>
    <w:rsid w:val="00E516E6"/>
    <w:rsid w:val="00E51743"/>
    <w:rsid w:val="00E522AD"/>
    <w:rsid w:val="00E53B46"/>
    <w:rsid w:val="00E53E89"/>
    <w:rsid w:val="00E64AA8"/>
    <w:rsid w:val="00E66D44"/>
    <w:rsid w:val="00E82076"/>
    <w:rsid w:val="00E904B5"/>
    <w:rsid w:val="00E90788"/>
    <w:rsid w:val="00E9428E"/>
    <w:rsid w:val="00E94E60"/>
    <w:rsid w:val="00EA2102"/>
    <w:rsid w:val="00EA4A91"/>
    <w:rsid w:val="00EB1DA2"/>
    <w:rsid w:val="00EB2527"/>
    <w:rsid w:val="00EC29B2"/>
    <w:rsid w:val="00EC637D"/>
    <w:rsid w:val="00EC7EEC"/>
    <w:rsid w:val="00ED6430"/>
    <w:rsid w:val="00ED7351"/>
    <w:rsid w:val="00EE1038"/>
    <w:rsid w:val="00F0196A"/>
    <w:rsid w:val="00F026FB"/>
    <w:rsid w:val="00F137B7"/>
    <w:rsid w:val="00F3299E"/>
    <w:rsid w:val="00F32ED8"/>
    <w:rsid w:val="00F33874"/>
    <w:rsid w:val="00F45111"/>
    <w:rsid w:val="00F457D1"/>
    <w:rsid w:val="00F466E7"/>
    <w:rsid w:val="00F5114E"/>
    <w:rsid w:val="00F574E4"/>
    <w:rsid w:val="00F64EA4"/>
    <w:rsid w:val="00F73CD6"/>
    <w:rsid w:val="00F84FBD"/>
    <w:rsid w:val="00F86129"/>
    <w:rsid w:val="00F93BD1"/>
    <w:rsid w:val="00F955E2"/>
    <w:rsid w:val="00FB01C8"/>
    <w:rsid w:val="00FB2396"/>
    <w:rsid w:val="00FB294C"/>
    <w:rsid w:val="00FB35AD"/>
    <w:rsid w:val="00FB5B3A"/>
    <w:rsid w:val="00FB67DD"/>
    <w:rsid w:val="00FD28AF"/>
    <w:rsid w:val="00FD441C"/>
    <w:rsid w:val="00FD68D1"/>
    <w:rsid w:val="00FE1AE8"/>
    <w:rsid w:val="00FE35E4"/>
    <w:rsid w:val="00FF4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8238B9"/>
  <w14:defaultImageDpi w14:val="32767"/>
  <w15:docId w15:val="{43B9D89C-FA4B-441C-84E4-5410258F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151D"/>
    <w:pPr>
      <w:keepNext/>
      <w:widowControl w:val="0"/>
      <w:numPr>
        <w:numId w:val="6"/>
      </w:numPr>
      <w:spacing w:before="240" w:after="60"/>
      <w:jc w:val="both"/>
      <w:outlineLvl w:val="0"/>
    </w:pPr>
    <w:rPr>
      <w:rFonts w:ascii="Calibri" w:eastAsia="MS Gothic" w:hAnsi="Calibri" w:cs="Times New Roman"/>
      <w:b/>
      <w:bCs/>
      <w:kern w:val="32"/>
      <w:sz w:val="32"/>
      <w:szCs w:val="32"/>
      <w:lang w:eastAsia="ja-JP"/>
    </w:rPr>
  </w:style>
  <w:style w:type="paragraph" w:styleId="Heading2">
    <w:name w:val="heading 2"/>
    <w:basedOn w:val="Normal"/>
    <w:next w:val="Normal"/>
    <w:link w:val="Heading2Char"/>
    <w:uiPriority w:val="9"/>
    <w:unhideWhenUsed/>
    <w:qFormat/>
    <w:rsid w:val="002B151D"/>
    <w:pPr>
      <w:keepNext/>
      <w:numPr>
        <w:ilvl w:val="1"/>
        <w:numId w:val="6"/>
      </w:numPr>
      <w:spacing w:before="240" w:after="60"/>
      <w:outlineLvl w:val="1"/>
    </w:pPr>
    <w:rPr>
      <w:rFonts w:ascii="Calibri" w:eastAsia="MS Gothic" w:hAnsi="Calibri" w:cs="Times New Roman"/>
      <w:b/>
      <w:bCs/>
      <w:i/>
      <w:iCs/>
      <w:kern w:val="2"/>
      <w:sz w:val="28"/>
      <w:szCs w:val="28"/>
      <w:lang w:eastAsia="ja-JP"/>
    </w:rPr>
  </w:style>
  <w:style w:type="paragraph" w:styleId="Heading3">
    <w:name w:val="heading 3"/>
    <w:basedOn w:val="Normal"/>
    <w:next w:val="Normal"/>
    <w:link w:val="Heading3Char"/>
    <w:uiPriority w:val="9"/>
    <w:unhideWhenUsed/>
    <w:qFormat/>
    <w:rsid w:val="002B151D"/>
    <w:pPr>
      <w:keepNext/>
      <w:widowControl w:val="0"/>
      <w:numPr>
        <w:ilvl w:val="2"/>
        <w:numId w:val="6"/>
      </w:numPr>
      <w:spacing w:before="240" w:after="60"/>
      <w:jc w:val="both"/>
      <w:outlineLvl w:val="2"/>
    </w:pPr>
    <w:rPr>
      <w:rFonts w:ascii="Calibri" w:eastAsia="MS Gothic" w:hAnsi="Calibri" w:cs="Times New Roman"/>
      <w:b/>
      <w:bCs/>
      <w:kern w:val="2"/>
      <w:sz w:val="26"/>
      <w:szCs w:val="26"/>
      <w:lang w:eastAsia="ja-JP"/>
    </w:rPr>
  </w:style>
  <w:style w:type="paragraph" w:styleId="Heading4">
    <w:name w:val="heading 4"/>
    <w:basedOn w:val="Normal"/>
    <w:next w:val="Normal"/>
    <w:link w:val="Heading4Char"/>
    <w:uiPriority w:val="9"/>
    <w:semiHidden/>
    <w:unhideWhenUsed/>
    <w:qFormat/>
    <w:rsid w:val="002B151D"/>
    <w:pPr>
      <w:keepNext/>
      <w:widowControl w:val="0"/>
      <w:numPr>
        <w:ilvl w:val="3"/>
        <w:numId w:val="6"/>
      </w:numPr>
      <w:spacing w:before="240" w:after="60"/>
      <w:jc w:val="both"/>
      <w:outlineLvl w:val="3"/>
    </w:pPr>
    <w:rPr>
      <w:rFonts w:ascii="Cambria" w:eastAsia="MS Mincho" w:hAnsi="Cambria" w:cs="Times New Roman"/>
      <w:b/>
      <w:bCs/>
      <w:kern w:val="2"/>
      <w:sz w:val="28"/>
      <w:szCs w:val="28"/>
      <w:lang w:eastAsia="ja-JP"/>
    </w:rPr>
  </w:style>
  <w:style w:type="paragraph" w:styleId="Heading5">
    <w:name w:val="heading 5"/>
    <w:basedOn w:val="Normal"/>
    <w:next w:val="Normal"/>
    <w:link w:val="Heading5Char"/>
    <w:uiPriority w:val="9"/>
    <w:semiHidden/>
    <w:unhideWhenUsed/>
    <w:qFormat/>
    <w:rsid w:val="002B151D"/>
    <w:pPr>
      <w:widowControl w:val="0"/>
      <w:numPr>
        <w:ilvl w:val="4"/>
        <w:numId w:val="6"/>
      </w:numPr>
      <w:spacing w:before="240" w:after="60"/>
      <w:jc w:val="both"/>
      <w:outlineLvl w:val="4"/>
    </w:pPr>
    <w:rPr>
      <w:rFonts w:ascii="Cambria" w:eastAsia="MS Mincho" w:hAnsi="Cambria" w:cs="Times New Roman"/>
      <w:b/>
      <w:bCs/>
      <w:i/>
      <w:iCs/>
      <w:kern w:val="2"/>
      <w:sz w:val="26"/>
      <w:szCs w:val="26"/>
      <w:lang w:eastAsia="ja-JP"/>
    </w:rPr>
  </w:style>
  <w:style w:type="paragraph" w:styleId="Heading6">
    <w:name w:val="heading 6"/>
    <w:basedOn w:val="Normal"/>
    <w:next w:val="Normal"/>
    <w:link w:val="Heading6Char"/>
    <w:uiPriority w:val="9"/>
    <w:semiHidden/>
    <w:unhideWhenUsed/>
    <w:qFormat/>
    <w:rsid w:val="002B151D"/>
    <w:pPr>
      <w:widowControl w:val="0"/>
      <w:numPr>
        <w:ilvl w:val="5"/>
        <w:numId w:val="6"/>
      </w:numPr>
      <w:spacing w:before="240" w:after="60"/>
      <w:jc w:val="both"/>
      <w:outlineLvl w:val="5"/>
    </w:pPr>
    <w:rPr>
      <w:rFonts w:ascii="Cambria" w:eastAsia="MS Mincho" w:hAnsi="Cambria" w:cs="Times New Roman"/>
      <w:b/>
      <w:bCs/>
      <w:kern w:val="2"/>
      <w:sz w:val="22"/>
      <w:szCs w:val="22"/>
      <w:lang w:eastAsia="ja-JP"/>
    </w:rPr>
  </w:style>
  <w:style w:type="paragraph" w:styleId="Heading7">
    <w:name w:val="heading 7"/>
    <w:basedOn w:val="Normal"/>
    <w:next w:val="Normal"/>
    <w:link w:val="Heading7Char"/>
    <w:uiPriority w:val="9"/>
    <w:semiHidden/>
    <w:unhideWhenUsed/>
    <w:qFormat/>
    <w:rsid w:val="002B151D"/>
    <w:pPr>
      <w:widowControl w:val="0"/>
      <w:numPr>
        <w:ilvl w:val="6"/>
        <w:numId w:val="6"/>
      </w:numPr>
      <w:spacing w:before="240" w:after="60"/>
      <w:jc w:val="both"/>
      <w:outlineLvl w:val="6"/>
    </w:pPr>
    <w:rPr>
      <w:rFonts w:ascii="Cambria" w:eastAsia="MS Mincho" w:hAnsi="Cambria" w:cs="Times New Roman"/>
      <w:kern w:val="2"/>
      <w:lang w:eastAsia="ja-JP"/>
    </w:rPr>
  </w:style>
  <w:style w:type="paragraph" w:styleId="Heading8">
    <w:name w:val="heading 8"/>
    <w:basedOn w:val="Normal"/>
    <w:next w:val="Normal"/>
    <w:link w:val="Heading8Char"/>
    <w:uiPriority w:val="9"/>
    <w:semiHidden/>
    <w:unhideWhenUsed/>
    <w:qFormat/>
    <w:rsid w:val="002B151D"/>
    <w:pPr>
      <w:widowControl w:val="0"/>
      <w:numPr>
        <w:ilvl w:val="7"/>
        <w:numId w:val="6"/>
      </w:numPr>
      <w:spacing w:before="240" w:after="60"/>
      <w:jc w:val="both"/>
      <w:outlineLvl w:val="7"/>
    </w:pPr>
    <w:rPr>
      <w:rFonts w:ascii="Cambria" w:eastAsia="MS Mincho" w:hAnsi="Cambria" w:cs="Times New Roman"/>
      <w:i/>
      <w:iCs/>
      <w:kern w:val="2"/>
      <w:lang w:eastAsia="ja-JP"/>
    </w:rPr>
  </w:style>
  <w:style w:type="paragraph" w:styleId="Heading9">
    <w:name w:val="heading 9"/>
    <w:basedOn w:val="Normal"/>
    <w:next w:val="Normal"/>
    <w:link w:val="Heading9Char"/>
    <w:uiPriority w:val="9"/>
    <w:semiHidden/>
    <w:unhideWhenUsed/>
    <w:qFormat/>
    <w:rsid w:val="002B151D"/>
    <w:pPr>
      <w:widowControl w:val="0"/>
      <w:numPr>
        <w:ilvl w:val="8"/>
        <w:numId w:val="6"/>
      </w:numPr>
      <w:spacing w:before="240" w:after="60"/>
      <w:jc w:val="both"/>
      <w:outlineLvl w:val="8"/>
    </w:pPr>
    <w:rPr>
      <w:rFonts w:ascii="Calibri" w:eastAsia="MS Gothic" w:hAnsi="Calibri" w:cs="Times New Roman"/>
      <w:kern w:val="2"/>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1A1"/>
    <w:pPr>
      <w:ind w:left="720"/>
      <w:contextualSpacing/>
    </w:pPr>
  </w:style>
  <w:style w:type="table" w:styleId="TableGrid">
    <w:name w:val="Table Grid"/>
    <w:basedOn w:val="TableNormal"/>
    <w:uiPriority w:val="59"/>
    <w:rsid w:val="00C6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B151D"/>
    <w:rPr>
      <w:rFonts w:ascii="Calibri" w:eastAsia="MS Gothic" w:hAnsi="Calibri" w:cs="Times New Roman"/>
      <w:b/>
      <w:bCs/>
      <w:kern w:val="32"/>
      <w:sz w:val="32"/>
      <w:szCs w:val="32"/>
      <w:lang w:eastAsia="ja-JP"/>
    </w:rPr>
  </w:style>
  <w:style w:type="character" w:customStyle="1" w:styleId="Heading2Char">
    <w:name w:val="Heading 2 Char"/>
    <w:basedOn w:val="DefaultParagraphFont"/>
    <w:link w:val="Heading2"/>
    <w:uiPriority w:val="9"/>
    <w:rsid w:val="002B151D"/>
    <w:rPr>
      <w:rFonts w:ascii="Calibri" w:eastAsia="MS Gothic" w:hAnsi="Calibri" w:cs="Times New Roman"/>
      <w:b/>
      <w:bCs/>
      <w:i/>
      <w:iCs/>
      <w:kern w:val="2"/>
      <w:sz w:val="28"/>
      <w:szCs w:val="28"/>
      <w:lang w:eastAsia="ja-JP"/>
    </w:rPr>
  </w:style>
  <w:style w:type="character" w:customStyle="1" w:styleId="Heading3Char">
    <w:name w:val="Heading 3 Char"/>
    <w:basedOn w:val="DefaultParagraphFont"/>
    <w:link w:val="Heading3"/>
    <w:uiPriority w:val="9"/>
    <w:rsid w:val="002B151D"/>
    <w:rPr>
      <w:rFonts w:ascii="Calibri" w:eastAsia="MS Gothic" w:hAnsi="Calibri" w:cs="Times New Roman"/>
      <w:b/>
      <w:bCs/>
      <w:kern w:val="2"/>
      <w:sz w:val="26"/>
      <w:szCs w:val="26"/>
      <w:lang w:eastAsia="ja-JP"/>
    </w:rPr>
  </w:style>
  <w:style w:type="character" w:customStyle="1" w:styleId="Heading4Char">
    <w:name w:val="Heading 4 Char"/>
    <w:basedOn w:val="DefaultParagraphFont"/>
    <w:link w:val="Heading4"/>
    <w:uiPriority w:val="9"/>
    <w:semiHidden/>
    <w:rsid w:val="002B151D"/>
    <w:rPr>
      <w:rFonts w:ascii="Cambria" w:eastAsia="MS Mincho" w:hAnsi="Cambria" w:cs="Times New Roman"/>
      <w:b/>
      <w:bCs/>
      <w:kern w:val="2"/>
      <w:sz w:val="28"/>
      <w:szCs w:val="28"/>
      <w:lang w:eastAsia="ja-JP"/>
    </w:rPr>
  </w:style>
  <w:style w:type="character" w:customStyle="1" w:styleId="Heading5Char">
    <w:name w:val="Heading 5 Char"/>
    <w:basedOn w:val="DefaultParagraphFont"/>
    <w:link w:val="Heading5"/>
    <w:uiPriority w:val="9"/>
    <w:semiHidden/>
    <w:rsid w:val="002B151D"/>
    <w:rPr>
      <w:rFonts w:ascii="Cambria" w:eastAsia="MS Mincho" w:hAnsi="Cambria" w:cs="Times New Roman"/>
      <w:b/>
      <w:bCs/>
      <w:i/>
      <w:iCs/>
      <w:kern w:val="2"/>
      <w:sz w:val="26"/>
      <w:szCs w:val="26"/>
      <w:lang w:eastAsia="ja-JP"/>
    </w:rPr>
  </w:style>
  <w:style w:type="character" w:customStyle="1" w:styleId="Heading6Char">
    <w:name w:val="Heading 6 Char"/>
    <w:basedOn w:val="DefaultParagraphFont"/>
    <w:link w:val="Heading6"/>
    <w:uiPriority w:val="9"/>
    <w:semiHidden/>
    <w:rsid w:val="002B151D"/>
    <w:rPr>
      <w:rFonts w:ascii="Cambria" w:eastAsia="MS Mincho" w:hAnsi="Cambria" w:cs="Times New Roman"/>
      <w:b/>
      <w:bCs/>
      <w:kern w:val="2"/>
      <w:sz w:val="22"/>
      <w:szCs w:val="22"/>
      <w:lang w:eastAsia="ja-JP"/>
    </w:rPr>
  </w:style>
  <w:style w:type="character" w:customStyle="1" w:styleId="Heading7Char">
    <w:name w:val="Heading 7 Char"/>
    <w:basedOn w:val="DefaultParagraphFont"/>
    <w:link w:val="Heading7"/>
    <w:uiPriority w:val="9"/>
    <w:semiHidden/>
    <w:rsid w:val="002B151D"/>
    <w:rPr>
      <w:rFonts w:ascii="Cambria" w:eastAsia="MS Mincho" w:hAnsi="Cambria" w:cs="Times New Roman"/>
      <w:kern w:val="2"/>
      <w:lang w:eastAsia="ja-JP"/>
    </w:rPr>
  </w:style>
  <w:style w:type="character" w:customStyle="1" w:styleId="Heading8Char">
    <w:name w:val="Heading 8 Char"/>
    <w:basedOn w:val="DefaultParagraphFont"/>
    <w:link w:val="Heading8"/>
    <w:uiPriority w:val="9"/>
    <w:semiHidden/>
    <w:rsid w:val="002B151D"/>
    <w:rPr>
      <w:rFonts w:ascii="Cambria" w:eastAsia="MS Mincho" w:hAnsi="Cambria" w:cs="Times New Roman"/>
      <w:i/>
      <w:iCs/>
      <w:kern w:val="2"/>
      <w:lang w:eastAsia="ja-JP"/>
    </w:rPr>
  </w:style>
  <w:style w:type="character" w:customStyle="1" w:styleId="Heading9Char">
    <w:name w:val="Heading 9 Char"/>
    <w:basedOn w:val="DefaultParagraphFont"/>
    <w:link w:val="Heading9"/>
    <w:uiPriority w:val="9"/>
    <w:semiHidden/>
    <w:rsid w:val="002B151D"/>
    <w:rPr>
      <w:rFonts w:ascii="Calibri" w:eastAsia="MS Gothic" w:hAnsi="Calibri" w:cs="Times New Roman"/>
      <w:kern w:val="2"/>
      <w:sz w:val="22"/>
      <w:szCs w:val="22"/>
      <w:lang w:eastAsia="ja-JP"/>
    </w:rPr>
  </w:style>
  <w:style w:type="paragraph" w:styleId="Footer">
    <w:name w:val="footer"/>
    <w:basedOn w:val="Normal"/>
    <w:link w:val="FooterChar"/>
    <w:uiPriority w:val="99"/>
    <w:unhideWhenUsed/>
    <w:rsid w:val="005C75FF"/>
    <w:pPr>
      <w:tabs>
        <w:tab w:val="center" w:pos="4680"/>
        <w:tab w:val="right" w:pos="9360"/>
      </w:tabs>
    </w:pPr>
  </w:style>
  <w:style w:type="character" w:customStyle="1" w:styleId="FooterChar">
    <w:name w:val="Footer Char"/>
    <w:basedOn w:val="DefaultParagraphFont"/>
    <w:link w:val="Footer"/>
    <w:uiPriority w:val="99"/>
    <w:rsid w:val="005C75FF"/>
  </w:style>
  <w:style w:type="character" w:styleId="PageNumber">
    <w:name w:val="page number"/>
    <w:basedOn w:val="DefaultParagraphFont"/>
    <w:uiPriority w:val="99"/>
    <w:semiHidden/>
    <w:unhideWhenUsed/>
    <w:rsid w:val="005C75FF"/>
  </w:style>
  <w:style w:type="paragraph" w:styleId="BalloonText">
    <w:name w:val="Balloon Text"/>
    <w:basedOn w:val="Normal"/>
    <w:link w:val="BalloonTextChar"/>
    <w:uiPriority w:val="99"/>
    <w:semiHidden/>
    <w:unhideWhenUsed/>
    <w:rsid w:val="00CD59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59F4"/>
    <w:rPr>
      <w:rFonts w:ascii="Lucida Grande" w:hAnsi="Lucida Grande" w:cs="Lucida Grande"/>
      <w:sz w:val="18"/>
      <w:szCs w:val="18"/>
    </w:rPr>
  </w:style>
  <w:style w:type="character" w:styleId="CommentReference">
    <w:name w:val="annotation reference"/>
    <w:basedOn w:val="DefaultParagraphFont"/>
    <w:uiPriority w:val="99"/>
    <w:semiHidden/>
    <w:unhideWhenUsed/>
    <w:rsid w:val="00CD59F4"/>
    <w:rPr>
      <w:sz w:val="18"/>
      <w:szCs w:val="18"/>
    </w:rPr>
  </w:style>
  <w:style w:type="paragraph" w:styleId="CommentText">
    <w:name w:val="annotation text"/>
    <w:basedOn w:val="Normal"/>
    <w:link w:val="CommentTextChar"/>
    <w:uiPriority w:val="99"/>
    <w:unhideWhenUsed/>
    <w:rsid w:val="00CD59F4"/>
  </w:style>
  <w:style w:type="character" w:customStyle="1" w:styleId="CommentTextChar">
    <w:name w:val="Comment Text Char"/>
    <w:basedOn w:val="DefaultParagraphFont"/>
    <w:link w:val="CommentText"/>
    <w:uiPriority w:val="99"/>
    <w:rsid w:val="00CD59F4"/>
  </w:style>
  <w:style w:type="paragraph" w:styleId="CommentSubject">
    <w:name w:val="annotation subject"/>
    <w:basedOn w:val="CommentText"/>
    <w:next w:val="CommentText"/>
    <w:link w:val="CommentSubjectChar"/>
    <w:uiPriority w:val="99"/>
    <w:semiHidden/>
    <w:unhideWhenUsed/>
    <w:rsid w:val="00CD59F4"/>
    <w:rPr>
      <w:b/>
      <w:bCs/>
      <w:sz w:val="20"/>
      <w:szCs w:val="20"/>
    </w:rPr>
  </w:style>
  <w:style w:type="character" w:customStyle="1" w:styleId="CommentSubjectChar">
    <w:name w:val="Comment Subject Char"/>
    <w:basedOn w:val="CommentTextChar"/>
    <w:link w:val="CommentSubject"/>
    <w:uiPriority w:val="99"/>
    <w:semiHidden/>
    <w:rsid w:val="00CD59F4"/>
    <w:rPr>
      <w:b/>
      <w:bCs/>
      <w:sz w:val="20"/>
      <w:szCs w:val="20"/>
    </w:rPr>
  </w:style>
  <w:style w:type="paragraph" w:styleId="Caption">
    <w:name w:val="caption"/>
    <w:basedOn w:val="Normal"/>
    <w:next w:val="Normal"/>
    <w:uiPriority w:val="35"/>
    <w:qFormat/>
    <w:rsid w:val="00A104A2"/>
    <w:pPr>
      <w:jc w:val="both"/>
    </w:pPr>
    <w:rPr>
      <w:rFonts w:ascii="Times New Roman" w:eastAsia="MS Mincho" w:hAnsi="Times New Roman" w:cs="Times New Roman"/>
      <w:b/>
      <w:bCs/>
      <w:sz w:val="20"/>
      <w:szCs w:val="20"/>
    </w:rPr>
  </w:style>
  <w:style w:type="paragraph" w:styleId="TOC1">
    <w:name w:val="toc 1"/>
    <w:basedOn w:val="Normal"/>
    <w:next w:val="Normal"/>
    <w:autoRedefine/>
    <w:uiPriority w:val="39"/>
    <w:unhideWhenUsed/>
    <w:rsid w:val="00D5008D"/>
    <w:pPr>
      <w:tabs>
        <w:tab w:val="left" w:pos="480"/>
        <w:tab w:val="right" w:leader="dot" w:pos="9350"/>
      </w:tabs>
      <w:spacing w:before="120"/>
    </w:pPr>
    <w:rPr>
      <w:rFonts w:cstheme="minorHAnsi"/>
      <w:b/>
      <w:bCs/>
      <w:i/>
      <w:iCs/>
    </w:rPr>
  </w:style>
  <w:style w:type="paragraph" w:styleId="TOC2">
    <w:name w:val="toc 2"/>
    <w:basedOn w:val="Normal"/>
    <w:next w:val="Normal"/>
    <w:autoRedefine/>
    <w:uiPriority w:val="39"/>
    <w:unhideWhenUsed/>
    <w:rsid w:val="00722A21"/>
    <w:pPr>
      <w:spacing w:before="120"/>
      <w:ind w:left="240"/>
    </w:pPr>
    <w:rPr>
      <w:rFonts w:cstheme="minorHAnsi"/>
      <w:b/>
      <w:bCs/>
      <w:sz w:val="22"/>
      <w:szCs w:val="22"/>
    </w:rPr>
  </w:style>
  <w:style w:type="character" w:styleId="Hyperlink">
    <w:name w:val="Hyperlink"/>
    <w:basedOn w:val="DefaultParagraphFont"/>
    <w:uiPriority w:val="99"/>
    <w:unhideWhenUsed/>
    <w:rsid w:val="00722A21"/>
    <w:rPr>
      <w:color w:val="0563C1" w:themeColor="hyperlink"/>
      <w:u w:val="single"/>
    </w:rPr>
  </w:style>
  <w:style w:type="character" w:styleId="Strong">
    <w:name w:val="Strong"/>
    <w:basedOn w:val="DefaultParagraphFont"/>
    <w:uiPriority w:val="22"/>
    <w:qFormat/>
    <w:rsid w:val="00AB0D62"/>
    <w:rPr>
      <w:b/>
      <w:bCs/>
    </w:rPr>
  </w:style>
  <w:style w:type="paragraph" w:styleId="TOCHeading">
    <w:name w:val="TOC Heading"/>
    <w:basedOn w:val="Heading1"/>
    <w:next w:val="Normal"/>
    <w:uiPriority w:val="39"/>
    <w:unhideWhenUsed/>
    <w:qFormat/>
    <w:rsid w:val="00342AC8"/>
    <w:pPr>
      <w:keepLines/>
      <w:widowControl/>
      <w:numPr>
        <w:numId w:val="0"/>
      </w:numPr>
      <w:spacing w:before="480" w:after="0" w:line="276" w:lineRule="auto"/>
      <w:jc w:val="left"/>
      <w:outlineLvl w:val="9"/>
    </w:pPr>
    <w:rPr>
      <w:rFonts w:asciiTheme="majorHAnsi" w:eastAsiaTheme="majorEastAsia" w:hAnsiTheme="majorHAnsi" w:cstheme="majorBidi"/>
      <w:color w:val="2F5496" w:themeColor="accent1" w:themeShade="BF"/>
      <w:kern w:val="0"/>
      <w:sz w:val="28"/>
      <w:szCs w:val="28"/>
      <w:lang w:eastAsia="en-US"/>
    </w:rPr>
  </w:style>
  <w:style w:type="paragraph" w:styleId="TOC3">
    <w:name w:val="toc 3"/>
    <w:basedOn w:val="Normal"/>
    <w:next w:val="Normal"/>
    <w:autoRedefine/>
    <w:uiPriority w:val="39"/>
    <w:unhideWhenUsed/>
    <w:rsid w:val="00342AC8"/>
    <w:pPr>
      <w:ind w:left="480"/>
    </w:pPr>
    <w:rPr>
      <w:rFonts w:cstheme="minorHAnsi"/>
      <w:sz w:val="20"/>
      <w:szCs w:val="20"/>
    </w:rPr>
  </w:style>
  <w:style w:type="paragraph" w:styleId="TOC4">
    <w:name w:val="toc 4"/>
    <w:basedOn w:val="Normal"/>
    <w:next w:val="Normal"/>
    <w:autoRedefine/>
    <w:uiPriority w:val="39"/>
    <w:semiHidden/>
    <w:unhideWhenUsed/>
    <w:rsid w:val="00342AC8"/>
    <w:pPr>
      <w:ind w:left="720"/>
    </w:pPr>
    <w:rPr>
      <w:rFonts w:cstheme="minorHAnsi"/>
      <w:sz w:val="20"/>
      <w:szCs w:val="20"/>
    </w:rPr>
  </w:style>
  <w:style w:type="paragraph" w:styleId="TOC5">
    <w:name w:val="toc 5"/>
    <w:basedOn w:val="Normal"/>
    <w:next w:val="Normal"/>
    <w:autoRedefine/>
    <w:uiPriority w:val="39"/>
    <w:semiHidden/>
    <w:unhideWhenUsed/>
    <w:rsid w:val="00342AC8"/>
    <w:pPr>
      <w:ind w:left="960"/>
    </w:pPr>
    <w:rPr>
      <w:rFonts w:cstheme="minorHAnsi"/>
      <w:sz w:val="20"/>
      <w:szCs w:val="20"/>
    </w:rPr>
  </w:style>
  <w:style w:type="paragraph" w:styleId="TOC6">
    <w:name w:val="toc 6"/>
    <w:basedOn w:val="Normal"/>
    <w:next w:val="Normal"/>
    <w:autoRedefine/>
    <w:uiPriority w:val="39"/>
    <w:semiHidden/>
    <w:unhideWhenUsed/>
    <w:rsid w:val="00342AC8"/>
    <w:pPr>
      <w:ind w:left="1200"/>
    </w:pPr>
    <w:rPr>
      <w:rFonts w:cstheme="minorHAnsi"/>
      <w:sz w:val="20"/>
      <w:szCs w:val="20"/>
    </w:rPr>
  </w:style>
  <w:style w:type="paragraph" w:styleId="TOC7">
    <w:name w:val="toc 7"/>
    <w:basedOn w:val="Normal"/>
    <w:next w:val="Normal"/>
    <w:autoRedefine/>
    <w:uiPriority w:val="39"/>
    <w:semiHidden/>
    <w:unhideWhenUsed/>
    <w:rsid w:val="00342AC8"/>
    <w:pPr>
      <w:ind w:left="1440"/>
    </w:pPr>
    <w:rPr>
      <w:rFonts w:cstheme="minorHAnsi"/>
      <w:sz w:val="20"/>
      <w:szCs w:val="20"/>
    </w:rPr>
  </w:style>
  <w:style w:type="paragraph" w:styleId="TOC8">
    <w:name w:val="toc 8"/>
    <w:basedOn w:val="Normal"/>
    <w:next w:val="Normal"/>
    <w:autoRedefine/>
    <w:uiPriority w:val="39"/>
    <w:semiHidden/>
    <w:unhideWhenUsed/>
    <w:rsid w:val="00342AC8"/>
    <w:pPr>
      <w:ind w:left="1680"/>
    </w:pPr>
    <w:rPr>
      <w:rFonts w:cstheme="minorHAnsi"/>
      <w:sz w:val="20"/>
      <w:szCs w:val="20"/>
    </w:rPr>
  </w:style>
  <w:style w:type="paragraph" w:styleId="TOC9">
    <w:name w:val="toc 9"/>
    <w:basedOn w:val="Normal"/>
    <w:next w:val="Normal"/>
    <w:autoRedefine/>
    <w:uiPriority w:val="39"/>
    <w:semiHidden/>
    <w:unhideWhenUsed/>
    <w:rsid w:val="00342AC8"/>
    <w:pPr>
      <w:ind w:left="1920"/>
    </w:pPr>
    <w:rPr>
      <w:rFonts w:cstheme="minorHAnsi"/>
      <w:sz w:val="20"/>
      <w:szCs w:val="20"/>
    </w:rPr>
  </w:style>
  <w:style w:type="paragraph" w:styleId="Revision">
    <w:name w:val="Revision"/>
    <w:hidden/>
    <w:uiPriority w:val="99"/>
    <w:semiHidden/>
    <w:rsid w:val="00FE1AE8"/>
  </w:style>
  <w:style w:type="paragraph" w:styleId="BodyText">
    <w:name w:val="Body Text"/>
    <w:basedOn w:val="Normal"/>
    <w:link w:val="BodyTextChar"/>
    <w:uiPriority w:val="1"/>
    <w:qFormat/>
    <w:rsid w:val="00DA707E"/>
    <w:pPr>
      <w:widowControl w:val="0"/>
      <w:autoSpaceDE w:val="0"/>
      <w:autoSpaceDN w:val="0"/>
      <w:spacing w:before="1"/>
    </w:pPr>
    <w:rPr>
      <w:rFonts w:ascii="Arial" w:eastAsia="Arial" w:hAnsi="Arial" w:cs="Arial"/>
    </w:rPr>
  </w:style>
  <w:style w:type="character" w:customStyle="1" w:styleId="BodyTextChar">
    <w:name w:val="Body Text Char"/>
    <w:basedOn w:val="DefaultParagraphFont"/>
    <w:link w:val="BodyText"/>
    <w:uiPriority w:val="1"/>
    <w:rsid w:val="00DA707E"/>
    <w:rPr>
      <w:rFonts w:ascii="Arial" w:eastAsia="Arial" w:hAnsi="Arial" w:cs="Arial"/>
    </w:rPr>
  </w:style>
  <w:style w:type="paragraph" w:styleId="Title">
    <w:name w:val="Title"/>
    <w:basedOn w:val="Normal"/>
    <w:link w:val="TitleChar"/>
    <w:uiPriority w:val="10"/>
    <w:qFormat/>
    <w:rsid w:val="00DA707E"/>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DA707E"/>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260813">
      <w:bodyDiv w:val="1"/>
      <w:marLeft w:val="0"/>
      <w:marRight w:val="0"/>
      <w:marTop w:val="0"/>
      <w:marBottom w:val="0"/>
      <w:divBdr>
        <w:top w:val="none" w:sz="0" w:space="0" w:color="auto"/>
        <w:left w:val="none" w:sz="0" w:space="0" w:color="auto"/>
        <w:bottom w:val="none" w:sz="0" w:space="0" w:color="auto"/>
        <w:right w:val="none" w:sz="0" w:space="0" w:color="auto"/>
      </w:divBdr>
    </w:div>
    <w:div w:id="714278974">
      <w:bodyDiv w:val="1"/>
      <w:marLeft w:val="0"/>
      <w:marRight w:val="0"/>
      <w:marTop w:val="0"/>
      <w:marBottom w:val="0"/>
      <w:divBdr>
        <w:top w:val="none" w:sz="0" w:space="0" w:color="auto"/>
        <w:left w:val="none" w:sz="0" w:space="0" w:color="auto"/>
        <w:bottom w:val="none" w:sz="0" w:space="0" w:color="auto"/>
        <w:right w:val="none" w:sz="0" w:space="0" w:color="auto"/>
      </w:divBdr>
    </w:div>
    <w:div w:id="812714747">
      <w:bodyDiv w:val="1"/>
      <w:marLeft w:val="0"/>
      <w:marRight w:val="0"/>
      <w:marTop w:val="0"/>
      <w:marBottom w:val="0"/>
      <w:divBdr>
        <w:top w:val="none" w:sz="0" w:space="0" w:color="auto"/>
        <w:left w:val="none" w:sz="0" w:space="0" w:color="auto"/>
        <w:bottom w:val="none" w:sz="0" w:space="0" w:color="auto"/>
        <w:right w:val="none" w:sz="0" w:space="0" w:color="auto"/>
      </w:divBdr>
    </w:div>
    <w:div w:id="914246247">
      <w:bodyDiv w:val="1"/>
      <w:marLeft w:val="0"/>
      <w:marRight w:val="0"/>
      <w:marTop w:val="0"/>
      <w:marBottom w:val="0"/>
      <w:divBdr>
        <w:top w:val="none" w:sz="0" w:space="0" w:color="auto"/>
        <w:left w:val="none" w:sz="0" w:space="0" w:color="auto"/>
        <w:bottom w:val="none" w:sz="0" w:space="0" w:color="auto"/>
        <w:right w:val="none" w:sz="0" w:space="0" w:color="auto"/>
      </w:divBdr>
    </w:div>
    <w:div w:id="1129083633">
      <w:bodyDiv w:val="1"/>
      <w:marLeft w:val="0"/>
      <w:marRight w:val="0"/>
      <w:marTop w:val="0"/>
      <w:marBottom w:val="0"/>
      <w:divBdr>
        <w:top w:val="none" w:sz="0" w:space="0" w:color="auto"/>
        <w:left w:val="none" w:sz="0" w:space="0" w:color="auto"/>
        <w:bottom w:val="none" w:sz="0" w:space="0" w:color="auto"/>
        <w:right w:val="none" w:sz="0" w:space="0" w:color="auto"/>
      </w:divBdr>
    </w:div>
    <w:div w:id="1144666031">
      <w:bodyDiv w:val="1"/>
      <w:marLeft w:val="0"/>
      <w:marRight w:val="0"/>
      <w:marTop w:val="0"/>
      <w:marBottom w:val="0"/>
      <w:divBdr>
        <w:top w:val="none" w:sz="0" w:space="0" w:color="auto"/>
        <w:left w:val="none" w:sz="0" w:space="0" w:color="auto"/>
        <w:bottom w:val="none" w:sz="0" w:space="0" w:color="auto"/>
        <w:right w:val="none" w:sz="0" w:space="0" w:color="auto"/>
      </w:divBdr>
    </w:div>
    <w:div w:id="1510027136">
      <w:bodyDiv w:val="1"/>
      <w:marLeft w:val="0"/>
      <w:marRight w:val="0"/>
      <w:marTop w:val="0"/>
      <w:marBottom w:val="0"/>
      <w:divBdr>
        <w:top w:val="none" w:sz="0" w:space="0" w:color="auto"/>
        <w:left w:val="none" w:sz="0" w:space="0" w:color="auto"/>
        <w:bottom w:val="none" w:sz="0" w:space="0" w:color="auto"/>
        <w:right w:val="none" w:sz="0" w:space="0" w:color="auto"/>
      </w:divBdr>
    </w:div>
    <w:div w:id="20963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AE7EDE10B6CB41B65CE5B5E84AAB52" ma:contentTypeVersion="11" ma:contentTypeDescription="Create a new document." ma:contentTypeScope="" ma:versionID="dcaef4d47088015afd4b5c46cf3ad901">
  <xsd:schema xmlns:xsd="http://www.w3.org/2001/XMLSchema" xmlns:xs="http://www.w3.org/2001/XMLSchema" xmlns:p="http://schemas.microsoft.com/office/2006/metadata/properties" xmlns:ns2="18367693-6ca9-4988-a3bd-286efe665ace" xmlns:ns3="a12a5a2a-055f-41f6-b2ce-fc18b39636bd" targetNamespace="http://schemas.microsoft.com/office/2006/metadata/properties" ma:root="true" ma:fieldsID="4364ae4c6b6512d4d4b87ecac0e62a72" ns2:_="" ns3:_="">
    <xsd:import namespace="18367693-6ca9-4988-a3bd-286efe665ace"/>
    <xsd:import namespace="a12a5a2a-055f-41f6-b2ce-fc18b39636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67693-6ca9-4988-a3bd-286efe665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2a5a2a-055f-41f6-b2ce-fc18b39636b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88FA2-33C4-4960-8A09-1B20CF5E3FD7}">
  <ds:schemaRefs>
    <ds:schemaRef ds:uri="http://schemas.microsoft.com/sharepoint/v3/contenttype/forms"/>
  </ds:schemaRefs>
</ds:datastoreItem>
</file>

<file path=customXml/itemProps2.xml><?xml version="1.0" encoding="utf-8"?>
<ds:datastoreItem xmlns:ds="http://schemas.openxmlformats.org/officeDocument/2006/customXml" ds:itemID="{1421770C-6820-4CE3-8B54-6368210373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AE6E33-B480-4CD4-8E61-8023B55A7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367693-6ca9-4988-a3bd-286efe665ace"/>
    <ds:schemaRef ds:uri="a12a5a2a-055f-41f6-b2ce-fc18b396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A9E4C3-D764-8C4E-8D71-1399B6D30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4821</Words>
  <Characters>27485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Schuyler Quackenbush</dc:creator>
  <cp:keywords/>
  <dc:description/>
  <cp:lastModifiedBy>Schuyler Quackenbush</cp:lastModifiedBy>
  <cp:revision>7</cp:revision>
  <cp:lastPrinted>2020-10-08T18:57:00Z</cp:lastPrinted>
  <dcterms:created xsi:type="dcterms:W3CDTF">2021-04-30T14:34:00Z</dcterms:created>
  <dcterms:modified xsi:type="dcterms:W3CDTF">2021-04-30T18:12:00Z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0x0101001DAE7EDE10B6CB41B65CE5B5E84AAB52</vt:lpwstr>
  </property>
</Properties>
</file>