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11459433" w:rsidR="00CB798F" w:rsidRPr="00196997" w:rsidRDefault="00E843CE" w:rsidP="00385C5D">
      <w:pPr>
        <w:pStyle w:val="a5"/>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127FE3">
        <w:rPr>
          <w:rFonts w:ascii="Times New Roman" w:hAnsi="Times New Roman" w:cs="Times New Roman"/>
          <w:w w:val="115"/>
          <w:sz w:val="28"/>
          <w:szCs w:val="28"/>
          <w:u w:val="thick"/>
        </w:rPr>
        <w:t>7</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00</w:t>
      </w:r>
      <w:r w:rsidR="00D36D24">
        <w:rPr>
          <w:rFonts w:ascii="Times New Roman" w:hAnsi="Times New Roman" w:cs="Times New Roman"/>
          <w:spacing w:val="28"/>
          <w:w w:val="115"/>
          <w:sz w:val="48"/>
          <w:szCs w:val="48"/>
          <w:u w:val="thick"/>
        </w:rPr>
        <w:t>98</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0DB30E3A" w:rsidR="00CB798F" w:rsidRPr="00980E7B" w:rsidRDefault="004E45B6">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14634C" w:rsidRPr="0014634C">
        <w:rPr>
          <w:rFonts w:ascii="Times New Roman" w:hAnsi="Times New Roman" w:cs="Times New Roman"/>
          <w:snapToGrid w:val="0"/>
        </w:rPr>
        <w:t xml:space="preserve">CE4FE </w:t>
      </w:r>
      <w:r w:rsidR="0014634C">
        <w:rPr>
          <w:rFonts w:ascii="Times New Roman" w:hAnsi="Times New Roman" w:cs="Times New Roman"/>
          <w:snapToGrid w:val="0"/>
        </w:rPr>
        <w:t>0.2 on Content</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211F8EE3"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D36D24">
        <w:rPr>
          <w:rFonts w:ascii="Times New Roman" w:hAnsi="Times New Roman" w:cs="Times New Roman"/>
          <w:snapToGrid w:val="0"/>
          <w:sz w:val="24"/>
          <w:szCs w:val="24"/>
        </w:rPr>
        <w:t>1-05-14</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59DC8CE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49757F">
        <w:t xml:space="preserve">6 </w:t>
      </w:r>
      <w:r w:rsidRPr="0049757F">
        <w:t>(with cover 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proofErr w:type="spellStart"/>
      <w:r w:rsidRPr="00980E7B">
        <w:rPr>
          <w:rFonts w:ascii="Times New Roman" w:hAnsi="Times New Roman" w:cs="Times New Roman"/>
          <w:b/>
          <w:snapToGrid w:val="0"/>
          <w:sz w:val="24"/>
          <w:szCs w:val="24"/>
        </w:rPr>
        <w:t>Convenor</w:t>
      </w:r>
      <w:proofErr w:type="spellEnd"/>
      <w:r w:rsidRPr="00980E7B">
        <w:rPr>
          <w:rFonts w:ascii="Times New Roman" w:hAnsi="Times New Roman" w:cs="Times New Roman"/>
          <w:b/>
          <w:snapToGrid w:val="0"/>
          <w:sz w:val="24"/>
          <w:szCs w:val="24"/>
        </w:rPr>
        <w:t>:</w:t>
      </w:r>
      <w:r w:rsidRPr="00980E7B">
        <w:rPr>
          <w:rFonts w:ascii="Times New Roman" w:hAnsi="Times New Roman" w:cs="Times New Roman"/>
          <w:snapToGrid w:val="0"/>
          <w:sz w:val="24"/>
          <w:szCs w:val="24"/>
        </w:rPr>
        <w:tab/>
      </w:r>
      <w:proofErr w:type="spellStart"/>
      <w:proofErr w:type="gramStart"/>
      <w:r w:rsidR="00127FE3">
        <w:rPr>
          <w:rFonts w:ascii="Times New Roman" w:hAnsi="Times New Roman" w:cs="Times New Roman"/>
          <w:snapToGrid w:val="0"/>
          <w:sz w:val="24"/>
          <w:szCs w:val="24"/>
        </w:rPr>
        <w:t>marius.preda</w:t>
      </w:r>
      <w:proofErr w:type="spellEnd"/>
      <w:proofErr w:type="gramEnd"/>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imt</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fr</w:t>
      </w:r>
      <w:proofErr w:type="spellEnd"/>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44B9CD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0C78E6" w:rsidRPr="00980E7B">
          <w:rPr>
            <w:rStyle w:val="a7"/>
            <w:rFonts w:ascii="Times New Roman" w:hAnsi="Times New Roman" w:cs="Times New Roman"/>
            <w:snapToGrid w:val="0"/>
            <w:sz w:val="24"/>
            <w:szCs w:val="24"/>
            <w:u w:val="none"/>
          </w:rPr>
          <w:t>https://isotc.iso.org/livelink/livelink/open/jtc1sc29wg</w:t>
        </w:r>
        <w:r w:rsidR="00127FE3">
          <w:rPr>
            <w:rStyle w:val="a7"/>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716941F9"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00</w:t>
      </w:r>
      <w:r w:rsidR="00D36D24">
        <w:rPr>
          <w:rFonts w:ascii="Times New Roman" w:eastAsia="SimSun" w:hAnsi="Times New Roman" w:cs="Times New Roman"/>
          <w:b/>
          <w:sz w:val="48"/>
          <w:szCs w:val="24"/>
          <w:lang w:val="en-GB" w:eastAsia="zh-CN"/>
        </w:rPr>
        <w:t>98</w:t>
      </w:r>
    </w:p>
    <w:p w14:paraId="1E14C2FC" w14:textId="1ACC4E0C" w:rsidR="00385C5D" w:rsidRDefault="00D36D24"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April</w:t>
      </w:r>
      <w:r w:rsidR="00385C5D" w:rsidRPr="003226C8">
        <w:rPr>
          <w:rFonts w:ascii="Times New Roman" w:eastAsia="SimSun" w:hAnsi="Times New Roman" w:cs="Times New Roman"/>
          <w:b/>
          <w:sz w:val="28"/>
          <w:szCs w:val="24"/>
          <w:lang w:val="en-GB" w:eastAsia="zh-CN"/>
        </w:rPr>
        <w:t xml:space="preserve"> 202</w:t>
      </w:r>
      <w:r w:rsidR="0014634C">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6C3D7150" w:rsidR="00954B0D" w:rsidRPr="00821A93" w:rsidRDefault="0014634C" w:rsidP="0014634C">
            <w:pPr>
              <w:pStyle w:val="a3"/>
              <w:tabs>
                <w:tab w:val="left" w:pos="3099"/>
              </w:tabs>
              <w:spacing w:line="254" w:lineRule="auto"/>
              <w:ind w:right="214"/>
              <w:rPr>
                <w:b/>
                <w:bCs/>
                <w:highlight w:val="yellow"/>
              </w:rPr>
            </w:pPr>
            <w:r w:rsidRPr="00821A93">
              <w:rPr>
                <w:b/>
                <w:bCs/>
              </w:rPr>
              <w:t>CE4FE 0.2 on Content</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0C29EB7E"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127FE3">
              <w:rPr>
                <w:rFonts w:ascii="Times New Roman" w:hAnsi="Times New Roman" w:cs="Times New Roman"/>
                <w:b/>
                <w:sz w:val="24"/>
                <w:szCs w:val="24"/>
                <w:lang w:val="fr-FR"/>
              </w:rPr>
              <w:t>7</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127FE3">
              <w:rPr>
                <w:rFonts w:ascii="Times New Roman" w:hAnsi="Times New Roman" w:cs="Times New Roman"/>
                <w:b/>
                <w:sz w:val="24"/>
                <w:szCs w:val="24"/>
              </w:rPr>
              <w:t>3D Graphics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6E485318" w:rsidR="00954B0D" w:rsidRPr="00954B0D" w:rsidRDefault="0014634C" w:rsidP="00A86680">
            <w:pPr>
              <w:suppressAutoHyphens/>
              <w:rPr>
                <w:rFonts w:ascii="Times New Roman" w:hAnsi="Times New Roman" w:cs="Times New Roman"/>
                <w:b/>
                <w:sz w:val="24"/>
                <w:szCs w:val="24"/>
                <w:lang w:val="fr-FR"/>
              </w:rPr>
            </w:pPr>
            <w:r w:rsidRPr="0014634C">
              <w:rPr>
                <w:rFonts w:ascii="Times New Roman" w:hAnsi="Times New Roman" w:cs="Times New Roman"/>
                <w:b/>
                <w:sz w:val="24"/>
                <w:szCs w:val="24"/>
                <w:lang w:val="fr-FR"/>
              </w:rPr>
              <w:t>20</w:t>
            </w:r>
            <w:r w:rsidR="00D36D24">
              <w:rPr>
                <w:rFonts w:ascii="Times New Roman" w:hAnsi="Times New Roman" w:cs="Times New Roman"/>
                <w:b/>
                <w:sz w:val="24"/>
                <w:szCs w:val="24"/>
                <w:lang w:val="fr-FR"/>
              </w:rPr>
              <w:t>350</w:t>
            </w:r>
          </w:p>
        </w:tc>
      </w:tr>
    </w:tbl>
    <w:p w14:paraId="0F0DC0D2" w14:textId="270E06C7" w:rsidR="00FF2653" w:rsidRDefault="00FF2653" w:rsidP="0018563E">
      <w:pPr>
        <w:rPr>
          <w:rFonts w:ascii="Times New Roman" w:hAnsi="Times New Roman" w:cs="Times New Roman"/>
          <w:sz w:val="24"/>
        </w:rPr>
      </w:pPr>
    </w:p>
    <w:p w14:paraId="09610889" w14:textId="77777777" w:rsidR="0014634C" w:rsidRPr="006E46B7" w:rsidRDefault="0014634C" w:rsidP="00AC7271">
      <w:pPr>
        <w:pStyle w:val="1"/>
        <w:rPr>
          <w:lang w:val="en-CA"/>
        </w:rPr>
      </w:pPr>
      <w:r w:rsidRPr="006E46B7">
        <w:rPr>
          <w:lang w:val="en-CA"/>
        </w:rPr>
        <w:t>Abstract</w:t>
      </w:r>
      <w:bookmarkStart w:id="0" w:name="_GoBack"/>
      <w:bookmarkEnd w:id="0"/>
    </w:p>
    <w:p w14:paraId="04EF0410" w14:textId="72CEFADC" w:rsidR="00967CF1" w:rsidRPr="00AC7271" w:rsidRDefault="0014634C" w:rsidP="0014634C">
      <w:pPr>
        <w:jc w:val="both"/>
      </w:pPr>
      <w:r w:rsidRPr="00AC7271">
        <w:t xml:space="preserve">This document </w:t>
      </w:r>
      <w:r w:rsidR="00967CF1" w:rsidRPr="00AC7271">
        <w:t>describes</w:t>
      </w:r>
      <w:r w:rsidRPr="00AC7271">
        <w:t xml:space="preserve"> Core Experiment 0.2 on the PCC content.</w:t>
      </w:r>
    </w:p>
    <w:p w14:paraId="097AC7BB" w14:textId="77777777" w:rsidR="00AC7271" w:rsidRPr="00967CF1" w:rsidRDefault="00AC7271" w:rsidP="0014634C">
      <w:pPr>
        <w:jc w:val="both"/>
        <w:rPr>
          <w:szCs w:val="21"/>
          <w:lang w:val="en-CA"/>
        </w:rPr>
      </w:pPr>
    </w:p>
    <w:p w14:paraId="5CC59C46" w14:textId="77777777" w:rsidR="0014634C" w:rsidRPr="006E46B7" w:rsidRDefault="0014634C" w:rsidP="00AC7271">
      <w:pPr>
        <w:pStyle w:val="1"/>
        <w:rPr>
          <w:lang w:val="en-CA"/>
        </w:rPr>
      </w:pPr>
      <w:r w:rsidRPr="006E46B7">
        <w:rPr>
          <w:lang w:val="en-CA"/>
        </w:rPr>
        <w:t>Introduction</w:t>
      </w:r>
    </w:p>
    <w:p w14:paraId="24090CA3" w14:textId="77777777" w:rsidR="0014634C" w:rsidRPr="00AC7271" w:rsidRDefault="0014634C" w:rsidP="0014634C">
      <w:pPr>
        <w:jc w:val="both"/>
      </w:pPr>
      <w:r w:rsidRPr="00AC7271">
        <w:t>The goals of CE0.2 are to:</w:t>
      </w:r>
    </w:p>
    <w:p w14:paraId="0A368F93" w14:textId="77777777" w:rsidR="0014634C" w:rsidRPr="00AC7271" w:rsidRDefault="0014634C" w:rsidP="0014634C">
      <w:pPr>
        <w:pStyle w:val="a6"/>
        <w:widowControl/>
        <w:numPr>
          <w:ilvl w:val="0"/>
          <w:numId w:val="4"/>
        </w:numPr>
        <w:autoSpaceDE/>
        <w:autoSpaceDN/>
        <w:jc w:val="both"/>
      </w:pPr>
      <w:r w:rsidRPr="00AC7271">
        <w:t>Investigate the new MPEG PCC content. Decide what (if anything) needs to be modified in the content so that it is in a state where the V-PCC and G-PCC Test Models (PCC TMs) can be run on it, and so that it fits within the requirements outlined in the CTC document.</w:t>
      </w:r>
    </w:p>
    <w:p w14:paraId="6A2EC361" w14:textId="77777777" w:rsidR="0014634C" w:rsidRPr="00AC7271" w:rsidRDefault="0014634C" w:rsidP="0014634C">
      <w:pPr>
        <w:pStyle w:val="a6"/>
        <w:widowControl/>
        <w:numPr>
          <w:ilvl w:val="0"/>
          <w:numId w:val="4"/>
        </w:numPr>
        <w:autoSpaceDE/>
        <w:autoSpaceDN/>
        <w:jc w:val="both"/>
      </w:pPr>
      <w:r w:rsidRPr="00AC7271">
        <w:t>Prepare the content according to the decisions made in step 1.</w:t>
      </w:r>
    </w:p>
    <w:p w14:paraId="1F0A5D4C" w14:textId="77777777" w:rsidR="0014634C" w:rsidRPr="00AC7271" w:rsidRDefault="0014634C" w:rsidP="0014634C">
      <w:pPr>
        <w:pStyle w:val="a6"/>
        <w:widowControl/>
        <w:numPr>
          <w:ilvl w:val="0"/>
          <w:numId w:val="4"/>
        </w:numPr>
        <w:autoSpaceDE/>
        <w:autoSpaceDN/>
        <w:jc w:val="both"/>
      </w:pPr>
      <w:r w:rsidRPr="00AC7271">
        <w:t>Run the PCC TMs on the new content, for the category for which the content was intended by the contributors, under the corresponding CTC conditions, to make sure that the PCC TMs and the metric software work as expected, and to produce anchor results for the new datasets.</w:t>
      </w:r>
    </w:p>
    <w:p w14:paraId="6BA9E627" w14:textId="77777777" w:rsidR="0014634C" w:rsidRPr="00AC7271" w:rsidRDefault="0014634C" w:rsidP="0014634C">
      <w:pPr>
        <w:pStyle w:val="a6"/>
        <w:widowControl/>
        <w:numPr>
          <w:ilvl w:val="0"/>
          <w:numId w:val="4"/>
        </w:numPr>
        <w:autoSpaceDE/>
        <w:autoSpaceDN/>
        <w:jc w:val="both"/>
      </w:pPr>
      <w:r w:rsidRPr="00AC7271">
        <w:t>To maintain the CTC sequences on the MPEG content server.</w:t>
      </w:r>
    </w:p>
    <w:p w14:paraId="6FEF5330" w14:textId="29BA49E9" w:rsidR="0014634C" w:rsidRPr="00AC7271" w:rsidRDefault="0014634C" w:rsidP="0014634C">
      <w:pPr>
        <w:jc w:val="both"/>
      </w:pPr>
      <w:r w:rsidRPr="00AC7271">
        <w:t xml:space="preserve">The experimental results of this CE will be evaluated by the 3DG/PCC </w:t>
      </w:r>
      <w:proofErr w:type="spellStart"/>
      <w:r w:rsidRPr="00AC7271">
        <w:t>AhG</w:t>
      </w:r>
      <w:r w:rsidR="00967CF1" w:rsidRPr="00AC7271">
        <w:t>s</w:t>
      </w:r>
      <w:proofErr w:type="spellEnd"/>
      <w:r w:rsidRPr="00AC7271">
        <w:t>. The desired end goal is that the new content will then be recommended for inclusion in the PCC CTC, for the category/</w:t>
      </w:r>
      <w:proofErr w:type="spellStart"/>
      <w:r w:rsidRPr="00AC7271">
        <w:t>ies</w:t>
      </w:r>
      <w:proofErr w:type="spellEnd"/>
      <w:r w:rsidRPr="00AC7271">
        <w:t xml:space="preserve"> for which the content was intended by the contributors.</w:t>
      </w:r>
    </w:p>
    <w:p w14:paraId="6AB22AFC" w14:textId="77777777" w:rsidR="00AC7271" w:rsidRPr="006E46B7" w:rsidRDefault="00AC7271" w:rsidP="0014634C">
      <w:pPr>
        <w:jc w:val="both"/>
        <w:rPr>
          <w:szCs w:val="21"/>
          <w:lang w:val="en-CA" w:eastAsia="ja-JP"/>
        </w:rPr>
      </w:pPr>
    </w:p>
    <w:p w14:paraId="4B573D5E" w14:textId="77777777" w:rsidR="0014634C" w:rsidRPr="006E46B7" w:rsidRDefault="0014634C" w:rsidP="00AC7271">
      <w:pPr>
        <w:pStyle w:val="1"/>
        <w:rPr>
          <w:lang w:val="en-CA"/>
        </w:rPr>
      </w:pPr>
      <w:r w:rsidRPr="006E46B7">
        <w:rPr>
          <w:lang w:val="en-CA"/>
        </w:rPr>
        <w:t xml:space="preserve">Mandates </w:t>
      </w:r>
    </w:p>
    <w:p w14:paraId="6CDA0C66" w14:textId="77777777" w:rsidR="0014634C" w:rsidRPr="006E46B7" w:rsidRDefault="0014634C" w:rsidP="0014634C">
      <w:pPr>
        <w:rPr>
          <w:szCs w:val="21"/>
          <w:lang w:val="en-CA" w:eastAsia="ko-KR"/>
        </w:rPr>
      </w:pPr>
      <w:r w:rsidRPr="006E46B7">
        <w:rPr>
          <w:szCs w:val="21"/>
          <w:lang w:val="en-CA" w:eastAsia="ko-KR"/>
        </w:rPr>
        <w:t>The mandates for CE0.2 are as follows:</w:t>
      </w:r>
    </w:p>
    <w:p w14:paraId="041A8950" w14:textId="6E5CB69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rPr>
        <w:t>Investigate the new MPEG PCC content and decide what (if anything) needs to be modified in the content so that it is in a state where the appropriate TM</w:t>
      </w:r>
      <w:r w:rsidRPr="006E46B7">
        <w:rPr>
          <w:szCs w:val="21"/>
          <w:lang w:val="en-CA" w:eastAsia="ja-JP"/>
        </w:rPr>
        <w:t>s</w:t>
      </w:r>
      <w:r w:rsidRPr="006E46B7">
        <w:rPr>
          <w:szCs w:val="21"/>
          <w:lang w:val="en-CA"/>
        </w:rPr>
        <w:t xml:space="preserve"> and </w:t>
      </w:r>
      <w:r w:rsidRPr="006E46B7">
        <w:rPr>
          <w:szCs w:val="21"/>
          <w:lang w:val="en-CA" w:eastAsia="ja-JP"/>
        </w:rPr>
        <w:t>the metric</w:t>
      </w:r>
      <w:r w:rsidRPr="006E46B7">
        <w:rPr>
          <w:szCs w:val="21"/>
          <w:lang w:val="en-CA"/>
        </w:rPr>
        <w:t xml:space="preserve"> can be run on it, and so that it fits within the requirements outlined in the CTC </w:t>
      </w:r>
      <w:r w:rsidR="00967CF1" w:rsidRPr="006E46B7">
        <w:rPr>
          <w:szCs w:val="21"/>
          <w:lang w:val="en-CA"/>
        </w:rPr>
        <w:t>document</w:t>
      </w:r>
      <w:r w:rsidR="00967CF1" w:rsidRPr="006E46B7">
        <w:rPr>
          <w:rFonts w:ascii="ＭＳ 明朝" w:eastAsia="ＭＳ 明朝" w:hAnsi="ＭＳ 明朝" w:cs="ＭＳ 明朝"/>
          <w:szCs w:val="21"/>
          <w:lang w:val="en-CA" w:eastAsia="ja-JP"/>
        </w:rPr>
        <w:t>.</w:t>
      </w:r>
      <w:r w:rsidR="00967CF1" w:rsidRPr="006E46B7">
        <w:rPr>
          <w:szCs w:val="21"/>
          <w:lang w:val="en-CA"/>
        </w:rPr>
        <w:t xml:space="preserve"> Prepare</w:t>
      </w:r>
      <w:r w:rsidRPr="006E46B7">
        <w:rPr>
          <w:szCs w:val="21"/>
          <w:lang w:val="en-CA"/>
        </w:rPr>
        <w:t xml:space="preserve"> the content according to the decisions made in step 1.</w:t>
      </w:r>
    </w:p>
    <w:p w14:paraId="0912770A" w14:textId="77777777" w:rsidR="0014634C" w:rsidRPr="006E46B7" w:rsidRDefault="0014634C" w:rsidP="0014634C">
      <w:pPr>
        <w:pStyle w:val="a6"/>
        <w:widowControl/>
        <w:numPr>
          <w:ilvl w:val="0"/>
          <w:numId w:val="5"/>
        </w:numPr>
        <w:autoSpaceDE/>
        <w:autoSpaceDN/>
        <w:spacing w:line="240" w:lineRule="atLeast"/>
        <w:jc w:val="both"/>
        <w:rPr>
          <w:szCs w:val="21"/>
          <w:lang w:val="en-CA"/>
        </w:rPr>
      </w:pPr>
      <w:r w:rsidRPr="006E46B7">
        <w:rPr>
          <w:szCs w:val="21"/>
          <w:lang w:val="en-CA"/>
        </w:rPr>
        <w:t>Run the TM</w:t>
      </w:r>
      <w:r w:rsidRPr="006E46B7">
        <w:rPr>
          <w:szCs w:val="21"/>
          <w:lang w:val="en-CA" w:eastAsia="ja-JP"/>
        </w:rPr>
        <w:t>s</w:t>
      </w:r>
      <w:r w:rsidRPr="006E46B7">
        <w:rPr>
          <w:szCs w:val="21"/>
          <w:lang w:val="en-CA"/>
        </w:rPr>
        <w:t xml:space="preserve"> on the new content, for the category for which the content was intended by the contributors, under the corresponding CTC conditions, and to produce anchor results for the new datasets.</w:t>
      </w:r>
    </w:p>
    <w:p w14:paraId="246D7E38" w14:textId="7777777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eastAsia="ko-KR"/>
        </w:rPr>
        <w:t xml:space="preserve">Provided that the content is deemed usable by the PCC group according to the results of the investigation and experiments described above, recommend the content for inclusion </w:t>
      </w:r>
      <w:r w:rsidRPr="006E46B7">
        <w:rPr>
          <w:szCs w:val="21"/>
          <w:lang w:val="en-CA"/>
        </w:rPr>
        <w:t>in the PCC CTC, for the category/</w:t>
      </w:r>
      <w:proofErr w:type="spellStart"/>
      <w:r w:rsidRPr="006E46B7">
        <w:rPr>
          <w:szCs w:val="21"/>
          <w:lang w:val="en-CA"/>
        </w:rPr>
        <w:t>ies</w:t>
      </w:r>
      <w:proofErr w:type="spellEnd"/>
      <w:r w:rsidRPr="006E46B7">
        <w:rPr>
          <w:szCs w:val="21"/>
          <w:lang w:val="en-CA"/>
        </w:rPr>
        <w:t xml:space="preserve"> for which the content was intended by the contributors.</w:t>
      </w:r>
    </w:p>
    <w:p w14:paraId="178FFE0B" w14:textId="7777777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eastAsia="ja-JP"/>
        </w:rPr>
        <w:t>To maintain the CTC content on the content server.</w:t>
      </w:r>
    </w:p>
    <w:p w14:paraId="32CFE933" w14:textId="77777777" w:rsidR="00AC7271" w:rsidRPr="00AC7271" w:rsidRDefault="00AC7271" w:rsidP="00AC7271"/>
    <w:p w14:paraId="0A119B5B" w14:textId="6D71C09B" w:rsidR="0014634C" w:rsidRPr="006E46B7" w:rsidRDefault="0014634C" w:rsidP="00AC7271">
      <w:pPr>
        <w:pStyle w:val="1"/>
        <w:rPr>
          <w:lang w:val="en-CA"/>
        </w:rPr>
      </w:pPr>
      <w:r w:rsidRPr="006E46B7">
        <w:rPr>
          <w:lang w:val="en-CA"/>
        </w:rPr>
        <w:t>CE activity</w:t>
      </w:r>
    </w:p>
    <w:p w14:paraId="20D4A738" w14:textId="353E6330" w:rsidR="00AC7271" w:rsidRPr="00270371" w:rsidRDefault="00AC7271" w:rsidP="00AC7271">
      <w:pPr>
        <w:pStyle w:val="2"/>
        <w:rPr>
          <w:b/>
          <w:bCs/>
          <w:lang w:val="en-CA" w:eastAsia="ja-JP"/>
        </w:rPr>
      </w:pPr>
      <w:r w:rsidRPr="00270371">
        <w:rPr>
          <w:rFonts w:hint="eastAsia"/>
          <w:b/>
          <w:bCs/>
          <w:lang w:val="en-CA" w:eastAsia="ja-JP"/>
        </w:rPr>
        <w:lastRenderedPageBreak/>
        <w:t>N</w:t>
      </w:r>
      <w:r w:rsidRPr="00270371">
        <w:rPr>
          <w:b/>
          <w:bCs/>
          <w:lang w:val="en-CA" w:eastAsia="ja-JP"/>
        </w:rPr>
        <w:t>ew sequence evaluation</w:t>
      </w:r>
    </w:p>
    <w:p w14:paraId="3E4DB182" w14:textId="7084DD65" w:rsidR="00AC7271" w:rsidRPr="00304852" w:rsidRDefault="00BC3934" w:rsidP="00304852">
      <w:pPr>
        <w:pStyle w:val="3"/>
        <w:ind w:leftChars="0" w:left="0"/>
        <w:rPr>
          <w:b/>
          <w:bCs/>
        </w:rPr>
      </w:pPr>
      <w:proofErr w:type="spellStart"/>
      <w:r w:rsidRPr="00304852">
        <w:rPr>
          <w:b/>
          <w:bCs/>
        </w:rPr>
        <w:t>V</w:t>
      </w:r>
      <w:r w:rsidR="00AC7271" w:rsidRPr="00304852">
        <w:rPr>
          <w:b/>
          <w:bCs/>
        </w:rPr>
        <w:t>olucap</w:t>
      </w:r>
      <w:proofErr w:type="spellEnd"/>
      <w:r w:rsidR="00AC7271" w:rsidRPr="00304852">
        <w:rPr>
          <w:b/>
          <w:bCs/>
        </w:rPr>
        <w:t xml:space="preserve"> content</w:t>
      </w:r>
      <w:r w:rsidRPr="00304852">
        <w:rPr>
          <w:b/>
          <w:bCs/>
        </w:rPr>
        <w:t xml:space="preserve"> (</w:t>
      </w:r>
      <w:r w:rsidR="00AC7271" w:rsidRPr="00304852">
        <w:rPr>
          <w:b/>
          <w:bCs/>
        </w:rPr>
        <w:t>m56018</w:t>
      </w:r>
      <w:r w:rsidR="00304852" w:rsidRPr="00304852">
        <w:rPr>
          <w:b/>
          <w:bCs/>
        </w:rPr>
        <w:t xml:space="preserve"> [3]</w:t>
      </w:r>
      <w:r w:rsidRPr="00304852">
        <w:rPr>
          <w:b/>
          <w:bCs/>
        </w:rPr>
        <w:t>, m56192</w:t>
      </w:r>
      <w:r w:rsidR="00AC7271" w:rsidRPr="00304852">
        <w:rPr>
          <w:b/>
          <w:bCs/>
        </w:rPr>
        <w:t>[4]</w:t>
      </w:r>
      <w:r w:rsidRPr="00304852">
        <w:rPr>
          <w:b/>
          <w:bCs/>
        </w:rPr>
        <w:t>)</w:t>
      </w:r>
    </w:p>
    <w:p w14:paraId="0DD3C916" w14:textId="76D3F0AF" w:rsidR="00AC7271" w:rsidRPr="00AC7271" w:rsidRDefault="00AC7271" w:rsidP="00AC7271">
      <w:pPr>
        <w:widowControl/>
        <w:numPr>
          <w:ilvl w:val="0"/>
          <w:numId w:val="11"/>
        </w:numPr>
        <w:autoSpaceDE/>
        <w:autoSpaceDN/>
        <w:spacing w:before="100" w:beforeAutospacing="1" w:after="100" w:afterAutospacing="1"/>
      </w:pPr>
      <w:r w:rsidRPr="00AC7271">
        <w:t>Volucap_T003_ThomasScenic-03 (748 frames @ 25fps)</w:t>
      </w:r>
    </w:p>
    <w:p w14:paraId="10D5F81C" w14:textId="77777777" w:rsidR="00AC7271" w:rsidRPr="00AC7271" w:rsidRDefault="00AC7271" w:rsidP="00AC7271">
      <w:pPr>
        <w:widowControl/>
        <w:numPr>
          <w:ilvl w:val="0"/>
          <w:numId w:val="11"/>
        </w:numPr>
        <w:autoSpaceDE/>
        <w:autoSpaceDN/>
        <w:spacing w:before="100" w:beforeAutospacing="1" w:after="100" w:afterAutospacing="1"/>
      </w:pPr>
      <w:r w:rsidRPr="00AC7271">
        <w:t>Volucap_T097_Mitch2.1-05 (475 frames @ 25 fps)</w:t>
      </w:r>
    </w:p>
    <w:p w14:paraId="7B9BF69A" w14:textId="5B4AC831" w:rsidR="00AC7271" w:rsidRDefault="00AC7271" w:rsidP="00AC7271">
      <w:r w:rsidRPr="00AC7271">
        <w:t xml:space="preserve">Both datasets can be downloaded from the MPEG content repository </w:t>
      </w:r>
      <w:hyperlink r:id="rId15" w:history="1">
        <w:r w:rsidRPr="00AC7271">
          <w:t>https://mpegfs.int-evry.fr/mpegcontent</w:t>
        </w:r>
      </w:hyperlink>
      <w:r w:rsidRPr="00AC7271">
        <w:t xml:space="preserve"> and then going to the directory ./Explorations/3DG/</w:t>
      </w:r>
      <w:proofErr w:type="spellStart"/>
      <w:r w:rsidRPr="00AC7271">
        <w:t>Volucap</w:t>
      </w:r>
      <w:proofErr w:type="spellEnd"/>
      <w:r>
        <w:t>.</w:t>
      </w:r>
    </w:p>
    <w:p w14:paraId="5EEEE627" w14:textId="77777777" w:rsidR="00270371" w:rsidRPr="00AC7271" w:rsidRDefault="00270371" w:rsidP="00AC7271"/>
    <w:p w14:paraId="29506723" w14:textId="46338AD7" w:rsidR="00AC7271" w:rsidRPr="00270371" w:rsidRDefault="00270371" w:rsidP="00270371">
      <w:pPr>
        <w:jc w:val="center"/>
        <w:rPr>
          <w:rFonts w:eastAsiaTheme="minorEastAsia"/>
          <w:lang w:eastAsia="ja-JP"/>
        </w:rPr>
      </w:pPr>
      <w:r>
        <w:rPr>
          <w:noProof/>
        </w:rPr>
        <w:drawing>
          <wp:inline distT="0" distB="0" distL="0" distR="0" wp14:anchorId="02CB3691" wp14:editId="7E503D0E">
            <wp:extent cx="1300187" cy="320247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314162" cy="3236896"/>
                    </a:xfrm>
                    <a:prstGeom prst="rect">
                      <a:avLst/>
                    </a:prstGeom>
                  </pic:spPr>
                </pic:pic>
              </a:graphicData>
            </a:graphic>
          </wp:inline>
        </w:drawing>
      </w:r>
      <w:r>
        <w:rPr>
          <w:rFonts w:eastAsiaTheme="minorEastAsia" w:hint="eastAsia"/>
          <w:lang w:eastAsia="ja-JP"/>
        </w:rPr>
        <w:t xml:space="preserve"> </w:t>
      </w:r>
      <w:r>
        <w:rPr>
          <w:rFonts w:eastAsiaTheme="minorEastAsia"/>
          <w:lang w:eastAsia="ja-JP"/>
        </w:rPr>
        <w:t xml:space="preserve">              </w:t>
      </w:r>
      <w:r>
        <w:rPr>
          <w:noProof/>
        </w:rPr>
        <w:drawing>
          <wp:inline distT="0" distB="0" distL="0" distR="0" wp14:anchorId="6F399798" wp14:editId="78A824B1">
            <wp:extent cx="1816347" cy="3173239"/>
            <wp:effectExtent l="0" t="0" r="0" b="825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40466" cy="3215376"/>
                    </a:xfrm>
                    <a:prstGeom prst="rect">
                      <a:avLst/>
                    </a:prstGeom>
                  </pic:spPr>
                </pic:pic>
              </a:graphicData>
            </a:graphic>
          </wp:inline>
        </w:drawing>
      </w:r>
    </w:p>
    <w:p w14:paraId="172B270C" w14:textId="0748644C" w:rsidR="00270371" w:rsidRDefault="00270371" w:rsidP="00270371">
      <w:pPr>
        <w:jc w:val="center"/>
      </w:pPr>
      <w:r>
        <w:t xml:space="preserve">Left: </w:t>
      </w:r>
      <w:r w:rsidRPr="00AC7271">
        <w:t>Volucap_T003_ThomasScenic-03</w:t>
      </w:r>
      <w:r>
        <w:t xml:space="preserve"> (frame: 00170)</w:t>
      </w:r>
    </w:p>
    <w:p w14:paraId="7F3C65B0" w14:textId="30054F47" w:rsidR="00270371" w:rsidRPr="00270371" w:rsidRDefault="00270371" w:rsidP="00270371">
      <w:pPr>
        <w:jc w:val="center"/>
        <w:rPr>
          <w:rFonts w:eastAsiaTheme="minorEastAsia"/>
          <w:lang w:eastAsia="ja-JP"/>
        </w:rPr>
      </w:pPr>
      <w:r>
        <w:rPr>
          <w:rFonts w:eastAsiaTheme="minorEastAsia" w:hint="eastAsia"/>
          <w:lang w:eastAsia="ja-JP"/>
        </w:rPr>
        <w:t>R</w:t>
      </w:r>
      <w:r>
        <w:rPr>
          <w:rFonts w:eastAsiaTheme="minorEastAsia"/>
          <w:lang w:eastAsia="ja-JP"/>
        </w:rPr>
        <w:t xml:space="preserve">ight: </w:t>
      </w:r>
      <w:r w:rsidRPr="00AC7271">
        <w:t>Volucap_T097_Mitch2.1-05</w:t>
      </w:r>
      <w:r>
        <w:t xml:space="preserve"> (frame: 00001)</w:t>
      </w:r>
    </w:p>
    <w:p w14:paraId="2B2A202F" w14:textId="77777777" w:rsidR="00270371" w:rsidRPr="00AC7271" w:rsidRDefault="00270371" w:rsidP="00AC7271"/>
    <w:p w14:paraId="4492E30C" w14:textId="50182D3A" w:rsidR="00AC7271" w:rsidRPr="00AC7271" w:rsidRDefault="00AC7271" w:rsidP="00AC7271">
      <w:r w:rsidRPr="00AC7271">
        <w:t>The XD Productions (www.xdprod.com) content is proposed by m56192 [4].</w:t>
      </w:r>
    </w:p>
    <w:p w14:paraId="45A3E307" w14:textId="77777777" w:rsidR="00BC3934" w:rsidRDefault="00BC3934" w:rsidP="00BC393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contextualSpacing/>
        <w:jc w:val="both"/>
        <w:textAlignment w:val="baseline"/>
      </w:pPr>
    </w:p>
    <w:p w14:paraId="402F6CC8" w14:textId="0A659CBB" w:rsidR="00AC7271" w:rsidRPr="00304852" w:rsidRDefault="00AC7271" w:rsidP="00304852">
      <w:pPr>
        <w:pStyle w:val="3"/>
        <w:ind w:leftChars="0" w:left="0"/>
        <w:rPr>
          <w:b/>
          <w:bCs/>
        </w:rPr>
      </w:pPr>
      <w:proofErr w:type="spellStart"/>
      <w:r w:rsidRPr="00304852">
        <w:rPr>
          <w:b/>
          <w:bCs/>
        </w:rPr>
        <w:t>xdprod</w:t>
      </w:r>
      <w:proofErr w:type="spellEnd"/>
      <w:r w:rsidRPr="00304852">
        <w:rPr>
          <w:b/>
          <w:bCs/>
        </w:rPr>
        <w:t xml:space="preserve"> football</w:t>
      </w:r>
      <w:r w:rsidR="00BC3934" w:rsidRPr="00304852">
        <w:rPr>
          <w:b/>
          <w:bCs/>
        </w:rPr>
        <w:t xml:space="preserve"> (m56018</w:t>
      </w:r>
      <w:r w:rsidR="00304852" w:rsidRPr="00304852">
        <w:rPr>
          <w:b/>
          <w:bCs/>
        </w:rPr>
        <w:t>[3]</w:t>
      </w:r>
      <w:r w:rsidR="00BC3934" w:rsidRPr="00304852">
        <w:rPr>
          <w:b/>
          <w:bCs/>
        </w:rPr>
        <w:t>, m56192</w:t>
      </w:r>
      <w:r w:rsidR="00304852" w:rsidRPr="00304852">
        <w:rPr>
          <w:b/>
          <w:bCs/>
        </w:rPr>
        <w:t xml:space="preserve"> </w:t>
      </w:r>
      <w:r w:rsidR="00BC3934" w:rsidRPr="00304852">
        <w:rPr>
          <w:b/>
          <w:bCs/>
        </w:rPr>
        <w:t>[4])</w:t>
      </w:r>
    </w:p>
    <w:p w14:paraId="766D1888" w14:textId="77777777" w:rsidR="00AC7271" w:rsidRPr="00AC7271" w:rsidRDefault="00AC7271" w:rsidP="00AC7271"/>
    <w:p w14:paraId="52531E7A" w14:textId="77777777" w:rsidR="00AC7271" w:rsidRPr="00AC7271" w:rsidRDefault="00AC7271" w:rsidP="00AC7271">
      <w:r w:rsidRPr="00AC7271">
        <w:t xml:space="preserve">The dataset can be downloaded from the MPEG content repository </w:t>
      </w:r>
      <w:hyperlink r:id="rId18" w:history="1">
        <w:r w:rsidRPr="00AC7271">
          <w:t>https://mpegfs.int-evry.fr/mpegcontent</w:t>
        </w:r>
      </w:hyperlink>
      <w:r w:rsidRPr="00AC7271">
        <w:t xml:space="preserve"> and then going to the directory ./Explorations/3DG/</w:t>
      </w:r>
      <w:proofErr w:type="spellStart"/>
      <w:r w:rsidRPr="00AC7271">
        <w:t>XdProd</w:t>
      </w:r>
      <w:proofErr w:type="spellEnd"/>
      <w:r w:rsidRPr="00AC7271">
        <w:t>/</w:t>
      </w:r>
      <w:proofErr w:type="spellStart"/>
      <w:r w:rsidRPr="00AC7271">
        <w:t>xdprod_football</w:t>
      </w:r>
      <w:proofErr w:type="spellEnd"/>
    </w:p>
    <w:p w14:paraId="59C51EF0" w14:textId="77777777" w:rsidR="00AC7271" w:rsidRPr="00AC7271" w:rsidRDefault="00AC7271" w:rsidP="00AC7271"/>
    <w:p w14:paraId="6826B172" w14:textId="77777777" w:rsidR="00270371" w:rsidRDefault="00270371" w:rsidP="00AC7271">
      <w:pPr>
        <w:pStyle w:val="a3"/>
        <w:rPr>
          <w:rFonts w:eastAsiaTheme="minorEastAsia"/>
          <w:lang w:eastAsia="ja-JP"/>
        </w:rPr>
      </w:pPr>
    </w:p>
    <w:p w14:paraId="1D42AA2A" w14:textId="5AF14C60" w:rsidR="00AC7271" w:rsidRDefault="00AC7271" w:rsidP="00270371">
      <w:pPr>
        <w:pStyle w:val="a3"/>
        <w:jc w:val="center"/>
        <w:rPr>
          <w:rFonts w:eastAsiaTheme="minorEastAsia"/>
          <w:lang w:eastAsia="ja-JP"/>
        </w:rPr>
      </w:pPr>
      <w:r>
        <w:rPr>
          <w:noProof/>
        </w:rPr>
        <w:lastRenderedPageBreak/>
        <w:drawing>
          <wp:inline distT="0" distB="0" distL="0" distR="0" wp14:anchorId="760BE646" wp14:editId="3F416A8A">
            <wp:extent cx="1643204" cy="308809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663116" cy="3125510"/>
                    </a:xfrm>
                    <a:prstGeom prst="rect">
                      <a:avLst/>
                    </a:prstGeom>
                  </pic:spPr>
                </pic:pic>
              </a:graphicData>
            </a:graphic>
          </wp:inline>
        </w:drawing>
      </w:r>
    </w:p>
    <w:p w14:paraId="4B126D28" w14:textId="065A8FC9" w:rsidR="00AC7271" w:rsidRDefault="00270371" w:rsidP="00270371">
      <w:pPr>
        <w:pStyle w:val="a3"/>
        <w:jc w:val="center"/>
        <w:rPr>
          <w:rFonts w:eastAsiaTheme="minorEastAsia"/>
          <w:lang w:eastAsia="ja-JP"/>
        </w:rPr>
      </w:pPr>
      <w:r>
        <w:rPr>
          <w:rFonts w:eastAsiaTheme="minorEastAsia"/>
          <w:lang w:eastAsia="ja-JP"/>
        </w:rPr>
        <w:t>xdprod_football_11bits (frame:</w:t>
      </w:r>
      <w:r>
        <w:rPr>
          <w:rFonts w:eastAsiaTheme="minorEastAsia" w:hint="eastAsia"/>
          <w:lang w:eastAsia="ja-JP"/>
        </w:rPr>
        <w:t>1</w:t>
      </w:r>
      <w:r>
        <w:rPr>
          <w:rFonts w:eastAsiaTheme="minorEastAsia"/>
          <w:lang w:eastAsia="ja-JP"/>
        </w:rPr>
        <w:t>365600)</w:t>
      </w:r>
    </w:p>
    <w:p w14:paraId="2C330C65" w14:textId="77777777" w:rsidR="00270371" w:rsidRDefault="00270371" w:rsidP="00270371"/>
    <w:p w14:paraId="5867AABB" w14:textId="0C0746D0" w:rsidR="00270371" w:rsidRDefault="00270371" w:rsidP="00270371">
      <w:r w:rsidRPr="00AC7271">
        <w:t xml:space="preserve">Please note the included </w:t>
      </w:r>
      <w:proofErr w:type="spellStart"/>
      <w:r w:rsidRPr="00AC7271">
        <w:t>Licence</w:t>
      </w:r>
      <w:proofErr w:type="spellEnd"/>
      <w:r w:rsidRPr="00AC7271">
        <w:t xml:space="preserve"> Agreement that is linked with each of the content items.</w:t>
      </w:r>
    </w:p>
    <w:p w14:paraId="718C990A" w14:textId="7814589B" w:rsidR="00AC7271" w:rsidRDefault="00270371" w:rsidP="00270371">
      <w:r w:rsidRPr="00270371">
        <w:rPr>
          <w:rFonts w:hint="eastAsia"/>
        </w:rPr>
        <w:t>T</w:t>
      </w:r>
      <w:r w:rsidRPr="00270371">
        <w:t xml:space="preserve">hese contents will be </w:t>
      </w:r>
      <w:r>
        <w:t>evaluated</w:t>
      </w:r>
      <w:r w:rsidRPr="00270371">
        <w:t xml:space="preserve"> with the latest Test Models.</w:t>
      </w:r>
    </w:p>
    <w:p w14:paraId="3F983309" w14:textId="56024DB3" w:rsidR="00BC3934" w:rsidRDefault="00BC3934" w:rsidP="00270371"/>
    <w:p w14:paraId="4237FF91" w14:textId="4CB09C65" w:rsidR="00BC3934" w:rsidRPr="00304852" w:rsidRDefault="00BC3934" w:rsidP="00BC3934">
      <w:pPr>
        <w:pStyle w:val="3"/>
        <w:ind w:leftChars="0" w:left="0"/>
        <w:rPr>
          <w:b/>
          <w:bCs/>
        </w:rPr>
      </w:pPr>
      <w:r w:rsidRPr="00304852">
        <w:rPr>
          <w:b/>
          <w:bCs/>
        </w:rPr>
        <w:t>dense and large-scale point cloud data (m56870</w:t>
      </w:r>
      <w:r w:rsidR="00304852" w:rsidRPr="00304852">
        <w:rPr>
          <w:b/>
          <w:bCs/>
        </w:rPr>
        <w:t>[5]</w:t>
      </w:r>
      <w:r w:rsidRPr="00304852">
        <w:rPr>
          <w:b/>
          <w:bCs/>
        </w:rPr>
        <w:t>)</w:t>
      </w:r>
    </w:p>
    <w:p w14:paraId="7C5C3992" w14:textId="77777777" w:rsidR="00BC3934" w:rsidRPr="00304852" w:rsidRDefault="00BC3934" w:rsidP="00BC3934">
      <w:pPr>
        <w:rPr>
          <w:rFonts w:eastAsiaTheme="minorEastAsia"/>
          <w:lang w:eastAsia="ja-JP"/>
        </w:rPr>
      </w:pPr>
    </w:p>
    <w:p w14:paraId="75BB4BA1" w14:textId="38369764" w:rsidR="00BC3934" w:rsidRDefault="00304852" w:rsidP="00BC3934">
      <w:r>
        <w:t xml:space="preserve">A </w:t>
      </w:r>
      <w:r w:rsidR="00BC3934" w:rsidRPr="00BC3934">
        <w:t>dense and large-scale point cloud data</w:t>
      </w:r>
      <w:r w:rsidR="00BC3934">
        <w:t xml:space="preserve"> </w:t>
      </w:r>
      <w:r>
        <w:t xml:space="preserve">is proposed </w:t>
      </w:r>
      <w:r w:rsidR="00BC3934" w:rsidRPr="00BC3934">
        <w:t>in m56870</w:t>
      </w:r>
      <w:r w:rsidR="00BC3934">
        <w:t>.</w:t>
      </w:r>
    </w:p>
    <w:p w14:paraId="1DF4475E" w14:textId="2AA597B8" w:rsidR="00BC3934" w:rsidRPr="00BC3934" w:rsidRDefault="00BC3934" w:rsidP="00BC3934">
      <w:pPr>
        <w:rPr>
          <w:rFonts w:eastAsiaTheme="minorEastAsia"/>
          <w:lang w:eastAsia="ja-JP"/>
        </w:rPr>
      </w:pPr>
      <w:r>
        <w:rPr>
          <w:rFonts w:eastAsiaTheme="minorEastAsia" w:hint="eastAsia"/>
          <w:lang w:eastAsia="ja-JP"/>
        </w:rPr>
        <w:t>W</w:t>
      </w:r>
      <w:r>
        <w:rPr>
          <w:rFonts w:eastAsiaTheme="minorEastAsia"/>
          <w:lang w:eastAsia="ja-JP"/>
        </w:rPr>
        <w:t>hen the content is available, the characteristic should be evaluated with the latest G-PCC Test Models.</w:t>
      </w:r>
    </w:p>
    <w:p w14:paraId="2EA1E248" w14:textId="1372BFCC" w:rsidR="00D36D24" w:rsidRDefault="00D36D24" w:rsidP="00270371"/>
    <w:p w14:paraId="3434AE35" w14:textId="563FD0E6" w:rsidR="00D36D24" w:rsidRDefault="00D36D24" w:rsidP="00D36D24">
      <w:pPr>
        <w:jc w:val="center"/>
      </w:pPr>
      <w:r w:rsidRPr="00D36D24">
        <w:rPr>
          <w:noProof/>
        </w:rPr>
        <w:drawing>
          <wp:inline distT="0" distB="0" distL="0" distR="0" wp14:anchorId="222A6BA3" wp14:editId="1B19CC21">
            <wp:extent cx="3180522" cy="1637968"/>
            <wp:effectExtent l="0" t="0" r="1270" b="635"/>
            <wp:docPr id="5" name="図 4">
              <a:extLst xmlns:a="http://schemas.openxmlformats.org/drawingml/2006/main">
                <a:ext uri="{FF2B5EF4-FFF2-40B4-BE49-F238E27FC236}">
                  <a16:creationId xmlns:a16="http://schemas.microsoft.com/office/drawing/2014/main" id="{D090635F-23C8-4390-894B-D06C0CBAFA93}"/>
                </a:ext>
              </a:extLst>
            </wp:docPr>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D090635F-23C8-4390-894B-D06C0CBAFA93}"/>
                        </a:ext>
                      </a:extLst>
                    </pic:cNvPr>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98580" cy="1647268"/>
                    </a:xfrm>
                    <a:prstGeom prst="rect">
                      <a:avLst/>
                    </a:prstGeom>
                    <a:noFill/>
                    <a:ln>
                      <a:noFill/>
                    </a:ln>
                  </pic:spPr>
                </pic:pic>
              </a:graphicData>
            </a:graphic>
          </wp:inline>
        </w:drawing>
      </w:r>
    </w:p>
    <w:p w14:paraId="693DE18B" w14:textId="04BBA7F9" w:rsidR="00BC3934" w:rsidRPr="00BC3934" w:rsidRDefault="00BC3934" w:rsidP="00D36D24">
      <w:pPr>
        <w:jc w:val="center"/>
        <w:rPr>
          <w:rFonts w:eastAsiaTheme="minorEastAsia"/>
          <w:lang w:eastAsia="ja-JP"/>
        </w:rPr>
      </w:pPr>
      <w:r>
        <w:rPr>
          <w:rFonts w:eastAsiaTheme="minorEastAsia"/>
          <w:lang w:eastAsia="ja-JP"/>
        </w:rPr>
        <w:t>Overview of the proposed sequence in m</w:t>
      </w:r>
      <w:r w:rsidRPr="00BC3934">
        <w:rPr>
          <w:rFonts w:eastAsiaTheme="minorEastAsia"/>
          <w:lang w:eastAsia="ja-JP"/>
        </w:rPr>
        <w:t>56870</w:t>
      </w:r>
    </w:p>
    <w:p w14:paraId="382EAE73" w14:textId="77777777" w:rsidR="00D36D24" w:rsidRDefault="00D36D24" w:rsidP="00270371"/>
    <w:p w14:paraId="7B50EDF9" w14:textId="77777777" w:rsidR="00270371" w:rsidRPr="00270371" w:rsidRDefault="00270371" w:rsidP="00270371">
      <w:pPr>
        <w:rPr>
          <w:lang w:eastAsia="ja-JP"/>
        </w:rPr>
      </w:pPr>
    </w:p>
    <w:p w14:paraId="6B867C18" w14:textId="36F1B3D4" w:rsidR="00AC7271" w:rsidRPr="00270371" w:rsidRDefault="00AC7271" w:rsidP="00AC7271">
      <w:pPr>
        <w:pStyle w:val="2"/>
        <w:rPr>
          <w:b/>
          <w:bCs/>
          <w:lang w:val="en-CA" w:eastAsia="ja-JP"/>
        </w:rPr>
      </w:pPr>
      <w:r w:rsidRPr="00270371">
        <w:rPr>
          <w:b/>
          <w:bCs/>
          <w:lang w:val="en-CA" w:eastAsia="ja-JP"/>
        </w:rPr>
        <w:t>CTC sequences</w:t>
      </w:r>
      <w:r w:rsidR="0014634C" w:rsidRPr="00270371">
        <w:rPr>
          <w:b/>
          <w:bCs/>
          <w:lang w:val="en-CA" w:eastAsia="ja-JP"/>
        </w:rPr>
        <w:t xml:space="preserve"> maintenance</w:t>
      </w:r>
    </w:p>
    <w:p w14:paraId="60819DBD" w14:textId="32C57F10" w:rsidR="0014634C" w:rsidRDefault="00AC7271" w:rsidP="00AC7271">
      <w:pPr>
        <w:rPr>
          <w:lang w:val="en-CA" w:eastAsia="ja-JP"/>
        </w:rPr>
      </w:pPr>
      <w:r>
        <w:rPr>
          <w:lang w:val="en-CA" w:eastAsia="ja-JP"/>
        </w:rPr>
        <w:t>T</w:t>
      </w:r>
      <w:r w:rsidR="0014634C" w:rsidRPr="00DF789A">
        <w:rPr>
          <w:lang w:val="en-CA" w:eastAsia="ja-JP"/>
        </w:rPr>
        <w:t>he use of the following folder structure is suggested.</w:t>
      </w:r>
    </w:p>
    <w:p w14:paraId="678D57E4"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w:t>
      </w:r>
      <w:proofErr w:type="spellStart"/>
      <w:r w:rsidRPr="006E46B7">
        <w:rPr>
          <w:szCs w:val="21"/>
          <w:lang w:val="en-CA" w:eastAsia="ja-JP"/>
        </w:rPr>
        <w:t>ctc_test_sequences</w:t>
      </w:r>
      <w:proofErr w:type="spellEnd"/>
      <w:r w:rsidRPr="006E46B7">
        <w:rPr>
          <w:szCs w:val="21"/>
          <w:lang w:val="en-CA" w:eastAsia="ja-JP"/>
        </w:rPr>
        <w:t>:</w:t>
      </w:r>
    </w:p>
    <w:p w14:paraId="3471A5D0"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zip individual sequences (ply, copyright</w:t>
      </w:r>
      <w:r w:rsidRPr="006E46B7">
        <w:rPr>
          <w:rFonts w:ascii="ＭＳ 明朝" w:eastAsia="ＭＳ 明朝" w:hAnsi="ＭＳ 明朝" w:cs="ＭＳ 明朝" w:hint="eastAsia"/>
          <w:szCs w:val="21"/>
          <w:lang w:val="en-CA" w:eastAsia="ja-JP"/>
        </w:rPr>
        <w:t>，</w:t>
      </w:r>
      <w:r w:rsidRPr="006E46B7">
        <w:rPr>
          <w:szCs w:val="21"/>
          <w:lang w:val="en-CA" w:eastAsia="ja-JP"/>
        </w:rPr>
        <w:t>any processing documents such as readme, md5 for ply)</w:t>
      </w:r>
    </w:p>
    <w:p w14:paraId="06F2EA31"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 xml:space="preserve">cat2/3: each sequence includes multiple ply files; </w:t>
      </w:r>
    </w:p>
    <w:p w14:paraId="300F142C"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one MD5 with one entry per line</w:t>
      </w:r>
    </w:p>
    <w:p w14:paraId="4D85A291"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 xml:space="preserve">Generate MD5 using binary option (md5sum in </w:t>
      </w:r>
      <w:proofErr w:type="spellStart"/>
      <w:r w:rsidRPr="006E46B7">
        <w:rPr>
          <w:szCs w:val="21"/>
          <w:lang w:val="en-CA" w:eastAsia="ja-JP"/>
        </w:rPr>
        <w:t>linux</w:t>
      </w:r>
      <w:proofErr w:type="spellEnd"/>
      <w:r w:rsidRPr="006E46B7">
        <w:rPr>
          <w:szCs w:val="21"/>
          <w:lang w:val="en-CA" w:eastAsia="ja-JP"/>
        </w:rPr>
        <w:t>)</w:t>
      </w:r>
    </w:p>
    <w:p w14:paraId="1ABA7290"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w:t>
      </w:r>
      <w:proofErr w:type="spellStart"/>
      <w:r w:rsidRPr="006E46B7">
        <w:rPr>
          <w:szCs w:val="21"/>
          <w:lang w:val="en-CA" w:eastAsia="ja-JP"/>
        </w:rPr>
        <w:t>candidate_test_sequences</w:t>
      </w:r>
      <w:proofErr w:type="spellEnd"/>
      <w:r w:rsidRPr="006E46B7">
        <w:rPr>
          <w:szCs w:val="21"/>
          <w:lang w:val="en-CA" w:eastAsia="ja-JP"/>
        </w:rPr>
        <w:t>:</w:t>
      </w:r>
    </w:p>
    <w:p w14:paraId="7DC9C8A3"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store those sequences which may become test sequences in the future</w:t>
      </w:r>
    </w:p>
    <w:p w14:paraId="41231C9C"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lastRenderedPageBreak/>
        <w:t>/</w:t>
      </w:r>
      <w:proofErr w:type="spellStart"/>
      <w:r w:rsidRPr="006E46B7">
        <w:rPr>
          <w:szCs w:val="21"/>
          <w:lang w:val="en-CA" w:eastAsia="ja-JP"/>
        </w:rPr>
        <w:t>archived_test_sequences</w:t>
      </w:r>
      <w:proofErr w:type="spellEnd"/>
    </w:p>
    <w:p w14:paraId="7B0D6F33"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 xml:space="preserve">store old versions of test sequences, clearly named such as *_float.zip, or different versions of </w:t>
      </w:r>
      <w:proofErr w:type="spellStart"/>
      <w:r w:rsidRPr="006E46B7">
        <w:rPr>
          <w:szCs w:val="21"/>
          <w:lang w:val="en-CA" w:eastAsia="ja-JP"/>
        </w:rPr>
        <w:t>ctc_test_sequences</w:t>
      </w:r>
      <w:proofErr w:type="spellEnd"/>
      <w:r w:rsidRPr="006E46B7">
        <w:rPr>
          <w:szCs w:val="21"/>
          <w:lang w:val="en-CA" w:eastAsia="ja-JP"/>
        </w:rPr>
        <w:t xml:space="preserve"> for archival purposes</w:t>
      </w:r>
    </w:p>
    <w:p w14:paraId="4D6FF242" w14:textId="77777777" w:rsidR="0014634C" w:rsidRDefault="0014634C" w:rsidP="0014634C"/>
    <w:p w14:paraId="5AADBC32" w14:textId="77777777" w:rsidR="0014634C" w:rsidRPr="006E46B7" w:rsidRDefault="0014634C" w:rsidP="00AC7271">
      <w:pPr>
        <w:pStyle w:val="1"/>
        <w:rPr>
          <w:lang w:val="en-CA"/>
        </w:rPr>
      </w:pPr>
      <w:r w:rsidRPr="006E46B7">
        <w:rPr>
          <w:lang w:val="en-CA"/>
        </w:rPr>
        <w:t>Participants</w:t>
      </w:r>
    </w:p>
    <w:tbl>
      <w:tblPr>
        <w:tblW w:w="5000" w:type="pct"/>
        <w:jc w:val="center"/>
        <w:tblCellMar>
          <w:left w:w="0" w:type="dxa"/>
          <w:right w:w="0" w:type="dxa"/>
        </w:tblCellMar>
        <w:tblLook w:val="04A0" w:firstRow="1" w:lastRow="0" w:firstColumn="1" w:lastColumn="0" w:noHBand="0" w:noVBand="1"/>
      </w:tblPr>
      <w:tblGrid>
        <w:gridCol w:w="1174"/>
        <w:gridCol w:w="2468"/>
        <w:gridCol w:w="2949"/>
        <w:gridCol w:w="1922"/>
        <w:gridCol w:w="487"/>
      </w:tblGrid>
      <w:tr w:rsidR="0014634C" w:rsidRPr="00AC7271" w14:paraId="20C365AC" w14:textId="77777777" w:rsidTr="00AC7271">
        <w:trPr>
          <w:jc w:val="center"/>
        </w:trPr>
        <w:tc>
          <w:tcPr>
            <w:tcW w:w="709"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5619AB6C" w14:textId="77777777" w:rsidR="0014634C" w:rsidRPr="00AC7271" w:rsidRDefault="0014634C" w:rsidP="004008D9">
            <w:pPr>
              <w:keepNext/>
              <w:keepLines/>
              <w:jc w:val="center"/>
              <w:rPr>
                <w:sz w:val="20"/>
                <w:szCs w:val="20"/>
                <w:lang w:val="en-CA" w:eastAsia="zh-CN"/>
              </w:rPr>
            </w:pPr>
            <w:r w:rsidRPr="00AC7271">
              <w:rPr>
                <w:b/>
                <w:bCs/>
                <w:i/>
                <w:iCs/>
                <w:sz w:val="20"/>
                <w:szCs w:val="20"/>
                <w:lang w:val="en-CA" w:eastAsia="zh-CN"/>
              </w:rPr>
              <w:t>Participant</w:t>
            </w:r>
          </w:p>
        </w:tc>
        <w:tc>
          <w:tcPr>
            <w:tcW w:w="1490"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31D21F3C" w14:textId="77777777" w:rsidR="0014634C" w:rsidRPr="00AC7271" w:rsidRDefault="0014634C" w:rsidP="004008D9">
            <w:pPr>
              <w:keepNext/>
              <w:keepLines/>
              <w:jc w:val="center"/>
              <w:rPr>
                <w:sz w:val="20"/>
                <w:szCs w:val="20"/>
                <w:lang w:val="en-CA" w:eastAsia="zh-CN"/>
              </w:rPr>
            </w:pPr>
            <w:r w:rsidRPr="00AC7271">
              <w:rPr>
                <w:b/>
                <w:bCs/>
                <w:i/>
                <w:iCs/>
                <w:sz w:val="20"/>
                <w:szCs w:val="20"/>
                <w:lang w:val="en-CA" w:eastAsia="zh-CN"/>
              </w:rPr>
              <w:t>Contact</w:t>
            </w:r>
          </w:p>
        </w:tc>
        <w:tc>
          <w:tcPr>
            <w:tcW w:w="1337" w:type="pct"/>
            <w:tcBorders>
              <w:top w:val="single" w:sz="8" w:space="0" w:color="000000"/>
              <w:left w:val="nil"/>
              <w:bottom w:val="single" w:sz="8" w:space="0" w:color="000000"/>
              <w:right w:val="single" w:sz="8" w:space="0" w:color="000000"/>
            </w:tcBorders>
            <w:shd w:val="clear" w:color="auto" w:fill="E0E0E0"/>
            <w:hideMark/>
          </w:tcPr>
          <w:p w14:paraId="650501D5" w14:textId="77777777" w:rsidR="0014634C" w:rsidRPr="00AC7271" w:rsidRDefault="0014634C" w:rsidP="004008D9">
            <w:pPr>
              <w:keepNext/>
              <w:keepLines/>
              <w:jc w:val="center"/>
              <w:rPr>
                <w:b/>
                <w:bCs/>
                <w:i/>
                <w:iCs/>
                <w:sz w:val="20"/>
                <w:szCs w:val="20"/>
                <w:lang w:val="en-CA" w:eastAsia="zh-CN"/>
              </w:rPr>
            </w:pPr>
            <w:r w:rsidRPr="00AC7271">
              <w:rPr>
                <w:b/>
                <w:bCs/>
                <w:i/>
                <w:iCs/>
                <w:sz w:val="20"/>
                <w:szCs w:val="20"/>
                <w:lang w:val="en-CA" w:eastAsia="zh-CN"/>
              </w:rPr>
              <w:t>Email</w:t>
            </w:r>
          </w:p>
        </w:tc>
        <w:tc>
          <w:tcPr>
            <w:tcW w:w="1167" w:type="pct"/>
            <w:tcBorders>
              <w:top w:val="single" w:sz="8" w:space="0" w:color="000000"/>
              <w:left w:val="nil"/>
              <w:bottom w:val="single" w:sz="8" w:space="0" w:color="000000"/>
              <w:right w:val="single" w:sz="8" w:space="0" w:color="000000"/>
            </w:tcBorders>
            <w:shd w:val="clear" w:color="auto" w:fill="E0E0E0"/>
            <w:hideMark/>
          </w:tcPr>
          <w:p w14:paraId="0C243BB2" w14:textId="77777777" w:rsidR="0014634C" w:rsidRPr="00AC7271" w:rsidRDefault="0014634C" w:rsidP="004008D9">
            <w:pPr>
              <w:keepNext/>
              <w:keepLines/>
              <w:jc w:val="center"/>
              <w:rPr>
                <w:b/>
                <w:bCs/>
                <w:i/>
                <w:iCs/>
                <w:sz w:val="20"/>
                <w:szCs w:val="20"/>
                <w:lang w:val="en-CA" w:eastAsia="ko-KR"/>
              </w:rPr>
            </w:pPr>
            <w:r w:rsidRPr="00AC7271">
              <w:rPr>
                <w:b/>
                <w:bCs/>
                <w:i/>
                <w:iCs/>
                <w:sz w:val="20"/>
                <w:szCs w:val="20"/>
                <w:lang w:val="en-CA" w:eastAsia="ko-KR"/>
              </w:rPr>
              <w:t>topic</w:t>
            </w:r>
          </w:p>
        </w:tc>
        <w:tc>
          <w:tcPr>
            <w:tcW w:w="297" w:type="pct"/>
            <w:tcBorders>
              <w:top w:val="single" w:sz="8" w:space="0" w:color="000000"/>
              <w:left w:val="nil"/>
              <w:bottom w:val="single" w:sz="8" w:space="0" w:color="000000"/>
              <w:right w:val="single" w:sz="8" w:space="0" w:color="000000"/>
            </w:tcBorders>
            <w:shd w:val="clear" w:color="auto" w:fill="E0E0E0"/>
          </w:tcPr>
          <w:p w14:paraId="6512E40B" w14:textId="77777777" w:rsidR="0014634C" w:rsidRPr="00AC7271" w:rsidRDefault="0014634C" w:rsidP="004008D9">
            <w:pPr>
              <w:keepNext/>
              <w:keepLines/>
              <w:jc w:val="center"/>
              <w:rPr>
                <w:b/>
                <w:bCs/>
                <w:i/>
                <w:iCs/>
                <w:sz w:val="20"/>
                <w:szCs w:val="20"/>
                <w:lang w:val="en-CA" w:eastAsia="ko-KR"/>
              </w:rPr>
            </w:pPr>
            <w:r w:rsidRPr="00AC7271">
              <w:rPr>
                <w:b/>
                <w:bCs/>
                <w:i/>
                <w:iCs/>
                <w:sz w:val="20"/>
                <w:szCs w:val="20"/>
                <w:lang w:val="en-CA" w:eastAsia="ko-KR"/>
              </w:rPr>
              <w:t>Type</w:t>
            </w:r>
          </w:p>
        </w:tc>
      </w:tr>
      <w:tr w:rsidR="0014634C" w:rsidRPr="00AC7271" w14:paraId="4723D827" w14:textId="77777777" w:rsidTr="00AC7271">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3202BA3" w14:textId="77777777" w:rsidR="0014634C" w:rsidRPr="00AC7271" w:rsidRDefault="0014634C" w:rsidP="004008D9">
            <w:pPr>
              <w:jc w:val="center"/>
              <w:rPr>
                <w:rFonts w:eastAsia="Times New Roman"/>
                <w:sz w:val="20"/>
                <w:szCs w:val="20"/>
                <w:lang w:val="en-CA" w:eastAsia="zh-CN"/>
              </w:rPr>
            </w:pPr>
            <w:r w:rsidRPr="00AC7271">
              <w:rPr>
                <w:rFonts w:eastAsia="Times New Roman"/>
                <w:sz w:val="20"/>
                <w:szCs w:val="20"/>
                <w:lang w:val="en-CA" w:eastAsia="zh-CN"/>
              </w:rPr>
              <w:t>Sony</w:t>
            </w:r>
          </w:p>
        </w:tc>
        <w:tc>
          <w:tcPr>
            <w:tcW w:w="149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36CFE1" w14:textId="77777777" w:rsidR="0014634C" w:rsidRPr="00AC7271" w:rsidRDefault="0014634C" w:rsidP="004008D9">
            <w:pPr>
              <w:jc w:val="center"/>
              <w:rPr>
                <w:rFonts w:eastAsia="Times New Roman"/>
                <w:sz w:val="20"/>
                <w:szCs w:val="20"/>
                <w:lang w:val="en-CA" w:eastAsia="zh-CN"/>
              </w:rPr>
            </w:pPr>
            <w:r w:rsidRPr="00AC7271">
              <w:rPr>
                <w:rFonts w:eastAsia="Times New Roman"/>
                <w:sz w:val="20"/>
                <w:szCs w:val="20"/>
                <w:lang w:val="en-CA" w:eastAsia="zh-CN"/>
              </w:rPr>
              <w:t>Ohji Nakagami</w:t>
            </w:r>
          </w:p>
        </w:tc>
        <w:tc>
          <w:tcPr>
            <w:tcW w:w="1337" w:type="pct"/>
            <w:tcBorders>
              <w:top w:val="single" w:sz="4" w:space="0" w:color="auto"/>
              <w:left w:val="single" w:sz="4" w:space="0" w:color="auto"/>
              <w:bottom w:val="single" w:sz="4" w:space="0" w:color="auto"/>
              <w:right w:val="single" w:sz="4" w:space="0" w:color="auto"/>
            </w:tcBorders>
          </w:tcPr>
          <w:p w14:paraId="45D19F0A" w14:textId="77777777" w:rsidR="0014634C" w:rsidRPr="00AC7271" w:rsidRDefault="0014634C" w:rsidP="004008D9">
            <w:pPr>
              <w:keepNext/>
              <w:keepLines/>
              <w:jc w:val="center"/>
              <w:rPr>
                <w:rFonts w:eastAsia="Times New Roman"/>
                <w:sz w:val="20"/>
                <w:szCs w:val="20"/>
                <w:lang w:val="en-CA" w:eastAsia="zh-CN"/>
              </w:rPr>
            </w:pPr>
            <w:r w:rsidRPr="00AC7271">
              <w:rPr>
                <w:rFonts w:eastAsia="Times New Roman"/>
                <w:sz w:val="20"/>
                <w:szCs w:val="20"/>
                <w:lang w:val="en-CA" w:eastAsia="zh-CN"/>
              </w:rPr>
              <w:t>ohji.nakagami@sony.com</w:t>
            </w:r>
          </w:p>
        </w:tc>
        <w:tc>
          <w:tcPr>
            <w:tcW w:w="1167" w:type="pct"/>
            <w:tcBorders>
              <w:top w:val="single" w:sz="4" w:space="0" w:color="auto"/>
              <w:left w:val="single" w:sz="4" w:space="0" w:color="auto"/>
              <w:bottom w:val="single" w:sz="4" w:space="0" w:color="auto"/>
              <w:right w:val="single" w:sz="4" w:space="0" w:color="auto"/>
            </w:tcBorders>
          </w:tcPr>
          <w:p w14:paraId="15CF2B3A" w14:textId="77777777" w:rsidR="0014634C" w:rsidRPr="00AC7271" w:rsidRDefault="0014634C" w:rsidP="004008D9">
            <w:pPr>
              <w:keepNext/>
              <w:keepLines/>
              <w:jc w:val="center"/>
              <w:rPr>
                <w:sz w:val="20"/>
                <w:szCs w:val="20"/>
                <w:lang w:val="en-CA" w:eastAsia="ja-JP"/>
              </w:rPr>
            </w:pPr>
            <w:r w:rsidRPr="00AC7271">
              <w:rPr>
                <w:sz w:val="20"/>
                <w:szCs w:val="20"/>
                <w:lang w:val="en-CA" w:eastAsia="ja-JP"/>
              </w:rPr>
              <w:t>CTC content maintenance</w:t>
            </w:r>
          </w:p>
        </w:tc>
        <w:tc>
          <w:tcPr>
            <w:tcW w:w="297" w:type="pct"/>
            <w:tcBorders>
              <w:top w:val="single" w:sz="4" w:space="0" w:color="auto"/>
              <w:left w:val="single" w:sz="4" w:space="0" w:color="auto"/>
              <w:bottom w:val="single" w:sz="4" w:space="0" w:color="auto"/>
              <w:right w:val="single" w:sz="4" w:space="0" w:color="auto"/>
            </w:tcBorders>
          </w:tcPr>
          <w:p w14:paraId="47BA0A24" w14:textId="77777777" w:rsidR="0014634C" w:rsidRPr="00AC7271" w:rsidRDefault="0014634C" w:rsidP="004008D9">
            <w:pPr>
              <w:keepNext/>
              <w:keepLines/>
              <w:jc w:val="center"/>
              <w:rPr>
                <w:sz w:val="20"/>
                <w:szCs w:val="20"/>
                <w:lang w:val="en-CA" w:eastAsia="zh-CN"/>
              </w:rPr>
            </w:pPr>
            <w:r w:rsidRPr="00AC7271">
              <w:rPr>
                <w:sz w:val="20"/>
                <w:szCs w:val="20"/>
                <w:lang w:val="en-CA" w:eastAsia="zh-CN"/>
              </w:rPr>
              <w:t>C</w:t>
            </w:r>
          </w:p>
        </w:tc>
      </w:tr>
      <w:tr w:rsidR="0014634C" w:rsidRPr="00AC7271" w14:paraId="22AE1D20" w14:textId="77777777" w:rsidTr="00AC7271">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28182D" w14:textId="77777777" w:rsidR="0014634C" w:rsidRPr="00AC7271" w:rsidRDefault="0014634C" w:rsidP="004008D9">
            <w:pPr>
              <w:jc w:val="center"/>
              <w:rPr>
                <w:sz w:val="20"/>
                <w:szCs w:val="20"/>
                <w:lang w:val="en-CA" w:eastAsia="ja-JP"/>
              </w:rPr>
            </w:pPr>
            <w:r w:rsidRPr="00AC7271">
              <w:rPr>
                <w:sz w:val="20"/>
                <w:szCs w:val="20"/>
                <w:lang w:val="en-CA" w:eastAsia="ja-JP"/>
              </w:rPr>
              <w:t>Tencent</w:t>
            </w:r>
          </w:p>
        </w:tc>
        <w:tc>
          <w:tcPr>
            <w:tcW w:w="149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E343F2E" w14:textId="77777777" w:rsidR="0014634C" w:rsidRPr="00AC7271" w:rsidRDefault="0014634C" w:rsidP="004008D9">
            <w:pPr>
              <w:jc w:val="center"/>
              <w:rPr>
                <w:sz w:val="20"/>
                <w:szCs w:val="20"/>
                <w:lang w:val="en-CA" w:eastAsia="ja-JP"/>
              </w:rPr>
            </w:pPr>
            <w:r w:rsidRPr="00AC7271">
              <w:rPr>
                <w:sz w:val="20"/>
                <w:szCs w:val="20"/>
                <w:lang w:val="en-CA" w:eastAsia="ja-JP"/>
              </w:rPr>
              <w:t>Wen Gao</w:t>
            </w:r>
          </w:p>
        </w:tc>
        <w:tc>
          <w:tcPr>
            <w:tcW w:w="1337" w:type="pct"/>
            <w:tcBorders>
              <w:top w:val="single" w:sz="4" w:space="0" w:color="auto"/>
              <w:left w:val="single" w:sz="4" w:space="0" w:color="auto"/>
              <w:bottom w:val="single" w:sz="4" w:space="0" w:color="auto"/>
              <w:right w:val="single" w:sz="4" w:space="0" w:color="auto"/>
            </w:tcBorders>
          </w:tcPr>
          <w:p w14:paraId="25689078" w14:textId="77777777" w:rsidR="0014634C" w:rsidRPr="00AC7271" w:rsidRDefault="0014634C" w:rsidP="004008D9">
            <w:pPr>
              <w:keepNext/>
              <w:keepLines/>
              <w:jc w:val="center"/>
              <w:rPr>
                <w:rFonts w:eastAsia="Times New Roman"/>
                <w:sz w:val="20"/>
                <w:szCs w:val="20"/>
                <w:lang w:val="en-CA" w:eastAsia="zh-CN"/>
              </w:rPr>
            </w:pPr>
            <w:r w:rsidRPr="00AC7271">
              <w:rPr>
                <w:rFonts w:eastAsia="Times New Roman"/>
                <w:sz w:val="20"/>
                <w:szCs w:val="20"/>
                <w:lang w:val="en-CA" w:eastAsia="zh-CN"/>
              </w:rPr>
              <w:t>wengao@tencent.com</w:t>
            </w:r>
          </w:p>
        </w:tc>
        <w:tc>
          <w:tcPr>
            <w:tcW w:w="1167" w:type="pct"/>
            <w:tcBorders>
              <w:top w:val="single" w:sz="4" w:space="0" w:color="auto"/>
              <w:left w:val="single" w:sz="4" w:space="0" w:color="auto"/>
              <w:bottom w:val="single" w:sz="4" w:space="0" w:color="auto"/>
              <w:right w:val="single" w:sz="4" w:space="0" w:color="auto"/>
            </w:tcBorders>
          </w:tcPr>
          <w:p w14:paraId="377B0D62" w14:textId="77777777" w:rsidR="0014634C" w:rsidRPr="00AC7271" w:rsidRDefault="0014634C" w:rsidP="004008D9">
            <w:pPr>
              <w:keepNext/>
              <w:keepLines/>
              <w:jc w:val="center"/>
              <w:rPr>
                <w:sz w:val="20"/>
                <w:szCs w:val="20"/>
                <w:lang w:val="en-CA" w:eastAsia="zh-CN"/>
              </w:rPr>
            </w:pPr>
            <w:r w:rsidRPr="00AC7271">
              <w:rPr>
                <w:sz w:val="20"/>
                <w:szCs w:val="20"/>
                <w:lang w:val="en-CA" w:eastAsia="ja-JP"/>
              </w:rPr>
              <w:t>CTC content maintenance</w:t>
            </w:r>
          </w:p>
        </w:tc>
        <w:tc>
          <w:tcPr>
            <w:tcW w:w="297" w:type="pct"/>
            <w:tcBorders>
              <w:top w:val="single" w:sz="4" w:space="0" w:color="auto"/>
              <w:left w:val="single" w:sz="4" w:space="0" w:color="auto"/>
              <w:bottom w:val="single" w:sz="4" w:space="0" w:color="auto"/>
              <w:right w:val="single" w:sz="4" w:space="0" w:color="auto"/>
            </w:tcBorders>
          </w:tcPr>
          <w:p w14:paraId="06BD2E83" w14:textId="77777777" w:rsidR="0014634C" w:rsidRPr="00AC7271" w:rsidRDefault="0014634C" w:rsidP="004008D9">
            <w:pPr>
              <w:keepNext/>
              <w:keepLines/>
              <w:jc w:val="center"/>
              <w:rPr>
                <w:sz w:val="20"/>
                <w:szCs w:val="20"/>
                <w:lang w:val="en-CA" w:eastAsia="ja-JP"/>
              </w:rPr>
            </w:pPr>
            <w:r w:rsidRPr="00AC7271">
              <w:rPr>
                <w:sz w:val="20"/>
                <w:szCs w:val="20"/>
                <w:lang w:val="en-CA" w:eastAsia="ja-JP"/>
              </w:rPr>
              <w:t>C</w:t>
            </w:r>
          </w:p>
        </w:tc>
      </w:tr>
      <w:tr w:rsidR="0014634C" w:rsidRPr="00AC7271" w14:paraId="10745307" w14:textId="77777777" w:rsidTr="00AC7271">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CA01DAF" w14:textId="77777777" w:rsidR="0014634C" w:rsidRPr="00AC7271" w:rsidRDefault="0014634C" w:rsidP="004008D9">
            <w:pPr>
              <w:jc w:val="center"/>
              <w:rPr>
                <w:rFonts w:eastAsia="Times New Roman"/>
                <w:sz w:val="20"/>
                <w:szCs w:val="20"/>
                <w:lang w:val="en-CA" w:eastAsia="zh-CN"/>
              </w:rPr>
            </w:pPr>
            <w:r w:rsidRPr="00AC7271">
              <w:rPr>
                <w:rFonts w:eastAsia="Times New Roman"/>
                <w:sz w:val="20"/>
                <w:szCs w:val="20"/>
                <w:lang w:val="en-CA" w:eastAsia="zh-CN"/>
              </w:rPr>
              <w:t>Samsung</w:t>
            </w:r>
          </w:p>
        </w:tc>
        <w:tc>
          <w:tcPr>
            <w:tcW w:w="149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59F79DE" w14:textId="77777777" w:rsidR="0014634C" w:rsidRPr="00AC7271" w:rsidRDefault="0014634C" w:rsidP="004008D9">
            <w:pPr>
              <w:jc w:val="center"/>
              <w:rPr>
                <w:rFonts w:eastAsia="Times New Roman"/>
                <w:sz w:val="20"/>
                <w:szCs w:val="20"/>
                <w:lang w:val="en-CA" w:eastAsia="zh-CN"/>
              </w:rPr>
            </w:pPr>
            <w:proofErr w:type="spellStart"/>
            <w:r w:rsidRPr="00AC7271">
              <w:rPr>
                <w:rFonts w:eastAsia="Times New Roman"/>
                <w:sz w:val="20"/>
                <w:szCs w:val="20"/>
                <w:lang w:val="en-CA" w:eastAsia="zh-CN"/>
              </w:rPr>
              <w:t>Esmaeil</w:t>
            </w:r>
            <w:proofErr w:type="spellEnd"/>
            <w:r w:rsidRPr="00AC7271">
              <w:rPr>
                <w:rFonts w:eastAsia="Times New Roman"/>
                <w:sz w:val="20"/>
                <w:szCs w:val="20"/>
                <w:lang w:val="en-CA" w:eastAsia="zh-CN"/>
              </w:rPr>
              <w:t xml:space="preserve"> </w:t>
            </w:r>
            <w:proofErr w:type="spellStart"/>
            <w:r w:rsidRPr="00AC7271">
              <w:rPr>
                <w:rFonts w:eastAsia="Times New Roman"/>
                <w:sz w:val="20"/>
                <w:szCs w:val="20"/>
                <w:lang w:val="en-CA" w:eastAsia="zh-CN"/>
              </w:rPr>
              <w:t>Faramarzi</w:t>
            </w:r>
            <w:proofErr w:type="spellEnd"/>
            <w:r w:rsidRPr="00AC7271">
              <w:rPr>
                <w:rFonts w:eastAsia="Times New Roman"/>
                <w:sz w:val="20"/>
                <w:szCs w:val="20"/>
                <w:lang w:val="en-CA" w:eastAsia="zh-CN"/>
              </w:rPr>
              <w:br/>
            </w:r>
            <w:r w:rsidRPr="00AC7271">
              <w:rPr>
                <w:rFonts w:eastAsia="游明朝"/>
                <w:sz w:val="20"/>
                <w:szCs w:val="20"/>
                <w:lang w:val="en-CA" w:eastAsia="ja-JP"/>
              </w:rPr>
              <w:t>Rajan Laxman Joshi</w:t>
            </w:r>
            <w:r w:rsidRPr="00AC7271">
              <w:rPr>
                <w:rFonts w:eastAsia="游明朝"/>
                <w:sz w:val="20"/>
                <w:szCs w:val="20"/>
                <w:lang w:val="en-CA" w:eastAsia="ja-JP"/>
              </w:rPr>
              <w:br/>
            </w:r>
            <w:proofErr w:type="spellStart"/>
            <w:r w:rsidRPr="00AC7271">
              <w:rPr>
                <w:rFonts w:eastAsia="Times New Roman"/>
                <w:sz w:val="20"/>
                <w:szCs w:val="20"/>
                <w:lang w:val="en-CA" w:eastAsia="zh-CN"/>
              </w:rPr>
              <w:t>Madhkuar</w:t>
            </w:r>
            <w:proofErr w:type="spellEnd"/>
            <w:r w:rsidRPr="00AC7271">
              <w:rPr>
                <w:rFonts w:eastAsia="Times New Roman"/>
                <w:sz w:val="20"/>
                <w:szCs w:val="20"/>
                <w:lang w:val="en-CA" w:eastAsia="zh-CN"/>
              </w:rPr>
              <w:t xml:space="preserve"> Budagavi</w:t>
            </w:r>
          </w:p>
        </w:tc>
        <w:tc>
          <w:tcPr>
            <w:tcW w:w="1337" w:type="pct"/>
            <w:tcBorders>
              <w:top w:val="single" w:sz="4" w:space="0" w:color="auto"/>
              <w:left w:val="single" w:sz="4" w:space="0" w:color="auto"/>
              <w:bottom w:val="single" w:sz="4" w:space="0" w:color="auto"/>
              <w:right w:val="single" w:sz="4" w:space="0" w:color="auto"/>
            </w:tcBorders>
          </w:tcPr>
          <w:p w14:paraId="02133BCE" w14:textId="77777777" w:rsidR="0014634C" w:rsidRPr="00AC7271" w:rsidRDefault="00CA594A" w:rsidP="004008D9">
            <w:pPr>
              <w:keepNext/>
              <w:keepLines/>
              <w:jc w:val="center"/>
              <w:rPr>
                <w:rFonts w:eastAsia="Times New Roman"/>
                <w:sz w:val="20"/>
                <w:szCs w:val="20"/>
                <w:lang w:val="en-CA" w:eastAsia="zh-CN"/>
              </w:rPr>
            </w:pPr>
            <w:hyperlink r:id="rId21" w:history="1">
              <w:r w:rsidR="0014634C" w:rsidRPr="00AC7271">
                <w:rPr>
                  <w:rStyle w:val="a7"/>
                  <w:rFonts w:eastAsia="Times New Roman"/>
                  <w:sz w:val="20"/>
                  <w:szCs w:val="20"/>
                  <w:lang w:val="en-CA" w:eastAsia="zh-CN"/>
                </w:rPr>
                <w:t>e.faramarzi@samsung.com</w:t>
              </w:r>
            </w:hyperlink>
            <w:r w:rsidR="0014634C" w:rsidRPr="00AC7271">
              <w:rPr>
                <w:rFonts w:eastAsia="Times New Roman"/>
                <w:sz w:val="20"/>
                <w:szCs w:val="20"/>
                <w:lang w:val="en-CA" w:eastAsia="zh-CN"/>
              </w:rPr>
              <w:br/>
            </w:r>
            <w:hyperlink r:id="rId22" w:history="1">
              <w:r w:rsidR="0014634C" w:rsidRPr="00AC7271">
                <w:rPr>
                  <w:rStyle w:val="a7"/>
                  <w:rFonts w:eastAsia="游明朝"/>
                  <w:sz w:val="20"/>
                  <w:szCs w:val="20"/>
                  <w:lang w:val="en-CA" w:eastAsia="ja-JP"/>
                </w:rPr>
                <w:t>r.joshi@samsung.com</w:t>
              </w:r>
            </w:hyperlink>
            <w:r w:rsidR="0014634C" w:rsidRPr="00AC7271">
              <w:rPr>
                <w:rFonts w:eastAsia="游明朝"/>
                <w:sz w:val="20"/>
                <w:szCs w:val="20"/>
                <w:lang w:val="en-CA" w:eastAsia="ja-JP"/>
              </w:rPr>
              <w:br/>
            </w:r>
            <w:hyperlink r:id="rId23" w:history="1">
              <w:r w:rsidR="0014634C" w:rsidRPr="00AC7271">
                <w:rPr>
                  <w:rStyle w:val="a7"/>
                  <w:rFonts w:eastAsia="Times New Roman"/>
                  <w:sz w:val="20"/>
                  <w:szCs w:val="20"/>
                  <w:lang w:val="en-CA" w:eastAsia="zh-CN"/>
                </w:rPr>
                <w:t>m.budagavi@samsung.com</w:t>
              </w:r>
            </w:hyperlink>
          </w:p>
        </w:tc>
        <w:tc>
          <w:tcPr>
            <w:tcW w:w="1167" w:type="pct"/>
            <w:tcBorders>
              <w:top w:val="single" w:sz="4" w:space="0" w:color="auto"/>
              <w:left w:val="single" w:sz="4" w:space="0" w:color="auto"/>
              <w:bottom w:val="single" w:sz="4" w:space="0" w:color="auto"/>
              <w:right w:val="single" w:sz="4" w:space="0" w:color="auto"/>
            </w:tcBorders>
          </w:tcPr>
          <w:p w14:paraId="36E9EE95" w14:textId="77777777" w:rsidR="0014634C" w:rsidRPr="00AC7271" w:rsidRDefault="0014634C" w:rsidP="004008D9">
            <w:pPr>
              <w:keepNext/>
              <w:keepLines/>
              <w:jc w:val="center"/>
              <w:rPr>
                <w:sz w:val="20"/>
                <w:szCs w:val="20"/>
                <w:lang w:val="en-CA" w:eastAsia="ja-JP"/>
              </w:rPr>
            </w:pPr>
            <w:r w:rsidRPr="00AC7271">
              <w:rPr>
                <w:rFonts w:eastAsia="Times New Roman"/>
                <w:sz w:val="20"/>
                <w:szCs w:val="20"/>
                <w:lang w:val="en-CA" w:eastAsia="zh-CN"/>
              </w:rPr>
              <w:t xml:space="preserve">Samsung </w:t>
            </w:r>
            <w:r w:rsidRPr="00AC7271">
              <w:rPr>
                <w:sz w:val="20"/>
                <w:szCs w:val="20"/>
                <w:lang w:val="en-CA" w:eastAsia="zh-CN"/>
              </w:rPr>
              <w:t>dataset</w:t>
            </w:r>
            <w:r w:rsidRPr="00AC7271">
              <w:rPr>
                <w:rFonts w:eastAsia="Times New Roman"/>
                <w:sz w:val="20"/>
                <w:szCs w:val="20"/>
                <w:lang w:val="en-CA" w:eastAsia="zh-CN"/>
              </w:rPr>
              <w:t xml:space="preserve"> (Cat 2)</w:t>
            </w:r>
          </w:p>
        </w:tc>
        <w:tc>
          <w:tcPr>
            <w:tcW w:w="297" w:type="pct"/>
            <w:tcBorders>
              <w:top w:val="single" w:sz="4" w:space="0" w:color="auto"/>
              <w:left w:val="single" w:sz="4" w:space="0" w:color="auto"/>
              <w:bottom w:val="single" w:sz="4" w:space="0" w:color="auto"/>
              <w:right w:val="single" w:sz="4" w:space="0" w:color="auto"/>
            </w:tcBorders>
          </w:tcPr>
          <w:p w14:paraId="47728C11" w14:textId="77777777" w:rsidR="0014634C" w:rsidRPr="00AC7271" w:rsidRDefault="0014634C" w:rsidP="004008D9">
            <w:pPr>
              <w:keepNext/>
              <w:keepLines/>
              <w:jc w:val="center"/>
              <w:rPr>
                <w:rFonts w:eastAsia="Times New Roman"/>
                <w:sz w:val="20"/>
                <w:szCs w:val="20"/>
                <w:lang w:val="en-CA" w:eastAsia="zh-CN"/>
              </w:rPr>
            </w:pPr>
            <w:r w:rsidRPr="00AC7271">
              <w:rPr>
                <w:rFonts w:eastAsia="Times New Roman"/>
                <w:sz w:val="20"/>
                <w:szCs w:val="20"/>
                <w:lang w:val="en-CA" w:eastAsia="zh-CN"/>
              </w:rPr>
              <w:t>P</w:t>
            </w:r>
          </w:p>
        </w:tc>
      </w:tr>
      <w:tr w:rsidR="0014634C" w:rsidRPr="00AC7271" w14:paraId="5C4B34B3" w14:textId="77777777" w:rsidTr="00AC7271">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A1E7C4" w14:textId="77777777" w:rsidR="0014634C" w:rsidRPr="00AC7271" w:rsidRDefault="0014634C" w:rsidP="004008D9">
            <w:pPr>
              <w:jc w:val="center"/>
              <w:rPr>
                <w:sz w:val="20"/>
                <w:szCs w:val="20"/>
                <w:lang w:val="en-CA" w:eastAsia="ja-JP"/>
              </w:rPr>
            </w:pPr>
            <w:r w:rsidRPr="00AC7271">
              <w:rPr>
                <w:sz w:val="20"/>
                <w:szCs w:val="20"/>
                <w:lang w:val="en-CA" w:eastAsia="ja-JP"/>
              </w:rPr>
              <w:t>Fraunhofer HHI</w:t>
            </w:r>
          </w:p>
        </w:tc>
        <w:tc>
          <w:tcPr>
            <w:tcW w:w="149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3453B32" w14:textId="77777777" w:rsidR="0014634C" w:rsidRPr="00AC7271" w:rsidRDefault="0014634C" w:rsidP="004008D9">
            <w:pPr>
              <w:jc w:val="center"/>
              <w:rPr>
                <w:sz w:val="20"/>
                <w:szCs w:val="20"/>
                <w:lang w:val="en-CA" w:eastAsia="ja-JP"/>
              </w:rPr>
            </w:pPr>
            <w:r w:rsidRPr="00AC7271">
              <w:rPr>
                <w:sz w:val="20"/>
                <w:szCs w:val="20"/>
                <w:lang w:val="en-CA" w:eastAsia="ja-JP"/>
              </w:rPr>
              <w:t>Thomas Ebner</w:t>
            </w:r>
          </w:p>
        </w:tc>
        <w:tc>
          <w:tcPr>
            <w:tcW w:w="1337" w:type="pct"/>
            <w:tcBorders>
              <w:top w:val="single" w:sz="4" w:space="0" w:color="auto"/>
              <w:left w:val="single" w:sz="4" w:space="0" w:color="auto"/>
              <w:bottom w:val="single" w:sz="4" w:space="0" w:color="auto"/>
              <w:right w:val="single" w:sz="4" w:space="0" w:color="auto"/>
            </w:tcBorders>
          </w:tcPr>
          <w:p w14:paraId="01FCC3B6" w14:textId="77777777" w:rsidR="0014634C" w:rsidRPr="00AC7271" w:rsidRDefault="0014634C" w:rsidP="004008D9">
            <w:pPr>
              <w:keepNext/>
              <w:keepLines/>
              <w:jc w:val="center"/>
              <w:rPr>
                <w:sz w:val="20"/>
                <w:szCs w:val="20"/>
                <w:lang w:val="en-CA"/>
              </w:rPr>
            </w:pPr>
            <w:r w:rsidRPr="00AC7271">
              <w:rPr>
                <w:sz w:val="20"/>
                <w:szCs w:val="20"/>
                <w:lang w:val="en-CA"/>
              </w:rPr>
              <w:t>thomas.ebner@hhi.fraunhofer.de</w:t>
            </w:r>
          </w:p>
        </w:tc>
        <w:tc>
          <w:tcPr>
            <w:tcW w:w="1167" w:type="pct"/>
            <w:tcBorders>
              <w:top w:val="single" w:sz="4" w:space="0" w:color="auto"/>
              <w:left w:val="single" w:sz="4" w:space="0" w:color="auto"/>
              <w:bottom w:val="single" w:sz="4" w:space="0" w:color="auto"/>
              <w:right w:val="single" w:sz="4" w:space="0" w:color="auto"/>
            </w:tcBorders>
          </w:tcPr>
          <w:p w14:paraId="58ECC8B9" w14:textId="77777777" w:rsidR="0014634C" w:rsidRPr="00AC7271" w:rsidRDefault="0014634C" w:rsidP="004008D9">
            <w:pPr>
              <w:keepNext/>
              <w:keepLines/>
              <w:jc w:val="center"/>
              <w:rPr>
                <w:sz w:val="20"/>
                <w:szCs w:val="20"/>
                <w:lang w:val="en-CA" w:eastAsia="ja-JP"/>
              </w:rPr>
            </w:pPr>
            <w:r w:rsidRPr="00AC7271">
              <w:rPr>
                <w:sz w:val="20"/>
                <w:szCs w:val="20"/>
                <w:lang w:val="en-CA" w:eastAsia="ja-JP"/>
              </w:rPr>
              <w:t xml:space="preserve">HHI </w:t>
            </w:r>
            <w:r w:rsidRPr="00AC7271">
              <w:rPr>
                <w:sz w:val="20"/>
                <w:szCs w:val="20"/>
                <w:lang w:val="en-CA" w:eastAsia="zh-CN"/>
              </w:rPr>
              <w:t xml:space="preserve">dataset </w:t>
            </w:r>
            <w:r w:rsidRPr="00AC7271">
              <w:rPr>
                <w:sz w:val="20"/>
                <w:szCs w:val="20"/>
                <w:lang w:val="en-CA" w:eastAsia="ja-JP"/>
              </w:rPr>
              <w:t>(Cat 2)</w:t>
            </w:r>
          </w:p>
        </w:tc>
        <w:tc>
          <w:tcPr>
            <w:tcW w:w="297" w:type="pct"/>
            <w:tcBorders>
              <w:top w:val="single" w:sz="4" w:space="0" w:color="auto"/>
              <w:left w:val="single" w:sz="4" w:space="0" w:color="auto"/>
              <w:bottom w:val="single" w:sz="4" w:space="0" w:color="auto"/>
              <w:right w:val="single" w:sz="4" w:space="0" w:color="auto"/>
            </w:tcBorders>
          </w:tcPr>
          <w:p w14:paraId="0EDD567A" w14:textId="77777777" w:rsidR="0014634C" w:rsidRPr="00AC7271" w:rsidRDefault="0014634C" w:rsidP="004008D9">
            <w:pPr>
              <w:keepNext/>
              <w:keepLines/>
              <w:jc w:val="center"/>
              <w:rPr>
                <w:sz w:val="20"/>
                <w:szCs w:val="20"/>
                <w:lang w:val="en-CA" w:eastAsia="ja-JP"/>
              </w:rPr>
            </w:pPr>
            <w:r w:rsidRPr="00AC7271">
              <w:rPr>
                <w:sz w:val="20"/>
                <w:szCs w:val="20"/>
                <w:lang w:val="en-CA" w:eastAsia="ja-JP"/>
              </w:rPr>
              <w:t>P</w:t>
            </w:r>
          </w:p>
        </w:tc>
      </w:tr>
      <w:tr w:rsidR="00967CF1" w:rsidRPr="00AC7271" w14:paraId="339A62AA" w14:textId="77777777" w:rsidTr="00AC7271">
        <w:trPr>
          <w:trHeight w:val="516"/>
          <w:jc w:val="center"/>
        </w:trPr>
        <w:tc>
          <w:tcPr>
            <w:tcW w:w="709" w:type="pct"/>
            <w:tcBorders>
              <w:top w:val="single" w:sz="4" w:space="0" w:color="auto"/>
              <w:left w:val="single" w:sz="4" w:space="0" w:color="auto"/>
              <w:right w:val="single" w:sz="4" w:space="0" w:color="auto"/>
            </w:tcBorders>
            <w:tcMar>
              <w:top w:w="0" w:type="dxa"/>
              <w:left w:w="70" w:type="dxa"/>
              <w:bottom w:w="0" w:type="dxa"/>
              <w:right w:w="70" w:type="dxa"/>
            </w:tcMar>
          </w:tcPr>
          <w:p w14:paraId="4C31A193" w14:textId="77777777" w:rsidR="00967CF1" w:rsidRPr="00AC7271" w:rsidRDefault="00967CF1" w:rsidP="004008D9">
            <w:pPr>
              <w:jc w:val="center"/>
              <w:rPr>
                <w:rFonts w:eastAsia="Times New Roman"/>
                <w:sz w:val="20"/>
                <w:szCs w:val="20"/>
                <w:lang w:val="en-CA" w:eastAsia="zh-CN"/>
              </w:rPr>
            </w:pPr>
            <w:proofErr w:type="spellStart"/>
            <w:r w:rsidRPr="00AC7271">
              <w:rPr>
                <w:rFonts w:eastAsia="Times New Roman"/>
                <w:sz w:val="20"/>
                <w:szCs w:val="20"/>
                <w:lang w:val="en-CA" w:eastAsia="zh-CN"/>
              </w:rPr>
              <w:t>InterDIgital</w:t>
            </w:r>
            <w:proofErr w:type="spellEnd"/>
          </w:p>
        </w:tc>
        <w:tc>
          <w:tcPr>
            <w:tcW w:w="1490" w:type="pct"/>
            <w:tcBorders>
              <w:top w:val="single" w:sz="4" w:space="0" w:color="auto"/>
              <w:left w:val="single" w:sz="4" w:space="0" w:color="auto"/>
              <w:right w:val="single" w:sz="4" w:space="0" w:color="auto"/>
            </w:tcBorders>
            <w:tcMar>
              <w:top w:w="0" w:type="dxa"/>
              <w:left w:w="70" w:type="dxa"/>
              <w:bottom w:w="0" w:type="dxa"/>
              <w:right w:w="70" w:type="dxa"/>
            </w:tcMar>
          </w:tcPr>
          <w:p w14:paraId="0F4245D3" w14:textId="77777777" w:rsidR="00967CF1" w:rsidRPr="00AC7271" w:rsidRDefault="00967CF1" w:rsidP="004008D9">
            <w:pPr>
              <w:jc w:val="center"/>
              <w:rPr>
                <w:rFonts w:eastAsia="Times New Roman"/>
                <w:sz w:val="20"/>
                <w:szCs w:val="20"/>
                <w:lang w:val="en-CA" w:eastAsia="zh-CN"/>
              </w:rPr>
            </w:pPr>
            <w:r w:rsidRPr="00AC7271">
              <w:rPr>
                <w:rFonts w:eastAsia="Times New Roman"/>
                <w:sz w:val="20"/>
                <w:szCs w:val="20"/>
                <w:lang w:val="en-CA" w:eastAsia="zh-CN"/>
              </w:rPr>
              <w:t>Ralf Schaefer</w:t>
            </w:r>
          </w:p>
          <w:p w14:paraId="2710697C" w14:textId="7C7D5FAE" w:rsidR="00967CF1" w:rsidRPr="00AC7271" w:rsidRDefault="00CA594A" w:rsidP="00967CF1">
            <w:pPr>
              <w:jc w:val="center"/>
              <w:rPr>
                <w:rFonts w:eastAsia="Times New Roman"/>
                <w:sz w:val="20"/>
                <w:szCs w:val="20"/>
                <w:lang w:val="en-CA" w:eastAsia="zh-CN"/>
              </w:rPr>
            </w:pPr>
            <w:hyperlink r:id="rId24" w:history="1">
              <w:r w:rsidR="00967CF1" w:rsidRPr="00AC7271">
                <w:rPr>
                  <w:rStyle w:val="a7"/>
                  <w:sz w:val="20"/>
                  <w:szCs w:val="20"/>
                  <w:shd w:val="clear" w:color="auto" w:fill="FFFFFF"/>
                </w:rPr>
                <w:t>Pierre Andrivon</w:t>
              </w:r>
            </w:hyperlink>
          </w:p>
        </w:tc>
        <w:tc>
          <w:tcPr>
            <w:tcW w:w="1337" w:type="pct"/>
            <w:tcBorders>
              <w:top w:val="single" w:sz="4" w:space="0" w:color="auto"/>
              <w:left w:val="single" w:sz="4" w:space="0" w:color="auto"/>
              <w:right w:val="single" w:sz="4" w:space="0" w:color="auto"/>
            </w:tcBorders>
          </w:tcPr>
          <w:p w14:paraId="6858C3C0" w14:textId="77777777" w:rsidR="00967CF1" w:rsidRPr="00AC7271" w:rsidRDefault="00967CF1" w:rsidP="004008D9">
            <w:pPr>
              <w:keepNext/>
              <w:keepLines/>
              <w:jc w:val="center"/>
              <w:rPr>
                <w:rFonts w:eastAsia="Times New Roman"/>
                <w:sz w:val="20"/>
                <w:szCs w:val="20"/>
                <w:lang w:val="en-CA" w:eastAsia="zh-CN"/>
              </w:rPr>
            </w:pPr>
            <w:r w:rsidRPr="00AC7271">
              <w:rPr>
                <w:rFonts w:eastAsia="Times New Roman"/>
                <w:sz w:val="20"/>
                <w:szCs w:val="20"/>
                <w:lang w:val="en-CA" w:eastAsia="zh-CN"/>
              </w:rPr>
              <w:t>ralf.schaefer@interdigital.com</w:t>
            </w:r>
          </w:p>
          <w:p w14:paraId="3BAB6ECC" w14:textId="305A98FB" w:rsidR="00967CF1" w:rsidRPr="00AC7271" w:rsidRDefault="00967CF1" w:rsidP="00967CF1">
            <w:pPr>
              <w:keepNext/>
              <w:keepLines/>
              <w:jc w:val="center"/>
              <w:rPr>
                <w:rFonts w:eastAsia="Times New Roman"/>
                <w:sz w:val="20"/>
                <w:szCs w:val="20"/>
                <w:lang w:val="en-CA" w:eastAsia="zh-CN"/>
              </w:rPr>
            </w:pPr>
            <w:r w:rsidRPr="00AC7271">
              <w:rPr>
                <w:rFonts w:eastAsia="Times New Roman"/>
                <w:sz w:val="20"/>
                <w:szCs w:val="20"/>
                <w:lang w:val="en-CA" w:eastAsia="zh-CN"/>
              </w:rPr>
              <w:t>pierre.andrivon@interdigital.com</w:t>
            </w:r>
          </w:p>
        </w:tc>
        <w:tc>
          <w:tcPr>
            <w:tcW w:w="1167" w:type="pct"/>
            <w:tcBorders>
              <w:top w:val="single" w:sz="4" w:space="0" w:color="auto"/>
              <w:left w:val="single" w:sz="4" w:space="0" w:color="auto"/>
              <w:right w:val="single" w:sz="4" w:space="0" w:color="auto"/>
            </w:tcBorders>
          </w:tcPr>
          <w:p w14:paraId="71885D03" w14:textId="77777777" w:rsidR="00270371" w:rsidRDefault="00967CF1" w:rsidP="00270371">
            <w:pPr>
              <w:keepNext/>
              <w:keepLines/>
              <w:jc w:val="center"/>
              <w:rPr>
                <w:sz w:val="20"/>
                <w:szCs w:val="20"/>
                <w:lang w:val="en-CA" w:eastAsia="zh-CN"/>
              </w:rPr>
            </w:pPr>
            <w:proofErr w:type="spellStart"/>
            <w:r w:rsidRPr="00AC7271">
              <w:rPr>
                <w:rFonts w:eastAsia="Times New Roman"/>
                <w:sz w:val="20"/>
                <w:szCs w:val="20"/>
                <w:lang w:val="en-CA" w:eastAsia="zh-CN"/>
              </w:rPr>
              <w:t>Volcup</w:t>
            </w:r>
            <w:proofErr w:type="spellEnd"/>
            <w:r w:rsidRPr="00AC7271">
              <w:rPr>
                <w:rFonts w:eastAsia="Times New Roman"/>
                <w:sz w:val="20"/>
                <w:szCs w:val="20"/>
                <w:lang w:val="en-CA" w:eastAsia="zh-CN"/>
              </w:rPr>
              <w:t xml:space="preserve"> </w:t>
            </w:r>
            <w:r w:rsidRPr="00AC7271">
              <w:rPr>
                <w:sz w:val="20"/>
                <w:szCs w:val="20"/>
                <w:lang w:val="en-CA" w:eastAsia="zh-CN"/>
              </w:rPr>
              <w:t>dataset</w:t>
            </w:r>
          </w:p>
          <w:p w14:paraId="3AC65D27" w14:textId="0DAE448C" w:rsidR="00967CF1" w:rsidRPr="00AC7271" w:rsidRDefault="00967CF1" w:rsidP="00270371">
            <w:pPr>
              <w:keepNext/>
              <w:keepLines/>
              <w:jc w:val="center"/>
              <w:rPr>
                <w:rFonts w:eastAsia="游明朝"/>
                <w:sz w:val="20"/>
                <w:szCs w:val="20"/>
                <w:lang w:val="en-CA" w:eastAsia="ja-JP"/>
              </w:rPr>
            </w:pPr>
            <w:r w:rsidRPr="00AC7271">
              <w:rPr>
                <w:rFonts w:eastAsia="Times New Roman"/>
                <w:sz w:val="20"/>
                <w:szCs w:val="20"/>
                <w:lang w:val="en-CA" w:eastAsia="zh-CN"/>
              </w:rPr>
              <w:t xml:space="preserve">XD Prod. </w:t>
            </w:r>
            <w:r w:rsidRPr="00AC7271">
              <w:rPr>
                <w:sz w:val="20"/>
                <w:szCs w:val="20"/>
                <w:lang w:val="en-CA" w:eastAsia="zh-CN"/>
              </w:rPr>
              <w:t xml:space="preserve">dataset </w:t>
            </w:r>
            <w:r w:rsidRPr="00AC7271">
              <w:rPr>
                <w:rFonts w:eastAsia="Times New Roman"/>
                <w:sz w:val="20"/>
                <w:szCs w:val="20"/>
                <w:lang w:val="en-CA" w:eastAsia="zh-CN"/>
              </w:rPr>
              <w:t>(Cat 2)</w:t>
            </w:r>
          </w:p>
        </w:tc>
        <w:tc>
          <w:tcPr>
            <w:tcW w:w="297" w:type="pct"/>
            <w:tcBorders>
              <w:top w:val="single" w:sz="4" w:space="0" w:color="auto"/>
              <w:left w:val="single" w:sz="4" w:space="0" w:color="auto"/>
              <w:right w:val="single" w:sz="4" w:space="0" w:color="auto"/>
            </w:tcBorders>
          </w:tcPr>
          <w:p w14:paraId="639A51C0" w14:textId="77777777" w:rsidR="00967CF1" w:rsidRPr="00AC7271" w:rsidRDefault="00967CF1" w:rsidP="004008D9">
            <w:pPr>
              <w:keepNext/>
              <w:keepLines/>
              <w:jc w:val="center"/>
              <w:rPr>
                <w:rFonts w:eastAsia="游明朝"/>
                <w:sz w:val="20"/>
                <w:szCs w:val="20"/>
                <w:lang w:val="en-CA" w:eastAsia="ja-JP"/>
              </w:rPr>
            </w:pPr>
            <w:r w:rsidRPr="00AC7271">
              <w:rPr>
                <w:rFonts w:eastAsia="Times New Roman"/>
                <w:sz w:val="20"/>
                <w:szCs w:val="20"/>
                <w:lang w:val="en-CA" w:eastAsia="zh-CN"/>
              </w:rPr>
              <w:t>P</w:t>
            </w:r>
          </w:p>
          <w:p w14:paraId="66F08139" w14:textId="323F1342" w:rsidR="00967CF1" w:rsidRPr="00AC7271" w:rsidRDefault="00967CF1" w:rsidP="00967CF1">
            <w:pPr>
              <w:keepNext/>
              <w:keepLines/>
              <w:jc w:val="center"/>
              <w:rPr>
                <w:rFonts w:eastAsia="游明朝"/>
                <w:sz w:val="20"/>
                <w:szCs w:val="20"/>
                <w:lang w:val="en-CA" w:eastAsia="ja-JP"/>
              </w:rPr>
            </w:pPr>
            <w:r w:rsidRPr="00AC7271">
              <w:rPr>
                <w:rFonts w:eastAsia="Times New Roman"/>
                <w:sz w:val="20"/>
                <w:szCs w:val="20"/>
                <w:lang w:val="en-CA" w:eastAsia="zh-CN"/>
              </w:rPr>
              <w:t>P</w:t>
            </w:r>
          </w:p>
        </w:tc>
      </w:tr>
      <w:tr w:rsidR="00304852" w:rsidRPr="00AC7271" w14:paraId="6FA5E889" w14:textId="77777777" w:rsidTr="00AC7271">
        <w:trPr>
          <w:trHeight w:val="516"/>
          <w:jc w:val="center"/>
        </w:trPr>
        <w:tc>
          <w:tcPr>
            <w:tcW w:w="709" w:type="pct"/>
            <w:tcBorders>
              <w:top w:val="single" w:sz="4" w:space="0" w:color="auto"/>
              <w:left w:val="single" w:sz="4" w:space="0" w:color="auto"/>
              <w:right w:val="single" w:sz="4" w:space="0" w:color="auto"/>
            </w:tcBorders>
            <w:tcMar>
              <w:top w:w="0" w:type="dxa"/>
              <w:left w:w="70" w:type="dxa"/>
              <w:bottom w:w="0" w:type="dxa"/>
              <w:right w:w="70" w:type="dxa"/>
            </w:tcMar>
          </w:tcPr>
          <w:p w14:paraId="2283ED2B" w14:textId="242F3235" w:rsidR="00304852" w:rsidRPr="00304852" w:rsidRDefault="00304852" w:rsidP="004008D9">
            <w:pPr>
              <w:jc w:val="center"/>
              <w:rPr>
                <w:rFonts w:eastAsiaTheme="minorEastAsia"/>
                <w:sz w:val="20"/>
                <w:szCs w:val="20"/>
                <w:lang w:val="en-CA" w:eastAsia="ja-JP"/>
              </w:rPr>
            </w:pPr>
            <w:r>
              <w:rPr>
                <w:rFonts w:eastAsiaTheme="minorEastAsia" w:hint="eastAsia"/>
                <w:sz w:val="20"/>
                <w:szCs w:val="20"/>
                <w:lang w:val="en-CA" w:eastAsia="ja-JP"/>
              </w:rPr>
              <w:t>N</w:t>
            </w:r>
            <w:r>
              <w:rPr>
                <w:rFonts w:eastAsiaTheme="minorEastAsia"/>
                <w:sz w:val="20"/>
                <w:szCs w:val="20"/>
                <w:lang w:val="en-CA" w:eastAsia="ja-JP"/>
              </w:rPr>
              <w:t>TT</w:t>
            </w:r>
          </w:p>
        </w:tc>
        <w:tc>
          <w:tcPr>
            <w:tcW w:w="1490" w:type="pct"/>
            <w:tcBorders>
              <w:top w:val="single" w:sz="4" w:space="0" w:color="auto"/>
              <w:left w:val="single" w:sz="4" w:space="0" w:color="auto"/>
              <w:right w:val="single" w:sz="4" w:space="0" w:color="auto"/>
            </w:tcBorders>
            <w:tcMar>
              <w:top w:w="0" w:type="dxa"/>
              <w:left w:w="70" w:type="dxa"/>
              <w:bottom w:w="0" w:type="dxa"/>
              <w:right w:w="70" w:type="dxa"/>
            </w:tcMar>
          </w:tcPr>
          <w:p w14:paraId="3A2E510E" w14:textId="3E5FAC82" w:rsidR="00304852" w:rsidRPr="00AC7271" w:rsidRDefault="00304852" w:rsidP="004008D9">
            <w:pPr>
              <w:jc w:val="center"/>
              <w:rPr>
                <w:rFonts w:eastAsia="Times New Roman"/>
                <w:sz w:val="20"/>
                <w:szCs w:val="20"/>
                <w:lang w:val="en-CA" w:eastAsia="zh-CN"/>
              </w:rPr>
            </w:pPr>
            <w:r w:rsidRPr="00304852">
              <w:rPr>
                <w:rFonts w:eastAsia="Times New Roman"/>
                <w:sz w:val="20"/>
                <w:szCs w:val="20"/>
                <w:lang w:val="en-CA" w:eastAsia="zh-CN"/>
              </w:rPr>
              <w:t>Shiori Sugimoto</w:t>
            </w:r>
          </w:p>
        </w:tc>
        <w:tc>
          <w:tcPr>
            <w:tcW w:w="1337" w:type="pct"/>
            <w:tcBorders>
              <w:top w:val="single" w:sz="4" w:space="0" w:color="auto"/>
              <w:left w:val="single" w:sz="4" w:space="0" w:color="auto"/>
              <w:right w:val="single" w:sz="4" w:space="0" w:color="auto"/>
            </w:tcBorders>
          </w:tcPr>
          <w:p w14:paraId="1DE85609" w14:textId="366A666A" w:rsidR="00304852" w:rsidRPr="00AC7271" w:rsidRDefault="00304852" w:rsidP="004008D9">
            <w:pPr>
              <w:keepNext/>
              <w:keepLines/>
              <w:jc w:val="center"/>
              <w:rPr>
                <w:rFonts w:eastAsia="Times New Roman"/>
                <w:sz w:val="20"/>
                <w:szCs w:val="20"/>
                <w:lang w:val="en-CA" w:eastAsia="zh-CN"/>
              </w:rPr>
            </w:pPr>
            <w:r w:rsidRPr="00304852">
              <w:rPr>
                <w:rFonts w:eastAsia="Times New Roman"/>
                <w:sz w:val="20"/>
                <w:szCs w:val="20"/>
                <w:lang w:val="en-CA" w:eastAsia="zh-CN"/>
              </w:rPr>
              <w:t>shiori.sugimoto.st@hco.ntt.co.jp</w:t>
            </w:r>
          </w:p>
        </w:tc>
        <w:tc>
          <w:tcPr>
            <w:tcW w:w="1167" w:type="pct"/>
            <w:tcBorders>
              <w:top w:val="single" w:sz="4" w:space="0" w:color="auto"/>
              <w:left w:val="single" w:sz="4" w:space="0" w:color="auto"/>
              <w:right w:val="single" w:sz="4" w:space="0" w:color="auto"/>
            </w:tcBorders>
          </w:tcPr>
          <w:p w14:paraId="753969D6" w14:textId="00C40BB2" w:rsidR="00304852" w:rsidRPr="00304852" w:rsidRDefault="00304852" w:rsidP="00270371">
            <w:pPr>
              <w:keepNext/>
              <w:keepLines/>
              <w:jc w:val="center"/>
              <w:rPr>
                <w:rFonts w:eastAsiaTheme="minorEastAsia"/>
                <w:sz w:val="20"/>
                <w:szCs w:val="20"/>
                <w:lang w:val="en-CA" w:eastAsia="ja-JP"/>
              </w:rPr>
            </w:pPr>
            <w:r>
              <w:rPr>
                <w:rFonts w:ascii="Times New Roman" w:eastAsiaTheme="minorEastAsia" w:hAnsi="Times New Roman" w:cs="Times New Roman"/>
                <w:lang w:val="de-AT" w:eastAsia="ja-JP"/>
              </w:rPr>
              <w:t>dense and large-scale point cloud</w:t>
            </w:r>
          </w:p>
        </w:tc>
        <w:tc>
          <w:tcPr>
            <w:tcW w:w="297" w:type="pct"/>
            <w:tcBorders>
              <w:top w:val="single" w:sz="4" w:space="0" w:color="auto"/>
              <w:left w:val="single" w:sz="4" w:space="0" w:color="auto"/>
              <w:right w:val="single" w:sz="4" w:space="0" w:color="auto"/>
            </w:tcBorders>
          </w:tcPr>
          <w:p w14:paraId="369E3D64" w14:textId="5BD52C96" w:rsidR="00304852" w:rsidRPr="00304852" w:rsidRDefault="00304852" w:rsidP="004008D9">
            <w:pPr>
              <w:keepNext/>
              <w:keepLines/>
              <w:jc w:val="center"/>
              <w:rPr>
                <w:rFonts w:eastAsiaTheme="minorEastAsia"/>
                <w:sz w:val="20"/>
                <w:szCs w:val="20"/>
                <w:lang w:val="en-CA" w:eastAsia="ja-JP"/>
              </w:rPr>
            </w:pPr>
            <w:r>
              <w:rPr>
                <w:rFonts w:eastAsiaTheme="minorEastAsia" w:hint="eastAsia"/>
                <w:sz w:val="20"/>
                <w:szCs w:val="20"/>
                <w:lang w:val="en-CA" w:eastAsia="ja-JP"/>
              </w:rPr>
              <w:t>P</w:t>
            </w:r>
          </w:p>
        </w:tc>
      </w:tr>
      <w:tr w:rsidR="00967CF1" w:rsidRPr="00AC7271" w14:paraId="2AB4F330" w14:textId="77777777" w:rsidTr="00AC7271">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4C7F05F" w14:textId="77777777" w:rsidR="00967CF1" w:rsidRPr="00AC7271" w:rsidRDefault="00967CF1" w:rsidP="00967CF1">
            <w:pPr>
              <w:jc w:val="center"/>
              <w:rPr>
                <w:sz w:val="20"/>
                <w:szCs w:val="20"/>
                <w:lang w:val="en-CA" w:eastAsia="ja-JP"/>
              </w:rPr>
            </w:pPr>
            <w:r w:rsidRPr="00AC7271">
              <w:rPr>
                <w:sz w:val="20"/>
                <w:szCs w:val="20"/>
                <w:lang w:val="en-CA" w:eastAsia="ja-JP"/>
              </w:rPr>
              <w:t>KDDI</w:t>
            </w:r>
          </w:p>
        </w:tc>
        <w:tc>
          <w:tcPr>
            <w:tcW w:w="149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5D3378" w14:textId="77777777" w:rsidR="00967CF1" w:rsidRPr="00AC7271" w:rsidRDefault="00967CF1" w:rsidP="00967CF1">
            <w:pPr>
              <w:jc w:val="center"/>
              <w:rPr>
                <w:sz w:val="20"/>
                <w:szCs w:val="20"/>
                <w:lang w:val="en-CA" w:eastAsia="ja-JP"/>
              </w:rPr>
            </w:pPr>
            <w:r w:rsidRPr="00AC7271">
              <w:rPr>
                <w:sz w:val="20"/>
                <w:szCs w:val="20"/>
                <w:lang w:val="en-CA" w:eastAsia="ja-JP"/>
              </w:rPr>
              <w:t>Kyohei Unno</w:t>
            </w:r>
          </w:p>
        </w:tc>
        <w:tc>
          <w:tcPr>
            <w:tcW w:w="1337" w:type="pct"/>
            <w:tcBorders>
              <w:top w:val="single" w:sz="4" w:space="0" w:color="auto"/>
              <w:left w:val="single" w:sz="4" w:space="0" w:color="auto"/>
              <w:bottom w:val="single" w:sz="4" w:space="0" w:color="auto"/>
              <w:right w:val="single" w:sz="4" w:space="0" w:color="auto"/>
            </w:tcBorders>
          </w:tcPr>
          <w:p w14:paraId="238C5CF6" w14:textId="77777777" w:rsidR="00967CF1" w:rsidRPr="00AC7271" w:rsidRDefault="00CA594A" w:rsidP="00967CF1">
            <w:pPr>
              <w:keepNext/>
              <w:keepLines/>
              <w:jc w:val="center"/>
              <w:rPr>
                <w:rFonts w:eastAsia="Times New Roman"/>
                <w:sz w:val="20"/>
                <w:szCs w:val="20"/>
                <w:lang w:val="en-CA" w:eastAsia="zh-CN"/>
              </w:rPr>
            </w:pPr>
            <w:hyperlink r:id="rId25" w:history="1">
              <w:r w:rsidR="00967CF1" w:rsidRPr="00AC7271">
                <w:rPr>
                  <w:rStyle w:val="a7"/>
                  <w:rFonts w:eastAsia="Times New Roman"/>
                  <w:sz w:val="20"/>
                  <w:szCs w:val="20"/>
                  <w:lang w:val="en-CA" w:eastAsia="zh-CN"/>
                </w:rPr>
                <w:t>ky-unno@kddi-research.jp</w:t>
              </w:r>
            </w:hyperlink>
          </w:p>
        </w:tc>
        <w:tc>
          <w:tcPr>
            <w:tcW w:w="1167" w:type="pct"/>
            <w:tcBorders>
              <w:top w:val="single" w:sz="4" w:space="0" w:color="auto"/>
              <w:left w:val="single" w:sz="4" w:space="0" w:color="auto"/>
              <w:bottom w:val="single" w:sz="4" w:space="0" w:color="auto"/>
              <w:right w:val="single" w:sz="4" w:space="0" w:color="auto"/>
            </w:tcBorders>
          </w:tcPr>
          <w:p w14:paraId="5AD6FF17" w14:textId="77777777" w:rsidR="00967CF1" w:rsidRPr="00AC7271" w:rsidRDefault="00967CF1" w:rsidP="00967CF1">
            <w:pPr>
              <w:keepNext/>
              <w:keepLines/>
              <w:jc w:val="center"/>
              <w:rPr>
                <w:sz w:val="20"/>
                <w:szCs w:val="20"/>
                <w:lang w:val="en-CA" w:eastAsia="zh-CN"/>
              </w:rPr>
            </w:pPr>
            <w:r w:rsidRPr="00AC7271">
              <w:rPr>
                <w:sz w:val="20"/>
                <w:szCs w:val="20"/>
                <w:lang w:val="en-CA" w:eastAsia="ja-JP"/>
              </w:rPr>
              <w:t>CTC content maintenance</w:t>
            </w:r>
          </w:p>
        </w:tc>
        <w:tc>
          <w:tcPr>
            <w:tcW w:w="297" w:type="pct"/>
            <w:tcBorders>
              <w:top w:val="single" w:sz="4" w:space="0" w:color="auto"/>
              <w:left w:val="single" w:sz="4" w:space="0" w:color="auto"/>
              <w:bottom w:val="single" w:sz="4" w:space="0" w:color="auto"/>
              <w:right w:val="single" w:sz="4" w:space="0" w:color="auto"/>
            </w:tcBorders>
          </w:tcPr>
          <w:p w14:paraId="0504F844" w14:textId="77777777" w:rsidR="00967CF1" w:rsidRPr="00AC7271" w:rsidRDefault="00967CF1" w:rsidP="00967CF1">
            <w:pPr>
              <w:keepNext/>
              <w:keepLines/>
              <w:jc w:val="center"/>
              <w:rPr>
                <w:sz w:val="20"/>
                <w:szCs w:val="20"/>
                <w:lang w:val="en-CA" w:eastAsia="ja-JP"/>
              </w:rPr>
            </w:pPr>
            <w:r w:rsidRPr="00AC7271">
              <w:rPr>
                <w:sz w:val="20"/>
                <w:szCs w:val="20"/>
                <w:lang w:val="en-CA" w:eastAsia="ja-JP"/>
              </w:rPr>
              <w:t>C</w:t>
            </w:r>
          </w:p>
        </w:tc>
      </w:tr>
    </w:tbl>
    <w:p w14:paraId="7AE251E6" w14:textId="77777777" w:rsidR="0014634C" w:rsidRPr="006E46B7" w:rsidRDefault="0014634C" w:rsidP="0014634C">
      <w:pPr>
        <w:jc w:val="center"/>
        <w:rPr>
          <w:rFonts w:eastAsia="Times New Roman"/>
          <w:szCs w:val="21"/>
          <w:lang w:val="en-CA" w:eastAsia="ja-JP"/>
        </w:rPr>
      </w:pPr>
      <w:r w:rsidRPr="006E46B7">
        <w:rPr>
          <w:szCs w:val="21"/>
          <w:lang w:val="en-CA"/>
        </w:rPr>
        <w:t>(P = proponent, C = cross checker)</w:t>
      </w:r>
    </w:p>
    <w:p w14:paraId="576CE01C" w14:textId="3533DB74" w:rsidR="0014634C" w:rsidRDefault="0014634C" w:rsidP="0014634C">
      <w:pPr>
        <w:rPr>
          <w:rFonts w:eastAsiaTheme="minorEastAsia"/>
          <w:lang w:val="en-CA" w:eastAsia="ja-JP"/>
        </w:rPr>
      </w:pPr>
    </w:p>
    <w:p w14:paraId="7F76F69C" w14:textId="11DFB104" w:rsidR="00270371" w:rsidRDefault="00270371">
      <w:pPr>
        <w:rPr>
          <w:b/>
          <w:bCs/>
          <w:sz w:val="24"/>
          <w:szCs w:val="24"/>
          <w:lang w:val="en-CA"/>
        </w:rPr>
      </w:pPr>
      <w:r>
        <w:rPr>
          <w:lang w:val="en-CA"/>
        </w:rPr>
        <w:br w:type="page"/>
      </w:r>
    </w:p>
    <w:p w14:paraId="4D96A11F" w14:textId="77777777" w:rsidR="00270371" w:rsidRDefault="00270371" w:rsidP="00A22C9E">
      <w:pPr>
        <w:pStyle w:val="a3"/>
        <w:rPr>
          <w:lang w:val="en-CA"/>
        </w:rPr>
      </w:pPr>
    </w:p>
    <w:p w14:paraId="06DE803F" w14:textId="3FF6F08C" w:rsidR="0014634C" w:rsidRPr="006E46B7" w:rsidRDefault="0014634C" w:rsidP="00AC7271">
      <w:pPr>
        <w:pStyle w:val="1"/>
        <w:rPr>
          <w:lang w:val="en-CA"/>
        </w:rPr>
      </w:pPr>
      <w:r w:rsidRPr="006E46B7">
        <w:rPr>
          <w:lang w:val="en-CA"/>
        </w:rPr>
        <w:t>Document and Software References</w:t>
      </w:r>
    </w:p>
    <w:p w14:paraId="20EA9DD9" w14:textId="77777777" w:rsidR="0014634C" w:rsidRPr="00270371" w:rsidRDefault="0014634C" w:rsidP="0014634C">
      <w:pPr>
        <w:pStyle w:val="a6"/>
        <w:widowControl/>
        <w:numPr>
          <w:ilvl w:val="0"/>
          <w:numId w:val="3"/>
        </w:numPr>
        <w:autoSpaceDE/>
        <w:autoSpaceDN/>
        <w:ind w:leftChars="-50" w:left="250"/>
      </w:pPr>
      <w:r w:rsidRPr="00270371">
        <w:t xml:space="preserve">Thomas Ebner, Ingo Feldmann, Oliver </w:t>
      </w:r>
      <w:proofErr w:type="spellStart"/>
      <w:r w:rsidRPr="00270371">
        <w:t>Schreer</w:t>
      </w:r>
      <w:proofErr w:type="spellEnd"/>
      <w:r w:rsidRPr="00270371">
        <w:t xml:space="preserve">, Peter </w:t>
      </w:r>
      <w:proofErr w:type="spellStart"/>
      <w:r w:rsidRPr="00270371">
        <w:t>Kauff</w:t>
      </w:r>
      <w:proofErr w:type="spellEnd"/>
      <w:r w:rsidRPr="00270371">
        <w:t>, and Tanja v. Unger, “HHI Point cloud dataset of a boxing trainer,” ISO/IEC JTC1/SC29 WG11 (MPEG) input document m42921, Ljubljana, July 2018</w:t>
      </w:r>
    </w:p>
    <w:p w14:paraId="63B640B5" w14:textId="77777777" w:rsidR="0014634C" w:rsidRPr="00270371" w:rsidRDefault="0014634C" w:rsidP="0014634C">
      <w:pPr>
        <w:pStyle w:val="a6"/>
        <w:widowControl/>
        <w:numPr>
          <w:ilvl w:val="0"/>
          <w:numId w:val="3"/>
        </w:numPr>
        <w:autoSpaceDE/>
        <w:autoSpaceDN/>
        <w:ind w:leftChars="-50" w:left="250"/>
      </w:pPr>
      <w:r w:rsidRPr="00270371">
        <w:t xml:space="preserve">Abhishek Nagar, Jace Miller, Narasimhan </w:t>
      </w:r>
      <w:proofErr w:type="spellStart"/>
      <w:r w:rsidRPr="00270371">
        <w:t>Venkataramana</w:t>
      </w:r>
      <w:proofErr w:type="spellEnd"/>
      <w:r w:rsidRPr="00270371">
        <w:t>, and Andrew J. Dickerson, “Samsung Stereo-reconstructed Point-cloud Video Dataset,” ISO/IEC JTC1/SC29 WG11 (MPEG) input document m42748, San Diego, April 2018</w:t>
      </w:r>
    </w:p>
    <w:p w14:paraId="6FD9BCC3" w14:textId="153FB921" w:rsidR="00967CF1" w:rsidRPr="00270371" w:rsidRDefault="00967CF1" w:rsidP="00967CF1">
      <w:pPr>
        <w:pStyle w:val="a6"/>
        <w:widowControl/>
        <w:numPr>
          <w:ilvl w:val="0"/>
          <w:numId w:val="3"/>
        </w:numPr>
        <w:autoSpaceDE/>
        <w:autoSpaceDN/>
        <w:ind w:leftChars="-50" w:left="250"/>
        <w:rPr>
          <w:lang w:val="en-CA"/>
        </w:rPr>
      </w:pPr>
      <w:r w:rsidRPr="00270371">
        <w:t>m56018 "[V-</w:t>
      </w:r>
      <w:proofErr w:type="gramStart"/>
      <w:r w:rsidRPr="00270371">
        <w:t>PCC][</w:t>
      </w:r>
      <w:proofErr w:type="gramEnd"/>
      <w:r w:rsidRPr="00270371">
        <w:t>EE0.2-related] Point cloud and mesh content supply", ISO/IEC JTC1/SC29 WG7 (MPEG), Jan. 2021</w:t>
      </w:r>
    </w:p>
    <w:p w14:paraId="3C38F347" w14:textId="0D0551E6" w:rsidR="00967CF1" w:rsidRPr="00D36D24" w:rsidRDefault="00967CF1" w:rsidP="00967CF1">
      <w:pPr>
        <w:pStyle w:val="a6"/>
        <w:widowControl/>
        <w:numPr>
          <w:ilvl w:val="0"/>
          <w:numId w:val="3"/>
        </w:numPr>
        <w:autoSpaceDE/>
        <w:autoSpaceDN/>
        <w:ind w:leftChars="-50" w:left="250"/>
        <w:rPr>
          <w:lang w:val="en-CA"/>
        </w:rPr>
      </w:pPr>
      <w:r w:rsidRPr="00270371">
        <w:t>m56192 "</w:t>
      </w:r>
      <w:proofErr w:type="spellStart"/>
      <w:r w:rsidRPr="00270371">
        <w:t>Volucap</w:t>
      </w:r>
      <w:proofErr w:type="spellEnd"/>
      <w:r w:rsidRPr="00270371">
        <w:t xml:space="preserve"> and XD Productions Datasets", ISO/IEC JTC1/SC29 WG7 (MPEG), Jan. 2021</w:t>
      </w:r>
    </w:p>
    <w:p w14:paraId="15D8CDB2" w14:textId="50728B01" w:rsidR="00D36D24" w:rsidRPr="00D36D24" w:rsidRDefault="00D36D24" w:rsidP="00D36D24">
      <w:pPr>
        <w:pStyle w:val="a6"/>
        <w:widowControl/>
        <w:numPr>
          <w:ilvl w:val="0"/>
          <w:numId w:val="3"/>
        </w:numPr>
        <w:autoSpaceDE/>
        <w:autoSpaceDN/>
        <w:ind w:leftChars="-50" w:left="250"/>
        <w:rPr>
          <w:lang w:val="en-CA"/>
        </w:rPr>
      </w:pPr>
      <w:r w:rsidRPr="00270371">
        <w:t>m56</w:t>
      </w:r>
      <w:r>
        <w:t>870</w:t>
      </w:r>
      <w:r w:rsidRPr="00270371">
        <w:t xml:space="preserve"> "</w:t>
      </w:r>
      <w:r w:rsidRPr="00D36D24">
        <w:rPr>
          <w:rFonts w:cstheme="minorBidi"/>
          <w:color w:val="000000" w:themeColor="text1"/>
          <w:kern w:val="24"/>
          <w:sz w:val="36"/>
          <w:szCs w:val="36"/>
        </w:rPr>
        <w:t xml:space="preserve"> </w:t>
      </w:r>
      <w:r w:rsidRPr="00D36D24">
        <w:t>New dataset for granularity slicing experiments</w:t>
      </w:r>
      <w:r w:rsidRPr="00270371">
        <w:t xml:space="preserve">", ISO/IEC JTC1/SC29 WG7 (MPEG), </w:t>
      </w:r>
      <w:r>
        <w:t>Apr</w:t>
      </w:r>
      <w:r w:rsidRPr="00270371">
        <w:t>. 2021</w:t>
      </w:r>
    </w:p>
    <w:p w14:paraId="6026C646" w14:textId="6DD6FB18" w:rsidR="0014634C" w:rsidRPr="00967CF1" w:rsidRDefault="0014634C" w:rsidP="0018563E">
      <w:pPr>
        <w:rPr>
          <w:rFonts w:ascii="Times New Roman" w:hAnsi="Times New Roman" w:cs="Times New Roman"/>
          <w:sz w:val="24"/>
          <w:lang w:val="en-CA"/>
        </w:rPr>
      </w:pPr>
    </w:p>
    <w:sectPr w:rsidR="0014634C" w:rsidRPr="00967CF1" w:rsidSect="00954B0D">
      <w:footerReference w:type="default" r:id="rId2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B4399" w14:textId="77777777" w:rsidR="00CA594A" w:rsidRDefault="00CA594A" w:rsidP="009E784A">
      <w:r>
        <w:separator/>
      </w:r>
    </w:p>
  </w:endnote>
  <w:endnote w:type="continuationSeparator" w:id="0">
    <w:p w14:paraId="5F9A97FE" w14:textId="77777777" w:rsidR="00CA594A" w:rsidRDefault="00CA594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F5CE9" w14:textId="77777777" w:rsidR="0049757F" w:rsidRDefault="0049757F">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EB7AE" w14:textId="77777777" w:rsidR="0049757F" w:rsidRDefault="0049757F">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FEB1C" w14:textId="77777777" w:rsidR="0049757F" w:rsidRDefault="0049757F">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ac"/>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5A80C" w14:textId="77777777" w:rsidR="00CA594A" w:rsidRDefault="00CA594A" w:rsidP="009E784A">
      <w:r>
        <w:separator/>
      </w:r>
    </w:p>
  </w:footnote>
  <w:footnote w:type="continuationSeparator" w:id="0">
    <w:p w14:paraId="72122682" w14:textId="77777777" w:rsidR="00CA594A" w:rsidRDefault="00CA594A"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60F3B" w14:textId="77777777" w:rsidR="0049757F" w:rsidRDefault="0049757F">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9E5B0" w14:textId="77777777" w:rsidR="0049757F" w:rsidRDefault="0049757F">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A3EC3" w14:textId="77777777" w:rsidR="0049757F" w:rsidRDefault="0049757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4424D"/>
    <w:multiLevelType w:val="hybridMultilevel"/>
    <w:tmpl w:val="33EEA1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4302EE"/>
    <w:multiLevelType w:val="hybridMultilevel"/>
    <w:tmpl w:val="5AA049A6"/>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4" w15:restartNumberingAfterBreak="0">
    <w:nsid w:val="2C3D4A4C"/>
    <w:multiLevelType w:val="hybridMultilevel"/>
    <w:tmpl w:val="B0E6D5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E339E7"/>
    <w:multiLevelType w:val="multilevel"/>
    <w:tmpl w:val="36AA8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940ECF"/>
    <w:multiLevelType w:val="hybridMultilevel"/>
    <w:tmpl w:val="826248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35C4171"/>
    <w:multiLevelType w:val="hybridMultilevel"/>
    <w:tmpl w:val="86CA9BA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A56295"/>
    <w:multiLevelType w:val="hybridMultilevel"/>
    <w:tmpl w:val="7054A7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11"/>
  </w:num>
  <w:num w:numId="3">
    <w:abstractNumId w:val="10"/>
  </w:num>
  <w:num w:numId="4">
    <w:abstractNumId w:val="3"/>
  </w:num>
  <w:num w:numId="5">
    <w:abstractNumId w:val="2"/>
  </w:num>
  <w:num w:numId="6">
    <w:abstractNumId w:val="4"/>
  </w:num>
  <w:num w:numId="7">
    <w:abstractNumId w:val="0"/>
  </w:num>
  <w:num w:numId="8">
    <w:abstractNumId w:val="7"/>
  </w:num>
  <w:num w:numId="9">
    <w:abstractNumId w:val="6"/>
  </w:num>
  <w:num w:numId="10">
    <w:abstractNumId w:val="9"/>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27FE3"/>
    <w:rsid w:val="0014634C"/>
    <w:rsid w:val="0017051E"/>
    <w:rsid w:val="0018563E"/>
    <w:rsid w:val="00196997"/>
    <w:rsid w:val="00263789"/>
    <w:rsid w:val="00270371"/>
    <w:rsid w:val="00304852"/>
    <w:rsid w:val="003226C8"/>
    <w:rsid w:val="00385C5D"/>
    <w:rsid w:val="003B0FC6"/>
    <w:rsid w:val="0049757F"/>
    <w:rsid w:val="004E45B6"/>
    <w:rsid w:val="004F5473"/>
    <w:rsid w:val="005612C2"/>
    <w:rsid w:val="005C2A51"/>
    <w:rsid w:val="0063127E"/>
    <w:rsid w:val="0069750B"/>
    <w:rsid w:val="006D7705"/>
    <w:rsid w:val="007F0D15"/>
    <w:rsid w:val="0082139D"/>
    <w:rsid w:val="00821A93"/>
    <w:rsid w:val="008E7795"/>
    <w:rsid w:val="00954B0D"/>
    <w:rsid w:val="009636E0"/>
    <w:rsid w:val="00967CF1"/>
    <w:rsid w:val="00980E7B"/>
    <w:rsid w:val="009B09C2"/>
    <w:rsid w:val="009C5AAC"/>
    <w:rsid w:val="009D5D9F"/>
    <w:rsid w:val="009E784A"/>
    <w:rsid w:val="00A22C9E"/>
    <w:rsid w:val="00AC7271"/>
    <w:rsid w:val="00B24CCE"/>
    <w:rsid w:val="00B65D10"/>
    <w:rsid w:val="00BC3934"/>
    <w:rsid w:val="00CA594A"/>
    <w:rsid w:val="00CB798F"/>
    <w:rsid w:val="00CD36BE"/>
    <w:rsid w:val="00CF1629"/>
    <w:rsid w:val="00D36D24"/>
    <w:rsid w:val="00D709E9"/>
    <w:rsid w:val="00E565AB"/>
    <w:rsid w:val="00E843CE"/>
    <w:rsid w:val="00E9507F"/>
    <w:rsid w:val="00E965CC"/>
    <w:rsid w:val="00EF2D59"/>
    <w:rsid w:val="00F03F9B"/>
    <w:rsid w:val="00F419DA"/>
    <w:rsid w:val="00F73309"/>
    <w:rsid w:val="00FD25A6"/>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basedOn w:val="a"/>
    <w:uiPriority w:val="9"/>
    <w:qFormat/>
    <w:pPr>
      <w:ind w:left="104"/>
      <w:outlineLvl w:val="0"/>
    </w:pPr>
    <w:rPr>
      <w:b/>
      <w:bCs/>
      <w:sz w:val="24"/>
      <w:szCs w:val="24"/>
    </w:rPr>
  </w:style>
  <w:style w:type="paragraph" w:styleId="2">
    <w:name w:val="heading 2"/>
    <w:aliases w:val="h2,H2,H21,Œ©o‚µ 2,?co??E 2,?2,?c1,?co?ƒÊ 2,Œ1,Œ2,Œ©1,Œ©2,Œ©_o‚µ 2,뙥2,2,Header 2,2nd level,DO NOT USE_h2,título 2,..."/>
    <w:basedOn w:val="a"/>
    <w:next w:val="a"/>
    <w:link w:val="20"/>
    <w:unhideWhenUsed/>
    <w:qFormat/>
    <w:rsid w:val="0014634C"/>
    <w:pPr>
      <w:keepNext/>
      <w:autoSpaceDE/>
      <w:autoSpaceDN/>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C7271"/>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AC7271"/>
    <w:pPr>
      <w:keepNext/>
      <w:ind w:leftChars="400" w:left="400"/>
      <w:outlineLvl w:val="3"/>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1"/>
    </w:pPr>
    <w:rPr>
      <w:sz w:val="24"/>
      <w:szCs w:val="24"/>
    </w:rPr>
  </w:style>
  <w:style w:type="paragraph" w:styleId="a5">
    <w:name w:val="Title"/>
    <w:basedOn w:val="a"/>
    <w:uiPriority w:val="10"/>
    <w:qFormat/>
    <w:pPr>
      <w:spacing w:before="90"/>
      <w:ind w:left="1194"/>
    </w:pPr>
    <w:rPr>
      <w:b/>
      <w:bCs/>
      <w:sz w:val="29"/>
      <w:szCs w:val="29"/>
      <w:u w:val="single" w:color="000000"/>
    </w:rPr>
  </w:style>
  <w:style w:type="paragraph" w:styleId="a6">
    <w:name w:val="List Paragraph"/>
    <w:basedOn w:val="a"/>
    <w:uiPriority w:val="34"/>
    <w:qFormat/>
  </w:style>
  <w:style w:type="paragraph" w:customStyle="1" w:styleId="TableParagraph">
    <w:name w:val="Table Paragraph"/>
    <w:basedOn w:val="a"/>
    <w:uiPriority w:val="1"/>
    <w:qFormat/>
  </w:style>
  <w:style w:type="character" w:styleId="a7">
    <w:name w:val="Hyperlink"/>
    <w:uiPriority w:val="99"/>
    <w:rsid w:val="00FF2653"/>
    <w:rPr>
      <w:color w:val="0000FF"/>
      <w:u w:val="single"/>
    </w:rPr>
  </w:style>
  <w:style w:type="paragraph" w:styleId="Web">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a4">
    <w:name w:val="本文 (文字)"/>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ab"/>
    <w:uiPriority w:val="99"/>
    <w:unhideWhenUsed/>
    <w:rsid w:val="009E784A"/>
    <w:pPr>
      <w:tabs>
        <w:tab w:val="center" w:pos="4680"/>
        <w:tab w:val="right" w:pos="9360"/>
      </w:tabs>
    </w:pPr>
  </w:style>
  <w:style w:type="character" w:customStyle="1" w:styleId="ab">
    <w:name w:val="ヘッダー (文字)"/>
    <w:basedOn w:val="a0"/>
    <w:link w:val="aa"/>
    <w:uiPriority w:val="99"/>
    <w:rsid w:val="009E784A"/>
    <w:rPr>
      <w:rFonts w:ascii="Arial" w:eastAsia="Arial" w:hAnsi="Arial" w:cs="Arial"/>
    </w:rPr>
  </w:style>
  <w:style w:type="paragraph" w:styleId="ac">
    <w:name w:val="footer"/>
    <w:basedOn w:val="a"/>
    <w:link w:val="ad"/>
    <w:uiPriority w:val="99"/>
    <w:unhideWhenUsed/>
    <w:rsid w:val="009E784A"/>
    <w:pPr>
      <w:tabs>
        <w:tab w:val="center" w:pos="4680"/>
        <w:tab w:val="right" w:pos="9360"/>
      </w:tabs>
    </w:pPr>
  </w:style>
  <w:style w:type="character" w:customStyle="1" w:styleId="ad">
    <w:name w:val="フッター (文字)"/>
    <w:basedOn w:val="a0"/>
    <w:link w:val="ac"/>
    <w:uiPriority w:val="99"/>
    <w:rsid w:val="009E784A"/>
    <w:rPr>
      <w:rFonts w:ascii="Arial" w:eastAsia="Arial" w:hAnsi="Arial" w:cs="Arial"/>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
    <w:basedOn w:val="a0"/>
    <w:link w:val="2"/>
    <w:rsid w:val="0014634C"/>
    <w:rPr>
      <w:rFonts w:asciiTheme="majorHAnsi" w:eastAsiaTheme="majorEastAsia" w:hAnsiTheme="majorHAnsi" w:cstheme="majorBidi"/>
    </w:rPr>
  </w:style>
  <w:style w:type="character" w:customStyle="1" w:styleId="30">
    <w:name w:val="見出し 3 (文字)"/>
    <w:basedOn w:val="a0"/>
    <w:link w:val="3"/>
    <w:uiPriority w:val="9"/>
    <w:rsid w:val="00AC7271"/>
    <w:rPr>
      <w:rFonts w:asciiTheme="majorHAnsi" w:eastAsiaTheme="majorEastAsia" w:hAnsiTheme="majorHAnsi" w:cstheme="majorBidi"/>
    </w:rPr>
  </w:style>
  <w:style w:type="character" w:customStyle="1" w:styleId="40">
    <w:name w:val="見出し 4 (文字)"/>
    <w:basedOn w:val="a0"/>
    <w:link w:val="4"/>
    <w:uiPriority w:val="9"/>
    <w:rsid w:val="00AC7271"/>
    <w:rPr>
      <w:rFonts w:ascii="Arial" w:eastAsia="Arial" w:hAnsi="Arial" w:cs="Arial"/>
      <w:b/>
      <w:bCs/>
    </w:rPr>
  </w:style>
  <w:style w:type="paragraph" w:styleId="ae">
    <w:name w:val="Balloon Text"/>
    <w:basedOn w:val="a"/>
    <w:link w:val="af"/>
    <w:uiPriority w:val="99"/>
    <w:semiHidden/>
    <w:unhideWhenUsed/>
    <w:rsid w:val="0049757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9757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66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887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hyperlink" Target="https://mpegfs.int-evry.fr/mpegcontent"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mailto:e.faramarzi@samsung.com" TargetMode="Externa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hyperlink" Target="mailto:ky-unno@kddi-research.jp"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mailto:pierre.andrivon@interdigital.com" TargetMode="External"/><Relationship Id="rId5" Type="http://schemas.openxmlformats.org/officeDocument/2006/relationships/footnotes" Target="footnotes.xml"/><Relationship Id="rId15" Type="http://schemas.openxmlformats.org/officeDocument/2006/relationships/hyperlink" Target="https://mpegfs.int-evry.fr/mpegcontent" TargetMode="External"/><Relationship Id="rId23" Type="http://schemas.openxmlformats.org/officeDocument/2006/relationships/hyperlink" Target="mailto:m.budagavi@samsung.com"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r.joshi@samsung.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951</Words>
  <Characters>5425</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Nakagami, Ohji (SGC)</cp:lastModifiedBy>
  <cp:revision>9</cp:revision>
  <dcterms:created xsi:type="dcterms:W3CDTF">2021-01-16T08:09:00Z</dcterms:created>
  <dcterms:modified xsi:type="dcterms:W3CDTF">2021-05-14T09:03:00Z</dcterms:modified>
</cp:coreProperties>
</file>