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A05609" w14:textId="77777777" w:rsidR="00F85A8B" w:rsidRPr="003226C8" w:rsidRDefault="00F85A8B" w:rsidP="00F85A8B">
      <w:pPr>
        <w:jc w:val="center"/>
      </w:pPr>
    </w:p>
    <w:p w14:paraId="5BD1CB0D" w14:textId="160A8802" w:rsidR="00F85A8B" w:rsidRDefault="00F85A8B" w:rsidP="00F85A8B">
      <w:pPr>
        <w:rPr>
          <w:lang w:val="en-GB" w:eastAsia="zh-CN"/>
        </w:rPr>
      </w:pPr>
    </w:p>
    <w:p w14:paraId="2D106B0D" w14:textId="69E79FA5" w:rsidR="00476826" w:rsidRDefault="00476826" w:rsidP="00F85A8B">
      <w:pPr>
        <w:rPr>
          <w:lang w:val="en-GB" w:eastAsia="zh-CN"/>
        </w:rPr>
      </w:pPr>
    </w:p>
    <w:p w14:paraId="689E4B54" w14:textId="1F9C4A9C" w:rsidR="00476826" w:rsidRPr="00196997" w:rsidRDefault="00476826" w:rsidP="00476826">
      <w:pPr>
        <w:pStyle w:val="Titel"/>
        <w:tabs>
          <w:tab w:val="left" w:pos="4589"/>
        </w:tabs>
        <w:jc w:val="right"/>
        <w:rPr>
          <w:rFonts w:ascii="Times New Roman" w:hAnsi="Times New Roman" w:cs="Times New Roman"/>
          <w:sz w:val="28"/>
          <w:szCs w:val="28"/>
        </w:rPr>
      </w:pPr>
      <w:r w:rsidRPr="004F5473">
        <w:rPr>
          <w:rFonts w:eastAsiaTheme="minorHAnsi"/>
          <w:noProof/>
          <w:lang w:val="en-CA" w:eastAsia="en-CA"/>
        </w:rPr>
        <w:drawing>
          <wp:anchor distT="0" distB="0" distL="114300" distR="114300" simplePos="0" relativeHeight="251660288" behindDoc="0" locked="0" layoutInCell="1" allowOverlap="1" wp14:anchorId="3EA5E127" wp14:editId="7CBB5873">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rPr>
        <w:t xml:space="preserve">             </w:t>
      </w:r>
      <w:r w:rsidRPr="004F5473">
        <w:rPr>
          <w:rFonts w:ascii="Times New Roman"/>
          <w:b w:val="0"/>
          <w:u w:val="thick"/>
        </w:rPr>
        <w:t xml:space="preserve">   </w:t>
      </w:r>
      <w:r>
        <w:rPr>
          <w:rFonts w:ascii="Times New Roman"/>
          <w:b w:val="0"/>
          <w:u w:val="thick"/>
        </w:rPr>
        <w:t xml:space="preserve">                       </w:t>
      </w:r>
      <w:r w:rsidRPr="004F5473">
        <w:rPr>
          <w:rFonts w:ascii="Times New Roman"/>
          <w:b w:val="0"/>
          <w:u w:val="thick"/>
        </w:rPr>
        <w:t xml:space="preserve"> </w:t>
      </w:r>
      <w:r w:rsidRPr="00196997">
        <w:rPr>
          <w:rFonts w:ascii="Times New Roman" w:hAnsi="Times New Roman" w:cs="Times New Roman"/>
          <w:w w:val="115"/>
          <w:sz w:val="28"/>
          <w:szCs w:val="28"/>
          <w:u w:val="thick"/>
        </w:rPr>
        <w:t>ISO/IEC JTC 1/SC</w:t>
      </w:r>
      <w:r w:rsidRPr="00196997">
        <w:rPr>
          <w:rFonts w:ascii="Times New Roman" w:hAnsi="Times New Roman" w:cs="Times New Roman"/>
          <w:spacing w:val="-25"/>
          <w:w w:val="115"/>
          <w:sz w:val="28"/>
          <w:szCs w:val="28"/>
          <w:u w:val="thick"/>
        </w:rPr>
        <w:t xml:space="preserve"> </w:t>
      </w:r>
      <w:r w:rsidRPr="00196997">
        <w:rPr>
          <w:rFonts w:ascii="Times New Roman" w:hAnsi="Times New Roman" w:cs="Times New Roman"/>
          <w:w w:val="115"/>
          <w:sz w:val="28"/>
          <w:szCs w:val="28"/>
          <w:u w:val="thick"/>
        </w:rPr>
        <w:t>29/WG</w:t>
      </w:r>
      <w:r w:rsidRPr="00196997">
        <w:rPr>
          <w:rFonts w:ascii="Times New Roman" w:hAnsi="Times New Roman" w:cs="Times New Roman"/>
          <w:spacing w:val="-9"/>
          <w:w w:val="115"/>
          <w:sz w:val="28"/>
          <w:szCs w:val="28"/>
          <w:u w:val="thick"/>
        </w:rPr>
        <w:t xml:space="preserve"> </w:t>
      </w:r>
      <w:r>
        <w:rPr>
          <w:rFonts w:ascii="Times New Roman" w:hAnsi="Times New Roman" w:cs="Times New Roman"/>
          <w:w w:val="115"/>
          <w:sz w:val="28"/>
          <w:szCs w:val="28"/>
          <w:u w:val="thick"/>
        </w:rPr>
        <w:t>2</w:t>
      </w:r>
      <w:r w:rsidRPr="00196997">
        <w:rPr>
          <w:rFonts w:ascii="Times New Roman" w:hAnsi="Times New Roman" w:cs="Times New Roman"/>
          <w:w w:val="115"/>
          <w:sz w:val="28"/>
          <w:szCs w:val="28"/>
          <w:u w:val="thick"/>
        </w:rPr>
        <w:t xml:space="preserve"> </w:t>
      </w:r>
      <w:r w:rsidRPr="00196997">
        <w:rPr>
          <w:rFonts w:ascii="Times New Roman" w:hAnsi="Times New Roman" w:cs="Times New Roman"/>
          <w:w w:val="115"/>
          <w:sz w:val="48"/>
          <w:szCs w:val="48"/>
          <w:u w:val="thick"/>
        </w:rPr>
        <w:t>N</w:t>
      </w:r>
      <w:r w:rsidR="006B66B1">
        <w:rPr>
          <w:rFonts w:ascii="Times New Roman" w:hAnsi="Times New Roman" w:cs="Times New Roman"/>
          <w:w w:val="115"/>
          <w:sz w:val="48"/>
          <w:szCs w:val="48"/>
          <w:u w:val="thick"/>
        </w:rPr>
        <w:t>00</w:t>
      </w:r>
      <w:r w:rsidR="00F348DE">
        <w:rPr>
          <w:rFonts w:ascii="Times New Roman" w:hAnsi="Times New Roman" w:cs="Times New Roman"/>
          <w:spacing w:val="28"/>
          <w:w w:val="115"/>
          <w:sz w:val="48"/>
          <w:szCs w:val="48"/>
          <w:u w:val="thick"/>
        </w:rPr>
        <w:t>45</w:t>
      </w:r>
    </w:p>
    <w:p w14:paraId="1BBCCEFA" w14:textId="77777777" w:rsidR="00476826" w:rsidRPr="004F5473" w:rsidRDefault="00476826" w:rsidP="00476826">
      <w:pPr>
        <w:rPr>
          <w:b/>
          <w:sz w:val="20"/>
        </w:rPr>
      </w:pPr>
    </w:p>
    <w:p w14:paraId="355D1C9F" w14:textId="77777777" w:rsidR="00476826" w:rsidRPr="004F5473" w:rsidRDefault="00476826" w:rsidP="00476826">
      <w:pPr>
        <w:rPr>
          <w:b/>
          <w:sz w:val="20"/>
        </w:rPr>
      </w:pPr>
    </w:p>
    <w:p w14:paraId="501FC465" w14:textId="77777777" w:rsidR="00476826" w:rsidRPr="004F5473" w:rsidRDefault="00476826" w:rsidP="00476826">
      <w:pPr>
        <w:spacing w:before="3"/>
        <w:rPr>
          <w:b/>
          <w:sz w:val="23"/>
        </w:rPr>
      </w:pPr>
      <w:r w:rsidRPr="004F5473">
        <w:rPr>
          <w:noProof/>
          <w:lang w:val="en-CA" w:eastAsia="en-CA"/>
        </w:rPr>
        <mc:AlternateContent>
          <mc:Choice Requires="wps">
            <w:drawing>
              <wp:anchor distT="0" distB="0" distL="0" distR="0" simplePos="0" relativeHeight="251659264" behindDoc="1" locked="0" layoutInCell="1" allowOverlap="1" wp14:anchorId="3A3D3854" wp14:editId="59A6AE6E">
                <wp:simplePos x="0" y="0"/>
                <wp:positionH relativeFrom="page">
                  <wp:posOffset>704850</wp:posOffset>
                </wp:positionH>
                <wp:positionV relativeFrom="paragraph">
                  <wp:posOffset>201930</wp:posOffset>
                </wp:positionV>
                <wp:extent cx="6155055" cy="971550"/>
                <wp:effectExtent l="0" t="0" r="17145" b="19050"/>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917CC52" w14:textId="77777777" w:rsidR="00476826" w:rsidRPr="00196997" w:rsidRDefault="00476826" w:rsidP="00476826">
                            <w:pPr>
                              <w:spacing w:before="80" w:line="360" w:lineRule="auto"/>
                              <w:ind w:right="50"/>
                              <w:jc w:val="center"/>
                              <w:rPr>
                                <w:b/>
                                <w:sz w:val="28"/>
                                <w:szCs w:val="28"/>
                              </w:rPr>
                            </w:pPr>
                            <w:r w:rsidRPr="00196997">
                              <w:rPr>
                                <w:b/>
                                <w:sz w:val="28"/>
                                <w:szCs w:val="28"/>
                              </w:rPr>
                              <w:t xml:space="preserve">ISO/IEC JTC 1/SC 29/WG </w:t>
                            </w:r>
                            <w:r>
                              <w:rPr>
                                <w:b/>
                                <w:sz w:val="28"/>
                                <w:szCs w:val="28"/>
                              </w:rPr>
                              <w:t>2</w:t>
                            </w:r>
                            <w:r>
                              <w:rPr>
                                <w:b/>
                                <w:sz w:val="28"/>
                                <w:szCs w:val="28"/>
                              </w:rPr>
                              <w:br/>
                            </w:r>
                            <w:r w:rsidRPr="00196997">
                              <w:rPr>
                                <w:b/>
                                <w:sz w:val="28"/>
                                <w:szCs w:val="28"/>
                              </w:rPr>
                              <w:t xml:space="preserve">MPEG </w:t>
                            </w:r>
                            <w:r>
                              <w:rPr>
                                <w:b/>
                                <w:sz w:val="28"/>
                                <w:szCs w:val="28"/>
                              </w:rPr>
                              <w:t>Technical requirements</w:t>
                            </w:r>
                            <w:r w:rsidRPr="00196997">
                              <w:rPr>
                                <w:b/>
                                <w:sz w:val="28"/>
                                <w:szCs w:val="28"/>
                              </w:rPr>
                              <w:t xml:space="preserve"> </w:t>
                            </w:r>
                            <w:r w:rsidRPr="00196997">
                              <w:rPr>
                                <w:b/>
                                <w:sz w:val="28"/>
                                <w:szCs w:val="28"/>
                              </w:rPr>
                              <w:br/>
                              <w:t xml:space="preserve">Convenorship: </w:t>
                            </w:r>
                            <w:r>
                              <w:rPr>
                                <w:b/>
                                <w:sz w:val="28"/>
                                <w:szCs w:val="28"/>
                              </w:rPr>
                              <w:t>SFS</w:t>
                            </w:r>
                            <w:r w:rsidRPr="00196997">
                              <w:rPr>
                                <w:b/>
                                <w:sz w:val="28"/>
                                <w:szCs w:val="28"/>
                              </w:rPr>
                              <w:t xml:space="preserve"> (</w:t>
                            </w:r>
                            <w:r>
                              <w:rPr>
                                <w:b/>
                                <w:sz w:val="28"/>
                                <w:szCs w:val="28"/>
                              </w:rPr>
                              <w:t>Finland</w:t>
                            </w:r>
                            <w:r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3D3854"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CiKdgIAAP8EAAAOAAAAZHJzL2Uyb0RvYy54bWysVF1v2yAUfZ+0/4B4T22nTppadaouTqZJ&#10;3YfU7gcQwDEaBgYkdjftv++C4zRdX6ZpfsAXuBzOvfdcbm77VqIDt05oVeLsIsWIK6qZULsSf33c&#10;TBYYOU8UI1IrXuIn7vDt8u2bm84UfKobLRm3CECUKzpT4sZ7UySJow1vibvQhivYrLVtiYep3SXM&#10;kg7QW5lM03SedNoyYzXlzsFqNWziZcSva07957p23CNZYuDm42jjuA1jsrwhxc4S0wh6pEH+gUVL&#10;hIJLT1AV8QTtrXgF1QpqtdO1v6C6TXRdC8pjDBBNlv4RzUNDDI+xQHKcOaXJ/T9Y+unwxSLBSnyJ&#10;kSItlOiR9x690z2ahux0xhXg9GDAzfewDFWOkTpzr+k3h5ReNUTt+J21ums4YcAuCyeTs6MDjgsg&#10;2+6jZnAN2XsdgfratiF1kAwE6FClp1NlAhUKi/NsNktnM4wo7F1fhVm8ghTjaWOdf891i4JRYguV&#10;j+jkcO98YEOK0SVcpvRGSBmrLxXqAugsH+LSUrCwGdyc3W1X0qIDCfqJ3/Fed+7WCg8qlqIt8eLk&#10;RIqQjbVi8RZPhBxsYCJVAIfggNvRGtTy8zq9Xi/Wi3yST+frSZ5W1eRus8on8012Nasuq9Wqyn4F&#10;nlleNIIxrgLVUblZ/nfKOPbQoLmTdl+E9CLyTfxeR568pBGzDFGN/xhdlEGo/KAB3297SEjQxlaz&#10;JxCE1UNXwisCRqPtD4w66MgSu+97YjlG8oMCUYX2HQ07GtvRIIrC0RJ7jAZz5Yc23xsrdg0gD7JV&#10;+g6EV4uoiWcWR7lCl0XyxxchtPH5PHo9v1vL3wAAAP//AwBQSwMEFAAGAAgAAAAhAELino/cAAAA&#10;CwEAAA8AAABkcnMvZG93bnJldi54bWxMj8FOwzAQRO9I/IO1lbhR2xTRKI1TARIqV1I+wI1NHNVe&#10;R7GTBr6e7QluO9rRzLxqvwTPZjumPqICuRbALLbR9Ngp+Dy+3RfAUtZotI9oFXzbBPv69qbSpYkX&#10;/LBzkztGIZhKrcDlPJScp9bZoNM6Dhbp9xXHoDPJseNm1BcKD54/CPHEg+6RGpwe7Kuz7bmZgoKf&#10;LXbdy3R4P2wH9M0cpTtPUqm71fK8A5btkv/McJ1P06GmTac4oUnMk5aSWLKCjSSEq0EUYgPsRFfx&#10;WACvK/6fof4FAAD//wMAUEsBAi0AFAAGAAgAAAAhALaDOJL+AAAA4QEAABMAAAAAAAAAAAAAAAAA&#10;AAAAAFtDb250ZW50X1R5cGVzXS54bWxQSwECLQAUAAYACAAAACEAOP0h/9YAAACUAQAACwAAAAAA&#10;AAAAAAAAAAAvAQAAX3JlbHMvLnJlbHNQSwECLQAUAAYACAAAACEAzkQoinYCAAD/BAAADgAAAAAA&#10;AAAAAAAAAAAuAgAAZHJzL2Uyb0RvYy54bWxQSwECLQAUAAYACAAAACEAQuKej9wAAAALAQAADwAA&#10;AAAAAAAAAAAAAADQBAAAZHJzL2Rvd25yZXYueG1sUEsFBgAAAAAEAAQA8wAAANkFAAAAAA==&#10;" filled="f" strokeweight=".27094mm">
                <v:textbox inset="0,0,0,0">
                  <w:txbxContent>
                    <w:p w14:paraId="5917CC52" w14:textId="77777777" w:rsidR="00476826" w:rsidRPr="00196997" w:rsidRDefault="00476826" w:rsidP="00476826">
                      <w:pPr>
                        <w:spacing w:before="80" w:line="360" w:lineRule="auto"/>
                        <w:ind w:right="50"/>
                        <w:jc w:val="center"/>
                        <w:rPr>
                          <w:b/>
                          <w:sz w:val="28"/>
                          <w:szCs w:val="28"/>
                        </w:rPr>
                      </w:pPr>
                      <w:r w:rsidRPr="00196997">
                        <w:rPr>
                          <w:b/>
                          <w:sz w:val="28"/>
                          <w:szCs w:val="28"/>
                        </w:rPr>
                        <w:t xml:space="preserve">ISO/IEC JTC 1/SC 29/WG </w:t>
                      </w:r>
                      <w:r>
                        <w:rPr>
                          <w:b/>
                          <w:sz w:val="28"/>
                          <w:szCs w:val="28"/>
                        </w:rPr>
                        <w:t>2</w:t>
                      </w:r>
                      <w:r>
                        <w:rPr>
                          <w:b/>
                          <w:sz w:val="28"/>
                          <w:szCs w:val="28"/>
                        </w:rPr>
                        <w:br/>
                      </w:r>
                      <w:r w:rsidRPr="00196997">
                        <w:rPr>
                          <w:b/>
                          <w:sz w:val="28"/>
                          <w:szCs w:val="28"/>
                        </w:rPr>
                        <w:t xml:space="preserve">MPEG </w:t>
                      </w:r>
                      <w:r>
                        <w:rPr>
                          <w:b/>
                          <w:sz w:val="28"/>
                          <w:szCs w:val="28"/>
                        </w:rPr>
                        <w:t>Technical requirements</w:t>
                      </w:r>
                      <w:r w:rsidRPr="00196997">
                        <w:rPr>
                          <w:b/>
                          <w:sz w:val="28"/>
                          <w:szCs w:val="28"/>
                        </w:rPr>
                        <w:t xml:space="preserve"> </w:t>
                      </w:r>
                      <w:r w:rsidRPr="00196997">
                        <w:rPr>
                          <w:b/>
                          <w:sz w:val="28"/>
                          <w:szCs w:val="28"/>
                        </w:rPr>
                        <w:br/>
                        <w:t xml:space="preserve">Convenorship: </w:t>
                      </w:r>
                      <w:r>
                        <w:rPr>
                          <w:b/>
                          <w:sz w:val="28"/>
                          <w:szCs w:val="28"/>
                        </w:rPr>
                        <w:t>SFS</w:t>
                      </w:r>
                      <w:r w:rsidRPr="00196997">
                        <w:rPr>
                          <w:b/>
                          <w:sz w:val="28"/>
                          <w:szCs w:val="28"/>
                        </w:rPr>
                        <w:t xml:space="preserve"> (</w:t>
                      </w:r>
                      <w:r>
                        <w:rPr>
                          <w:b/>
                          <w:sz w:val="28"/>
                          <w:szCs w:val="28"/>
                        </w:rPr>
                        <w:t>Finland</w:t>
                      </w:r>
                      <w:r w:rsidRPr="00196997">
                        <w:rPr>
                          <w:b/>
                          <w:sz w:val="28"/>
                          <w:szCs w:val="28"/>
                        </w:rPr>
                        <w:t>)</w:t>
                      </w:r>
                    </w:p>
                  </w:txbxContent>
                </v:textbox>
                <w10:wrap type="topAndBottom" anchorx="page"/>
              </v:shape>
            </w:pict>
          </mc:Fallback>
        </mc:AlternateContent>
      </w:r>
    </w:p>
    <w:p w14:paraId="6DBE3F37" w14:textId="77777777" w:rsidR="00476826" w:rsidRPr="004F5473" w:rsidRDefault="00476826" w:rsidP="00476826">
      <w:pPr>
        <w:rPr>
          <w:b/>
          <w:sz w:val="20"/>
        </w:rPr>
      </w:pPr>
    </w:p>
    <w:p w14:paraId="368C09BB" w14:textId="77777777" w:rsidR="00476826" w:rsidRPr="004F5473" w:rsidRDefault="00476826" w:rsidP="00476826">
      <w:pPr>
        <w:rPr>
          <w:b/>
          <w:sz w:val="21"/>
        </w:rPr>
      </w:pPr>
    </w:p>
    <w:p w14:paraId="355E2260" w14:textId="77777777" w:rsidR="00476826" w:rsidRPr="00980E7B" w:rsidRDefault="00476826" w:rsidP="00476826">
      <w:pPr>
        <w:tabs>
          <w:tab w:val="left" w:pos="3099"/>
        </w:tabs>
        <w:spacing w:before="103"/>
        <w:ind w:left="104"/>
        <w:rPr>
          <w:snapToGrid w:val="0"/>
        </w:rPr>
      </w:pPr>
      <w:r w:rsidRPr="00980E7B">
        <w:rPr>
          <w:b/>
          <w:snapToGrid w:val="0"/>
        </w:rPr>
        <w:t>Document</w:t>
      </w:r>
      <w:r w:rsidRPr="00980E7B">
        <w:rPr>
          <w:b/>
          <w:snapToGrid w:val="0"/>
          <w:spacing w:val="14"/>
        </w:rPr>
        <w:t xml:space="preserve"> </w:t>
      </w:r>
      <w:r w:rsidRPr="00980E7B">
        <w:rPr>
          <w:b/>
          <w:snapToGrid w:val="0"/>
        </w:rPr>
        <w:t>type:</w:t>
      </w:r>
      <w:r w:rsidRPr="00980E7B">
        <w:rPr>
          <w:snapToGrid w:val="0"/>
        </w:rPr>
        <w:tab/>
        <w:t>Output Document</w:t>
      </w:r>
    </w:p>
    <w:p w14:paraId="775995BD" w14:textId="77777777" w:rsidR="00476826" w:rsidRPr="00980E7B" w:rsidRDefault="00476826" w:rsidP="00476826">
      <w:pPr>
        <w:spacing w:before="1"/>
        <w:rPr>
          <w:snapToGrid w:val="0"/>
        </w:rPr>
      </w:pPr>
    </w:p>
    <w:p w14:paraId="42D25DD5" w14:textId="4ED7ABBF" w:rsidR="00476826" w:rsidRPr="00980E7B" w:rsidRDefault="00476826" w:rsidP="00476826">
      <w:pPr>
        <w:pStyle w:val="Textkrper"/>
        <w:tabs>
          <w:tab w:val="left" w:pos="3099"/>
        </w:tabs>
        <w:spacing w:line="254" w:lineRule="auto"/>
        <w:ind w:left="3099" w:right="214" w:hanging="2996"/>
        <w:rPr>
          <w:snapToGrid w:val="0"/>
        </w:rPr>
      </w:pPr>
      <w:r w:rsidRPr="00980E7B">
        <w:rPr>
          <w:b/>
          <w:snapToGrid w:val="0"/>
        </w:rPr>
        <w:t>Title:</w:t>
      </w:r>
      <w:r w:rsidRPr="00980E7B">
        <w:rPr>
          <w:snapToGrid w:val="0"/>
        </w:rPr>
        <w:tab/>
      </w:r>
      <w:r w:rsidR="0082438A" w:rsidRPr="0082438A">
        <w:rPr>
          <w:snapToGrid w:val="0"/>
        </w:rPr>
        <w:t>Clarifications about NNR evaluation framework</w:t>
      </w:r>
    </w:p>
    <w:p w14:paraId="1B669D0E" w14:textId="77777777" w:rsidR="00476826" w:rsidRPr="00980E7B" w:rsidRDefault="00476826" w:rsidP="00476826">
      <w:pPr>
        <w:spacing w:before="6"/>
        <w:rPr>
          <w:snapToGrid w:val="0"/>
        </w:rPr>
      </w:pPr>
    </w:p>
    <w:p w14:paraId="4AA3F269" w14:textId="77777777" w:rsidR="00476826" w:rsidRPr="00980E7B" w:rsidRDefault="00476826" w:rsidP="00476826">
      <w:pPr>
        <w:pStyle w:val="Textkrper"/>
        <w:tabs>
          <w:tab w:val="left" w:pos="3099"/>
        </w:tabs>
        <w:spacing w:line="254" w:lineRule="auto"/>
        <w:ind w:left="3099" w:right="214" w:hanging="2996"/>
        <w:rPr>
          <w:snapToGrid w:val="0"/>
        </w:rPr>
      </w:pPr>
      <w:r w:rsidRPr="00980E7B">
        <w:rPr>
          <w:b/>
          <w:snapToGrid w:val="0"/>
        </w:rPr>
        <w:t>Status:</w:t>
      </w:r>
      <w:r w:rsidRPr="00980E7B">
        <w:rPr>
          <w:snapToGrid w:val="0"/>
        </w:rPr>
        <w:tab/>
        <w:t>Approved</w:t>
      </w:r>
    </w:p>
    <w:p w14:paraId="0E977532" w14:textId="77777777" w:rsidR="00476826" w:rsidRPr="00980E7B" w:rsidRDefault="00476826" w:rsidP="00476826">
      <w:pPr>
        <w:tabs>
          <w:tab w:val="left" w:pos="3099"/>
        </w:tabs>
        <w:ind w:left="104"/>
        <w:rPr>
          <w:snapToGrid w:val="0"/>
        </w:rPr>
      </w:pPr>
    </w:p>
    <w:p w14:paraId="6377CAD7" w14:textId="44FE05EF" w:rsidR="00476826" w:rsidRPr="00980E7B" w:rsidRDefault="00476826" w:rsidP="00476826">
      <w:pPr>
        <w:tabs>
          <w:tab w:val="left" w:pos="3099"/>
        </w:tabs>
        <w:ind w:left="104"/>
        <w:rPr>
          <w:snapToGrid w:val="0"/>
        </w:rPr>
      </w:pPr>
      <w:r w:rsidRPr="00980E7B">
        <w:rPr>
          <w:b/>
          <w:snapToGrid w:val="0"/>
        </w:rPr>
        <w:t>Date</w:t>
      </w:r>
      <w:r w:rsidRPr="00980E7B">
        <w:rPr>
          <w:b/>
          <w:snapToGrid w:val="0"/>
          <w:spacing w:val="-16"/>
        </w:rPr>
        <w:t xml:space="preserve"> </w:t>
      </w:r>
      <w:r w:rsidRPr="00980E7B">
        <w:rPr>
          <w:b/>
          <w:snapToGrid w:val="0"/>
        </w:rPr>
        <w:t>of</w:t>
      </w:r>
      <w:r w:rsidRPr="00980E7B">
        <w:rPr>
          <w:b/>
          <w:snapToGrid w:val="0"/>
          <w:spacing w:val="-16"/>
        </w:rPr>
        <w:t xml:space="preserve"> </w:t>
      </w:r>
      <w:r w:rsidRPr="00980E7B">
        <w:rPr>
          <w:b/>
          <w:snapToGrid w:val="0"/>
        </w:rPr>
        <w:t>document:</w:t>
      </w:r>
      <w:r w:rsidRPr="00980E7B">
        <w:rPr>
          <w:snapToGrid w:val="0"/>
        </w:rPr>
        <w:tab/>
      </w:r>
      <w:r w:rsidR="0082438A">
        <w:rPr>
          <w:snapToGrid w:val="0"/>
        </w:rPr>
        <w:t>2021-01-15</w:t>
      </w:r>
    </w:p>
    <w:p w14:paraId="05AD857B" w14:textId="77777777" w:rsidR="00476826" w:rsidRPr="00980E7B" w:rsidRDefault="00476826" w:rsidP="00476826">
      <w:pPr>
        <w:spacing w:before="1"/>
        <w:rPr>
          <w:snapToGrid w:val="0"/>
        </w:rPr>
      </w:pPr>
    </w:p>
    <w:p w14:paraId="6CE67E52" w14:textId="77777777" w:rsidR="00476826" w:rsidRPr="00980E7B" w:rsidRDefault="00476826" w:rsidP="00476826">
      <w:pPr>
        <w:tabs>
          <w:tab w:val="left" w:pos="3099"/>
        </w:tabs>
        <w:ind w:left="104"/>
        <w:rPr>
          <w:snapToGrid w:val="0"/>
        </w:rPr>
      </w:pPr>
      <w:r w:rsidRPr="00980E7B">
        <w:rPr>
          <w:b/>
          <w:snapToGrid w:val="0"/>
        </w:rPr>
        <w:t>Source:</w:t>
      </w:r>
      <w:r w:rsidRPr="00980E7B">
        <w:rPr>
          <w:snapToGrid w:val="0"/>
        </w:rPr>
        <w:tab/>
        <w:t>ISO/IEC JTC 1/SC 29/WG</w:t>
      </w:r>
      <w:r w:rsidRPr="00980E7B">
        <w:rPr>
          <w:snapToGrid w:val="0"/>
          <w:spacing w:val="4"/>
        </w:rPr>
        <w:t xml:space="preserve"> </w:t>
      </w:r>
      <w:r>
        <w:rPr>
          <w:snapToGrid w:val="0"/>
        </w:rPr>
        <w:t>2</w:t>
      </w:r>
    </w:p>
    <w:p w14:paraId="61890A4C" w14:textId="77777777" w:rsidR="00476826" w:rsidRPr="00980E7B" w:rsidRDefault="00476826" w:rsidP="00476826">
      <w:pPr>
        <w:spacing w:before="1"/>
        <w:rPr>
          <w:snapToGrid w:val="0"/>
        </w:rPr>
      </w:pPr>
    </w:p>
    <w:p w14:paraId="615CDED9" w14:textId="77777777" w:rsidR="00476826" w:rsidRPr="0082438A" w:rsidRDefault="00476826" w:rsidP="0082438A">
      <w:pPr>
        <w:tabs>
          <w:tab w:val="left" w:pos="3099"/>
        </w:tabs>
        <w:ind w:left="104"/>
        <w:rPr>
          <w:b/>
          <w:snapToGrid w:val="0"/>
        </w:rPr>
      </w:pPr>
      <w:r w:rsidRPr="0082438A">
        <w:rPr>
          <w:b/>
          <w:snapToGrid w:val="0"/>
        </w:rPr>
        <w:t>Expected action:</w:t>
      </w:r>
      <w:r w:rsidRPr="0082438A">
        <w:rPr>
          <w:b/>
          <w:snapToGrid w:val="0"/>
        </w:rPr>
        <w:tab/>
      </w:r>
      <w:r w:rsidRPr="0006371D">
        <w:rPr>
          <w:snapToGrid w:val="0"/>
        </w:rPr>
        <w:t>None</w:t>
      </w:r>
    </w:p>
    <w:p w14:paraId="42DE117C" w14:textId="77777777" w:rsidR="00476826" w:rsidRPr="0082438A" w:rsidRDefault="00476826" w:rsidP="0082438A">
      <w:pPr>
        <w:tabs>
          <w:tab w:val="left" w:pos="3099"/>
        </w:tabs>
        <w:ind w:left="104"/>
        <w:rPr>
          <w:b/>
          <w:snapToGrid w:val="0"/>
        </w:rPr>
      </w:pPr>
    </w:p>
    <w:p w14:paraId="5C51960A" w14:textId="77777777" w:rsidR="00476826" w:rsidRPr="0082438A" w:rsidRDefault="00476826" w:rsidP="0082438A">
      <w:pPr>
        <w:tabs>
          <w:tab w:val="left" w:pos="3099"/>
        </w:tabs>
        <w:ind w:left="104"/>
        <w:rPr>
          <w:b/>
          <w:snapToGrid w:val="0"/>
        </w:rPr>
      </w:pPr>
      <w:r w:rsidRPr="0082438A">
        <w:rPr>
          <w:b/>
          <w:snapToGrid w:val="0"/>
        </w:rPr>
        <w:t>Action due date:</w:t>
      </w:r>
      <w:r w:rsidRPr="0082438A">
        <w:rPr>
          <w:b/>
          <w:snapToGrid w:val="0"/>
        </w:rPr>
        <w:tab/>
      </w:r>
      <w:r w:rsidRPr="0006371D">
        <w:rPr>
          <w:snapToGrid w:val="0"/>
        </w:rPr>
        <w:t>None</w:t>
      </w:r>
    </w:p>
    <w:p w14:paraId="40F5EF39" w14:textId="77777777" w:rsidR="00476826" w:rsidRPr="0082438A" w:rsidRDefault="00476826" w:rsidP="0082438A">
      <w:pPr>
        <w:tabs>
          <w:tab w:val="left" w:pos="3099"/>
        </w:tabs>
        <w:ind w:left="104"/>
        <w:rPr>
          <w:b/>
          <w:snapToGrid w:val="0"/>
        </w:rPr>
      </w:pPr>
    </w:p>
    <w:p w14:paraId="35E745A2" w14:textId="28E5327C" w:rsidR="00476826" w:rsidRPr="00980E7B" w:rsidRDefault="00476826" w:rsidP="00476826">
      <w:pPr>
        <w:tabs>
          <w:tab w:val="left" w:pos="3099"/>
        </w:tabs>
        <w:ind w:left="104"/>
        <w:rPr>
          <w:snapToGrid w:val="0"/>
        </w:rPr>
      </w:pPr>
      <w:r w:rsidRPr="00980E7B">
        <w:rPr>
          <w:b/>
          <w:snapToGrid w:val="0"/>
        </w:rPr>
        <w:t>No.</w:t>
      </w:r>
      <w:r w:rsidRPr="00980E7B">
        <w:rPr>
          <w:b/>
          <w:snapToGrid w:val="0"/>
          <w:spacing w:val="5"/>
        </w:rPr>
        <w:t xml:space="preserve"> </w:t>
      </w:r>
      <w:r w:rsidRPr="00980E7B">
        <w:rPr>
          <w:b/>
          <w:snapToGrid w:val="0"/>
        </w:rPr>
        <w:t>of</w:t>
      </w:r>
      <w:r w:rsidRPr="00980E7B">
        <w:rPr>
          <w:b/>
          <w:snapToGrid w:val="0"/>
          <w:spacing w:val="6"/>
        </w:rPr>
        <w:t xml:space="preserve"> </w:t>
      </w:r>
      <w:r w:rsidRPr="00980E7B">
        <w:rPr>
          <w:b/>
          <w:snapToGrid w:val="0"/>
        </w:rPr>
        <w:t>pages:</w:t>
      </w:r>
      <w:r w:rsidRPr="00980E7B">
        <w:rPr>
          <w:snapToGrid w:val="0"/>
        </w:rPr>
        <w:tab/>
      </w:r>
      <w:r w:rsidR="0082438A">
        <w:rPr>
          <w:snapToGrid w:val="0"/>
        </w:rPr>
        <w:t>3</w:t>
      </w:r>
      <w:r w:rsidRPr="00980E7B">
        <w:rPr>
          <w:snapToGrid w:val="0"/>
        </w:rPr>
        <w:t xml:space="preserve"> (with cover</w:t>
      </w:r>
      <w:r w:rsidRPr="00980E7B">
        <w:rPr>
          <w:snapToGrid w:val="0"/>
          <w:spacing w:val="-10"/>
        </w:rPr>
        <w:t xml:space="preserve"> </w:t>
      </w:r>
      <w:r w:rsidRPr="00980E7B">
        <w:rPr>
          <w:snapToGrid w:val="0"/>
        </w:rPr>
        <w:t>page)</w:t>
      </w:r>
    </w:p>
    <w:p w14:paraId="04672F39" w14:textId="77777777" w:rsidR="00476826" w:rsidRPr="00980E7B" w:rsidRDefault="00476826" w:rsidP="00476826">
      <w:pPr>
        <w:spacing w:before="1"/>
        <w:rPr>
          <w:snapToGrid w:val="0"/>
        </w:rPr>
      </w:pPr>
    </w:p>
    <w:p w14:paraId="058B493F" w14:textId="77777777" w:rsidR="00476826" w:rsidRPr="00980E7B" w:rsidRDefault="00476826" w:rsidP="00476826">
      <w:pPr>
        <w:tabs>
          <w:tab w:val="left" w:pos="3099"/>
        </w:tabs>
        <w:ind w:left="104"/>
        <w:rPr>
          <w:snapToGrid w:val="0"/>
        </w:rPr>
      </w:pPr>
      <w:r w:rsidRPr="00980E7B">
        <w:rPr>
          <w:b/>
          <w:snapToGrid w:val="0"/>
        </w:rPr>
        <w:t>Email</w:t>
      </w:r>
      <w:r w:rsidRPr="00980E7B">
        <w:rPr>
          <w:b/>
          <w:snapToGrid w:val="0"/>
          <w:spacing w:val="5"/>
        </w:rPr>
        <w:t xml:space="preserve"> </w:t>
      </w:r>
      <w:r w:rsidRPr="00980E7B">
        <w:rPr>
          <w:b/>
          <w:snapToGrid w:val="0"/>
        </w:rPr>
        <w:t>of</w:t>
      </w:r>
      <w:r w:rsidRPr="00980E7B">
        <w:rPr>
          <w:b/>
          <w:snapToGrid w:val="0"/>
          <w:spacing w:val="6"/>
        </w:rPr>
        <w:t xml:space="preserve"> </w:t>
      </w:r>
      <w:r w:rsidRPr="00980E7B">
        <w:rPr>
          <w:b/>
          <w:snapToGrid w:val="0"/>
        </w:rPr>
        <w:t>Convenor:</w:t>
      </w:r>
      <w:r w:rsidRPr="00980E7B">
        <w:rPr>
          <w:snapToGrid w:val="0"/>
        </w:rPr>
        <w:tab/>
      </w:r>
      <w:r>
        <w:rPr>
          <w:snapToGrid w:val="0"/>
        </w:rPr>
        <w:t>igor.curcio@nokia.com</w:t>
      </w:r>
    </w:p>
    <w:p w14:paraId="4B859774" w14:textId="77777777" w:rsidR="00476826" w:rsidRPr="00980E7B" w:rsidRDefault="00476826" w:rsidP="00476826">
      <w:pPr>
        <w:spacing w:before="1"/>
        <w:rPr>
          <w:snapToGrid w:val="0"/>
        </w:rPr>
      </w:pPr>
    </w:p>
    <w:p w14:paraId="5F10255D" w14:textId="77777777" w:rsidR="00476826" w:rsidRPr="00980E7B" w:rsidRDefault="00476826" w:rsidP="00476826">
      <w:pPr>
        <w:tabs>
          <w:tab w:val="left" w:pos="3099"/>
        </w:tabs>
        <w:ind w:left="104"/>
        <w:rPr>
          <w:snapToGrid w:val="0"/>
          <w:color w:val="0000EE"/>
          <w:u w:color="0000EE"/>
        </w:rPr>
      </w:pPr>
      <w:r w:rsidRPr="00980E7B">
        <w:rPr>
          <w:b/>
          <w:snapToGrid w:val="0"/>
        </w:rPr>
        <w:t>Committee</w:t>
      </w:r>
      <w:r w:rsidRPr="00980E7B">
        <w:rPr>
          <w:b/>
          <w:snapToGrid w:val="0"/>
          <w:spacing w:val="-6"/>
        </w:rPr>
        <w:t xml:space="preserve"> </w:t>
      </w:r>
      <w:r w:rsidRPr="00980E7B">
        <w:rPr>
          <w:b/>
          <w:snapToGrid w:val="0"/>
        </w:rPr>
        <w:t>URL:</w:t>
      </w:r>
      <w:r w:rsidRPr="00980E7B">
        <w:rPr>
          <w:snapToGrid w:val="0"/>
        </w:rPr>
        <w:tab/>
      </w:r>
      <w:hyperlink r:id="rId9" w:history="1">
        <w:r w:rsidRPr="0070546A">
          <w:rPr>
            <w:rStyle w:val="Hyperlink"/>
          </w:rPr>
          <w:t>https://isotc.iso.org/livelink/livelink/open/jtc1sc29wg2</w:t>
        </w:r>
      </w:hyperlink>
    </w:p>
    <w:p w14:paraId="09765407" w14:textId="77777777" w:rsidR="00476826" w:rsidRPr="00196997" w:rsidRDefault="00476826" w:rsidP="00476826">
      <w:pPr>
        <w:tabs>
          <w:tab w:val="left" w:pos="3099"/>
        </w:tabs>
        <w:ind w:left="104"/>
        <w:rPr>
          <w:color w:val="0000EE"/>
          <w:w w:val="120"/>
          <w:u w:val="single" w:color="0000EE"/>
        </w:rPr>
      </w:pPr>
    </w:p>
    <w:p w14:paraId="1B8251F5" w14:textId="77777777" w:rsidR="00476826" w:rsidRPr="004F5473" w:rsidRDefault="00476826" w:rsidP="00476826">
      <w:pPr>
        <w:tabs>
          <w:tab w:val="left" w:pos="3099"/>
        </w:tabs>
        <w:ind w:left="104"/>
        <w:rPr>
          <w:color w:val="0000EE"/>
          <w:w w:val="120"/>
          <w:u w:val="single" w:color="0000EE"/>
        </w:rPr>
      </w:pPr>
    </w:p>
    <w:p w14:paraId="718EED6E" w14:textId="77777777" w:rsidR="00476826" w:rsidRPr="004F5473" w:rsidRDefault="00476826" w:rsidP="00476826">
      <w:pPr>
        <w:tabs>
          <w:tab w:val="left" w:pos="3099"/>
        </w:tabs>
        <w:ind w:left="104"/>
        <w:rPr>
          <w:color w:val="0000EE"/>
          <w:w w:val="120"/>
          <w:u w:val="single" w:color="0000EE"/>
        </w:rPr>
      </w:pPr>
    </w:p>
    <w:p w14:paraId="13379577" w14:textId="77777777" w:rsidR="00476826" w:rsidRPr="004F5473" w:rsidRDefault="00476826" w:rsidP="00476826">
      <w:pPr>
        <w:tabs>
          <w:tab w:val="left" w:pos="3099"/>
        </w:tabs>
        <w:ind w:left="104"/>
        <w:rPr>
          <w:color w:val="0000EE"/>
          <w:w w:val="120"/>
          <w:u w:val="single" w:color="0000EE"/>
        </w:rPr>
        <w:sectPr w:rsidR="00476826" w:rsidRPr="004F5473" w:rsidSect="00476826">
          <w:pgSz w:w="11900" w:h="16840"/>
          <w:pgMar w:top="540" w:right="980" w:bottom="280" w:left="1000" w:header="720" w:footer="720" w:gutter="0"/>
          <w:cols w:space="720"/>
        </w:sectPr>
      </w:pPr>
    </w:p>
    <w:p w14:paraId="566DBD7C" w14:textId="77777777" w:rsidR="00476826" w:rsidRPr="003226C8" w:rsidRDefault="00476826" w:rsidP="00476826">
      <w:pPr>
        <w:jc w:val="center"/>
        <w:rPr>
          <w:rFonts w:eastAsia="SimSun"/>
          <w:b/>
          <w:sz w:val="28"/>
          <w:lang w:val="en-GB" w:eastAsia="zh-CN"/>
        </w:rPr>
      </w:pPr>
      <w:r w:rsidRPr="003226C8">
        <w:rPr>
          <w:rFonts w:eastAsia="SimSun"/>
          <w:b/>
          <w:sz w:val="28"/>
          <w:lang w:val="en-GB" w:eastAsia="zh-CN"/>
        </w:rPr>
        <w:lastRenderedPageBreak/>
        <w:t>INTERNATIONAL ORGANI</w:t>
      </w:r>
      <w:r>
        <w:rPr>
          <w:rFonts w:eastAsia="SimSun"/>
          <w:b/>
          <w:sz w:val="28"/>
          <w:lang w:val="en-GB" w:eastAsia="zh-CN"/>
        </w:rPr>
        <w:t>Z</w:t>
      </w:r>
      <w:r w:rsidRPr="003226C8">
        <w:rPr>
          <w:rFonts w:eastAsia="SimSun"/>
          <w:b/>
          <w:sz w:val="28"/>
          <w:lang w:val="en-GB" w:eastAsia="zh-CN"/>
        </w:rPr>
        <w:t>ATION FOR STANDARDI</w:t>
      </w:r>
      <w:r>
        <w:rPr>
          <w:rFonts w:eastAsia="SimSun"/>
          <w:b/>
          <w:sz w:val="28"/>
          <w:lang w:val="en-GB" w:eastAsia="zh-CN"/>
        </w:rPr>
        <w:t>Z</w:t>
      </w:r>
      <w:r w:rsidRPr="003226C8">
        <w:rPr>
          <w:rFonts w:eastAsia="SimSun"/>
          <w:b/>
          <w:sz w:val="28"/>
          <w:lang w:val="en-GB" w:eastAsia="zh-CN"/>
        </w:rPr>
        <w:t>ATION</w:t>
      </w:r>
    </w:p>
    <w:p w14:paraId="4B0B3449" w14:textId="77777777" w:rsidR="00476826" w:rsidRPr="003226C8" w:rsidRDefault="00476826" w:rsidP="00476826">
      <w:pPr>
        <w:jc w:val="center"/>
        <w:rPr>
          <w:rFonts w:eastAsia="SimSun"/>
          <w:b/>
          <w:sz w:val="28"/>
          <w:lang w:val="en-GB" w:eastAsia="zh-CN"/>
        </w:rPr>
      </w:pPr>
      <w:r w:rsidRPr="003226C8">
        <w:rPr>
          <w:rFonts w:eastAsia="SimSun"/>
          <w:b/>
          <w:sz w:val="28"/>
          <w:lang w:val="en-GB" w:eastAsia="zh-CN"/>
        </w:rPr>
        <w:t>ORGANISATION INTERNATIONALE DE NORMALISATION</w:t>
      </w:r>
    </w:p>
    <w:p w14:paraId="07E1A020" w14:textId="77777777" w:rsidR="00476826" w:rsidRPr="003226C8" w:rsidRDefault="00476826" w:rsidP="00476826">
      <w:pPr>
        <w:jc w:val="center"/>
        <w:rPr>
          <w:rFonts w:eastAsia="SimSun"/>
          <w:b/>
          <w:sz w:val="28"/>
          <w:lang w:val="en-GB" w:eastAsia="zh-CN"/>
        </w:rPr>
      </w:pPr>
      <w:r w:rsidRPr="003226C8">
        <w:rPr>
          <w:rFonts w:eastAsia="SimSun"/>
          <w:b/>
          <w:sz w:val="28"/>
          <w:lang w:val="en-GB" w:eastAsia="zh-CN"/>
        </w:rPr>
        <w:t xml:space="preserve">ISO/IEC JTC 1/SC 29/WG </w:t>
      </w:r>
      <w:r>
        <w:rPr>
          <w:rFonts w:eastAsia="SimSun"/>
          <w:b/>
          <w:sz w:val="28"/>
          <w:lang w:val="en-GB" w:eastAsia="zh-CN"/>
        </w:rPr>
        <w:t>2</w:t>
      </w:r>
    </w:p>
    <w:p w14:paraId="75C8A9AA" w14:textId="77777777" w:rsidR="00476826" w:rsidRPr="003226C8" w:rsidRDefault="00476826" w:rsidP="00476826">
      <w:pPr>
        <w:jc w:val="center"/>
        <w:rPr>
          <w:rFonts w:eastAsia="SimSun"/>
          <w:b/>
          <w:sz w:val="28"/>
          <w:lang w:val="en-GB" w:eastAsia="zh-CN"/>
        </w:rPr>
      </w:pPr>
      <w:r>
        <w:rPr>
          <w:rFonts w:eastAsia="SimSun"/>
          <w:b/>
          <w:sz w:val="28"/>
          <w:lang w:val="en-GB" w:eastAsia="zh-CN"/>
        </w:rPr>
        <w:t>MPEG TECHNICAL REQUIREMENTS</w:t>
      </w:r>
    </w:p>
    <w:p w14:paraId="2E21C7E2" w14:textId="77777777" w:rsidR="00476826" w:rsidRPr="003226C8" w:rsidRDefault="00476826" w:rsidP="00476826">
      <w:pPr>
        <w:rPr>
          <w:lang w:val="en-GB"/>
        </w:rPr>
      </w:pPr>
    </w:p>
    <w:p w14:paraId="60FDFCF2" w14:textId="5521B08F" w:rsidR="00476826" w:rsidRPr="003226C8" w:rsidRDefault="00476826" w:rsidP="00476826">
      <w:pPr>
        <w:jc w:val="right"/>
        <w:rPr>
          <w:rFonts w:eastAsia="SimSun"/>
          <w:b/>
          <w:sz w:val="48"/>
          <w:lang w:val="en-GB" w:eastAsia="zh-CN"/>
        </w:rPr>
      </w:pPr>
      <w:r w:rsidRPr="003226C8">
        <w:rPr>
          <w:rFonts w:eastAsia="SimSun"/>
          <w:b/>
          <w:sz w:val="28"/>
          <w:lang w:val="en-GB" w:eastAsia="zh-CN"/>
        </w:rPr>
        <w:t xml:space="preserve">ISO/IEC JTC 1/SC 29/WG </w:t>
      </w:r>
      <w:r>
        <w:rPr>
          <w:rFonts w:eastAsia="SimSun"/>
          <w:b/>
          <w:sz w:val="28"/>
          <w:lang w:val="en-GB" w:eastAsia="zh-CN"/>
        </w:rPr>
        <w:t>2</w:t>
      </w:r>
      <w:r w:rsidRPr="003226C8">
        <w:rPr>
          <w:rFonts w:eastAsia="SimSun"/>
          <w:b/>
          <w:sz w:val="28"/>
          <w:lang w:val="en-GB" w:eastAsia="zh-CN"/>
        </w:rPr>
        <w:t xml:space="preserve"> </w:t>
      </w:r>
      <w:r w:rsidRPr="003226C8">
        <w:rPr>
          <w:rFonts w:eastAsia="SimSun"/>
          <w:b/>
          <w:sz w:val="48"/>
          <w:lang w:val="en-GB" w:eastAsia="zh-CN"/>
        </w:rPr>
        <w:t>N</w:t>
      </w:r>
      <w:r w:rsidRPr="003226C8">
        <w:rPr>
          <w:lang w:val="en-GB"/>
        </w:rPr>
        <w:t xml:space="preserve"> </w:t>
      </w:r>
      <w:r w:rsidR="006B66B1">
        <w:rPr>
          <w:rFonts w:eastAsia="SimSun"/>
          <w:b/>
          <w:sz w:val="48"/>
          <w:lang w:val="en-GB" w:eastAsia="zh-CN"/>
        </w:rPr>
        <w:t>00</w:t>
      </w:r>
      <w:r w:rsidR="00F348DE">
        <w:rPr>
          <w:rFonts w:eastAsia="SimSun"/>
          <w:b/>
          <w:sz w:val="48"/>
          <w:lang w:val="en-GB" w:eastAsia="zh-CN"/>
        </w:rPr>
        <w:t>45</w:t>
      </w:r>
    </w:p>
    <w:p w14:paraId="0ADDB392" w14:textId="5E5169E9" w:rsidR="00476826" w:rsidRDefault="00476826" w:rsidP="00476826">
      <w:pPr>
        <w:jc w:val="right"/>
        <w:rPr>
          <w:rFonts w:eastAsia="SimSun"/>
          <w:b/>
          <w:sz w:val="28"/>
          <w:lang w:val="en-GB" w:eastAsia="zh-CN"/>
        </w:rPr>
      </w:pPr>
      <w:r>
        <w:rPr>
          <w:rFonts w:eastAsia="SimSun"/>
          <w:b/>
          <w:sz w:val="28"/>
          <w:lang w:val="en-GB" w:eastAsia="zh-CN"/>
        </w:rPr>
        <w:t xml:space="preserve">Online - </w:t>
      </w:r>
      <w:r w:rsidR="0082438A">
        <w:rPr>
          <w:rFonts w:eastAsia="SimSun"/>
          <w:b/>
          <w:sz w:val="28"/>
          <w:lang w:val="en-GB" w:eastAsia="zh-CN"/>
        </w:rPr>
        <w:t>January 2021</w:t>
      </w:r>
    </w:p>
    <w:p w14:paraId="763EB1D7" w14:textId="77777777" w:rsidR="00476826" w:rsidRDefault="00476826" w:rsidP="00476826">
      <w:pPr>
        <w:jc w:val="right"/>
        <w:rPr>
          <w:rFonts w:eastAsia="SimSun"/>
          <w:b/>
          <w:sz w:val="28"/>
          <w:lang w:val="en-GB" w:eastAsia="zh-CN"/>
        </w:rPr>
      </w:pPr>
    </w:p>
    <w:p w14:paraId="5E398216" w14:textId="77777777" w:rsidR="00476826" w:rsidRPr="003226C8" w:rsidRDefault="00476826" w:rsidP="00476826">
      <w:pPr>
        <w:jc w:val="right"/>
        <w:rPr>
          <w:rFonts w:eastAsia="SimSun"/>
          <w:b/>
          <w:sz w:val="28"/>
          <w:lang w:val="en-GB" w:eastAsia="zh-CN"/>
        </w:rPr>
      </w:pPr>
    </w:p>
    <w:tbl>
      <w:tblPr>
        <w:tblW w:w="9322" w:type="dxa"/>
        <w:tblLook w:val="01E0" w:firstRow="1" w:lastRow="1" w:firstColumn="1" w:lastColumn="1" w:noHBand="0" w:noVBand="0"/>
      </w:tblPr>
      <w:tblGrid>
        <w:gridCol w:w="1890"/>
        <w:gridCol w:w="7432"/>
      </w:tblGrid>
      <w:tr w:rsidR="00476826" w14:paraId="23BE156D" w14:textId="77777777" w:rsidTr="0082438A">
        <w:tc>
          <w:tcPr>
            <w:tcW w:w="1890" w:type="dxa"/>
            <w:hideMark/>
          </w:tcPr>
          <w:p w14:paraId="5F405EEE" w14:textId="77777777" w:rsidR="00476826" w:rsidRDefault="00476826" w:rsidP="00F634F6">
            <w:pPr>
              <w:suppressAutoHyphens/>
              <w:rPr>
                <w:b/>
              </w:rPr>
            </w:pPr>
            <w:r>
              <w:rPr>
                <w:b/>
              </w:rPr>
              <w:t>Title</w:t>
            </w:r>
          </w:p>
        </w:tc>
        <w:tc>
          <w:tcPr>
            <w:tcW w:w="7432" w:type="dxa"/>
            <w:hideMark/>
          </w:tcPr>
          <w:p w14:paraId="4386C19A" w14:textId="722A08DB" w:rsidR="00476826" w:rsidRDefault="0082438A" w:rsidP="00F634F6">
            <w:pPr>
              <w:suppressAutoHyphens/>
              <w:rPr>
                <w:b/>
                <w:highlight w:val="yellow"/>
              </w:rPr>
            </w:pPr>
            <w:r w:rsidRPr="0082438A">
              <w:rPr>
                <w:b/>
              </w:rPr>
              <w:t>Clarifications about NNR evaluation framework</w:t>
            </w:r>
          </w:p>
        </w:tc>
      </w:tr>
      <w:tr w:rsidR="00476826" w14:paraId="254FF652" w14:textId="77777777" w:rsidTr="0082438A">
        <w:tc>
          <w:tcPr>
            <w:tcW w:w="1890" w:type="dxa"/>
            <w:hideMark/>
          </w:tcPr>
          <w:p w14:paraId="4E48C054" w14:textId="77777777" w:rsidR="00476826" w:rsidRDefault="00476826" w:rsidP="00F634F6">
            <w:pPr>
              <w:suppressAutoHyphens/>
              <w:rPr>
                <w:b/>
              </w:rPr>
            </w:pPr>
            <w:r>
              <w:rPr>
                <w:b/>
              </w:rPr>
              <w:t>Source</w:t>
            </w:r>
          </w:p>
        </w:tc>
        <w:tc>
          <w:tcPr>
            <w:tcW w:w="7432" w:type="dxa"/>
            <w:hideMark/>
          </w:tcPr>
          <w:p w14:paraId="5807262A" w14:textId="77777777" w:rsidR="00476826" w:rsidRDefault="00476826" w:rsidP="00F634F6">
            <w:pPr>
              <w:suppressAutoHyphens/>
              <w:rPr>
                <w:b/>
              </w:rPr>
            </w:pPr>
            <w:r>
              <w:rPr>
                <w:b/>
                <w:lang w:val="fr-FR"/>
              </w:rPr>
              <w:t xml:space="preserve">WG 2, </w:t>
            </w:r>
            <w:r>
              <w:rPr>
                <w:b/>
              </w:rPr>
              <w:t>MPEG Technical requirements</w:t>
            </w:r>
          </w:p>
        </w:tc>
      </w:tr>
      <w:tr w:rsidR="00476826" w14:paraId="1E14FBCF" w14:textId="77777777" w:rsidTr="0082438A">
        <w:tc>
          <w:tcPr>
            <w:tcW w:w="1890" w:type="dxa"/>
            <w:hideMark/>
          </w:tcPr>
          <w:p w14:paraId="07A97232" w14:textId="77777777" w:rsidR="00476826" w:rsidRDefault="00476826" w:rsidP="00F634F6">
            <w:pPr>
              <w:suppressAutoHyphens/>
              <w:rPr>
                <w:b/>
              </w:rPr>
            </w:pPr>
            <w:r>
              <w:rPr>
                <w:b/>
              </w:rPr>
              <w:t>Status</w:t>
            </w:r>
          </w:p>
        </w:tc>
        <w:tc>
          <w:tcPr>
            <w:tcW w:w="7432" w:type="dxa"/>
            <w:hideMark/>
          </w:tcPr>
          <w:p w14:paraId="0A8EA9CE" w14:textId="77777777" w:rsidR="00476826" w:rsidRDefault="00476826" w:rsidP="00F634F6">
            <w:pPr>
              <w:suppressAutoHyphens/>
              <w:rPr>
                <w:b/>
                <w:lang w:val="fr-FR"/>
              </w:rPr>
            </w:pPr>
            <w:r>
              <w:rPr>
                <w:b/>
                <w:lang w:val="fr-FR"/>
              </w:rPr>
              <w:t>Approved</w:t>
            </w:r>
          </w:p>
        </w:tc>
      </w:tr>
      <w:tr w:rsidR="00476826" w14:paraId="2A9F5C55" w14:textId="77777777" w:rsidTr="0082438A">
        <w:tc>
          <w:tcPr>
            <w:tcW w:w="1890" w:type="dxa"/>
            <w:hideMark/>
          </w:tcPr>
          <w:p w14:paraId="260D01FA" w14:textId="77777777" w:rsidR="00476826" w:rsidRDefault="00476826" w:rsidP="00F634F6">
            <w:pPr>
              <w:suppressAutoHyphens/>
              <w:rPr>
                <w:b/>
              </w:rPr>
            </w:pPr>
            <w:r>
              <w:rPr>
                <w:b/>
              </w:rPr>
              <w:t>Serial Number</w:t>
            </w:r>
          </w:p>
        </w:tc>
        <w:tc>
          <w:tcPr>
            <w:tcW w:w="7432" w:type="dxa"/>
            <w:hideMark/>
          </w:tcPr>
          <w:p w14:paraId="5C119C20" w14:textId="44D9DE0F" w:rsidR="00476826" w:rsidRPr="00954B0D" w:rsidRDefault="00F348DE" w:rsidP="00F634F6">
            <w:pPr>
              <w:suppressAutoHyphens/>
              <w:rPr>
                <w:b/>
                <w:lang w:val="fr-FR"/>
              </w:rPr>
            </w:pPr>
            <w:r>
              <w:rPr>
                <w:b/>
                <w:lang w:val="fr-FR"/>
              </w:rPr>
              <w:t>20129</w:t>
            </w:r>
          </w:p>
        </w:tc>
      </w:tr>
    </w:tbl>
    <w:p w14:paraId="75E4798B" w14:textId="77777777" w:rsidR="00476826" w:rsidRPr="00F85A8B" w:rsidRDefault="00476826" w:rsidP="00F85A8B">
      <w:pPr>
        <w:rPr>
          <w:lang w:val="en-GB" w:eastAsia="zh-CN"/>
        </w:rPr>
      </w:pPr>
    </w:p>
    <w:p w14:paraId="229E6A5B" w14:textId="77777777" w:rsidR="00D345CF" w:rsidRPr="00AB3DE9" w:rsidRDefault="00D345CF" w:rsidP="00D345CF">
      <w:pPr>
        <w:pStyle w:val="Verzeichnis1"/>
        <w:tabs>
          <w:tab w:val="right" w:leader="dot" w:pos="9350"/>
        </w:tabs>
      </w:pPr>
    </w:p>
    <w:p w14:paraId="69D340E9" w14:textId="77777777" w:rsidR="0082438A" w:rsidRPr="00333D4D" w:rsidRDefault="0082438A" w:rsidP="0082438A">
      <w:pPr>
        <w:pStyle w:val="berschrift1"/>
      </w:pPr>
      <w:r>
        <w:rPr>
          <w:lang w:val="de-AT"/>
        </w:rPr>
        <w:t>Introduction</w:t>
      </w:r>
    </w:p>
    <w:p w14:paraId="686E121E" w14:textId="77777777" w:rsidR="0082438A" w:rsidRDefault="0082438A" w:rsidP="0082438A">
      <w:r>
        <w:t>In response to q</w:t>
      </w:r>
      <w:r w:rsidRPr="00AF4941">
        <w:t>uestion</w:t>
      </w:r>
      <w:r>
        <w:t>s</w:t>
      </w:r>
      <w:r w:rsidRPr="00AF4941">
        <w:t xml:space="preserve"> about evaluation framework for the CfP for incremental NN compression (WG02N0017)</w:t>
      </w:r>
      <w:r>
        <w:t xml:space="preserve"> the following clarifications are provided</w:t>
      </w:r>
      <w:r w:rsidRPr="00AF4941">
        <w:t xml:space="preserve">. </w:t>
      </w:r>
    </w:p>
    <w:p w14:paraId="61BA032E" w14:textId="77777777" w:rsidR="0082438A" w:rsidRDefault="0082438A" w:rsidP="0082438A"/>
    <w:p w14:paraId="3818E656" w14:textId="77777777" w:rsidR="0082438A" w:rsidRDefault="0082438A" w:rsidP="0082438A">
      <w:pPr>
        <w:pStyle w:val="berschrift1"/>
        <w:rPr>
          <w:lang w:val="de-AT"/>
        </w:rPr>
      </w:pPr>
      <w:r>
        <w:rPr>
          <w:lang w:val="de-AT"/>
        </w:rPr>
        <w:t>Clarifications</w:t>
      </w:r>
    </w:p>
    <w:p w14:paraId="2E4936ED" w14:textId="77777777" w:rsidR="0082438A" w:rsidRDefault="0082438A" w:rsidP="0082438A">
      <w:pPr>
        <w:pStyle w:val="berschrift2"/>
        <w:ind w:left="846"/>
      </w:pPr>
      <w:r>
        <w:t>General</w:t>
      </w:r>
    </w:p>
    <w:p w14:paraId="49CCF917" w14:textId="3907D618" w:rsidR="0082438A" w:rsidRDefault="0082438A" w:rsidP="0082438A">
      <w:pPr>
        <w:pStyle w:val="Listenabsatz"/>
        <w:numPr>
          <w:ilvl w:val="0"/>
          <w:numId w:val="20"/>
        </w:numPr>
        <w:pBdr>
          <w:top w:val="none" w:sz="4" w:space="0" w:color="000000"/>
          <w:left w:val="none" w:sz="4" w:space="0" w:color="000000"/>
          <w:bottom w:val="none" w:sz="4" w:space="0" w:color="000000"/>
          <w:right w:val="none" w:sz="4" w:space="0" w:color="000000"/>
          <w:between w:val="none" w:sz="4" w:space="0" w:color="000000"/>
        </w:pBdr>
        <w:spacing w:after="200" w:line="276" w:lineRule="auto"/>
        <w:jc w:val="left"/>
        <w:rPr>
          <w:sz w:val="24"/>
        </w:rPr>
      </w:pPr>
      <w:r w:rsidRPr="0035224A">
        <w:rPr>
          <w:rFonts w:eastAsia="Calibri"/>
          <w:sz w:val="24"/>
        </w:rPr>
        <w:t>The definitions for the use cases define a minimum result set with fixed configurations to be provided. Additional results with differen</w:t>
      </w:r>
      <w:r w:rsidR="00595309">
        <w:rPr>
          <w:rFonts w:eastAsia="Calibri"/>
          <w:sz w:val="24"/>
        </w:rPr>
        <w:t>t</w:t>
      </w:r>
      <w:r w:rsidRPr="0035224A">
        <w:rPr>
          <w:rFonts w:eastAsia="Calibri"/>
          <w:sz w:val="24"/>
        </w:rPr>
        <w:t xml:space="preserve"> configurations may be submitted. </w:t>
      </w:r>
    </w:p>
    <w:p w14:paraId="577CBCC6" w14:textId="77777777" w:rsidR="0082438A" w:rsidRDefault="0082438A" w:rsidP="0082438A">
      <w:pPr>
        <w:pStyle w:val="Listenabsatz"/>
        <w:numPr>
          <w:ilvl w:val="0"/>
          <w:numId w:val="20"/>
        </w:numPr>
        <w:pBdr>
          <w:top w:val="none" w:sz="4" w:space="0" w:color="000000"/>
          <w:left w:val="none" w:sz="4" w:space="0" w:color="000000"/>
          <w:bottom w:val="none" w:sz="4" w:space="0" w:color="000000"/>
          <w:right w:val="none" w:sz="4" w:space="0" w:color="000000"/>
          <w:between w:val="none" w:sz="4" w:space="0" w:color="000000"/>
        </w:pBdr>
        <w:spacing w:after="200" w:line="276" w:lineRule="auto"/>
        <w:jc w:val="left"/>
        <w:rPr>
          <w:sz w:val="24"/>
        </w:rPr>
      </w:pPr>
      <w:r>
        <w:rPr>
          <w:sz w:val="24"/>
        </w:rPr>
        <w:t>The base models are assumed to be original uncompressed models. The compression/transmission of the base model is out of scope of the CfP. The bitrate needed for transmitting the initial network is not considered.</w:t>
      </w:r>
    </w:p>
    <w:p w14:paraId="6762D477" w14:textId="77777777" w:rsidR="0082438A" w:rsidRDefault="0082438A" w:rsidP="0082438A">
      <w:pPr>
        <w:pStyle w:val="Listenabsatz"/>
        <w:numPr>
          <w:ilvl w:val="0"/>
          <w:numId w:val="20"/>
        </w:numPr>
        <w:pBdr>
          <w:top w:val="none" w:sz="4" w:space="0" w:color="000000"/>
          <w:left w:val="none" w:sz="4" w:space="0" w:color="000000"/>
          <w:bottom w:val="none" w:sz="4" w:space="0" w:color="000000"/>
          <w:right w:val="none" w:sz="4" w:space="0" w:color="000000"/>
          <w:between w:val="none" w:sz="4" w:space="0" w:color="000000"/>
        </w:pBdr>
        <w:spacing w:after="200" w:line="276" w:lineRule="auto"/>
        <w:jc w:val="left"/>
        <w:rPr>
          <w:sz w:val="24"/>
        </w:rPr>
      </w:pPr>
      <w:r>
        <w:rPr>
          <w:sz w:val="24"/>
        </w:rPr>
        <w:t xml:space="preserve">No external data (other than the datasets listed in the evaluation framework document) shall be used for training. At least one complete results set without data augmentation shall be submitted, additional results may use data augmentation. </w:t>
      </w:r>
    </w:p>
    <w:p w14:paraId="557DBF95" w14:textId="77777777" w:rsidR="0082438A" w:rsidRPr="0035224A" w:rsidRDefault="0082438A" w:rsidP="0082438A">
      <w:pPr>
        <w:pStyle w:val="Listenabsatz"/>
        <w:numPr>
          <w:ilvl w:val="0"/>
          <w:numId w:val="20"/>
        </w:numPr>
        <w:pBdr>
          <w:top w:val="none" w:sz="4" w:space="0" w:color="000000"/>
          <w:left w:val="none" w:sz="4" w:space="0" w:color="000000"/>
          <w:bottom w:val="none" w:sz="4" w:space="0" w:color="000000"/>
          <w:right w:val="none" w:sz="4" w:space="0" w:color="000000"/>
          <w:between w:val="none" w:sz="4" w:space="0" w:color="000000"/>
        </w:pBdr>
        <w:spacing w:after="200" w:line="276" w:lineRule="auto"/>
        <w:jc w:val="left"/>
        <w:rPr>
          <w:rFonts w:eastAsia="Calibri"/>
          <w:sz w:val="24"/>
        </w:rPr>
      </w:pPr>
      <w:r>
        <w:rPr>
          <w:sz w:val="24"/>
        </w:rPr>
        <w:t>Signalling the change of topology is in scope, however, this only happens or the first update of the base model.</w:t>
      </w:r>
    </w:p>
    <w:p w14:paraId="542B959D" w14:textId="77777777" w:rsidR="0082438A" w:rsidRPr="0035224A" w:rsidRDefault="0082438A" w:rsidP="0082438A">
      <w:pPr>
        <w:rPr>
          <w:lang w:val="en-CA"/>
        </w:rPr>
      </w:pPr>
    </w:p>
    <w:p w14:paraId="271783C0" w14:textId="77777777" w:rsidR="0082438A" w:rsidRDefault="0082438A" w:rsidP="0082438A">
      <w:pPr>
        <w:pStyle w:val="berschrift2"/>
        <w:ind w:left="846"/>
      </w:pPr>
      <w:r>
        <w:t>Use case 10</w:t>
      </w:r>
    </w:p>
    <w:p w14:paraId="4C261CD0" w14:textId="77777777" w:rsidR="0082438A" w:rsidRDefault="0082438A" w:rsidP="0082438A">
      <w:pPr>
        <w:pStyle w:val="Listenabsatz"/>
        <w:numPr>
          <w:ilvl w:val="0"/>
          <w:numId w:val="20"/>
        </w:numPr>
        <w:pBdr>
          <w:top w:val="none" w:sz="4" w:space="0" w:color="000000"/>
          <w:left w:val="none" w:sz="4" w:space="0" w:color="000000"/>
          <w:bottom w:val="none" w:sz="4" w:space="0" w:color="000000"/>
          <w:right w:val="none" w:sz="4" w:space="0" w:color="000000"/>
          <w:between w:val="none" w:sz="4" w:space="0" w:color="000000"/>
        </w:pBdr>
        <w:spacing w:after="200" w:line="276" w:lineRule="auto"/>
        <w:jc w:val="left"/>
        <w:rPr>
          <w:sz w:val="24"/>
        </w:rPr>
      </w:pPr>
      <w:r w:rsidRPr="0035224A">
        <w:rPr>
          <w:sz w:val="24"/>
        </w:rPr>
        <w:t xml:space="preserve">Training shall be done for </w:t>
      </w:r>
      <w:r>
        <w:rPr>
          <w:sz w:val="24"/>
        </w:rPr>
        <w:t xml:space="preserve">at least 12 rounds for </w:t>
      </w:r>
      <w:r w:rsidRPr="0035224A">
        <w:rPr>
          <w:sz w:val="24"/>
        </w:rPr>
        <w:t>one epoch</w:t>
      </w:r>
      <w:r w:rsidRPr="002A2985">
        <w:rPr>
          <w:sz w:val="24"/>
        </w:rPr>
        <w:t xml:space="preserve"> </w:t>
      </w:r>
      <w:r>
        <w:rPr>
          <w:sz w:val="24"/>
        </w:rPr>
        <w:t xml:space="preserve">each </w:t>
      </w:r>
      <w:r w:rsidRPr="002A2985">
        <w:rPr>
          <w:sz w:val="24"/>
        </w:rPr>
        <w:t>with the following parameters:</w:t>
      </w:r>
    </w:p>
    <w:p w14:paraId="6D2C3D03" w14:textId="77777777" w:rsidR="0082438A" w:rsidRPr="002A2985" w:rsidRDefault="0082438A" w:rsidP="0082438A">
      <w:pPr>
        <w:pStyle w:val="Listenabsatz"/>
        <w:numPr>
          <w:ilvl w:val="1"/>
          <w:numId w:val="20"/>
        </w:numPr>
        <w:pBdr>
          <w:top w:val="none" w:sz="4" w:space="0" w:color="000000"/>
          <w:left w:val="none" w:sz="4" w:space="0" w:color="000000"/>
          <w:bottom w:val="none" w:sz="4" w:space="0" w:color="000000"/>
          <w:right w:val="none" w:sz="4" w:space="0" w:color="000000"/>
          <w:between w:val="none" w:sz="4" w:space="0" w:color="000000"/>
        </w:pBdr>
        <w:spacing w:after="200" w:line="276" w:lineRule="auto"/>
        <w:jc w:val="left"/>
        <w:rPr>
          <w:sz w:val="24"/>
        </w:rPr>
      </w:pPr>
      <w:r w:rsidRPr="002A2985">
        <w:rPr>
          <w:sz w:val="24"/>
        </w:rPr>
        <w:t>Optimizer: Adam</w:t>
      </w:r>
    </w:p>
    <w:p w14:paraId="552D9A0B" w14:textId="77777777" w:rsidR="0082438A" w:rsidRPr="002A2985" w:rsidRDefault="0082438A" w:rsidP="0082438A">
      <w:pPr>
        <w:pStyle w:val="Listenabsatz"/>
        <w:numPr>
          <w:ilvl w:val="1"/>
          <w:numId w:val="20"/>
        </w:numPr>
        <w:pBdr>
          <w:top w:val="none" w:sz="4" w:space="0" w:color="000000"/>
          <w:left w:val="none" w:sz="4" w:space="0" w:color="000000"/>
          <w:bottom w:val="none" w:sz="4" w:space="0" w:color="000000"/>
          <w:right w:val="none" w:sz="4" w:space="0" w:color="000000"/>
          <w:between w:val="none" w:sz="4" w:space="0" w:color="000000"/>
        </w:pBdr>
        <w:spacing w:after="200" w:line="276" w:lineRule="auto"/>
        <w:jc w:val="left"/>
        <w:rPr>
          <w:sz w:val="24"/>
        </w:rPr>
      </w:pPr>
      <w:r w:rsidRPr="002A2985">
        <w:rPr>
          <w:sz w:val="24"/>
        </w:rPr>
        <w:t>Loss function: Cross-Entropy</w:t>
      </w:r>
    </w:p>
    <w:p w14:paraId="517B7EDF" w14:textId="77777777" w:rsidR="0082438A" w:rsidRDefault="0082438A" w:rsidP="0082438A">
      <w:pPr>
        <w:pStyle w:val="Listenabsatz"/>
        <w:numPr>
          <w:ilvl w:val="1"/>
          <w:numId w:val="20"/>
        </w:numPr>
        <w:pBdr>
          <w:top w:val="none" w:sz="4" w:space="0" w:color="000000"/>
          <w:left w:val="none" w:sz="4" w:space="0" w:color="000000"/>
          <w:bottom w:val="none" w:sz="4" w:space="0" w:color="000000"/>
          <w:right w:val="none" w:sz="4" w:space="0" w:color="000000"/>
          <w:between w:val="none" w:sz="4" w:space="0" w:color="000000"/>
        </w:pBdr>
        <w:spacing w:after="200" w:line="276" w:lineRule="auto"/>
        <w:jc w:val="left"/>
        <w:rPr>
          <w:sz w:val="24"/>
        </w:rPr>
      </w:pPr>
      <w:r w:rsidRPr="002A2985">
        <w:rPr>
          <w:sz w:val="24"/>
        </w:rPr>
        <w:t>Learning rate: 1e-5</w:t>
      </w:r>
    </w:p>
    <w:p w14:paraId="09BF19EA" w14:textId="77777777" w:rsidR="0082438A" w:rsidRPr="002A2985" w:rsidRDefault="0082438A" w:rsidP="0082438A">
      <w:pPr>
        <w:pStyle w:val="Listenabsatz"/>
        <w:numPr>
          <w:ilvl w:val="0"/>
          <w:numId w:val="20"/>
        </w:numPr>
        <w:pBdr>
          <w:top w:val="none" w:sz="4" w:space="0" w:color="000000"/>
          <w:left w:val="none" w:sz="4" w:space="0" w:color="000000"/>
          <w:bottom w:val="none" w:sz="4" w:space="0" w:color="000000"/>
          <w:right w:val="none" w:sz="4" w:space="0" w:color="000000"/>
          <w:between w:val="none" w:sz="4" w:space="0" w:color="000000"/>
        </w:pBdr>
        <w:spacing w:after="200" w:line="276" w:lineRule="auto"/>
        <w:jc w:val="left"/>
        <w:rPr>
          <w:sz w:val="24"/>
        </w:rPr>
      </w:pPr>
      <w:r>
        <w:rPr>
          <w:sz w:val="24"/>
        </w:rPr>
        <w:lastRenderedPageBreak/>
        <w:t>A single training client is assumed.</w:t>
      </w:r>
    </w:p>
    <w:p w14:paraId="0351E4E0" w14:textId="77777777" w:rsidR="0082438A" w:rsidRDefault="0082438A" w:rsidP="0082438A">
      <w:pPr>
        <w:pStyle w:val="Listenabsatz"/>
        <w:numPr>
          <w:ilvl w:val="0"/>
          <w:numId w:val="20"/>
        </w:numPr>
        <w:pBdr>
          <w:top w:val="none" w:sz="4" w:space="0" w:color="000000"/>
          <w:left w:val="none" w:sz="4" w:space="0" w:color="000000"/>
          <w:bottom w:val="none" w:sz="4" w:space="0" w:color="000000"/>
          <w:right w:val="none" w:sz="4" w:space="0" w:color="000000"/>
          <w:between w:val="none" w:sz="4" w:space="0" w:color="000000"/>
        </w:pBdr>
        <w:spacing w:after="200" w:line="276" w:lineRule="auto"/>
        <w:jc w:val="left"/>
        <w:rPr>
          <w:sz w:val="24"/>
        </w:rPr>
      </w:pPr>
      <w:r>
        <w:rPr>
          <w:sz w:val="24"/>
        </w:rPr>
        <w:t>All metrics shall be reported for the models after each round.</w:t>
      </w:r>
    </w:p>
    <w:p w14:paraId="77C6280F" w14:textId="77777777" w:rsidR="0082438A" w:rsidRPr="0035224A" w:rsidRDefault="0082438A" w:rsidP="0082438A">
      <w:pPr>
        <w:pStyle w:val="Listenabsatz"/>
        <w:numPr>
          <w:ilvl w:val="0"/>
          <w:numId w:val="20"/>
        </w:numPr>
        <w:pBdr>
          <w:top w:val="none" w:sz="4" w:space="0" w:color="000000"/>
          <w:left w:val="none" w:sz="4" w:space="0" w:color="000000"/>
          <w:bottom w:val="none" w:sz="4" w:space="0" w:color="000000"/>
          <w:right w:val="none" w:sz="4" w:space="0" w:color="000000"/>
          <w:between w:val="none" w:sz="4" w:space="0" w:color="000000"/>
        </w:pBdr>
        <w:spacing w:after="200" w:line="276" w:lineRule="auto"/>
        <w:jc w:val="left"/>
        <w:rPr>
          <w:sz w:val="24"/>
        </w:rPr>
      </w:pPr>
      <w:r>
        <w:rPr>
          <w:sz w:val="24"/>
        </w:rPr>
        <w:t>The base model used for calculating the compression ratio is the pretrained model from the Pytorch model zoo.</w:t>
      </w:r>
    </w:p>
    <w:p w14:paraId="07FBBA9F" w14:textId="77777777" w:rsidR="0082438A" w:rsidRPr="002A2985" w:rsidRDefault="0082438A" w:rsidP="0082438A"/>
    <w:p w14:paraId="5F3310D8" w14:textId="77777777" w:rsidR="0082438A" w:rsidRPr="0035224A" w:rsidRDefault="0082438A" w:rsidP="0082438A">
      <w:pPr>
        <w:pStyle w:val="berschrift2"/>
        <w:ind w:left="846"/>
        <w:rPr>
          <w:rFonts w:eastAsia="Times New Roman"/>
          <w:lang w:val="x-none" w:eastAsia="x-none"/>
        </w:rPr>
      </w:pPr>
      <w:r>
        <w:t>Use case 14A</w:t>
      </w:r>
    </w:p>
    <w:p w14:paraId="451A1951" w14:textId="77777777" w:rsidR="0082438A" w:rsidRDefault="0082438A" w:rsidP="0082438A">
      <w:pPr>
        <w:pStyle w:val="Listenabsatz"/>
        <w:numPr>
          <w:ilvl w:val="0"/>
          <w:numId w:val="20"/>
        </w:numPr>
        <w:pBdr>
          <w:top w:val="none" w:sz="4" w:space="0" w:color="000000"/>
          <w:left w:val="none" w:sz="4" w:space="0" w:color="000000"/>
          <w:bottom w:val="none" w:sz="4" w:space="0" w:color="000000"/>
          <w:right w:val="none" w:sz="4" w:space="0" w:color="000000"/>
          <w:between w:val="none" w:sz="4" w:space="0" w:color="000000"/>
        </w:pBdr>
        <w:spacing w:after="200" w:line="276" w:lineRule="auto"/>
        <w:jc w:val="left"/>
        <w:rPr>
          <w:sz w:val="24"/>
        </w:rPr>
      </w:pPr>
      <w:r w:rsidRPr="00AF4941">
        <w:rPr>
          <w:sz w:val="24"/>
        </w:rPr>
        <w:t>The algorithm</w:t>
      </w:r>
      <w:r>
        <w:rPr>
          <w:sz w:val="24"/>
        </w:rPr>
        <w:t xml:space="preserve"> listed in section 5.9.1 and the hyperparameters listed there shall be applied to all experiments to ensure comparability of submission.</w:t>
      </w:r>
    </w:p>
    <w:p w14:paraId="154A1304" w14:textId="77777777" w:rsidR="0082438A" w:rsidRDefault="0082438A" w:rsidP="0082438A">
      <w:pPr>
        <w:pStyle w:val="Listenabsatz"/>
        <w:numPr>
          <w:ilvl w:val="0"/>
          <w:numId w:val="20"/>
        </w:numPr>
        <w:pBdr>
          <w:top w:val="none" w:sz="4" w:space="0" w:color="000000"/>
          <w:left w:val="none" w:sz="4" w:space="0" w:color="000000"/>
          <w:bottom w:val="none" w:sz="4" w:space="0" w:color="000000"/>
          <w:right w:val="none" w:sz="4" w:space="0" w:color="000000"/>
          <w:between w:val="none" w:sz="4" w:space="0" w:color="000000"/>
        </w:pBdr>
        <w:spacing w:after="200" w:line="276" w:lineRule="auto"/>
        <w:jc w:val="left"/>
        <w:rPr>
          <w:sz w:val="24"/>
        </w:rPr>
      </w:pPr>
      <w:r>
        <w:rPr>
          <w:sz w:val="24"/>
        </w:rPr>
        <w:t>The number of training rounds shall be set to 12.</w:t>
      </w:r>
    </w:p>
    <w:p w14:paraId="55C84B15" w14:textId="77777777" w:rsidR="0082438A" w:rsidRDefault="0082438A" w:rsidP="0082438A">
      <w:pPr>
        <w:pStyle w:val="Listenabsatz"/>
        <w:numPr>
          <w:ilvl w:val="0"/>
          <w:numId w:val="20"/>
        </w:numPr>
        <w:pBdr>
          <w:top w:val="none" w:sz="4" w:space="0" w:color="000000"/>
          <w:left w:val="none" w:sz="4" w:space="0" w:color="000000"/>
          <w:bottom w:val="none" w:sz="4" w:space="0" w:color="000000"/>
          <w:right w:val="none" w:sz="4" w:space="0" w:color="000000"/>
          <w:between w:val="none" w:sz="4" w:space="0" w:color="000000"/>
        </w:pBdr>
        <w:spacing w:after="200" w:line="276" w:lineRule="auto"/>
        <w:jc w:val="left"/>
        <w:rPr>
          <w:sz w:val="24"/>
        </w:rPr>
      </w:pPr>
      <w:r>
        <w:rPr>
          <w:sz w:val="24"/>
        </w:rPr>
        <w:t>All metrics shall be reported for the models after each round.</w:t>
      </w:r>
    </w:p>
    <w:p w14:paraId="7FF53B2B" w14:textId="77777777" w:rsidR="0082438A" w:rsidRDefault="0082438A" w:rsidP="0082438A">
      <w:pPr>
        <w:pStyle w:val="Listenabsatz"/>
        <w:numPr>
          <w:ilvl w:val="0"/>
          <w:numId w:val="20"/>
        </w:numPr>
        <w:pBdr>
          <w:top w:val="none" w:sz="4" w:space="0" w:color="000000"/>
          <w:left w:val="none" w:sz="4" w:space="0" w:color="000000"/>
          <w:bottom w:val="none" w:sz="4" w:space="0" w:color="000000"/>
          <w:right w:val="none" w:sz="4" w:space="0" w:color="000000"/>
          <w:between w:val="none" w:sz="4" w:space="0" w:color="000000"/>
        </w:pBdr>
        <w:spacing w:after="200" w:line="276" w:lineRule="auto"/>
        <w:jc w:val="left"/>
        <w:rPr>
          <w:sz w:val="24"/>
        </w:rPr>
      </w:pPr>
      <w:r>
        <w:rPr>
          <w:sz w:val="24"/>
        </w:rPr>
        <w:t>Clarifications to Table 3:</w:t>
      </w:r>
    </w:p>
    <w:p w14:paraId="7DEBD8F4" w14:textId="77777777" w:rsidR="0082438A" w:rsidRDefault="0082438A" w:rsidP="0082438A">
      <w:pPr>
        <w:pStyle w:val="Listenabsatz"/>
        <w:numPr>
          <w:ilvl w:val="1"/>
          <w:numId w:val="20"/>
        </w:numPr>
        <w:pBdr>
          <w:top w:val="none" w:sz="4" w:space="0" w:color="000000"/>
          <w:left w:val="none" w:sz="4" w:space="0" w:color="000000"/>
          <w:bottom w:val="none" w:sz="4" w:space="0" w:color="000000"/>
          <w:right w:val="none" w:sz="4" w:space="0" w:color="000000"/>
          <w:between w:val="none" w:sz="4" w:space="0" w:color="000000"/>
        </w:pBdr>
        <w:spacing w:after="200" w:line="276" w:lineRule="auto"/>
        <w:jc w:val="left"/>
        <w:rPr>
          <w:sz w:val="24"/>
        </w:rPr>
      </w:pPr>
      <w:r>
        <w:rPr>
          <w:sz w:val="24"/>
        </w:rPr>
        <w:t>“trainable true” means that the weights in the feature extraction (VGG16) part of the model may be updated.</w:t>
      </w:r>
    </w:p>
    <w:p w14:paraId="5BEEFE0D" w14:textId="77777777" w:rsidR="0082438A" w:rsidRPr="00AF4941" w:rsidRDefault="0082438A" w:rsidP="0082438A">
      <w:pPr>
        <w:pStyle w:val="Listenabsatz"/>
        <w:numPr>
          <w:ilvl w:val="1"/>
          <w:numId w:val="20"/>
        </w:numPr>
        <w:pBdr>
          <w:top w:val="none" w:sz="4" w:space="0" w:color="000000"/>
          <w:left w:val="none" w:sz="4" w:space="0" w:color="000000"/>
          <w:bottom w:val="none" w:sz="4" w:space="0" w:color="000000"/>
          <w:right w:val="none" w:sz="4" w:space="0" w:color="000000"/>
          <w:between w:val="none" w:sz="4" w:space="0" w:color="000000"/>
        </w:pBdr>
        <w:spacing w:after="200" w:line="276" w:lineRule="auto"/>
        <w:jc w:val="left"/>
        <w:rPr>
          <w:sz w:val="24"/>
        </w:rPr>
      </w:pPr>
      <w:r>
        <w:rPr>
          <w:sz w:val="24"/>
        </w:rPr>
        <w:t>“trainable false” means that the weights in the feature extraction (VGG16) part of the model may be not be updated, but only those in the two FC layers may be updated.</w:t>
      </w:r>
    </w:p>
    <w:p w14:paraId="7A952AD6" w14:textId="71784423" w:rsidR="0082438A" w:rsidRDefault="0082438A" w:rsidP="0082438A">
      <w:pPr>
        <w:pStyle w:val="Listenabsatz"/>
        <w:numPr>
          <w:ilvl w:val="0"/>
          <w:numId w:val="20"/>
        </w:numPr>
        <w:pBdr>
          <w:top w:val="none" w:sz="4" w:space="0" w:color="000000"/>
          <w:left w:val="none" w:sz="4" w:space="0" w:color="000000"/>
          <w:bottom w:val="none" w:sz="4" w:space="0" w:color="000000"/>
          <w:right w:val="none" w:sz="4" w:space="0" w:color="000000"/>
          <w:between w:val="none" w:sz="4" w:space="0" w:color="000000"/>
        </w:pBdr>
        <w:spacing w:after="200" w:line="276" w:lineRule="auto"/>
        <w:jc w:val="left"/>
        <w:rPr>
          <w:sz w:val="24"/>
        </w:rPr>
      </w:pPr>
      <w:r>
        <w:rPr>
          <w:sz w:val="24"/>
        </w:rPr>
        <w:t xml:space="preserve">Clarification to calculation of compression ratio (text below Table 3). The rates shall be reported for the compression of the result models </w:t>
      </w:r>
      <w:r w:rsidR="00595309">
        <w:rPr>
          <w:sz w:val="24"/>
        </w:rPr>
        <w:t>with respect to</w:t>
      </w:r>
      <w:bookmarkStart w:id="0" w:name="_GoBack"/>
      <w:bookmarkEnd w:id="0"/>
      <w:r>
        <w:rPr>
          <w:sz w:val="24"/>
        </w:rPr>
        <w:t xml:space="preserve"> two different base models:</w:t>
      </w:r>
    </w:p>
    <w:p w14:paraId="47994615" w14:textId="77777777" w:rsidR="0082438A" w:rsidRPr="004A69F4" w:rsidRDefault="0082438A" w:rsidP="0082438A">
      <w:pPr>
        <w:pStyle w:val="Listenabsatz"/>
        <w:numPr>
          <w:ilvl w:val="1"/>
          <w:numId w:val="20"/>
        </w:numPr>
        <w:pBdr>
          <w:top w:val="none" w:sz="4" w:space="0" w:color="000000"/>
          <w:left w:val="none" w:sz="4" w:space="0" w:color="000000"/>
          <w:bottom w:val="none" w:sz="4" w:space="0" w:color="000000"/>
          <w:right w:val="none" w:sz="4" w:space="0" w:color="000000"/>
          <w:between w:val="none" w:sz="4" w:space="0" w:color="000000"/>
        </w:pBdr>
        <w:spacing w:after="200" w:line="276" w:lineRule="auto"/>
        <w:jc w:val="left"/>
        <w:rPr>
          <w:sz w:val="24"/>
        </w:rPr>
      </w:pPr>
      <w:r w:rsidRPr="004A69F4">
        <w:rPr>
          <w:sz w:val="24"/>
        </w:rPr>
        <w:t>Model including</w:t>
      </w:r>
      <w:r>
        <w:rPr>
          <w:sz w:val="24"/>
        </w:rPr>
        <w:t xml:space="preserve"> the feature extraction (VGG16 part) and </w:t>
      </w:r>
      <w:r w:rsidRPr="004A69F4">
        <w:rPr>
          <w:sz w:val="24"/>
        </w:rPr>
        <w:t xml:space="preserve">the </w:t>
      </w:r>
      <w:r>
        <w:rPr>
          <w:sz w:val="24"/>
        </w:rPr>
        <w:t xml:space="preserve">2 </w:t>
      </w:r>
      <w:r w:rsidRPr="004A69F4">
        <w:rPr>
          <w:sz w:val="24"/>
        </w:rPr>
        <w:t>FC layers, pretrained on training data A</w:t>
      </w:r>
      <w:r>
        <w:rPr>
          <w:sz w:val="24"/>
        </w:rPr>
        <w:t>. This means that the update to be compressed includes only weight updates.</w:t>
      </w:r>
    </w:p>
    <w:p w14:paraId="5E2274A9" w14:textId="77777777" w:rsidR="0082438A" w:rsidRDefault="0082438A" w:rsidP="0082438A">
      <w:pPr>
        <w:pStyle w:val="Listenabsatz"/>
        <w:numPr>
          <w:ilvl w:val="1"/>
          <w:numId w:val="20"/>
        </w:numPr>
        <w:pBdr>
          <w:top w:val="none" w:sz="4" w:space="0" w:color="000000"/>
          <w:left w:val="none" w:sz="4" w:space="0" w:color="000000"/>
          <w:bottom w:val="none" w:sz="4" w:space="0" w:color="000000"/>
          <w:right w:val="none" w:sz="4" w:space="0" w:color="000000"/>
          <w:between w:val="none" w:sz="4" w:space="0" w:color="000000"/>
        </w:pBdr>
        <w:spacing w:after="200" w:line="276" w:lineRule="auto"/>
        <w:jc w:val="left"/>
        <w:rPr>
          <w:sz w:val="24"/>
        </w:rPr>
      </w:pPr>
      <w:r w:rsidRPr="004A69F4">
        <w:rPr>
          <w:sz w:val="24"/>
        </w:rPr>
        <w:t>VGG-1</w:t>
      </w:r>
      <w:r>
        <w:rPr>
          <w:sz w:val="24"/>
        </w:rPr>
        <w:t>6 model pretrained on ImageNet. In this case, the update to be compressed includes (i) adding the 2 FC layers with their weights and (ii) weight updates for the feature extraction (VGG16) part of the model.</w:t>
      </w:r>
    </w:p>
    <w:p w14:paraId="3B4B79E7" w14:textId="77777777" w:rsidR="008252ED" w:rsidRPr="00955EA7" w:rsidRDefault="008252ED" w:rsidP="0082438A">
      <w:pPr>
        <w:pStyle w:val="berschrift1"/>
        <w:numPr>
          <w:ilvl w:val="0"/>
          <w:numId w:val="0"/>
        </w:numPr>
      </w:pPr>
    </w:p>
    <w:sectPr w:rsidR="008252ED" w:rsidRPr="00955EA7" w:rsidSect="008B0887">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95D467" w14:textId="77777777" w:rsidR="000C0C5B" w:rsidRDefault="000C0C5B" w:rsidP="00186E3B">
      <w:r>
        <w:separator/>
      </w:r>
    </w:p>
  </w:endnote>
  <w:endnote w:type="continuationSeparator" w:id="0">
    <w:p w14:paraId="5A388738" w14:textId="77777777" w:rsidR="000C0C5B" w:rsidRDefault="000C0C5B" w:rsidP="00186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00000000"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Liberation Mono">
    <w:altName w:val="Courier New"/>
    <w:charset w:val="01"/>
    <w:family w:val="roman"/>
    <w:pitch w:val="variable"/>
  </w:font>
  <w:font w:name="DejaVu Sans Mono">
    <w:panose1 w:val="020B0609030804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720329" w14:textId="77777777" w:rsidR="000C0C5B" w:rsidRDefault="000C0C5B" w:rsidP="00186E3B">
      <w:r>
        <w:separator/>
      </w:r>
    </w:p>
  </w:footnote>
  <w:footnote w:type="continuationSeparator" w:id="0">
    <w:p w14:paraId="5864EBA4" w14:textId="77777777" w:rsidR="000C0C5B" w:rsidRDefault="000C0C5B" w:rsidP="00186E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45F9B"/>
    <w:multiLevelType w:val="hybridMultilevel"/>
    <w:tmpl w:val="14C2C7E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16ED2A46"/>
    <w:multiLevelType w:val="hybridMultilevel"/>
    <w:tmpl w:val="13D4F6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7B79F6"/>
    <w:multiLevelType w:val="hybridMultilevel"/>
    <w:tmpl w:val="3AECE36E"/>
    <w:styleLink w:val="Bullet"/>
    <w:lvl w:ilvl="0" w:tplc="7DC8E6F0">
      <w:start w:val="1"/>
      <w:numFmt w:val="bullet"/>
      <w:lvlText w:val="•"/>
      <w:lvlJc w:val="left"/>
      <w:pPr>
        <w:ind w:left="800" w:hanging="400"/>
      </w:pPr>
      <w:rPr>
        <w:rFonts w:ascii="Batang" w:eastAsia="Batang" w:hAnsi="Batang" w:cs="Times New Roman" w:hint="eastAsia"/>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abstractNum w:abstractNumId="3" w15:restartNumberingAfterBreak="0">
    <w:nsid w:val="22AF5A37"/>
    <w:multiLevelType w:val="hybridMultilevel"/>
    <w:tmpl w:val="67B874A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C7655B0"/>
    <w:multiLevelType w:val="hybridMultilevel"/>
    <w:tmpl w:val="062C3DA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2CF5691C"/>
    <w:multiLevelType w:val="hybridMultilevel"/>
    <w:tmpl w:val="6CCAFE9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364E0A2E"/>
    <w:multiLevelType w:val="hybridMultilevel"/>
    <w:tmpl w:val="807C7254"/>
    <w:lvl w:ilvl="0" w:tplc="EAB817A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6DF28A0"/>
    <w:multiLevelType w:val="hybridMultilevel"/>
    <w:tmpl w:val="5B089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465390"/>
    <w:multiLevelType w:val="hybridMultilevel"/>
    <w:tmpl w:val="A7B40FBA"/>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9" w15:restartNumberingAfterBreak="0">
    <w:nsid w:val="650123E3"/>
    <w:multiLevelType w:val="hybridMultilevel"/>
    <w:tmpl w:val="019CFBC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15:restartNumberingAfterBreak="0">
    <w:nsid w:val="65512B5A"/>
    <w:multiLevelType w:val="hybridMultilevel"/>
    <w:tmpl w:val="D01A1BCE"/>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689F7544"/>
    <w:multiLevelType w:val="hybridMultilevel"/>
    <w:tmpl w:val="FEB2922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15:restartNumberingAfterBreak="0">
    <w:nsid w:val="6C611A7D"/>
    <w:multiLevelType w:val="hybridMultilevel"/>
    <w:tmpl w:val="D74CFBB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15:restartNumberingAfterBreak="0">
    <w:nsid w:val="6DE951E2"/>
    <w:multiLevelType w:val="hybridMultilevel"/>
    <w:tmpl w:val="056C7A46"/>
    <w:lvl w:ilvl="0" w:tplc="456A79D0">
      <w:start w:val="1"/>
      <w:numFmt w:val="bullet"/>
      <w:lvlText w:val="·"/>
      <w:lvlJc w:val="left"/>
      <w:pPr>
        <w:ind w:left="720" w:hanging="360"/>
      </w:pPr>
      <w:rPr>
        <w:rFonts w:ascii="Symbol" w:eastAsia="Symbol" w:hAnsi="Symbol" w:cs="Symbol"/>
      </w:rPr>
    </w:lvl>
    <w:lvl w:ilvl="1" w:tplc="8B32757C">
      <w:start w:val="1"/>
      <w:numFmt w:val="bullet"/>
      <w:lvlText w:val="o"/>
      <w:lvlJc w:val="left"/>
      <w:pPr>
        <w:ind w:left="1440" w:hanging="360"/>
      </w:pPr>
      <w:rPr>
        <w:rFonts w:ascii="Courier New" w:eastAsia="Courier New" w:hAnsi="Courier New" w:cs="Courier New"/>
      </w:rPr>
    </w:lvl>
    <w:lvl w:ilvl="2" w:tplc="7E726D32">
      <w:start w:val="1"/>
      <w:numFmt w:val="bullet"/>
      <w:lvlText w:val="§"/>
      <w:lvlJc w:val="left"/>
      <w:pPr>
        <w:ind w:left="2160" w:hanging="360"/>
      </w:pPr>
      <w:rPr>
        <w:rFonts w:ascii="Wingdings" w:eastAsia="Wingdings" w:hAnsi="Wingdings" w:cs="Wingdings"/>
      </w:rPr>
    </w:lvl>
    <w:lvl w:ilvl="3" w:tplc="7122BB6A">
      <w:start w:val="1"/>
      <w:numFmt w:val="bullet"/>
      <w:lvlText w:val="·"/>
      <w:lvlJc w:val="left"/>
      <w:pPr>
        <w:ind w:left="2880" w:hanging="360"/>
      </w:pPr>
      <w:rPr>
        <w:rFonts w:ascii="Symbol" w:eastAsia="Symbol" w:hAnsi="Symbol" w:cs="Symbol"/>
      </w:rPr>
    </w:lvl>
    <w:lvl w:ilvl="4" w:tplc="56FA4536">
      <w:start w:val="1"/>
      <w:numFmt w:val="bullet"/>
      <w:lvlText w:val="o"/>
      <w:lvlJc w:val="left"/>
      <w:pPr>
        <w:ind w:left="3600" w:hanging="360"/>
      </w:pPr>
      <w:rPr>
        <w:rFonts w:ascii="Courier New" w:eastAsia="Courier New" w:hAnsi="Courier New" w:cs="Courier New"/>
      </w:rPr>
    </w:lvl>
    <w:lvl w:ilvl="5" w:tplc="8A789120">
      <w:start w:val="1"/>
      <w:numFmt w:val="bullet"/>
      <w:lvlText w:val="§"/>
      <w:lvlJc w:val="left"/>
      <w:pPr>
        <w:ind w:left="4320" w:hanging="360"/>
      </w:pPr>
      <w:rPr>
        <w:rFonts w:ascii="Wingdings" w:eastAsia="Wingdings" w:hAnsi="Wingdings" w:cs="Wingdings"/>
      </w:rPr>
    </w:lvl>
    <w:lvl w:ilvl="6" w:tplc="EABA654C">
      <w:start w:val="1"/>
      <w:numFmt w:val="bullet"/>
      <w:lvlText w:val="·"/>
      <w:lvlJc w:val="left"/>
      <w:pPr>
        <w:ind w:left="5040" w:hanging="360"/>
      </w:pPr>
      <w:rPr>
        <w:rFonts w:ascii="Symbol" w:eastAsia="Symbol" w:hAnsi="Symbol" w:cs="Symbol"/>
      </w:rPr>
    </w:lvl>
    <w:lvl w:ilvl="7" w:tplc="9EE8BEB6">
      <w:start w:val="1"/>
      <w:numFmt w:val="bullet"/>
      <w:lvlText w:val="o"/>
      <w:lvlJc w:val="left"/>
      <w:pPr>
        <w:ind w:left="5760" w:hanging="360"/>
      </w:pPr>
      <w:rPr>
        <w:rFonts w:ascii="Courier New" w:eastAsia="Courier New" w:hAnsi="Courier New" w:cs="Courier New"/>
      </w:rPr>
    </w:lvl>
    <w:lvl w:ilvl="8" w:tplc="CA4684B8">
      <w:start w:val="1"/>
      <w:numFmt w:val="bullet"/>
      <w:lvlText w:val="§"/>
      <w:lvlJc w:val="left"/>
      <w:pPr>
        <w:ind w:left="6480" w:hanging="360"/>
      </w:pPr>
      <w:rPr>
        <w:rFonts w:ascii="Wingdings" w:eastAsia="Wingdings" w:hAnsi="Wingdings" w:cs="Wingdings"/>
      </w:rPr>
    </w:lvl>
  </w:abstractNum>
  <w:abstractNum w:abstractNumId="14" w15:restartNumberingAfterBreak="0">
    <w:nsid w:val="75A34068"/>
    <w:multiLevelType w:val="multilevel"/>
    <w:tmpl w:val="15A810C0"/>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7B77527B"/>
    <w:multiLevelType w:val="hybridMultilevel"/>
    <w:tmpl w:val="158CF98E"/>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7F38514D"/>
    <w:multiLevelType w:val="hybridMultilevel"/>
    <w:tmpl w:val="59F4571E"/>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14"/>
  </w:num>
  <w:num w:numId="2">
    <w:abstractNumId w:val="14"/>
  </w:num>
  <w:num w:numId="3">
    <w:abstractNumId w:val="14"/>
  </w:num>
  <w:num w:numId="4">
    <w:abstractNumId w:val="2"/>
  </w:num>
  <w:num w:numId="5">
    <w:abstractNumId w:val="6"/>
  </w:num>
  <w:num w:numId="6">
    <w:abstractNumId w:val="9"/>
  </w:num>
  <w:num w:numId="7">
    <w:abstractNumId w:val="10"/>
  </w:num>
  <w:num w:numId="8">
    <w:abstractNumId w:val="4"/>
  </w:num>
  <w:num w:numId="9">
    <w:abstractNumId w:val="11"/>
  </w:num>
  <w:num w:numId="10">
    <w:abstractNumId w:val="15"/>
  </w:num>
  <w:num w:numId="11">
    <w:abstractNumId w:val="1"/>
  </w:num>
  <w:num w:numId="12">
    <w:abstractNumId w:val="3"/>
  </w:num>
  <w:num w:numId="13">
    <w:abstractNumId w:val="7"/>
  </w:num>
  <w:num w:numId="14">
    <w:abstractNumId w:val="8"/>
  </w:num>
  <w:num w:numId="15">
    <w:abstractNumId w:val="5"/>
  </w:num>
  <w:num w:numId="16">
    <w:abstractNumId w:val="12"/>
  </w:num>
  <w:num w:numId="17">
    <w:abstractNumId w:val="0"/>
  </w:num>
  <w:num w:numId="18">
    <w:abstractNumId w:val="14"/>
  </w:num>
  <w:num w:numId="19">
    <w:abstractNumId w:val="13"/>
  </w:num>
  <w:num w:numId="20">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DisplayPageBoundaries/>
  <w:bordersDoNotSurroundHeader/>
  <w:bordersDoNotSurroundFooter/>
  <w:activeWritingStyle w:appName="MSWord" w:lang="it-IT" w:vendorID="64" w:dllVersion="6" w:nlCheck="1" w:checkStyle="0"/>
  <w:activeWritingStyle w:appName="MSWord" w:lang="en-US" w:vendorID="64" w:dllVersion="6" w:nlCheck="1" w:checkStyle="0"/>
  <w:activeWritingStyle w:appName="MSWord" w:lang="en-GB" w:vendorID="64" w:dllVersion="6" w:nlCheck="1" w:checkStyle="0"/>
  <w:activeWritingStyle w:appName="MSWord" w:lang="en-AU" w:vendorID="64" w:dllVersion="6" w:nlCheck="1" w:checkStyle="1"/>
  <w:activeWritingStyle w:appName="MSWord" w:lang="de-AT" w:vendorID="64" w:dllVersion="6" w:nlCheck="1" w:checkStyle="0"/>
  <w:activeWritingStyle w:appName="MSWord" w:lang="en-CA" w:vendorID="64" w:dllVersion="6" w:nlCheck="1" w:checkStyle="0"/>
  <w:activeWritingStyle w:appName="MSWord" w:lang="fr-FR"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GB" w:vendorID="64" w:dllVersion="0" w:nlCheck="1" w:checkStyle="0"/>
  <w:activeWritingStyle w:appName="MSWord" w:lang="en-US" w:vendorID="64" w:dllVersion="0" w:nlCheck="1" w:checkStyle="0"/>
  <w:activeWritingStyle w:appName="MSWord" w:lang="en-CA" w:vendorID="64" w:dllVersion="0" w:nlCheck="1" w:checkStyle="0"/>
  <w:activeWritingStyle w:appName="MSWord" w:lang="de-DE" w:vendorID="64" w:dllVersion="6" w:nlCheck="1" w:checkStyle="0"/>
  <w:activeWritingStyle w:appName="MSWord" w:lang="de-DE" w:vendorID="64" w:dllVersion="0" w:nlCheck="1" w:checkStyle="0"/>
  <w:activeWritingStyle w:appName="MSWord" w:lang="de-AT" w:vendorID="64" w:dllVersion="0" w:nlCheck="1" w:checkStyle="0"/>
  <w:activeWritingStyle w:appName="MSWord" w:lang="fr-FR" w:vendorID="64" w:dllVersion="0" w:nlCheck="1" w:checkStyle="0"/>
  <w:activeWritingStyle w:appName="MSWord" w:lang="es-ES" w:vendorID="64" w:dllVersion="0" w:nlCheck="1" w:checkStyle="0"/>
  <w:activeWritingStyle w:appName="MSWord" w:lang="en-CA" w:vendorID="64" w:dllVersion="4096" w:nlCheck="1" w:checkStyle="0"/>
  <w:activeWritingStyle w:appName="MSWord" w:lang="de-DE" w:vendorID="64" w:dllVersion="4096" w:nlCheck="1" w:checkStyle="0"/>
  <w:activeWritingStyle w:appName="MSWord" w:lang="de-AT" w:vendorID="64" w:dllVersion="4096" w:nlCheck="1" w:checkStyle="0"/>
  <w:activeWritingStyle w:appName="MSWord" w:lang="fr-FR" w:vendorID="64" w:dllVersion="4096" w:nlCheck="1" w:checkStyle="0"/>
  <w:activeWritingStyle w:appName="MSWord" w:lang="es-ES" w:vendorID="64" w:dllVersion="4096" w:nlCheck="1" w:checkStyle="0"/>
  <w:activeWritingStyle w:appName="MSWord" w:lang="es-ES" w:vendorID="64" w:dllVersion="6" w:nlCheck="1" w:checkStyle="1"/>
  <w:activeWritingStyle w:appName="MSWord" w:lang="en-AU" w:vendorID="64" w:dllVersion="0" w:nlCheck="1" w:checkStyle="0"/>
  <w:activeWritingStyle w:appName="MSWord" w:lang="en-AU" w:vendorID="64" w:dllVersion="4096" w:nlCheck="1" w:checkStyle="0"/>
  <w:activeWritingStyle w:appName="MSWord" w:lang="en-US" w:vendorID="64" w:dllVersion="131078" w:nlCheck="1" w:checkStyle="1"/>
  <w:activeWritingStyle w:appName="MSWord" w:lang="en-GB" w:vendorID="64" w:dllVersion="131078" w:nlCheck="1" w:checkStyle="1"/>
  <w:activeWritingStyle w:appName="MSWord" w:lang="de-DE" w:vendorID="64" w:dllVersion="131078" w:nlCheck="1" w:checkStyle="0"/>
  <w:activeWritingStyle w:appName="MSWord" w:lang="en-CA" w:vendorID="64" w:dllVersion="131078" w:nlCheck="1" w:checkStyle="1"/>
  <w:activeWritingStyle w:appName="MSWord" w:lang="fr-FR" w:vendorID="64" w:dllVersion="131078" w:nlCheck="1" w:checkStyle="0"/>
  <w:activeWritingStyle w:appName="MSWord" w:lang="de-AT" w:vendorID="64" w:dllVersion="131078" w:nlCheck="1" w:checkStyle="0"/>
  <w:activeWritingStyle w:appName="MSWord" w:lang="en-AU" w:vendorID="64" w:dllVersion="131078" w:nlCheck="1" w:checkStyle="1"/>
  <w:defaultTabStop w:val="400"/>
  <w:hyphenationZone w:val="283"/>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5A6"/>
    <w:rsid w:val="000005CD"/>
    <w:rsid w:val="00002158"/>
    <w:rsid w:val="00003527"/>
    <w:rsid w:val="00006217"/>
    <w:rsid w:val="0000741C"/>
    <w:rsid w:val="00010375"/>
    <w:rsid w:val="00010705"/>
    <w:rsid w:val="00011004"/>
    <w:rsid w:val="0001284A"/>
    <w:rsid w:val="000145A5"/>
    <w:rsid w:val="000158A1"/>
    <w:rsid w:val="0001609D"/>
    <w:rsid w:val="00016540"/>
    <w:rsid w:val="00021BEE"/>
    <w:rsid w:val="00022AAD"/>
    <w:rsid w:val="000257BC"/>
    <w:rsid w:val="000262D1"/>
    <w:rsid w:val="00026B4A"/>
    <w:rsid w:val="000275DF"/>
    <w:rsid w:val="000313E0"/>
    <w:rsid w:val="00033032"/>
    <w:rsid w:val="0003357E"/>
    <w:rsid w:val="0005116C"/>
    <w:rsid w:val="00053198"/>
    <w:rsid w:val="0005352D"/>
    <w:rsid w:val="0005364C"/>
    <w:rsid w:val="000542C3"/>
    <w:rsid w:val="00054D69"/>
    <w:rsid w:val="0005649F"/>
    <w:rsid w:val="000610B0"/>
    <w:rsid w:val="00062858"/>
    <w:rsid w:val="0006371D"/>
    <w:rsid w:val="0006390F"/>
    <w:rsid w:val="000709B1"/>
    <w:rsid w:val="00070E53"/>
    <w:rsid w:val="000736EC"/>
    <w:rsid w:val="000755F9"/>
    <w:rsid w:val="00077913"/>
    <w:rsid w:val="00077E77"/>
    <w:rsid w:val="00081C1B"/>
    <w:rsid w:val="00081F4A"/>
    <w:rsid w:val="000822FE"/>
    <w:rsid w:val="000828AD"/>
    <w:rsid w:val="000831B4"/>
    <w:rsid w:val="00084653"/>
    <w:rsid w:val="000906BD"/>
    <w:rsid w:val="00091F4E"/>
    <w:rsid w:val="00092A92"/>
    <w:rsid w:val="00094D95"/>
    <w:rsid w:val="00097801"/>
    <w:rsid w:val="00097AE8"/>
    <w:rsid w:val="000A0B1A"/>
    <w:rsid w:val="000A0EFF"/>
    <w:rsid w:val="000A1317"/>
    <w:rsid w:val="000A200C"/>
    <w:rsid w:val="000A3399"/>
    <w:rsid w:val="000A466F"/>
    <w:rsid w:val="000A58D2"/>
    <w:rsid w:val="000A62F3"/>
    <w:rsid w:val="000B079A"/>
    <w:rsid w:val="000B0810"/>
    <w:rsid w:val="000B2AE8"/>
    <w:rsid w:val="000B40AB"/>
    <w:rsid w:val="000B4493"/>
    <w:rsid w:val="000B6B17"/>
    <w:rsid w:val="000B6B45"/>
    <w:rsid w:val="000C0C5B"/>
    <w:rsid w:val="000C1D68"/>
    <w:rsid w:val="000C3F5D"/>
    <w:rsid w:val="000C41DE"/>
    <w:rsid w:val="000C68D0"/>
    <w:rsid w:val="000D0E9A"/>
    <w:rsid w:val="000D161E"/>
    <w:rsid w:val="000D3A98"/>
    <w:rsid w:val="000D4415"/>
    <w:rsid w:val="000D57D5"/>
    <w:rsid w:val="000E02AE"/>
    <w:rsid w:val="000E07DE"/>
    <w:rsid w:val="000E0CC5"/>
    <w:rsid w:val="000E399B"/>
    <w:rsid w:val="000E425D"/>
    <w:rsid w:val="000E46AD"/>
    <w:rsid w:val="000E5F65"/>
    <w:rsid w:val="000E5FF7"/>
    <w:rsid w:val="000F138E"/>
    <w:rsid w:val="000F1BF8"/>
    <w:rsid w:val="000F3860"/>
    <w:rsid w:val="000F39F0"/>
    <w:rsid w:val="000F4DF3"/>
    <w:rsid w:val="000F66DD"/>
    <w:rsid w:val="000F72CB"/>
    <w:rsid w:val="00100B92"/>
    <w:rsid w:val="00100BEF"/>
    <w:rsid w:val="0010113B"/>
    <w:rsid w:val="001025FF"/>
    <w:rsid w:val="001040B4"/>
    <w:rsid w:val="001074D0"/>
    <w:rsid w:val="0010754E"/>
    <w:rsid w:val="0011025A"/>
    <w:rsid w:val="00110678"/>
    <w:rsid w:val="00110CF5"/>
    <w:rsid w:val="00110DD3"/>
    <w:rsid w:val="001129C3"/>
    <w:rsid w:val="00112A0D"/>
    <w:rsid w:val="00113CC9"/>
    <w:rsid w:val="00114769"/>
    <w:rsid w:val="0011576E"/>
    <w:rsid w:val="00115F72"/>
    <w:rsid w:val="001161EE"/>
    <w:rsid w:val="00116E9F"/>
    <w:rsid w:val="001170AE"/>
    <w:rsid w:val="00122331"/>
    <w:rsid w:val="001224D3"/>
    <w:rsid w:val="00125BA7"/>
    <w:rsid w:val="001278D6"/>
    <w:rsid w:val="0013026C"/>
    <w:rsid w:val="0013032A"/>
    <w:rsid w:val="00130D96"/>
    <w:rsid w:val="0013193C"/>
    <w:rsid w:val="00135CF0"/>
    <w:rsid w:val="0013730A"/>
    <w:rsid w:val="00142121"/>
    <w:rsid w:val="00142573"/>
    <w:rsid w:val="00144724"/>
    <w:rsid w:val="00146A8A"/>
    <w:rsid w:val="00146FAB"/>
    <w:rsid w:val="00147B26"/>
    <w:rsid w:val="001507D1"/>
    <w:rsid w:val="00151926"/>
    <w:rsid w:val="001547ED"/>
    <w:rsid w:val="0015494A"/>
    <w:rsid w:val="001564E0"/>
    <w:rsid w:val="00160427"/>
    <w:rsid w:val="00162FF7"/>
    <w:rsid w:val="00163193"/>
    <w:rsid w:val="00173B57"/>
    <w:rsid w:val="0017527B"/>
    <w:rsid w:val="001761CF"/>
    <w:rsid w:val="00176E85"/>
    <w:rsid w:val="00176F97"/>
    <w:rsid w:val="00177B90"/>
    <w:rsid w:val="00180229"/>
    <w:rsid w:val="00183C42"/>
    <w:rsid w:val="00184B6A"/>
    <w:rsid w:val="0018519A"/>
    <w:rsid w:val="00186E3B"/>
    <w:rsid w:val="00187BA6"/>
    <w:rsid w:val="001914D1"/>
    <w:rsid w:val="00191831"/>
    <w:rsid w:val="001919FA"/>
    <w:rsid w:val="00196410"/>
    <w:rsid w:val="001A247F"/>
    <w:rsid w:val="001A6180"/>
    <w:rsid w:val="001A6A83"/>
    <w:rsid w:val="001A6DEE"/>
    <w:rsid w:val="001A6EE0"/>
    <w:rsid w:val="001B0F65"/>
    <w:rsid w:val="001B327F"/>
    <w:rsid w:val="001B4A6E"/>
    <w:rsid w:val="001B4CF4"/>
    <w:rsid w:val="001B5BC9"/>
    <w:rsid w:val="001B5E8A"/>
    <w:rsid w:val="001C0800"/>
    <w:rsid w:val="001C4761"/>
    <w:rsid w:val="001C4EC6"/>
    <w:rsid w:val="001C6206"/>
    <w:rsid w:val="001C697D"/>
    <w:rsid w:val="001C783A"/>
    <w:rsid w:val="001C7D23"/>
    <w:rsid w:val="001D130D"/>
    <w:rsid w:val="001D1359"/>
    <w:rsid w:val="001D1A8E"/>
    <w:rsid w:val="001D305A"/>
    <w:rsid w:val="001D3110"/>
    <w:rsid w:val="001D6596"/>
    <w:rsid w:val="001D7BE2"/>
    <w:rsid w:val="001E0C75"/>
    <w:rsid w:val="001E0DDB"/>
    <w:rsid w:val="001E23DB"/>
    <w:rsid w:val="001E29B2"/>
    <w:rsid w:val="001E3869"/>
    <w:rsid w:val="001E4469"/>
    <w:rsid w:val="001E4A94"/>
    <w:rsid w:val="001E4F40"/>
    <w:rsid w:val="001E681C"/>
    <w:rsid w:val="001F1A3D"/>
    <w:rsid w:val="001F358E"/>
    <w:rsid w:val="001F3723"/>
    <w:rsid w:val="001F483B"/>
    <w:rsid w:val="001F719A"/>
    <w:rsid w:val="00201795"/>
    <w:rsid w:val="0020215A"/>
    <w:rsid w:val="00202B9E"/>
    <w:rsid w:val="00203266"/>
    <w:rsid w:val="00203D59"/>
    <w:rsid w:val="00205D48"/>
    <w:rsid w:val="00206195"/>
    <w:rsid w:val="00206BF5"/>
    <w:rsid w:val="002100A0"/>
    <w:rsid w:val="002100C2"/>
    <w:rsid w:val="0021020D"/>
    <w:rsid w:val="002105D9"/>
    <w:rsid w:val="0021150E"/>
    <w:rsid w:val="0021174E"/>
    <w:rsid w:val="00211E29"/>
    <w:rsid w:val="0021262F"/>
    <w:rsid w:val="00212AFC"/>
    <w:rsid w:val="00213691"/>
    <w:rsid w:val="00213AAA"/>
    <w:rsid w:val="002148D7"/>
    <w:rsid w:val="00214C38"/>
    <w:rsid w:val="00214E46"/>
    <w:rsid w:val="00215F60"/>
    <w:rsid w:val="00216F83"/>
    <w:rsid w:val="0022020F"/>
    <w:rsid w:val="00222194"/>
    <w:rsid w:val="002236F6"/>
    <w:rsid w:val="00224200"/>
    <w:rsid w:val="002265B4"/>
    <w:rsid w:val="002303F8"/>
    <w:rsid w:val="002307A7"/>
    <w:rsid w:val="00230F62"/>
    <w:rsid w:val="00231582"/>
    <w:rsid w:val="002319FB"/>
    <w:rsid w:val="00233382"/>
    <w:rsid w:val="00236CB4"/>
    <w:rsid w:val="00240C0F"/>
    <w:rsid w:val="00245089"/>
    <w:rsid w:val="0024654E"/>
    <w:rsid w:val="002507B7"/>
    <w:rsid w:val="002533D9"/>
    <w:rsid w:val="00254F9A"/>
    <w:rsid w:val="002569EF"/>
    <w:rsid w:val="0026067A"/>
    <w:rsid w:val="002632EB"/>
    <w:rsid w:val="00265169"/>
    <w:rsid w:val="00265B88"/>
    <w:rsid w:val="00265F70"/>
    <w:rsid w:val="00266DEA"/>
    <w:rsid w:val="002675E0"/>
    <w:rsid w:val="0027016D"/>
    <w:rsid w:val="00271730"/>
    <w:rsid w:val="00271C88"/>
    <w:rsid w:val="00273813"/>
    <w:rsid w:val="00273C55"/>
    <w:rsid w:val="002818F4"/>
    <w:rsid w:val="00281F45"/>
    <w:rsid w:val="00283B0F"/>
    <w:rsid w:val="00285C7A"/>
    <w:rsid w:val="0028764A"/>
    <w:rsid w:val="0029033E"/>
    <w:rsid w:val="00290ABA"/>
    <w:rsid w:val="002925A8"/>
    <w:rsid w:val="002926B7"/>
    <w:rsid w:val="00297204"/>
    <w:rsid w:val="002A0176"/>
    <w:rsid w:val="002A0C08"/>
    <w:rsid w:val="002A3F4B"/>
    <w:rsid w:val="002A425B"/>
    <w:rsid w:val="002A45D9"/>
    <w:rsid w:val="002A79C8"/>
    <w:rsid w:val="002A7D28"/>
    <w:rsid w:val="002B05BD"/>
    <w:rsid w:val="002B0C34"/>
    <w:rsid w:val="002B4715"/>
    <w:rsid w:val="002B6236"/>
    <w:rsid w:val="002B6994"/>
    <w:rsid w:val="002B6FE0"/>
    <w:rsid w:val="002B7491"/>
    <w:rsid w:val="002C05AA"/>
    <w:rsid w:val="002C1283"/>
    <w:rsid w:val="002C1A6E"/>
    <w:rsid w:val="002C4793"/>
    <w:rsid w:val="002C5374"/>
    <w:rsid w:val="002C7753"/>
    <w:rsid w:val="002C78A1"/>
    <w:rsid w:val="002D26C8"/>
    <w:rsid w:val="002D33DC"/>
    <w:rsid w:val="002D35A5"/>
    <w:rsid w:val="002D41F3"/>
    <w:rsid w:val="002D6A65"/>
    <w:rsid w:val="002D6CA6"/>
    <w:rsid w:val="002D6DDF"/>
    <w:rsid w:val="002D7573"/>
    <w:rsid w:val="002D7D79"/>
    <w:rsid w:val="002D7FCC"/>
    <w:rsid w:val="002E0446"/>
    <w:rsid w:val="002E072E"/>
    <w:rsid w:val="002E30E5"/>
    <w:rsid w:val="002E3726"/>
    <w:rsid w:val="002E3A62"/>
    <w:rsid w:val="002E5C58"/>
    <w:rsid w:val="002F0D5D"/>
    <w:rsid w:val="002F1369"/>
    <w:rsid w:val="002F40C0"/>
    <w:rsid w:val="002F51DC"/>
    <w:rsid w:val="002F55C4"/>
    <w:rsid w:val="002F6F07"/>
    <w:rsid w:val="00300CA9"/>
    <w:rsid w:val="00302A2A"/>
    <w:rsid w:val="00302C34"/>
    <w:rsid w:val="0030377F"/>
    <w:rsid w:val="00303D2F"/>
    <w:rsid w:val="00305D8A"/>
    <w:rsid w:val="003074C5"/>
    <w:rsid w:val="00310196"/>
    <w:rsid w:val="00310410"/>
    <w:rsid w:val="003133F6"/>
    <w:rsid w:val="00313C53"/>
    <w:rsid w:val="00316595"/>
    <w:rsid w:val="00316BAB"/>
    <w:rsid w:val="00317992"/>
    <w:rsid w:val="00317995"/>
    <w:rsid w:val="00317DAD"/>
    <w:rsid w:val="00321C33"/>
    <w:rsid w:val="0032455B"/>
    <w:rsid w:val="00325772"/>
    <w:rsid w:val="00325F8D"/>
    <w:rsid w:val="00326354"/>
    <w:rsid w:val="00327ED3"/>
    <w:rsid w:val="003302D3"/>
    <w:rsid w:val="00331332"/>
    <w:rsid w:val="003321AB"/>
    <w:rsid w:val="00332D16"/>
    <w:rsid w:val="003348C3"/>
    <w:rsid w:val="00335FCA"/>
    <w:rsid w:val="00343643"/>
    <w:rsid w:val="003441C7"/>
    <w:rsid w:val="00344D9A"/>
    <w:rsid w:val="00346053"/>
    <w:rsid w:val="00350877"/>
    <w:rsid w:val="00351255"/>
    <w:rsid w:val="00353ACF"/>
    <w:rsid w:val="0035705D"/>
    <w:rsid w:val="00357838"/>
    <w:rsid w:val="00357FC4"/>
    <w:rsid w:val="00361BA7"/>
    <w:rsid w:val="00362968"/>
    <w:rsid w:val="003645B9"/>
    <w:rsid w:val="003652C5"/>
    <w:rsid w:val="003665F3"/>
    <w:rsid w:val="0036694D"/>
    <w:rsid w:val="00370192"/>
    <w:rsid w:val="00371A3F"/>
    <w:rsid w:val="003724E1"/>
    <w:rsid w:val="00373150"/>
    <w:rsid w:val="00375929"/>
    <w:rsid w:val="00375C01"/>
    <w:rsid w:val="00375CF1"/>
    <w:rsid w:val="00376E39"/>
    <w:rsid w:val="00380D1B"/>
    <w:rsid w:val="00380D68"/>
    <w:rsid w:val="003811A6"/>
    <w:rsid w:val="00382E76"/>
    <w:rsid w:val="003836EB"/>
    <w:rsid w:val="00383D55"/>
    <w:rsid w:val="00384769"/>
    <w:rsid w:val="00385C6C"/>
    <w:rsid w:val="003861BC"/>
    <w:rsid w:val="00386EE4"/>
    <w:rsid w:val="00387046"/>
    <w:rsid w:val="00390D8C"/>
    <w:rsid w:val="003936D5"/>
    <w:rsid w:val="00393C78"/>
    <w:rsid w:val="00394657"/>
    <w:rsid w:val="003A1589"/>
    <w:rsid w:val="003A18E5"/>
    <w:rsid w:val="003A2776"/>
    <w:rsid w:val="003A2970"/>
    <w:rsid w:val="003A4A68"/>
    <w:rsid w:val="003A6DBE"/>
    <w:rsid w:val="003A7EE2"/>
    <w:rsid w:val="003B1F16"/>
    <w:rsid w:val="003B3DC5"/>
    <w:rsid w:val="003B3F50"/>
    <w:rsid w:val="003B41EA"/>
    <w:rsid w:val="003C03C3"/>
    <w:rsid w:val="003C146C"/>
    <w:rsid w:val="003C189A"/>
    <w:rsid w:val="003C2D5E"/>
    <w:rsid w:val="003C34B7"/>
    <w:rsid w:val="003C3A01"/>
    <w:rsid w:val="003C3F59"/>
    <w:rsid w:val="003C6D63"/>
    <w:rsid w:val="003C72BA"/>
    <w:rsid w:val="003C7FD9"/>
    <w:rsid w:val="003D1B6C"/>
    <w:rsid w:val="003D2FCA"/>
    <w:rsid w:val="003D35F0"/>
    <w:rsid w:val="003D3E7A"/>
    <w:rsid w:val="003D4E5C"/>
    <w:rsid w:val="003D5001"/>
    <w:rsid w:val="003D518F"/>
    <w:rsid w:val="003D7B27"/>
    <w:rsid w:val="003E08DE"/>
    <w:rsid w:val="003E1AEC"/>
    <w:rsid w:val="003E1DAF"/>
    <w:rsid w:val="003E46D5"/>
    <w:rsid w:val="003E59D8"/>
    <w:rsid w:val="003E78D9"/>
    <w:rsid w:val="003E7CEB"/>
    <w:rsid w:val="003F41A5"/>
    <w:rsid w:val="003F5C12"/>
    <w:rsid w:val="00401EE7"/>
    <w:rsid w:val="0040440A"/>
    <w:rsid w:val="004047F3"/>
    <w:rsid w:val="00405DA9"/>
    <w:rsid w:val="00407684"/>
    <w:rsid w:val="00410363"/>
    <w:rsid w:val="00410E56"/>
    <w:rsid w:val="004115D2"/>
    <w:rsid w:val="00411EEE"/>
    <w:rsid w:val="00412BE7"/>
    <w:rsid w:val="004142E2"/>
    <w:rsid w:val="0041431D"/>
    <w:rsid w:val="00416600"/>
    <w:rsid w:val="00416C53"/>
    <w:rsid w:val="004173AA"/>
    <w:rsid w:val="004174EA"/>
    <w:rsid w:val="004223F0"/>
    <w:rsid w:val="00422CB2"/>
    <w:rsid w:val="00425C73"/>
    <w:rsid w:val="0042766F"/>
    <w:rsid w:val="004315AC"/>
    <w:rsid w:val="00434695"/>
    <w:rsid w:val="00435F98"/>
    <w:rsid w:val="004371D7"/>
    <w:rsid w:val="00437F54"/>
    <w:rsid w:val="004403DE"/>
    <w:rsid w:val="00440A88"/>
    <w:rsid w:val="004411FA"/>
    <w:rsid w:val="00442371"/>
    <w:rsid w:val="00442DDE"/>
    <w:rsid w:val="0044419C"/>
    <w:rsid w:val="00444F43"/>
    <w:rsid w:val="0044706D"/>
    <w:rsid w:val="0044794E"/>
    <w:rsid w:val="00447C9C"/>
    <w:rsid w:val="00447F11"/>
    <w:rsid w:val="00450951"/>
    <w:rsid w:val="00451C1C"/>
    <w:rsid w:val="0045260C"/>
    <w:rsid w:val="00454871"/>
    <w:rsid w:val="004552D8"/>
    <w:rsid w:val="004578A2"/>
    <w:rsid w:val="00461727"/>
    <w:rsid w:val="00461B71"/>
    <w:rsid w:val="00462D9C"/>
    <w:rsid w:val="00464E86"/>
    <w:rsid w:val="00470889"/>
    <w:rsid w:val="00472D20"/>
    <w:rsid w:val="00474B10"/>
    <w:rsid w:val="00475937"/>
    <w:rsid w:val="00475CF2"/>
    <w:rsid w:val="00476826"/>
    <w:rsid w:val="004803A1"/>
    <w:rsid w:val="0048148C"/>
    <w:rsid w:val="0048338D"/>
    <w:rsid w:val="004834A2"/>
    <w:rsid w:val="004837D3"/>
    <w:rsid w:val="00485299"/>
    <w:rsid w:val="0048767D"/>
    <w:rsid w:val="00487D38"/>
    <w:rsid w:val="00490325"/>
    <w:rsid w:val="0049174D"/>
    <w:rsid w:val="00492AB2"/>
    <w:rsid w:val="00493E67"/>
    <w:rsid w:val="00494B33"/>
    <w:rsid w:val="0049517F"/>
    <w:rsid w:val="004976F2"/>
    <w:rsid w:val="00497BE4"/>
    <w:rsid w:val="004A0C1F"/>
    <w:rsid w:val="004A0DBC"/>
    <w:rsid w:val="004B3CA1"/>
    <w:rsid w:val="004B43F6"/>
    <w:rsid w:val="004B5B94"/>
    <w:rsid w:val="004B6425"/>
    <w:rsid w:val="004B6676"/>
    <w:rsid w:val="004C09D6"/>
    <w:rsid w:val="004C10F2"/>
    <w:rsid w:val="004C1330"/>
    <w:rsid w:val="004C1A81"/>
    <w:rsid w:val="004C3C28"/>
    <w:rsid w:val="004C4B00"/>
    <w:rsid w:val="004C5C7C"/>
    <w:rsid w:val="004C6E2D"/>
    <w:rsid w:val="004D176F"/>
    <w:rsid w:val="004D1E3E"/>
    <w:rsid w:val="004D2052"/>
    <w:rsid w:val="004D2913"/>
    <w:rsid w:val="004D3159"/>
    <w:rsid w:val="004D37F1"/>
    <w:rsid w:val="004D40C9"/>
    <w:rsid w:val="004D751C"/>
    <w:rsid w:val="004E0485"/>
    <w:rsid w:val="004E0F6F"/>
    <w:rsid w:val="004E46BF"/>
    <w:rsid w:val="004E4B2F"/>
    <w:rsid w:val="004E4D6F"/>
    <w:rsid w:val="004E5552"/>
    <w:rsid w:val="004E6C09"/>
    <w:rsid w:val="004F1809"/>
    <w:rsid w:val="004F4098"/>
    <w:rsid w:val="004F75AE"/>
    <w:rsid w:val="00502F88"/>
    <w:rsid w:val="00504AE0"/>
    <w:rsid w:val="00505B74"/>
    <w:rsid w:val="00506D12"/>
    <w:rsid w:val="005073B3"/>
    <w:rsid w:val="00510936"/>
    <w:rsid w:val="005114B3"/>
    <w:rsid w:val="00512760"/>
    <w:rsid w:val="00512D89"/>
    <w:rsid w:val="00514E60"/>
    <w:rsid w:val="005161A2"/>
    <w:rsid w:val="005206AE"/>
    <w:rsid w:val="005216CA"/>
    <w:rsid w:val="005260D4"/>
    <w:rsid w:val="00526577"/>
    <w:rsid w:val="00527322"/>
    <w:rsid w:val="00527A42"/>
    <w:rsid w:val="00527BDA"/>
    <w:rsid w:val="005309ED"/>
    <w:rsid w:val="005315C8"/>
    <w:rsid w:val="00531BC2"/>
    <w:rsid w:val="005325E8"/>
    <w:rsid w:val="005329E1"/>
    <w:rsid w:val="00533C9A"/>
    <w:rsid w:val="00534215"/>
    <w:rsid w:val="00535218"/>
    <w:rsid w:val="00535422"/>
    <w:rsid w:val="00536180"/>
    <w:rsid w:val="0054308F"/>
    <w:rsid w:val="0054452F"/>
    <w:rsid w:val="0055039B"/>
    <w:rsid w:val="00550C0D"/>
    <w:rsid w:val="005513EA"/>
    <w:rsid w:val="00551CD8"/>
    <w:rsid w:val="0055225B"/>
    <w:rsid w:val="005555F2"/>
    <w:rsid w:val="00555ECF"/>
    <w:rsid w:val="00561816"/>
    <w:rsid w:val="00561FF6"/>
    <w:rsid w:val="00563290"/>
    <w:rsid w:val="00565AEE"/>
    <w:rsid w:val="0056667C"/>
    <w:rsid w:val="00566681"/>
    <w:rsid w:val="00566BFC"/>
    <w:rsid w:val="00567F0A"/>
    <w:rsid w:val="00570030"/>
    <w:rsid w:val="00570123"/>
    <w:rsid w:val="00570EF1"/>
    <w:rsid w:val="005737AD"/>
    <w:rsid w:val="00573D63"/>
    <w:rsid w:val="00574A6D"/>
    <w:rsid w:val="005766C7"/>
    <w:rsid w:val="00576903"/>
    <w:rsid w:val="005815E9"/>
    <w:rsid w:val="00583BD2"/>
    <w:rsid w:val="00584C73"/>
    <w:rsid w:val="005850C2"/>
    <w:rsid w:val="00586727"/>
    <w:rsid w:val="00592A32"/>
    <w:rsid w:val="00594FB7"/>
    <w:rsid w:val="00595309"/>
    <w:rsid w:val="00595315"/>
    <w:rsid w:val="00595594"/>
    <w:rsid w:val="0059580C"/>
    <w:rsid w:val="005970A6"/>
    <w:rsid w:val="005974D0"/>
    <w:rsid w:val="00597947"/>
    <w:rsid w:val="005A0644"/>
    <w:rsid w:val="005A0A00"/>
    <w:rsid w:val="005A1E79"/>
    <w:rsid w:val="005A279D"/>
    <w:rsid w:val="005A7D3F"/>
    <w:rsid w:val="005B1974"/>
    <w:rsid w:val="005B2D56"/>
    <w:rsid w:val="005B3114"/>
    <w:rsid w:val="005B4274"/>
    <w:rsid w:val="005B4FEB"/>
    <w:rsid w:val="005B6B45"/>
    <w:rsid w:val="005B6FBF"/>
    <w:rsid w:val="005C0004"/>
    <w:rsid w:val="005C3821"/>
    <w:rsid w:val="005C67CD"/>
    <w:rsid w:val="005C7A41"/>
    <w:rsid w:val="005D04CF"/>
    <w:rsid w:val="005D0C0B"/>
    <w:rsid w:val="005D15A2"/>
    <w:rsid w:val="005D3AC1"/>
    <w:rsid w:val="005D4418"/>
    <w:rsid w:val="005D614F"/>
    <w:rsid w:val="005D6213"/>
    <w:rsid w:val="005D6661"/>
    <w:rsid w:val="005E08B6"/>
    <w:rsid w:val="005E20CA"/>
    <w:rsid w:val="005E20EF"/>
    <w:rsid w:val="005E2D2C"/>
    <w:rsid w:val="005E2E2F"/>
    <w:rsid w:val="005E377F"/>
    <w:rsid w:val="005E3A22"/>
    <w:rsid w:val="005F074B"/>
    <w:rsid w:val="005F1919"/>
    <w:rsid w:val="005F25A8"/>
    <w:rsid w:val="005F3DD8"/>
    <w:rsid w:val="005F4186"/>
    <w:rsid w:val="005F75B1"/>
    <w:rsid w:val="005F75C9"/>
    <w:rsid w:val="00600706"/>
    <w:rsid w:val="00600FFA"/>
    <w:rsid w:val="00602016"/>
    <w:rsid w:val="0060276A"/>
    <w:rsid w:val="00602E47"/>
    <w:rsid w:val="00610E2E"/>
    <w:rsid w:val="006128A3"/>
    <w:rsid w:val="00612BFA"/>
    <w:rsid w:val="00612D2F"/>
    <w:rsid w:val="0061310C"/>
    <w:rsid w:val="00613958"/>
    <w:rsid w:val="006147D8"/>
    <w:rsid w:val="00614E1B"/>
    <w:rsid w:val="00615740"/>
    <w:rsid w:val="00615A4F"/>
    <w:rsid w:val="00625121"/>
    <w:rsid w:val="00625A7A"/>
    <w:rsid w:val="00625F7C"/>
    <w:rsid w:val="006322C6"/>
    <w:rsid w:val="0063356A"/>
    <w:rsid w:val="00633A63"/>
    <w:rsid w:val="00633CED"/>
    <w:rsid w:val="00635729"/>
    <w:rsid w:val="00636332"/>
    <w:rsid w:val="00636D53"/>
    <w:rsid w:val="00642407"/>
    <w:rsid w:val="006476E0"/>
    <w:rsid w:val="006505A6"/>
    <w:rsid w:val="00652DA3"/>
    <w:rsid w:val="00653035"/>
    <w:rsid w:val="00660B9A"/>
    <w:rsid w:val="00661FBD"/>
    <w:rsid w:val="00663E9C"/>
    <w:rsid w:val="00664188"/>
    <w:rsid w:val="00665B5F"/>
    <w:rsid w:val="00667A6D"/>
    <w:rsid w:val="006731A0"/>
    <w:rsid w:val="0067352F"/>
    <w:rsid w:val="006738DB"/>
    <w:rsid w:val="00675F98"/>
    <w:rsid w:val="00676288"/>
    <w:rsid w:val="006777E4"/>
    <w:rsid w:val="00680347"/>
    <w:rsid w:val="0068034D"/>
    <w:rsid w:val="0068110F"/>
    <w:rsid w:val="00681CB5"/>
    <w:rsid w:val="00690280"/>
    <w:rsid w:val="006907C3"/>
    <w:rsid w:val="00690F79"/>
    <w:rsid w:val="00692765"/>
    <w:rsid w:val="00693DD3"/>
    <w:rsid w:val="00693FA9"/>
    <w:rsid w:val="006957AE"/>
    <w:rsid w:val="00695C97"/>
    <w:rsid w:val="00695DA6"/>
    <w:rsid w:val="006963C8"/>
    <w:rsid w:val="00696575"/>
    <w:rsid w:val="006A133F"/>
    <w:rsid w:val="006A2780"/>
    <w:rsid w:val="006A4981"/>
    <w:rsid w:val="006A61B7"/>
    <w:rsid w:val="006B24BF"/>
    <w:rsid w:val="006B2649"/>
    <w:rsid w:val="006B63FF"/>
    <w:rsid w:val="006B66B1"/>
    <w:rsid w:val="006C024D"/>
    <w:rsid w:val="006C0C6C"/>
    <w:rsid w:val="006C170D"/>
    <w:rsid w:val="006C17F1"/>
    <w:rsid w:val="006C3C89"/>
    <w:rsid w:val="006C59CC"/>
    <w:rsid w:val="006C7426"/>
    <w:rsid w:val="006C7B14"/>
    <w:rsid w:val="006D12D7"/>
    <w:rsid w:val="006D1CF3"/>
    <w:rsid w:val="006D2327"/>
    <w:rsid w:val="006D3C8B"/>
    <w:rsid w:val="006D4107"/>
    <w:rsid w:val="006D5ECB"/>
    <w:rsid w:val="006D66C3"/>
    <w:rsid w:val="006D7175"/>
    <w:rsid w:val="006D7BC5"/>
    <w:rsid w:val="006E0586"/>
    <w:rsid w:val="006E1D72"/>
    <w:rsid w:val="006E235F"/>
    <w:rsid w:val="006E579B"/>
    <w:rsid w:val="006F09C8"/>
    <w:rsid w:val="006F0B0C"/>
    <w:rsid w:val="006F266C"/>
    <w:rsid w:val="006F2AFC"/>
    <w:rsid w:val="006F3192"/>
    <w:rsid w:val="006F427C"/>
    <w:rsid w:val="006F4774"/>
    <w:rsid w:val="006F5892"/>
    <w:rsid w:val="006F7090"/>
    <w:rsid w:val="006F7919"/>
    <w:rsid w:val="007018F0"/>
    <w:rsid w:val="007019B0"/>
    <w:rsid w:val="0070239D"/>
    <w:rsid w:val="00702A66"/>
    <w:rsid w:val="00703380"/>
    <w:rsid w:val="007053C6"/>
    <w:rsid w:val="007073FC"/>
    <w:rsid w:val="00707802"/>
    <w:rsid w:val="00707DC5"/>
    <w:rsid w:val="007130E2"/>
    <w:rsid w:val="007133C3"/>
    <w:rsid w:val="00713686"/>
    <w:rsid w:val="00713FF7"/>
    <w:rsid w:val="007161FB"/>
    <w:rsid w:val="007179BB"/>
    <w:rsid w:val="00721EC7"/>
    <w:rsid w:val="00723207"/>
    <w:rsid w:val="00723282"/>
    <w:rsid w:val="007234D0"/>
    <w:rsid w:val="007254F6"/>
    <w:rsid w:val="0073105B"/>
    <w:rsid w:val="00731926"/>
    <w:rsid w:val="00731B45"/>
    <w:rsid w:val="007341E0"/>
    <w:rsid w:val="00736B4C"/>
    <w:rsid w:val="007422D7"/>
    <w:rsid w:val="00742CD7"/>
    <w:rsid w:val="007431BD"/>
    <w:rsid w:val="00744832"/>
    <w:rsid w:val="00745E1D"/>
    <w:rsid w:val="00747056"/>
    <w:rsid w:val="00750E74"/>
    <w:rsid w:val="007520C2"/>
    <w:rsid w:val="007536DC"/>
    <w:rsid w:val="00753D7B"/>
    <w:rsid w:val="00756388"/>
    <w:rsid w:val="007575E2"/>
    <w:rsid w:val="00757FB6"/>
    <w:rsid w:val="00761C80"/>
    <w:rsid w:val="00762581"/>
    <w:rsid w:val="0076271E"/>
    <w:rsid w:val="007629C2"/>
    <w:rsid w:val="0076321D"/>
    <w:rsid w:val="007643E2"/>
    <w:rsid w:val="00764856"/>
    <w:rsid w:val="00764D60"/>
    <w:rsid w:val="007655DA"/>
    <w:rsid w:val="00765BE6"/>
    <w:rsid w:val="00765EF9"/>
    <w:rsid w:val="00766996"/>
    <w:rsid w:val="00766E47"/>
    <w:rsid w:val="00766F98"/>
    <w:rsid w:val="00767CEE"/>
    <w:rsid w:val="00770D1C"/>
    <w:rsid w:val="007714EA"/>
    <w:rsid w:val="00773CDE"/>
    <w:rsid w:val="0077549E"/>
    <w:rsid w:val="00780D05"/>
    <w:rsid w:val="007832BE"/>
    <w:rsid w:val="00784B08"/>
    <w:rsid w:val="00791FA3"/>
    <w:rsid w:val="00793731"/>
    <w:rsid w:val="00797491"/>
    <w:rsid w:val="00797ABC"/>
    <w:rsid w:val="007A3E2B"/>
    <w:rsid w:val="007A4160"/>
    <w:rsid w:val="007A62C0"/>
    <w:rsid w:val="007A67E1"/>
    <w:rsid w:val="007A7092"/>
    <w:rsid w:val="007A7236"/>
    <w:rsid w:val="007B06CD"/>
    <w:rsid w:val="007B08EF"/>
    <w:rsid w:val="007B382A"/>
    <w:rsid w:val="007B510B"/>
    <w:rsid w:val="007B52D3"/>
    <w:rsid w:val="007B574E"/>
    <w:rsid w:val="007B7821"/>
    <w:rsid w:val="007C240B"/>
    <w:rsid w:val="007C2B4D"/>
    <w:rsid w:val="007C42E4"/>
    <w:rsid w:val="007C52C0"/>
    <w:rsid w:val="007C5F78"/>
    <w:rsid w:val="007C6454"/>
    <w:rsid w:val="007C7998"/>
    <w:rsid w:val="007D299E"/>
    <w:rsid w:val="007D2CB0"/>
    <w:rsid w:val="007D51E8"/>
    <w:rsid w:val="007D6E3A"/>
    <w:rsid w:val="007E0FDB"/>
    <w:rsid w:val="007E250E"/>
    <w:rsid w:val="007E2E87"/>
    <w:rsid w:val="007E592D"/>
    <w:rsid w:val="007E7EE9"/>
    <w:rsid w:val="007F16BB"/>
    <w:rsid w:val="007F22A3"/>
    <w:rsid w:val="007F23CF"/>
    <w:rsid w:val="007F4CB0"/>
    <w:rsid w:val="007F508B"/>
    <w:rsid w:val="007F652A"/>
    <w:rsid w:val="007F7DBB"/>
    <w:rsid w:val="008005E2"/>
    <w:rsid w:val="008018C5"/>
    <w:rsid w:val="008021BA"/>
    <w:rsid w:val="00802D23"/>
    <w:rsid w:val="0080317F"/>
    <w:rsid w:val="008038F4"/>
    <w:rsid w:val="00803A9C"/>
    <w:rsid w:val="00804131"/>
    <w:rsid w:val="00804768"/>
    <w:rsid w:val="00807CEA"/>
    <w:rsid w:val="00807DAD"/>
    <w:rsid w:val="008114EB"/>
    <w:rsid w:val="00811D4C"/>
    <w:rsid w:val="008122C5"/>
    <w:rsid w:val="00814498"/>
    <w:rsid w:val="0081606B"/>
    <w:rsid w:val="00817E6D"/>
    <w:rsid w:val="00822164"/>
    <w:rsid w:val="008242F6"/>
    <w:rsid w:val="00824313"/>
    <w:rsid w:val="0082438A"/>
    <w:rsid w:val="008245BD"/>
    <w:rsid w:val="00824908"/>
    <w:rsid w:val="008252ED"/>
    <w:rsid w:val="00826920"/>
    <w:rsid w:val="0083163D"/>
    <w:rsid w:val="00832C08"/>
    <w:rsid w:val="00832EDE"/>
    <w:rsid w:val="008407D8"/>
    <w:rsid w:val="00850377"/>
    <w:rsid w:val="008504BF"/>
    <w:rsid w:val="00850941"/>
    <w:rsid w:val="00852490"/>
    <w:rsid w:val="0085269F"/>
    <w:rsid w:val="00853956"/>
    <w:rsid w:val="00853CF0"/>
    <w:rsid w:val="00854961"/>
    <w:rsid w:val="00855A6E"/>
    <w:rsid w:val="00862B3F"/>
    <w:rsid w:val="00862C60"/>
    <w:rsid w:val="008635FD"/>
    <w:rsid w:val="00864208"/>
    <w:rsid w:val="00864433"/>
    <w:rsid w:val="008657E6"/>
    <w:rsid w:val="0086594C"/>
    <w:rsid w:val="00866A6D"/>
    <w:rsid w:val="0087011C"/>
    <w:rsid w:val="00871194"/>
    <w:rsid w:val="0087175F"/>
    <w:rsid w:val="00872909"/>
    <w:rsid w:val="00872992"/>
    <w:rsid w:val="0087571C"/>
    <w:rsid w:val="00875997"/>
    <w:rsid w:val="008771EC"/>
    <w:rsid w:val="00877A81"/>
    <w:rsid w:val="008812D8"/>
    <w:rsid w:val="00881BB1"/>
    <w:rsid w:val="008826EC"/>
    <w:rsid w:val="00883B5E"/>
    <w:rsid w:val="0088631F"/>
    <w:rsid w:val="00890544"/>
    <w:rsid w:val="00890EC6"/>
    <w:rsid w:val="00890FFE"/>
    <w:rsid w:val="00891290"/>
    <w:rsid w:val="00892990"/>
    <w:rsid w:val="00893587"/>
    <w:rsid w:val="00895304"/>
    <w:rsid w:val="008A1B38"/>
    <w:rsid w:val="008A200B"/>
    <w:rsid w:val="008A2D80"/>
    <w:rsid w:val="008A2E76"/>
    <w:rsid w:val="008A3BA4"/>
    <w:rsid w:val="008A4AD3"/>
    <w:rsid w:val="008A4D99"/>
    <w:rsid w:val="008B032A"/>
    <w:rsid w:val="008B0887"/>
    <w:rsid w:val="008B1F9F"/>
    <w:rsid w:val="008B2BDA"/>
    <w:rsid w:val="008B3749"/>
    <w:rsid w:val="008B440A"/>
    <w:rsid w:val="008B6745"/>
    <w:rsid w:val="008C0EAD"/>
    <w:rsid w:val="008C1D7D"/>
    <w:rsid w:val="008C39AC"/>
    <w:rsid w:val="008C3F62"/>
    <w:rsid w:val="008C66B8"/>
    <w:rsid w:val="008C6934"/>
    <w:rsid w:val="008C6A97"/>
    <w:rsid w:val="008D1608"/>
    <w:rsid w:val="008D2C8A"/>
    <w:rsid w:val="008D3102"/>
    <w:rsid w:val="008D4270"/>
    <w:rsid w:val="008D56CD"/>
    <w:rsid w:val="008D65B0"/>
    <w:rsid w:val="008D65EC"/>
    <w:rsid w:val="008E0D62"/>
    <w:rsid w:val="008E227A"/>
    <w:rsid w:val="008E3C40"/>
    <w:rsid w:val="008E4525"/>
    <w:rsid w:val="008F080D"/>
    <w:rsid w:val="008F1DE8"/>
    <w:rsid w:val="008F3F91"/>
    <w:rsid w:val="008F60B1"/>
    <w:rsid w:val="008F6D7B"/>
    <w:rsid w:val="00900E83"/>
    <w:rsid w:val="00902665"/>
    <w:rsid w:val="0090334A"/>
    <w:rsid w:val="00904345"/>
    <w:rsid w:val="00905F36"/>
    <w:rsid w:val="009060C6"/>
    <w:rsid w:val="00906CA2"/>
    <w:rsid w:val="00906F86"/>
    <w:rsid w:val="00911BC5"/>
    <w:rsid w:val="00912D2B"/>
    <w:rsid w:val="00914E22"/>
    <w:rsid w:val="0091593A"/>
    <w:rsid w:val="0091623F"/>
    <w:rsid w:val="009163B4"/>
    <w:rsid w:val="0092271D"/>
    <w:rsid w:val="00924203"/>
    <w:rsid w:val="0092508F"/>
    <w:rsid w:val="0093103C"/>
    <w:rsid w:val="0093296D"/>
    <w:rsid w:val="00937198"/>
    <w:rsid w:val="00940C20"/>
    <w:rsid w:val="00942F64"/>
    <w:rsid w:val="00943080"/>
    <w:rsid w:val="00944C73"/>
    <w:rsid w:val="00946D34"/>
    <w:rsid w:val="00953958"/>
    <w:rsid w:val="00954656"/>
    <w:rsid w:val="0095538D"/>
    <w:rsid w:val="00955EA7"/>
    <w:rsid w:val="00956511"/>
    <w:rsid w:val="00957163"/>
    <w:rsid w:val="00957263"/>
    <w:rsid w:val="009606D3"/>
    <w:rsid w:val="00960BBB"/>
    <w:rsid w:val="00962BCE"/>
    <w:rsid w:val="00964212"/>
    <w:rsid w:val="00964AD7"/>
    <w:rsid w:val="009652DF"/>
    <w:rsid w:val="00966EE0"/>
    <w:rsid w:val="00966FE0"/>
    <w:rsid w:val="00970238"/>
    <w:rsid w:val="00971E13"/>
    <w:rsid w:val="00973F01"/>
    <w:rsid w:val="00974799"/>
    <w:rsid w:val="00977289"/>
    <w:rsid w:val="009834C0"/>
    <w:rsid w:val="00986B76"/>
    <w:rsid w:val="0099049B"/>
    <w:rsid w:val="00992CBD"/>
    <w:rsid w:val="009932A3"/>
    <w:rsid w:val="0099336E"/>
    <w:rsid w:val="00993AA2"/>
    <w:rsid w:val="00993E89"/>
    <w:rsid w:val="00995F7B"/>
    <w:rsid w:val="00996F5E"/>
    <w:rsid w:val="009971FC"/>
    <w:rsid w:val="00997CF2"/>
    <w:rsid w:val="009A13DE"/>
    <w:rsid w:val="009A1456"/>
    <w:rsid w:val="009A1997"/>
    <w:rsid w:val="009A202B"/>
    <w:rsid w:val="009A3532"/>
    <w:rsid w:val="009A6FEB"/>
    <w:rsid w:val="009A708D"/>
    <w:rsid w:val="009B0BEF"/>
    <w:rsid w:val="009B1434"/>
    <w:rsid w:val="009B17BA"/>
    <w:rsid w:val="009B1C5C"/>
    <w:rsid w:val="009B423D"/>
    <w:rsid w:val="009B56B9"/>
    <w:rsid w:val="009B5A5E"/>
    <w:rsid w:val="009B5D04"/>
    <w:rsid w:val="009B6CC4"/>
    <w:rsid w:val="009C1A46"/>
    <w:rsid w:val="009C2F61"/>
    <w:rsid w:val="009C632F"/>
    <w:rsid w:val="009D13DA"/>
    <w:rsid w:val="009D1C5E"/>
    <w:rsid w:val="009D35B5"/>
    <w:rsid w:val="009D6B1F"/>
    <w:rsid w:val="009E0D21"/>
    <w:rsid w:val="009E1165"/>
    <w:rsid w:val="009E1D40"/>
    <w:rsid w:val="009E2590"/>
    <w:rsid w:val="009E43EF"/>
    <w:rsid w:val="009E4440"/>
    <w:rsid w:val="009E5514"/>
    <w:rsid w:val="009E5BCD"/>
    <w:rsid w:val="009E6134"/>
    <w:rsid w:val="009E7D9D"/>
    <w:rsid w:val="009F02CC"/>
    <w:rsid w:val="009F0BA5"/>
    <w:rsid w:val="009F106A"/>
    <w:rsid w:val="009F209A"/>
    <w:rsid w:val="009F2C4C"/>
    <w:rsid w:val="009F32AD"/>
    <w:rsid w:val="009F6767"/>
    <w:rsid w:val="009F71D2"/>
    <w:rsid w:val="009F7591"/>
    <w:rsid w:val="009F79C9"/>
    <w:rsid w:val="00A02396"/>
    <w:rsid w:val="00A027BC"/>
    <w:rsid w:val="00A07A8B"/>
    <w:rsid w:val="00A07CA1"/>
    <w:rsid w:val="00A103B0"/>
    <w:rsid w:val="00A11AC2"/>
    <w:rsid w:val="00A1277F"/>
    <w:rsid w:val="00A128F9"/>
    <w:rsid w:val="00A1423B"/>
    <w:rsid w:val="00A14813"/>
    <w:rsid w:val="00A17ED6"/>
    <w:rsid w:val="00A20471"/>
    <w:rsid w:val="00A21C8C"/>
    <w:rsid w:val="00A229DE"/>
    <w:rsid w:val="00A25ED9"/>
    <w:rsid w:val="00A262D9"/>
    <w:rsid w:val="00A2741E"/>
    <w:rsid w:val="00A308D3"/>
    <w:rsid w:val="00A32D9F"/>
    <w:rsid w:val="00A33B67"/>
    <w:rsid w:val="00A33CE6"/>
    <w:rsid w:val="00A36C61"/>
    <w:rsid w:val="00A37BD0"/>
    <w:rsid w:val="00A42966"/>
    <w:rsid w:val="00A44474"/>
    <w:rsid w:val="00A450FD"/>
    <w:rsid w:val="00A455F7"/>
    <w:rsid w:val="00A46470"/>
    <w:rsid w:val="00A47870"/>
    <w:rsid w:val="00A509A7"/>
    <w:rsid w:val="00A5412A"/>
    <w:rsid w:val="00A541E8"/>
    <w:rsid w:val="00A61559"/>
    <w:rsid w:val="00A637EE"/>
    <w:rsid w:val="00A6521F"/>
    <w:rsid w:val="00A67FBD"/>
    <w:rsid w:val="00A72208"/>
    <w:rsid w:val="00A7453C"/>
    <w:rsid w:val="00A7598B"/>
    <w:rsid w:val="00A77463"/>
    <w:rsid w:val="00A777D9"/>
    <w:rsid w:val="00A807C8"/>
    <w:rsid w:val="00A830F6"/>
    <w:rsid w:val="00A84C07"/>
    <w:rsid w:val="00A85999"/>
    <w:rsid w:val="00A86355"/>
    <w:rsid w:val="00A863DA"/>
    <w:rsid w:val="00A8678A"/>
    <w:rsid w:val="00A9163D"/>
    <w:rsid w:val="00A91EBE"/>
    <w:rsid w:val="00A92930"/>
    <w:rsid w:val="00A92953"/>
    <w:rsid w:val="00A97EA0"/>
    <w:rsid w:val="00AA1FAD"/>
    <w:rsid w:val="00AA2883"/>
    <w:rsid w:val="00AA3CAC"/>
    <w:rsid w:val="00AA3F10"/>
    <w:rsid w:val="00AA7EB4"/>
    <w:rsid w:val="00AB074F"/>
    <w:rsid w:val="00AB25DA"/>
    <w:rsid w:val="00AB3D76"/>
    <w:rsid w:val="00AB3DE9"/>
    <w:rsid w:val="00AB43D7"/>
    <w:rsid w:val="00AB5A2D"/>
    <w:rsid w:val="00AB6218"/>
    <w:rsid w:val="00AB6791"/>
    <w:rsid w:val="00AC23F5"/>
    <w:rsid w:val="00AC3E84"/>
    <w:rsid w:val="00AC568A"/>
    <w:rsid w:val="00AC6CFD"/>
    <w:rsid w:val="00AC6FE3"/>
    <w:rsid w:val="00AC791F"/>
    <w:rsid w:val="00AC7B70"/>
    <w:rsid w:val="00AC7C51"/>
    <w:rsid w:val="00AC7CDE"/>
    <w:rsid w:val="00AD1C9B"/>
    <w:rsid w:val="00AD24E1"/>
    <w:rsid w:val="00AD2559"/>
    <w:rsid w:val="00AD3044"/>
    <w:rsid w:val="00AD3651"/>
    <w:rsid w:val="00AD41F1"/>
    <w:rsid w:val="00AD72AD"/>
    <w:rsid w:val="00AE05CB"/>
    <w:rsid w:val="00AE0A16"/>
    <w:rsid w:val="00AE13C7"/>
    <w:rsid w:val="00AE1CA4"/>
    <w:rsid w:val="00AE1FCF"/>
    <w:rsid w:val="00AE2469"/>
    <w:rsid w:val="00AE6564"/>
    <w:rsid w:val="00AE684F"/>
    <w:rsid w:val="00AF041F"/>
    <w:rsid w:val="00AF4FD8"/>
    <w:rsid w:val="00AF5C70"/>
    <w:rsid w:val="00AF6FE5"/>
    <w:rsid w:val="00B0053E"/>
    <w:rsid w:val="00B00600"/>
    <w:rsid w:val="00B00847"/>
    <w:rsid w:val="00B0112D"/>
    <w:rsid w:val="00B01A35"/>
    <w:rsid w:val="00B03164"/>
    <w:rsid w:val="00B05403"/>
    <w:rsid w:val="00B06777"/>
    <w:rsid w:val="00B07D50"/>
    <w:rsid w:val="00B10F64"/>
    <w:rsid w:val="00B113F3"/>
    <w:rsid w:val="00B140AF"/>
    <w:rsid w:val="00B15475"/>
    <w:rsid w:val="00B15D41"/>
    <w:rsid w:val="00B179A4"/>
    <w:rsid w:val="00B208A7"/>
    <w:rsid w:val="00B20D20"/>
    <w:rsid w:val="00B20E95"/>
    <w:rsid w:val="00B215B4"/>
    <w:rsid w:val="00B23529"/>
    <w:rsid w:val="00B24631"/>
    <w:rsid w:val="00B25C1E"/>
    <w:rsid w:val="00B261FC"/>
    <w:rsid w:val="00B26261"/>
    <w:rsid w:val="00B303BB"/>
    <w:rsid w:val="00B30EBC"/>
    <w:rsid w:val="00B324F1"/>
    <w:rsid w:val="00B32D91"/>
    <w:rsid w:val="00B3425C"/>
    <w:rsid w:val="00B34539"/>
    <w:rsid w:val="00B35EBA"/>
    <w:rsid w:val="00B366A7"/>
    <w:rsid w:val="00B36C41"/>
    <w:rsid w:val="00B40EA7"/>
    <w:rsid w:val="00B44728"/>
    <w:rsid w:val="00B46439"/>
    <w:rsid w:val="00B46B28"/>
    <w:rsid w:val="00B470B1"/>
    <w:rsid w:val="00B539C2"/>
    <w:rsid w:val="00B54EA0"/>
    <w:rsid w:val="00B57A69"/>
    <w:rsid w:val="00B61904"/>
    <w:rsid w:val="00B62DE2"/>
    <w:rsid w:val="00B6360C"/>
    <w:rsid w:val="00B64C44"/>
    <w:rsid w:val="00B6582A"/>
    <w:rsid w:val="00B6774F"/>
    <w:rsid w:val="00B702BF"/>
    <w:rsid w:val="00B704E8"/>
    <w:rsid w:val="00B75298"/>
    <w:rsid w:val="00B76D54"/>
    <w:rsid w:val="00B80735"/>
    <w:rsid w:val="00B82697"/>
    <w:rsid w:val="00B83237"/>
    <w:rsid w:val="00B85BD6"/>
    <w:rsid w:val="00B8778E"/>
    <w:rsid w:val="00B91E82"/>
    <w:rsid w:val="00B92D92"/>
    <w:rsid w:val="00B92F09"/>
    <w:rsid w:val="00B96802"/>
    <w:rsid w:val="00B972C3"/>
    <w:rsid w:val="00BA1BA4"/>
    <w:rsid w:val="00BA5368"/>
    <w:rsid w:val="00BA62A5"/>
    <w:rsid w:val="00BA6631"/>
    <w:rsid w:val="00BA78BE"/>
    <w:rsid w:val="00BB015B"/>
    <w:rsid w:val="00BB121A"/>
    <w:rsid w:val="00BB394B"/>
    <w:rsid w:val="00BB3DC4"/>
    <w:rsid w:val="00BB414F"/>
    <w:rsid w:val="00BB58B6"/>
    <w:rsid w:val="00BB5E74"/>
    <w:rsid w:val="00BB67E4"/>
    <w:rsid w:val="00BC0F14"/>
    <w:rsid w:val="00BC1207"/>
    <w:rsid w:val="00BC176F"/>
    <w:rsid w:val="00BD0C8F"/>
    <w:rsid w:val="00BD2D5A"/>
    <w:rsid w:val="00BD3399"/>
    <w:rsid w:val="00BD57DA"/>
    <w:rsid w:val="00BD6803"/>
    <w:rsid w:val="00BD75EB"/>
    <w:rsid w:val="00BE14A1"/>
    <w:rsid w:val="00BE170E"/>
    <w:rsid w:val="00BE17E1"/>
    <w:rsid w:val="00BE2400"/>
    <w:rsid w:val="00BE28BC"/>
    <w:rsid w:val="00BE4A92"/>
    <w:rsid w:val="00BE617B"/>
    <w:rsid w:val="00BF14C7"/>
    <w:rsid w:val="00BF1BEA"/>
    <w:rsid w:val="00BF3B22"/>
    <w:rsid w:val="00BF5A75"/>
    <w:rsid w:val="00C02264"/>
    <w:rsid w:val="00C02D6B"/>
    <w:rsid w:val="00C03CB0"/>
    <w:rsid w:val="00C03DA4"/>
    <w:rsid w:val="00C069E4"/>
    <w:rsid w:val="00C06BEF"/>
    <w:rsid w:val="00C10D15"/>
    <w:rsid w:val="00C1149A"/>
    <w:rsid w:val="00C118B3"/>
    <w:rsid w:val="00C1438F"/>
    <w:rsid w:val="00C15F17"/>
    <w:rsid w:val="00C1731E"/>
    <w:rsid w:val="00C17351"/>
    <w:rsid w:val="00C20E2D"/>
    <w:rsid w:val="00C21567"/>
    <w:rsid w:val="00C2187E"/>
    <w:rsid w:val="00C228DE"/>
    <w:rsid w:val="00C22B66"/>
    <w:rsid w:val="00C26702"/>
    <w:rsid w:val="00C274F2"/>
    <w:rsid w:val="00C314C1"/>
    <w:rsid w:val="00C32098"/>
    <w:rsid w:val="00C32C57"/>
    <w:rsid w:val="00C32FA0"/>
    <w:rsid w:val="00C3374A"/>
    <w:rsid w:val="00C3491F"/>
    <w:rsid w:val="00C35673"/>
    <w:rsid w:val="00C36D3C"/>
    <w:rsid w:val="00C40F6D"/>
    <w:rsid w:val="00C41C75"/>
    <w:rsid w:val="00C41DD4"/>
    <w:rsid w:val="00C41E9C"/>
    <w:rsid w:val="00C426F8"/>
    <w:rsid w:val="00C45D24"/>
    <w:rsid w:val="00C46769"/>
    <w:rsid w:val="00C46E96"/>
    <w:rsid w:val="00C52778"/>
    <w:rsid w:val="00C5358C"/>
    <w:rsid w:val="00C5457C"/>
    <w:rsid w:val="00C54955"/>
    <w:rsid w:val="00C57533"/>
    <w:rsid w:val="00C5766C"/>
    <w:rsid w:val="00C60DCF"/>
    <w:rsid w:val="00C659E6"/>
    <w:rsid w:val="00C67657"/>
    <w:rsid w:val="00C6779C"/>
    <w:rsid w:val="00C67A27"/>
    <w:rsid w:val="00C67DB7"/>
    <w:rsid w:val="00C725A1"/>
    <w:rsid w:val="00C735CE"/>
    <w:rsid w:val="00C74D1E"/>
    <w:rsid w:val="00C81A23"/>
    <w:rsid w:val="00C82101"/>
    <w:rsid w:val="00C86FA9"/>
    <w:rsid w:val="00C951A4"/>
    <w:rsid w:val="00C953D1"/>
    <w:rsid w:val="00C95DA5"/>
    <w:rsid w:val="00C95E5F"/>
    <w:rsid w:val="00C96B5A"/>
    <w:rsid w:val="00CA3AD8"/>
    <w:rsid w:val="00CA3B79"/>
    <w:rsid w:val="00CA435E"/>
    <w:rsid w:val="00CA51A7"/>
    <w:rsid w:val="00CA7507"/>
    <w:rsid w:val="00CB003B"/>
    <w:rsid w:val="00CB16D8"/>
    <w:rsid w:val="00CB2A48"/>
    <w:rsid w:val="00CB3006"/>
    <w:rsid w:val="00CB4327"/>
    <w:rsid w:val="00CB4ED0"/>
    <w:rsid w:val="00CB61B7"/>
    <w:rsid w:val="00CB68D3"/>
    <w:rsid w:val="00CB7EC0"/>
    <w:rsid w:val="00CC2CCB"/>
    <w:rsid w:val="00CC40C0"/>
    <w:rsid w:val="00CC42CA"/>
    <w:rsid w:val="00CC4F6B"/>
    <w:rsid w:val="00CC5765"/>
    <w:rsid w:val="00CC750F"/>
    <w:rsid w:val="00CC7D93"/>
    <w:rsid w:val="00CC7E15"/>
    <w:rsid w:val="00CD020C"/>
    <w:rsid w:val="00CD0B9A"/>
    <w:rsid w:val="00CD0CF0"/>
    <w:rsid w:val="00CD5BFD"/>
    <w:rsid w:val="00CD7C4A"/>
    <w:rsid w:val="00CE0028"/>
    <w:rsid w:val="00CE0307"/>
    <w:rsid w:val="00CE2552"/>
    <w:rsid w:val="00CE2C1F"/>
    <w:rsid w:val="00CE499B"/>
    <w:rsid w:val="00CE4B81"/>
    <w:rsid w:val="00CE5A09"/>
    <w:rsid w:val="00CE7B22"/>
    <w:rsid w:val="00CF09E9"/>
    <w:rsid w:val="00CF0B25"/>
    <w:rsid w:val="00CF4897"/>
    <w:rsid w:val="00CF5DEE"/>
    <w:rsid w:val="00CF5E4E"/>
    <w:rsid w:val="00CF6B96"/>
    <w:rsid w:val="00CF7202"/>
    <w:rsid w:val="00CF7FA3"/>
    <w:rsid w:val="00D00673"/>
    <w:rsid w:val="00D00AF5"/>
    <w:rsid w:val="00D02256"/>
    <w:rsid w:val="00D03D4B"/>
    <w:rsid w:val="00D05899"/>
    <w:rsid w:val="00D05A0C"/>
    <w:rsid w:val="00D07518"/>
    <w:rsid w:val="00D07A9D"/>
    <w:rsid w:val="00D07BD0"/>
    <w:rsid w:val="00D117F1"/>
    <w:rsid w:val="00D11F31"/>
    <w:rsid w:val="00D12EE7"/>
    <w:rsid w:val="00D144A4"/>
    <w:rsid w:val="00D1477B"/>
    <w:rsid w:val="00D15BBA"/>
    <w:rsid w:val="00D17019"/>
    <w:rsid w:val="00D2061C"/>
    <w:rsid w:val="00D20A5D"/>
    <w:rsid w:val="00D20B02"/>
    <w:rsid w:val="00D20FC4"/>
    <w:rsid w:val="00D21891"/>
    <w:rsid w:val="00D2224E"/>
    <w:rsid w:val="00D22540"/>
    <w:rsid w:val="00D231FA"/>
    <w:rsid w:val="00D235F6"/>
    <w:rsid w:val="00D24438"/>
    <w:rsid w:val="00D246E6"/>
    <w:rsid w:val="00D249A9"/>
    <w:rsid w:val="00D25183"/>
    <w:rsid w:val="00D25F2C"/>
    <w:rsid w:val="00D268BB"/>
    <w:rsid w:val="00D27131"/>
    <w:rsid w:val="00D27C13"/>
    <w:rsid w:val="00D30794"/>
    <w:rsid w:val="00D31495"/>
    <w:rsid w:val="00D31DA4"/>
    <w:rsid w:val="00D323E0"/>
    <w:rsid w:val="00D345CF"/>
    <w:rsid w:val="00D35680"/>
    <w:rsid w:val="00D40A4F"/>
    <w:rsid w:val="00D40E1D"/>
    <w:rsid w:val="00D41F48"/>
    <w:rsid w:val="00D41F69"/>
    <w:rsid w:val="00D42476"/>
    <w:rsid w:val="00D42DEB"/>
    <w:rsid w:val="00D44439"/>
    <w:rsid w:val="00D449A1"/>
    <w:rsid w:val="00D5013D"/>
    <w:rsid w:val="00D501AF"/>
    <w:rsid w:val="00D50820"/>
    <w:rsid w:val="00D50D2F"/>
    <w:rsid w:val="00D516DA"/>
    <w:rsid w:val="00D54F87"/>
    <w:rsid w:val="00D5555C"/>
    <w:rsid w:val="00D569AC"/>
    <w:rsid w:val="00D6161B"/>
    <w:rsid w:val="00D643E0"/>
    <w:rsid w:val="00D65197"/>
    <w:rsid w:val="00D656EF"/>
    <w:rsid w:val="00D67C00"/>
    <w:rsid w:val="00D72E14"/>
    <w:rsid w:val="00D7366F"/>
    <w:rsid w:val="00D75692"/>
    <w:rsid w:val="00D75D10"/>
    <w:rsid w:val="00D801EC"/>
    <w:rsid w:val="00D81BAD"/>
    <w:rsid w:val="00D81C14"/>
    <w:rsid w:val="00D8474B"/>
    <w:rsid w:val="00D84AC2"/>
    <w:rsid w:val="00D8538A"/>
    <w:rsid w:val="00D856FD"/>
    <w:rsid w:val="00D90B57"/>
    <w:rsid w:val="00D9110F"/>
    <w:rsid w:val="00D91273"/>
    <w:rsid w:val="00D92537"/>
    <w:rsid w:val="00D92646"/>
    <w:rsid w:val="00D928AF"/>
    <w:rsid w:val="00D940AF"/>
    <w:rsid w:val="00D9467A"/>
    <w:rsid w:val="00D94836"/>
    <w:rsid w:val="00D94B26"/>
    <w:rsid w:val="00D97810"/>
    <w:rsid w:val="00DA0A34"/>
    <w:rsid w:val="00DA2CC0"/>
    <w:rsid w:val="00DA346D"/>
    <w:rsid w:val="00DA5406"/>
    <w:rsid w:val="00DA559A"/>
    <w:rsid w:val="00DA5F78"/>
    <w:rsid w:val="00DB032B"/>
    <w:rsid w:val="00DB1071"/>
    <w:rsid w:val="00DB1B09"/>
    <w:rsid w:val="00DB1E37"/>
    <w:rsid w:val="00DB667E"/>
    <w:rsid w:val="00DB6759"/>
    <w:rsid w:val="00DC209D"/>
    <w:rsid w:val="00DC7CD9"/>
    <w:rsid w:val="00DC7D40"/>
    <w:rsid w:val="00DD2E1A"/>
    <w:rsid w:val="00DD3790"/>
    <w:rsid w:val="00DD3F94"/>
    <w:rsid w:val="00DD475C"/>
    <w:rsid w:val="00DD4BC5"/>
    <w:rsid w:val="00DD54DA"/>
    <w:rsid w:val="00DD66A5"/>
    <w:rsid w:val="00DD6833"/>
    <w:rsid w:val="00DD7EA1"/>
    <w:rsid w:val="00DE35D5"/>
    <w:rsid w:val="00DE3723"/>
    <w:rsid w:val="00DE4000"/>
    <w:rsid w:val="00DE5EFA"/>
    <w:rsid w:val="00DE679A"/>
    <w:rsid w:val="00DF100A"/>
    <w:rsid w:val="00DF1415"/>
    <w:rsid w:val="00DF1F4E"/>
    <w:rsid w:val="00DF5496"/>
    <w:rsid w:val="00DF7FEF"/>
    <w:rsid w:val="00E0056B"/>
    <w:rsid w:val="00E02D8F"/>
    <w:rsid w:val="00E034FF"/>
    <w:rsid w:val="00E04CC5"/>
    <w:rsid w:val="00E05214"/>
    <w:rsid w:val="00E10401"/>
    <w:rsid w:val="00E10425"/>
    <w:rsid w:val="00E10AB3"/>
    <w:rsid w:val="00E10E1D"/>
    <w:rsid w:val="00E13FAA"/>
    <w:rsid w:val="00E14893"/>
    <w:rsid w:val="00E16209"/>
    <w:rsid w:val="00E162A8"/>
    <w:rsid w:val="00E17E05"/>
    <w:rsid w:val="00E24B94"/>
    <w:rsid w:val="00E25F30"/>
    <w:rsid w:val="00E321A4"/>
    <w:rsid w:val="00E3246E"/>
    <w:rsid w:val="00E32A8D"/>
    <w:rsid w:val="00E343B7"/>
    <w:rsid w:val="00E358A2"/>
    <w:rsid w:val="00E36E84"/>
    <w:rsid w:val="00E4019C"/>
    <w:rsid w:val="00E420E8"/>
    <w:rsid w:val="00E43CFC"/>
    <w:rsid w:val="00E4627D"/>
    <w:rsid w:val="00E50EB4"/>
    <w:rsid w:val="00E5147A"/>
    <w:rsid w:val="00E51E86"/>
    <w:rsid w:val="00E52436"/>
    <w:rsid w:val="00E538BA"/>
    <w:rsid w:val="00E563A1"/>
    <w:rsid w:val="00E56B36"/>
    <w:rsid w:val="00E60842"/>
    <w:rsid w:val="00E6086B"/>
    <w:rsid w:val="00E61E1C"/>
    <w:rsid w:val="00E62B36"/>
    <w:rsid w:val="00E63199"/>
    <w:rsid w:val="00E66A0A"/>
    <w:rsid w:val="00E70CD6"/>
    <w:rsid w:val="00E7288E"/>
    <w:rsid w:val="00E731EA"/>
    <w:rsid w:val="00E732CA"/>
    <w:rsid w:val="00E7492C"/>
    <w:rsid w:val="00E74E2D"/>
    <w:rsid w:val="00E76DA9"/>
    <w:rsid w:val="00E7799A"/>
    <w:rsid w:val="00E816A9"/>
    <w:rsid w:val="00E829DC"/>
    <w:rsid w:val="00E847BA"/>
    <w:rsid w:val="00E861F0"/>
    <w:rsid w:val="00E87A4B"/>
    <w:rsid w:val="00E90579"/>
    <w:rsid w:val="00E90846"/>
    <w:rsid w:val="00E911C5"/>
    <w:rsid w:val="00E91B43"/>
    <w:rsid w:val="00E933C1"/>
    <w:rsid w:val="00E9559B"/>
    <w:rsid w:val="00E962DD"/>
    <w:rsid w:val="00E972FF"/>
    <w:rsid w:val="00E9763B"/>
    <w:rsid w:val="00E9783D"/>
    <w:rsid w:val="00EA0FC9"/>
    <w:rsid w:val="00EA1A09"/>
    <w:rsid w:val="00EA2076"/>
    <w:rsid w:val="00EA22D9"/>
    <w:rsid w:val="00EA24E7"/>
    <w:rsid w:val="00EA274B"/>
    <w:rsid w:val="00EA4ACD"/>
    <w:rsid w:val="00EA707C"/>
    <w:rsid w:val="00EB0846"/>
    <w:rsid w:val="00EB1E00"/>
    <w:rsid w:val="00EB6520"/>
    <w:rsid w:val="00EB76BB"/>
    <w:rsid w:val="00EB76D5"/>
    <w:rsid w:val="00EB788E"/>
    <w:rsid w:val="00EC123E"/>
    <w:rsid w:val="00EC2BE4"/>
    <w:rsid w:val="00EC3BAD"/>
    <w:rsid w:val="00EC5403"/>
    <w:rsid w:val="00EC7A09"/>
    <w:rsid w:val="00EC7FA6"/>
    <w:rsid w:val="00ED21C8"/>
    <w:rsid w:val="00ED5F50"/>
    <w:rsid w:val="00ED5FD5"/>
    <w:rsid w:val="00ED7A7F"/>
    <w:rsid w:val="00EE006B"/>
    <w:rsid w:val="00EE4154"/>
    <w:rsid w:val="00EE602C"/>
    <w:rsid w:val="00EF248A"/>
    <w:rsid w:val="00EF4014"/>
    <w:rsid w:val="00EF4E9C"/>
    <w:rsid w:val="00EF50CF"/>
    <w:rsid w:val="00EF6780"/>
    <w:rsid w:val="00F0025D"/>
    <w:rsid w:val="00F029BF"/>
    <w:rsid w:val="00F047AD"/>
    <w:rsid w:val="00F04A67"/>
    <w:rsid w:val="00F053ED"/>
    <w:rsid w:val="00F066E0"/>
    <w:rsid w:val="00F07798"/>
    <w:rsid w:val="00F10290"/>
    <w:rsid w:val="00F11DA5"/>
    <w:rsid w:val="00F12DCE"/>
    <w:rsid w:val="00F13198"/>
    <w:rsid w:val="00F13F1D"/>
    <w:rsid w:val="00F13F7F"/>
    <w:rsid w:val="00F14AC8"/>
    <w:rsid w:val="00F156F2"/>
    <w:rsid w:val="00F15D74"/>
    <w:rsid w:val="00F160B5"/>
    <w:rsid w:val="00F16763"/>
    <w:rsid w:val="00F1723C"/>
    <w:rsid w:val="00F17F5D"/>
    <w:rsid w:val="00F21482"/>
    <w:rsid w:val="00F218B1"/>
    <w:rsid w:val="00F21A56"/>
    <w:rsid w:val="00F231D5"/>
    <w:rsid w:val="00F236B3"/>
    <w:rsid w:val="00F2434E"/>
    <w:rsid w:val="00F243C2"/>
    <w:rsid w:val="00F245EA"/>
    <w:rsid w:val="00F24930"/>
    <w:rsid w:val="00F2567C"/>
    <w:rsid w:val="00F261FB"/>
    <w:rsid w:val="00F26D60"/>
    <w:rsid w:val="00F30460"/>
    <w:rsid w:val="00F306C3"/>
    <w:rsid w:val="00F348DE"/>
    <w:rsid w:val="00F353DE"/>
    <w:rsid w:val="00F37C17"/>
    <w:rsid w:val="00F40934"/>
    <w:rsid w:val="00F418D1"/>
    <w:rsid w:val="00F41A68"/>
    <w:rsid w:val="00F43852"/>
    <w:rsid w:val="00F45472"/>
    <w:rsid w:val="00F47003"/>
    <w:rsid w:val="00F474B2"/>
    <w:rsid w:val="00F50D45"/>
    <w:rsid w:val="00F52B01"/>
    <w:rsid w:val="00F5471D"/>
    <w:rsid w:val="00F54AC5"/>
    <w:rsid w:val="00F5639F"/>
    <w:rsid w:val="00F6189E"/>
    <w:rsid w:val="00F621D6"/>
    <w:rsid w:val="00F632DD"/>
    <w:rsid w:val="00F63592"/>
    <w:rsid w:val="00F644C4"/>
    <w:rsid w:val="00F654BA"/>
    <w:rsid w:val="00F65F40"/>
    <w:rsid w:val="00F7062B"/>
    <w:rsid w:val="00F70F3A"/>
    <w:rsid w:val="00F731AC"/>
    <w:rsid w:val="00F73CD9"/>
    <w:rsid w:val="00F77D52"/>
    <w:rsid w:val="00F8002C"/>
    <w:rsid w:val="00F8203B"/>
    <w:rsid w:val="00F847EE"/>
    <w:rsid w:val="00F856EB"/>
    <w:rsid w:val="00F85A8B"/>
    <w:rsid w:val="00F8781D"/>
    <w:rsid w:val="00F906CC"/>
    <w:rsid w:val="00F95368"/>
    <w:rsid w:val="00F961D6"/>
    <w:rsid w:val="00FA130C"/>
    <w:rsid w:val="00FA304C"/>
    <w:rsid w:val="00FA435E"/>
    <w:rsid w:val="00FA4E13"/>
    <w:rsid w:val="00FA5D9B"/>
    <w:rsid w:val="00FB2EDD"/>
    <w:rsid w:val="00FB4626"/>
    <w:rsid w:val="00FB4E92"/>
    <w:rsid w:val="00FB54BB"/>
    <w:rsid w:val="00FB5C98"/>
    <w:rsid w:val="00FB605A"/>
    <w:rsid w:val="00FC0484"/>
    <w:rsid w:val="00FC1150"/>
    <w:rsid w:val="00FC7140"/>
    <w:rsid w:val="00FD49C3"/>
    <w:rsid w:val="00FD4E5F"/>
    <w:rsid w:val="00FD6738"/>
    <w:rsid w:val="00FD766F"/>
    <w:rsid w:val="00FE2BAD"/>
    <w:rsid w:val="00FE2D77"/>
    <w:rsid w:val="00FE3CDB"/>
    <w:rsid w:val="00FE7A65"/>
    <w:rsid w:val="00FF02AD"/>
    <w:rsid w:val="00FF0628"/>
    <w:rsid w:val="00FF06FE"/>
    <w:rsid w:val="00FF2096"/>
    <w:rsid w:val="00FF5550"/>
    <w:rsid w:val="00FF57E6"/>
    <w:rsid w:val="00FF67CC"/>
    <w:rsid w:val="00FF6E6D"/>
    <w:rsid w:val="119BEF20"/>
    <w:rsid w:val="169F2A9E"/>
    <w:rsid w:val="2D720046"/>
    <w:rsid w:val="2D8B8C84"/>
    <w:rsid w:val="33463F8D"/>
    <w:rsid w:val="3BB512DC"/>
    <w:rsid w:val="4DAE88F0"/>
    <w:rsid w:val="4F3CE39B"/>
    <w:rsid w:val="5197D3E8"/>
    <w:rsid w:val="5C6B67AC"/>
    <w:rsid w:val="61BAB52D"/>
    <w:rsid w:val="673C88F1"/>
    <w:rsid w:val="6E0E8A3E"/>
    <w:rsid w:val="6EA63593"/>
    <w:rsid w:val="7541134D"/>
    <w:rsid w:val="77A54E8F"/>
    <w:rsid w:val="7B903438"/>
    <w:rsid w:val="7CD460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546DA875"/>
  <w15:docId w15:val="{389336ED-399F-4526-AD57-8B0F872AE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D7BC5"/>
    <w:pPr>
      <w:jc w:val="both"/>
    </w:pPr>
    <w:rPr>
      <w:sz w:val="24"/>
      <w:szCs w:val="24"/>
    </w:rPr>
  </w:style>
  <w:style w:type="paragraph" w:styleId="berschrift1">
    <w:name w:val="heading 1"/>
    <w:aliases w:val="Heading U,H1,H11,Œ©o‚µ 1,?co??E 1,h1,뙥,?c,?co?ƒÊ 1,?,Œ,Titre 1,µ 2 +...,µ 2,Titre Partie,Œ©,Heading,título 1,DO NOT USE_h1,Œ...,?co?ƒÊ,app heading 1,l1,Huvudrubrik,h11,h12,h13,h14,h15,h16,Heading 1_a,Heading 1 (NN),Titolo Sezione"/>
    <w:basedOn w:val="Standard"/>
    <w:next w:val="Standard"/>
    <w:link w:val="berschrift1Zchn"/>
    <w:uiPriority w:val="9"/>
    <w:qFormat/>
    <w:rsid w:val="001F719A"/>
    <w:pPr>
      <w:keepNext/>
      <w:numPr>
        <w:numId w:val="3"/>
      </w:numPr>
      <w:spacing w:before="240" w:after="60"/>
      <w:outlineLvl w:val="0"/>
    </w:pPr>
    <w:rPr>
      <w:rFonts w:ascii="Calibri" w:hAnsi="Calibri"/>
      <w:b/>
      <w:bCs/>
      <w:kern w:val="32"/>
      <w:sz w:val="32"/>
      <w:szCs w:val="32"/>
    </w:rPr>
  </w:style>
  <w:style w:type="paragraph" w:styleId="berschrift2">
    <w:name w:val="heading 2"/>
    <w:aliases w:val="H2,H21,Œ©o‚µ 2,?co??E 2,h2,뙥2,?c1,?co?ƒÊ 2,?2,Œ1,Œ2,Titre 2,Œ©1,Œ©2,©1,Œ©_o‚µ 2,2,Header 2,2nd level,DO NOT USE_h2,título 2,...,Head2A,Break before,UNDERRUBRIK 1-2,level 2,Heading Two,Prophead 2,headi,heading2,h21,h22,21"/>
    <w:basedOn w:val="Standard"/>
    <w:next w:val="Standard"/>
    <w:link w:val="berschrift2Zchn"/>
    <w:uiPriority w:val="9"/>
    <w:qFormat/>
    <w:locked/>
    <w:rsid w:val="001F719A"/>
    <w:pPr>
      <w:keepNext/>
      <w:numPr>
        <w:ilvl w:val="1"/>
        <w:numId w:val="3"/>
      </w:numPr>
      <w:spacing w:before="240" w:after="60"/>
      <w:outlineLvl w:val="1"/>
    </w:pPr>
    <w:rPr>
      <w:rFonts w:ascii="Calibri" w:hAnsi="Calibri"/>
      <w:b/>
      <w:bCs/>
      <w:i/>
      <w:iCs/>
      <w:sz w:val="28"/>
      <w:szCs w:val="28"/>
    </w:rPr>
  </w:style>
  <w:style w:type="paragraph" w:styleId="berschrift3">
    <w:name w:val="heading 3"/>
    <w:aliases w:val="H3,H31,h3,Titre 3,Org Heading 1,h31,h32,THeading 3,Alt+3,Alt+31,Alt+32,Alt+33,Alt+311,Alt+321,Alt+34,Alt+35,Alt+36,Alt+37,Alt+38,Alt+39,Alt+310,Alt+312,Alt+322,Alt+313,Alt+314,Title3,3,GS_3,0H,bullet,b,3 bullet,SECOND,Second,l3"/>
    <w:basedOn w:val="Standard"/>
    <w:next w:val="Standard"/>
    <w:link w:val="berschrift3Zchn"/>
    <w:uiPriority w:val="9"/>
    <w:qFormat/>
    <w:locked/>
    <w:rsid w:val="001F719A"/>
    <w:pPr>
      <w:keepNext/>
      <w:numPr>
        <w:ilvl w:val="2"/>
        <w:numId w:val="3"/>
      </w:numPr>
      <w:spacing w:before="240" w:after="60"/>
      <w:outlineLvl w:val="2"/>
    </w:pPr>
    <w:rPr>
      <w:rFonts w:ascii="Calibri" w:hAnsi="Calibri"/>
      <w:b/>
      <w:bCs/>
      <w:sz w:val="26"/>
      <w:szCs w:val="26"/>
    </w:rPr>
  </w:style>
  <w:style w:type="paragraph" w:styleId="berschrift4">
    <w:name w:val="heading 4"/>
    <w:aliases w:val="Heading 4 Char1 Char,Heading 4 Char Char Char,Heading 4 Char1,Heading 4 Char Char,H4,H41,h4,Titre 4,Org Heading 2,0.1.1.1 Titre 4 + Left:  0&quot;,First line:  0&quot;,0.1.1...,0.1.1.1 Titre 4,h41,heading 41,h42,heading 42,h43,H42,H43,H411,h411,H421"/>
    <w:basedOn w:val="Standard"/>
    <w:next w:val="Standard"/>
    <w:link w:val="berschrift4Zchn"/>
    <w:uiPriority w:val="9"/>
    <w:qFormat/>
    <w:locked/>
    <w:rsid w:val="001F719A"/>
    <w:pPr>
      <w:keepNext/>
      <w:numPr>
        <w:ilvl w:val="3"/>
        <w:numId w:val="3"/>
      </w:numPr>
      <w:spacing w:before="240" w:after="60"/>
      <w:outlineLvl w:val="3"/>
    </w:pPr>
    <w:rPr>
      <w:rFonts w:ascii="Cambria" w:hAnsi="Cambria"/>
      <w:b/>
      <w:bCs/>
      <w:sz w:val="28"/>
      <w:szCs w:val="28"/>
    </w:rPr>
  </w:style>
  <w:style w:type="paragraph" w:styleId="berschrift5">
    <w:name w:val="heading 5"/>
    <w:aliases w:val="H5,H51,h5,Titre 5,DO NOT USE_h5,Appendix A to X,Heading 5   Appendix A to X,5 sub-bullet,sb,4,Indent,Heading5,h51,heading 51,Heading51,h52,h53,Alt+5,Alt+51,Alt+52,Alt+53,Alt+511,Alt+521,Alt+54,Alt+512,Alt+522,Alt+55,Alt+513,Alt+523,Alt+531"/>
    <w:basedOn w:val="Standard"/>
    <w:next w:val="Standard"/>
    <w:link w:val="berschrift5Zchn"/>
    <w:uiPriority w:val="9"/>
    <w:qFormat/>
    <w:locked/>
    <w:rsid w:val="001F719A"/>
    <w:pPr>
      <w:numPr>
        <w:ilvl w:val="4"/>
        <w:numId w:val="3"/>
      </w:numPr>
      <w:spacing w:before="240" w:after="60"/>
      <w:outlineLvl w:val="4"/>
    </w:pPr>
    <w:rPr>
      <w:rFonts w:ascii="Cambria" w:hAnsi="Cambria"/>
      <w:b/>
      <w:bCs/>
      <w:i/>
      <w:iCs/>
      <w:sz w:val="26"/>
      <w:szCs w:val="26"/>
    </w:rPr>
  </w:style>
  <w:style w:type="paragraph" w:styleId="berschrift6">
    <w:name w:val="heading 6"/>
    <w:aliases w:val="H6,H61,h6,Titre 6,TOC header,Bullet list,sub-dash,sd,5,T1,Heading6,h61,h62,Alt+6"/>
    <w:basedOn w:val="Standard"/>
    <w:next w:val="Standard"/>
    <w:link w:val="berschrift6Zchn"/>
    <w:uiPriority w:val="9"/>
    <w:qFormat/>
    <w:locked/>
    <w:rsid w:val="001F719A"/>
    <w:pPr>
      <w:numPr>
        <w:ilvl w:val="5"/>
        <w:numId w:val="2"/>
      </w:numPr>
      <w:spacing w:before="240" w:after="60"/>
      <w:outlineLvl w:val="5"/>
    </w:pPr>
    <w:rPr>
      <w:rFonts w:ascii="Cambria" w:hAnsi="Cambria"/>
      <w:b/>
      <w:bCs/>
      <w:sz w:val="22"/>
      <w:szCs w:val="22"/>
    </w:rPr>
  </w:style>
  <w:style w:type="paragraph" w:styleId="berschrift7">
    <w:name w:val="heading 7"/>
    <w:aliases w:val="Bulleted list,L7,st,SDL title,h7,Alt+7,Alt+71,Alt+72,Alt+73,Alt+74,Alt+75,Alt+76,Alt+77,Alt+78,Alt+79,Alt+710,Alt+711,Alt+712,Alt+713"/>
    <w:basedOn w:val="Standard"/>
    <w:next w:val="Standard"/>
    <w:link w:val="berschrift7Zchn"/>
    <w:uiPriority w:val="9"/>
    <w:qFormat/>
    <w:locked/>
    <w:rsid w:val="001F719A"/>
    <w:pPr>
      <w:spacing w:before="240" w:after="60"/>
      <w:ind w:left="1296" w:hanging="1296"/>
      <w:outlineLvl w:val="6"/>
    </w:pPr>
    <w:rPr>
      <w:rFonts w:ascii="Cambria" w:hAnsi="Cambria"/>
    </w:rPr>
  </w:style>
  <w:style w:type="paragraph" w:styleId="berschrift8">
    <w:name w:val="heading 8"/>
    <w:aliases w:val="Legal Level 1.1.1.,Center Bold,Tables,Alt+8,Alt+81,Alt+82,Alt+83,Alt+84,Alt+85,Alt+86,Alt+87,Alt+88,Alt+89,Alt+810,Alt+811,Alt+812,Alt+813"/>
    <w:basedOn w:val="Standard"/>
    <w:next w:val="Standard"/>
    <w:link w:val="berschrift8Zchn"/>
    <w:uiPriority w:val="9"/>
    <w:qFormat/>
    <w:locked/>
    <w:rsid w:val="001F719A"/>
    <w:pPr>
      <w:spacing w:before="240" w:after="60"/>
      <w:ind w:left="1440" w:hanging="1440"/>
      <w:outlineLvl w:val="7"/>
    </w:pPr>
    <w:rPr>
      <w:rFonts w:ascii="Cambria" w:hAnsi="Cambria"/>
      <w:i/>
      <w:iCs/>
    </w:rPr>
  </w:style>
  <w:style w:type="paragraph" w:styleId="berschrift9">
    <w:name w:val="heading 9"/>
    <w:aliases w:val="Figure Heading,FH,Titre 10,tt,ft,HF,Figures,Alt+9"/>
    <w:basedOn w:val="Standard"/>
    <w:next w:val="Standard"/>
    <w:link w:val="berschrift9Zchn"/>
    <w:uiPriority w:val="9"/>
    <w:qFormat/>
    <w:locked/>
    <w:rsid w:val="001F719A"/>
    <w:pPr>
      <w:spacing w:before="240" w:after="60"/>
      <w:ind w:left="1584" w:hanging="1584"/>
      <w:outlineLvl w:val="8"/>
    </w:pPr>
    <w:rPr>
      <w:rFonts w:ascii="Calibri" w:hAnsi="Calibri"/>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Heading U Zchn,H1 Zchn,H11 Zchn,Œ©o‚µ 1 Zchn,?co??E 1 Zchn,h1 Zchn,뙥 Zchn,?c Zchn,?co?ƒÊ 1 Zchn,? Zchn,Œ Zchn,Titre 1 Zchn,µ 2 +... Zchn,µ 2 Zchn,Titre Partie Zchn,Œ© Zchn,Heading Zchn,título 1 Zchn,DO NOT USE_h1 Zchn,Œ... Zchn"/>
    <w:link w:val="berschrift1"/>
    <w:uiPriority w:val="9"/>
    <w:locked/>
    <w:rsid w:val="001F719A"/>
    <w:rPr>
      <w:rFonts w:ascii="Calibri" w:hAnsi="Calibri"/>
      <w:b/>
      <w:bCs/>
      <w:kern w:val="32"/>
      <w:sz w:val="32"/>
      <w:szCs w:val="32"/>
    </w:rPr>
  </w:style>
  <w:style w:type="character" w:customStyle="1" w:styleId="berschrift2Zchn">
    <w:name w:val="Überschrift 2 Zchn"/>
    <w:aliases w:val="H2 Zchn,H21 Zchn,Œ©o‚µ 2 Zchn,?co??E 2 Zchn,h2 Zchn,뙥2 Zchn,?c1 Zchn,?co?ƒÊ 2 Zchn,?2 Zchn,Œ1 Zchn,Œ2 Zchn,Titre 2 Zchn,Œ©1 Zchn,Œ©2 Zchn,©1 Zchn,Œ©_o‚µ 2 Zchn,2 Zchn,Header 2 Zchn,2nd level Zchn,DO NOT USE_h2 Zchn,título 2 Zchn"/>
    <w:link w:val="berschrift2"/>
    <w:uiPriority w:val="9"/>
    <w:rsid w:val="001F719A"/>
    <w:rPr>
      <w:rFonts w:ascii="Calibri" w:hAnsi="Calibri"/>
      <w:b/>
      <w:bCs/>
      <w:i/>
      <w:iCs/>
      <w:sz w:val="28"/>
      <w:szCs w:val="28"/>
    </w:rPr>
  </w:style>
  <w:style w:type="paragraph" w:styleId="Verzeichnis1">
    <w:name w:val="toc 1"/>
    <w:basedOn w:val="Standard"/>
    <w:next w:val="Standard"/>
    <w:autoRedefine/>
    <w:uiPriority w:val="39"/>
    <w:rsid w:val="006505A6"/>
    <w:rPr>
      <w:rFonts w:eastAsia="SimSun"/>
      <w:lang w:val="en-GB" w:eastAsia="zh-CN"/>
    </w:rPr>
  </w:style>
  <w:style w:type="paragraph" w:styleId="Listenabsatz">
    <w:name w:val="List Paragraph"/>
    <w:basedOn w:val="Standard"/>
    <w:link w:val="ListenabsatzZchn"/>
    <w:uiPriority w:val="34"/>
    <w:qFormat/>
    <w:rsid w:val="001F719A"/>
    <w:pPr>
      <w:ind w:left="720"/>
      <w:contextualSpacing/>
    </w:pPr>
    <w:rPr>
      <w:sz w:val="22"/>
    </w:rPr>
  </w:style>
  <w:style w:type="table" w:styleId="Tabellenraster">
    <w:name w:val="Table Grid"/>
    <w:basedOn w:val="NormaleTabelle"/>
    <w:uiPriority w:val="59"/>
    <w:rsid w:val="00E343B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List1">
    <w:name w:val="Light List1"/>
    <w:basedOn w:val="NormaleTabelle"/>
    <w:uiPriority w:val="99"/>
    <w:rsid w:val="00E343B7"/>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character" w:styleId="Hyperlink">
    <w:name w:val="Hyperlink"/>
    <w:basedOn w:val="Absatz-Standardschriftart"/>
    <w:uiPriority w:val="99"/>
    <w:rsid w:val="00AB43D7"/>
    <w:rPr>
      <w:rFonts w:cs="Times New Roman"/>
      <w:color w:val="0000FF"/>
      <w:u w:val="single"/>
    </w:rPr>
  </w:style>
  <w:style w:type="paragraph" w:styleId="Textkrper">
    <w:name w:val="Body Text"/>
    <w:basedOn w:val="Standard"/>
    <w:link w:val="TextkrperZchn"/>
    <w:uiPriority w:val="99"/>
    <w:rsid w:val="000F1BF8"/>
    <w:pPr>
      <w:spacing w:after="120"/>
    </w:pPr>
    <w:rPr>
      <w:rFonts w:eastAsia="Batang"/>
      <w:szCs w:val="20"/>
    </w:rPr>
  </w:style>
  <w:style w:type="character" w:customStyle="1" w:styleId="TextkrperZchn">
    <w:name w:val="Textkörper Zchn"/>
    <w:basedOn w:val="Absatz-Standardschriftart"/>
    <w:link w:val="Textkrper"/>
    <w:uiPriority w:val="99"/>
    <w:semiHidden/>
    <w:rsid w:val="0077192B"/>
    <w:rPr>
      <w:lang w:val="en-US" w:eastAsia="en-US"/>
    </w:rPr>
  </w:style>
  <w:style w:type="paragraph" w:styleId="Sprechblasentext">
    <w:name w:val="Balloon Text"/>
    <w:basedOn w:val="Standard"/>
    <w:link w:val="SprechblasentextZchn"/>
    <w:uiPriority w:val="99"/>
    <w:semiHidden/>
    <w:rsid w:val="000F1BF8"/>
    <w:rPr>
      <w:rFonts w:ascii="Tahoma" w:hAnsi="Tahoma"/>
      <w:sz w:val="16"/>
      <w:szCs w:val="16"/>
    </w:rPr>
  </w:style>
  <w:style w:type="character" w:customStyle="1" w:styleId="SprechblasentextZchn">
    <w:name w:val="Sprechblasentext Zchn"/>
    <w:basedOn w:val="Absatz-Standardschriftart"/>
    <w:link w:val="Sprechblasentext"/>
    <w:uiPriority w:val="99"/>
    <w:semiHidden/>
    <w:rsid w:val="0077192B"/>
    <w:rPr>
      <w:rFonts w:ascii="Times New Roman" w:hAnsi="Times New Roman"/>
      <w:sz w:val="0"/>
      <w:szCs w:val="0"/>
      <w:lang w:val="en-US" w:eastAsia="en-US"/>
    </w:rPr>
  </w:style>
  <w:style w:type="character" w:customStyle="1" w:styleId="berschrift3Zchn">
    <w:name w:val="Überschrift 3 Zchn"/>
    <w:aliases w:val="H3 Zchn,H31 Zchn,h3 Zchn,Titre 3 Zchn,Org Heading 1 Zchn,h31 Zchn,h32 Zchn,THeading 3 Zchn,Alt+3 Zchn,Alt+31 Zchn,Alt+32 Zchn,Alt+33 Zchn,Alt+311 Zchn,Alt+321 Zchn,Alt+34 Zchn,Alt+35 Zchn,Alt+36 Zchn,Alt+37 Zchn,Alt+38 Zchn,3 Zchn"/>
    <w:link w:val="berschrift3"/>
    <w:uiPriority w:val="9"/>
    <w:rsid w:val="001F719A"/>
    <w:rPr>
      <w:rFonts w:ascii="Calibri" w:hAnsi="Calibri"/>
      <w:b/>
      <w:bCs/>
      <w:sz w:val="26"/>
      <w:szCs w:val="26"/>
    </w:rPr>
  </w:style>
  <w:style w:type="paragraph" w:styleId="StandardWeb">
    <w:name w:val="Normal (Web)"/>
    <w:basedOn w:val="Standard"/>
    <w:uiPriority w:val="99"/>
    <w:semiHidden/>
    <w:unhideWhenUsed/>
    <w:rsid w:val="00565AEE"/>
    <w:pPr>
      <w:spacing w:before="100" w:beforeAutospacing="1" w:after="100" w:afterAutospacing="1"/>
    </w:pPr>
    <w:rPr>
      <w:rFonts w:eastAsia="Times New Roman"/>
    </w:rPr>
  </w:style>
  <w:style w:type="table" w:customStyle="1" w:styleId="LightList-Accent11">
    <w:name w:val="Light List - Accent 11"/>
    <w:basedOn w:val="NormaleTabelle"/>
    <w:uiPriority w:val="61"/>
    <w:rsid w:val="00C5766C"/>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styleId="HTMLZitat">
    <w:name w:val="HTML Cite"/>
    <w:basedOn w:val="Absatz-Standardschriftart"/>
    <w:uiPriority w:val="99"/>
    <w:semiHidden/>
    <w:unhideWhenUsed/>
    <w:rsid w:val="006731A0"/>
    <w:rPr>
      <w:i/>
      <w:iCs/>
    </w:rPr>
  </w:style>
  <w:style w:type="character" w:customStyle="1" w:styleId="berschrift4Zchn">
    <w:name w:val="Überschrift 4 Zchn"/>
    <w:aliases w:val="Heading 4 Char1 Char Zchn,Heading 4 Char Char Char Zchn,Heading 4 Char1 Zchn,Heading 4 Char Char Zchn,H4 Zchn,H41 Zchn,h4 Zchn,Titre 4 Zchn,Org Heading 2 Zchn,0.1.1.1 Titre 4 + Left:  0&quot; Zchn,First line:  0&quot; Zchn,0.1.1... Zchn"/>
    <w:link w:val="berschrift4"/>
    <w:uiPriority w:val="9"/>
    <w:rsid w:val="001F719A"/>
    <w:rPr>
      <w:rFonts w:ascii="Cambria" w:hAnsi="Cambria"/>
      <w:b/>
      <w:bCs/>
      <w:sz w:val="28"/>
      <w:szCs w:val="28"/>
    </w:rPr>
  </w:style>
  <w:style w:type="character" w:customStyle="1" w:styleId="berschrift5Zchn">
    <w:name w:val="Überschrift 5 Zchn"/>
    <w:aliases w:val="H5 Zchn,H51 Zchn,h5 Zchn,Titre 5 Zchn,DO NOT USE_h5 Zchn,Appendix A to X Zchn,Heading 5   Appendix A to X Zchn,5 sub-bullet Zchn,sb Zchn,4 Zchn,Indent Zchn,Heading5 Zchn,h51 Zchn,heading 51 Zchn,Heading51 Zchn,h52 Zchn,h53 Zchn"/>
    <w:link w:val="berschrift5"/>
    <w:uiPriority w:val="9"/>
    <w:rsid w:val="001F719A"/>
    <w:rPr>
      <w:rFonts w:ascii="Cambria" w:hAnsi="Cambria"/>
      <w:b/>
      <w:bCs/>
      <w:i/>
      <w:iCs/>
      <w:sz w:val="26"/>
      <w:szCs w:val="26"/>
    </w:rPr>
  </w:style>
  <w:style w:type="character" w:customStyle="1" w:styleId="berschrift6Zchn">
    <w:name w:val="Überschrift 6 Zchn"/>
    <w:aliases w:val="H6 Zchn,H61 Zchn,h6 Zchn,Titre 6 Zchn,TOC header Zchn,Bullet list Zchn,sub-dash Zchn,sd Zchn,5 Zchn,T1 Zchn,Heading6 Zchn,h61 Zchn,h62 Zchn,Alt+6 Zchn"/>
    <w:link w:val="berschrift6"/>
    <w:uiPriority w:val="9"/>
    <w:rsid w:val="001F719A"/>
    <w:rPr>
      <w:rFonts w:ascii="Cambria" w:hAnsi="Cambria"/>
      <w:b/>
      <w:bCs/>
      <w:sz w:val="22"/>
      <w:szCs w:val="22"/>
    </w:rPr>
  </w:style>
  <w:style w:type="character" w:customStyle="1" w:styleId="berschrift7Zchn">
    <w:name w:val="Überschrift 7 Zchn"/>
    <w:aliases w:val="Bulleted list Zchn,L7 Zchn,st Zchn,SDL title Zchn,h7 Zchn,Alt+7 Zchn,Alt+71 Zchn,Alt+72 Zchn,Alt+73 Zchn,Alt+74 Zchn,Alt+75 Zchn,Alt+76 Zchn,Alt+77 Zchn,Alt+78 Zchn,Alt+79 Zchn,Alt+710 Zchn,Alt+711 Zchn,Alt+712 Zchn,Alt+713 Zchn"/>
    <w:link w:val="berschrift7"/>
    <w:uiPriority w:val="9"/>
    <w:rsid w:val="001F719A"/>
    <w:rPr>
      <w:rFonts w:ascii="Cambria" w:hAnsi="Cambria"/>
      <w:sz w:val="24"/>
      <w:szCs w:val="24"/>
    </w:rPr>
  </w:style>
  <w:style w:type="character" w:customStyle="1" w:styleId="berschrift8Zchn">
    <w:name w:val="Überschrift 8 Zchn"/>
    <w:aliases w:val="Legal Level 1.1.1. Zchn,Center Bold Zchn,Tables Zchn,Alt+8 Zchn,Alt+81 Zchn,Alt+82 Zchn,Alt+83 Zchn,Alt+84 Zchn,Alt+85 Zchn,Alt+86 Zchn,Alt+87 Zchn,Alt+88 Zchn,Alt+89 Zchn,Alt+810 Zchn,Alt+811 Zchn,Alt+812 Zchn,Alt+813 Zchn"/>
    <w:link w:val="berschrift8"/>
    <w:uiPriority w:val="9"/>
    <w:rsid w:val="001F719A"/>
    <w:rPr>
      <w:rFonts w:ascii="Cambria" w:hAnsi="Cambria"/>
      <w:i/>
      <w:iCs/>
      <w:sz w:val="24"/>
      <w:szCs w:val="24"/>
    </w:rPr>
  </w:style>
  <w:style w:type="character" w:customStyle="1" w:styleId="berschrift9Zchn">
    <w:name w:val="Überschrift 9 Zchn"/>
    <w:aliases w:val="Figure Heading Zchn,FH Zchn,Titre 10 Zchn,tt Zchn,ft Zchn,HF Zchn,Figures Zchn,Alt+9 Zchn"/>
    <w:link w:val="berschrift9"/>
    <w:uiPriority w:val="9"/>
    <w:rsid w:val="001F719A"/>
    <w:rPr>
      <w:rFonts w:ascii="Calibri" w:hAnsi="Calibri"/>
      <w:sz w:val="22"/>
      <w:szCs w:val="22"/>
    </w:rPr>
  </w:style>
  <w:style w:type="paragraph" w:styleId="Literaturverzeichnis">
    <w:name w:val="Bibliography"/>
    <w:basedOn w:val="Standard"/>
    <w:next w:val="Standard"/>
    <w:uiPriority w:val="37"/>
    <w:unhideWhenUsed/>
    <w:rsid w:val="006C170D"/>
    <w:pPr>
      <w:spacing w:after="200" w:line="276" w:lineRule="auto"/>
    </w:pPr>
    <w:rPr>
      <w:rFonts w:asciiTheme="minorHAnsi" w:eastAsiaTheme="minorEastAsia" w:hAnsiTheme="minorHAnsi" w:cstheme="minorBidi"/>
      <w:szCs w:val="20"/>
      <w:lang w:val="it-IT" w:eastAsia="it-IT"/>
    </w:rPr>
  </w:style>
  <w:style w:type="paragraph" w:styleId="Beschriftung">
    <w:name w:val="caption"/>
    <w:aliases w:val="Labelling,TF,legend1,Caption Char Char Char1,Caption Char Char Char Char Char Char Char1,Caption Char Char Char Char Char Char Char Char Char Char Char Char1,Caption21,Caption Char Char Char21,legend,Figure-caption4,CAPTLégende,Figure"/>
    <w:basedOn w:val="Standard"/>
    <w:next w:val="Standard"/>
    <w:link w:val="BeschriftungZchn"/>
    <w:qFormat/>
    <w:locked/>
    <w:rsid w:val="001F719A"/>
    <w:pPr>
      <w:jc w:val="left"/>
    </w:pPr>
    <w:rPr>
      <w:rFonts w:eastAsia="SimSun"/>
      <w:b/>
      <w:bCs/>
      <w:sz w:val="20"/>
      <w:szCs w:val="20"/>
      <w:lang w:val="en-AU" w:eastAsia="zh-CN"/>
    </w:rPr>
  </w:style>
  <w:style w:type="character" w:styleId="Platzhaltertext">
    <w:name w:val="Placeholder Text"/>
    <w:basedOn w:val="Absatz-Standardschriftart"/>
    <w:uiPriority w:val="99"/>
    <w:semiHidden/>
    <w:rsid w:val="00D235F6"/>
    <w:rPr>
      <w:color w:val="808080"/>
    </w:rPr>
  </w:style>
  <w:style w:type="paragraph" w:styleId="Titel">
    <w:name w:val="Title"/>
    <w:basedOn w:val="Standard"/>
    <w:next w:val="Standard"/>
    <w:link w:val="TitelZchn"/>
    <w:uiPriority w:val="10"/>
    <w:qFormat/>
    <w:rsid w:val="001F719A"/>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elZchn">
    <w:name w:val="Titel Zchn"/>
    <w:basedOn w:val="Absatz-Standardschriftart"/>
    <w:link w:val="Titel"/>
    <w:uiPriority w:val="10"/>
    <w:rsid w:val="001F719A"/>
    <w:rPr>
      <w:rFonts w:asciiTheme="majorHAnsi" w:eastAsiaTheme="majorEastAsia" w:hAnsiTheme="majorHAnsi" w:cstheme="majorBidi"/>
      <w:b/>
      <w:bCs/>
      <w:kern w:val="28"/>
      <w:sz w:val="32"/>
      <w:szCs w:val="32"/>
    </w:rPr>
  </w:style>
  <w:style w:type="paragraph" w:styleId="Untertitel">
    <w:name w:val="Subtitle"/>
    <w:basedOn w:val="Standard"/>
    <w:next w:val="Standard"/>
    <w:link w:val="UntertitelZchn"/>
    <w:uiPriority w:val="11"/>
    <w:qFormat/>
    <w:rsid w:val="001F719A"/>
    <w:pPr>
      <w:spacing w:after="60"/>
      <w:jc w:val="center"/>
      <w:outlineLvl w:val="1"/>
    </w:pPr>
    <w:rPr>
      <w:rFonts w:asciiTheme="majorHAnsi" w:eastAsiaTheme="majorEastAsia" w:hAnsiTheme="majorHAnsi" w:cstheme="majorBidi"/>
    </w:rPr>
  </w:style>
  <w:style w:type="character" w:customStyle="1" w:styleId="UntertitelZchn">
    <w:name w:val="Untertitel Zchn"/>
    <w:basedOn w:val="Absatz-Standardschriftart"/>
    <w:link w:val="Untertitel"/>
    <w:uiPriority w:val="11"/>
    <w:rsid w:val="001F719A"/>
    <w:rPr>
      <w:rFonts w:asciiTheme="majorHAnsi" w:eastAsiaTheme="majorEastAsia" w:hAnsiTheme="majorHAnsi" w:cstheme="majorBidi"/>
      <w:sz w:val="24"/>
      <w:szCs w:val="24"/>
    </w:rPr>
  </w:style>
  <w:style w:type="character" w:styleId="Fett">
    <w:name w:val="Strong"/>
    <w:uiPriority w:val="22"/>
    <w:qFormat/>
    <w:rsid w:val="001F719A"/>
    <w:rPr>
      <w:b/>
      <w:bCs/>
    </w:rPr>
  </w:style>
  <w:style w:type="character" w:styleId="Hervorhebung">
    <w:name w:val="Emphasis"/>
    <w:uiPriority w:val="20"/>
    <w:qFormat/>
    <w:rsid w:val="001F719A"/>
    <w:rPr>
      <w:i/>
      <w:iCs/>
    </w:rPr>
  </w:style>
  <w:style w:type="paragraph" w:styleId="KeinLeerraum">
    <w:name w:val="No Spacing"/>
    <w:basedOn w:val="Standard"/>
    <w:link w:val="KeinLeerraumZchn"/>
    <w:uiPriority w:val="1"/>
    <w:qFormat/>
    <w:rsid w:val="001F719A"/>
  </w:style>
  <w:style w:type="character" w:customStyle="1" w:styleId="KeinLeerraumZchn">
    <w:name w:val="Kein Leerraum Zchn"/>
    <w:basedOn w:val="Absatz-Standardschriftart"/>
    <w:link w:val="KeinLeerraum"/>
    <w:uiPriority w:val="1"/>
    <w:rsid w:val="001F719A"/>
    <w:rPr>
      <w:sz w:val="24"/>
      <w:szCs w:val="24"/>
    </w:rPr>
  </w:style>
  <w:style w:type="paragraph" w:styleId="Zitat">
    <w:name w:val="Quote"/>
    <w:basedOn w:val="Standard"/>
    <w:next w:val="Standard"/>
    <w:link w:val="ZitatZchn"/>
    <w:uiPriority w:val="29"/>
    <w:qFormat/>
    <w:rsid w:val="001F719A"/>
    <w:rPr>
      <w:i/>
      <w:iCs/>
      <w:color w:val="000000" w:themeColor="text1"/>
    </w:rPr>
  </w:style>
  <w:style w:type="character" w:customStyle="1" w:styleId="ZitatZchn">
    <w:name w:val="Zitat Zchn"/>
    <w:basedOn w:val="Absatz-Standardschriftart"/>
    <w:link w:val="Zitat"/>
    <w:uiPriority w:val="29"/>
    <w:rsid w:val="001F719A"/>
    <w:rPr>
      <w:i/>
      <w:iCs/>
      <w:color w:val="000000" w:themeColor="text1"/>
      <w:sz w:val="24"/>
      <w:szCs w:val="24"/>
    </w:rPr>
  </w:style>
  <w:style w:type="paragraph" w:styleId="IntensivesZitat">
    <w:name w:val="Intense Quote"/>
    <w:basedOn w:val="Standard"/>
    <w:next w:val="Standard"/>
    <w:link w:val="IntensivesZitatZchn"/>
    <w:uiPriority w:val="30"/>
    <w:qFormat/>
    <w:rsid w:val="001F719A"/>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1F719A"/>
    <w:rPr>
      <w:b/>
      <w:bCs/>
      <w:i/>
      <w:iCs/>
      <w:color w:val="4F81BD" w:themeColor="accent1"/>
      <w:sz w:val="24"/>
      <w:szCs w:val="24"/>
    </w:rPr>
  </w:style>
  <w:style w:type="character" w:styleId="SchwacheHervorhebung">
    <w:name w:val="Subtle Emphasis"/>
    <w:uiPriority w:val="19"/>
    <w:qFormat/>
    <w:rsid w:val="001F719A"/>
    <w:rPr>
      <w:i/>
      <w:iCs/>
      <w:color w:val="808080" w:themeColor="text1" w:themeTint="7F"/>
    </w:rPr>
  </w:style>
  <w:style w:type="character" w:styleId="IntensiveHervorhebung">
    <w:name w:val="Intense Emphasis"/>
    <w:uiPriority w:val="21"/>
    <w:qFormat/>
    <w:rsid w:val="001F719A"/>
    <w:rPr>
      <w:b/>
      <w:bCs/>
      <w:i/>
      <w:iCs/>
      <w:color w:val="4F81BD" w:themeColor="accent1"/>
    </w:rPr>
  </w:style>
  <w:style w:type="character" w:styleId="SchwacherVerweis">
    <w:name w:val="Subtle Reference"/>
    <w:basedOn w:val="Absatz-Standardschriftart"/>
    <w:uiPriority w:val="31"/>
    <w:qFormat/>
    <w:rsid w:val="001F719A"/>
    <w:rPr>
      <w:smallCaps/>
      <w:color w:val="C0504D" w:themeColor="accent2"/>
      <w:u w:val="single"/>
    </w:rPr>
  </w:style>
  <w:style w:type="character" w:styleId="IntensiverVerweis">
    <w:name w:val="Intense Reference"/>
    <w:uiPriority w:val="32"/>
    <w:qFormat/>
    <w:rsid w:val="001F719A"/>
    <w:rPr>
      <w:b/>
      <w:bCs/>
      <w:smallCaps/>
      <w:color w:val="C0504D" w:themeColor="accent2"/>
      <w:spacing w:val="5"/>
      <w:u w:val="single"/>
    </w:rPr>
  </w:style>
  <w:style w:type="character" w:styleId="Buchtitel">
    <w:name w:val="Book Title"/>
    <w:basedOn w:val="Absatz-Standardschriftart"/>
    <w:uiPriority w:val="33"/>
    <w:qFormat/>
    <w:rsid w:val="001F719A"/>
    <w:rPr>
      <w:b/>
      <w:bCs/>
      <w:smallCaps/>
      <w:spacing w:val="5"/>
    </w:rPr>
  </w:style>
  <w:style w:type="paragraph" w:styleId="Inhaltsverzeichnisberschrift">
    <w:name w:val="TOC Heading"/>
    <w:basedOn w:val="berschrift1"/>
    <w:next w:val="Standard"/>
    <w:uiPriority w:val="39"/>
    <w:semiHidden/>
    <w:unhideWhenUsed/>
    <w:qFormat/>
    <w:rsid w:val="001F719A"/>
    <w:pPr>
      <w:keepLines/>
      <w:numPr>
        <w:numId w:val="0"/>
      </w:numPr>
      <w:spacing w:before="480" w:after="0" w:line="276" w:lineRule="auto"/>
      <w:jc w:val="left"/>
      <w:outlineLvl w:val="9"/>
    </w:pPr>
    <w:rPr>
      <w:rFonts w:ascii="Cambria" w:hAnsi="Cambria"/>
      <w:color w:val="365F91"/>
      <w:kern w:val="0"/>
      <w:sz w:val="28"/>
      <w:szCs w:val="28"/>
      <w:lang w:val="x-none" w:eastAsia="x-none"/>
    </w:rPr>
  </w:style>
  <w:style w:type="paragraph" w:customStyle="1" w:styleId="PersonalName">
    <w:name w:val="Personal Name"/>
    <w:basedOn w:val="Titel"/>
    <w:rsid w:val="00487D38"/>
    <w:rPr>
      <w:b w:val="0"/>
      <w:caps/>
      <w:color w:val="000000"/>
      <w:sz w:val="28"/>
      <w:szCs w:val="28"/>
    </w:rPr>
  </w:style>
  <w:style w:type="paragraph" w:styleId="Verzeichnis2">
    <w:name w:val="toc 2"/>
    <w:basedOn w:val="Standard"/>
    <w:next w:val="Standard"/>
    <w:autoRedefine/>
    <w:uiPriority w:val="39"/>
    <w:locked/>
    <w:rsid w:val="00D345CF"/>
    <w:pPr>
      <w:spacing w:after="100"/>
      <w:ind w:left="240"/>
    </w:pPr>
  </w:style>
  <w:style w:type="character" w:styleId="BesuchterLink">
    <w:name w:val="FollowedHyperlink"/>
    <w:basedOn w:val="Absatz-Standardschriftart"/>
    <w:uiPriority w:val="99"/>
    <w:semiHidden/>
    <w:unhideWhenUsed/>
    <w:rsid w:val="00C41DD4"/>
    <w:rPr>
      <w:color w:val="800080" w:themeColor="followedHyperlink"/>
      <w:u w:val="single"/>
    </w:rPr>
  </w:style>
  <w:style w:type="character" w:customStyle="1" w:styleId="apple-converted-space">
    <w:name w:val="apple-converted-space"/>
    <w:basedOn w:val="Absatz-Standardschriftart"/>
    <w:rsid w:val="009932A3"/>
  </w:style>
  <w:style w:type="numbering" w:customStyle="1" w:styleId="Bullet">
    <w:name w:val="Bullet"/>
    <w:rsid w:val="00EB76D5"/>
    <w:pPr>
      <w:numPr>
        <w:numId w:val="4"/>
      </w:numPr>
    </w:pPr>
  </w:style>
  <w:style w:type="character" w:styleId="Kommentarzeichen">
    <w:name w:val="annotation reference"/>
    <w:basedOn w:val="Absatz-Standardschriftart"/>
    <w:uiPriority w:val="99"/>
    <w:semiHidden/>
    <w:unhideWhenUsed/>
    <w:rsid w:val="000610B0"/>
    <w:rPr>
      <w:sz w:val="16"/>
      <w:szCs w:val="16"/>
    </w:rPr>
  </w:style>
  <w:style w:type="paragraph" w:styleId="Kommentartext">
    <w:name w:val="annotation text"/>
    <w:basedOn w:val="Standard"/>
    <w:link w:val="KommentartextZchn"/>
    <w:uiPriority w:val="99"/>
    <w:semiHidden/>
    <w:unhideWhenUsed/>
    <w:rsid w:val="000610B0"/>
    <w:rPr>
      <w:sz w:val="20"/>
      <w:szCs w:val="20"/>
    </w:rPr>
  </w:style>
  <w:style w:type="character" w:customStyle="1" w:styleId="KommentartextZchn">
    <w:name w:val="Kommentartext Zchn"/>
    <w:basedOn w:val="Absatz-Standardschriftart"/>
    <w:link w:val="Kommentartext"/>
    <w:uiPriority w:val="99"/>
    <w:semiHidden/>
    <w:rsid w:val="000610B0"/>
  </w:style>
  <w:style w:type="paragraph" w:styleId="Kommentarthema">
    <w:name w:val="annotation subject"/>
    <w:basedOn w:val="Kommentartext"/>
    <w:next w:val="Kommentartext"/>
    <w:link w:val="KommentarthemaZchn"/>
    <w:uiPriority w:val="99"/>
    <w:semiHidden/>
    <w:unhideWhenUsed/>
    <w:rsid w:val="000610B0"/>
    <w:rPr>
      <w:b/>
      <w:bCs/>
    </w:rPr>
  </w:style>
  <w:style w:type="character" w:customStyle="1" w:styleId="KommentarthemaZchn">
    <w:name w:val="Kommentarthema Zchn"/>
    <w:basedOn w:val="KommentartextZchn"/>
    <w:link w:val="Kommentarthema"/>
    <w:uiPriority w:val="99"/>
    <w:semiHidden/>
    <w:rsid w:val="000610B0"/>
    <w:rPr>
      <w:b/>
      <w:bCs/>
    </w:rPr>
  </w:style>
  <w:style w:type="character" w:customStyle="1" w:styleId="UnresolvedMention1">
    <w:name w:val="Unresolved Mention1"/>
    <w:basedOn w:val="Absatz-Standardschriftart"/>
    <w:uiPriority w:val="99"/>
    <w:semiHidden/>
    <w:unhideWhenUsed/>
    <w:rsid w:val="00B06777"/>
    <w:rPr>
      <w:color w:val="605E5C"/>
      <w:shd w:val="clear" w:color="auto" w:fill="E1DFDD"/>
    </w:rPr>
  </w:style>
  <w:style w:type="character" w:customStyle="1" w:styleId="BeschriftungZchn">
    <w:name w:val="Beschriftung Zchn"/>
    <w:aliases w:val="Labelling Zchn,TF Zchn,legend1 Zchn,Caption Char Char Char1 Zchn,Caption Char Char Char Char Char Char Char1 Zchn,Caption Char Char Char Char Char Char Char Char Char Char Char Char1 Zchn,Caption21 Zchn,Caption Char Char Char21 Zchn"/>
    <w:link w:val="Beschriftung"/>
    <w:locked/>
    <w:rsid w:val="0060276A"/>
    <w:rPr>
      <w:rFonts w:eastAsia="SimSun"/>
      <w:b/>
      <w:bCs/>
      <w:lang w:val="en-AU" w:eastAsia="zh-CN"/>
    </w:rPr>
  </w:style>
  <w:style w:type="paragraph" w:styleId="NurText">
    <w:name w:val="Plain Text"/>
    <w:basedOn w:val="Standard"/>
    <w:link w:val="NurTextZchn"/>
    <w:uiPriority w:val="99"/>
    <w:semiHidden/>
    <w:unhideWhenUsed/>
    <w:rsid w:val="00FC0484"/>
    <w:pPr>
      <w:jc w:val="left"/>
    </w:pPr>
    <w:rPr>
      <w:rFonts w:ascii="Calibri" w:eastAsiaTheme="minorHAnsi" w:hAnsi="Calibri" w:cstheme="minorBidi"/>
      <w:sz w:val="22"/>
      <w:szCs w:val="21"/>
      <w:lang w:val="de-AT"/>
    </w:rPr>
  </w:style>
  <w:style w:type="character" w:customStyle="1" w:styleId="NurTextZchn">
    <w:name w:val="Nur Text Zchn"/>
    <w:basedOn w:val="Absatz-Standardschriftart"/>
    <w:link w:val="NurText"/>
    <w:uiPriority w:val="99"/>
    <w:semiHidden/>
    <w:rsid w:val="00FC0484"/>
    <w:rPr>
      <w:rFonts w:ascii="Calibri" w:eastAsiaTheme="minorHAnsi" w:hAnsi="Calibri" w:cstheme="minorBidi"/>
      <w:sz w:val="22"/>
      <w:szCs w:val="21"/>
      <w:lang w:val="de-AT"/>
    </w:rPr>
  </w:style>
  <w:style w:type="paragraph" w:styleId="berarbeitung">
    <w:name w:val="Revision"/>
    <w:hidden/>
    <w:uiPriority w:val="99"/>
    <w:semiHidden/>
    <w:rsid w:val="00110CF5"/>
    <w:rPr>
      <w:sz w:val="24"/>
      <w:szCs w:val="24"/>
    </w:rPr>
  </w:style>
  <w:style w:type="character" w:customStyle="1" w:styleId="ListenabsatzZchn">
    <w:name w:val="Listenabsatz Zchn"/>
    <w:link w:val="Listenabsatz"/>
    <w:uiPriority w:val="34"/>
    <w:rsid w:val="00F906CC"/>
    <w:rPr>
      <w:sz w:val="22"/>
      <w:szCs w:val="24"/>
    </w:rPr>
  </w:style>
  <w:style w:type="paragraph" w:customStyle="1" w:styleId="PreformattedText">
    <w:name w:val="Preformatted Text"/>
    <w:basedOn w:val="Standard"/>
    <w:qFormat/>
    <w:rsid w:val="00271C88"/>
    <w:pPr>
      <w:widowControl w:val="0"/>
    </w:pPr>
    <w:rPr>
      <w:rFonts w:ascii="Liberation Mono" w:eastAsia="DejaVu Sans Mono" w:hAnsi="Liberation Mono" w:cs="Liberation Mono"/>
      <w:kern w:val="2"/>
      <w:sz w:val="20"/>
      <w:szCs w:val="20"/>
      <w:lang w:eastAsia="zh-CN"/>
    </w:rPr>
  </w:style>
  <w:style w:type="character" w:styleId="Funotenzeichen">
    <w:name w:val="footnote reference"/>
    <w:aliases w:val="Footnote symbol,Times 10 Point,Exposant 3 Point"/>
    <w:rsid w:val="00955EA7"/>
    <w:rPr>
      <w:position w:val="6"/>
      <w:sz w:val="16"/>
      <w:vertAlign w:val="baseline"/>
    </w:rPr>
  </w:style>
  <w:style w:type="paragraph" w:styleId="Funotentext">
    <w:name w:val="footnote text"/>
    <w:basedOn w:val="Standard"/>
    <w:link w:val="FunotentextZchn"/>
    <w:semiHidden/>
    <w:rsid w:val="00955EA7"/>
    <w:pPr>
      <w:tabs>
        <w:tab w:val="left" w:pos="340"/>
      </w:tabs>
      <w:spacing w:after="120" w:line="210" w:lineRule="auto"/>
    </w:pPr>
    <w:rPr>
      <w:rFonts w:ascii="Arial" w:eastAsia="Times New Roman" w:hAnsi="Arial"/>
      <w:sz w:val="18"/>
      <w:szCs w:val="20"/>
      <w:lang w:val="en-GB"/>
    </w:rPr>
  </w:style>
  <w:style w:type="character" w:customStyle="1" w:styleId="FunotentextZchn">
    <w:name w:val="Fußnotentext Zchn"/>
    <w:basedOn w:val="Absatz-Standardschriftart"/>
    <w:link w:val="Funotentext"/>
    <w:semiHidden/>
    <w:rsid w:val="00955EA7"/>
    <w:rPr>
      <w:rFonts w:ascii="Arial" w:eastAsia="Times New Roman" w:hAnsi="Arial"/>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879239">
      <w:bodyDiv w:val="1"/>
      <w:marLeft w:val="0"/>
      <w:marRight w:val="0"/>
      <w:marTop w:val="0"/>
      <w:marBottom w:val="0"/>
      <w:divBdr>
        <w:top w:val="none" w:sz="0" w:space="0" w:color="auto"/>
        <w:left w:val="none" w:sz="0" w:space="0" w:color="auto"/>
        <w:bottom w:val="none" w:sz="0" w:space="0" w:color="auto"/>
        <w:right w:val="none" w:sz="0" w:space="0" w:color="auto"/>
      </w:divBdr>
    </w:div>
    <w:div w:id="139927971">
      <w:bodyDiv w:val="1"/>
      <w:marLeft w:val="0"/>
      <w:marRight w:val="0"/>
      <w:marTop w:val="0"/>
      <w:marBottom w:val="0"/>
      <w:divBdr>
        <w:top w:val="none" w:sz="0" w:space="0" w:color="auto"/>
        <w:left w:val="none" w:sz="0" w:space="0" w:color="auto"/>
        <w:bottom w:val="none" w:sz="0" w:space="0" w:color="auto"/>
        <w:right w:val="none" w:sz="0" w:space="0" w:color="auto"/>
      </w:divBdr>
      <w:divsChild>
        <w:div w:id="1887375172">
          <w:marLeft w:val="0"/>
          <w:marRight w:val="0"/>
          <w:marTop w:val="0"/>
          <w:marBottom w:val="0"/>
          <w:divBdr>
            <w:top w:val="none" w:sz="0" w:space="0" w:color="auto"/>
            <w:left w:val="none" w:sz="0" w:space="0" w:color="auto"/>
            <w:bottom w:val="none" w:sz="0" w:space="0" w:color="auto"/>
            <w:right w:val="none" w:sz="0" w:space="0" w:color="auto"/>
          </w:divBdr>
        </w:div>
      </w:divsChild>
    </w:div>
    <w:div w:id="190531241">
      <w:bodyDiv w:val="1"/>
      <w:marLeft w:val="0"/>
      <w:marRight w:val="0"/>
      <w:marTop w:val="0"/>
      <w:marBottom w:val="0"/>
      <w:divBdr>
        <w:top w:val="none" w:sz="0" w:space="0" w:color="auto"/>
        <w:left w:val="none" w:sz="0" w:space="0" w:color="auto"/>
        <w:bottom w:val="none" w:sz="0" w:space="0" w:color="auto"/>
        <w:right w:val="none" w:sz="0" w:space="0" w:color="auto"/>
      </w:divBdr>
    </w:div>
    <w:div w:id="199822547">
      <w:bodyDiv w:val="1"/>
      <w:marLeft w:val="0"/>
      <w:marRight w:val="0"/>
      <w:marTop w:val="0"/>
      <w:marBottom w:val="0"/>
      <w:divBdr>
        <w:top w:val="none" w:sz="0" w:space="0" w:color="auto"/>
        <w:left w:val="none" w:sz="0" w:space="0" w:color="auto"/>
        <w:bottom w:val="none" w:sz="0" w:space="0" w:color="auto"/>
        <w:right w:val="none" w:sz="0" w:space="0" w:color="auto"/>
      </w:divBdr>
    </w:div>
    <w:div w:id="213665328">
      <w:bodyDiv w:val="1"/>
      <w:marLeft w:val="0"/>
      <w:marRight w:val="0"/>
      <w:marTop w:val="0"/>
      <w:marBottom w:val="0"/>
      <w:divBdr>
        <w:top w:val="none" w:sz="0" w:space="0" w:color="auto"/>
        <w:left w:val="none" w:sz="0" w:space="0" w:color="auto"/>
        <w:bottom w:val="none" w:sz="0" w:space="0" w:color="auto"/>
        <w:right w:val="none" w:sz="0" w:space="0" w:color="auto"/>
      </w:divBdr>
      <w:divsChild>
        <w:div w:id="2113669986">
          <w:marLeft w:val="0"/>
          <w:marRight w:val="0"/>
          <w:marTop w:val="0"/>
          <w:marBottom w:val="0"/>
          <w:divBdr>
            <w:top w:val="none" w:sz="0" w:space="0" w:color="auto"/>
            <w:left w:val="none" w:sz="0" w:space="0" w:color="auto"/>
            <w:bottom w:val="none" w:sz="0" w:space="0" w:color="auto"/>
            <w:right w:val="none" w:sz="0" w:space="0" w:color="auto"/>
          </w:divBdr>
        </w:div>
      </w:divsChild>
    </w:div>
    <w:div w:id="312561361">
      <w:bodyDiv w:val="1"/>
      <w:marLeft w:val="0"/>
      <w:marRight w:val="0"/>
      <w:marTop w:val="0"/>
      <w:marBottom w:val="0"/>
      <w:divBdr>
        <w:top w:val="none" w:sz="0" w:space="0" w:color="auto"/>
        <w:left w:val="none" w:sz="0" w:space="0" w:color="auto"/>
        <w:bottom w:val="none" w:sz="0" w:space="0" w:color="auto"/>
        <w:right w:val="none" w:sz="0" w:space="0" w:color="auto"/>
      </w:divBdr>
    </w:div>
    <w:div w:id="381175768">
      <w:bodyDiv w:val="1"/>
      <w:marLeft w:val="0"/>
      <w:marRight w:val="0"/>
      <w:marTop w:val="0"/>
      <w:marBottom w:val="0"/>
      <w:divBdr>
        <w:top w:val="none" w:sz="0" w:space="0" w:color="auto"/>
        <w:left w:val="none" w:sz="0" w:space="0" w:color="auto"/>
        <w:bottom w:val="none" w:sz="0" w:space="0" w:color="auto"/>
        <w:right w:val="none" w:sz="0" w:space="0" w:color="auto"/>
      </w:divBdr>
    </w:div>
    <w:div w:id="456803439">
      <w:bodyDiv w:val="1"/>
      <w:marLeft w:val="0"/>
      <w:marRight w:val="0"/>
      <w:marTop w:val="0"/>
      <w:marBottom w:val="0"/>
      <w:divBdr>
        <w:top w:val="none" w:sz="0" w:space="0" w:color="auto"/>
        <w:left w:val="none" w:sz="0" w:space="0" w:color="auto"/>
        <w:bottom w:val="none" w:sz="0" w:space="0" w:color="auto"/>
        <w:right w:val="none" w:sz="0" w:space="0" w:color="auto"/>
      </w:divBdr>
    </w:div>
    <w:div w:id="530147303">
      <w:bodyDiv w:val="1"/>
      <w:marLeft w:val="0"/>
      <w:marRight w:val="0"/>
      <w:marTop w:val="0"/>
      <w:marBottom w:val="0"/>
      <w:divBdr>
        <w:top w:val="none" w:sz="0" w:space="0" w:color="auto"/>
        <w:left w:val="none" w:sz="0" w:space="0" w:color="auto"/>
        <w:bottom w:val="none" w:sz="0" w:space="0" w:color="auto"/>
        <w:right w:val="none" w:sz="0" w:space="0" w:color="auto"/>
      </w:divBdr>
      <w:divsChild>
        <w:div w:id="297688649">
          <w:marLeft w:val="0"/>
          <w:marRight w:val="0"/>
          <w:marTop w:val="0"/>
          <w:marBottom w:val="0"/>
          <w:divBdr>
            <w:top w:val="none" w:sz="0" w:space="0" w:color="auto"/>
            <w:left w:val="none" w:sz="0" w:space="0" w:color="auto"/>
            <w:bottom w:val="none" w:sz="0" w:space="0" w:color="auto"/>
            <w:right w:val="none" w:sz="0" w:space="0" w:color="auto"/>
          </w:divBdr>
        </w:div>
        <w:div w:id="950891309">
          <w:marLeft w:val="0"/>
          <w:marRight w:val="0"/>
          <w:marTop w:val="0"/>
          <w:marBottom w:val="0"/>
          <w:divBdr>
            <w:top w:val="none" w:sz="0" w:space="0" w:color="auto"/>
            <w:left w:val="none" w:sz="0" w:space="0" w:color="auto"/>
            <w:bottom w:val="none" w:sz="0" w:space="0" w:color="auto"/>
            <w:right w:val="none" w:sz="0" w:space="0" w:color="auto"/>
          </w:divBdr>
          <w:divsChild>
            <w:div w:id="1291478214">
              <w:marLeft w:val="0"/>
              <w:marRight w:val="0"/>
              <w:marTop w:val="0"/>
              <w:marBottom w:val="0"/>
              <w:divBdr>
                <w:top w:val="none" w:sz="0" w:space="0" w:color="auto"/>
                <w:left w:val="none" w:sz="0" w:space="0" w:color="auto"/>
                <w:bottom w:val="none" w:sz="0" w:space="0" w:color="auto"/>
                <w:right w:val="none" w:sz="0" w:space="0" w:color="auto"/>
              </w:divBdr>
            </w:div>
            <w:div w:id="1373110848">
              <w:marLeft w:val="0"/>
              <w:marRight w:val="0"/>
              <w:marTop w:val="0"/>
              <w:marBottom w:val="0"/>
              <w:divBdr>
                <w:top w:val="none" w:sz="0" w:space="0" w:color="auto"/>
                <w:left w:val="none" w:sz="0" w:space="0" w:color="auto"/>
                <w:bottom w:val="none" w:sz="0" w:space="0" w:color="auto"/>
                <w:right w:val="none" w:sz="0" w:space="0" w:color="auto"/>
              </w:divBdr>
            </w:div>
            <w:div w:id="1701280919">
              <w:marLeft w:val="0"/>
              <w:marRight w:val="0"/>
              <w:marTop w:val="0"/>
              <w:marBottom w:val="0"/>
              <w:divBdr>
                <w:top w:val="none" w:sz="0" w:space="0" w:color="auto"/>
                <w:left w:val="none" w:sz="0" w:space="0" w:color="auto"/>
                <w:bottom w:val="none" w:sz="0" w:space="0" w:color="auto"/>
                <w:right w:val="none" w:sz="0" w:space="0" w:color="auto"/>
              </w:divBdr>
            </w:div>
          </w:divsChild>
        </w:div>
        <w:div w:id="1179199267">
          <w:marLeft w:val="0"/>
          <w:marRight w:val="0"/>
          <w:marTop w:val="0"/>
          <w:marBottom w:val="0"/>
          <w:divBdr>
            <w:top w:val="none" w:sz="0" w:space="0" w:color="auto"/>
            <w:left w:val="none" w:sz="0" w:space="0" w:color="auto"/>
            <w:bottom w:val="none" w:sz="0" w:space="0" w:color="auto"/>
            <w:right w:val="none" w:sz="0" w:space="0" w:color="auto"/>
          </w:divBdr>
        </w:div>
        <w:div w:id="2061055920">
          <w:marLeft w:val="0"/>
          <w:marRight w:val="0"/>
          <w:marTop w:val="0"/>
          <w:marBottom w:val="0"/>
          <w:divBdr>
            <w:top w:val="none" w:sz="0" w:space="0" w:color="auto"/>
            <w:left w:val="none" w:sz="0" w:space="0" w:color="auto"/>
            <w:bottom w:val="none" w:sz="0" w:space="0" w:color="auto"/>
            <w:right w:val="none" w:sz="0" w:space="0" w:color="auto"/>
          </w:divBdr>
          <w:divsChild>
            <w:div w:id="1016153019">
              <w:marLeft w:val="0"/>
              <w:marRight w:val="0"/>
              <w:marTop w:val="0"/>
              <w:marBottom w:val="0"/>
              <w:divBdr>
                <w:top w:val="none" w:sz="0" w:space="0" w:color="auto"/>
                <w:left w:val="none" w:sz="0" w:space="0" w:color="auto"/>
                <w:bottom w:val="none" w:sz="0" w:space="0" w:color="auto"/>
                <w:right w:val="none" w:sz="0" w:space="0" w:color="auto"/>
              </w:divBdr>
            </w:div>
            <w:div w:id="1899316480">
              <w:marLeft w:val="0"/>
              <w:marRight w:val="0"/>
              <w:marTop w:val="0"/>
              <w:marBottom w:val="0"/>
              <w:divBdr>
                <w:top w:val="none" w:sz="0" w:space="0" w:color="auto"/>
                <w:left w:val="none" w:sz="0" w:space="0" w:color="auto"/>
                <w:bottom w:val="none" w:sz="0" w:space="0" w:color="auto"/>
                <w:right w:val="none" w:sz="0" w:space="0" w:color="auto"/>
              </w:divBdr>
            </w:div>
            <w:div w:id="205661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587642">
      <w:bodyDiv w:val="1"/>
      <w:marLeft w:val="0"/>
      <w:marRight w:val="0"/>
      <w:marTop w:val="0"/>
      <w:marBottom w:val="0"/>
      <w:divBdr>
        <w:top w:val="none" w:sz="0" w:space="0" w:color="auto"/>
        <w:left w:val="none" w:sz="0" w:space="0" w:color="auto"/>
        <w:bottom w:val="none" w:sz="0" w:space="0" w:color="auto"/>
        <w:right w:val="none" w:sz="0" w:space="0" w:color="auto"/>
      </w:divBdr>
    </w:div>
    <w:div w:id="664092187">
      <w:bodyDiv w:val="1"/>
      <w:marLeft w:val="0"/>
      <w:marRight w:val="0"/>
      <w:marTop w:val="0"/>
      <w:marBottom w:val="0"/>
      <w:divBdr>
        <w:top w:val="none" w:sz="0" w:space="0" w:color="auto"/>
        <w:left w:val="none" w:sz="0" w:space="0" w:color="auto"/>
        <w:bottom w:val="none" w:sz="0" w:space="0" w:color="auto"/>
        <w:right w:val="none" w:sz="0" w:space="0" w:color="auto"/>
      </w:divBdr>
    </w:div>
    <w:div w:id="916331219">
      <w:bodyDiv w:val="1"/>
      <w:marLeft w:val="0"/>
      <w:marRight w:val="0"/>
      <w:marTop w:val="0"/>
      <w:marBottom w:val="0"/>
      <w:divBdr>
        <w:top w:val="none" w:sz="0" w:space="0" w:color="auto"/>
        <w:left w:val="none" w:sz="0" w:space="0" w:color="auto"/>
        <w:bottom w:val="none" w:sz="0" w:space="0" w:color="auto"/>
        <w:right w:val="none" w:sz="0" w:space="0" w:color="auto"/>
      </w:divBdr>
    </w:div>
    <w:div w:id="966279978">
      <w:bodyDiv w:val="1"/>
      <w:marLeft w:val="0"/>
      <w:marRight w:val="0"/>
      <w:marTop w:val="0"/>
      <w:marBottom w:val="0"/>
      <w:divBdr>
        <w:top w:val="none" w:sz="0" w:space="0" w:color="auto"/>
        <w:left w:val="none" w:sz="0" w:space="0" w:color="auto"/>
        <w:bottom w:val="none" w:sz="0" w:space="0" w:color="auto"/>
        <w:right w:val="none" w:sz="0" w:space="0" w:color="auto"/>
      </w:divBdr>
    </w:div>
    <w:div w:id="1029991922">
      <w:bodyDiv w:val="1"/>
      <w:marLeft w:val="0"/>
      <w:marRight w:val="0"/>
      <w:marTop w:val="0"/>
      <w:marBottom w:val="0"/>
      <w:divBdr>
        <w:top w:val="none" w:sz="0" w:space="0" w:color="auto"/>
        <w:left w:val="none" w:sz="0" w:space="0" w:color="auto"/>
        <w:bottom w:val="none" w:sz="0" w:space="0" w:color="auto"/>
        <w:right w:val="none" w:sz="0" w:space="0" w:color="auto"/>
      </w:divBdr>
    </w:div>
    <w:div w:id="1053970880">
      <w:bodyDiv w:val="1"/>
      <w:marLeft w:val="0"/>
      <w:marRight w:val="0"/>
      <w:marTop w:val="0"/>
      <w:marBottom w:val="0"/>
      <w:divBdr>
        <w:top w:val="none" w:sz="0" w:space="0" w:color="auto"/>
        <w:left w:val="none" w:sz="0" w:space="0" w:color="auto"/>
        <w:bottom w:val="none" w:sz="0" w:space="0" w:color="auto"/>
        <w:right w:val="none" w:sz="0" w:space="0" w:color="auto"/>
      </w:divBdr>
    </w:div>
    <w:div w:id="1211308668">
      <w:bodyDiv w:val="1"/>
      <w:marLeft w:val="0"/>
      <w:marRight w:val="0"/>
      <w:marTop w:val="0"/>
      <w:marBottom w:val="0"/>
      <w:divBdr>
        <w:top w:val="none" w:sz="0" w:space="0" w:color="auto"/>
        <w:left w:val="none" w:sz="0" w:space="0" w:color="auto"/>
        <w:bottom w:val="none" w:sz="0" w:space="0" w:color="auto"/>
        <w:right w:val="none" w:sz="0" w:space="0" w:color="auto"/>
      </w:divBdr>
    </w:div>
    <w:div w:id="1289163797">
      <w:bodyDiv w:val="1"/>
      <w:marLeft w:val="0"/>
      <w:marRight w:val="0"/>
      <w:marTop w:val="0"/>
      <w:marBottom w:val="0"/>
      <w:divBdr>
        <w:top w:val="none" w:sz="0" w:space="0" w:color="auto"/>
        <w:left w:val="none" w:sz="0" w:space="0" w:color="auto"/>
        <w:bottom w:val="none" w:sz="0" w:space="0" w:color="auto"/>
        <w:right w:val="none" w:sz="0" w:space="0" w:color="auto"/>
      </w:divBdr>
    </w:div>
    <w:div w:id="1367022236">
      <w:bodyDiv w:val="1"/>
      <w:marLeft w:val="0"/>
      <w:marRight w:val="0"/>
      <w:marTop w:val="0"/>
      <w:marBottom w:val="0"/>
      <w:divBdr>
        <w:top w:val="none" w:sz="0" w:space="0" w:color="auto"/>
        <w:left w:val="none" w:sz="0" w:space="0" w:color="auto"/>
        <w:bottom w:val="none" w:sz="0" w:space="0" w:color="auto"/>
        <w:right w:val="none" w:sz="0" w:space="0" w:color="auto"/>
      </w:divBdr>
    </w:div>
    <w:div w:id="1482961986">
      <w:bodyDiv w:val="1"/>
      <w:marLeft w:val="0"/>
      <w:marRight w:val="0"/>
      <w:marTop w:val="0"/>
      <w:marBottom w:val="0"/>
      <w:divBdr>
        <w:top w:val="none" w:sz="0" w:space="0" w:color="auto"/>
        <w:left w:val="none" w:sz="0" w:space="0" w:color="auto"/>
        <w:bottom w:val="none" w:sz="0" w:space="0" w:color="auto"/>
        <w:right w:val="none" w:sz="0" w:space="0" w:color="auto"/>
      </w:divBdr>
    </w:div>
    <w:div w:id="1512135650">
      <w:bodyDiv w:val="1"/>
      <w:marLeft w:val="0"/>
      <w:marRight w:val="0"/>
      <w:marTop w:val="0"/>
      <w:marBottom w:val="0"/>
      <w:divBdr>
        <w:top w:val="none" w:sz="0" w:space="0" w:color="auto"/>
        <w:left w:val="none" w:sz="0" w:space="0" w:color="auto"/>
        <w:bottom w:val="none" w:sz="0" w:space="0" w:color="auto"/>
        <w:right w:val="none" w:sz="0" w:space="0" w:color="auto"/>
      </w:divBdr>
    </w:div>
    <w:div w:id="1516652212">
      <w:bodyDiv w:val="1"/>
      <w:marLeft w:val="0"/>
      <w:marRight w:val="0"/>
      <w:marTop w:val="0"/>
      <w:marBottom w:val="0"/>
      <w:divBdr>
        <w:top w:val="none" w:sz="0" w:space="0" w:color="auto"/>
        <w:left w:val="none" w:sz="0" w:space="0" w:color="auto"/>
        <w:bottom w:val="none" w:sz="0" w:space="0" w:color="auto"/>
        <w:right w:val="none" w:sz="0" w:space="0" w:color="auto"/>
      </w:divBdr>
    </w:div>
    <w:div w:id="1702628527">
      <w:bodyDiv w:val="1"/>
      <w:marLeft w:val="0"/>
      <w:marRight w:val="0"/>
      <w:marTop w:val="0"/>
      <w:marBottom w:val="0"/>
      <w:divBdr>
        <w:top w:val="none" w:sz="0" w:space="0" w:color="auto"/>
        <w:left w:val="none" w:sz="0" w:space="0" w:color="auto"/>
        <w:bottom w:val="none" w:sz="0" w:space="0" w:color="auto"/>
        <w:right w:val="none" w:sz="0" w:space="0" w:color="auto"/>
      </w:divBdr>
    </w:div>
    <w:div w:id="1828323851">
      <w:bodyDiv w:val="1"/>
      <w:marLeft w:val="0"/>
      <w:marRight w:val="0"/>
      <w:marTop w:val="0"/>
      <w:marBottom w:val="0"/>
      <w:divBdr>
        <w:top w:val="none" w:sz="0" w:space="0" w:color="auto"/>
        <w:left w:val="none" w:sz="0" w:space="0" w:color="auto"/>
        <w:bottom w:val="none" w:sz="0" w:space="0" w:color="auto"/>
        <w:right w:val="none" w:sz="0" w:space="0" w:color="auto"/>
      </w:divBdr>
    </w:div>
    <w:div w:id="1831871943">
      <w:bodyDiv w:val="1"/>
      <w:marLeft w:val="0"/>
      <w:marRight w:val="0"/>
      <w:marTop w:val="0"/>
      <w:marBottom w:val="0"/>
      <w:divBdr>
        <w:top w:val="none" w:sz="0" w:space="0" w:color="auto"/>
        <w:left w:val="none" w:sz="0" w:space="0" w:color="auto"/>
        <w:bottom w:val="none" w:sz="0" w:space="0" w:color="auto"/>
        <w:right w:val="none" w:sz="0" w:space="0" w:color="auto"/>
      </w:divBdr>
    </w:div>
    <w:div w:id="1930458884">
      <w:bodyDiv w:val="1"/>
      <w:marLeft w:val="0"/>
      <w:marRight w:val="0"/>
      <w:marTop w:val="0"/>
      <w:marBottom w:val="0"/>
      <w:divBdr>
        <w:top w:val="none" w:sz="0" w:space="0" w:color="auto"/>
        <w:left w:val="none" w:sz="0" w:space="0" w:color="auto"/>
        <w:bottom w:val="none" w:sz="0" w:space="0" w:color="auto"/>
        <w:right w:val="none" w:sz="0" w:space="0" w:color="auto"/>
      </w:divBdr>
    </w:div>
    <w:div w:id="1961647179">
      <w:bodyDiv w:val="1"/>
      <w:marLeft w:val="0"/>
      <w:marRight w:val="0"/>
      <w:marTop w:val="0"/>
      <w:marBottom w:val="0"/>
      <w:divBdr>
        <w:top w:val="none" w:sz="0" w:space="0" w:color="auto"/>
        <w:left w:val="none" w:sz="0" w:space="0" w:color="auto"/>
        <w:bottom w:val="none" w:sz="0" w:space="0" w:color="auto"/>
        <w:right w:val="none" w:sz="0" w:space="0" w:color="auto"/>
      </w:divBdr>
    </w:div>
    <w:div w:id="2098359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sotc.iso.org/livelink/livelink/open/jtc1sc29wg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All92</b:Tag>
    <b:SourceType>Book</b:SourceType>
    <b:Guid>{CE808E94-128B-42E7-BFB3-6AD7061EE7B2}</b:Guid>
    <b:Title>Vector Quantization and Signal Compression</b:Title>
    <b:Year>1992</b:Year>
    <b:Publisher>Kluwer Academic Publishers</b:Publisher>
    <b:LCID>en-US</b:LCID>
    <b:Author>
      <b:Author>
        <b:NameList>
          <b:Person>
            <b:Last>Gersho</b:Last>
            <b:First>Allen</b:First>
          </b:Person>
          <b:Person>
            <b:Last>Gray</b:Last>
            <b:First>Robert</b:First>
            <b:Middle>M.</b:Middle>
          </b:Person>
        </b:NameList>
      </b:Author>
    </b:Author>
    <b:RefOrder>3</b:RefOrder>
  </b:Source>
  <b:Source>
    <b:Tag>Har03</b:Tag>
    <b:SourceType>Book</b:SourceType>
    <b:Guid>{704E19B8-E0C2-4E0E-8906-48740F417485}</b:Guid>
    <b:Title>Multiple View Geometry in Computer Vision</b:Title>
    <b:Pages>88-109</b:Pages>
    <b:Year>2003</b:Year>
    <b:Publisher>Cambridge University Press</b:Publisher>
    <b:Author>
      <b:Author>
        <b:NameList>
          <b:Person>
            <b:Last>Hartley</b:Last>
            <b:First>R.</b:First>
          </b:Person>
          <b:Person>
            <b:Last>Zisserman</b:Last>
            <b:First>A.</b:First>
          </b:Person>
        </b:NameList>
      </b:Author>
      <b:BookAuthor>
        <b:NameList>
          <b:Person>
            <b:Last>Hartley</b:Last>
            <b:First>R.</b:First>
          </b:Person>
          <b:Person>
            <b:Last>Zisserman</b:Last>
            <b:First>A.</b:First>
          </b:Person>
        </b:NameList>
      </b:BookAuthor>
    </b:Author>
    <b:Edition>2</b:Edition>
    <b:RefOrder>7</b:RefOrder>
  </b:Source>
  <b:Source>
    <b:Tag>Eva11</b:Tag>
    <b:SourceType>Report</b:SourceType>
    <b:Guid>{93EE5CBB-39C8-4931-8ADB-69426A4E0E55}</b:Guid>
    <b:Title>Evaluation Framework for Compact Descriptors for Visual Search, N12202</b:Title>
    <b:Year>2011</b:Year>
    <b:City>Turin, Italy</b:City>
    <b:Author>
      <b:Author>
        <b:NameList>
          <b:Person>
            <b:Last>CDVS</b:Last>
          </b:Person>
        </b:NameList>
      </b:Author>
    </b:Author>
    <b:Publisher>ISO/IEC JTC1/SC29/WG11</b:Publisher>
    <b:RefOrder>9</b:RefOrder>
  </b:Source>
  <b:Source>
    <b:Tag>MJH08</b:Tag>
    <b:SourceType>ConferenceProceedings</b:SourceType>
    <b:Guid>{711D2A46-1036-4947-96C8-8F499FF07756}</b:Guid>
    <b:Title>The MIR Flickr Retrieval Evaluation</b:Title>
    <b:Year>2008</b:Year>
    <b:City>Vancouver, Canada</b:City>
    <b:LCID>en-US</b:LCID>
    <b:Author>
      <b:Author>
        <b:NameList>
          <b:Person>
            <b:Last>Huiskes</b:Last>
            <b:First>M.J.</b:First>
          </b:Person>
          <b:Person>
            <b:Last>Lew</b:Last>
            <b:First>M.S.</b:First>
          </b:Person>
        </b:NameList>
      </b:Author>
    </b:Author>
    <b:ConferenceName>ACM International Conference on Multimedia Information Retrieval (MIR'08)</b:ConferenceName>
    <b:RefOrder>2</b:RefOrder>
  </b:Source>
  <b:Source>
    <b:Tag>Lep11</b:Tag>
    <b:SourceType>ConferenceProceedings</b:SourceType>
    <b:Guid>{CBB5513D-0705-4F97-B073-17BA5DC262F9}</b:Guid>
    <b:Title>Statistical modelling of outliers for fast visual search</b:Title>
    <b:Author>
      <b:Author>
        <b:NameList>
          <b:Person>
            <b:Last>Lepsøy</b:Last>
            <b:First>Skjalg</b:First>
          </b:Person>
          <b:Person>
            <b:Last>Francini</b:Last>
            <b:First>Gianluca</b:First>
          </b:Person>
          <b:Person>
            <b:Last>Cordara</b:Last>
            <b:First>Giovanni</b:First>
          </b:Person>
          <b:Person>
            <b:Last>Gusmao</b:Last>
            <b:First>Pedro</b:First>
            <b:Middle>Porto Buarque de</b:Middle>
          </b:Person>
        </b:NameList>
      </b:Author>
    </b:Author>
    <b:Year>2011</b:Year>
    <b:ConferenceName>IEEE Workshop on Visual Content Identification and Search (VCIDS 2011)</b:ConferenceName>
    <b:City>Barcelona, Spain</b:City>
    <b:RefOrder>6</b:RefOrder>
  </b:Source>
  <b:Source>
    <b:Tag>DGL04</b:Tag>
    <b:SourceType>JournalArticle</b:SourceType>
    <b:Guid>{9B422063-AFE6-477B-B130-8BC18CE45031}</b:Guid>
    <b:Title>Distinctive Image Features from Scale-Invariant Keypoints</b:Title>
    <b:Year>2004</b:Year>
    <b:Author>
      <b:Author>
        <b:NameList>
          <b:Person>
            <b:Last>Lowe</b:Last>
            <b:First>D.G.</b:First>
          </b:Person>
        </b:NameList>
      </b:Author>
    </b:Author>
    <b:JournalName>International Journal of Computer Vision</b:JournalName>
    <b:Pages>91-110</b:Pages>
    <b:Volume>60</b:Volume>
    <b:RefOrder>1</b:RefOrder>
  </b:Source>
  <b:Source>
    <b:Tag>Jam</b:Tag>
    <b:SourceType>ConferenceProceedings</b:SourceType>
    <b:Guid>{577EB249-6B48-43C9-80E8-8EAE2EEB3236}</b:Guid>
    <b:Title>Object retrieval with large vocabularies and fast spatial matching</b:Title>
    <b:Author>
      <b:Author>
        <b:NameList>
          <b:Person>
            <b:Last>Philbin</b:Last>
            <b:First>James</b:First>
          </b:Person>
          <b:Person>
            <b:Last>Chum</b:Last>
            <b:First>Ondrej</b:First>
          </b:Person>
          <b:Person>
            <b:Last>Isard</b:Last>
            <b:First>Michael</b:First>
          </b:Person>
          <b:Person>
            <b:Last>Sivic</b:Last>
            <b:First>Josef</b:First>
          </b:Person>
          <b:Person>
            <b:Last>Zisserman</b:Last>
            <b:First>Andrew</b:First>
          </b:Person>
        </b:NameList>
      </b:Author>
    </b:Author>
    <b:Year>2007</b:Year>
    <b:ConferenceName>Proceedings of the IEEE Conference on Computer Vision and Pattern Recognition (CVPR)</b:ConferenceName>
    <b:RefOrder>8</b:RefOrder>
  </b:Source>
  <b:Source>
    <b:Tag>STs10</b:Tag>
    <b:SourceType>ConferenceProceedings</b:SourceType>
    <b:Guid>{1AFE5C55-C9CA-4E58-BEFD-D70C81900805}</b:Guid>
    <b:Author>
      <b:Author>
        <b:NameList>
          <b:Person>
            <b:Last>Tsai</b:Last>
            <b:First>S.</b:First>
          </b:Person>
          <b:Person>
            <b:Last>Chen</b:Last>
            <b:First>D.</b:First>
          </b:Person>
          <b:Person>
            <b:Last>Takacs</b:Last>
            <b:First>G.</b:First>
          </b:Person>
          <b:Person>
            <b:Last>Chandrasekhar</b:Last>
            <b:First>V.</b:First>
          </b:Person>
          <b:Person>
            <b:Last>Vedantham</b:Last>
            <b:First>R.</b:First>
          </b:Person>
          <b:Person>
            <b:Last>Grzeszczuk</b:Last>
            <b:First>R.</b:First>
          </b:Person>
          <b:Person>
            <b:Last>Girod</b:Last>
            <b:First>B.</b:First>
          </b:Person>
        </b:NameList>
      </b:Author>
    </b:Author>
    <b:Title>Fast geometric re-ranking for image-based retrieval</b:Title>
    <b:Year>2010</b:Year>
    <b:ConferenceName>Proceedings of the IEEE International Conference on Image Processing</b:ConferenceName>
    <b:RefOrder>5</b:RefOrder>
  </b:Source>
  <b:Source>
    <b:Tag>Sam09</b:Tag>
    <b:SourceType>ConferenceProceedings</b:SourceType>
    <b:Guid>{8759773F-1E05-47D3-B64F-6E7244289439}</b:Guid>
    <b:LCID>en-US</b:LCID>
    <b:Author>
      <b:Author>
        <b:NameList>
          <b:Person>
            <b:Last>Tsai</b:Last>
            <b:First>Sam</b:First>
            <b:Middle>S.</b:Middle>
          </b:Person>
          <b:Person>
            <b:Last>Chen</b:Last>
            <b:First>David</b:First>
          </b:Person>
          <b:Person>
            <b:Last>Takacs</b:Last>
            <b:First>Gabriel</b:First>
          </b:Person>
          <b:Person>
            <b:Last>Chandrasekhar</b:Last>
            <b:First>Vijay</b:First>
          </b:Person>
          <b:Person>
            <b:Last>Singh</b:Last>
            <b:First>Jatinder</b:First>
            <b:Middle>P.</b:Middle>
          </b:Person>
          <b:Person>
            <b:Last>Girod</b:Last>
            <b:First>Bernd</b:First>
          </b:Person>
        </b:NameList>
      </b:Author>
    </b:Author>
    <b:Title>Location Coding for Mobile Image Retrieval</b:Title>
    <b:Year>2009</b:Year>
    <b:ConferenceName>Proceedings of the 5th International ICST Mobile Multimedia Communications Conference (Mobimedia’09)</b:ConferenceName>
    <b:City>London, UK</b:City>
    <b:Publisher>ICST (Institute for Computer Sciences, Social-Informatics and Telecommunications Engineering)</b:Publisher>
    <b:RefOrder>4</b:RefOrder>
  </b:Source>
</b:Sources>
</file>

<file path=customXml/itemProps1.xml><?xml version="1.0" encoding="utf-8"?>
<ds:datastoreItem xmlns:ds="http://schemas.openxmlformats.org/officeDocument/2006/customXml" ds:itemID="{078F7EFA-1302-4876-8E72-528EFE0A0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496</Words>
  <Characters>2830</Characters>
  <Application>Microsoft Office Word</Application>
  <DocSecurity>0</DocSecurity>
  <Lines>23</Lines>
  <Paragraphs>6</Paragraphs>
  <ScaleCrop>false</ScaleCrop>
  <HeadingPairs>
    <vt:vector size="6" baseType="variant">
      <vt:variant>
        <vt:lpstr>Titel</vt:lpstr>
      </vt:variant>
      <vt:variant>
        <vt:i4>1</vt:i4>
      </vt:variant>
      <vt:variant>
        <vt:lpstr>Title</vt:lpstr>
      </vt:variant>
      <vt:variant>
        <vt:i4>1</vt:i4>
      </vt:variant>
      <vt:variant>
        <vt:lpstr>제목</vt:lpstr>
      </vt:variant>
      <vt:variant>
        <vt:i4>1</vt:i4>
      </vt:variant>
    </vt:vector>
  </HeadingPairs>
  <TitlesOfParts>
    <vt:vector size="3" baseType="lpstr">
      <vt:lpstr/>
      <vt:lpstr/>
      <vt:lpstr/>
    </vt:vector>
  </TitlesOfParts>
  <Company>Qualcomm Inc.</Company>
  <LinksUpToDate>false</LinksUpToDate>
  <CharactersWithSpaces>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Qualcomm</dc:creator>
  <cp:lastModifiedBy>Bailer, Werner</cp:lastModifiedBy>
  <cp:revision>156</cp:revision>
  <dcterms:created xsi:type="dcterms:W3CDTF">2019-10-08T13:55:00Z</dcterms:created>
  <dcterms:modified xsi:type="dcterms:W3CDTF">2021-01-15T13:14:00Z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