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971DE51" w14:textId="4E0AC7EA" w:rsidR="00E1735A" w:rsidRPr="00055C0B" w:rsidRDefault="00E1735A" w:rsidP="00E1735A">
      <w:pPr>
        <w:tabs>
          <w:tab w:val="left" w:pos="6237"/>
        </w:tabs>
        <w:spacing w:before="90"/>
        <w:ind w:left="1751"/>
        <w:rPr>
          <w:rFonts w:ascii="Arial" w:eastAsia="Arial" w:hAnsi="Arial" w:cs="Arial"/>
          <w:sz w:val="39"/>
          <w:szCs w:val="39"/>
          <w:lang w:val="en-GB" w:eastAsia="ja-JP"/>
        </w:rPr>
      </w:pPr>
      <w:r w:rsidRPr="00055C0B">
        <w:rPr>
          <w:rFonts w:eastAsiaTheme="minorHAnsi"/>
          <w:noProof/>
          <w:lang w:val="en-GB" w:eastAsia="ja-JP"/>
        </w:rPr>
        <w:drawing>
          <wp:anchor distT="0" distB="0" distL="114300" distR="114300" simplePos="0" relativeHeight="251659264" behindDoc="0" locked="0" layoutInCell="1" allowOverlap="1" wp14:anchorId="09B7C08E" wp14:editId="6962BD88">
            <wp:simplePos x="0" y="0"/>
            <wp:positionH relativeFrom="page">
              <wp:posOffset>695960</wp:posOffset>
            </wp:positionH>
            <wp:positionV relativeFrom="paragraph">
              <wp:posOffset>48260</wp:posOffset>
            </wp:positionV>
            <wp:extent cx="943610" cy="409575"/>
            <wp:effectExtent l="0" t="0" r="8890" b="9525"/>
            <wp:wrapNone/>
            <wp:docPr id="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55C0B">
        <w:rPr>
          <w:w w:val="101"/>
          <w:sz w:val="25"/>
          <w:u w:val="thick" w:color="000000"/>
          <w:lang w:val="en-GB"/>
        </w:rPr>
        <w:t xml:space="preserve"> </w:t>
      </w:r>
      <w:r w:rsidRPr="00055C0B">
        <w:rPr>
          <w:sz w:val="25"/>
          <w:u w:val="thick" w:color="000000"/>
          <w:lang w:val="en-GB"/>
        </w:rPr>
        <w:t xml:space="preserve">                                                     </w:t>
      </w:r>
      <w:r w:rsidRPr="00055C0B">
        <w:rPr>
          <w:rFonts w:ascii="Arial"/>
          <w:b/>
          <w:spacing w:val="-4"/>
          <w:w w:val="95"/>
          <w:sz w:val="25"/>
          <w:u w:val="thick" w:color="000000"/>
          <w:lang w:val="en-GB"/>
        </w:rPr>
        <w:t>ISO/IEC</w:t>
      </w:r>
      <w:r w:rsidRPr="00055C0B">
        <w:rPr>
          <w:rFonts w:ascii="Arial"/>
          <w:b/>
          <w:spacing w:val="-34"/>
          <w:w w:val="95"/>
          <w:sz w:val="25"/>
          <w:u w:val="thick" w:color="000000"/>
          <w:lang w:val="en-GB"/>
        </w:rPr>
        <w:t xml:space="preserve"> </w:t>
      </w:r>
      <w:r w:rsidRPr="00055C0B">
        <w:rPr>
          <w:rFonts w:ascii="Arial"/>
          <w:b/>
          <w:spacing w:val="4"/>
          <w:w w:val="95"/>
          <w:sz w:val="25"/>
          <w:u w:val="thick" w:color="000000"/>
          <w:lang w:val="en-GB"/>
        </w:rPr>
        <w:t>JTC</w:t>
      </w:r>
      <w:r w:rsidRPr="00055C0B">
        <w:rPr>
          <w:rFonts w:ascii="Arial"/>
          <w:b/>
          <w:spacing w:val="-33"/>
          <w:w w:val="95"/>
          <w:sz w:val="25"/>
          <w:u w:val="thick" w:color="000000"/>
          <w:lang w:val="en-GB"/>
        </w:rPr>
        <w:t xml:space="preserve"> </w:t>
      </w:r>
      <w:r w:rsidRPr="00055C0B">
        <w:rPr>
          <w:rFonts w:ascii="Arial"/>
          <w:b/>
          <w:spacing w:val="-3"/>
          <w:w w:val="95"/>
          <w:sz w:val="25"/>
          <w:u w:val="thick" w:color="000000"/>
          <w:lang w:val="en-GB"/>
        </w:rPr>
        <w:t>1/SC</w:t>
      </w:r>
      <w:r w:rsidRPr="00055C0B">
        <w:rPr>
          <w:rFonts w:ascii="Arial"/>
          <w:b/>
          <w:spacing w:val="-34"/>
          <w:w w:val="95"/>
          <w:sz w:val="25"/>
          <w:u w:val="thick" w:color="000000"/>
          <w:lang w:val="en-GB"/>
        </w:rPr>
        <w:t xml:space="preserve"> </w:t>
      </w:r>
      <w:r w:rsidRPr="00055C0B">
        <w:rPr>
          <w:rFonts w:ascii="Arial"/>
          <w:b/>
          <w:spacing w:val="-34"/>
          <w:w w:val="95"/>
          <w:sz w:val="25"/>
          <w:u w:val="thick" w:color="000000"/>
          <w:lang w:val="en-GB" w:eastAsia="ja-JP"/>
        </w:rPr>
        <w:t>29/ WG 11</w:t>
      </w:r>
      <w:r w:rsidRPr="00055C0B">
        <w:rPr>
          <w:rFonts w:ascii="Arial"/>
          <w:b/>
          <w:spacing w:val="22"/>
          <w:w w:val="95"/>
          <w:sz w:val="25"/>
          <w:u w:val="thick" w:color="000000"/>
          <w:lang w:val="en-GB"/>
        </w:rPr>
        <w:t xml:space="preserve"> </w:t>
      </w:r>
      <w:r w:rsidRPr="00055C0B">
        <w:rPr>
          <w:rFonts w:ascii="Arial"/>
          <w:b/>
          <w:w w:val="95"/>
          <w:sz w:val="39"/>
          <w:u w:val="thick" w:color="000000"/>
          <w:lang w:val="en-GB"/>
        </w:rPr>
        <w:t>N</w:t>
      </w:r>
      <w:r w:rsidRPr="00055C0B">
        <w:rPr>
          <w:rFonts w:ascii="Arial"/>
          <w:b/>
          <w:w w:val="95"/>
          <w:sz w:val="39"/>
          <w:u w:val="thick" w:color="000000"/>
          <w:lang w:val="en-GB" w:eastAsia="ja-JP"/>
        </w:rPr>
        <w:t xml:space="preserve"> </w:t>
      </w:r>
      <w:r w:rsidRPr="00055C0B">
        <w:rPr>
          <w:rFonts w:ascii="Arial"/>
          <w:b/>
          <w:noProof/>
          <w:w w:val="95"/>
          <w:sz w:val="39"/>
          <w:u w:val="thick" w:color="000000"/>
          <w:lang w:val="en-GB" w:eastAsia="ja-JP"/>
        </w:rPr>
        <w:t>19</w:t>
      </w:r>
      <w:r w:rsidR="00333FC1" w:rsidRPr="00055C0B">
        <w:rPr>
          <w:rFonts w:ascii="Arial"/>
          <w:b/>
          <w:noProof/>
          <w:w w:val="95"/>
          <w:sz w:val="39"/>
          <w:u w:val="thick" w:color="000000"/>
          <w:lang w:val="en-GB" w:eastAsia="ja-JP"/>
        </w:rPr>
        <w:t>589</w:t>
      </w:r>
      <w:r w:rsidRPr="00055C0B">
        <w:rPr>
          <w:rFonts w:ascii="Arial"/>
          <w:b/>
          <w:w w:val="95"/>
          <w:sz w:val="39"/>
          <w:u w:val="thick" w:color="000000"/>
          <w:lang w:val="en-GB" w:eastAsia="ja-JP"/>
        </w:rPr>
        <w:t xml:space="preserve"> </w:t>
      </w:r>
    </w:p>
    <w:p w14:paraId="006A9E19" w14:textId="77777777" w:rsidR="00E1735A" w:rsidRPr="00055C0B" w:rsidRDefault="00E1735A" w:rsidP="00E1735A">
      <w:pPr>
        <w:rPr>
          <w:rFonts w:ascii="Arial" w:eastAsia="Arial" w:hAnsi="Arial" w:cs="Arial"/>
          <w:b/>
          <w:bCs/>
          <w:sz w:val="20"/>
          <w:szCs w:val="20"/>
          <w:lang w:val="en-GB"/>
        </w:rPr>
      </w:pPr>
    </w:p>
    <w:p w14:paraId="153FE24D" w14:textId="77777777" w:rsidR="00E1735A" w:rsidRPr="00055C0B" w:rsidRDefault="00E1735A" w:rsidP="00E1735A">
      <w:pPr>
        <w:spacing w:before="5"/>
        <w:rPr>
          <w:rFonts w:ascii="Arial" w:eastAsia="Arial" w:hAnsi="Arial" w:cs="Arial"/>
          <w:b/>
          <w:bCs/>
          <w:sz w:val="29"/>
          <w:szCs w:val="29"/>
          <w:lang w:val="en-GB"/>
        </w:rPr>
      </w:pPr>
    </w:p>
    <w:p w14:paraId="4ED966CF" w14:textId="77777777" w:rsidR="00E1735A" w:rsidRPr="00055C0B" w:rsidRDefault="00E1735A" w:rsidP="00E1735A">
      <w:pPr>
        <w:spacing w:line="200" w:lineRule="atLeast"/>
        <w:ind w:left="121"/>
        <w:rPr>
          <w:rFonts w:ascii="Arial" w:eastAsia="Arial" w:hAnsi="Arial" w:cs="Arial"/>
          <w:sz w:val="20"/>
          <w:szCs w:val="20"/>
          <w:lang w:val="en-GB"/>
        </w:rPr>
      </w:pPr>
      <w:r w:rsidRPr="00055C0B">
        <w:rPr>
          <w:rFonts w:ascii="Arial" w:eastAsia="Arial" w:hAnsi="Arial" w:cs="Arial"/>
          <w:noProof/>
          <w:sz w:val="20"/>
          <w:szCs w:val="20"/>
          <w:lang w:val="en-GB" w:eastAsia="ja-JP"/>
        </w:rPr>
        <mc:AlternateContent>
          <mc:Choice Requires="wps">
            <w:drawing>
              <wp:inline distT="0" distB="0" distL="0" distR="0" wp14:anchorId="0C0E0238" wp14:editId="1077E2D5">
                <wp:extent cx="5891917" cy="729205"/>
                <wp:effectExtent l="0" t="0" r="13970" b="762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1917" cy="729205"/>
                        </a:xfrm>
                        <a:prstGeom prst="rect">
                          <a:avLst/>
                        </a:prstGeom>
                        <a:noFill/>
                        <a:ln w="8583">
                          <a:solidFill>
                            <a:srgbClr val="000000"/>
                          </a:solidFill>
                          <a:miter lim="800000"/>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txbx>
                        <w:txbxContent>
                          <w:p w14:paraId="55F7BF0F" w14:textId="77777777" w:rsidR="00E1735A" w:rsidRDefault="00E1735A" w:rsidP="00E1735A">
                            <w:pPr>
                              <w:spacing w:line="0" w:lineRule="atLeast"/>
                              <w:ind w:right="-39"/>
                              <w:jc w:val="center"/>
                              <w:rPr>
                                <w:rFonts w:ascii="Arial" w:eastAsia="Arial" w:hAnsi="Arial"/>
                                <w:b/>
                                <w:sz w:val="23"/>
                              </w:rPr>
                            </w:pPr>
                            <w:r>
                              <w:rPr>
                                <w:rFonts w:ascii="Arial" w:eastAsia="Arial" w:hAnsi="Arial"/>
                                <w:b/>
                                <w:sz w:val="23"/>
                              </w:rPr>
                              <w:t>ISO/IEC JTC 1/SC 29/WG 11</w:t>
                            </w:r>
                          </w:p>
                          <w:p w14:paraId="402E3BA3" w14:textId="17E19696" w:rsidR="00E1735A" w:rsidRDefault="00404C2D" w:rsidP="00404C2D">
                            <w:pPr>
                              <w:spacing w:line="0" w:lineRule="atLeast"/>
                              <w:ind w:right="-39"/>
                              <w:jc w:val="center"/>
                              <w:rPr>
                                <w:rFonts w:eastAsia="Times New Roman"/>
                              </w:rPr>
                            </w:pPr>
                            <w:r>
                              <w:rPr>
                                <w:rFonts w:ascii="Arial" w:eastAsia="Arial" w:hAnsi="Arial"/>
                                <w:b/>
                                <w:sz w:val="23"/>
                              </w:rPr>
                              <w:t>Coding of moving pictures and audio</w:t>
                            </w:r>
                          </w:p>
                          <w:p w14:paraId="48B2B1C8" w14:textId="77777777" w:rsidR="00E1735A" w:rsidRDefault="00E1735A" w:rsidP="00E1735A">
                            <w:pPr>
                              <w:spacing w:line="0" w:lineRule="atLeast"/>
                              <w:ind w:right="-39"/>
                              <w:jc w:val="center"/>
                              <w:rPr>
                                <w:rFonts w:ascii="Arial" w:eastAsia="Arial" w:hAnsi="Arial"/>
                                <w:b/>
                                <w:sz w:val="23"/>
                              </w:rPr>
                            </w:pPr>
                            <w:r>
                              <w:rPr>
                                <w:rFonts w:ascii="Arial" w:eastAsia="Arial" w:hAnsi="Arial"/>
                                <w:b/>
                                <w:sz w:val="23"/>
                              </w:rPr>
                              <w:t>Convenorship: Japan (JISC)</w:t>
                            </w:r>
                          </w:p>
                          <w:p w14:paraId="0A5B3022" w14:textId="77777777" w:rsidR="00E1735A" w:rsidRPr="00337E96" w:rsidRDefault="00E1735A" w:rsidP="00E1735A">
                            <w:pPr>
                              <w:spacing w:before="53"/>
                              <w:ind w:right="1"/>
                              <w:jc w:val="center"/>
                              <w:rPr>
                                <w:rFonts w:ascii="Arial" w:eastAsia="Arial" w:hAnsi="Arial" w:cs="Arial"/>
                                <w:sz w:val="23"/>
                                <w:szCs w:val="23"/>
                              </w:rPr>
                            </w:pPr>
                          </w:p>
                        </w:txbxContent>
                      </wps:txbx>
                      <wps:bodyPr rot="0" vert="horz" wrap="square" lIns="0" tIns="0" rIns="0" bIns="0" anchor="t" anchorCtr="0" upright="1">
                        <a:noAutofit/>
                      </wps:bodyPr>
                    </wps:wsp>
                  </a:graphicData>
                </a:graphic>
              </wp:inline>
            </w:drawing>
          </mc:Choice>
          <mc:Fallback>
            <w:pict>
              <v:shapetype w14:anchorId="0C0E0238" id="_x0000_t202" coordsize="21600,21600" o:spt="202" path="m,l,21600r21600,l21600,xe">
                <v:stroke joinstyle="miter"/>
                <v:path gradientshapeok="t" o:connecttype="rect"/>
              </v:shapetype>
              <v:shape id="Text Box 2" o:spid="_x0000_s1026" type="#_x0000_t202" style="width:463.95pt;height:5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" filled="f" strokeweight=".23842mm">
                <v:textbox inset="0,0,0,0">
                  <w:txbxContent>
                    <w:p w14:paraId="55F7BF0F" w14:textId="77777777" w:rsidR="00E1735A" w:rsidRDefault="00E1735A" w:rsidP="00E1735A">
                      <w:pPr>
                        <w:spacing w:line="0" w:lineRule="atLeast"/>
                        <w:ind w:right="-39"/>
                        <w:jc w:val="center"/>
                        <w:rPr>
                          <w:rFonts w:ascii="Arial" w:eastAsia="Arial" w:hAnsi="Arial"/>
                          <w:b/>
                          <w:sz w:val="23"/>
                        </w:rPr>
                      </w:pPr>
                      <w:r>
                        <w:rPr>
                          <w:rFonts w:ascii="Arial" w:eastAsia="Arial" w:hAnsi="Arial"/>
                          <w:b/>
                          <w:sz w:val="23"/>
                        </w:rPr>
                        <w:t>ISO/IEC JTC 1/SC 29/WG 11</w:t>
                      </w:r>
                    </w:p>
                    <w:p w14:paraId="402E3BA3" w14:textId="17E19696" w:rsidR="00E1735A" w:rsidRDefault="00404C2D" w:rsidP="00404C2D">
                      <w:pPr>
                        <w:spacing w:line="0" w:lineRule="atLeast"/>
                        <w:ind w:right="-39"/>
                        <w:jc w:val="center"/>
                        <w:rPr>
                          <w:rFonts w:eastAsia="Times New Roman"/>
                        </w:rPr>
                      </w:pPr>
                      <w:r>
                        <w:rPr>
                          <w:rFonts w:ascii="Arial" w:eastAsia="Arial" w:hAnsi="Arial"/>
                          <w:b/>
                          <w:sz w:val="23"/>
                        </w:rPr>
                        <w:t>Coding of moving pictures and audio</w:t>
                      </w:r>
                    </w:p>
                    <w:p w14:paraId="48B2B1C8" w14:textId="77777777" w:rsidR="00E1735A" w:rsidRDefault="00E1735A" w:rsidP="00E1735A">
                      <w:pPr>
                        <w:spacing w:line="0" w:lineRule="atLeast"/>
                        <w:ind w:right="-39"/>
                        <w:jc w:val="center"/>
                        <w:rPr>
                          <w:rFonts w:ascii="Arial" w:eastAsia="Arial" w:hAnsi="Arial"/>
                          <w:b/>
                          <w:sz w:val="23"/>
                        </w:rPr>
                      </w:pPr>
                      <w:r>
                        <w:rPr>
                          <w:rFonts w:ascii="Arial" w:eastAsia="Arial" w:hAnsi="Arial"/>
                          <w:b/>
                          <w:sz w:val="23"/>
                        </w:rPr>
                        <w:t>Convenorship: Japan (JISC)</w:t>
                      </w:r>
                    </w:p>
                    <w:p w14:paraId="0A5B3022" w14:textId="77777777" w:rsidR="00E1735A" w:rsidRPr="00337E96" w:rsidRDefault="00E1735A" w:rsidP="00E1735A">
                      <w:pPr>
                        <w:spacing w:before="53"/>
                        <w:ind w:right="1"/>
                        <w:jc w:val="center"/>
                        <w:rPr>
                          <w:rFonts w:ascii="Arial" w:eastAsia="Arial" w:hAnsi="Arial" w:cs="Arial"/>
                          <w:sz w:val="23"/>
                          <w:szCs w:val="23"/>
                        </w:rPr>
                      </w:pPr>
                    </w:p>
                  </w:txbxContent>
                </v:textbox>
                <w10:anchorlock/>
              </v:shape>
            </w:pict>
          </mc:Fallback>
        </mc:AlternateContent>
      </w:r>
    </w:p>
    <w:p w14:paraId="0549F971" w14:textId="77777777" w:rsidR="00E1735A" w:rsidRPr="00055C0B" w:rsidRDefault="00E1735A" w:rsidP="00E1735A">
      <w:pPr>
        <w:rPr>
          <w:rFonts w:ascii="Arial" w:eastAsia="Arial" w:hAnsi="Arial" w:cs="Arial"/>
          <w:b/>
          <w:bCs/>
          <w:sz w:val="20"/>
          <w:szCs w:val="20"/>
          <w:lang w:val="en-GB"/>
        </w:rPr>
      </w:pPr>
    </w:p>
    <w:p w14:paraId="01F324F1" w14:textId="77777777" w:rsidR="00E1735A" w:rsidRPr="00055C0B" w:rsidRDefault="00E1735A" w:rsidP="00E1735A">
      <w:pPr>
        <w:spacing w:before="7"/>
        <w:rPr>
          <w:rFonts w:ascii="Arial" w:eastAsia="Arial" w:hAnsi="Arial" w:cs="Arial"/>
          <w:b/>
          <w:bCs/>
          <w:sz w:val="17"/>
          <w:szCs w:val="17"/>
          <w:lang w:val="en-GB"/>
        </w:rPr>
      </w:pPr>
    </w:p>
    <w:tbl>
      <w:tblPr>
        <w:tblStyle w:val="TableGrid"/>
        <w:tblW w:w="10624"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8"/>
        <w:gridCol w:w="6946"/>
      </w:tblGrid>
      <w:tr w:rsidR="00E1735A" w:rsidRPr="00055C0B" w14:paraId="30D78E54" w14:textId="77777777" w:rsidTr="00DF54E7">
        <w:tc>
          <w:tcPr>
            <w:tcW w:w="3678" w:type="dxa"/>
          </w:tcPr>
          <w:p w14:paraId="67DCF090" w14:textId="77777777" w:rsidR="00E1735A" w:rsidRPr="00055C0B" w:rsidRDefault="00E1735A" w:rsidP="00333FC1">
            <w:pPr>
              <w:tabs>
                <w:tab w:val="left" w:pos="2062"/>
              </w:tabs>
              <w:spacing w:after="0"/>
              <w:rPr>
                <w:rFonts w:ascii="Arial" w:hAnsi="Arial" w:cs="Arial"/>
                <w:b/>
                <w:spacing w:val="-6"/>
                <w:w w:val="90"/>
                <w:sz w:val="25"/>
                <w:szCs w:val="25"/>
                <w:lang w:val="en-GB"/>
              </w:rPr>
            </w:pPr>
            <w:r w:rsidRPr="00055C0B">
              <w:rPr>
                <w:rFonts w:ascii="Arial" w:eastAsia="Arial" w:hAnsi="Arial"/>
                <w:b/>
                <w:sz w:val="25"/>
                <w:lang w:val="en-GB"/>
              </w:rPr>
              <w:t>Document type:</w:t>
            </w:r>
            <w:r w:rsidRPr="00055C0B">
              <w:rPr>
                <w:rFonts w:ascii="Arial" w:hAnsi="Arial" w:cs="Arial"/>
                <w:b/>
                <w:spacing w:val="-6"/>
                <w:w w:val="90"/>
                <w:sz w:val="25"/>
                <w:szCs w:val="25"/>
                <w:lang w:val="en-GB"/>
              </w:rPr>
              <w:t xml:space="preserve"> </w:t>
            </w:r>
          </w:p>
          <w:p w14:paraId="2205BB4E" w14:textId="77777777" w:rsidR="00E1735A" w:rsidRPr="00055C0B" w:rsidRDefault="00E1735A" w:rsidP="00333FC1">
            <w:pPr>
              <w:tabs>
                <w:tab w:val="left" w:pos="2062"/>
              </w:tabs>
              <w:spacing w:after="0"/>
              <w:rPr>
                <w:rFonts w:ascii="Arial" w:hAnsi="Arial" w:cs="Arial"/>
                <w:b/>
                <w:spacing w:val="-6"/>
                <w:w w:val="90"/>
                <w:sz w:val="25"/>
                <w:szCs w:val="25"/>
                <w:lang w:val="en-GB"/>
              </w:rPr>
            </w:pPr>
          </w:p>
        </w:tc>
        <w:tc>
          <w:tcPr>
            <w:tcW w:w="6946" w:type="dxa"/>
          </w:tcPr>
          <w:p w14:paraId="50EF5489" w14:textId="77777777" w:rsidR="00E1735A" w:rsidRPr="00055C0B" w:rsidRDefault="00E1735A" w:rsidP="00333FC1">
            <w:pPr>
              <w:spacing w:after="0"/>
              <w:rPr>
                <w:rFonts w:ascii="Arial" w:eastAsia="ＤＦＰ勘亭流" w:hAnsi="Arial" w:cs="Arial"/>
                <w:sz w:val="25"/>
                <w:szCs w:val="25"/>
                <w:lang w:val="en-GB" w:eastAsia="ja-JP"/>
              </w:rPr>
            </w:pPr>
            <w:r w:rsidRPr="00055C0B">
              <w:rPr>
                <w:rFonts w:ascii="Arial" w:eastAsia="ＤＦＰ勘亭流" w:hAnsi="Arial" w:cs="Arial"/>
                <w:color w:val="000000"/>
                <w:sz w:val="25"/>
                <w:szCs w:val="25"/>
                <w:lang w:val="en-GB" w:eastAsia="ja-JP"/>
              </w:rPr>
              <w:t>Approved WG 11 document</w:t>
            </w:r>
          </w:p>
          <w:p w14:paraId="088AE443"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p w14:paraId="5363A5AC"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tc>
      </w:tr>
      <w:tr w:rsidR="00E1735A" w:rsidRPr="00055C0B" w14:paraId="6D15FE96" w14:textId="77777777" w:rsidTr="00DF54E7">
        <w:tc>
          <w:tcPr>
            <w:tcW w:w="3678" w:type="dxa"/>
          </w:tcPr>
          <w:p w14:paraId="587BF3FF" w14:textId="77777777" w:rsidR="00E1735A" w:rsidRPr="00055C0B" w:rsidRDefault="00E1735A" w:rsidP="00333FC1">
            <w:pPr>
              <w:tabs>
                <w:tab w:val="left" w:pos="2062"/>
              </w:tabs>
              <w:spacing w:after="0"/>
              <w:rPr>
                <w:rFonts w:ascii="Arial" w:hAnsi="Arial" w:cs="Arial"/>
                <w:b/>
                <w:spacing w:val="-6"/>
                <w:w w:val="90"/>
                <w:sz w:val="25"/>
                <w:szCs w:val="25"/>
                <w:lang w:val="en-GB"/>
              </w:rPr>
            </w:pPr>
            <w:r w:rsidRPr="00055C0B">
              <w:rPr>
                <w:rFonts w:ascii="Arial" w:eastAsia="Arial" w:hAnsi="Arial"/>
                <w:b/>
                <w:sz w:val="25"/>
                <w:lang w:val="en-GB"/>
              </w:rPr>
              <w:t xml:space="preserve">Title:                     </w:t>
            </w:r>
          </w:p>
        </w:tc>
        <w:tc>
          <w:tcPr>
            <w:tcW w:w="6946" w:type="dxa"/>
          </w:tcPr>
          <w:p w14:paraId="264C626B" w14:textId="412C8F21" w:rsidR="00E1735A" w:rsidRPr="00055C0B" w:rsidRDefault="00333FC1" w:rsidP="00333FC1">
            <w:pPr>
              <w:spacing w:after="0"/>
              <w:rPr>
                <w:rFonts w:ascii="Arial" w:hAnsi="Arial" w:cs="Arial"/>
                <w:noProof/>
                <w:color w:val="000000"/>
                <w:sz w:val="25"/>
                <w:szCs w:val="25"/>
                <w:lang w:val="en-GB" w:eastAsia="ja-JP"/>
              </w:rPr>
            </w:pPr>
            <w:r w:rsidRPr="00055C0B">
              <w:rPr>
                <w:rFonts w:ascii="Arial" w:hAnsi="Arial" w:cs="Arial"/>
                <w:noProof/>
                <w:color w:val="000000"/>
                <w:sz w:val="25"/>
                <w:szCs w:val="25"/>
                <w:lang w:val="en-GB" w:eastAsia="ja-JP"/>
              </w:rPr>
              <w:t>MPEG-I Phase 2 Use Cases</w:t>
            </w:r>
          </w:p>
          <w:p w14:paraId="5B68621C" w14:textId="77777777" w:rsidR="00E1735A" w:rsidRPr="00055C0B" w:rsidRDefault="00E1735A" w:rsidP="00333FC1">
            <w:pPr>
              <w:spacing w:after="0"/>
              <w:rPr>
                <w:rFonts w:ascii="Arial" w:eastAsia="Arial Unicode MS" w:hAnsi="Arial" w:cs="Arial"/>
                <w:sz w:val="25"/>
                <w:szCs w:val="25"/>
                <w:lang w:val="en-GB" w:eastAsia="ja-JP"/>
              </w:rPr>
            </w:pPr>
          </w:p>
          <w:p w14:paraId="4E88B1B3" w14:textId="77777777" w:rsidR="00E1735A" w:rsidRPr="00055C0B" w:rsidRDefault="00E1735A" w:rsidP="00333FC1">
            <w:pPr>
              <w:spacing w:after="0"/>
              <w:rPr>
                <w:rFonts w:ascii="Arial" w:eastAsia="Arial Unicode MS" w:hAnsi="Arial" w:cs="Arial"/>
                <w:sz w:val="25"/>
                <w:szCs w:val="25"/>
                <w:lang w:val="en-GB" w:eastAsia="ja-JP"/>
              </w:rPr>
            </w:pPr>
          </w:p>
        </w:tc>
      </w:tr>
      <w:tr w:rsidR="00E1735A" w:rsidRPr="00055C0B" w14:paraId="3A5B403A" w14:textId="77777777" w:rsidTr="00DF54E7">
        <w:tc>
          <w:tcPr>
            <w:tcW w:w="3678" w:type="dxa"/>
          </w:tcPr>
          <w:p w14:paraId="7FD4A32B" w14:textId="77777777" w:rsidR="00E1735A" w:rsidRPr="00055C0B" w:rsidRDefault="00E1735A" w:rsidP="00333FC1">
            <w:pPr>
              <w:spacing w:after="0" w:line="0" w:lineRule="atLeast"/>
              <w:rPr>
                <w:rFonts w:ascii="Arial" w:eastAsia="Arial" w:hAnsi="Arial"/>
                <w:b/>
                <w:sz w:val="25"/>
                <w:lang w:val="en-GB"/>
              </w:rPr>
            </w:pPr>
            <w:r w:rsidRPr="00055C0B">
              <w:rPr>
                <w:rFonts w:ascii="Arial" w:eastAsia="Arial" w:hAnsi="Arial"/>
                <w:b/>
                <w:sz w:val="25"/>
                <w:lang w:val="en-GB"/>
              </w:rPr>
              <w:t>Status:</w:t>
            </w:r>
          </w:p>
          <w:p w14:paraId="1B84B15E" w14:textId="77777777" w:rsidR="00E1735A" w:rsidRPr="00055C0B" w:rsidRDefault="00E1735A" w:rsidP="00333FC1">
            <w:pPr>
              <w:tabs>
                <w:tab w:val="left" w:pos="2062"/>
              </w:tabs>
              <w:spacing w:after="0"/>
              <w:rPr>
                <w:rFonts w:ascii="Arial" w:hAnsi="Arial" w:cs="Arial"/>
                <w:b/>
                <w:spacing w:val="-6"/>
                <w:w w:val="90"/>
                <w:sz w:val="25"/>
                <w:szCs w:val="25"/>
                <w:lang w:val="en-GB"/>
              </w:rPr>
            </w:pPr>
          </w:p>
        </w:tc>
        <w:tc>
          <w:tcPr>
            <w:tcW w:w="6946" w:type="dxa"/>
          </w:tcPr>
          <w:p w14:paraId="4C9529A8" w14:textId="77777777" w:rsidR="00E1735A" w:rsidRPr="00055C0B" w:rsidRDefault="00E1735A" w:rsidP="00333FC1">
            <w:pPr>
              <w:spacing w:after="0"/>
              <w:rPr>
                <w:rFonts w:ascii="Arial" w:hAnsi="Arial" w:cs="Arial"/>
                <w:spacing w:val="-6"/>
                <w:w w:val="90"/>
                <w:sz w:val="25"/>
                <w:szCs w:val="25"/>
                <w:lang w:val="en-GB" w:eastAsia="ja-JP"/>
              </w:rPr>
            </w:pPr>
            <w:r w:rsidRPr="00055C0B">
              <w:rPr>
                <w:rFonts w:ascii="Arial" w:hAnsi="Arial" w:cs="Arial"/>
                <w:spacing w:val="-6"/>
                <w:w w:val="90"/>
                <w:sz w:val="25"/>
                <w:szCs w:val="25"/>
                <w:lang w:val="en-GB" w:eastAsia="ja-JP"/>
              </w:rPr>
              <w:t>Approved</w:t>
            </w:r>
          </w:p>
          <w:p w14:paraId="116BE8F4"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p w14:paraId="73D480B9"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tc>
      </w:tr>
      <w:tr w:rsidR="00E1735A" w:rsidRPr="00055C0B" w14:paraId="59F2AE6F" w14:textId="77777777" w:rsidTr="00DF54E7">
        <w:tc>
          <w:tcPr>
            <w:tcW w:w="3678" w:type="dxa"/>
          </w:tcPr>
          <w:p w14:paraId="59BBD732" w14:textId="77777777" w:rsidR="00E1735A" w:rsidRPr="00055C0B" w:rsidRDefault="00E1735A" w:rsidP="00333FC1">
            <w:pPr>
              <w:tabs>
                <w:tab w:val="left" w:pos="2062"/>
              </w:tabs>
              <w:spacing w:after="0"/>
              <w:rPr>
                <w:rFonts w:ascii="Arial" w:hAnsi="Arial" w:cs="Arial"/>
                <w:b/>
                <w:spacing w:val="-6"/>
                <w:w w:val="90"/>
                <w:sz w:val="25"/>
                <w:szCs w:val="25"/>
                <w:lang w:val="en-GB"/>
              </w:rPr>
            </w:pPr>
            <w:r w:rsidRPr="00055C0B">
              <w:rPr>
                <w:rFonts w:ascii="Arial" w:eastAsia="Arial" w:hAnsi="Arial"/>
                <w:b/>
                <w:sz w:val="25"/>
                <w:lang w:val="en-GB"/>
              </w:rPr>
              <w:t>Date of document:</w:t>
            </w:r>
          </w:p>
        </w:tc>
        <w:tc>
          <w:tcPr>
            <w:tcW w:w="6946" w:type="dxa"/>
          </w:tcPr>
          <w:p w14:paraId="163B891C"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r w:rsidRPr="00055C0B">
              <w:rPr>
                <w:rFonts w:ascii="Arial" w:hAnsi="Arial" w:cs="Arial"/>
                <w:spacing w:val="-6"/>
                <w:w w:val="90"/>
                <w:sz w:val="25"/>
                <w:szCs w:val="25"/>
                <w:lang w:val="en-GB" w:eastAsia="ja-JP"/>
              </w:rPr>
              <w:t>2020-07-03</w:t>
            </w:r>
          </w:p>
          <w:p w14:paraId="0507B8E3"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p w14:paraId="144C9B68"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tc>
      </w:tr>
      <w:tr w:rsidR="00E1735A" w:rsidRPr="00055C0B" w14:paraId="1281B46A" w14:textId="77777777" w:rsidTr="00DF54E7">
        <w:tc>
          <w:tcPr>
            <w:tcW w:w="3678" w:type="dxa"/>
          </w:tcPr>
          <w:p w14:paraId="4E1AC75E" w14:textId="77777777" w:rsidR="00E1735A" w:rsidRPr="00055C0B" w:rsidRDefault="00E1735A" w:rsidP="00333FC1">
            <w:pPr>
              <w:spacing w:after="0" w:line="0" w:lineRule="atLeast"/>
              <w:rPr>
                <w:rFonts w:ascii="Arial" w:eastAsia="Arial" w:hAnsi="Arial"/>
                <w:b/>
                <w:sz w:val="25"/>
                <w:lang w:val="en-GB"/>
              </w:rPr>
            </w:pPr>
            <w:r w:rsidRPr="00055C0B">
              <w:rPr>
                <w:rFonts w:ascii="Arial" w:eastAsia="Arial" w:hAnsi="Arial"/>
                <w:b/>
                <w:sz w:val="25"/>
                <w:lang w:val="en-GB"/>
              </w:rPr>
              <w:t>Source:</w:t>
            </w:r>
          </w:p>
          <w:p w14:paraId="745F4254" w14:textId="77777777" w:rsidR="00E1735A" w:rsidRPr="00055C0B" w:rsidRDefault="00E1735A" w:rsidP="00333FC1">
            <w:pPr>
              <w:tabs>
                <w:tab w:val="left" w:pos="2062"/>
              </w:tabs>
              <w:spacing w:after="0"/>
              <w:rPr>
                <w:rFonts w:ascii="Arial" w:hAnsi="Arial" w:cs="Arial"/>
                <w:b/>
                <w:spacing w:val="-6"/>
                <w:w w:val="90"/>
                <w:sz w:val="25"/>
                <w:szCs w:val="25"/>
                <w:lang w:val="en-GB"/>
              </w:rPr>
            </w:pPr>
          </w:p>
        </w:tc>
        <w:tc>
          <w:tcPr>
            <w:tcW w:w="6946" w:type="dxa"/>
          </w:tcPr>
          <w:p w14:paraId="058080E9" w14:textId="77777777" w:rsidR="00E1735A" w:rsidRPr="00055C0B" w:rsidRDefault="00E1735A" w:rsidP="00333FC1">
            <w:pPr>
              <w:spacing w:after="0"/>
              <w:rPr>
                <w:rFonts w:ascii="Arial" w:hAnsi="Arial" w:cs="Arial"/>
                <w:sz w:val="25"/>
                <w:szCs w:val="25"/>
                <w:lang w:val="en-GB" w:eastAsia="ja-JP"/>
              </w:rPr>
            </w:pPr>
            <w:r w:rsidRPr="00055C0B">
              <w:rPr>
                <w:rFonts w:ascii="Arial" w:eastAsia="Times New Roman" w:hAnsi="Arial" w:cs="Arial"/>
                <w:color w:val="000000"/>
                <w:sz w:val="25"/>
                <w:szCs w:val="25"/>
                <w:lang w:val="en-GB" w:eastAsia="ja-JP"/>
              </w:rPr>
              <w:t>Convenor, ISO/IEC JTC 1/SC 29</w:t>
            </w:r>
            <w:r w:rsidRPr="00055C0B">
              <w:rPr>
                <w:rFonts w:ascii="Arial" w:hAnsi="Arial" w:cs="Arial"/>
                <w:color w:val="000000"/>
                <w:sz w:val="25"/>
                <w:szCs w:val="25"/>
                <w:lang w:val="en-GB" w:eastAsia="ja-JP"/>
              </w:rPr>
              <w:t xml:space="preserve">/WG </w:t>
            </w:r>
            <w:r w:rsidRPr="00055C0B">
              <w:rPr>
                <w:rFonts w:ascii="Arial" w:hAnsi="Arial" w:cs="Arial"/>
                <w:noProof/>
                <w:color w:val="000000"/>
                <w:sz w:val="25"/>
                <w:szCs w:val="25"/>
                <w:lang w:val="en-GB" w:eastAsia="ja-JP"/>
              </w:rPr>
              <w:t>11</w:t>
            </w:r>
          </w:p>
          <w:p w14:paraId="2DDE2FCE"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p w14:paraId="3FDCBE6A"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tc>
      </w:tr>
      <w:tr w:rsidR="00E1735A" w:rsidRPr="00055C0B" w14:paraId="6167A0CD" w14:textId="77777777" w:rsidTr="00DF54E7">
        <w:tc>
          <w:tcPr>
            <w:tcW w:w="3678" w:type="dxa"/>
          </w:tcPr>
          <w:p w14:paraId="14F2FA10" w14:textId="77777777" w:rsidR="00E1735A" w:rsidRPr="00055C0B" w:rsidRDefault="00E1735A" w:rsidP="00333FC1">
            <w:pPr>
              <w:tabs>
                <w:tab w:val="left" w:pos="2062"/>
              </w:tabs>
              <w:spacing w:after="0"/>
              <w:ind w:rightChars="-500" w:right="-1200"/>
              <w:rPr>
                <w:rFonts w:ascii="Arial" w:hAnsi="Arial" w:cs="Arial"/>
                <w:b/>
                <w:spacing w:val="-6"/>
                <w:w w:val="90"/>
                <w:sz w:val="25"/>
                <w:szCs w:val="25"/>
                <w:lang w:val="en-GB"/>
              </w:rPr>
            </w:pPr>
            <w:r w:rsidRPr="00055C0B">
              <w:rPr>
                <w:rFonts w:ascii="Arial" w:hAnsi="Arial" w:cs="Arial"/>
                <w:b/>
                <w:spacing w:val="-6"/>
                <w:w w:val="90"/>
                <w:sz w:val="25"/>
                <w:szCs w:val="25"/>
                <w:lang w:val="en-GB" w:eastAsia="ja-JP"/>
              </w:rPr>
              <w:t>No. of Pages</w:t>
            </w:r>
            <w:r w:rsidRPr="00055C0B">
              <w:rPr>
                <w:rFonts w:ascii="Arial" w:hAnsi="Arial" w:cs="Arial"/>
                <w:b/>
                <w:spacing w:val="-6"/>
                <w:w w:val="90"/>
                <w:sz w:val="25"/>
                <w:szCs w:val="25"/>
                <w:lang w:val="en-GB"/>
              </w:rPr>
              <w:t>:</w:t>
            </w:r>
          </w:p>
        </w:tc>
        <w:tc>
          <w:tcPr>
            <w:tcW w:w="6946" w:type="dxa"/>
          </w:tcPr>
          <w:p w14:paraId="50690DAC" w14:textId="71764FC4" w:rsidR="004672BD" w:rsidRPr="00055C0B" w:rsidRDefault="004672BD" w:rsidP="004672BD">
            <w:pPr>
              <w:tabs>
                <w:tab w:val="left" w:pos="2062"/>
              </w:tabs>
              <w:spacing w:after="0"/>
              <w:rPr>
                <w:rFonts w:ascii="Arial" w:hAnsi="Arial" w:cs="Arial"/>
                <w:spacing w:val="-6"/>
                <w:w w:val="90"/>
                <w:sz w:val="25"/>
                <w:szCs w:val="25"/>
                <w:lang w:val="en-GB" w:eastAsia="ja-JP"/>
              </w:rPr>
            </w:pPr>
            <w:r w:rsidRPr="00055C0B">
              <w:rPr>
                <w:rFonts w:ascii="Arial" w:hAnsi="Arial" w:cs="Arial"/>
                <w:spacing w:val="-6"/>
                <w:w w:val="90"/>
                <w:sz w:val="25"/>
                <w:szCs w:val="25"/>
                <w:lang w:val="en-GB" w:eastAsia="ja-JP"/>
              </w:rPr>
              <w:fldChar w:fldCharType="begin"/>
            </w:r>
            <w:r w:rsidRPr="00055C0B">
              <w:rPr>
                <w:rFonts w:ascii="Arial" w:hAnsi="Arial" w:cs="Arial"/>
                <w:spacing w:val="-6"/>
                <w:w w:val="90"/>
                <w:sz w:val="25"/>
                <w:szCs w:val="25"/>
                <w:lang w:val="en-GB" w:eastAsia="ja-JP"/>
              </w:rPr>
              <w:instrText xml:space="preserve"> NUMPAGES   \* MERGEFORMAT </w:instrText>
            </w:r>
            <w:r w:rsidRPr="00055C0B">
              <w:rPr>
                <w:rFonts w:ascii="Arial" w:hAnsi="Arial" w:cs="Arial"/>
                <w:spacing w:val="-6"/>
                <w:w w:val="90"/>
                <w:sz w:val="25"/>
                <w:szCs w:val="25"/>
                <w:lang w:val="en-GB" w:eastAsia="ja-JP"/>
              </w:rPr>
              <w:fldChar w:fldCharType="separate"/>
            </w:r>
            <w:r w:rsidRPr="00055C0B">
              <w:rPr>
                <w:rFonts w:ascii="Arial" w:hAnsi="Arial" w:cs="Arial"/>
                <w:noProof/>
                <w:spacing w:val="-6"/>
                <w:w w:val="90"/>
                <w:sz w:val="25"/>
                <w:szCs w:val="25"/>
                <w:lang w:val="en-GB" w:eastAsia="ja-JP"/>
              </w:rPr>
              <w:t>15</w:t>
            </w:r>
            <w:r w:rsidRPr="00055C0B">
              <w:rPr>
                <w:rFonts w:ascii="Arial" w:hAnsi="Arial" w:cs="Arial"/>
                <w:spacing w:val="-6"/>
                <w:w w:val="90"/>
                <w:sz w:val="25"/>
                <w:szCs w:val="25"/>
                <w:lang w:val="en-GB" w:eastAsia="ja-JP"/>
              </w:rPr>
              <w:fldChar w:fldCharType="end"/>
            </w:r>
          </w:p>
          <w:p w14:paraId="486FEA17"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p w14:paraId="70394DB9"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tc>
      </w:tr>
      <w:tr w:rsidR="00E1735A" w:rsidRPr="00055C0B" w14:paraId="27DFD133" w14:textId="77777777" w:rsidTr="00DF54E7">
        <w:tc>
          <w:tcPr>
            <w:tcW w:w="3678" w:type="dxa"/>
          </w:tcPr>
          <w:p w14:paraId="5F90B635" w14:textId="77777777" w:rsidR="00E1735A" w:rsidRPr="00055C0B" w:rsidRDefault="00E1735A" w:rsidP="00333FC1">
            <w:pPr>
              <w:tabs>
                <w:tab w:val="left" w:pos="2062"/>
              </w:tabs>
              <w:spacing w:after="0"/>
              <w:ind w:left="125" w:hangingChars="50" w:hanging="125"/>
              <w:rPr>
                <w:rFonts w:ascii="Arial" w:hAnsi="Arial" w:cs="Arial"/>
                <w:b/>
                <w:spacing w:val="-28"/>
                <w:w w:val="90"/>
                <w:sz w:val="25"/>
                <w:szCs w:val="25"/>
                <w:lang w:val="en-GB"/>
              </w:rPr>
            </w:pPr>
            <w:r w:rsidRPr="00055C0B">
              <w:rPr>
                <w:rFonts w:ascii="Arial" w:eastAsia="Arial" w:hAnsi="Arial"/>
                <w:b/>
                <w:sz w:val="25"/>
                <w:lang w:val="en-GB"/>
              </w:rPr>
              <w:t>Email of acting convenor</w:t>
            </w:r>
          </w:p>
        </w:tc>
        <w:tc>
          <w:tcPr>
            <w:tcW w:w="6946" w:type="dxa"/>
          </w:tcPr>
          <w:p w14:paraId="4DAAF202" w14:textId="77777777" w:rsidR="00E1735A" w:rsidRPr="00055C0B" w:rsidRDefault="00E1735A" w:rsidP="00333FC1">
            <w:pPr>
              <w:tabs>
                <w:tab w:val="left" w:pos="2062"/>
              </w:tabs>
              <w:spacing w:after="0"/>
              <w:rPr>
                <w:rFonts w:ascii="Arial" w:eastAsiaTheme="majorEastAsia" w:hAnsi="Arial" w:cs="Arial"/>
                <w:color w:val="0000ED"/>
                <w:spacing w:val="-3"/>
                <w:sz w:val="25"/>
                <w:szCs w:val="25"/>
                <w:u w:val="single" w:color="0000ED"/>
                <w:lang w:val="en-GB" w:eastAsia="ja-JP"/>
              </w:rPr>
            </w:pPr>
            <w:r w:rsidRPr="00055C0B">
              <w:rPr>
                <w:rStyle w:val="Hyperlink"/>
                <w:rFonts w:ascii="Arial" w:eastAsiaTheme="majorEastAsia" w:hAnsi="Arial" w:cs="Arial"/>
                <w:spacing w:val="-3"/>
                <w:sz w:val="25"/>
                <w:szCs w:val="25"/>
                <w:u w:color="0000ED"/>
                <w:lang w:val="en-GB"/>
              </w:rPr>
              <w:t>ostermann@tnt.uni-hannover.de</w:t>
            </w:r>
          </w:p>
          <w:p w14:paraId="32132001" w14:textId="77777777" w:rsidR="00E1735A" w:rsidRPr="00055C0B" w:rsidRDefault="00E1735A" w:rsidP="00333FC1">
            <w:pPr>
              <w:tabs>
                <w:tab w:val="left" w:pos="2062"/>
              </w:tabs>
              <w:spacing w:after="0"/>
              <w:rPr>
                <w:rFonts w:ascii="Arial" w:hAnsi="Arial" w:cs="Arial"/>
                <w:color w:val="0000ED"/>
                <w:spacing w:val="-3"/>
                <w:sz w:val="25"/>
                <w:szCs w:val="25"/>
                <w:u w:val="single" w:color="0000ED"/>
                <w:lang w:val="en-GB" w:eastAsia="ja-JP"/>
              </w:rPr>
            </w:pPr>
          </w:p>
          <w:p w14:paraId="22BF81B5"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tc>
      </w:tr>
      <w:tr w:rsidR="00E1735A" w:rsidRPr="00055C0B" w14:paraId="3FBA6E76" w14:textId="77777777" w:rsidTr="00DF54E7">
        <w:tc>
          <w:tcPr>
            <w:tcW w:w="3678" w:type="dxa"/>
          </w:tcPr>
          <w:p w14:paraId="50696034" w14:textId="77777777" w:rsidR="00E1735A" w:rsidRPr="00055C0B" w:rsidRDefault="00E1735A" w:rsidP="00333FC1">
            <w:pPr>
              <w:tabs>
                <w:tab w:val="left" w:pos="2062"/>
              </w:tabs>
              <w:spacing w:after="0"/>
              <w:ind w:left="109" w:hangingChars="50" w:hanging="109"/>
              <w:rPr>
                <w:rFonts w:ascii="Arial" w:hAnsi="Arial" w:cs="Arial"/>
                <w:b/>
                <w:spacing w:val="-6"/>
                <w:w w:val="90"/>
                <w:sz w:val="25"/>
                <w:szCs w:val="25"/>
                <w:lang w:val="en-GB"/>
              </w:rPr>
            </w:pPr>
            <w:r w:rsidRPr="00055C0B">
              <w:rPr>
                <w:rFonts w:ascii="Arial" w:hAnsi="Arial" w:cs="Arial"/>
                <w:b/>
                <w:spacing w:val="-8"/>
                <w:w w:val="90"/>
                <w:sz w:val="25"/>
                <w:szCs w:val="25"/>
                <w:lang w:val="en-GB"/>
              </w:rPr>
              <w:t>Committee</w:t>
            </w:r>
            <w:r w:rsidRPr="00055C0B">
              <w:rPr>
                <w:rFonts w:ascii="Arial" w:hAnsi="Arial" w:cs="Arial"/>
                <w:b/>
                <w:spacing w:val="-35"/>
                <w:w w:val="90"/>
                <w:sz w:val="25"/>
                <w:szCs w:val="25"/>
                <w:lang w:val="en-GB"/>
              </w:rPr>
              <w:t xml:space="preserve"> </w:t>
            </w:r>
            <w:r w:rsidRPr="00055C0B">
              <w:rPr>
                <w:rFonts w:ascii="Arial" w:hAnsi="Arial" w:cs="Arial"/>
                <w:b/>
                <w:spacing w:val="-4"/>
                <w:w w:val="90"/>
                <w:sz w:val="25"/>
                <w:szCs w:val="25"/>
                <w:lang w:val="en-GB"/>
              </w:rPr>
              <w:t>URL:</w:t>
            </w:r>
          </w:p>
        </w:tc>
        <w:tc>
          <w:tcPr>
            <w:tcW w:w="6946" w:type="dxa"/>
          </w:tcPr>
          <w:p w14:paraId="759C7A16" w14:textId="77777777" w:rsidR="00E1735A" w:rsidRPr="00055C0B" w:rsidRDefault="00C920E0" w:rsidP="00333FC1">
            <w:pPr>
              <w:tabs>
                <w:tab w:val="left" w:pos="2062"/>
              </w:tabs>
              <w:spacing w:after="0"/>
              <w:rPr>
                <w:rFonts w:ascii="Arial" w:hAnsi="Arial" w:cs="Arial"/>
                <w:sz w:val="25"/>
                <w:szCs w:val="25"/>
                <w:lang w:val="en-GB" w:eastAsia="ja-JP"/>
              </w:rPr>
            </w:pPr>
            <w:hyperlink r:id="rId12" w:history="1">
              <w:r w:rsidR="00E1735A" w:rsidRPr="00055C0B">
                <w:rPr>
                  <w:rStyle w:val="Hyperlink"/>
                  <w:rFonts w:ascii="Arial" w:hAnsi="Arial" w:cs="Arial"/>
                  <w:sz w:val="25"/>
                  <w:szCs w:val="25"/>
                  <w:lang w:val="en-GB"/>
                </w:rPr>
                <w:t>http://isotc.iso.org/livelink/livelink/open/jtc1sc29</w:t>
              </w:r>
            </w:hyperlink>
          </w:p>
          <w:p w14:paraId="0F049DF9" w14:textId="77777777" w:rsidR="00E1735A" w:rsidRPr="00055C0B" w:rsidRDefault="00E1735A" w:rsidP="00333FC1">
            <w:pPr>
              <w:tabs>
                <w:tab w:val="left" w:pos="2062"/>
              </w:tabs>
              <w:spacing w:after="0"/>
              <w:rPr>
                <w:rFonts w:ascii="Arial" w:hAnsi="Arial" w:cs="Arial"/>
                <w:color w:val="0000ED"/>
                <w:spacing w:val="-3"/>
                <w:sz w:val="25"/>
                <w:szCs w:val="25"/>
                <w:u w:val="single" w:color="0000ED"/>
                <w:lang w:val="en-GB" w:eastAsia="ja-JP"/>
              </w:rPr>
            </w:pPr>
          </w:p>
          <w:p w14:paraId="3F2D1639"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tc>
      </w:tr>
      <w:tr w:rsidR="00E1735A" w:rsidRPr="00055C0B" w14:paraId="07985894" w14:textId="77777777" w:rsidTr="00DF54E7">
        <w:tc>
          <w:tcPr>
            <w:tcW w:w="3678" w:type="dxa"/>
          </w:tcPr>
          <w:p w14:paraId="6E2C71F7" w14:textId="77777777" w:rsidR="00E1735A" w:rsidRPr="00055C0B" w:rsidRDefault="00E1735A" w:rsidP="00333FC1">
            <w:pPr>
              <w:tabs>
                <w:tab w:val="left" w:pos="2062"/>
              </w:tabs>
              <w:spacing w:after="0"/>
              <w:rPr>
                <w:rFonts w:ascii="Arial" w:hAnsi="Arial" w:cs="Arial"/>
                <w:b/>
                <w:spacing w:val="-7"/>
                <w:w w:val="90"/>
                <w:sz w:val="25"/>
                <w:szCs w:val="25"/>
                <w:lang w:val="en-GB"/>
              </w:rPr>
            </w:pPr>
          </w:p>
        </w:tc>
        <w:tc>
          <w:tcPr>
            <w:tcW w:w="6946" w:type="dxa"/>
          </w:tcPr>
          <w:p w14:paraId="3A1D0D69" w14:textId="77777777" w:rsidR="00E1735A" w:rsidRPr="00055C0B" w:rsidRDefault="00E1735A" w:rsidP="00333FC1">
            <w:pPr>
              <w:tabs>
                <w:tab w:val="left" w:pos="2062"/>
              </w:tabs>
              <w:spacing w:after="0"/>
              <w:rPr>
                <w:rFonts w:ascii="Arial" w:hAnsi="Arial" w:cs="Arial"/>
                <w:spacing w:val="-6"/>
                <w:w w:val="90"/>
                <w:sz w:val="25"/>
                <w:szCs w:val="25"/>
                <w:lang w:val="en-GB" w:eastAsia="ja-JP"/>
              </w:rPr>
            </w:pPr>
          </w:p>
        </w:tc>
      </w:tr>
    </w:tbl>
    <w:p w14:paraId="7A8ADAA9" w14:textId="77777777" w:rsidR="00E1735A" w:rsidRPr="00055C0B" w:rsidRDefault="00E1735A" w:rsidP="00E1735A">
      <w:pPr>
        <w:tabs>
          <w:tab w:val="left" w:pos="2062"/>
        </w:tabs>
        <w:ind w:left="116"/>
        <w:rPr>
          <w:rFonts w:ascii="Arial" w:eastAsia="Arial" w:hAnsi="Arial" w:cs="Arial"/>
          <w:sz w:val="20"/>
          <w:szCs w:val="20"/>
          <w:lang w:val="en-GB"/>
        </w:rPr>
        <w:sectPr w:rsidR="00E1735A" w:rsidRPr="00055C0B" w:rsidSect="00167AD3">
          <w:pgSz w:w="11910" w:h="16840"/>
          <w:pgMar w:top="1340" w:right="711" w:bottom="280" w:left="1300" w:header="720" w:footer="720" w:gutter="0"/>
          <w:pgNumType w:start="1"/>
          <w:cols w:space="720"/>
        </w:sectPr>
      </w:pPr>
    </w:p>
    <w:p w14:paraId="3BF38EBD" w14:textId="77777777" w:rsidR="00E1735A" w:rsidRPr="00055C0B" w:rsidRDefault="00E1735A" w:rsidP="00E1735A">
      <w:pPr>
        <w:tabs>
          <w:tab w:val="left" w:pos="2062"/>
        </w:tabs>
        <w:ind w:left="116"/>
        <w:rPr>
          <w:rFonts w:ascii="Arial" w:eastAsia="Arial" w:hAnsi="Arial" w:cs="Arial"/>
          <w:sz w:val="20"/>
          <w:szCs w:val="20"/>
          <w:lang w:val="en-GB"/>
        </w:rPr>
      </w:pPr>
    </w:p>
    <w:p w14:paraId="08641D27" w14:textId="77777777" w:rsidR="00E1735A" w:rsidRPr="00055C0B" w:rsidRDefault="00E1735A">
      <w:pPr>
        <w:jc w:val="center"/>
        <w:rPr>
          <w:b/>
          <w:sz w:val="28"/>
          <w:szCs w:val="28"/>
          <w:lang w:val="en-GB"/>
        </w:rPr>
      </w:pPr>
    </w:p>
    <w:p w14:paraId="3AB4EC72" w14:textId="4CE1AAD9" w:rsidR="00833092" w:rsidRPr="00055C0B" w:rsidRDefault="00072A67">
      <w:pPr>
        <w:jc w:val="center"/>
        <w:rPr>
          <w:b/>
          <w:sz w:val="28"/>
          <w:szCs w:val="28"/>
          <w:lang w:val="en-GB"/>
        </w:rPr>
      </w:pPr>
      <w:r w:rsidRPr="00055C0B">
        <w:rPr>
          <w:b/>
          <w:sz w:val="28"/>
          <w:szCs w:val="28"/>
          <w:lang w:val="en-GB"/>
        </w:rPr>
        <w:t xml:space="preserve"> </w:t>
      </w:r>
      <w:r w:rsidR="00833092" w:rsidRPr="00055C0B">
        <w:rPr>
          <w:b/>
          <w:sz w:val="28"/>
          <w:szCs w:val="28"/>
          <w:lang w:val="en-GB"/>
        </w:rPr>
        <w:t>INTERNATIONAL ORGANISATION FOR STANDARDISATION</w:t>
      </w:r>
    </w:p>
    <w:p w14:paraId="49DFB55F" w14:textId="77777777" w:rsidR="00833092" w:rsidRPr="00055C0B" w:rsidRDefault="00833092">
      <w:pPr>
        <w:jc w:val="center"/>
        <w:rPr>
          <w:b/>
          <w:sz w:val="28"/>
          <w:lang w:val="en-GB"/>
        </w:rPr>
      </w:pPr>
      <w:r w:rsidRPr="00055C0B">
        <w:rPr>
          <w:b/>
          <w:sz w:val="28"/>
          <w:lang w:val="en-GB"/>
        </w:rPr>
        <w:t>ORGANISATION INTERNATIONALE DE NORMALISATION</w:t>
      </w:r>
    </w:p>
    <w:p w14:paraId="263DD3D5" w14:textId="77777777" w:rsidR="00833092" w:rsidRPr="00055C0B" w:rsidRDefault="00833092">
      <w:pPr>
        <w:jc w:val="center"/>
        <w:rPr>
          <w:b/>
          <w:sz w:val="28"/>
          <w:lang w:val="en-GB"/>
        </w:rPr>
      </w:pPr>
      <w:r w:rsidRPr="00055C0B">
        <w:rPr>
          <w:b/>
          <w:sz w:val="28"/>
          <w:lang w:val="en-GB"/>
        </w:rPr>
        <w:t>ISO/IEC JTC1/SC29/WG11</w:t>
      </w:r>
    </w:p>
    <w:p w14:paraId="2CF44F72" w14:textId="77777777" w:rsidR="00833092" w:rsidRPr="00055C0B" w:rsidRDefault="00833092">
      <w:pPr>
        <w:jc w:val="center"/>
        <w:rPr>
          <w:b/>
          <w:lang w:val="en-GB"/>
        </w:rPr>
      </w:pPr>
      <w:r w:rsidRPr="00055C0B">
        <w:rPr>
          <w:b/>
          <w:sz w:val="28"/>
          <w:lang w:val="en-GB"/>
        </w:rPr>
        <w:t>CODING OF MOVING PICTURES AND AUDIO</w:t>
      </w:r>
    </w:p>
    <w:p w14:paraId="3398A3AE" w14:textId="77777777" w:rsidR="00833092" w:rsidRPr="00055C0B" w:rsidRDefault="00833092">
      <w:pPr>
        <w:tabs>
          <w:tab w:val="left" w:pos="5387"/>
        </w:tabs>
        <w:spacing w:line="240" w:lineRule="exact"/>
        <w:jc w:val="center"/>
        <w:rPr>
          <w:b/>
          <w:lang w:val="en-GB"/>
        </w:rPr>
      </w:pPr>
    </w:p>
    <w:p w14:paraId="01CC06D5" w14:textId="6763E844" w:rsidR="00833092" w:rsidRPr="00055C0B" w:rsidRDefault="00833092">
      <w:pPr>
        <w:jc w:val="right"/>
        <w:rPr>
          <w:b/>
          <w:lang w:val="en-GB"/>
        </w:rPr>
      </w:pPr>
      <w:r w:rsidRPr="00055C0B">
        <w:rPr>
          <w:b/>
          <w:lang w:val="en-GB"/>
        </w:rPr>
        <w:t xml:space="preserve">ISO/IEC JTC1/SC29/WG11 </w:t>
      </w:r>
      <w:r w:rsidR="00591468" w:rsidRPr="00055C0B">
        <w:rPr>
          <w:b/>
          <w:sz w:val="40"/>
          <w:szCs w:val="40"/>
          <w:lang w:val="en-GB"/>
        </w:rPr>
        <w:t>N</w:t>
      </w:r>
      <w:r w:rsidR="00F712AF" w:rsidRPr="00055C0B">
        <w:rPr>
          <w:b/>
          <w:sz w:val="40"/>
          <w:szCs w:val="40"/>
          <w:lang w:val="en-GB"/>
        </w:rPr>
        <w:t>19589</w:t>
      </w:r>
    </w:p>
    <w:p w14:paraId="0B2ECAD6" w14:textId="2230FB1F" w:rsidR="00833092" w:rsidRPr="00055C0B" w:rsidRDefault="00BC30F8">
      <w:pPr>
        <w:wordWrap w:val="0"/>
        <w:jc w:val="right"/>
        <w:rPr>
          <w:b/>
          <w:lang w:val="en-GB" w:eastAsia="ja-JP"/>
        </w:rPr>
      </w:pPr>
      <w:r w:rsidRPr="00055C0B">
        <w:rPr>
          <w:b/>
          <w:lang w:val="en-GB" w:eastAsia="ja-JP"/>
        </w:rPr>
        <w:t>June-July</w:t>
      </w:r>
      <w:r w:rsidR="00833092" w:rsidRPr="00055C0B">
        <w:rPr>
          <w:rFonts w:eastAsia="Malgun Gothic"/>
          <w:b/>
          <w:lang w:val="en-GB"/>
        </w:rPr>
        <w:t xml:space="preserve"> 20</w:t>
      </w:r>
      <w:r w:rsidR="00433129" w:rsidRPr="00055C0B">
        <w:rPr>
          <w:rFonts w:eastAsia="Malgun Gothic"/>
          <w:b/>
          <w:lang w:val="en-GB"/>
        </w:rPr>
        <w:t>20</w:t>
      </w:r>
      <w:r w:rsidR="00833092" w:rsidRPr="00055C0B">
        <w:rPr>
          <w:rFonts w:eastAsia="Malgun Gothic"/>
          <w:b/>
          <w:lang w:val="en-GB"/>
        </w:rPr>
        <w:t xml:space="preserve">, </w:t>
      </w:r>
      <w:r w:rsidRPr="00055C0B">
        <w:rPr>
          <w:rFonts w:eastAsia="Malgun Gothic"/>
          <w:b/>
          <w:lang w:val="en-GB"/>
        </w:rPr>
        <w:t>Online</w:t>
      </w:r>
    </w:p>
    <w:p w14:paraId="1D2822BA" w14:textId="77777777" w:rsidR="00833092" w:rsidRPr="00055C0B" w:rsidRDefault="00833092">
      <w:pPr>
        <w:jc w:val="right"/>
        <w:rPr>
          <w:b/>
          <w:lang w:val="en-GB" w:eastAsia="ja-JP"/>
        </w:rPr>
      </w:pPr>
    </w:p>
    <w:p w14:paraId="27C8FFC5" w14:textId="3B294D65" w:rsidR="00833092" w:rsidRPr="00055C0B" w:rsidRDefault="00833092">
      <w:pPr>
        <w:jc w:val="right"/>
        <w:rPr>
          <w:b/>
          <w:lang w:val="en-GB" w:eastAsia="ja-JP"/>
        </w:rPr>
      </w:pPr>
    </w:p>
    <w:tbl>
      <w:tblPr>
        <w:tblW w:w="0" w:type="auto"/>
        <w:tblLook w:val="01E0" w:firstRow="1" w:lastRow="1" w:firstColumn="1" w:lastColumn="1" w:noHBand="0" w:noVBand="0"/>
      </w:tblPr>
      <w:tblGrid>
        <w:gridCol w:w="1077"/>
        <w:gridCol w:w="8278"/>
      </w:tblGrid>
      <w:tr w:rsidR="00596796" w:rsidRPr="00055C0B" w14:paraId="2D9B8907" w14:textId="77777777" w:rsidTr="008956C9">
        <w:tc>
          <w:tcPr>
            <w:tcW w:w="1080" w:type="dxa"/>
          </w:tcPr>
          <w:p w14:paraId="0F4D39A9" w14:textId="5271B1DB" w:rsidR="00596796" w:rsidRPr="00055C0B" w:rsidRDefault="00DC32B4" w:rsidP="008956C9">
            <w:pPr>
              <w:suppressAutoHyphens/>
              <w:rPr>
                <w:b/>
                <w:lang w:val="en-GB"/>
              </w:rPr>
            </w:pPr>
            <w:r w:rsidRPr="00055C0B">
              <w:rPr>
                <w:b/>
                <w:lang w:val="en-GB"/>
              </w:rPr>
              <w:t>Title:</w:t>
            </w:r>
          </w:p>
        </w:tc>
        <w:tc>
          <w:tcPr>
            <w:tcW w:w="8491" w:type="dxa"/>
          </w:tcPr>
          <w:p w14:paraId="20A9CFF4" w14:textId="03D3C1A3" w:rsidR="00596796" w:rsidRPr="00055C0B" w:rsidRDefault="00DC32B4" w:rsidP="008956C9">
            <w:pPr>
              <w:suppressAutoHyphens/>
              <w:rPr>
                <w:b/>
                <w:lang w:val="en-GB"/>
              </w:rPr>
            </w:pPr>
            <w:r w:rsidRPr="00055C0B">
              <w:rPr>
                <w:b/>
                <w:lang w:val="en-GB"/>
              </w:rPr>
              <w:t>MPEG-I Phase 2 Use Cases</w:t>
            </w:r>
            <w:r w:rsidR="009364F9" w:rsidRPr="00055C0B">
              <w:rPr>
                <w:b/>
                <w:lang w:val="en-GB"/>
              </w:rPr>
              <w:t>, MPEG 131 version</w:t>
            </w:r>
          </w:p>
        </w:tc>
      </w:tr>
      <w:tr w:rsidR="00596796" w:rsidRPr="00055C0B" w14:paraId="593EDFA5" w14:textId="77777777" w:rsidTr="008956C9">
        <w:tc>
          <w:tcPr>
            <w:tcW w:w="1080" w:type="dxa"/>
          </w:tcPr>
          <w:p w14:paraId="42E48CA9" w14:textId="2CBC5A54" w:rsidR="00596796" w:rsidRPr="00055C0B" w:rsidRDefault="00DC32B4" w:rsidP="008956C9">
            <w:pPr>
              <w:suppressAutoHyphens/>
              <w:rPr>
                <w:b/>
                <w:lang w:val="en-GB"/>
              </w:rPr>
            </w:pPr>
            <w:r w:rsidRPr="00055C0B">
              <w:rPr>
                <w:b/>
                <w:lang w:val="en-GB"/>
              </w:rPr>
              <w:t xml:space="preserve">Source: </w:t>
            </w:r>
          </w:p>
        </w:tc>
        <w:tc>
          <w:tcPr>
            <w:tcW w:w="8491" w:type="dxa"/>
          </w:tcPr>
          <w:p w14:paraId="54F5154C" w14:textId="3BE45878" w:rsidR="00596796" w:rsidRPr="00055C0B" w:rsidRDefault="00DC32B4" w:rsidP="008956C9">
            <w:pPr>
              <w:suppressAutoHyphens/>
              <w:rPr>
                <w:b/>
                <w:lang w:val="en-GB"/>
              </w:rPr>
            </w:pPr>
            <w:r w:rsidRPr="00055C0B">
              <w:rPr>
                <w:b/>
                <w:lang w:val="en-GB"/>
              </w:rPr>
              <w:t>WG11</w:t>
            </w:r>
          </w:p>
        </w:tc>
      </w:tr>
      <w:tr w:rsidR="00596796" w:rsidRPr="00055C0B" w14:paraId="23BF6F18" w14:textId="77777777" w:rsidTr="008956C9">
        <w:tc>
          <w:tcPr>
            <w:tcW w:w="1080" w:type="dxa"/>
          </w:tcPr>
          <w:p w14:paraId="5C16B161" w14:textId="162A006B" w:rsidR="00596796" w:rsidRPr="00055C0B" w:rsidRDefault="00880CA2" w:rsidP="008956C9">
            <w:pPr>
              <w:suppressAutoHyphens/>
              <w:rPr>
                <w:b/>
                <w:lang w:val="en-GB"/>
              </w:rPr>
            </w:pPr>
            <w:r w:rsidRPr="00055C0B">
              <w:rPr>
                <w:b/>
                <w:lang w:val="en-GB"/>
              </w:rPr>
              <w:t>Status:</w:t>
            </w:r>
          </w:p>
        </w:tc>
        <w:tc>
          <w:tcPr>
            <w:tcW w:w="8491" w:type="dxa"/>
          </w:tcPr>
          <w:p w14:paraId="6D9FBA6A" w14:textId="7BCC9A42" w:rsidR="00596796" w:rsidRPr="00055C0B" w:rsidRDefault="00880CA2" w:rsidP="008956C9">
            <w:pPr>
              <w:suppressAutoHyphens/>
              <w:rPr>
                <w:b/>
                <w:lang w:val="en-GB"/>
              </w:rPr>
            </w:pPr>
            <w:r w:rsidRPr="00055C0B">
              <w:rPr>
                <w:b/>
                <w:lang w:val="en-GB"/>
              </w:rPr>
              <w:t>Public Draft</w:t>
            </w:r>
          </w:p>
        </w:tc>
      </w:tr>
      <w:tr w:rsidR="00596796" w:rsidRPr="00055C0B" w14:paraId="6838CF9C" w14:textId="77777777" w:rsidTr="008956C9">
        <w:tc>
          <w:tcPr>
            <w:tcW w:w="1080" w:type="dxa"/>
          </w:tcPr>
          <w:p w14:paraId="0215A57E" w14:textId="3A31F174" w:rsidR="00596796" w:rsidRPr="00055C0B" w:rsidRDefault="005C526B" w:rsidP="008956C9">
            <w:pPr>
              <w:rPr>
                <w:b/>
                <w:lang w:val="en-GB"/>
              </w:rPr>
            </w:pPr>
            <w:r w:rsidRPr="00055C0B">
              <w:rPr>
                <w:b/>
                <w:lang w:val="en-GB"/>
              </w:rPr>
              <w:t>Editor</w:t>
            </w:r>
          </w:p>
        </w:tc>
        <w:tc>
          <w:tcPr>
            <w:tcW w:w="8491" w:type="dxa"/>
          </w:tcPr>
          <w:p w14:paraId="137A87FA" w14:textId="0A7B59B4" w:rsidR="00596796" w:rsidRPr="00055C0B" w:rsidRDefault="00596796" w:rsidP="008956C9">
            <w:pPr>
              <w:rPr>
                <w:lang w:val="en-GB" w:eastAsia="ja-JP"/>
              </w:rPr>
            </w:pPr>
            <w:r w:rsidRPr="00055C0B">
              <w:rPr>
                <w:lang w:val="en-GB" w:eastAsia="ja-JP"/>
              </w:rPr>
              <w:t>Yeshwant Muthusamy (</w:t>
            </w:r>
            <w:hyperlink r:id="rId13" w:history="1">
              <w:r w:rsidRPr="00055C0B">
                <w:rPr>
                  <w:rStyle w:val="Hyperlink"/>
                  <w:lang w:val="en-GB" w:eastAsia="ja-JP"/>
                </w:rPr>
                <w:t>ymuthusamy@immersion.com</w:t>
              </w:r>
            </w:hyperlink>
            <w:r w:rsidRPr="00055C0B">
              <w:rPr>
                <w:lang w:val="en-GB" w:eastAsia="ja-JP"/>
              </w:rPr>
              <w:t>)</w:t>
            </w:r>
          </w:p>
          <w:p w14:paraId="5EBF33F3" w14:textId="2908CD67" w:rsidR="00596796" w:rsidRPr="00055C0B" w:rsidRDefault="00596796" w:rsidP="008956C9">
            <w:pPr>
              <w:rPr>
                <w:lang w:val="en-GB" w:eastAsia="ja-JP"/>
              </w:rPr>
            </w:pPr>
            <w:r w:rsidRPr="00055C0B">
              <w:rPr>
                <w:lang w:val="en-GB" w:eastAsia="ja-JP"/>
              </w:rPr>
              <w:t xml:space="preserve"> </w:t>
            </w:r>
          </w:p>
        </w:tc>
      </w:tr>
    </w:tbl>
    <w:p w14:paraId="3A8AF6BB" w14:textId="2F0CB287" w:rsidR="00596796" w:rsidRPr="00055C0B" w:rsidRDefault="00596796" w:rsidP="00A20F7D">
      <w:pPr>
        <w:jc w:val="left"/>
        <w:rPr>
          <w:b/>
          <w:lang w:val="en-GB" w:eastAsia="ja-JP"/>
        </w:rPr>
      </w:pPr>
    </w:p>
    <w:sdt>
      <w:sdtPr>
        <w:rPr>
          <w:rFonts w:ascii="Times New Roman" w:eastAsia="MS Mincho" w:hAnsi="Times New Roman" w:cs="Times New Roman"/>
          <w:color w:val="auto"/>
          <w:sz w:val="24"/>
          <w:szCs w:val="24"/>
          <w:lang w:val="en-GB"/>
        </w:rPr>
        <w:id w:val="-766389864"/>
        <w:docPartObj>
          <w:docPartGallery w:val="Table of Contents"/>
          <w:docPartUnique/>
        </w:docPartObj>
      </w:sdtPr>
      <w:sdtEndPr>
        <w:rPr>
          <w:b/>
          <w:bCs/>
          <w:noProof/>
        </w:rPr>
      </w:sdtEndPr>
      <w:sdtContent>
        <w:p w14:paraId="06EDB0D8" w14:textId="30A29B35" w:rsidR="007209B8" w:rsidRPr="00055C0B" w:rsidRDefault="007209B8">
          <w:pPr>
            <w:pStyle w:val="TOCHeading"/>
            <w:rPr>
              <w:lang w:val="en-GB"/>
            </w:rPr>
          </w:pPr>
          <w:r w:rsidRPr="00055C0B">
            <w:rPr>
              <w:lang w:val="en-GB"/>
            </w:rPr>
            <w:t>Contents</w:t>
          </w:r>
        </w:p>
        <w:p w14:paraId="7A18EE4A" w14:textId="19B9AFB9" w:rsidR="009364F9" w:rsidRPr="00055C0B" w:rsidRDefault="007209B8">
          <w:pPr>
            <w:pStyle w:val="TOC1"/>
            <w:tabs>
              <w:tab w:val="right" w:leader="dot" w:pos="9345"/>
            </w:tabs>
            <w:rPr>
              <w:rFonts w:asciiTheme="minorHAnsi" w:eastAsiaTheme="minorEastAsia" w:hAnsiTheme="minorHAnsi" w:cstheme="minorBidi"/>
              <w:noProof/>
              <w:sz w:val="22"/>
              <w:szCs w:val="22"/>
              <w:lang w:val="en-GB" w:eastAsia="en-GB"/>
            </w:rPr>
          </w:pPr>
          <w:r w:rsidRPr="00055C0B">
            <w:rPr>
              <w:lang w:val="en-GB"/>
            </w:rPr>
            <w:fldChar w:fldCharType="begin"/>
          </w:r>
          <w:r w:rsidRPr="00055C0B">
            <w:rPr>
              <w:lang w:val="en-GB"/>
            </w:rPr>
            <w:instrText xml:space="preserve"> TOC \o "1-3" \h \z \u </w:instrText>
          </w:r>
          <w:r w:rsidRPr="00055C0B">
            <w:rPr>
              <w:lang w:val="en-GB"/>
            </w:rPr>
            <w:fldChar w:fldCharType="separate"/>
          </w:r>
          <w:hyperlink w:anchor="_Toc44655426" w:history="1">
            <w:r w:rsidR="009364F9" w:rsidRPr="00055C0B">
              <w:rPr>
                <w:rStyle w:val="Hyperlink"/>
                <w:noProof/>
                <w:lang w:val="en-GB" w:eastAsia="ko-KR"/>
              </w:rPr>
              <w:t>1</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noProof/>
                <w:lang w:val="en-GB" w:eastAsia="ko-KR"/>
              </w:rPr>
              <w:t>Introduction</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_Toc44655426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2</w:t>
            </w:r>
            <w:r w:rsidR="009364F9" w:rsidRPr="00055C0B">
              <w:rPr>
                <w:noProof/>
                <w:webHidden/>
                <w:lang w:val="en-GB"/>
              </w:rPr>
              <w:fldChar w:fldCharType="end"/>
            </w:r>
          </w:hyperlink>
        </w:p>
        <w:p w14:paraId="297A7C01" w14:textId="61CA31D4" w:rsidR="009364F9" w:rsidRPr="00055C0B" w:rsidRDefault="00C920E0">
          <w:pPr>
            <w:pStyle w:val="TOC1"/>
            <w:tabs>
              <w:tab w:val="right" w:leader="dot" w:pos="9345"/>
            </w:tabs>
            <w:rPr>
              <w:rFonts w:asciiTheme="minorHAnsi" w:eastAsiaTheme="minorEastAsia" w:hAnsiTheme="minorHAnsi" w:cstheme="minorBidi"/>
              <w:noProof/>
              <w:sz w:val="22"/>
              <w:szCs w:val="22"/>
              <w:lang w:val="en-GB" w:eastAsia="en-GB"/>
            </w:rPr>
          </w:pPr>
          <w:hyperlink w:anchor="_Toc44655427" w:history="1">
            <w:r w:rsidR="009364F9" w:rsidRPr="00055C0B">
              <w:rPr>
                <w:rStyle w:val="Hyperlink"/>
                <w:noProof/>
                <w:lang w:val="en-GB" w:eastAsia="ko-KR"/>
              </w:rPr>
              <w:t>2</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noProof/>
                <w:lang w:val="en-GB"/>
              </w:rPr>
              <w:t>Use Cases</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_Toc44655427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2</w:t>
            </w:r>
            <w:r w:rsidR="009364F9" w:rsidRPr="00055C0B">
              <w:rPr>
                <w:noProof/>
                <w:webHidden/>
                <w:lang w:val="en-GB"/>
              </w:rPr>
              <w:fldChar w:fldCharType="end"/>
            </w:r>
          </w:hyperlink>
        </w:p>
        <w:p w14:paraId="5AF3F439" w14:textId="5AC82CF5"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28" w:history="1">
            <w:r w:rsidR="009364F9" w:rsidRPr="00055C0B">
              <w:rPr>
                <w:rStyle w:val="Hyperlink"/>
                <w:rFonts w:ascii="Times New Roman Bold" w:hAnsi="Times New Roman Bold"/>
                <w:b/>
                <w:bCs/>
                <w:noProof/>
                <w:lang w:val="en-GB"/>
              </w:rPr>
              <w:t>2.1</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b/>
                <w:bCs/>
                <w:noProof/>
                <w:lang w:val="en-GB"/>
              </w:rPr>
              <w:t>Combined Point Cloud and Video 6DoF Contents</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_Toc44655428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2</w:t>
            </w:r>
            <w:r w:rsidR="009364F9" w:rsidRPr="00055C0B">
              <w:rPr>
                <w:noProof/>
                <w:webHidden/>
                <w:lang w:val="en-GB"/>
              </w:rPr>
              <w:fldChar w:fldCharType="end"/>
            </w:r>
          </w:hyperlink>
        </w:p>
        <w:p w14:paraId="5BED21F2" w14:textId="6AA23FBF"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29" w:history="1">
            <w:r w:rsidR="009364F9" w:rsidRPr="00055C0B">
              <w:rPr>
                <w:rStyle w:val="Hyperlink"/>
                <w:rFonts w:ascii="Times New Roman Bold" w:hAnsi="Times New Roman Bold"/>
                <w:noProof/>
                <w:lang w:val="en-GB"/>
              </w:rPr>
              <w:t>2.2</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noProof/>
                <w:lang w:val="en-GB"/>
              </w:rPr>
              <w:t xml:space="preserve">Scene and object feature based 6DoF </w:t>
            </w:r>
            <w:r w:rsidR="009364F9" w:rsidRPr="00055C0B">
              <w:rPr>
                <w:rStyle w:val="Hyperlink"/>
                <w:noProof/>
                <w:lang w:val="en-GB" w:eastAsia="ko-KR"/>
              </w:rPr>
              <w:t>media</w:t>
            </w:r>
            <w:r w:rsidR="009364F9" w:rsidRPr="00055C0B">
              <w:rPr>
                <w:rStyle w:val="Hyperlink"/>
                <w:noProof/>
                <w:lang w:val="en-GB"/>
              </w:rPr>
              <w:t xml:space="preserve"> change</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_Toc44655429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4</w:t>
            </w:r>
            <w:r w:rsidR="009364F9" w:rsidRPr="00055C0B">
              <w:rPr>
                <w:noProof/>
                <w:webHidden/>
                <w:lang w:val="en-GB"/>
              </w:rPr>
              <w:fldChar w:fldCharType="end"/>
            </w:r>
          </w:hyperlink>
        </w:p>
        <w:p w14:paraId="333C28B1" w14:textId="14FB740D"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30" w:history="1">
            <w:r w:rsidR="009364F9" w:rsidRPr="00055C0B">
              <w:rPr>
                <w:rStyle w:val="Hyperlink"/>
                <w:rFonts w:ascii="Times New Roman Bold" w:hAnsi="Times New Roman Bold"/>
                <w:noProof/>
                <w:lang w:val="en-GB" w:eastAsia="ko-KR"/>
              </w:rPr>
              <w:t>2.3</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noProof/>
                <w:lang w:val="en-GB"/>
              </w:rPr>
              <w:t xml:space="preserve">Remote pre-rendering </w:t>
            </w:r>
            <w:r w:rsidR="009364F9" w:rsidRPr="00055C0B">
              <w:rPr>
                <w:rStyle w:val="Hyperlink"/>
                <w:noProof/>
                <w:lang w:val="en-GB" w:eastAsia="ko-KR"/>
              </w:rPr>
              <w:t>for 6DoF contents</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_Toc44655430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5</w:t>
            </w:r>
            <w:r w:rsidR="009364F9" w:rsidRPr="00055C0B">
              <w:rPr>
                <w:noProof/>
                <w:webHidden/>
                <w:lang w:val="en-GB"/>
              </w:rPr>
              <w:fldChar w:fldCharType="end"/>
            </w:r>
          </w:hyperlink>
        </w:p>
        <w:p w14:paraId="25F1D7BC" w14:textId="0796D9C0"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31" w:history="1">
            <w:r w:rsidR="009364F9" w:rsidRPr="00055C0B">
              <w:rPr>
                <w:rStyle w:val="Hyperlink"/>
                <w:rFonts w:ascii="Times New Roman Bold" w:eastAsia="Malgun Gothic" w:hAnsi="Times New Roman Bold"/>
                <w:noProof/>
                <w:lang w:val="en-GB" w:eastAsia="ko-KR"/>
              </w:rPr>
              <w:t>2.4</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noProof/>
                <w:lang w:val="en-GB"/>
              </w:rPr>
              <w:t>Full Immersive Content: 6DoF with full 3D 360 video</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_Toc44655431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7</w:t>
            </w:r>
            <w:r w:rsidR="009364F9" w:rsidRPr="00055C0B">
              <w:rPr>
                <w:noProof/>
                <w:webHidden/>
                <w:lang w:val="en-GB"/>
              </w:rPr>
              <w:fldChar w:fldCharType="end"/>
            </w:r>
          </w:hyperlink>
        </w:p>
        <w:p w14:paraId="49EDFB12" w14:textId="09BD8F02"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32" w:history="1">
            <w:r w:rsidR="009364F9" w:rsidRPr="00055C0B">
              <w:rPr>
                <w:rStyle w:val="Hyperlink"/>
                <w:rFonts w:ascii="Times New Roman Bold" w:hAnsi="Times New Roman Bold"/>
                <w:noProof/>
                <w:lang w:val="en-GB"/>
              </w:rPr>
              <w:t>2.5</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rFonts w:eastAsia="Malgun Gothic"/>
                <w:noProof/>
                <w:lang w:val="en-GB" w:eastAsia="ko-KR"/>
              </w:rPr>
              <w:t>A Mobile Subject looks around a statue Object</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_Toc44655432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8</w:t>
            </w:r>
            <w:r w:rsidR="009364F9" w:rsidRPr="00055C0B">
              <w:rPr>
                <w:noProof/>
                <w:webHidden/>
                <w:lang w:val="en-GB"/>
              </w:rPr>
              <w:fldChar w:fldCharType="end"/>
            </w:r>
          </w:hyperlink>
        </w:p>
        <w:p w14:paraId="49C5CF15" w14:textId="1EDF6671"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33" w:history="1">
            <w:r w:rsidR="009364F9" w:rsidRPr="00055C0B">
              <w:rPr>
                <w:rStyle w:val="Hyperlink"/>
                <w:rFonts w:ascii="Times New Roman Bold" w:hAnsi="Times New Roman Bold"/>
                <w:noProof/>
                <w:lang w:val="en-GB"/>
              </w:rPr>
              <w:t>2.6</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rFonts w:eastAsia="Malgun Gothic"/>
                <w:noProof/>
                <w:lang w:val="en-GB" w:eastAsia="ko-KR"/>
              </w:rPr>
              <w:t>A Mobile Subject looks around a statue Object with up-close views</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_Toc44655433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9</w:t>
            </w:r>
            <w:r w:rsidR="009364F9" w:rsidRPr="00055C0B">
              <w:rPr>
                <w:noProof/>
                <w:webHidden/>
                <w:lang w:val="en-GB"/>
              </w:rPr>
              <w:fldChar w:fldCharType="end"/>
            </w:r>
          </w:hyperlink>
        </w:p>
        <w:p w14:paraId="44A647E6" w14:textId="635F0823"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34" w:history="1">
            <w:r w:rsidR="009364F9" w:rsidRPr="00055C0B">
              <w:rPr>
                <w:rStyle w:val="Hyperlink"/>
                <w:rFonts w:ascii="Times New Roman Bold" w:hAnsi="Times New Roman Bold"/>
                <w:noProof/>
                <w:lang w:val="en-GB"/>
              </w:rPr>
              <w:t>2.7</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rFonts w:eastAsia="Malgun Gothic"/>
                <w:noProof/>
                <w:lang w:val="en-GB" w:eastAsia="ko-KR"/>
              </w:rPr>
              <w:t>Multiple subjects look around in a Room with a tour guide</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_Toc44655434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10</w:t>
            </w:r>
            <w:r w:rsidR="009364F9" w:rsidRPr="00055C0B">
              <w:rPr>
                <w:noProof/>
                <w:webHidden/>
                <w:lang w:val="en-GB"/>
              </w:rPr>
              <w:fldChar w:fldCharType="end"/>
            </w:r>
          </w:hyperlink>
        </w:p>
        <w:p w14:paraId="3A211247" w14:textId="243F15BB"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35" w:history="1">
            <w:r w:rsidR="009364F9" w:rsidRPr="00055C0B">
              <w:rPr>
                <w:rStyle w:val="Hyperlink"/>
                <w:rFonts w:ascii="Times New Roman Bold" w:hAnsi="Times New Roman Bold"/>
                <w:noProof/>
                <w:lang w:val="en-GB"/>
              </w:rPr>
              <w:t>2.8</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rFonts w:eastAsia="Malgun Gothic"/>
                <w:noProof/>
                <w:lang w:val="en-GB" w:eastAsia="ko-KR"/>
              </w:rPr>
              <w:t>Multiple subjects look around a statue with a tour guide</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_Toc44655435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11</w:t>
            </w:r>
            <w:r w:rsidR="009364F9" w:rsidRPr="00055C0B">
              <w:rPr>
                <w:noProof/>
                <w:webHidden/>
                <w:lang w:val="en-GB"/>
              </w:rPr>
              <w:fldChar w:fldCharType="end"/>
            </w:r>
          </w:hyperlink>
        </w:p>
        <w:p w14:paraId="21C711D3" w14:textId="21676760"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36" w:history="1">
            <w:r w:rsidR="009364F9" w:rsidRPr="00055C0B">
              <w:rPr>
                <w:rStyle w:val="Hyperlink"/>
                <w:rFonts w:ascii="Times New Roman Bold" w:hAnsi="Times New Roman Bold"/>
                <w:noProof/>
                <w:lang w:val="en-GB"/>
              </w:rPr>
              <w:t>2.9</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rFonts w:eastAsia="Malgun Gothic"/>
                <w:noProof/>
                <w:lang w:val="en-GB" w:eastAsia="ko-KR"/>
              </w:rPr>
              <w:t>Inter-change experiences</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_Toc44655436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12</w:t>
            </w:r>
            <w:r w:rsidR="009364F9" w:rsidRPr="00055C0B">
              <w:rPr>
                <w:noProof/>
                <w:webHidden/>
                <w:lang w:val="en-GB"/>
              </w:rPr>
              <w:fldChar w:fldCharType="end"/>
            </w:r>
          </w:hyperlink>
        </w:p>
        <w:p w14:paraId="6D0391EF" w14:textId="0343077E" w:rsidR="009364F9" w:rsidRPr="00055C0B" w:rsidRDefault="00C920E0">
          <w:pPr>
            <w:pStyle w:val="TOC2"/>
            <w:tabs>
              <w:tab w:val="right" w:leader="dot" w:pos="9345"/>
            </w:tabs>
            <w:rPr>
              <w:rFonts w:asciiTheme="minorHAnsi" w:eastAsiaTheme="minorEastAsia" w:hAnsiTheme="minorHAnsi" w:cstheme="minorBidi"/>
              <w:noProof/>
              <w:sz w:val="22"/>
              <w:szCs w:val="22"/>
              <w:lang w:val="en-GB" w:eastAsia="en-GB"/>
            </w:rPr>
          </w:pPr>
          <w:hyperlink w:anchor="_Toc44655448" w:history="1">
            <w:r w:rsidR="009364F9" w:rsidRPr="00055C0B">
              <w:rPr>
                <w:rStyle w:val="Hyperlink"/>
                <w:rFonts w:eastAsia="Calibri" w:cs="Calibri"/>
                <w:noProof/>
                <w:lang w:val="en-GB" w:eastAsia="zh-CN"/>
              </w:rPr>
              <w:t>2.10</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noProof/>
                <w:lang w:val="en-GB" w:eastAsia="zh-CN"/>
              </w:rPr>
              <w:t>VR Video Calling</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_Toc44655448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13</w:t>
            </w:r>
            <w:r w:rsidR="009364F9" w:rsidRPr="00055C0B">
              <w:rPr>
                <w:noProof/>
                <w:webHidden/>
                <w:lang w:val="en-GB"/>
              </w:rPr>
              <w:fldChar w:fldCharType="end"/>
            </w:r>
          </w:hyperlink>
        </w:p>
        <w:p w14:paraId="3D026633" w14:textId="4E934A47" w:rsidR="009364F9" w:rsidRPr="00055C0B" w:rsidRDefault="00C920E0">
          <w:pPr>
            <w:pStyle w:val="TOC1"/>
            <w:tabs>
              <w:tab w:val="right" w:leader="dot" w:pos="9345"/>
            </w:tabs>
            <w:rPr>
              <w:rFonts w:asciiTheme="minorHAnsi" w:eastAsiaTheme="minorEastAsia" w:hAnsiTheme="minorHAnsi" w:cstheme="minorBidi"/>
              <w:noProof/>
              <w:sz w:val="22"/>
              <w:szCs w:val="22"/>
              <w:lang w:val="en-GB" w:eastAsia="en-GB"/>
            </w:rPr>
          </w:pPr>
          <w:hyperlink w:anchor="_Toc44655449" w:history="1">
            <w:r w:rsidR="009364F9" w:rsidRPr="00055C0B">
              <w:rPr>
                <w:rStyle w:val="Hyperlink"/>
                <w:noProof/>
                <w:lang w:val="en-GB"/>
              </w:rPr>
              <w:t>3</w:t>
            </w:r>
            <w:r w:rsidR="009364F9" w:rsidRPr="00055C0B">
              <w:rPr>
                <w:rFonts w:asciiTheme="minorHAnsi" w:eastAsiaTheme="minorEastAsia" w:hAnsiTheme="minorHAnsi" w:cstheme="minorBidi"/>
                <w:noProof/>
                <w:sz w:val="22"/>
                <w:szCs w:val="22"/>
                <w:lang w:val="en-GB" w:eastAsia="en-GB"/>
              </w:rPr>
              <w:tab/>
            </w:r>
            <w:r w:rsidR="009364F9" w:rsidRPr="00055C0B">
              <w:rPr>
                <w:rStyle w:val="Hyperlink"/>
                <w:noProof/>
                <w:lang w:val="en-GB"/>
              </w:rPr>
              <w:t>References</w:t>
            </w:r>
            <w:r w:rsidR="009364F9" w:rsidRPr="00055C0B">
              <w:rPr>
                <w:noProof/>
                <w:webHidden/>
                <w:lang w:val="en-GB"/>
              </w:rPr>
              <w:tab/>
            </w:r>
            <w:r w:rsidR="009364F9" w:rsidRPr="00055C0B">
              <w:rPr>
                <w:noProof/>
                <w:webHidden/>
                <w:lang w:val="en-GB"/>
              </w:rPr>
              <w:fldChar w:fldCharType="begin"/>
            </w:r>
            <w:r w:rsidR="009364F9" w:rsidRPr="00055C0B">
              <w:rPr>
                <w:noProof/>
                <w:webHidden/>
                <w:lang w:val="en-GB"/>
              </w:rPr>
              <w:instrText xml:space="preserve"> PAGEREF _Toc44655449 \h </w:instrText>
            </w:r>
            <w:r w:rsidR="009364F9" w:rsidRPr="00055C0B">
              <w:rPr>
                <w:noProof/>
                <w:webHidden/>
                <w:lang w:val="en-GB"/>
              </w:rPr>
            </w:r>
            <w:r w:rsidR="009364F9" w:rsidRPr="00055C0B">
              <w:rPr>
                <w:noProof/>
                <w:webHidden/>
                <w:lang w:val="en-GB"/>
              </w:rPr>
              <w:fldChar w:fldCharType="separate"/>
            </w:r>
            <w:r w:rsidR="009364F9" w:rsidRPr="00055C0B">
              <w:rPr>
                <w:noProof/>
                <w:webHidden/>
                <w:lang w:val="en-GB"/>
              </w:rPr>
              <w:t>14</w:t>
            </w:r>
            <w:r w:rsidR="009364F9" w:rsidRPr="00055C0B">
              <w:rPr>
                <w:noProof/>
                <w:webHidden/>
                <w:lang w:val="en-GB"/>
              </w:rPr>
              <w:fldChar w:fldCharType="end"/>
            </w:r>
          </w:hyperlink>
        </w:p>
        <w:p w14:paraId="67A602FE" w14:textId="20178D6B" w:rsidR="007209B8" w:rsidRPr="00055C0B" w:rsidRDefault="007209B8">
          <w:pPr>
            <w:rPr>
              <w:lang w:val="en-GB"/>
            </w:rPr>
          </w:pPr>
          <w:r w:rsidRPr="00055C0B">
            <w:rPr>
              <w:b/>
              <w:bCs/>
              <w:noProof/>
              <w:lang w:val="en-GB"/>
            </w:rPr>
            <w:fldChar w:fldCharType="end"/>
          </w:r>
        </w:p>
      </w:sdtContent>
    </w:sdt>
    <w:p w14:paraId="79D24B14" w14:textId="77777777" w:rsidR="007209B8" w:rsidRPr="00055C0B" w:rsidRDefault="007209B8" w:rsidP="00A20F7D">
      <w:pPr>
        <w:jc w:val="left"/>
        <w:rPr>
          <w:b/>
          <w:lang w:val="en-GB" w:eastAsia="ja-JP"/>
        </w:rPr>
      </w:pPr>
    </w:p>
    <w:p w14:paraId="284CBC7D" w14:textId="13841396" w:rsidR="00216B35" w:rsidRPr="00055C0B" w:rsidRDefault="00245CF9" w:rsidP="00221E56">
      <w:pPr>
        <w:pStyle w:val="Heading1"/>
        <w:numPr>
          <w:ilvl w:val="0"/>
          <w:numId w:val="21"/>
        </w:numPr>
        <w:tabs>
          <w:tab w:val="left" w:pos="792"/>
          <w:tab w:val="left" w:pos="1195"/>
          <w:tab w:val="left" w:pos="1584"/>
          <w:tab w:val="left" w:pos="1987"/>
          <w:tab w:val="left" w:pos="4853"/>
          <w:tab w:val="right" w:pos="9691"/>
        </w:tabs>
        <w:rPr>
          <w:rFonts w:eastAsiaTheme="minorEastAsia"/>
          <w:lang w:val="en-GB" w:eastAsia="ko-KR"/>
        </w:rPr>
      </w:pPr>
      <w:bookmarkStart w:id="0" w:name="_bookmark0"/>
      <w:bookmarkStart w:id="1" w:name="1_Purpose"/>
      <w:bookmarkStart w:id="2" w:name="_Toc44655426"/>
      <w:bookmarkStart w:id="3" w:name="_Toc488422709"/>
      <w:bookmarkEnd w:id="0"/>
      <w:bookmarkEnd w:id="1"/>
      <w:r w:rsidRPr="00055C0B">
        <w:rPr>
          <w:rFonts w:eastAsiaTheme="minorEastAsia"/>
          <w:lang w:val="en-GB" w:eastAsia="ko-KR"/>
        </w:rPr>
        <w:lastRenderedPageBreak/>
        <w:t>Introduction</w:t>
      </w:r>
      <w:bookmarkEnd w:id="2"/>
    </w:p>
    <w:p w14:paraId="1C4AA759" w14:textId="25FCDFF6" w:rsidR="00D97D40" w:rsidRPr="00055C0B" w:rsidRDefault="00D97D40" w:rsidP="00D97D40">
      <w:pPr>
        <w:rPr>
          <w:lang w:val="en-GB"/>
        </w:rPr>
      </w:pPr>
      <w:r w:rsidRPr="00055C0B">
        <w:rPr>
          <w:lang w:val="en-GB"/>
        </w:rPr>
        <w:t>This document gathers use cases for immersive media</w:t>
      </w:r>
      <w:r w:rsidRPr="00055C0B">
        <w:rPr>
          <w:rFonts w:eastAsiaTheme="minorEastAsia"/>
          <w:lang w:val="en-GB" w:eastAsia="ko-KR"/>
        </w:rPr>
        <w:t>.</w:t>
      </w:r>
      <w:r w:rsidRPr="00055C0B">
        <w:rPr>
          <w:lang w:val="en-GB"/>
        </w:rPr>
        <w:t xml:space="preserve"> These use cases are used to derive requirements for immersive applications and services. The document is not exhaustive, but rather lists a wide range of use cases that collectively are representative for the functionality that MPEG</w:t>
      </w:r>
      <w:r w:rsidRPr="00055C0B">
        <w:rPr>
          <w:lang w:val="en-GB"/>
        </w:rPr>
        <w:noBreakHyphen/>
        <w:t>I seeks to offer.</w:t>
      </w:r>
    </w:p>
    <w:p w14:paraId="3E74B426" w14:textId="71289FD4" w:rsidR="00D97D40" w:rsidRPr="00055C0B" w:rsidRDefault="00D97D40" w:rsidP="00D97D40">
      <w:pPr>
        <w:rPr>
          <w:lang w:val="en-GB"/>
        </w:rPr>
      </w:pPr>
      <w:r w:rsidRPr="00055C0B">
        <w:rPr>
          <w:lang w:val="en-GB"/>
        </w:rPr>
        <w:t xml:space="preserve">This document focuses on use cases for MPEG-I Phase </w:t>
      </w:r>
      <w:r w:rsidRPr="00055C0B">
        <w:rPr>
          <w:rFonts w:eastAsiaTheme="minorEastAsia"/>
          <w:lang w:val="en-GB" w:eastAsia="ko-KR"/>
        </w:rPr>
        <w:t>2</w:t>
      </w:r>
      <w:r w:rsidRPr="00055C0B">
        <w:rPr>
          <w:lang w:val="en-GB"/>
        </w:rPr>
        <w:t xml:space="preserve">. A separate document, MPEG-I Phase </w:t>
      </w:r>
      <w:r w:rsidRPr="00055C0B">
        <w:rPr>
          <w:rFonts w:eastAsiaTheme="minorEastAsia"/>
          <w:lang w:val="en-GB" w:eastAsia="ko-KR"/>
        </w:rPr>
        <w:t>1</w:t>
      </w:r>
      <w:r w:rsidRPr="00055C0B">
        <w:rPr>
          <w:lang w:val="en-GB"/>
        </w:rPr>
        <w:t xml:space="preserve"> Use Cases</w:t>
      </w:r>
      <w:r w:rsidRPr="00055C0B">
        <w:rPr>
          <w:rFonts w:eastAsiaTheme="minorEastAsia"/>
          <w:lang w:val="en-GB" w:eastAsia="ko-KR"/>
        </w:rPr>
        <w:t xml:space="preserve"> (N17504)</w:t>
      </w:r>
      <w:r w:rsidRPr="00055C0B">
        <w:rPr>
          <w:lang w:val="en-GB"/>
        </w:rPr>
        <w:t xml:space="preserve">, already exists to specifically gather use cases for MPEG-I Phase </w:t>
      </w:r>
      <w:r w:rsidRPr="00055C0B">
        <w:rPr>
          <w:rFonts w:eastAsiaTheme="minorEastAsia"/>
          <w:lang w:val="en-GB" w:eastAsia="ko-KR"/>
        </w:rPr>
        <w:t>1a and 1b</w:t>
      </w:r>
      <w:r w:rsidRPr="00055C0B">
        <w:rPr>
          <w:lang w:val="en-GB"/>
        </w:rPr>
        <w:t>.</w:t>
      </w:r>
    </w:p>
    <w:p w14:paraId="63EDF498" w14:textId="49456710" w:rsidR="00221E56" w:rsidRPr="00055C0B" w:rsidRDefault="00221E56" w:rsidP="00221E56">
      <w:pPr>
        <w:pStyle w:val="Heading1"/>
        <w:numPr>
          <w:ilvl w:val="0"/>
          <w:numId w:val="21"/>
        </w:numPr>
        <w:tabs>
          <w:tab w:val="left" w:pos="792"/>
          <w:tab w:val="left" w:pos="1195"/>
          <w:tab w:val="left" w:pos="1584"/>
          <w:tab w:val="left" w:pos="1987"/>
          <w:tab w:val="left" w:pos="4853"/>
          <w:tab w:val="right" w:pos="9691"/>
        </w:tabs>
        <w:rPr>
          <w:rFonts w:eastAsiaTheme="minorEastAsia"/>
          <w:lang w:val="en-GB" w:eastAsia="ko-KR"/>
        </w:rPr>
      </w:pPr>
      <w:bookmarkStart w:id="4" w:name="_Toc44655427"/>
      <w:r w:rsidRPr="00055C0B">
        <w:rPr>
          <w:lang w:val="en-GB"/>
        </w:rPr>
        <w:t>Use Cases</w:t>
      </w:r>
      <w:bookmarkEnd w:id="3"/>
      <w:bookmarkEnd w:id="4"/>
    </w:p>
    <w:tbl>
      <w:tblPr>
        <w:tblStyle w:val="PlainTable1"/>
        <w:tblW w:w="0" w:type="auto"/>
        <w:tblCellMar>
          <w:top w:w="15" w:type="dxa"/>
          <w:left w:w="15" w:type="dxa"/>
          <w:bottom w:w="15" w:type="dxa"/>
          <w:right w:w="15" w:type="dxa"/>
        </w:tblCellMar>
        <w:tblLook w:val="04A0" w:firstRow="1" w:lastRow="0" w:firstColumn="1" w:lastColumn="0" w:noHBand="0" w:noVBand="1"/>
      </w:tblPr>
      <w:tblGrid>
        <w:gridCol w:w="9345"/>
      </w:tblGrid>
      <w:tr w:rsidR="00221E56" w:rsidRPr="00055C0B" w14:paraId="702F9E7F" w14:textId="77777777" w:rsidTr="2AE95D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Mar>
              <w:top w:w="105" w:type="dxa"/>
              <w:left w:w="105" w:type="dxa"/>
              <w:bottom w:w="105" w:type="dxa"/>
              <w:right w:w="105" w:type="dxa"/>
            </w:tcMar>
            <w:hideMark/>
          </w:tcPr>
          <w:p w14:paraId="3ACD4728" w14:textId="77777777" w:rsidR="00221E56" w:rsidRPr="00055C0B"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outlineLvl w:val="1"/>
              <w:rPr>
                <w:b/>
                <w:bCs/>
                <w:lang w:val="en-GB"/>
              </w:rPr>
            </w:pPr>
            <w:bookmarkStart w:id="5" w:name="_Toc44655428"/>
            <w:r w:rsidRPr="00055C0B">
              <w:rPr>
                <w:b/>
                <w:bCs/>
                <w:lang w:val="en-GB"/>
              </w:rPr>
              <w:t>Combined Point Cloud and Video 6DoF Contents</w:t>
            </w:r>
            <w:bookmarkEnd w:id="5"/>
          </w:p>
        </w:tc>
      </w:tr>
      <w:tr w:rsidR="00221E56" w:rsidRPr="00055C0B" w14:paraId="446D2D16" w14:textId="77777777" w:rsidTr="009364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Mar>
              <w:top w:w="105" w:type="dxa"/>
              <w:left w:w="105" w:type="dxa"/>
              <w:bottom w:w="105" w:type="dxa"/>
              <w:right w:w="105" w:type="dxa"/>
            </w:tcMar>
            <w:hideMark/>
          </w:tcPr>
          <w:p w14:paraId="6DE06D96" w14:textId="77777777" w:rsidR="00221E56" w:rsidRPr="00055C0B" w:rsidRDefault="00221E56" w:rsidP="008956C9">
            <w:pPr>
              <w:pStyle w:val="NormalWeb"/>
              <w:rPr>
                <w:rFonts w:ascii="Times New Roman" w:hAnsi="Times New Roman" w:cs="Times New Roman"/>
                <w:b w:val="0"/>
                <w:bCs w:val="0"/>
                <w:color w:val="000000"/>
                <w:lang w:val="en-GB"/>
              </w:rPr>
            </w:pPr>
            <w:r w:rsidRPr="00055C0B">
              <w:rPr>
                <w:rFonts w:ascii="Times New Roman" w:hAnsi="Times New Roman" w:cs="Times New Roman"/>
                <w:b w:val="0"/>
                <w:bCs w:val="0"/>
                <w:color w:val="000000"/>
                <w:lang w:val="en-GB"/>
              </w:rPr>
              <w:t>Description</w:t>
            </w:r>
          </w:p>
          <w:p w14:paraId="55D912A5" w14:textId="77777777" w:rsidR="00221E56" w:rsidRPr="00055C0B" w:rsidRDefault="00221E56" w:rsidP="008956C9">
            <w:pPr>
              <w:pStyle w:val="NormalWeb"/>
              <w:rPr>
                <w:rFonts w:ascii="Times New Roman" w:hAnsi="Times New Roman" w:cs="Times New Roman"/>
                <w:b w:val="0"/>
                <w:bCs w:val="0"/>
                <w:color w:val="000000"/>
                <w:lang w:val="en-GB"/>
              </w:rPr>
            </w:pPr>
            <w:r w:rsidRPr="00055C0B">
              <w:rPr>
                <w:rFonts w:ascii="Times New Roman" w:hAnsi="Times New Roman" w:cs="Times New Roman"/>
                <w:b w:val="0"/>
                <w:bCs w:val="0"/>
                <w:color w:val="000000"/>
                <w:lang w:val="en-GB"/>
              </w:rPr>
              <w:t>A user is watching a sports match, or a concert, using a device with the capability to provide input from the user to enable him/her to change his/her viewpoint location and direction within the sport or concert venue, without restriction.</w:t>
            </w:r>
          </w:p>
          <w:p w14:paraId="03AD273A" w14:textId="2C275DAE" w:rsidR="00221E56" w:rsidRPr="00055C0B" w:rsidRDefault="00221E56" w:rsidP="008956C9">
            <w:pPr>
              <w:pStyle w:val="NormalWeb"/>
              <w:rPr>
                <w:rFonts w:ascii="Times New Roman" w:hAnsi="Times New Roman" w:cs="Times New Roman"/>
                <w:b w:val="0"/>
                <w:bCs w:val="0"/>
                <w:color w:val="000000"/>
                <w:lang w:val="en-GB"/>
              </w:rPr>
            </w:pPr>
            <w:r w:rsidRPr="00055C0B">
              <w:rPr>
                <w:rFonts w:ascii="Times New Roman" w:hAnsi="Times New Roman" w:cs="Times New Roman"/>
                <w:b w:val="0"/>
                <w:bCs w:val="0"/>
                <w:color w:val="000000"/>
                <w:lang w:val="en-GB"/>
              </w:rPr>
              <w:t>For example, the user has the possibility to select a viewpoint from a 1</w:t>
            </w:r>
            <w:r w:rsidRPr="00055C0B">
              <w:rPr>
                <w:rFonts w:ascii="Times New Roman" w:hAnsi="Times New Roman" w:cs="Times New Roman"/>
                <w:b w:val="0"/>
                <w:bCs w:val="0"/>
                <w:color w:val="000000"/>
                <w:vertAlign w:val="superscript"/>
                <w:lang w:val="en-GB"/>
              </w:rPr>
              <w:t>st</w:t>
            </w:r>
            <w:r w:rsidRPr="00055C0B">
              <w:rPr>
                <w:rFonts w:ascii="Times New Roman" w:hAnsi="Times New Roman" w:cs="Times New Roman"/>
                <w:b w:val="0"/>
                <w:bCs w:val="0"/>
                <w:color w:val="000000"/>
                <w:lang w:val="en-GB"/>
              </w:rPr>
              <w:t xml:space="preserve"> person perspective of a sports player, or a 3</w:t>
            </w:r>
            <w:r w:rsidRPr="00055C0B">
              <w:rPr>
                <w:rFonts w:ascii="Times New Roman" w:hAnsi="Times New Roman" w:cs="Times New Roman"/>
                <w:b w:val="0"/>
                <w:bCs w:val="0"/>
                <w:color w:val="000000"/>
                <w:vertAlign w:val="superscript"/>
                <w:lang w:val="en-GB"/>
              </w:rPr>
              <w:t>rd</w:t>
            </w:r>
            <w:r w:rsidRPr="00055C0B">
              <w:rPr>
                <w:rFonts w:ascii="Times New Roman" w:hAnsi="Times New Roman" w:cs="Times New Roman"/>
                <w:b w:val="0"/>
                <w:bCs w:val="0"/>
                <w:color w:val="000000"/>
                <w:lang w:val="en-GB"/>
              </w:rPr>
              <w:t xml:space="preserve"> person perspective viewpoint similar to that of more traditional TV broadcast sports contents (</w:t>
            </w:r>
            <w:r w:rsidR="0041353E" w:rsidRPr="00055C0B">
              <w:rPr>
                <w:rFonts w:ascii="Times New Roman" w:hAnsi="Times New Roman" w:cs="Times New Roman"/>
                <w:b w:val="0"/>
                <w:bCs w:val="0"/>
                <w:color w:val="000000"/>
                <w:lang w:val="en-GB"/>
              </w:rPr>
              <w:t>F</w:t>
            </w:r>
            <w:r w:rsidRPr="00055C0B">
              <w:rPr>
                <w:rFonts w:ascii="Times New Roman" w:hAnsi="Times New Roman" w:cs="Times New Roman"/>
                <w:b w:val="0"/>
                <w:bCs w:val="0"/>
                <w:color w:val="000000"/>
                <w:lang w:val="en-GB"/>
              </w:rPr>
              <w:t>igure 1).</w:t>
            </w:r>
          </w:p>
          <w:p w14:paraId="69A6AB91" w14:textId="2C308BCA" w:rsidR="00D06C06" w:rsidRPr="00055C0B" w:rsidRDefault="00843E6B" w:rsidP="008956C9">
            <w:pPr>
              <w:pStyle w:val="NormalWeb"/>
              <w:rPr>
                <w:rFonts w:ascii="Times New Roman" w:hAnsi="Times New Roman" w:cs="Times New Roman"/>
                <w:b w:val="0"/>
                <w:bCs w:val="0"/>
                <w:color w:val="000000"/>
                <w:lang w:val="en-GB"/>
              </w:rPr>
            </w:pPr>
            <w:r w:rsidRPr="00055C0B">
              <w:rPr>
                <w:noProof/>
                <w:lang w:val="en-GB"/>
              </w:rPr>
              <w:drawing>
                <wp:inline distT="0" distB="0" distL="0" distR="0" wp14:anchorId="7963DB2B" wp14:editId="36AD263C">
                  <wp:extent cx="2331720" cy="1321724"/>
                  <wp:effectExtent l="0" t="0" r="0" b="0"/>
                  <wp:docPr id="300780761" name="Picture 7" descr="A baseball stadi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4">
                            <a:extLst>
                              <a:ext uri="{28A0092B-C50C-407E-A947-70E740481C1C}">
                                <a14:useLocalDpi xmlns:a14="http://schemas.microsoft.com/office/drawing/2010/main" val="0"/>
                              </a:ext>
                            </a:extLst>
                          </a:blip>
                          <a:stretch>
                            <a:fillRect/>
                          </a:stretch>
                        </pic:blipFill>
                        <pic:spPr>
                          <a:xfrm>
                            <a:off x="0" y="0"/>
                            <a:ext cx="2331720" cy="1321724"/>
                          </a:xfrm>
                          <a:prstGeom prst="rect">
                            <a:avLst/>
                          </a:prstGeom>
                        </pic:spPr>
                      </pic:pic>
                    </a:graphicData>
                  </a:graphic>
                </wp:inline>
              </w:drawing>
            </w:r>
            <w:r w:rsidRPr="00055C0B">
              <w:rPr>
                <w:rFonts w:ascii="Times New Roman" w:hAnsi="Times New Roman" w:cs="Times New Roman"/>
                <w:b w:val="0"/>
                <w:bCs w:val="0"/>
                <w:color w:val="000000" w:themeColor="text1"/>
                <w:lang w:val="en-GB"/>
              </w:rPr>
              <w:t xml:space="preserve"> </w:t>
            </w:r>
            <w:r w:rsidR="00F0555A" w:rsidRPr="00055C0B">
              <w:rPr>
                <w:rFonts w:ascii="Times New Roman" w:hAnsi="Times New Roman" w:cs="Times New Roman"/>
                <w:b w:val="0"/>
                <w:bCs w:val="0"/>
                <w:color w:val="000000" w:themeColor="text1"/>
                <w:lang w:val="en-GB"/>
              </w:rPr>
              <w:t xml:space="preserve">      </w:t>
            </w:r>
            <w:r w:rsidRPr="00055C0B">
              <w:rPr>
                <w:noProof/>
                <w:lang w:val="en-GB"/>
              </w:rPr>
              <w:drawing>
                <wp:inline distT="0" distB="0" distL="0" distR="0" wp14:anchorId="6E109D18" wp14:editId="1892EF81">
                  <wp:extent cx="2377841" cy="1337488"/>
                  <wp:effectExtent l="0" t="0" r="3810" b="0"/>
                  <wp:docPr id="567926909" name="Picture 8" descr="A baseball player swinging a bat at a b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5">
                            <a:extLst>
                              <a:ext uri="{28A0092B-C50C-407E-A947-70E740481C1C}">
                                <a14:useLocalDpi xmlns:a14="http://schemas.microsoft.com/office/drawing/2010/main" val="0"/>
                              </a:ext>
                            </a:extLst>
                          </a:blip>
                          <a:stretch>
                            <a:fillRect/>
                          </a:stretch>
                        </pic:blipFill>
                        <pic:spPr>
                          <a:xfrm>
                            <a:off x="0" y="0"/>
                            <a:ext cx="2377841" cy="1337488"/>
                          </a:xfrm>
                          <a:prstGeom prst="rect">
                            <a:avLst/>
                          </a:prstGeom>
                        </pic:spPr>
                      </pic:pic>
                    </a:graphicData>
                  </a:graphic>
                </wp:inline>
              </w:drawing>
            </w:r>
          </w:p>
          <w:p w14:paraId="0ECA151E" w14:textId="5D95C7DD" w:rsidR="00221E56" w:rsidRPr="00055C0B" w:rsidRDefault="00221E56" w:rsidP="008956C9">
            <w:pPr>
              <w:pStyle w:val="NormalWeb"/>
              <w:spacing w:after="0"/>
              <w:rPr>
                <w:rFonts w:ascii="Times New Roman" w:hAnsi="Times New Roman" w:cs="Times New Roman"/>
                <w:color w:val="000000"/>
                <w:lang w:val="en-GB"/>
              </w:rPr>
            </w:pPr>
            <w:r w:rsidRPr="00055C0B">
              <w:rPr>
                <w:rFonts w:ascii="Times New Roman" w:hAnsi="Times New Roman" w:cs="Times New Roman"/>
                <w:color w:val="000000" w:themeColor="text1"/>
                <w:lang w:val="en-GB"/>
              </w:rPr>
              <w:t xml:space="preserve">Figure 1: </w:t>
            </w:r>
            <w:r w:rsidR="00F0555A" w:rsidRPr="00055C0B">
              <w:rPr>
                <w:rFonts w:ascii="Times New Roman" w:hAnsi="Times New Roman" w:cs="Times New Roman"/>
                <w:color w:val="000000" w:themeColor="text1"/>
                <w:lang w:val="en-GB"/>
              </w:rPr>
              <w:t>A</w:t>
            </w:r>
            <w:r w:rsidRPr="00055C0B">
              <w:rPr>
                <w:rFonts w:ascii="Times New Roman" w:hAnsi="Times New Roman" w:cs="Times New Roman"/>
                <w:color w:val="000000" w:themeColor="text1"/>
                <w:lang w:val="en-GB"/>
              </w:rPr>
              <w:t>n example of 2 different viewpoints which could be selected by a user. Left: 1</w:t>
            </w:r>
            <w:r w:rsidRPr="00055C0B">
              <w:rPr>
                <w:rFonts w:ascii="Times New Roman" w:hAnsi="Times New Roman" w:cs="Times New Roman"/>
                <w:color w:val="000000" w:themeColor="text1"/>
                <w:vertAlign w:val="superscript"/>
                <w:lang w:val="en-GB"/>
              </w:rPr>
              <w:t>st</w:t>
            </w:r>
            <w:r w:rsidRPr="00055C0B">
              <w:rPr>
                <w:rFonts w:ascii="Times New Roman" w:hAnsi="Times New Roman" w:cs="Times New Roman"/>
                <w:color w:val="000000" w:themeColor="text1"/>
                <w:lang w:val="en-GB"/>
              </w:rPr>
              <w:t xml:space="preserve"> person player view. Right: 3</w:t>
            </w:r>
            <w:r w:rsidRPr="00055C0B">
              <w:rPr>
                <w:rFonts w:ascii="Times New Roman" w:hAnsi="Times New Roman" w:cs="Times New Roman"/>
                <w:color w:val="000000" w:themeColor="text1"/>
                <w:vertAlign w:val="superscript"/>
                <w:lang w:val="en-GB"/>
              </w:rPr>
              <w:t>rd</w:t>
            </w:r>
            <w:r w:rsidRPr="00055C0B">
              <w:rPr>
                <w:rFonts w:ascii="Times New Roman" w:hAnsi="Times New Roman" w:cs="Times New Roman"/>
                <w:color w:val="000000" w:themeColor="text1"/>
                <w:lang w:val="en-GB"/>
              </w:rPr>
              <w:t xml:space="preserve"> person commentary view [2].</w:t>
            </w:r>
          </w:p>
          <w:p w14:paraId="04AC1FEE" w14:textId="77777777" w:rsidR="0041277E" w:rsidRPr="00055C0B" w:rsidRDefault="00221E56" w:rsidP="00277B1B">
            <w:pPr>
              <w:pStyle w:val="NormalWeb"/>
              <w:spacing w:after="0"/>
              <w:rPr>
                <w:rFonts w:ascii="Times New Roman" w:hAnsi="Times New Roman" w:cs="Times New Roman"/>
                <w:color w:val="000000"/>
                <w:lang w:val="en-GB"/>
              </w:rPr>
            </w:pPr>
            <w:r w:rsidRPr="00055C0B">
              <w:rPr>
                <w:rFonts w:ascii="Times New Roman" w:hAnsi="Times New Roman" w:cs="Times New Roman"/>
                <w:b w:val="0"/>
                <w:bCs w:val="0"/>
                <w:color w:val="000000"/>
                <w:lang w:val="en-GB"/>
              </w:rPr>
              <w:t xml:space="preserve">The 6DoF content which the user is viewing is rendered using a combination of both point cloud media data, and video media data.  The </w:t>
            </w:r>
            <w:r w:rsidR="00277B1B" w:rsidRPr="00055C0B">
              <w:rPr>
                <w:rFonts w:ascii="Times New Roman" w:hAnsi="Times New Roman" w:cs="Times New Roman"/>
                <w:b w:val="0"/>
                <w:bCs w:val="0"/>
                <w:color w:val="000000"/>
                <w:lang w:val="en-GB"/>
              </w:rPr>
              <w:t xml:space="preserve">entire </w:t>
            </w:r>
            <w:r w:rsidRPr="00055C0B">
              <w:rPr>
                <w:rFonts w:ascii="Times New Roman" w:hAnsi="Times New Roman" w:cs="Times New Roman"/>
                <w:b w:val="0"/>
                <w:bCs w:val="0"/>
                <w:color w:val="000000"/>
                <w:lang w:val="en-GB"/>
              </w:rPr>
              <w:t>sports or concert venue is captured using multiple high resolution cameras, such that the video data captured can be processed to create a point cloud scene of the cent</w:t>
            </w:r>
            <w:r w:rsidR="00F0555A" w:rsidRPr="00055C0B">
              <w:rPr>
                <w:rFonts w:ascii="Times New Roman" w:hAnsi="Times New Roman" w:cs="Times New Roman"/>
                <w:b w:val="0"/>
                <w:bCs w:val="0"/>
                <w:color w:val="000000"/>
                <w:lang w:val="en-GB"/>
              </w:rPr>
              <w:t>er</w:t>
            </w:r>
            <w:r w:rsidRPr="00055C0B">
              <w:rPr>
                <w:rFonts w:ascii="Times New Roman" w:hAnsi="Times New Roman" w:cs="Times New Roman"/>
                <w:b w:val="0"/>
                <w:bCs w:val="0"/>
                <w:color w:val="000000"/>
                <w:lang w:val="en-GB"/>
              </w:rPr>
              <w:t xml:space="preserve"> of the sports or concert venue (e.g. the sports pitch, players and other dynamic objects are represented by point clouds in the scene).  This processing can be performed either at the venue itself, or remotely on a dedicated network.</w:t>
            </w:r>
            <w:r w:rsidR="00277B1B" w:rsidRPr="00055C0B">
              <w:rPr>
                <w:rFonts w:ascii="Times New Roman" w:hAnsi="Times New Roman" w:cs="Times New Roman"/>
                <w:b w:val="0"/>
                <w:bCs w:val="0"/>
                <w:color w:val="000000"/>
                <w:lang w:val="en-GB"/>
              </w:rPr>
              <w:t xml:space="preserve"> </w:t>
            </w:r>
          </w:p>
          <w:p w14:paraId="54DF60F4" w14:textId="51A010AA" w:rsidR="00277B1B" w:rsidRPr="00055C0B" w:rsidRDefault="00277B1B" w:rsidP="00277B1B">
            <w:pPr>
              <w:pStyle w:val="NormalWeb"/>
              <w:spacing w:after="0"/>
              <w:rPr>
                <w:rFonts w:ascii="Times New Roman" w:hAnsi="Times New Roman" w:cs="Times New Roman"/>
                <w:b w:val="0"/>
                <w:bCs w:val="0"/>
                <w:color w:val="000000"/>
                <w:lang w:val="en-GB"/>
              </w:rPr>
            </w:pPr>
            <w:r w:rsidRPr="00055C0B">
              <w:rPr>
                <w:rFonts w:ascii="Times New Roman" w:hAnsi="Times New Roman" w:cs="Times New Roman"/>
                <w:b w:val="0"/>
                <w:color w:val="000000"/>
                <w:lang w:val="en-GB"/>
              </w:rPr>
              <w:t>The venue may also be equipped with sensors that can capture Tactile Essence (SMPTE st2100-1-2017, Coding of Tactile Essence)</w:t>
            </w:r>
            <w:r w:rsidR="00C17AF6" w:rsidRPr="00055C0B">
              <w:rPr>
                <w:rFonts w:ascii="Times New Roman" w:hAnsi="Times New Roman" w:cs="Times New Roman"/>
                <w:b w:val="0"/>
                <w:color w:val="000000"/>
                <w:lang w:val="en-GB"/>
              </w:rPr>
              <w:t xml:space="preserve"> and haptics information may be associated with the audiovisual media</w:t>
            </w:r>
            <w:r w:rsidRPr="00055C0B">
              <w:rPr>
                <w:rFonts w:ascii="Times New Roman" w:hAnsi="Times New Roman" w:cs="Times New Roman"/>
                <w:b w:val="0"/>
                <w:bCs w:val="0"/>
                <w:color w:val="000000"/>
                <w:lang w:val="en-GB"/>
              </w:rPr>
              <w:t>.</w:t>
            </w:r>
          </w:p>
          <w:p w14:paraId="77A41387" w14:textId="2F19A4CA" w:rsidR="00221E56" w:rsidRPr="00055C0B" w:rsidRDefault="00221E56" w:rsidP="008956C9">
            <w:pPr>
              <w:pStyle w:val="NormalWeb"/>
              <w:spacing w:after="0"/>
              <w:rPr>
                <w:rFonts w:ascii="Times New Roman" w:hAnsi="Times New Roman" w:cs="Times New Roman"/>
                <w:b w:val="0"/>
                <w:bCs w:val="0"/>
                <w:color w:val="000000"/>
                <w:lang w:val="en-GB"/>
              </w:rPr>
            </w:pPr>
            <w:r w:rsidRPr="00055C0B">
              <w:rPr>
                <w:rFonts w:ascii="Times New Roman" w:hAnsi="Times New Roman" w:cs="Times New Roman"/>
                <w:b w:val="0"/>
                <w:bCs w:val="0"/>
                <w:color w:val="000000" w:themeColor="text1"/>
                <w:lang w:val="en-GB"/>
              </w:rPr>
              <w:lastRenderedPageBreak/>
              <w:t>By creating such point cloud media data, a user has the freedom to navigate within the sports or concert venue (i.e. the defined scene boundary here</w:t>
            </w:r>
            <w:r w:rsidR="00F0555A" w:rsidRPr="00055C0B">
              <w:rPr>
                <w:rFonts w:ascii="Times New Roman" w:hAnsi="Times New Roman" w:cs="Times New Roman"/>
                <w:b w:val="0"/>
                <w:bCs w:val="0"/>
                <w:color w:val="000000" w:themeColor="text1"/>
                <w:lang w:val="en-GB"/>
              </w:rPr>
              <w:t>) and</w:t>
            </w:r>
            <w:r w:rsidRPr="00055C0B">
              <w:rPr>
                <w:rFonts w:ascii="Times New Roman" w:hAnsi="Times New Roman" w:cs="Times New Roman"/>
                <w:b w:val="0"/>
                <w:bCs w:val="0"/>
                <w:color w:val="000000" w:themeColor="text1"/>
                <w:lang w:val="en-GB"/>
              </w:rPr>
              <w:t xml:space="preserve"> is able to view different players and objects from all viewpoints and positions.</w:t>
            </w:r>
          </w:p>
          <w:p w14:paraId="6C8E0878" w14:textId="77777777" w:rsidR="00221E56" w:rsidRPr="00055C0B" w:rsidRDefault="00221E56" w:rsidP="008956C9">
            <w:pPr>
              <w:pStyle w:val="NormalWeb"/>
              <w:spacing w:after="0"/>
              <w:rPr>
                <w:rFonts w:ascii="Times New Roman" w:hAnsi="Times New Roman" w:cs="Times New Roman"/>
                <w:b w:val="0"/>
                <w:bCs w:val="0"/>
                <w:color w:val="000000"/>
                <w:lang w:val="en-GB"/>
              </w:rPr>
            </w:pPr>
            <w:r w:rsidRPr="00055C0B">
              <w:rPr>
                <w:rFonts w:ascii="Times New Roman" w:hAnsi="Times New Roman" w:cs="Times New Roman"/>
                <w:b w:val="0"/>
                <w:bCs w:val="0"/>
                <w:color w:val="000000"/>
                <w:lang w:val="en-GB"/>
              </w:rPr>
              <w:t>Since such venues are traditionally very big, and include massive crowds of spectators, it is possible to represent such non-interactive parts of the scene background using video media data.</w:t>
            </w:r>
          </w:p>
          <w:p w14:paraId="1FE7C920" w14:textId="77777777" w:rsidR="00221E56" w:rsidRPr="00055C0B" w:rsidRDefault="00221E56" w:rsidP="008956C9">
            <w:pPr>
              <w:pStyle w:val="NormalWeb"/>
              <w:spacing w:after="0"/>
              <w:rPr>
                <w:rFonts w:ascii="Times New Roman" w:hAnsi="Times New Roman" w:cs="Times New Roman"/>
                <w:b w:val="0"/>
                <w:bCs w:val="0"/>
                <w:color w:val="000000"/>
                <w:lang w:val="en-GB"/>
              </w:rPr>
            </w:pPr>
            <w:r w:rsidRPr="00055C0B">
              <w:rPr>
                <w:rFonts w:ascii="Times New Roman" w:hAnsi="Times New Roman" w:cs="Times New Roman"/>
                <w:b w:val="0"/>
                <w:bCs w:val="0"/>
                <w:color w:val="000000"/>
                <w:lang w:val="en-GB"/>
              </w:rPr>
              <w:t>The result is that the user views both point cloud and video media rendered at the same time in order to create an immersive experience.</w:t>
            </w:r>
          </w:p>
          <w:p w14:paraId="1A1B88E6" w14:textId="296DBB2F" w:rsidR="00221E56" w:rsidRPr="00055C0B" w:rsidRDefault="00221E56" w:rsidP="008956C9">
            <w:pPr>
              <w:pStyle w:val="NormalWeb"/>
              <w:spacing w:after="0"/>
              <w:rPr>
                <w:rFonts w:ascii="Times New Roman" w:hAnsi="Times New Roman" w:cs="Times New Roman"/>
                <w:b w:val="0"/>
                <w:bCs w:val="0"/>
                <w:color w:val="000000"/>
                <w:lang w:val="en-GB"/>
              </w:rPr>
            </w:pPr>
            <w:r w:rsidRPr="00055C0B">
              <w:rPr>
                <w:rFonts w:ascii="Times New Roman" w:hAnsi="Times New Roman" w:cs="Times New Roman"/>
                <w:b w:val="0"/>
                <w:bCs w:val="0"/>
                <w:color w:val="000000" w:themeColor="text1"/>
                <w:lang w:val="en-GB"/>
              </w:rPr>
              <w:t>Further applications of this use case include the smooth changing of views: from views containing only video media data, to combined point cloud/video media data, and to views containing only point cloud media data.  Such smooth changing of views is especially important for rendering devices which allow restricted viewpoint changes, or for playback applications such as some predefined guided viewing.  Sports and concert events typically have multiple professional broadcasting cameras capturing the event at different locations with different panning trajectories; by supporting the smooth transition of views from video to combined media, both the high quality and artistic intent of video captured by broadcasting cameras can still be portrayed to the user as part of the immersive experience.</w:t>
            </w:r>
            <w:r w:rsidR="00C17AF6" w:rsidRPr="00055C0B">
              <w:rPr>
                <w:rFonts w:ascii="Times New Roman" w:hAnsi="Times New Roman" w:cs="Times New Roman"/>
                <w:b w:val="0"/>
                <w:bCs w:val="0"/>
                <w:color w:val="000000" w:themeColor="text1"/>
                <w:lang w:val="en-GB"/>
              </w:rPr>
              <w:t xml:space="preserve"> Smooth </w:t>
            </w:r>
            <w:r w:rsidR="0041277E" w:rsidRPr="00055C0B">
              <w:rPr>
                <w:rFonts w:ascii="Times New Roman" w:hAnsi="Times New Roman" w:cs="Times New Roman"/>
                <w:b w:val="0"/>
                <w:bCs w:val="0"/>
                <w:color w:val="000000" w:themeColor="text1"/>
                <w:lang w:val="en-GB"/>
              </w:rPr>
              <w:t>transition will also apply to the haptic</w:t>
            </w:r>
            <w:r w:rsidR="00CD7B27" w:rsidRPr="00055C0B">
              <w:rPr>
                <w:rFonts w:ascii="Times New Roman" w:hAnsi="Times New Roman" w:cs="Times New Roman"/>
                <w:b w:val="0"/>
                <w:bCs w:val="0"/>
                <w:color w:val="000000" w:themeColor="text1"/>
                <w:lang w:val="en-GB"/>
              </w:rPr>
              <w:t xml:space="preserve"> media.</w:t>
            </w:r>
          </w:p>
          <w:p w14:paraId="44827747" w14:textId="77777777" w:rsidR="00221E56" w:rsidRPr="00055C0B" w:rsidRDefault="00221E56" w:rsidP="0041277E">
            <w:pPr>
              <w:pStyle w:val="NormalWeb"/>
              <w:spacing w:after="0"/>
              <w:rPr>
                <w:rFonts w:ascii="Times New Roman" w:hAnsi="Times New Roman" w:cs="Times New Roman"/>
                <w:color w:val="000000" w:themeColor="text1"/>
                <w:lang w:val="en-GB"/>
              </w:rPr>
            </w:pPr>
            <w:r w:rsidRPr="00055C0B">
              <w:rPr>
                <w:rFonts w:ascii="Times New Roman" w:hAnsi="Times New Roman" w:cs="Times New Roman"/>
                <w:b w:val="0"/>
                <w:bCs w:val="0"/>
                <w:color w:val="000000" w:themeColor="text1"/>
                <w:lang w:val="en-GB"/>
              </w:rPr>
              <w:t>Since point cloud media data of a complete sports or concert scene typically takes up huge amounts of data, the processing, delivery and rendering of media in this use case should be dependent on the view selected or defined by the user.  Through the user</w:t>
            </w:r>
            <w:r w:rsidRPr="00055C0B">
              <w:rPr>
                <w:rFonts w:ascii="Times New Roman" w:hAnsi="Times New Roman" w:cs="Times New Roman"/>
                <w:color w:val="000000" w:themeColor="text1"/>
                <w:lang w:val="en-GB"/>
              </w:rPr>
              <w:t xml:space="preserve"> </w:t>
            </w:r>
            <w:r w:rsidRPr="00055C0B">
              <w:rPr>
                <w:rFonts w:ascii="Times New Roman" w:hAnsi="Times New Roman" w:cs="Times New Roman"/>
                <w:b w:val="0"/>
                <w:bCs w:val="0"/>
                <w:color w:val="000000" w:themeColor="text1"/>
                <w:lang w:val="en-GB"/>
              </w:rPr>
              <w:t>selected viewpoint location and direction, relevant media data should be sent accordingly to the user; functionalities specific to point cloud navigation, such as level of density adaption, should be considered in order to achieve low latency in the system.</w:t>
            </w:r>
          </w:p>
          <w:p w14:paraId="48F6F04A" w14:textId="0F00E440" w:rsidR="00674204" w:rsidRPr="00055C0B" w:rsidRDefault="00674204" w:rsidP="00C63BD2">
            <w:pPr>
              <w:pStyle w:val="NormalWeb"/>
              <w:rPr>
                <w:rFonts w:ascii="Times New Roman" w:hAnsi="Times New Roman" w:cs="Times New Roman"/>
                <w:color w:val="000000" w:themeColor="text1"/>
                <w:lang w:val="en-GB"/>
              </w:rPr>
            </w:pPr>
            <w:r w:rsidRPr="00055C0B">
              <w:rPr>
                <w:rFonts w:ascii="Times New Roman" w:hAnsi="Times New Roman" w:cs="Times New Roman"/>
                <w:b w:val="0"/>
                <w:bCs w:val="0"/>
                <w:color w:val="000000" w:themeColor="text1"/>
                <w:lang w:val="en-GB"/>
              </w:rPr>
              <w:t xml:space="preserve">Haptic tracks may be with a number of elements in the scene, such as </w:t>
            </w:r>
            <w:r w:rsidR="003143FC" w:rsidRPr="00055C0B">
              <w:rPr>
                <w:rFonts w:ascii="Times New Roman" w:hAnsi="Times New Roman" w:cs="Times New Roman"/>
                <w:b w:val="0"/>
                <w:bCs w:val="0"/>
                <w:color w:val="000000" w:themeColor="text1"/>
                <w:lang w:val="en-GB"/>
              </w:rPr>
              <w:t xml:space="preserve">specific objects in the scene, a capture device at the venue, </w:t>
            </w:r>
            <w:r w:rsidR="00EE5D2E" w:rsidRPr="00055C0B">
              <w:rPr>
                <w:rFonts w:ascii="Times New Roman" w:hAnsi="Times New Roman" w:cs="Times New Roman"/>
                <w:b w:val="0"/>
                <w:bCs w:val="0"/>
                <w:color w:val="000000" w:themeColor="text1"/>
                <w:lang w:val="en-GB"/>
              </w:rPr>
              <w:t xml:space="preserve">or </w:t>
            </w:r>
            <w:r w:rsidRPr="00055C0B">
              <w:rPr>
                <w:rFonts w:ascii="Times New Roman" w:hAnsi="Times New Roman" w:cs="Times New Roman"/>
                <w:b w:val="0"/>
                <w:bCs w:val="0"/>
                <w:color w:val="000000" w:themeColor="text1"/>
                <w:lang w:val="en-GB"/>
              </w:rPr>
              <w:t xml:space="preserve">background media </w:t>
            </w:r>
            <w:r w:rsidR="003143FC" w:rsidRPr="00055C0B">
              <w:rPr>
                <w:rFonts w:ascii="Times New Roman" w:hAnsi="Times New Roman" w:cs="Times New Roman"/>
                <w:b w:val="0"/>
                <w:bCs w:val="0"/>
                <w:color w:val="000000" w:themeColor="text1"/>
                <w:lang w:val="en-GB"/>
              </w:rPr>
              <w:t xml:space="preserve">like </w:t>
            </w:r>
            <w:r w:rsidRPr="00055C0B">
              <w:rPr>
                <w:rFonts w:ascii="Times New Roman" w:hAnsi="Times New Roman" w:cs="Times New Roman"/>
                <w:b w:val="0"/>
                <w:bCs w:val="0"/>
                <w:color w:val="000000" w:themeColor="text1"/>
                <w:lang w:val="en-GB"/>
              </w:rPr>
              <w:t>a global ambient track (i.e., crowd noise)</w:t>
            </w:r>
            <w:r w:rsidR="00EE5D2E" w:rsidRPr="00055C0B">
              <w:rPr>
                <w:rFonts w:ascii="Times New Roman" w:hAnsi="Times New Roman" w:cs="Times New Roman"/>
                <w:b w:val="0"/>
                <w:bCs w:val="0"/>
                <w:color w:val="000000" w:themeColor="text1"/>
                <w:lang w:val="en-GB"/>
              </w:rPr>
              <w:t>.</w:t>
            </w:r>
            <w:r w:rsidR="00EE5D2E" w:rsidRPr="00055C0B">
              <w:rPr>
                <w:rFonts w:ascii="Times New Roman" w:hAnsi="Times New Roman" w:cs="Times New Roman"/>
                <w:b w:val="0"/>
                <w:bCs w:val="0"/>
                <w:color w:val="000000"/>
                <w:lang w:val="en-GB"/>
              </w:rPr>
              <w:t xml:space="preserve"> These haptic tracks can be activated, deactivated, or modulated based on the user’s viewpoint. Scene components outside the field of view can be mixed to enable directional haptic experiences. The haptics may be user configurabl</w:t>
            </w:r>
            <w:r w:rsidR="00C63BD2" w:rsidRPr="00055C0B">
              <w:rPr>
                <w:rFonts w:ascii="Times New Roman" w:hAnsi="Times New Roman" w:cs="Times New Roman"/>
                <w:b w:val="0"/>
                <w:bCs w:val="0"/>
                <w:color w:val="000000"/>
                <w:lang w:val="en-GB"/>
              </w:rPr>
              <w:t>e.</w:t>
            </w:r>
          </w:p>
        </w:tc>
      </w:tr>
      <w:tr w:rsidR="00221E56" w:rsidRPr="00055C0B" w14:paraId="363F48C5" w14:textId="77777777" w:rsidTr="00C63BD2">
        <w:tc>
          <w:tcPr>
            <w:cnfStyle w:val="001000000000" w:firstRow="0" w:lastRow="0" w:firstColumn="1" w:lastColumn="0" w:oddVBand="0" w:evenVBand="0" w:oddHBand="0" w:evenHBand="0" w:firstRowFirstColumn="0" w:firstRowLastColumn="0" w:lastRowFirstColumn="0" w:lastRowLastColumn="0"/>
            <w:tcW w:w="0" w:type="auto"/>
            <w:shd w:val="clear" w:color="auto" w:fill="auto"/>
            <w:tcMar>
              <w:top w:w="105" w:type="dxa"/>
              <w:left w:w="105" w:type="dxa"/>
              <w:bottom w:w="105" w:type="dxa"/>
              <w:right w:w="105" w:type="dxa"/>
            </w:tcMar>
            <w:hideMark/>
          </w:tcPr>
          <w:p w14:paraId="3BD6B089" w14:textId="2700D922" w:rsidR="00221E56" w:rsidRPr="00055C0B" w:rsidRDefault="00221E56" w:rsidP="008956C9">
            <w:pPr>
              <w:pStyle w:val="NormalWeb"/>
              <w:spacing w:after="0"/>
              <w:rPr>
                <w:rFonts w:ascii="Times New Roman" w:hAnsi="Times New Roman" w:cs="Times New Roman"/>
                <w:lang w:val="en-GB"/>
              </w:rPr>
            </w:pPr>
            <w:r w:rsidRPr="00055C0B">
              <w:rPr>
                <w:rFonts w:ascii="Times New Roman" w:hAnsi="Times New Roman" w:cs="Times New Roman"/>
                <w:color w:val="000000"/>
                <w:lang w:val="en-GB"/>
              </w:rPr>
              <w:lastRenderedPageBreak/>
              <w:t>Required features</w:t>
            </w:r>
          </w:p>
        </w:tc>
      </w:tr>
      <w:tr w:rsidR="00221E56" w:rsidRPr="00055C0B" w14:paraId="47BAFD43" w14:textId="77777777" w:rsidTr="00C63B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Mar>
              <w:top w:w="105" w:type="dxa"/>
              <w:left w:w="105" w:type="dxa"/>
              <w:bottom w:w="105" w:type="dxa"/>
              <w:right w:w="105" w:type="dxa"/>
            </w:tcMar>
            <w:hideMark/>
          </w:tcPr>
          <w:p w14:paraId="34D76E9B" w14:textId="77777777" w:rsidR="00221E56" w:rsidRPr="00055C0B" w:rsidRDefault="00221E56" w:rsidP="008956C9">
            <w:pPr>
              <w:pStyle w:val="NormalWeb"/>
              <w:spacing w:after="0"/>
              <w:rPr>
                <w:rFonts w:ascii="Times New Roman" w:hAnsi="Times New Roman" w:cs="Times New Roman"/>
                <w:lang w:val="en-GB"/>
              </w:rPr>
            </w:pPr>
          </w:p>
        </w:tc>
      </w:tr>
      <w:tr w:rsidR="00221E56" w:rsidRPr="00055C0B" w14:paraId="64CF0E33" w14:textId="77777777" w:rsidTr="00C63BD2">
        <w:tc>
          <w:tcPr>
            <w:cnfStyle w:val="001000000000" w:firstRow="0" w:lastRow="0" w:firstColumn="1" w:lastColumn="0" w:oddVBand="0" w:evenVBand="0" w:oddHBand="0" w:evenHBand="0" w:firstRowFirstColumn="0" w:firstRowLastColumn="0" w:lastRowFirstColumn="0" w:lastRowLastColumn="0"/>
            <w:tcW w:w="0" w:type="auto"/>
            <w:shd w:val="clear" w:color="auto" w:fill="auto"/>
            <w:tcMar>
              <w:top w:w="105" w:type="dxa"/>
              <w:left w:w="105" w:type="dxa"/>
              <w:bottom w:w="105" w:type="dxa"/>
              <w:right w:w="105" w:type="dxa"/>
            </w:tcMar>
            <w:hideMark/>
          </w:tcPr>
          <w:p w14:paraId="4ACE3B8B" w14:textId="77777777" w:rsidR="00221E56" w:rsidRPr="00055C0B" w:rsidRDefault="00221E56" w:rsidP="008956C9">
            <w:pPr>
              <w:pStyle w:val="NormalWeb"/>
              <w:spacing w:after="0"/>
              <w:rPr>
                <w:rFonts w:ascii="Times New Roman" w:hAnsi="Times New Roman" w:cs="Times New Roman"/>
                <w:lang w:val="en-GB"/>
              </w:rPr>
            </w:pPr>
            <w:r w:rsidRPr="00055C0B">
              <w:rPr>
                <w:rFonts w:ascii="Times New Roman" w:hAnsi="Times New Roman" w:cs="Times New Roman"/>
                <w:color w:val="000000"/>
                <w:lang w:val="en-GB"/>
              </w:rPr>
              <w:t>Potential Requirements and Specifications</w:t>
            </w:r>
          </w:p>
        </w:tc>
      </w:tr>
      <w:tr w:rsidR="00221E56" w:rsidRPr="00055C0B" w14:paraId="0E33E459" w14:textId="77777777" w:rsidTr="00C63BD2">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Mar>
              <w:top w:w="105" w:type="dxa"/>
              <w:left w:w="105" w:type="dxa"/>
              <w:bottom w:w="105" w:type="dxa"/>
              <w:right w:w="105" w:type="dxa"/>
            </w:tcMar>
            <w:hideMark/>
          </w:tcPr>
          <w:p w14:paraId="76609809" w14:textId="77777777" w:rsidR="00221E56" w:rsidRPr="00055C0B" w:rsidRDefault="00221E56" w:rsidP="008956C9">
            <w:pPr>
              <w:rPr>
                <w:rFonts w:ascii="Times New Roman" w:hAnsi="Times New Roman" w:cs="Times New Roman"/>
                <w:b w:val="0"/>
                <w:bCs w:val="0"/>
                <w:lang w:val="en-GB"/>
              </w:rPr>
            </w:pPr>
            <w:r w:rsidRPr="00055C0B">
              <w:rPr>
                <w:rFonts w:ascii="Times New Roman" w:hAnsi="Times New Roman" w:cs="Times New Roman"/>
                <w:b w:val="0"/>
                <w:bCs w:val="0"/>
                <w:lang w:val="en-GB"/>
              </w:rPr>
              <w:t>The MPEG-I 6DoF system may provide functionalities to support this use case through the following key requirements:</w:t>
            </w:r>
          </w:p>
          <w:p w14:paraId="72B5857B" w14:textId="63D14F9F"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lang w:val="en-GB"/>
              </w:rPr>
            </w:pPr>
            <w:r w:rsidRPr="00055C0B">
              <w:rPr>
                <w:rFonts w:ascii="Times New Roman" w:eastAsiaTheme="minorEastAsia" w:hAnsi="Times New Roman" w:cs="Times New Roman"/>
                <w:b w:val="0"/>
                <w:bCs w:val="0"/>
                <w:sz w:val="24"/>
                <w:szCs w:val="24"/>
                <w:lang w:val="en-GB"/>
              </w:rPr>
              <w:t>The system shall support the processing (for media distribution),</w:t>
            </w:r>
            <w:r w:rsidR="001D5552" w:rsidRPr="00055C0B">
              <w:rPr>
                <w:rFonts w:ascii="Times New Roman" w:eastAsiaTheme="minorEastAsia" w:hAnsi="Times New Roman" w:cs="Times New Roman"/>
                <w:b w:val="0"/>
                <w:bCs w:val="0"/>
                <w:sz w:val="24"/>
                <w:szCs w:val="24"/>
                <w:lang w:val="en-GB"/>
              </w:rPr>
              <w:t xml:space="preserve"> </w:t>
            </w:r>
            <w:r w:rsidRPr="00055C0B">
              <w:rPr>
                <w:rFonts w:ascii="Times New Roman" w:eastAsiaTheme="minorEastAsia" w:hAnsi="Times New Roman" w:cs="Times New Roman"/>
                <w:b w:val="0"/>
                <w:bCs w:val="0"/>
                <w:sz w:val="24"/>
                <w:szCs w:val="24"/>
                <w:lang w:val="en-GB"/>
              </w:rPr>
              <w:t>of different media types.</w:t>
            </w:r>
          </w:p>
          <w:p w14:paraId="38CEB566"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lang w:val="en-GB"/>
              </w:rPr>
            </w:pPr>
            <w:r w:rsidRPr="00055C0B">
              <w:rPr>
                <w:rFonts w:ascii="Times New Roman" w:eastAsiaTheme="minorEastAsia" w:hAnsi="Times New Roman" w:cs="Times New Roman"/>
                <w:b w:val="0"/>
                <w:bCs w:val="0"/>
                <w:sz w:val="24"/>
                <w:szCs w:val="24"/>
                <w:lang w:val="en-GB"/>
              </w:rPr>
              <w:t>The system shall support the storage of different media types.</w:t>
            </w:r>
          </w:p>
          <w:p w14:paraId="6D11CB51"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lang w:val="en-GB"/>
              </w:rPr>
            </w:pPr>
            <w:r w:rsidRPr="00055C0B">
              <w:rPr>
                <w:rFonts w:ascii="Times New Roman" w:eastAsiaTheme="minorEastAsia" w:hAnsi="Times New Roman" w:cs="Times New Roman"/>
                <w:b w:val="0"/>
                <w:bCs w:val="0"/>
                <w:sz w:val="24"/>
                <w:szCs w:val="24"/>
                <w:lang w:val="en-GB"/>
              </w:rPr>
              <w:t>The system shall support the presentation and playback of different media types.</w:t>
            </w:r>
          </w:p>
          <w:p w14:paraId="5EB1C448" w14:textId="4E75D92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i/>
                <w:sz w:val="24"/>
                <w:szCs w:val="24"/>
                <w:lang w:val="en-GB"/>
              </w:rPr>
            </w:pPr>
            <w:r w:rsidRPr="00055C0B">
              <w:rPr>
                <w:rFonts w:ascii="Times New Roman" w:eastAsiaTheme="minorEastAsia" w:hAnsi="Times New Roman" w:cs="Times New Roman"/>
                <w:b w:val="0"/>
                <w:bCs w:val="0"/>
                <w:i/>
                <w:sz w:val="24"/>
                <w:szCs w:val="24"/>
                <w:lang w:val="en-GB"/>
              </w:rPr>
              <w:t>Note: Media types may include,2D video, spherical video, point cloud</w:t>
            </w:r>
            <w:r w:rsidR="002E2B27" w:rsidRPr="00055C0B">
              <w:rPr>
                <w:rFonts w:ascii="Times New Roman" w:eastAsiaTheme="minorEastAsia" w:hAnsi="Times New Roman" w:cs="Times New Roman"/>
                <w:b w:val="0"/>
                <w:i/>
                <w:sz w:val="24"/>
                <w:szCs w:val="24"/>
                <w:lang w:val="en-GB"/>
              </w:rPr>
              <w:t>, haptic data</w:t>
            </w:r>
            <w:r w:rsidR="00991C35" w:rsidRPr="00055C0B">
              <w:rPr>
                <w:rFonts w:ascii="Times New Roman" w:eastAsiaTheme="minorEastAsia" w:hAnsi="Times New Roman" w:cs="Times New Roman"/>
                <w:b w:val="0"/>
                <w:i/>
                <w:sz w:val="24"/>
                <w:szCs w:val="24"/>
                <w:lang w:val="en-GB"/>
              </w:rPr>
              <w:t>,</w:t>
            </w:r>
            <w:r w:rsidRPr="00055C0B">
              <w:rPr>
                <w:rFonts w:ascii="Times New Roman" w:eastAsiaTheme="minorEastAsia" w:hAnsi="Times New Roman" w:cs="Times New Roman"/>
                <w:b w:val="0"/>
                <w:bCs w:val="0"/>
                <w:i/>
                <w:sz w:val="24"/>
                <w:szCs w:val="24"/>
                <w:lang w:val="en-GB"/>
              </w:rPr>
              <w:t xml:space="preserve"> and various audio media data</w:t>
            </w:r>
          </w:p>
          <w:p w14:paraId="64C3E0AF"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lang w:val="en-GB"/>
              </w:rPr>
            </w:pPr>
            <w:r w:rsidRPr="00055C0B">
              <w:rPr>
                <w:rFonts w:ascii="Times New Roman" w:eastAsiaTheme="minorEastAsia" w:hAnsi="Times New Roman" w:cs="Times New Roman"/>
                <w:b w:val="0"/>
                <w:bCs w:val="0"/>
                <w:sz w:val="24"/>
                <w:szCs w:val="24"/>
                <w:lang w:val="en-GB"/>
              </w:rPr>
              <w:lastRenderedPageBreak/>
              <w:t>The system shall support the processing and storage, presentation of multiple different media types such that they are synchronized both spatially and temporally for simultaneous rendering, more specifically a 2D background video surrounding a point cloud object.</w:t>
            </w:r>
          </w:p>
          <w:p w14:paraId="498F944E"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lang w:val="en-GB"/>
              </w:rPr>
            </w:pPr>
            <w:r w:rsidRPr="00055C0B">
              <w:rPr>
                <w:rFonts w:ascii="Times New Roman" w:eastAsiaTheme="minorEastAsia" w:hAnsi="Times New Roman" w:cs="Times New Roman"/>
                <w:b w:val="0"/>
                <w:bCs w:val="0"/>
                <w:sz w:val="24"/>
                <w:szCs w:val="24"/>
                <w:lang w:val="en-GB"/>
              </w:rPr>
              <w:t>The system shall support low-delay delivery and rendering of the above media types for 6DoF contents</w:t>
            </w:r>
            <w:r w:rsidRPr="00055C0B">
              <w:rPr>
                <w:rFonts w:ascii="Times New Roman" w:eastAsiaTheme="minorEastAsia" w:hAnsi="Times New Roman" w:cs="Times New Roman"/>
                <w:b w:val="0"/>
                <w:bCs w:val="0"/>
                <w:strike/>
                <w:sz w:val="24"/>
                <w:szCs w:val="24"/>
                <w:lang w:val="en-GB"/>
              </w:rPr>
              <w:t>.</w:t>
            </w:r>
          </w:p>
          <w:p w14:paraId="24396268"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lang w:val="en-GB"/>
              </w:rPr>
            </w:pPr>
            <w:r w:rsidRPr="00055C0B">
              <w:rPr>
                <w:rFonts w:ascii="Times New Roman" w:eastAsiaTheme="minorEastAsia" w:hAnsi="Times New Roman" w:cs="Times New Roman"/>
                <w:b w:val="0"/>
                <w:bCs w:val="0"/>
                <w:sz w:val="24"/>
                <w:szCs w:val="24"/>
                <w:lang w:val="en-GB"/>
              </w:rPr>
              <w:t>The system shall support metadata which allows natural and smooth switching between real camera captured views and other virtually processed camera views within the point cloud scene.</w:t>
            </w:r>
          </w:p>
          <w:p w14:paraId="4881031A"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lang w:val="en-GB"/>
              </w:rPr>
            </w:pPr>
            <w:r w:rsidRPr="00055C0B">
              <w:rPr>
                <w:rFonts w:ascii="Times New Roman" w:eastAsiaTheme="minorEastAsia" w:hAnsi="Times New Roman" w:cs="Times New Roman"/>
                <w:b w:val="0"/>
                <w:bCs w:val="0"/>
                <w:sz w:val="24"/>
                <w:szCs w:val="24"/>
                <w:lang w:val="en-GB"/>
              </w:rPr>
              <w:t>The system shall support the partial delivery and rendering of content media depending on the user selected location and view within the point cloud scene.</w:t>
            </w:r>
          </w:p>
          <w:p w14:paraId="1860D5B0"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lang w:val="en-GB"/>
              </w:rPr>
            </w:pPr>
            <w:r w:rsidRPr="00055C0B">
              <w:rPr>
                <w:rFonts w:ascii="Times New Roman" w:eastAsiaTheme="minorEastAsia" w:hAnsi="Times New Roman" w:cs="Times New Roman"/>
                <w:b w:val="0"/>
                <w:bCs w:val="0"/>
                <w:sz w:val="24"/>
                <w:szCs w:val="24"/>
                <w:lang w:val="en-GB"/>
              </w:rPr>
              <w:t>The system shall support level of density adaptation of point cloud media depending on the user selected view location and end-to-end system capabilities.</w:t>
            </w:r>
          </w:p>
          <w:p w14:paraId="55F2813A"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lang w:val="en-GB"/>
              </w:rPr>
            </w:pPr>
            <w:r w:rsidRPr="00055C0B">
              <w:rPr>
                <w:rFonts w:ascii="Times New Roman" w:eastAsiaTheme="minorEastAsia" w:hAnsi="Times New Roman" w:cs="Times New Roman"/>
                <w:b w:val="0"/>
                <w:bCs w:val="0"/>
                <w:sz w:val="24"/>
                <w:szCs w:val="24"/>
                <w:lang w:val="en-GB"/>
              </w:rPr>
              <w:t>The system may support the processing of multicamera media data to create the point cloud scene.</w:t>
            </w:r>
          </w:p>
          <w:p w14:paraId="53546210" w14:textId="3FC40B5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color w:val="000000"/>
                <w:sz w:val="24"/>
                <w:szCs w:val="24"/>
                <w:lang w:val="en-GB" w:eastAsia="en-US"/>
              </w:rPr>
            </w:pPr>
            <w:r w:rsidRPr="00055C0B">
              <w:rPr>
                <w:rFonts w:ascii="Times New Roman" w:eastAsiaTheme="minorEastAsia" w:hAnsi="Times New Roman" w:cs="Times New Roman"/>
                <w:b w:val="0"/>
                <w:bCs w:val="0"/>
                <w:color w:val="000000"/>
                <w:sz w:val="24"/>
                <w:szCs w:val="24"/>
                <w:lang w:val="en-GB" w:eastAsia="en-US"/>
              </w:rPr>
              <w:t>The system may support rendering of haptic media based on available hardware at the client.</w:t>
            </w:r>
          </w:p>
          <w:p w14:paraId="6742F167" w14:textId="1F91E3A4" w:rsidR="00221E56" w:rsidRPr="00055C0B" w:rsidRDefault="00507368" w:rsidP="00C63BD2">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color w:val="000000"/>
                <w:sz w:val="24"/>
                <w:szCs w:val="24"/>
                <w:lang w:val="en-GB" w:eastAsia="en-US"/>
              </w:rPr>
            </w:pPr>
            <w:r w:rsidRPr="00055C0B">
              <w:rPr>
                <w:rFonts w:ascii="Times New Roman" w:eastAsiaTheme="minorEastAsia" w:hAnsi="Times New Roman" w:cs="Times New Roman"/>
                <w:b w:val="0"/>
                <w:bCs w:val="0"/>
                <w:color w:val="000000"/>
                <w:sz w:val="24"/>
                <w:szCs w:val="24"/>
                <w:lang w:val="en-GB" w:eastAsia="en-US"/>
              </w:rPr>
              <w:t>The system shall support mixing and modulation of haptic tracks.</w:t>
            </w:r>
          </w:p>
        </w:tc>
      </w:tr>
    </w:tbl>
    <w:p w14:paraId="77CBDB55" w14:textId="77777777" w:rsidR="00221E56" w:rsidRPr="00055C0B" w:rsidRDefault="00221E56" w:rsidP="00221E56">
      <w:pPr>
        <w:rPr>
          <w:rFonts w:eastAsiaTheme="minorEastAsia"/>
          <w:lang w:val="en-GB"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055C0B" w14:paraId="0B3BD1D3"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904E116" w14:textId="77777777" w:rsidR="00221E56" w:rsidRPr="00055C0B"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lang w:val="en-GB"/>
              </w:rPr>
            </w:pPr>
            <w:bookmarkStart w:id="6" w:name="_Toc44655429"/>
            <w:r w:rsidRPr="00055C0B">
              <w:rPr>
                <w:lang w:val="en-GB"/>
              </w:rPr>
              <w:t xml:space="preserve">Scene and object feature based 6DoF </w:t>
            </w:r>
            <w:r w:rsidRPr="00055C0B">
              <w:rPr>
                <w:rFonts w:eastAsiaTheme="minorEastAsia"/>
                <w:lang w:val="en-GB" w:eastAsia="ko-KR"/>
              </w:rPr>
              <w:t>media</w:t>
            </w:r>
            <w:r w:rsidRPr="00055C0B">
              <w:rPr>
                <w:lang w:val="en-GB"/>
              </w:rPr>
              <w:t xml:space="preserve"> change</w:t>
            </w:r>
            <w:bookmarkEnd w:id="6"/>
          </w:p>
        </w:tc>
      </w:tr>
      <w:tr w:rsidR="00221E56" w:rsidRPr="00055C0B" w14:paraId="4D7CEC4E"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10ED5469" w14:textId="02C1D6F6" w:rsidR="00221E56" w:rsidRPr="00055C0B" w:rsidRDefault="00221E56" w:rsidP="008956C9">
            <w:pPr>
              <w:pStyle w:val="NormalWeb"/>
              <w:rPr>
                <w:lang w:val="en-GB" w:eastAsia="ko-KR"/>
              </w:rPr>
            </w:pPr>
            <w:r w:rsidRPr="00055C0B">
              <w:rPr>
                <w:lang w:val="en-GB" w:eastAsia="ko-KR"/>
              </w:rPr>
              <w:t xml:space="preserve">A user is watching a sports match produced in 6DoF on a mobile device which is capable of rendering 6DoF media </w:t>
            </w:r>
            <w:r w:rsidR="00C02312" w:rsidRPr="00055C0B">
              <w:rPr>
                <w:lang w:val="en-GB" w:eastAsia="ko-KR"/>
              </w:rPr>
              <w:t>content but</w:t>
            </w:r>
            <w:r w:rsidRPr="00055C0B">
              <w:rPr>
                <w:lang w:val="en-GB" w:eastAsia="ko-KR"/>
              </w:rPr>
              <w:t xml:space="preserve"> is only available to capture 2D media by its camera module.</w:t>
            </w:r>
          </w:p>
          <w:p w14:paraId="7BCC01EE" w14:textId="77777777" w:rsidR="00221E56" w:rsidRPr="00055C0B" w:rsidRDefault="00221E56" w:rsidP="008956C9">
            <w:pPr>
              <w:pStyle w:val="NormalWeb"/>
              <w:rPr>
                <w:lang w:val="en-GB" w:eastAsia="ko-KR"/>
              </w:rPr>
            </w:pPr>
            <w:r w:rsidRPr="00055C0B">
              <w:rPr>
                <w:lang w:val="en-GB" w:eastAsia="ko-KR"/>
              </w:rPr>
              <w:t>In the middle of the match, there are some moments to replay the important shots of a player. When the player is zoomed in and the camera moves along the player, changing the player’s face to the user’s face can be provided as an entertainment purpose.</w:t>
            </w:r>
          </w:p>
          <w:p w14:paraId="5C72F3BB" w14:textId="77777777" w:rsidR="00221E56" w:rsidRPr="00055C0B" w:rsidRDefault="00221E56" w:rsidP="008956C9">
            <w:pPr>
              <w:pStyle w:val="NormalWeb"/>
              <w:rPr>
                <w:lang w:val="en-GB" w:eastAsia="ko-KR"/>
              </w:rPr>
            </w:pPr>
            <w:r w:rsidRPr="00055C0B">
              <w:rPr>
                <w:lang w:val="en-GB" w:eastAsia="ko-KR"/>
              </w:rPr>
              <w:t xml:space="preserve">For example, the player’s crying face can be replaced by user’s face which is transformed from the 2D image or short video taken by the camera installed in user’s mobile device. </w:t>
            </w:r>
          </w:p>
          <w:p w14:paraId="19E04BA9" w14:textId="77777777" w:rsidR="00221E56" w:rsidRPr="00055C0B" w:rsidRDefault="00221E56" w:rsidP="008956C9">
            <w:pPr>
              <w:pStyle w:val="NormalWeb"/>
              <w:rPr>
                <w:lang w:val="en-GB" w:eastAsia="ko-KR"/>
              </w:rPr>
            </w:pPr>
            <w:r w:rsidRPr="00055C0B">
              <w:rPr>
                <w:lang w:val="en-GB" w:eastAsia="ko-KR"/>
              </w:rPr>
              <w:t>Regardless the expression of user’s face or skin colors and textures, and regardless  the lower DoF of user’s face data, the user’s face is naturally absorbed into the 6DoF player’s face so that user’s crying face is shown with the player’s body.</w:t>
            </w:r>
          </w:p>
          <w:p w14:paraId="40FD38E8" w14:textId="405DD5B1" w:rsidR="005925F5" w:rsidRPr="00055C0B" w:rsidRDefault="00A155C3" w:rsidP="008956C9">
            <w:pPr>
              <w:pStyle w:val="NormalWeb"/>
              <w:rPr>
                <w:sz w:val="20"/>
                <w:szCs w:val="20"/>
                <w:lang w:val="en-GB" w:eastAsia="ko-KR"/>
              </w:rPr>
            </w:pPr>
            <w:r w:rsidRPr="00055C0B">
              <w:rPr>
                <w:lang w:val="en-GB"/>
              </w:rPr>
              <w:t>There may be h</w:t>
            </w:r>
            <w:r w:rsidR="005925F5" w:rsidRPr="00055C0B">
              <w:rPr>
                <w:lang w:val="en-GB"/>
              </w:rPr>
              <w:t>aptics associated with user-selected 3D object</w:t>
            </w:r>
            <w:r w:rsidRPr="00055C0B">
              <w:rPr>
                <w:lang w:val="en-GB"/>
              </w:rPr>
              <w:t>s, where t</w:t>
            </w:r>
            <w:r w:rsidR="005925F5" w:rsidRPr="00055C0B">
              <w:rPr>
                <w:color w:val="000000"/>
                <w:lang w:val="en-GB"/>
              </w:rPr>
              <w:t>he player selected for 2D overlay activates the haptic track associated with that player, regardless of that player’s position relative to the viewer’s perspective.</w:t>
            </w:r>
          </w:p>
        </w:tc>
      </w:tr>
      <w:tr w:rsidR="00221E56" w:rsidRPr="00055C0B" w14:paraId="56BFE311"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1C5DD4F8" w14:textId="5FF8F6F0" w:rsidR="00221E56" w:rsidRPr="00055C0B" w:rsidRDefault="00221E56" w:rsidP="008956C9">
            <w:pPr>
              <w:pStyle w:val="NormalWeb"/>
              <w:spacing w:after="0"/>
              <w:rPr>
                <w:lang w:val="en-GB"/>
              </w:rPr>
            </w:pPr>
            <w:r w:rsidRPr="00055C0B">
              <w:rPr>
                <w:b/>
                <w:bCs/>
                <w:color w:val="000000"/>
                <w:lang w:val="en-GB"/>
              </w:rPr>
              <w:t>Required features</w:t>
            </w:r>
          </w:p>
        </w:tc>
      </w:tr>
      <w:tr w:rsidR="00221E56" w:rsidRPr="00055C0B" w14:paraId="5F73B851"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1A76ED21" w14:textId="77777777" w:rsidR="00221E56" w:rsidRPr="00055C0B" w:rsidRDefault="00221E56" w:rsidP="008956C9">
            <w:pPr>
              <w:pStyle w:val="NormalWeb"/>
              <w:spacing w:after="0"/>
              <w:rPr>
                <w:lang w:val="en-GB" w:eastAsia="ko-KR"/>
              </w:rPr>
            </w:pPr>
          </w:p>
        </w:tc>
      </w:tr>
      <w:tr w:rsidR="00221E56" w:rsidRPr="00055C0B" w14:paraId="32529277"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1E03B60" w14:textId="77777777" w:rsidR="00221E56" w:rsidRPr="00055C0B" w:rsidRDefault="00221E56" w:rsidP="008956C9">
            <w:pPr>
              <w:pStyle w:val="NormalWeb"/>
              <w:spacing w:after="0"/>
              <w:rPr>
                <w:lang w:val="en-GB"/>
              </w:rPr>
            </w:pPr>
            <w:r w:rsidRPr="00055C0B">
              <w:rPr>
                <w:b/>
                <w:bCs/>
                <w:color w:val="000000"/>
                <w:lang w:val="en-GB"/>
              </w:rPr>
              <w:t>Potential Requirements and Specifications</w:t>
            </w:r>
          </w:p>
        </w:tc>
      </w:tr>
      <w:tr w:rsidR="00221E56" w:rsidRPr="00055C0B" w14:paraId="1E3FA8A6" w14:textId="77777777" w:rsidTr="008956C9">
        <w:trPr>
          <w:trHeight w:val="303"/>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4C9A8BD" w14:textId="77777777" w:rsidR="00221E56" w:rsidRPr="00055C0B" w:rsidRDefault="00221E56" w:rsidP="008956C9">
            <w:pPr>
              <w:rPr>
                <w:rFonts w:eastAsiaTheme="minorEastAsia"/>
                <w:lang w:val="en-GB" w:eastAsia="ko-KR"/>
              </w:rPr>
            </w:pPr>
            <w:r w:rsidRPr="00055C0B">
              <w:rPr>
                <w:rFonts w:eastAsiaTheme="minorEastAsia"/>
                <w:lang w:val="en-GB" w:eastAsia="ko-KR"/>
              </w:rPr>
              <w:lastRenderedPageBreak/>
              <w:t>The MPEG-I 6DoF system may provide functionalities to support this use case through the following key requirements:</w:t>
            </w:r>
          </w:p>
          <w:p w14:paraId="675B1567"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The system shall support metadata which includes information describing objects and object features within a scene.</w:t>
            </w:r>
          </w:p>
          <w:p w14:paraId="2C50F9D8"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The system shall support metadata for processing of object features, namely preserving and replacing features for objects in a scene.</w:t>
            </w:r>
          </w:p>
          <w:p w14:paraId="588533F7" w14:textId="3F14C2AD" w:rsidR="008A223E" w:rsidRPr="00055C0B" w:rsidRDefault="008A223E"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The system shall support metadata for associating haptics with o</w:t>
            </w:r>
            <w:r w:rsidR="0077713E" w:rsidRPr="00055C0B">
              <w:rPr>
                <w:rFonts w:ascii="Times New Roman" w:eastAsiaTheme="minorEastAsia" w:hAnsi="Times New Roman" w:cs="Times New Roman"/>
                <w:sz w:val="24"/>
                <w:szCs w:val="24"/>
                <w:lang w:val="en-GB" w:eastAsia="ko-KR"/>
              </w:rPr>
              <w:t>bjects or object features in the scene.</w:t>
            </w:r>
          </w:p>
          <w:p w14:paraId="398D9CC0"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The system shall support construction of 6DoF media data from lower degree of freedom media data.</w:t>
            </w:r>
          </w:p>
          <w:p w14:paraId="08C33DF5" w14:textId="77777777" w:rsidR="00221E56" w:rsidRPr="00055C0B" w:rsidRDefault="00221E56" w:rsidP="00221E56">
            <w:pPr>
              <w:pStyle w:val="ListParagraph"/>
              <w:widowControl/>
              <w:numPr>
                <w:ilvl w:val="0"/>
                <w:numId w:val="23"/>
              </w:numPr>
              <w:autoSpaceDE/>
              <w:autoSpaceDN/>
              <w:spacing w:after="0"/>
              <w:contextualSpacing/>
              <w:jc w:val="both"/>
              <w:rPr>
                <w:rFonts w:ascii="Times New Roman" w:eastAsiaTheme="minorEastAsia"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The system shall support low delay processing of object feature analysis.</w:t>
            </w:r>
          </w:p>
          <w:p w14:paraId="58931955" w14:textId="42385097" w:rsidR="00221E56" w:rsidRPr="00055C0B" w:rsidRDefault="00221E56" w:rsidP="008A223E">
            <w:pPr>
              <w:pStyle w:val="ListParagraph"/>
              <w:widowControl/>
              <w:numPr>
                <w:ilvl w:val="0"/>
                <w:numId w:val="23"/>
              </w:numPr>
              <w:autoSpaceDE/>
              <w:autoSpaceDN/>
              <w:spacing w:after="0"/>
              <w:contextualSpacing/>
              <w:jc w:val="both"/>
              <w:rPr>
                <w:rFonts w:ascii="Times New Roman" w:eastAsiaTheme="minorEastAsia"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The system shall support low delay processing and rendering of object features for a scene.</w:t>
            </w:r>
          </w:p>
        </w:tc>
      </w:tr>
    </w:tbl>
    <w:p w14:paraId="0B35A8D2" w14:textId="77777777" w:rsidR="00221E56" w:rsidRPr="00055C0B" w:rsidRDefault="00221E56" w:rsidP="00221E56">
      <w:pPr>
        <w:rPr>
          <w:rFonts w:eastAsiaTheme="minorEastAsia"/>
          <w:lang w:val="en-GB"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055C0B" w14:paraId="4D027DE1"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49A42D4" w14:textId="77777777" w:rsidR="00221E56" w:rsidRPr="00055C0B"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rFonts w:eastAsiaTheme="minorEastAsia"/>
                <w:lang w:val="en-GB" w:eastAsia="ko-KR"/>
              </w:rPr>
            </w:pPr>
            <w:bookmarkStart w:id="7" w:name="_Toc44655430"/>
            <w:r w:rsidRPr="00055C0B">
              <w:rPr>
                <w:lang w:val="en-GB"/>
              </w:rPr>
              <w:t xml:space="preserve">Remote pre-rendering </w:t>
            </w:r>
            <w:r w:rsidRPr="00055C0B">
              <w:rPr>
                <w:rFonts w:eastAsiaTheme="minorEastAsia"/>
                <w:lang w:val="en-GB" w:eastAsia="ko-KR"/>
              </w:rPr>
              <w:t>for 6DoF contents</w:t>
            </w:r>
            <w:bookmarkEnd w:id="7"/>
            <w:r w:rsidRPr="00055C0B">
              <w:rPr>
                <w:rFonts w:eastAsiaTheme="minorEastAsia"/>
                <w:lang w:val="en-GB" w:eastAsia="ko-KR"/>
              </w:rPr>
              <w:t xml:space="preserve"> </w:t>
            </w:r>
          </w:p>
        </w:tc>
      </w:tr>
      <w:tr w:rsidR="00221E56" w:rsidRPr="00055C0B" w14:paraId="7BD586F4"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3A409C9" w14:textId="61605D01" w:rsidR="00221E56" w:rsidRPr="00055C0B" w:rsidRDefault="00221E56" w:rsidP="008956C9">
            <w:pPr>
              <w:pStyle w:val="NormalWeb"/>
              <w:rPr>
                <w:color w:val="000000"/>
                <w:lang w:val="en-GB"/>
              </w:rPr>
            </w:pPr>
            <w:r w:rsidRPr="00055C0B">
              <w:rPr>
                <w:color w:val="000000"/>
                <w:lang w:val="en-GB"/>
              </w:rPr>
              <w:t xml:space="preserve">This use case reflects the full immersive content experience which will be enabled through live captured content. When a live sports game, such as Super Bowl, is offered as 6DoF immersive content, a user would receive a 6DoF volumetric video and watch the game from a perspective of his </w:t>
            </w:r>
            <w:r w:rsidR="00917BA4" w:rsidRPr="00055C0B">
              <w:rPr>
                <w:color w:val="000000"/>
                <w:lang w:val="en-GB"/>
              </w:rPr>
              <w:t>favorite</w:t>
            </w:r>
            <w:r w:rsidRPr="00055C0B">
              <w:rPr>
                <w:color w:val="000000"/>
                <w:lang w:val="en-GB"/>
              </w:rPr>
              <w:t xml:space="preserve"> player in the game. In some cases such as a mobile terminal, content are sent to a remote renderer at the mobile edge clouds for pre-rendering according to a user’s selected viewport, the network conditions, and/or the device capabilities and delivered to a client terminal.</w:t>
            </w:r>
          </w:p>
          <w:p w14:paraId="4346DC86" w14:textId="77777777" w:rsidR="00221E56" w:rsidRPr="00055C0B" w:rsidRDefault="00221E56" w:rsidP="008956C9">
            <w:pPr>
              <w:pStyle w:val="NormalWeb"/>
              <w:spacing w:after="0"/>
              <w:jc w:val="center"/>
              <w:rPr>
                <w:color w:val="000000"/>
                <w:sz w:val="20"/>
                <w:szCs w:val="20"/>
                <w:lang w:val="en-GB"/>
              </w:rPr>
            </w:pPr>
            <w:r w:rsidRPr="00055C0B">
              <w:rPr>
                <w:noProof/>
                <w:lang w:val="en-GB"/>
              </w:rPr>
              <w:drawing>
                <wp:inline distT="0" distB="0" distL="0" distR="0" wp14:anchorId="0F83013C" wp14:editId="21D65CE3">
                  <wp:extent cx="5102960" cy="1548334"/>
                  <wp:effectExtent l="0" t="0" r="2540" b="0"/>
                  <wp:docPr id="505648386"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2"/>
                          <pic:cNvPicPr/>
                        </pic:nvPicPr>
                        <pic:blipFill>
                          <a:blip r:embed="rId16">
                            <a:extLst>
                              <a:ext uri="{28A0092B-C50C-407E-A947-70E740481C1C}">
                                <a14:useLocalDpi xmlns:a14="http://schemas.microsoft.com/office/drawing/2010/main" val="0"/>
                              </a:ext>
                            </a:extLst>
                          </a:blip>
                          <a:stretch>
                            <a:fillRect/>
                          </a:stretch>
                        </pic:blipFill>
                        <pic:spPr>
                          <a:xfrm>
                            <a:off x="0" y="0"/>
                            <a:ext cx="5102960" cy="1548334"/>
                          </a:xfrm>
                          <a:prstGeom prst="rect">
                            <a:avLst/>
                          </a:prstGeom>
                        </pic:spPr>
                      </pic:pic>
                    </a:graphicData>
                  </a:graphic>
                </wp:inline>
              </w:drawing>
            </w:r>
          </w:p>
          <w:p w14:paraId="7718572E" w14:textId="480F6C18" w:rsidR="00A155C3" w:rsidRPr="00055C0B" w:rsidRDefault="00A155C3" w:rsidP="00CB1EAF">
            <w:pPr>
              <w:pStyle w:val="NormalWeb"/>
              <w:spacing w:after="0"/>
              <w:rPr>
                <w:color w:val="000000"/>
                <w:sz w:val="20"/>
                <w:szCs w:val="20"/>
                <w:lang w:val="en-GB"/>
              </w:rPr>
            </w:pPr>
            <w:r w:rsidRPr="00055C0B">
              <w:rPr>
                <w:color w:val="000000"/>
                <w:lang w:val="en-GB"/>
              </w:rPr>
              <w:t>Haptic effects may be rendered at the source or mobile edge cloud for pre-rendering and streamed to the client depending on user metadata such as the haptic device capabilities.</w:t>
            </w:r>
            <w:r w:rsidR="00CB1EAF" w:rsidRPr="00055C0B">
              <w:rPr>
                <w:color w:val="000000"/>
                <w:lang w:val="en-GB"/>
              </w:rPr>
              <w:t xml:space="preserve"> </w:t>
            </w:r>
            <w:r w:rsidRPr="00055C0B">
              <w:rPr>
                <w:color w:val="000000"/>
                <w:lang w:val="en-GB"/>
              </w:rPr>
              <w:t>Haptic effects may be defined in metadata or parameterized data at the source and rendered on the client side</w:t>
            </w:r>
            <w:r w:rsidR="00CB1EAF" w:rsidRPr="00055C0B">
              <w:rPr>
                <w:color w:val="000000"/>
                <w:lang w:val="en-GB"/>
              </w:rPr>
              <w:t xml:space="preserve">. </w:t>
            </w:r>
            <w:r w:rsidRPr="00055C0B">
              <w:rPr>
                <w:color w:val="000000"/>
                <w:lang w:val="en-GB"/>
              </w:rPr>
              <w:t>If the haptic renderer shifts among source, mobile edge cloud, and client, the haptic tracks are mixed to minimize tactile artifacts and ensure a smooth transition.</w:t>
            </w:r>
          </w:p>
        </w:tc>
      </w:tr>
      <w:tr w:rsidR="00221E56" w:rsidRPr="00055C0B" w14:paraId="7BBDEEEE"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6FA4F37" w14:textId="099BBB7D" w:rsidR="00221E56" w:rsidRPr="00055C0B" w:rsidRDefault="00221E56" w:rsidP="008956C9">
            <w:pPr>
              <w:pStyle w:val="NormalWeb"/>
              <w:spacing w:after="0"/>
              <w:rPr>
                <w:lang w:val="en-GB"/>
              </w:rPr>
            </w:pPr>
            <w:r w:rsidRPr="00055C0B">
              <w:rPr>
                <w:b/>
                <w:bCs/>
                <w:color w:val="000000"/>
                <w:lang w:val="en-GB"/>
              </w:rPr>
              <w:t>Required features</w:t>
            </w:r>
          </w:p>
        </w:tc>
      </w:tr>
      <w:tr w:rsidR="00221E56" w:rsidRPr="00055C0B" w14:paraId="29DA1501"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40842DB3" w14:textId="77777777" w:rsidR="00221E56" w:rsidRPr="00055C0B" w:rsidRDefault="00221E56" w:rsidP="008956C9">
            <w:pPr>
              <w:pStyle w:val="ReqLevel1"/>
              <w:ind w:left="0" w:firstLine="0"/>
              <w:rPr>
                <w:rFonts w:eastAsiaTheme="minorEastAsia"/>
                <w:sz w:val="24"/>
                <w:lang w:eastAsia="ko-KR"/>
              </w:rPr>
            </w:pPr>
          </w:p>
        </w:tc>
      </w:tr>
      <w:tr w:rsidR="00221E56" w:rsidRPr="00055C0B" w14:paraId="39595B7A"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543611E5" w14:textId="77777777" w:rsidR="00221E56" w:rsidRPr="00055C0B" w:rsidRDefault="00221E56" w:rsidP="008956C9">
            <w:pPr>
              <w:pStyle w:val="NormalWeb"/>
              <w:spacing w:after="0"/>
              <w:rPr>
                <w:lang w:val="en-GB"/>
              </w:rPr>
            </w:pPr>
            <w:r w:rsidRPr="00055C0B">
              <w:rPr>
                <w:b/>
                <w:bCs/>
                <w:color w:val="000000"/>
                <w:lang w:val="en-GB"/>
              </w:rPr>
              <w:t>Potential Requirements and Specifications</w:t>
            </w:r>
          </w:p>
        </w:tc>
      </w:tr>
      <w:tr w:rsidR="00221E56" w:rsidRPr="00055C0B" w14:paraId="623FBAD6" w14:textId="77777777" w:rsidTr="2AE95D1E">
        <w:trPr>
          <w:trHeight w:val="411"/>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41736A1" w14:textId="77777777" w:rsidR="00221E56" w:rsidRPr="00055C0B" w:rsidRDefault="00221E56" w:rsidP="00221E56">
            <w:pPr>
              <w:pStyle w:val="ReqLevel1"/>
              <w:numPr>
                <w:ilvl w:val="0"/>
                <w:numId w:val="24"/>
              </w:numPr>
              <w:rPr>
                <w:rFonts w:eastAsiaTheme="minorEastAsia"/>
                <w:color w:val="000000" w:themeColor="text1"/>
                <w:sz w:val="24"/>
                <w:szCs w:val="28"/>
                <w:lang w:eastAsia="ko-KR"/>
              </w:rPr>
            </w:pPr>
            <w:r w:rsidRPr="00055C0B">
              <w:rPr>
                <w:rFonts w:eastAsiaTheme="minorEastAsia"/>
                <w:color w:val="000000" w:themeColor="text1"/>
                <w:sz w:val="24"/>
                <w:szCs w:val="28"/>
                <w:lang w:eastAsia="ko-KR"/>
              </w:rPr>
              <w:lastRenderedPageBreak/>
              <w:t xml:space="preserve">The MPEG-I system shall support full or partial delivery media content depending on </w:t>
            </w:r>
            <w:r w:rsidRPr="00055C0B">
              <w:rPr>
                <w:rFonts w:eastAsiaTheme="minorEastAsia"/>
                <w:sz w:val="24"/>
                <w:szCs w:val="28"/>
                <w:lang w:eastAsia="ko-KR"/>
              </w:rPr>
              <w:t>different network conditions and device capabilities and configurations.</w:t>
            </w:r>
          </w:p>
          <w:p w14:paraId="79979A1F" w14:textId="77777777" w:rsidR="00221E56" w:rsidRPr="00055C0B" w:rsidRDefault="00221E56" w:rsidP="00221E56">
            <w:pPr>
              <w:pStyle w:val="ReqLevel1"/>
              <w:numPr>
                <w:ilvl w:val="0"/>
                <w:numId w:val="24"/>
              </w:numPr>
              <w:rPr>
                <w:rFonts w:eastAsiaTheme="minorEastAsia"/>
                <w:color w:val="000000" w:themeColor="text1"/>
                <w:sz w:val="24"/>
                <w:szCs w:val="28"/>
                <w:lang w:eastAsia="ko-KR"/>
              </w:rPr>
            </w:pPr>
            <w:r w:rsidRPr="00055C0B">
              <w:rPr>
                <w:rFonts w:eastAsiaTheme="minorEastAsia"/>
                <w:color w:val="000000" w:themeColor="text1"/>
                <w:sz w:val="24"/>
                <w:szCs w:val="28"/>
                <w:lang w:eastAsia="ko-KR"/>
              </w:rPr>
              <w:t xml:space="preserve">The system shall support (pre-)rendering of </w:t>
            </w:r>
            <w:r w:rsidRPr="00055C0B">
              <w:rPr>
                <w:sz w:val="24"/>
                <w:szCs w:val="28"/>
              </w:rPr>
              <w:t>immersive</w:t>
            </w:r>
            <w:r w:rsidRPr="00055C0B">
              <w:rPr>
                <w:rFonts w:eastAsiaTheme="minorEastAsia"/>
                <w:color w:val="000000" w:themeColor="text1"/>
                <w:sz w:val="24"/>
                <w:szCs w:val="28"/>
                <w:lang w:eastAsia="ko-KR"/>
              </w:rPr>
              <w:t xml:space="preserve"> contents by a clouds system instead of the client which will consume the contents, where the output will be either 6DoF, 3DoF+, 3DoF, or 2D.</w:t>
            </w:r>
          </w:p>
          <w:p w14:paraId="48009D15" w14:textId="77777777" w:rsidR="00221E56" w:rsidRPr="00055C0B" w:rsidRDefault="00221E56" w:rsidP="00221E56">
            <w:pPr>
              <w:pStyle w:val="ReqLevel1"/>
              <w:numPr>
                <w:ilvl w:val="0"/>
                <w:numId w:val="24"/>
              </w:numPr>
              <w:rPr>
                <w:rFonts w:eastAsiaTheme="minorEastAsia"/>
                <w:color w:val="000000" w:themeColor="text1"/>
                <w:sz w:val="24"/>
                <w:szCs w:val="28"/>
                <w:lang w:eastAsia="ko-KR"/>
              </w:rPr>
            </w:pPr>
            <w:r w:rsidRPr="00055C0B">
              <w:rPr>
                <w:rFonts w:eastAsiaTheme="minorEastAsia"/>
                <w:color w:val="000000" w:themeColor="text1"/>
                <w:sz w:val="24"/>
                <w:szCs w:val="28"/>
                <w:lang w:eastAsia="ko-KR"/>
              </w:rPr>
              <w:t xml:space="preserve">The system shall support remote encoding for converting immersive 6DoF content to a simpler representation such as </w:t>
            </w:r>
            <w:r w:rsidRPr="00055C0B">
              <w:rPr>
                <w:sz w:val="24"/>
                <w:szCs w:val="28"/>
              </w:rPr>
              <w:t>2D image/video</w:t>
            </w:r>
            <w:r w:rsidRPr="00055C0B">
              <w:rPr>
                <w:rFonts w:eastAsiaTheme="minorEastAsia"/>
                <w:sz w:val="24"/>
                <w:szCs w:val="28"/>
                <w:lang w:eastAsia="ko-KR"/>
              </w:rPr>
              <w:t>.</w:t>
            </w:r>
          </w:p>
          <w:p w14:paraId="5A97185A" w14:textId="77777777" w:rsidR="00221E56" w:rsidRPr="00055C0B" w:rsidRDefault="00221E56" w:rsidP="00221E56">
            <w:pPr>
              <w:pStyle w:val="ReqLevel1"/>
              <w:numPr>
                <w:ilvl w:val="0"/>
                <w:numId w:val="24"/>
              </w:numPr>
              <w:rPr>
                <w:rFonts w:eastAsiaTheme="minorEastAsia"/>
                <w:color w:val="000000" w:themeColor="text1"/>
                <w:sz w:val="24"/>
                <w:szCs w:val="28"/>
                <w:lang w:eastAsia="ko-KR"/>
              </w:rPr>
            </w:pPr>
            <w:r w:rsidRPr="00055C0B">
              <w:rPr>
                <w:rFonts w:eastAsiaTheme="minorEastAsia"/>
                <w:color w:val="000000" w:themeColor="text1"/>
                <w:sz w:val="24"/>
                <w:szCs w:val="28"/>
                <w:lang w:eastAsia="ko-KR"/>
              </w:rPr>
              <w:t>The system shall support 6 DoF media contents metadata for (pre-)rendering by a clouds system.</w:t>
            </w:r>
          </w:p>
          <w:p w14:paraId="718E19D9" w14:textId="77777777" w:rsidR="00221E56" w:rsidRPr="00055C0B" w:rsidRDefault="00221E56" w:rsidP="00221E56">
            <w:pPr>
              <w:pStyle w:val="ReqLevel1"/>
              <w:numPr>
                <w:ilvl w:val="0"/>
                <w:numId w:val="24"/>
              </w:numPr>
              <w:rPr>
                <w:rFonts w:eastAsiaTheme="minorEastAsia"/>
                <w:color w:val="000000" w:themeColor="text1"/>
                <w:sz w:val="24"/>
                <w:szCs w:val="28"/>
                <w:lang w:eastAsia="ko-KR"/>
              </w:rPr>
            </w:pPr>
            <w:r w:rsidRPr="00055C0B">
              <w:rPr>
                <w:rFonts w:eastAsiaTheme="minorEastAsia"/>
                <w:color w:val="000000" w:themeColor="text1"/>
                <w:sz w:val="24"/>
                <w:szCs w:val="28"/>
                <w:lang w:eastAsia="ko-KR"/>
              </w:rPr>
              <w:t>The system shall support user metadata (</w:t>
            </w:r>
            <w:r w:rsidRPr="00055C0B">
              <w:rPr>
                <w:rFonts w:eastAsiaTheme="minorEastAsia"/>
                <w:sz w:val="24"/>
                <w:szCs w:val="28"/>
                <w:lang w:eastAsia="ko-KR"/>
              </w:rPr>
              <w:t>different network conditions and device capabilities and configurations)</w:t>
            </w:r>
            <w:r w:rsidRPr="00055C0B">
              <w:rPr>
                <w:rFonts w:eastAsiaTheme="minorEastAsia"/>
                <w:color w:val="000000" w:themeColor="text1"/>
                <w:sz w:val="24"/>
                <w:szCs w:val="28"/>
                <w:lang w:eastAsia="ko-KR"/>
              </w:rPr>
              <w:t xml:space="preserve"> for (pre-)rendering by a clouds system.</w:t>
            </w:r>
          </w:p>
          <w:p w14:paraId="73827BE9" w14:textId="77777777" w:rsidR="00221E56" w:rsidRPr="00055C0B" w:rsidRDefault="00221E56" w:rsidP="00221E56">
            <w:pPr>
              <w:pStyle w:val="ReqLevel1"/>
              <w:numPr>
                <w:ilvl w:val="0"/>
                <w:numId w:val="24"/>
              </w:numPr>
              <w:rPr>
                <w:rFonts w:eastAsiaTheme="minorEastAsia"/>
                <w:color w:val="000000" w:themeColor="text1"/>
                <w:sz w:val="24"/>
                <w:szCs w:val="28"/>
                <w:lang w:eastAsia="ko-KR"/>
              </w:rPr>
            </w:pPr>
            <w:r w:rsidRPr="00055C0B">
              <w:rPr>
                <w:rFonts w:eastAsiaTheme="minorEastAsia"/>
                <w:color w:val="000000" w:themeColor="text1"/>
                <w:sz w:val="24"/>
                <w:szCs w:val="28"/>
                <w:lang w:eastAsia="ko-KR"/>
              </w:rPr>
              <w:t>The system shall support the network-based media processing framework</w:t>
            </w:r>
          </w:p>
          <w:p w14:paraId="6FD89101" w14:textId="77777777" w:rsidR="00221E56" w:rsidRPr="00055C0B" w:rsidRDefault="00221E56" w:rsidP="00221E56">
            <w:pPr>
              <w:pStyle w:val="ReqLevel1"/>
              <w:numPr>
                <w:ilvl w:val="0"/>
                <w:numId w:val="24"/>
              </w:numPr>
              <w:rPr>
                <w:rFonts w:eastAsiaTheme="minorEastAsia"/>
                <w:color w:val="000000" w:themeColor="text1"/>
                <w:lang w:eastAsia="ko-KR"/>
              </w:rPr>
            </w:pPr>
            <w:r w:rsidRPr="00055C0B">
              <w:rPr>
                <w:rFonts w:eastAsiaTheme="minorEastAsia"/>
                <w:color w:val="000000" w:themeColor="text1"/>
                <w:sz w:val="24"/>
                <w:szCs w:val="28"/>
                <w:lang w:eastAsia="ko-KR"/>
              </w:rPr>
              <w:t>The system shall support transcoding as part of pre-rendering of haptic media</w:t>
            </w:r>
          </w:p>
        </w:tc>
      </w:tr>
    </w:tbl>
    <w:p w14:paraId="41EF9E1A" w14:textId="77777777" w:rsidR="00221E56" w:rsidRPr="00055C0B" w:rsidRDefault="00221E56" w:rsidP="00221E56">
      <w:pPr>
        <w:rPr>
          <w:rFonts w:eastAsiaTheme="minorEastAsia"/>
          <w:lang w:val="en-GB" w:eastAsia="ko-KR"/>
        </w:rPr>
      </w:pPr>
    </w:p>
    <w:p w14:paraId="209116AD" w14:textId="77777777" w:rsidR="00221E56" w:rsidRPr="00055C0B" w:rsidRDefault="00221E56" w:rsidP="00221E56">
      <w:pPr>
        <w:rPr>
          <w:rFonts w:eastAsiaTheme="minorEastAsia"/>
          <w:lang w:val="en-GB"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055C0B" w14:paraId="4F260F83"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91FAC68" w14:textId="77777777" w:rsidR="00221E56" w:rsidRPr="00055C0B"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rFonts w:eastAsia="Malgun Gothic"/>
                <w:lang w:val="en-GB" w:eastAsia="ko-KR"/>
              </w:rPr>
            </w:pPr>
            <w:bookmarkStart w:id="8" w:name="_Hlk511827636"/>
            <w:bookmarkStart w:id="9" w:name="_Toc44655431"/>
            <w:r w:rsidRPr="00055C0B">
              <w:rPr>
                <w:lang w:val="en-GB"/>
              </w:rPr>
              <w:t>Full Immersive Content: 6DoF with full 3D 360 video</w:t>
            </w:r>
            <w:bookmarkEnd w:id="8"/>
            <w:bookmarkEnd w:id="9"/>
          </w:p>
        </w:tc>
      </w:tr>
      <w:tr w:rsidR="00221E56" w:rsidRPr="00055C0B" w14:paraId="2F44CF2D"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22DE6A4" w14:textId="77777777" w:rsidR="00221E56" w:rsidRPr="00055C0B" w:rsidRDefault="00221E56" w:rsidP="008956C9">
            <w:pPr>
              <w:pStyle w:val="NormalWeb"/>
              <w:rPr>
                <w:color w:val="000000"/>
                <w:lang w:val="en-GB"/>
              </w:rPr>
            </w:pPr>
            <w:r w:rsidRPr="00055C0B">
              <w:rPr>
                <w:color w:val="000000"/>
                <w:lang w:val="en-GB"/>
              </w:rPr>
              <w:t>Description</w:t>
            </w:r>
          </w:p>
          <w:p w14:paraId="35F5D115" w14:textId="77AD04DF" w:rsidR="00221E56" w:rsidRPr="00055C0B" w:rsidRDefault="00221E56" w:rsidP="008956C9">
            <w:pPr>
              <w:pStyle w:val="NormalWeb"/>
              <w:rPr>
                <w:color w:val="000000"/>
                <w:lang w:val="en-GB"/>
              </w:rPr>
            </w:pPr>
            <w:r w:rsidRPr="00055C0B">
              <w:rPr>
                <w:color w:val="000000"/>
                <w:lang w:val="en-GB"/>
              </w:rPr>
              <w:t>This use case reflects the full immersive content experience which will be capable through real-life captured content in the future (defined by MPEG-I).  Full 6DoF immersive content allows the viewer to navigate his/her location within the content space, freely without limitation, with natural change of the corresponding rendered video and audio.  The media data will involve new data concepts (such as light fields), most likely requiring needs for new capturing technologies, video and audio codecs, delivery systems as well as new display technologies.  The result of using these new technologies will provide a high quality, realistic immersive experience.</w:t>
            </w:r>
          </w:p>
          <w:p w14:paraId="43A0E090" w14:textId="249B3868" w:rsidR="0058756E" w:rsidRPr="00055C0B" w:rsidRDefault="0058756E" w:rsidP="0058756E">
            <w:pPr>
              <w:pStyle w:val="NormalWeb"/>
              <w:rPr>
                <w:color w:val="000000"/>
                <w:lang w:val="en-GB"/>
              </w:rPr>
            </w:pPr>
            <w:r w:rsidRPr="00055C0B">
              <w:rPr>
                <w:color w:val="000000" w:themeColor="text1"/>
                <w:lang w:val="en-GB"/>
              </w:rPr>
              <w:t xml:space="preserve">A haptic profile may be based on the 3D object’s geometry. For example, when part of a user’s avatar interacts with the object by colliding with it, a haptic effect may be </w:t>
            </w:r>
            <w:r w:rsidR="000D53FB" w:rsidRPr="00055C0B">
              <w:rPr>
                <w:color w:val="000000" w:themeColor="text1"/>
                <w:lang w:val="en-GB"/>
              </w:rPr>
              <w:t>rendered</w:t>
            </w:r>
            <w:r w:rsidRPr="00055C0B">
              <w:rPr>
                <w:color w:val="000000" w:themeColor="text1"/>
                <w:lang w:val="en-GB"/>
              </w:rPr>
              <w:t xml:space="preserve"> that signifies collision. The haptic profile may also be based on the 3D object’s surface features, including haptic specific surface textures as well as include thermal profiles appropriate for display on a thermal haptic device.</w:t>
            </w:r>
          </w:p>
          <w:p w14:paraId="099D326D" w14:textId="143F268B" w:rsidR="00221E56" w:rsidRPr="00055C0B" w:rsidRDefault="00221E56" w:rsidP="008956C9">
            <w:pPr>
              <w:pStyle w:val="NormalWeb"/>
              <w:rPr>
                <w:color w:val="000000"/>
                <w:sz w:val="20"/>
                <w:szCs w:val="20"/>
                <w:lang w:val="en-GB"/>
              </w:rPr>
            </w:pPr>
            <w:r w:rsidRPr="00055C0B">
              <w:rPr>
                <w:color w:val="000000"/>
                <w:sz w:val="20"/>
                <w:szCs w:val="20"/>
                <w:lang w:val="en-GB"/>
              </w:rPr>
              <w:lastRenderedPageBreak/>
              <w:t xml:space="preserve"> </w:t>
            </w:r>
            <w:r w:rsidRPr="00055C0B">
              <w:rPr>
                <w:noProof/>
                <w:lang w:val="en-GB" w:eastAsia="zh-CN"/>
              </w:rPr>
              <w:drawing>
                <wp:inline distT="0" distB="0" distL="0" distR="0" wp14:anchorId="4F308118" wp14:editId="12D54273">
                  <wp:extent cx="4087505" cy="2949904"/>
                  <wp:effectExtent l="0" t="0" r="8255" b="317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89162" cy="2951100"/>
                          </a:xfrm>
                          <a:prstGeom prst="rect">
                            <a:avLst/>
                          </a:prstGeom>
                          <a:noFill/>
                          <a:ln>
                            <a:noFill/>
                          </a:ln>
                          <a:effectLst/>
                        </pic:spPr>
                      </pic:pic>
                    </a:graphicData>
                  </a:graphic>
                </wp:inline>
              </w:drawing>
            </w:r>
          </w:p>
          <w:p w14:paraId="6EA44700" w14:textId="55B65ED0" w:rsidR="00221E56" w:rsidRPr="00055C0B" w:rsidRDefault="00221E56" w:rsidP="008956C9">
            <w:pPr>
              <w:pStyle w:val="NormalWeb"/>
              <w:spacing w:after="0"/>
              <w:rPr>
                <w:b/>
                <w:bCs/>
                <w:sz w:val="20"/>
                <w:szCs w:val="20"/>
                <w:lang w:val="en-GB"/>
              </w:rPr>
            </w:pPr>
            <w:r w:rsidRPr="00055C0B">
              <w:rPr>
                <w:b/>
                <w:bCs/>
                <w:color w:val="000000"/>
                <w:sz w:val="20"/>
                <w:szCs w:val="20"/>
                <w:lang w:val="en-GB"/>
              </w:rPr>
              <w:t xml:space="preserve">Figure 2: </w:t>
            </w:r>
            <w:r w:rsidR="00D37E24" w:rsidRPr="00055C0B">
              <w:rPr>
                <w:b/>
                <w:bCs/>
                <w:color w:val="000000"/>
                <w:sz w:val="20"/>
                <w:szCs w:val="20"/>
                <w:lang w:val="en-GB"/>
              </w:rPr>
              <w:t>A</w:t>
            </w:r>
            <w:r w:rsidRPr="00055C0B">
              <w:rPr>
                <w:b/>
                <w:bCs/>
                <w:color w:val="000000"/>
                <w:sz w:val="20"/>
                <w:szCs w:val="20"/>
                <w:lang w:val="en-GB"/>
              </w:rPr>
              <w:t>n example of full 6DoF immersive content where a viewer may change his or her viewpoint to any location within the scene boundary</w:t>
            </w:r>
          </w:p>
        </w:tc>
      </w:tr>
      <w:tr w:rsidR="00221E56" w:rsidRPr="00055C0B" w14:paraId="52F1DCF8"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47AD0050" w14:textId="77777777" w:rsidR="00221E56" w:rsidRPr="00055C0B" w:rsidRDefault="00221E56" w:rsidP="008956C9">
            <w:pPr>
              <w:pStyle w:val="NormalWeb"/>
              <w:spacing w:after="0"/>
              <w:rPr>
                <w:lang w:val="en-GB"/>
              </w:rPr>
            </w:pPr>
            <w:r w:rsidRPr="00055C0B">
              <w:rPr>
                <w:b/>
                <w:bCs/>
                <w:color w:val="000000"/>
                <w:lang w:val="en-GB"/>
              </w:rPr>
              <w:lastRenderedPageBreak/>
              <w:t>Identified Gaps and Optimization Potentials</w:t>
            </w:r>
          </w:p>
        </w:tc>
      </w:tr>
      <w:tr w:rsidR="00221E56" w:rsidRPr="00055C0B" w14:paraId="3EFF5464"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3B7031E" w14:textId="77777777" w:rsidR="00221E56" w:rsidRPr="00055C0B" w:rsidRDefault="00221E56" w:rsidP="008956C9">
            <w:pPr>
              <w:pStyle w:val="NormalWeb"/>
              <w:spacing w:after="0"/>
              <w:rPr>
                <w:lang w:val="en-GB"/>
              </w:rPr>
            </w:pPr>
            <w:r w:rsidRPr="00055C0B">
              <w:rPr>
                <w:b/>
                <w:bCs/>
                <w:color w:val="000000"/>
                <w:lang w:val="en-GB"/>
              </w:rPr>
              <w:t>Potential Requirements and Specifications</w:t>
            </w:r>
          </w:p>
        </w:tc>
      </w:tr>
      <w:tr w:rsidR="00221E56" w:rsidRPr="00055C0B" w14:paraId="367FD72D"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1CF9DAED" w14:textId="77777777" w:rsidR="00221E56" w:rsidRPr="00055C0B" w:rsidRDefault="008B64F6" w:rsidP="00AF130A">
            <w:pPr>
              <w:pStyle w:val="NormalWeb"/>
              <w:numPr>
                <w:ilvl w:val="0"/>
                <w:numId w:val="36"/>
              </w:numPr>
              <w:spacing w:after="0"/>
              <w:rPr>
                <w:lang w:val="en-GB" w:eastAsia="ko-KR"/>
              </w:rPr>
            </w:pPr>
            <w:r w:rsidRPr="00055C0B">
              <w:rPr>
                <w:lang w:val="en-GB" w:eastAsia="ko-KR"/>
              </w:rPr>
              <w:t>The system shall support collision detection suitable for enabling haptic interaction</w:t>
            </w:r>
          </w:p>
          <w:p w14:paraId="10A0AA09" w14:textId="5A3EC9C2" w:rsidR="008717F0" w:rsidRPr="00055C0B" w:rsidRDefault="008717F0" w:rsidP="008717F0">
            <w:pPr>
              <w:pStyle w:val="NormalWeb"/>
              <w:numPr>
                <w:ilvl w:val="0"/>
                <w:numId w:val="36"/>
              </w:numPr>
              <w:spacing w:after="0"/>
              <w:rPr>
                <w:lang w:val="en-GB" w:eastAsia="ko-KR"/>
              </w:rPr>
            </w:pPr>
            <w:r w:rsidRPr="00055C0B">
              <w:rPr>
                <w:lang w:val="en-GB" w:eastAsia="ko-KR"/>
              </w:rPr>
              <w:t>The system shall support association of haptic texture with a 3D object for enabling haptic interaction.</w:t>
            </w:r>
          </w:p>
          <w:p w14:paraId="64554689" w14:textId="1DF3E468" w:rsidR="00AF130A" w:rsidRPr="00055C0B" w:rsidRDefault="00B06099" w:rsidP="001530F4">
            <w:pPr>
              <w:pStyle w:val="NormalWeb"/>
              <w:numPr>
                <w:ilvl w:val="0"/>
                <w:numId w:val="36"/>
              </w:numPr>
              <w:spacing w:after="0"/>
              <w:rPr>
                <w:sz w:val="20"/>
                <w:szCs w:val="20"/>
                <w:lang w:val="en-GB" w:eastAsia="ko-KR"/>
              </w:rPr>
            </w:pPr>
            <w:r w:rsidRPr="00055C0B">
              <w:rPr>
                <w:lang w:val="en-GB" w:eastAsia="ko-KR"/>
              </w:rPr>
              <w:t xml:space="preserve">The system </w:t>
            </w:r>
            <w:r w:rsidR="0029407E" w:rsidRPr="00055C0B">
              <w:rPr>
                <w:lang w:val="en-GB" w:eastAsia="ko-KR"/>
              </w:rPr>
              <w:t xml:space="preserve">may </w:t>
            </w:r>
            <w:r w:rsidRPr="00055C0B">
              <w:rPr>
                <w:lang w:val="en-GB" w:eastAsia="ko-KR"/>
              </w:rPr>
              <w:t xml:space="preserve">support </w:t>
            </w:r>
            <w:r w:rsidR="0029407E" w:rsidRPr="00055C0B">
              <w:rPr>
                <w:lang w:val="en-GB" w:eastAsia="ko-KR"/>
              </w:rPr>
              <w:t xml:space="preserve">server-side identification </w:t>
            </w:r>
            <w:r w:rsidR="00486C8C" w:rsidRPr="00055C0B">
              <w:rPr>
                <w:lang w:val="en-GB" w:eastAsia="ko-KR"/>
              </w:rPr>
              <w:t xml:space="preserve">and encoding </w:t>
            </w:r>
            <w:r w:rsidR="0029407E" w:rsidRPr="00055C0B">
              <w:rPr>
                <w:lang w:val="en-GB" w:eastAsia="ko-KR"/>
              </w:rPr>
              <w:t xml:space="preserve">of </w:t>
            </w:r>
            <w:r w:rsidR="00486C8C" w:rsidRPr="00055C0B">
              <w:rPr>
                <w:lang w:val="en-GB" w:eastAsia="ko-KR"/>
              </w:rPr>
              <w:t>material properties</w:t>
            </w:r>
            <w:r w:rsidR="008717F0" w:rsidRPr="00055C0B">
              <w:rPr>
                <w:lang w:val="en-GB" w:eastAsia="ko-KR"/>
              </w:rPr>
              <w:t>.</w:t>
            </w:r>
          </w:p>
        </w:tc>
      </w:tr>
    </w:tbl>
    <w:p w14:paraId="616EB848" w14:textId="77777777" w:rsidR="00221E56" w:rsidRPr="00055C0B" w:rsidRDefault="00221E56" w:rsidP="00221E56">
      <w:pPr>
        <w:rPr>
          <w:rFonts w:eastAsiaTheme="minorEastAsia"/>
          <w:lang w:val="en-GB"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055C0B" w14:paraId="7B8DCE20"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6FA08150" w14:textId="188AF387" w:rsidR="00221E56" w:rsidRPr="00055C0B"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lang w:val="en-GB"/>
              </w:rPr>
            </w:pPr>
            <w:bookmarkStart w:id="10" w:name="_Hlk511827663"/>
            <w:bookmarkStart w:id="11" w:name="_Toc44655432"/>
            <w:r w:rsidRPr="00055C0B">
              <w:rPr>
                <w:rFonts w:eastAsia="Malgun Gothic"/>
                <w:lang w:val="en-GB"/>
              </w:rPr>
              <w:t xml:space="preserve">A </w:t>
            </w:r>
            <w:r w:rsidR="00C20792" w:rsidRPr="00055C0B">
              <w:rPr>
                <w:rFonts w:eastAsia="Malgun Gothic"/>
                <w:lang w:val="en-GB"/>
              </w:rPr>
              <w:t>M</w:t>
            </w:r>
            <w:r w:rsidRPr="00055C0B">
              <w:rPr>
                <w:rFonts w:eastAsia="Malgun Gothic"/>
                <w:lang w:val="en-GB"/>
              </w:rPr>
              <w:t>obile Subject looks around a statue Object</w:t>
            </w:r>
            <w:bookmarkEnd w:id="10"/>
            <w:bookmarkEnd w:id="11"/>
          </w:p>
        </w:tc>
      </w:tr>
      <w:tr w:rsidR="00221E56" w:rsidRPr="00055C0B" w14:paraId="7688FDEB"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46AA0D8A" w14:textId="77777777" w:rsidR="00DB5F2F" w:rsidRPr="00055C0B" w:rsidRDefault="00221E56" w:rsidP="00DB5F2F">
            <w:pPr>
              <w:rPr>
                <w:lang w:val="en-GB" w:eastAsia="ko-KR"/>
              </w:rPr>
            </w:pPr>
            <w:r w:rsidRPr="00055C0B">
              <w:rPr>
                <w:lang w:val="en-GB" w:eastAsia="ko-KR"/>
              </w:rPr>
              <w:t>A single person moves around a still statue object in a room and looks at the statue.</w:t>
            </w:r>
            <w:r w:rsidR="00DB5F2F" w:rsidRPr="00055C0B">
              <w:rPr>
                <w:lang w:val="en-GB" w:eastAsia="ko-KR"/>
              </w:rPr>
              <w:t xml:space="preserve"> </w:t>
            </w:r>
          </w:p>
          <w:p w14:paraId="0A298968" w14:textId="0F914EE3" w:rsidR="00221E56" w:rsidRPr="00055C0B" w:rsidRDefault="00DB5F2F" w:rsidP="00C4284F">
            <w:pPr>
              <w:rPr>
                <w:lang w:val="en-GB" w:eastAsia="ko-KR"/>
              </w:rPr>
            </w:pPr>
            <w:r w:rsidRPr="00055C0B">
              <w:rPr>
                <w:lang w:val="en-GB" w:eastAsia="ko-KR"/>
              </w:rPr>
              <w:t>A haptic profile is associated with the statue, potentially derived from computer vision-based analysis of the statue image.</w:t>
            </w:r>
          </w:p>
        </w:tc>
      </w:tr>
      <w:tr w:rsidR="00E83A91" w:rsidRPr="00055C0B" w14:paraId="3A311F64"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B320D33" w14:textId="076A50F0" w:rsidR="00E83A91" w:rsidRPr="00055C0B" w:rsidRDefault="00E83A91" w:rsidP="00E83A91">
            <w:pPr>
              <w:pStyle w:val="NormalWeb"/>
              <w:spacing w:after="0"/>
              <w:rPr>
                <w:lang w:val="en-GB"/>
              </w:rPr>
            </w:pPr>
            <w:r w:rsidRPr="00055C0B">
              <w:rPr>
                <w:b/>
                <w:bCs/>
                <w:color w:val="000000"/>
                <w:lang w:val="en-GB"/>
              </w:rPr>
              <w:t>Required features</w:t>
            </w:r>
          </w:p>
        </w:tc>
      </w:tr>
      <w:tr w:rsidR="00E83A91" w:rsidRPr="00055C0B" w14:paraId="29770EAB"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98E0C35" w14:textId="75CB1CDC" w:rsidR="00E83A91" w:rsidRPr="00055C0B" w:rsidRDefault="00E83A91" w:rsidP="00C4284F">
            <w:pPr>
              <w:rPr>
                <w:lang w:val="en-GB" w:eastAsia="ko-KR"/>
              </w:rPr>
            </w:pPr>
            <w:r w:rsidRPr="00055C0B">
              <w:rPr>
                <w:lang w:val="en-GB" w:eastAsia="ko-KR"/>
              </w:rPr>
              <w:t xml:space="preserve">The </w:t>
            </w:r>
            <w:r w:rsidRPr="00055C0B">
              <w:rPr>
                <w:rFonts w:eastAsia="Malgun Gothic"/>
                <w:lang w:val="en-GB" w:eastAsia="ko-KR"/>
              </w:rPr>
              <w:t xml:space="preserve">media content is of sphere type, the object is inside the sphere, and </w:t>
            </w:r>
            <w:r w:rsidRPr="00055C0B">
              <w:rPr>
                <w:lang w:val="en-GB" w:eastAsia="ko-KR"/>
              </w:rPr>
              <w:t>the subject looks at the object from outside of the sphere, and has the 3 rotational DoFs plus 2 translational DoFs (no movement in the z-axis).</w:t>
            </w:r>
            <w:r w:rsidR="00C4284F" w:rsidRPr="00055C0B">
              <w:rPr>
                <w:lang w:val="en-GB" w:eastAsia="ko-KR"/>
              </w:rPr>
              <w:t xml:space="preserve"> </w:t>
            </w:r>
          </w:p>
        </w:tc>
      </w:tr>
      <w:tr w:rsidR="00E83A91" w:rsidRPr="00055C0B" w14:paraId="3B44A73D"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97792B9" w14:textId="77777777" w:rsidR="00E83A91" w:rsidRPr="00055C0B" w:rsidRDefault="00E83A91" w:rsidP="00E83A91">
            <w:pPr>
              <w:pStyle w:val="NormalWeb"/>
              <w:spacing w:after="0"/>
              <w:rPr>
                <w:lang w:val="en-GB"/>
              </w:rPr>
            </w:pPr>
            <w:r w:rsidRPr="00055C0B">
              <w:rPr>
                <w:b/>
                <w:bCs/>
                <w:color w:val="000000"/>
                <w:lang w:val="en-GB"/>
              </w:rPr>
              <w:t>Potential Requirements and Specifications</w:t>
            </w:r>
          </w:p>
        </w:tc>
      </w:tr>
      <w:tr w:rsidR="00E83A91" w:rsidRPr="00055C0B" w14:paraId="3F16630C"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53D09571" w14:textId="77777777" w:rsidR="00E83A91" w:rsidRPr="00055C0B" w:rsidRDefault="00E83A91" w:rsidP="00E83A91">
            <w:pPr>
              <w:spacing w:after="0"/>
              <w:rPr>
                <w:lang w:val="en-GB" w:eastAsia="ko-KR"/>
              </w:rPr>
            </w:pPr>
            <w:r w:rsidRPr="00055C0B">
              <w:rPr>
                <w:lang w:val="en-GB" w:eastAsia="ko-KR"/>
              </w:rPr>
              <w:t>Media Format shall support</w:t>
            </w:r>
          </w:p>
          <w:p w14:paraId="0401F86E" w14:textId="77777777" w:rsidR="00E83A91" w:rsidRPr="00055C0B" w:rsidRDefault="00E83A91" w:rsidP="00E83A9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a list of media geometry types, including sphere and rectangular box</w:t>
            </w:r>
          </w:p>
          <w:p w14:paraId="5AA44869" w14:textId="77777777" w:rsidR="00E83A91" w:rsidRPr="00055C0B" w:rsidRDefault="00E83A91" w:rsidP="00E83A9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lastRenderedPageBreak/>
              <w:t>switching among content with different geometry types</w:t>
            </w:r>
          </w:p>
          <w:p w14:paraId="6B7AC3AD" w14:textId="77777777" w:rsidR="00E83A91" w:rsidRPr="00055C0B" w:rsidRDefault="00E83A91" w:rsidP="00E83A9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how content at different locations are spatially related</w:t>
            </w:r>
          </w:p>
          <w:p w14:paraId="7756DB14" w14:textId="7C8CC59A" w:rsidR="00E83A91" w:rsidRPr="00055C0B" w:rsidRDefault="00E83A91" w:rsidP="00E83A9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association of haptic media with media geometry types (e.g., by nested sphere)</w:t>
            </w:r>
          </w:p>
          <w:p w14:paraId="5FB1B463" w14:textId="77777777" w:rsidR="00E83A91" w:rsidRPr="00055C0B" w:rsidRDefault="00E83A91" w:rsidP="00E83A91">
            <w:pPr>
              <w:spacing w:after="0"/>
              <w:rPr>
                <w:lang w:val="en-GB" w:eastAsia="ko-KR"/>
              </w:rPr>
            </w:pPr>
            <w:r w:rsidRPr="00055C0B">
              <w:rPr>
                <w:lang w:val="en-GB" w:eastAsia="ko-KR"/>
              </w:rPr>
              <w:t>Presentation Format shall support</w:t>
            </w:r>
          </w:p>
          <w:p w14:paraId="3F623393" w14:textId="77777777" w:rsidR="00E83A91" w:rsidRPr="00055C0B" w:rsidRDefault="00E83A91" w:rsidP="00E83A9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 xml:space="preserve">viewports with translations and orientations in 3/2/1 dimensions </w:t>
            </w:r>
          </w:p>
          <w:p w14:paraId="356160AD" w14:textId="77777777" w:rsidR="00E83A91" w:rsidRPr="00055C0B" w:rsidRDefault="00E83A91" w:rsidP="00E83A9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viewport dependent presentation that can be adapted to different network conditions and device capabilities and configurations</w:t>
            </w:r>
          </w:p>
          <w:p w14:paraId="73C69141" w14:textId="06211F5F" w:rsidR="00E83A91" w:rsidRPr="00055C0B" w:rsidRDefault="00E83A91" w:rsidP="00E83A91">
            <w:pPr>
              <w:spacing w:after="0"/>
              <w:rPr>
                <w:lang w:val="en-GB" w:eastAsia="ko-KR"/>
              </w:rPr>
            </w:pPr>
            <w:r w:rsidRPr="00055C0B">
              <w:rPr>
                <w:lang w:val="en-GB" w:eastAsia="ko-KR"/>
              </w:rPr>
              <w:t>Orchestration Format shall support</w:t>
            </w:r>
          </w:p>
          <w:p w14:paraId="23BF6499" w14:textId="2ADFAE45" w:rsidR="00E83A91" w:rsidRPr="00055C0B" w:rsidRDefault="00E83A91" w:rsidP="00E83A9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orchestration in time</w:t>
            </w:r>
          </w:p>
          <w:p w14:paraId="01994287" w14:textId="3F8599E9" w:rsidR="00E83A91" w:rsidRPr="00055C0B" w:rsidRDefault="00E83A91" w:rsidP="00E83A9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orchestration of multimodal media presentation (e.g., audio, video, and haptics)</w:t>
            </w:r>
          </w:p>
          <w:p w14:paraId="00831056" w14:textId="365A9193" w:rsidR="00E83A91" w:rsidRPr="00055C0B" w:rsidRDefault="00E83A91" w:rsidP="00E83A9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orchestration across space</w:t>
            </w:r>
          </w:p>
        </w:tc>
      </w:tr>
    </w:tbl>
    <w:p w14:paraId="58E298DA" w14:textId="77777777" w:rsidR="00221E56" w:rsidRPr="00055C0B" w:rsidRDefault="00221E56" w:rsidP="00221E56">
      <w:pPr>
        <w:rPr>
          <w:rFonts w:eastAsiaTheme="minorEastAsia"/>
          <w:lang w:val="en-GB"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055C0B" w14:paraId="3BA16F79"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80ED22B" w14:textId="01B510C3" w:rsidR="00221E56" w:rsidRPr="00055C0B"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sz w:val="20"/>
                <w:szCs w:val="20"/>
                <w:lang w:val="en-GB"/>
              </w:rPr>
            </w:pPr>
            <w:bookmarkStart w:id="12" w:name="_Hlk511827678"/>
            <w:bookmarkStart w:id="13" w:name="_Toc44655433"/>
            <w:r w:rsidRPr="00055C0B">
              <w:rPr>
                <w:rFonts w:eastAsia="Malgun Gothic"/>
                <w:lang w:val="en-GB" w:eastAsia="ko-KR"/>
              </w:rPr>
              <w:t xml:space="preserve">A </w:t>
            </w:r>
            <w:r w:rsidR="00F55AD9" w:rsidRPr="00055C0B">
              <w:rPr>
                <w:rFonts w:eastAsia="Malgun Gothic"/>
                <w:lang w:val="en-GB" w:eastAsia="ko-KR"/>
              </w:rPr>
              <w:t xml:space="preserve">Mobile </w:t>
            </w:r>
            <w:r w:rsidRPr="00055C0B">
              <w:rPr>
                <w:rFonts w:eastAsia="Malgun Gothic"/>
                <w:lang w:val="en-GB" w:eastAsia="ko-KR"/>
              </w:rPr>
              <w:t>Subject looks around a statue Object with up-close views</w:t>
            </w:r>
            <w:bookmarkEnd w:id="12"/>
            <w:bookmarkEnd w:id="13"/>
          </w:p>
        </w:tc>
      </w:tr>
      <w:tr w:rsidR="00221E56" w:rsidRPr="00055C0B" w14:paraId="5EA14DF4"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B3E431C" w14:textId="77777777" w:rsidR="00221E56" w:rsidRPr="00055C0B" w:rsidRDefault="00221E56" w:rsidP="008956C9">
            <w:pPr>
              <w:pStyle w:val="NormalWeb"/>
              <w:spacing w:after="0"/>
              <w:rPr>
                <w:sz w:val="20"/>
                <w:szCs w:val="20"/>
                <w:lang w:val="en-GB"/>
              </w:rPr>
            </w:pPr>
            <w:r w:rsidRPr="00055C0B">
              <w:rPr>
                <w:lang w:val="en-GB" w:eastAsia="ko-KR"/>
              </w:rPr>
              <w:t>A single person moves around a still statue object in a room and looks at the statue, with the capability to look closely.</w:t>
            </w:r>
          </w:p>
        </w:tc>
      </w:tr>
      <w:tr w:rsidR="00891D21" w:rsidRPr="00055C0B" w14:paraId="2F74F1A6"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6B9432FD" w14:textId="5F27EC05" w:rsidR="00891D21" w:rsidRPr="00055C0B" w:rsidRDefault="00891D21" w:rsidP="00891D21">
            <w:pPr>
              <w:pStyle w:val="NormalWeb"/>
              <w:spacing w:after="0"/>
              <w:rPr>
                <w:lang w:val="en-GB"/>
              </w:rPr>
            </w:pPr>
            <w:r w:rsidRPr="00055C0B">
              <w:rPr>
                <w:b/>
                <w:bCs/>
                <w:color w:val="000000"/>
                <w:lang w:val="en-GB"/>
              </w:rPr>
              <w:t>Required features</w:t>
            </w:r>
          </w:p>
        </w:tc>
      </w:tr>
      <w:tr w:rsidR="00891D21" w:rsidRPr="00055C0B" w14:paraId="74BA5ACE"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2EF3898" w14:textId="77777777" w:rsidR="00891D21" w:rsidRPr="00055C0B" w:rsidRDefault="00891D21" w:rsidP="00891D21">
            <w:pPr>
              <w:pStyle w:val="NormalWeb"/>
              <w:spacing w:after="0"/>
              <w:rPr>
                <w:lang w:val="en-GB" w:eastAsia="ko-KR"/>
              </w:rPr>
            </w:pPr>
            <w:r w:rsidRPr="00055C0B">
              <w:rPr>
                <w:lang w:val="en-GB" w:eastAsia="ko-KR"/>
              </w:rPr>
              <w:t xml:space="preserve">The </w:t>
            </w:r>
            <w:r w:rsidRPr="00055C0B">
              <w:rPr>
                <w:rFonts w:eastAsia="Malgun Gothic"/>
                <w:lang w:val="en-GB" w:eastAsia="ko-KR"/>
              </w:rPr>
              <w:t xml:space="preserve">media content consists of multiple nested spheres with the same center, and </w:t>
            </w:r>
            <w:r w:rsidRPr="00055C0B">
              <w:rPr>
                <w:lang w:val="en-GB" w:eastAsia="ko-KR"/>
              </w:rPr>
              <w:t>the object is at the center of the spheres, the subject looks at the object from outside of the spheres, and has the 3 rotational DoFs plus 2 translational DoFs (no movement in the z-axis). The subject is capable of view changing from sphere to sphere.</w:t>
            </w:r>
          </w:p>
          <w:p w14:paraId="346729C6" w14:textId="0267E3C5" w:rsidR="00122E6C" w:rsidRPr="00055C0B" w:rsidRDefault="006F77B5" w:rsidP="00891D21">
            <w:pPr>
              <w:pStyle w:val="NormalWeb"/>
              <w:spacing w:after="0"/>
              <w:rPr>
                <w:lang w:val="en-GB"/>
              </w:rPr>
            </w:pPr>
            <w:r w:rsidRPr="00055C0B">
              <w:rPr>
                <w:lang w:val="en-GB"/>
              </w:rPr>
              <w:t>Different h</w:t>
            </w:r>
            <w:r w:rsidR="00122E6C" w:rsidRPr="00055C0B">
              <w:rPr>
                <w:lang w:val="en-GB"/>
              </w:rPr>
              <w:t xml:space="preserve">aptics may be associated with </w:t>
            </w:r>
            <w:r w:rsidRPr="00055C0B">
              <w:rPr>
                <w:lang w:val="en-GB"/>
              </w:rPr>
              <w:t>the individual concentric spheres, with increasing detail</w:t>
            </w:r>
          </w:p>
        </w:tc>
      </w:tr>
      <w:tr w:rsidR="00891D21" w:rsidRPr="00055C0B" w14:paraId="1B7D7BF5"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1761E84" w14:textId="77777777" w:rsidR="00891D21" w:rsidRPr="00055C0B" w:rsidRDefault="00891D21" w:rsidP="00891D21">
            <w:pPr>
              <w:pStyle w:val="NormalWeb"/>
              <w:spacing w:after="0"/>
              <w:rPr>
                <w:lang w:val="en-GB"/>
              </w:rPr>
            </w:pPr>
            <w:r w:rsidRPr="00055C0B">
              <w:rPr>
                <w:b/>
                <w:bCs/>
                <w:color w:val="000000"/>
                <w:lang w:val="en-GB"/>
              </w:rPr>
              <w:t>Potential Requirements and Specifications</w:t>
            </w:r>
          </w:p>
        </w:tc>
      </w:tr>
      <w:tr w:rsidR="00891D21" w:rsidRPr="00055C0B" w14:paraId="43DCCE9C" w14:textId="77777777" w:rsidTr="008956C9">
        <w:trPr>
          <w:trHeight w:val="78"/>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8091CDA" w14:textId="77777777" w:rsidR="00891D21" w:rsidRPr="00055C0B" w:rsidRDefault="00891D21" w:rsidP="00891D21">
            <w:pPr>
              <w:spacing w:after="0"/>
              <w:rPr>
                <w:lang w:val="en-GB" w:eastAsia="ko-KR"/>
              </w:rPr>
            </w:pPr>
            <w:r w:rsidRPr="00055C0B">
              <w:rPr>
                <w:lang w:val="en-GB" w:eastAsia="ko-KR"/>
              </w:rPr>
              <w:t>Media Format shall support</w:t>
            </w:r>
          </w:p>
          <w:p w14:paraId="50A4AF89" w14:textId="77777777"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a list of media geometry types, including sphere and rectangular box</w:t>
            </w:r>
          </w:p>
          <w:p w14:paraId="58EEFA87" w14:textId="77777777"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content with nested geometry type</w:t>
            </w:r>
          </w:p>
          <w:p w14:paraId="630DEC20" w14:textId="77777777"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switching among content with different geometry and nested geometry types.</w:t>
            </w:r>
          </w:p>
          <w:p w14:paraId="282874B9" w14:textId="77777777"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how content at different locations are spatially related</w:t>
            </w:r>
          </w:p>
          <w:p w14:paraId="03765106" w14:textId="4656607A"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association of haptic media with media geometry types (e.g., by solid angle)</w:t>
            </w:r>
          </w:p>
          <w:p w14:paraId="3312A2AB" w14:textId="77777777" w:rsidR="00891D21" w:rsidRPr="00055C0B" w:rsidRDefault="00891D21" w:rsidP="00891D21">
            <w:pPr>
              <w:spacing w:after="0"/>
              <w:rPr>
                <w:lang w:val="en-GB" w:eastAsia="ko-KR"/>
              </w:rPr>
            </w:pPr>
            <w:r w:rsidRPr="00055C0B">
              <w:rPr>
                <w:lang w:val="en-GB" w:eastAsia="ko-KR"/>
              </w:rPr>
              <w:t>Presentation Format shall support</w:t>
            </w:r>
          </w:p>
          <w:p w14:paraId="6CF73C35" w14:textId="77777777"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spherical viewports with translations and orientations in 3/2/1 dimensions, moving along the z-axis</w:t>
            </w:r>
          </w:p>
          <w:p w14:paraId="63CD9F09" w14:textId="77777777"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viewport dependent presentation that can be adapted to different network conditions and device capabilities and configurations</w:t>
            </w:r>
          </w:p>
          <w:p w14:paraId="625AF7C1" w14:textId="711BC1E1" w:rsidR="00891D21" w:rsidRPr="00055C0B" w:rsidRDefault="00891D21" w:rsidP="00891D21">
            <w:pPr>
              <w:spacing w:after="0"/>
              <w:rPr>
                <w:lang w:val="en-GB" w:eastAsia="ko-KR"/>
              </w:rPr>
            </w:pPr>
            <w:r w:rsidRPr="00055C0B">
              <w:rPr>
                <w:lang w:val="en-GB" w:eastAsia="ko-KR"/>
              </w:rPr>
              <w:t>Orchestration Format shall support</w:t>
            </w:r>
          </w:p>
          <w:p w14:paraId="56DF9EFF" w14:textId="20040C02"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orchestration in time</w:t>
            </w:r>
          </w:p>
          <w:p w14:paraId="221A6C88" w14:textId="5C7ABAFC"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orchestration of multimodal media presentation (e.g., audio, video, and haptics)</w:t>
            </w:r>
          </w:p>
          <w:p w14:paraId="5BE38E74" w14:textId="564D6F3C" w:rsidR="00891D21" w:rsidRPr="00055C0B" w:rsidRDefault="00891D21" w:rsidP="00891D21">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 xml:space="preserve">orchestration </w:t>
            </w:r>
            <w:r w:rsidRPr="00055C0B">
              <w:rPr>
                <w:rFonts w:ascii="Times New Roman" w:eastAsiaTheme="minorEastAsia" w:hAnsi="Times New Roman" w:cs="Times New Roman"/>
                <w:sz w:val="24"/>
                <w:szCs w:val="24"/>
                <w:lang w:val="en-GB" w:eastAsia="ko-KR"/>
              </w:rPr>
              <w:t>of the nested spherical content along the z-axis</w:t>
            </w:r>
          </w:p>
        </w:tc>
      </w:tr>
    </w:tbl>
    <w:p w14:paraId="08EF01AE" w14:textId="77777777" w:rsidR="00221E56" w:rsidRPr="00055C0B" w:rsidRDefault="00221E56" w:rsidP="00221E56">
      <w:pPr>
        <w:rPr>
          <w:rFonts w:eastAsiaTheme="minorEastAsia"/>
          <w:lang w:val="en-GB"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055C0B" w14:paraId="6F005460"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54201CDE" w14:textId="77777777" w:rsidR="00221E56" w:rsidRPr="00055C0B"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sz w:val="20"/>
                <w:szCs w:val="20"/>
                <w:lang w:val="en-GB"/>
              </w:rPr>
            </w:pPr>
            <w:bookmarkStart w:id="14" w:name="_Hlk511827690"/>
            <w:bookmarkStart w:id="15" w:name="_Toc44655434"/>
            <w:r w:rsidRPr="00055C0B">
              <w:rPr>
                <w:rFonts w:eastAsia="Malgun Gothic"/>
                <w:szCs w:val="32"/>
                <w:lang w:val="en-GB" w:eastAsia="ko-KR"/>
              </w:rPr>
              <w:lastRenderedPageBreak/>
              <w:t>Multiple subjects look around in a Room with a tour guide</w:t>
            </w:r>
            <w:bookmarkEnd w:id="14"/>
            <w:bookmarkEnd w:id="15"/>
          </w:p>
        </w:tc>
      </w:tr>
      <w:tr w:rsidR="00221E56" w:rsidRPr="00055C0B" w14:paraId="149EEBBD"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AB1DE02" w14:textId="4E993C96" w:rsidR="00221E56" w:rsidRPr="00055C0B" w:rsidRDefault="00221E56" w:rsidP="008956C9">
            <w:pPr>
              <w:pStyle w:val="NormalWeb"/>
              <w:spacing w:after="0"/>
              <w:rPr>
                <w:sz w:val="20"/>
                <w:szCs w:val="20"/>
                <w:lang w:val="en-GB"/>
              </w:rPr>
            </w:pPr>
            <w:r w:rsidRPr="00055C0B">
              <w:rPr>
                <w:lang w:val="en-GB" w:eastAsia="ko-KR"/>
              </w:rPr>
              <w:t>A group of people stand still in a center of a room of the museum and looks around, audio guided by a tour guide.</w:t>
            </w:r>
            <w:r w:rsidR="000D53FB" w:rsidRPr="00055C0B">
              <w:rPr>
                <w:lang w:val="en-GB" w:eastAsia="ko-KR"/>
              </w:rPr>
              <w:t xml:space="preserve"> A global haptic track may be associated with the experience.</w:t>
            </w:r>
          </w:p>
        </w:tc>
      </w:tr>
      <w:tr w:rsidR="00221E56" w:rsidRPr="00055C0B" w14:paraId="22C2A489"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B99B508" w14:textId="26007923" w:rsidR="00221E56" w:rsidRPr="00055C0B" w:rsidRDefault="00221E56" w:rsidP="008956C9">
            <w:pPr>
              <w:pStyle w:val="NormalWeb"/>
              <w:spacing w:after="0"/>
              <w:rPr>
                <w:lang w:val="en-GB"/>
              </w:rPr>
            </w:pPr>
            <w:r w:rsidRPr="00055C0B">
              <w:rPr>
                <w:b/>
                <w:bCs/>
                <w:color w:val="000000"/>
                <w:lang w:val="en-GB"/>
              </w:rPr>
              <w:t>Required features</w:t>
            </w:r>
          </w:p>
        </w:tc>
      </w:tr>
      <w:tr w:rsidR="00221E56" w:rsidRPr="00055C0B" w14:paraId="43E79AF9"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02EF131" w14:textId="77777777" w:rsidR="00221E56" w:rsidRPr="00055C0B" w:rsidRDefault="00221E56" w:rsidP="008956C9">
            <w:pPr>
              <w:rPr>
                <w:rFonts w:eastAsia="Malgun Gothic"/>
                <w:lang w:val="en-GB" w:eastAsia="ko-KR"/>
              </w:rPr>
            </w:pPr>
            <w:r w:rsidRPr="00055C0B">
              <w:rPr>
                <w:lang w:val="en-GB" w:eastAsia="ko-KR"/>
              </w:rPr>
              <w:t xml:space="preserve">The </w:t>
            </w:r>
            <w:r w:rsidRPr="00055C0B">
              <w:rPr>
                <w:rFonts w:eastAsia="Malgun Gothic"/>
                <w:lang w:val="en-GB" w:eastAsia="ko-KR"/>
              </w:rPr>
              <w:t xml:space="preserve">media content is of the sphere type with audio, </w:t>
            </w:r>
            <w:r w:rsidRPr="00055C0B">
              <w:rPr>
                <w:lang w:val="en-GB" w:eastAsia="ko-KR"/>
              </w:rPr>
              <w:t xml:space="preserve">subjects are at the center of the sphere, looking from inside out, each with the 3 rotational DoFs, but their views can be synchronized by the guide audio – a social media experience. </w:t>
            </w:r>
          </w:p>
        </w:tc>
      </w:tr>
      <w:tr w:rsidR="00221E56" w:rsidRPr="00055C0B" w14:paraId="78F89CBD"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43B7B5F" w14:textId="77777777" w:rsidR="00221E56" w:rsidRPr="00055C0B" w:rsidRDefault="00221E56" w:rsidP="008956C9">
            <w:pPr>
              <w:pStyle w:val="NormalWeb"/>
              <w:spacing w:after="0"/>
              <w:rPr>
                <w:lang w:val="en-GB"/>
              </w:rPr>
            </w:pPr>
            <w:r w:rsidRPr="00055C0B">
              <w:rPr>
                <w:b/>
                <w:bCs/>
                <w:color w:val="000000"/>
                <w:lang w:val="en-GB"/>
              </w:rPr>
              <w:t>Potential Requirements and Specifications</w:t>
            </w:r>
          </w:p>
        </w:tc>
      </w:tr>
      <w:tr w:rsidR="00221E56" w:rsidRPr="00055C0B" w14:paraId="29995678"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4A1FC74" w14:textId="032CF292" w:rsidR="00221E56" w:rsidRPr="00055C0B" w:rsidRDefault="00221E56" w:rsidP="00BE61E0">
            <w:pPr>
              <w:spacing w:after="0"/>
              <w:rPr>
                <w:lang w:val="en-GB" w:eastAsia="ko-KR"/>
              </w:rPr>
            </w:pPr>
            <w:r w:rsidRPr="00055C0B">
              <w:rPr>
                <w:lang w:val="en-GB" w:eastAsia="ko-KR"/>
              </w:rPr>
              <w:t>Media Format shall support</w:t>
            </w:r>
            <w:r w:rsidR="000D53FB" w:rsidRPr="00055C0B">
              <w:rPr>
                <w:lang w:val="en-GB" w:eastAsia="ko-KR"/>
              </w:rPr>
              <w:t>:</w:t>
            </w:r>
          </w:p>
          <w:p w14:paraId="055EDE2A"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a list of media geometry types, including sphere and rectangular box</w:t>
            </w:r>
          </w:p>
          <w:p w14:paraId="237D93A7"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switching among content with different geometry and nested geometry types</w:t>
            </w:r>
          </w:p>
          <w:p w14:paraId="23962F75" w14:textId="77777777" w:rsidR="00612FAD" w:rsidRPr="00055C0B" w:rsidRDefault="00221E56" w:rsidP="00612FAD">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how content at different locations are spatially related</w:t>
            </w:r>
          </w:p>
          <w:p w14:paraId="55602125" w14:textId="22116287" w:rsidR="7AA6DED1" w:rsidRPr="00055C0B" w:rsidRDefault="7AA6DED1" w:rsidP="4D46A21E">
            <w:pPr>
              <w:pStyle w:val="ListParagraph"/>
              <w:numPr>
                <w:ilvl w:val="0"/>
                <w:numId w:val="22"/>
              </w:numPr>
              <w:spacing w:after="0"/>
              <w:jc w:val="both"/>
              <w:rPr>
                <w:rFonts w:ascii="Times New Roman" w:eastAsia="Times New Roman" w:hAnsi="Times New Roman" w:cs="Times New Roman"/>
                <w:sz w:val="24"/>
                <w:szCs w:val="24"/>
                <w:lang w:val="en-GB" w:eastAsia="ko-KR"/>
              </w:rPr>
            </w:pPr>
            <w:r w:rsidRPr="00055C0B">
              <w:rPr>
                <w:rFonts w:ascii="Times New Roman" w:hAnsi="Times New Roman" w:cs="Times New Roman"/>
                <w:sz w:val="24"/>
                <w:szCs w:val="24"/>
                <w:lang w:val="en-GB" w:eastAsia="ko-KR"/>
              </w:rPr>
              <w:t>association of haptic media with media geometry types (e.g.</w:t>
            </w:r>
            <w:r w:rsidR="00582052" w:rsidRPr="00055C0B">
              <w:rPr>
                <w:rFonts w:ascii="Times New Roman" w:hAnsi="Times New Roman" w:cs="Times New Roman"/>
                <w:sz w:val="24"/>
                <w:szCs w:val="24"/>
                <w:lang w:val="en-GB" w:eastAsia="ko-KR"/>
              </w:rPr>
              <w:t>,</w:t>
            </w:r>
            <w:r w:rsidRPr="00055C0B">
              <w:rPr>
                <w:rFonts w:ascii="Times New Roman" w:hAnsi="Times New Roman" w:cs="Times New Roman"/>
                <w:sz w:val="24"/>
                <w:szCs w:val="24"/>
                <w:lang w:val="en-GB" w:eastAsia="ko-KR"/>
              </w:rPr>
              <w:t xml:space="preserve"> by solid angle)</w:t>
            </w:r>
          </w:p>
          <w:p w14:paraId="53A76169" w14:textId="6E627BD1" w:rsidR="00221E56" w:rsidRPr="00055C0B" w:rsidRDefault="00221E56" w:rsidP="00BE61E0">
            <w:pPr>
              <w:spacing w:after="0"/>
              <w:rPr>
                <w:lang w:val="en-GB" w:eastAsia="ko-KR"/>
              </w:rPr>
            </w:pPr>
            <w:r w:rsidRPr="00055C0B">
              <w:rPr>
                <w:lang w:val="en-GB" w:eastAsia="ko-KR"/>
              </w:rPr>
              <w:t>Presentation Format shall support</w:t>
            </w:r>
            <w:r w:rsidR="000D53FB" w:rsidRPr="00055C0B">
              <w:rPr>
                <w:lang w:val="en-GB" w:eastAsia="ko-KR"/>
              </w:rPr>
              <w:t>:</w:t>
            </w:r>
          </w:p>
          <w:p w14:paraId="5750E50A"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 xml:space="preserve">viewports with translations and orientations in 3/2/1 dimensions </w:t>
            </w:r>
          </w:p>
          <w:p w14:paraId="556FA00D"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viewport dependent presentation that can be adapted to different network conditions and device capabilities and configurations</w:t>
            </w:r>
          </w:p>
          <w:p w14:paraId="365BF062" w14:textId="5334E448" w:rsidR="00221E56" w:rsidRPr="00055C0B" w:rsidRDefault="00221E56" w:rsidP="00BE61E0">
            <w:pPr>
              <w:spacing w:after="0"/>
              <w:rPr>
                <w:lang w:val="en-GB" w:eastAsia="ko-KR"/>
              </w:rPr>
            </w:pPr>
            <w:r w:rsidRPr="00055C0B">
              <w:rPr>
                <w:lang w:val="en-GB" w:eastAsia="ko-KR"/>
              </w:rPr>
              <w:t>Orch</w:t>
            </w:r>
            <w:r w:rsidR="00582052" w:rsidRPr="00055C0B">
              <w:rPr>
                <w:lang w:val="en-GB" w:eastAsia="ko-KR"/>
              </w:rPr>
              <w:t>e</w:t>
            </w:r>
            <w:r w:rsidRPr="00055C0B">
              <w:rPr>
                <w:lang w:val="en-GB" w:eastAsia="ko-KR"/>
              </w:rPr>
              <w:t>stration Format shall support</w:t>
            </w:r>
            <w:r w:rsidR="000D53FB" w:rsidRPr="00055C0B">
              <w:rPr>
                <w:lang w:val="en-GB" w:eastAsia="ko-KR"/>
              </w:rPr>
              <w:t>:</w:t>
            </w:r>
          </w:p>
          <w:p w14:paraId="0021BB65" w14:textId="6F38F978"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w:t>
            </w:r>
            <w:r w:rsidR="00582052" w:rsidRPr="00055C0B">
              <w:rPr>
                <w:rFonts w:ascii="Times New Roman" w:hAnsi="Times New Roman" w:cs="Times New Roman"/>
                <w:sz w:val="24"/>
                <w:szCs w:val="24"/>
                <w:lang w:val="en-GB" w:eastAsia="ko-KR"/>
              </w:rPr>
              <w:t>ra</w:t>
            </w:r>
            <w:r w:rsidRPr="00055C0B">
              <w:rPr>
                <w:rFonts w:ascii="Times New Roman" w:hAnsi="Times New Roman" w:cs="Times New Roman"/>
                <w:sz w:val="24"/>
                <w:szCs w:val="24"/>
                <w:lang w:val="en-GB" w:eastAsia="ko-KR"/>
              </w:rPr>
              <w:t>tion in time</w:t>
            </w:r>
          </w:p>
          <w:p w14:paraId="291EB25D" w14:textId="7E4F7A86" w:rsidR="00DD3062" w:rsidRPr="00055C0B" w:rsidRDefault="00221E56" w:rsidP="00DD3062">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w:t>
            </w:r>
            <w:r w:rsidR="00582052" w:rsidRPr="00055C0B">
              <w:rPr>
                <w:rFonts w:ascii="Times New Roman" w:hAnsi="Times New Roman" w:cs="Times New Roman"/>
                <w:sz w:val="24"/>
                <w:szCs w:val="24"/>
                <w:lang w:val="en-GB" w:eastAsia="ko-KR"/>
              </w:rPr>
              <w:t>ra</w:t>
            </w:r>
            <w:r w:rsidRPr="00055C0B">
              <w:rPr>
                <w:rFonts w:ascii="Times New Roman" w:hAnsi="Times New Roman" w:cs="Times New Roman"/>
                <w:sz w:val="24"/>
                <w:szCs w:val="24"/>
                <w:lang w:val="en-GB" w:eastAsia="ko-KR"/>
              </w:rPr>
              <w:t>tion across space</w:t>
            </w:r>
          </w:p>
          <w:p w14:paraId="72160272" w14:textId="0D203FD8" w:rsidR="135A9D8D" w:rsidRPr="00055C0B" w:rsidRDefault="135A9D8D" w:rsidP="296BFA05">
            <w:pPr>
              <w:pStyle w:val="ListParagraph"/>
              <w:numPr>
                <w:ilvl w:val="0"/>
                <w:numId w:val="22"/>
              </w:numPr>
              <w:spacing w:after="0"/>
              <w:jc w:val="both"/>
              <w:rPr>
                <w:rFonts w:ascii="Times New Roman" w:eastAsia="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orchestration of multimodal media presentation (e.g.</w:t>
            </w:r>
            <w:r w:rsidR="00582052" w:rsidRPr="00055C0B">
              <w:rPr>
                <w:rFonts w:ascii="Times New Roman" w:hAnsi="Times New Roman" w:cs="Times New Roman"/>
                <w:sz w:val="24"/>
                <w:szCs w:val="24"/>
                <w:lang w:val="en-GB" w:eastAsia="ko-KR"/>
              </w:rPr>
              <w:t>,</w:t>
            </w:r>
            <w:r w:rsidRPr="00055C0B">
              <w:rPr>
                <w:rFonts w:ascii="Times New Roman" w:hAnsi="Times New Roman" w:cs="Times New Roman"/>
                <w:sz w:val="24"/>
                <w:szCs w:val="24"/>
                <w:lang w:val="en-GB" w:eastAsia="ko-KR"/>
              </w:rPr>
              <w:t xml:space="preserve"> audio, video</w:t>
            </w:r>
            <w:r w:rsidR="00582052" w:rsidRPr="00055C0B">
              <w:rPr>
                <w:rFonts w:ascii="Times New Roman" w:hAnsi="Times New Roman" w:cs="Times New Roman"/>
                <w:sz w:val="24"/>
                <w:szCs w:val="24"/>
                <w:lang w:val="en-GB" w:eastAsia="ko-KR"/>
              </w:rPr>
              <w:t>,</w:t>
            </w:r>
            <w:r w:rsidRPr="00055C0B">
              <w:rPr>
                <w:rFonts w:ascii="Times New Roman" w:hAnsi="Times New Roman" w:cs="Times New Roman"/>
                <w:sz w:val="24"/>
                <w:szCs w:val="24"/>
                <w:lang w:val="en-GB" w:eastAsia="ko-KR"/>
              </w:rPr>
              <w:t xml:space="preserve"> and haptics)</w:t>
            </w:r>
          </w:p>
          <w:p w14:paraId="19AD54C2"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orchestration in terms of logical compositions</w:t>
            </w:r>
          </w:p>
        </w:tc>
      </w:tr>
    </w:tbl>
    <w:p w14:paraId="7A96F1B6" w14:textId="77777777" w:rsidR="00221E56" w:rsidRPr="00055C0B" w:rsidRDefault="00221E56" w:rsidP="00221E56">
      <w:pPr>
        <w:rPr>
          <w:rFonts w:eastAsiaTheme="minorEastAsia"/>
          <w:lang w:val="en-GB"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055C0B" w14:paraId="72D69F3A"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BC3D532" w14:textId="77777777" w:rsidR="00221E56" w:rsidRPr="00055C0B"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sz w:val="20"/>
                <w:szCs w:val="20"/>
                <w:lang w:val="en-GB"/>
              </w:rPr>
            </w:pPr>
            <w:bookmarkStart w:id="16" w:name="_Hlk511827709"/>
            <w:bookmarkStart w:id="17" w:name="_Toc44655435"/>
            <w:r w:rsidRPr="00055C0B">
              <w:rPr>
                <w:rFonts w:eastAsia="Malgun Gothic"/>
                <w:lang w:val="en-GB" w:eastAsia="ko-KR"/>
              </w:rPr>
              <w:t>Multiple subjects look around a statue with a tour guide</w:t>
            </w:r>
            <w:bookmarkEnd w:id="16"/>
            <w:bookmarkEnd w:id="17"/>
          </w:p>
        </w:tc>
      </w:tr>
      <w:tr w:rsidR="00221E56" w:rsidRPr="00055C0B" w14:paraId="6522416B"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EA75986" w14:textId="77777777" w:rsidR="00221E56" w:rsidRPr="00055C0B" w:rsidRDefault="00221E56" w:rsidP="008956C9">
            <w:pPr>
              <w:pStyle w:val="NormalWeb"/>
              <w:spacing w:after="0"/>
              <w:rPr>
                <w:sz w:val="20"/>
                <w:szCs w:val="20"/>
                <w:lang w:val="en-GB"/>
              </w:rPr>
            </w:pPr>
            <w:r w:rsidRPr="00055C0B">
              <w:rPr>
                <w:lang w:val="en-GB" w:eastAsia="ko-KR"/>
              </w:rPr>
              <w:t>A group of people move around a still statue object, all looking at the statue, with different viewpoints, but audio guided by a tour guide.</w:t>
            </w:r>
          </w:p>
        </w:tc>
      </w:tr>
      <w:tr w:rsidR="00221E56" w:rsidRPr="00055C0B" w14:paraId="5F4D9490"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67C72D1" w14:textId="24744539" w:rsidR="00221E56" w:rsidRPr="00055C0B" w:rsidRDefault="00221E56" w:rsidP="008956C9">
            <w:pPr>
              <w:pStyle w:val="NormalWeb"/>
              <w:spacing w:after="0"/>
              <w:rPr>
                <w:lang w:val="en-GB"/>
              </w:rPr>
            </w:pPr>
            <w:r w:rsidRPr="00055C0B">
              <w:rPr>
                <w:b/>
                <w:bCs/>
                <w:color w:val="000000"/>
                <w:lang w:val="en-GB"/>
              </w:rPr>
              <w:t>Required features</w:t>
            </w:r>
          </w:p>
        </w:tc>
      </w:tr>
      <w:tr w:rsidR="00221E56" w:rsidRPr="00055C0B" w14:paraId="1E263984"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E4953F2" w14:textId="208711B4" w:rsidR="00667E71" w:rsidRPr="00055C0B" w:rsidRDefault="00221E56" w:rsidP="008956C9">
            <w:pPr>
              <w:rPr>
                <w:lang w:val="en-GB" w:eastAsia="ko-KR"/>
              </w:rPr>
            </w:pPr>
            <w:r w:rsidRPr="00055C0B">
              <w:rPr>
                <w:lang w:val="en-GB" w:eastAsia="ko-KR"/>
              </w:rPr>
              <w:t xml:space="preserve">The </w:t>
            </w:r>
            <w:r w:rsidRPr="00055C0B">
              <w:rPr>
                <w:rFonts w:eastAsia="Malgun Gothic"/>
                <w:lang w:val="en-GB" w:eastAsia="ko-KR"/>
              </w:rPr>
              <w:t xml:space="preserve">media content is of sphere type, the object is inside the sphere, and </w:t>
            </w:r>
            <w:r w:rsidRPr="00055C0B">
              <w:rPr>
                <w:lang w:val="en-GB" w:eastAsia="ko-KR"/>
              </w:rPr>
              <w:t>multiple subjects look at the object from outside of the sphere, with potentially different viewports, but their views can be synchronized by the guide audio – a social media experience.</w:t>
            </w:r>
          </w:p>
        </w:tc>
      </w:tr>
      <w:tr w:rsidR="00221E56" w:rsidRPr="00055C0B" w14:paraId="1B88F7ED"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18A23B7" w14:textId="77777777" w:rsidR="00221E56" w:rsidRPr="00055C0B" w:rsidRDefault="00221E56" w:rsidP="008956C9">
            <w:pPr>
              <w:pStyle w:val="NormalWeb"/>
              <w:spacing w:after="0"/>
              <w:rPr>
                <w:lang w:val="en-GB"/>
              </w:rPr>
            </w:pPr>
            <w:r w:rsidRPr="00055C0B">
              <w:rPr>
                <w:b/>
                <w:bCs/>
                <w:color w:val="000000"/>
                <w:lang w:val="en-GB"/>
              </w:rPr>
              <w:t>Potential Requirements and Specifications</w:t>
            </w:r>
          </w:p>
        </w:tc>
      </w:tr>
      <w:tr w:rsidR="00221E56" w:rsidRPr="00055C0B" w14:paraId="21BF82D3"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09C0DC5" w14:textId="103DD182" w:rsidR="00221E56" w:rsidRPr="00055C0B" w:rsidRDefault="00221E56" w:rsidP="00BE61E0">
            <w:pPr>
              <w:spacing w:after="0"/>
              <w:rPr>
                <w:lang w:val="en-GB" w:eastAsia="ko-KR"/>
              </w:rPr>
            </w:pPr>
            <w:r w:rsidRPr="00055C0B">
              <w:rPr>
                <w:lang w:val="en-GB" w:eastAsia="ko-KR"/>
              </w:rPr>
              <w:t>Media Format shall support</w:t>
            </w:r>
            <w:r w:rsidR="000D53FB" w:rsidRPr="00055C0B">
              <w:rPr>
                <w:lang w:val="en-GB" w:eastAsia="ko-KR"/>
              </w:rPr>
              <w:t>:</w:t>
            </w:r>
          </w:p>
          <w:p w14:paraId="2DC93421"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a list of media geometry types, including sphere and rectangular box</w:t>
            </w:r>
          </w:p>
          <w:p w14:paraId="1AE1AFAE"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content with nested geometry types</w:t>
            </w:r>
          </w:p>
          <w:p w14:paraId="5F1D69F2"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switching among content with different geometry and nested geometry types.</w:t>
            </w:r>
          </w:p>
          <w:p w14:paraId="06764A8D" w14:textId="77777777" w:rsidR="00780890" w:rsidRPr="00055C0B" w:rsidRDefault="00221E56" w:rsidP="00780890">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lastRenderedPageBreak/>
              <w:t>how content at different locations are spatially related</w:t>
            </w:r>
          </w:p>
          <w:p w14:paraId="38D5ECD2" w14:textId="6B644D48" w:rsidR="09AB8B57" w:rsidRPr="00055C0B" w:rsidRDefault="0B7DF74E" w:rsidP="007018B4">
            <w:pPr>
              <w:pStyle w:val="ListParagraph"/>
              <w:numPr>
                <w:ilvl w:val="0"/>
                <w:numId w:val="22"/>
              </w:numPr>
              <w:spacing w:after="0"/>
              <w:jc w:val="both"/>
              <w:rPr>
                <w:rFonts w:ascii="Times New Roman" w:eastAsia="Times New Roman" w:hAnsi="Times New Roman" w:cs="Times New Roman"/>
                <w:sz w:val="24"/>
                <w:szCs w:val="24"/>
                <w:lang w:val="en-GB" w:eastAsia="ko-KR"/>
              </w:rPr>
            </w:pPr>
            <w:r w:rsidRPr="00055C0B">
              <w:rPr>
                <w:rFonts w:ascii="Times New Roman" w:hAnsi="Times New Roman" w:cs="Times New Roman"/>
                <w:sz w:val="24"/>
                <w:szCs w:val="24"/>
                <w:lang w:val="en-GB" w:eastAsia="ko-KR"/>
              </w:rPr>
              <w:t>association of haptic media with media geometry types (e.g.</w:t>
            </w:r>
            <w:r w:rsidR="00552144" w:rsidRPr="00055C0B">
              <w:rPr>
                <w:rFonts w:ascii="Times New Roman" w:hAnsi="Times New Roman" w:cs="Times New Roman"/>
                <w:sz w:val="24"/>
                <w:szCs w:val="24"/>
                <w:lang w:val="en-GB" w:eastAsia="ko-KR"/>
              </w:rPr>
              <w:t>,</w:t>
            </w:r>
            <w:r w:rsidRPr="00055C0B">
              <w:rPr>
                <w:rFonts w:ascii="Times New Roman" w:hAnsi="Times New Roman" w:cs="Times New Roman"/>
                <w:sz w:val="24"/>
                <w:szCs w:val="24"/>
                <w:lang w:val="en-GB" w:eastAsia="ko-KR"/>
              </w:rPr>
              <w:t xml:space="preserve"> by solid angle)</w:t>
            </w:r>
          </w:p>
          <w:p w14:paraId="0316AA57" w14:textId="2F268988" w:rsidR="00221E56" w:rsidRPr="00055C0B" w:rsidRDefault="00221E56" w:rsidP="00BE61E0">
            <w:pPr>
              <w:spacing w:after="0"/>
              <w:rPr>
                <w:lang w:val="en-GB" w:eastAsia="ko-KR"/>
              </w:rPr>
            </w:pPr>
            <w:r w:rsidRPr="00055C0B">
              <w:rPr>
                <w:lang w:val="en-GB" w:eastAsia="ko-KR"/>
              </w:rPr>
              <w:t>Presentation Format shall support</w:t>
            </w:r>
            <w:r w:rsidR="000D53FB" w:rsidRPr="00055C0B">
              <w:rPr>
                <w:lang w:val="en-GB" w:eastAsia="ko-KR"/>
              </w:rPr>
              <w:t>:</w:t>
            </w:r>
          </w:p>
          <w:p w14:paraId="1791780A"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 xml:space="preserve">viewports with translations and orientations in 3/2/1 dimensions </w:t>
            </w:r>
          </w:p>
          <w:p w14:paraId="42B6E676"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viewport dependent presentation that can be adapted to different network conditions and device capabilities and configurations</w:t>
            </w:r>
          </w:p>
          <w:p w14:paraId="7DB40AA4" w14:textId="7476E50B" w:rsidR="00221E56" w:rsidRPr="00055C0B" w:rsidRDefault="00221E56" w:rsidP="00BE61E0">
            <w:pPr>
              <w:spacing w:after="0"/>
              <w:rPr>
                <w:lang w:val="en-GB" w:eastAsia="ko-KR"/>
              </w:rPr>
            </w:pPr>
            <w:r w:rsidRPr="00055C0B">
              <w:rPr>
                <w:lang w:val="en-GB" w:eastAsia="ko-KR"/>
              </w:rPr>
              <w:t>Orch</w:t>
            </w:r>
            <w:r w:rsidR="00582052" w:rsidRPr="00055C0B">
              <w:rPr>
                <w:lang w:val="en-GB" w:eastAsia="ko-KR"/>
              </w:rPr>
              <w:t>e</w:t>
            </w:r>
            <w:r w:rsidRPr="00055C0B">
              <w:rPr>
                <w:lang w:val="en-GB" w:eastAsia="ko-KR"/>
              </w:rPr>
              <w:t>stration Format shall support</w:t>
            </w:r>
            <w:r w:rsidR="000D53FB" w:rsidRPr="00055C0B">
              <w:rPr>
                <w:lang w:val="en-GB" w:eastAsia="ko-KR"/>
              </w:rPr>
              <w:t>:</w:t>
            </w:r>
          </w:p>
          <w:p w14:paraId="7F09243E" w14:textId="46D920BB"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w:t>
            </w:r>
            <w:r w:rsidR="00582052" w:rsidRPr="00055C0B">
              <w:rPr>
                <w:rFonts w:ascii="Times New Roman" w:hAnsi="Times New Roman" w:cs="Times New Roman"/>
                <w:sz w:val="24"/>
                <w:szCs w:val="24"/>
                <w:lang w:val="en-GB" w:eastAsia="ko-KR"/>
              </w:rPr>
              <w:t>ra</w:t>
            </w:r>
            <w:r w:rsidRPr="00055C0B">
              <w:rPr>
                <w:rFonts w:ascii="Times New Roman" w:hAnsi="Times New Roman" w:cs="Times New Roman"/>
                <w:sz w:val="24"/>
                <w:szCs w:val="24"/>
                <w:lang w:val="en-GB" w:eastAsia="ko-KR"/>
              </w:rPr>
              <w:t>tion in time</w:t>
            </w:r>
          </w:p>
          <w:p w14:paraId="1CC069AB" w14:textId="5A9AF60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w:t>
            </w:r>
            <w:r w:rsidR="00582052" w:rsidRPr="00055C0B">
              <w:rPr>
                <w:rFonts w:ascii="Times New Roman" w:hAnsi="Times New Roman" w:cs="Times New Roman"/>
                <w:sz w:val="24"/>
                <w:szCs w:val="24"/>
                <w:lang w:val="en-GB" w:eastAsia="ko-KR"/>
              </w:rPr>
              <w:t>ra</w:t>
            </w:r>
            <w:r w:rsidRPr="00055C0B">
              <w:rPr>
                <w:rFonts w:ascii="Times New Roman" w:hAnsi="Times New Roman" w:cs="Times New Roman"/>
                <w:sz w:val="24"/>
                <w:szCs w:val="24"/>
                <w:lang w:val="en-GB" w:eastAsia="ko-KR"/>
              </w:rPr>
              <w:t>tion across space</w:t>
            </w:r>
          </w:p>
          <w:p w14:paraId="4BA1D00E" w14:textId="01F5A70A" w:rsidR="00F37DBD" w:rsidRPr="00055C0B" w:rsidRDefault="00F37DBD" w:rsidP="00F37DBD">
            <w:pPr>
              <w:pStyle w:val="ListParagraph"/>
              <w:numPr>
                <w:ilvl w:val="0"/>
                <w:numId w:val="22"/>
              </w:numPr>
              <w:spacing w:after="0"/>
              <w:jc w:val="both"/>
              <w:rPr>
                <w:rFonts w:ascii="Times New Roman" w:eastAsia="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orchestration of multimodal media presentation (e.g.</w:t>
            </w:r>
            <w:r w:rsidR="00552144" w:rsidRPr="00055C0B">
              <w:rPr>
                <w:rFonts w:ascii="Times New Roman" w:hAnsi="Times New Roman" w:cs="Times New Roman"/>
                <w:sz w:val="24"/>
                <w:szCs w:val="24"/>
                <w:lang w:val="en-GB" w:eastAsia="ko-KR"/>
              </w:rPr>
              <w:t>,</w:t>
            </w:r>
            <w:r w:rsidRPr="00055C0B">
              <w:rPr>
                <w:rFonts w:ascii="Times New Roman" w:hAnsi="Times New Roman" w:cs="Times New Roman"/>
                <w:sz w:val="24"/>
                <w:szCs w:val="24"/>
                <w:lang w:val="en-GB" w:eastAsia="ko-KR"/>
              </w:rPr>
              <w:t xml:space="preserve"> audio, video and haptics)</w:t>
            </w:r>
          </w:p>
          <w:p w14:paraId="1CA28470"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orchestration in terms of logical compositions</w:t>
            </w:r>
          </w:p>
        </w:tc>
      </w:tr>
    </w:tbl>
    <w:p w14:paraId="4B0A8CBA" w14:textId="77777777" w:rsidR="00221E56" w:rsidRPr="00055C0B" w:rsidRDefault="00221E56" w:rsidP="00221E56">
      <w:pPr>
        <w:rPr>
          <w:rFonts w:eastAsiaTheme="minorEastAsia"/>
          <w:lang w:val="en-GB"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055C0B" w14:paraId="2E633EE9"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EC59E9F" w14:textId="77777777" w:rsidR="00221E56" w:rsidRPr="00055C0B"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sz w:val="20"/>
                <w:szCs w:val="20"/>
                <w:lang w:val="en-GB"/>
              </w:rPr>
            </w:pPr>
            <w:bookmarkStart w:id="18" w:name="_Hlk511827725"/>
            <w:bookmarkStart w:id="19" w:name="_Toc44655436"/>
            <w:r w:rsidRPr="00055C0B">
              <w:rPr>
                <w:rFonts w:eastAsia="Malgun Gothic"/>
                <w:szCs w:val="32"/>
                <w:lang w:val="en-GB" w:eastAsia="ko-KR"/>
              </w:rPr>
              <w:t>Inter-change experiences</w:t>
            </w:r>
            <w:bookmarkEnd w:id="18"/>
            <w:bookmarkEnd w:id="19"/>
          </w:p>
        </w:tc>
      </w:tr>
      <w:tr w:rsidR="00221E56" w:rsidRPr="00055C0B" w14:paraId="03FB9777"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317A61" w14:textId="77777777" w:rsidR="00221E56" w:rsidRDefault="00221E56" w:rsidP="008956C9">
            <w:pPr>
              <w:pStyle w:val="NormalWeb"/>
              <w:spacing w:after="0"/>
              <w:rPr>
                <w:lang w:val="en-GB" w:eastAsia="ko-KR"/>
              </w:rPr>
            </w:pPr>
            <w:r w:rsidRPr="00055C0B">
              <w:rPr>
                <w:lang w:val="en-GB" w:eastAsia="ko-KR"/>
              </w:rPr>
              <w:t>People can change their touring experiences between looking around within a room and looking at a statue.</w:t>
            </w:r>
          </w:p>
          <w:p w14:paraId="307141F1" w14:textId="2B613EFB" w:rsidR="00055C0B" w:rsidRPr="00055C0B" w:rsidRDefault="00055C0B" w:rsidP="008956C9">
            <w:pPr>
              <w:pStyle w:val="NormalWeb"/>
              <w:spacing w:after="0"/>
              <w:rPr>
                <w:sz w:val="20"/>
                <w:szCs w:val="20"/>
                <w:lang w:val="en-GB"/>
              </w:rPr>
            </w:pPr>
            <w:r w:rsidRPr="00055C0B">
              <w:rPr>
                <w:bCs/>
                <w:color w:val="000000" w:themeColor="text1"/>
                <w:lang w:val="en-GB"/>
              </w:rPr>
              <w:t>When transitioning between interacting with one part of a room and another part, or one object in the room and another object, haptics associated with each will be mixed to minimize tactile artifacts and ensure a smooth transition.</w:t>
            </w:r>
          </w:p>
        </w:tc>
      </w:tr>
      <w:tr w:rsidR="00221E56" w:rsidRPr="00055C0B" w14:paraId="067150F5"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DE50803" w14:textId="77777777" w:rsidR="00221E56" w:rsidRPr="00055C0B" w:rsidRDefault="00221E56" w:rsidP="008956C9">
            <w:pPr>
              <w:pStyle w:val="NormalWeb"/>
              <w:spacing w:after="0"/>
              <w:rPr>
                <w:lang w:val="en-GB"/>
              </w:rPr>
            </w:pPr>
            <w:r w:rsidRPr="00055C0B">
              <w:rPr>
                <w:b/>
                <w:bCs/>
                <w:color w:val="000000"/>
                <w:lang w:val="en-GB"/>
              </w:rPr>
              <w:t>Required  features</w:t>
            </w:r>
          </w:p>
        </w:tc>
      </w:tr>
      <w:tr w:rsidR="00221E56" w:rsidRPr="00055C0B" w14:paraId="373E64B8"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3B6FD7" w14:textId="77777777" w:rsidR="00221E56" w:rsidRPr="00055C0B" w:rsidRDefault="00221E56" w:rsidP="008956C9">
            <w:pPr>
              <w:pStyle w:val="NormalWeb"/>
              <w:spacing w:after="0"/>
              <w:rPr>
                <w:lang w:val="en-GB"/>
              </w:rPr>
            </w:pPr>
            <w:r w:rsidRPr="00055C0B">
              <w:rPr>
                <w:lang w:val="en-GB"/>
              </w:rPr>
              <w:t>Switching between 3DoF/3DoF+ navigations and converging navigations around an object</w:t>
            </w:r>
          </w:p>
        </w:tc>
      </w:tr>
      <w:tr w:rsidR="00221E56" w:rsidRPr="00055C0B" w14:paraId="2203E3D3"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6172C1B" w14:textId="77777777" w:rsidR="00221E56" w:rsidRPr="00055C0B" w:rsidRDefault="00221E56" w:rsidP="008956C9">
            <w:pPr>
              <w:pStyle w:val="NormalWeb"/>
              <w:spacing w:after="0"/>
              <w:rPr>
                <w:lang w:val="en-GB"/>
              </w:rPr>
            </w:pPr>
            <w:r w:rsidRPr="00055C0B">
              <w:rPr>
                <w:b/>
                <w:bCs/>
                <w:color w:val="000000"/>
                <w:lang w:val="en-GB"/>
              </w:rPr>
              <w:t>Potential Requirements and Specifications</w:t>
            </w:r>
          </w:p>
        </w:tc>
      </w:tr>
      <w:tr w:rsidR="00221E56" w:rsidRPr="00055C0B" w14:paraId="6A2F7A45"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47CB3B" w14:textId="77777777" w:rsidR="00221E56" w:rsidRPr="00055C0B" w:rsidRDefault="00221E56" w:rsidP="008956C9">
            <w:pPr>
              <w:rPr>
                <w:lang w:val="en-GB" w:eastAsia="ko-KR"/>
              </w:rPr>
            </w:pPr>
            <w:r w:rsidRPr="00055C0B">
              <w:rPr>
                <w:lang w:val="en-GB" w:eastAsia="ko-KR"/>
              </w:rPr>
              <w:t>Media Format shall support</w:t>
            </w:r>
          </w:p>
          <w:p w14:paraId="7F4C4509" w14:textId="77777777" w:rsidR="00221E56" w:rsidRPr="00055C0B" w:rsidRDefault="00221E56" w:rsidP="00BE61E0">
            <w:pPr>
              <w:spacing w:after="0"/>
              <w:rPr>
                <w:lang w:val="en-GB" w:eastAsia="ko-KR"/>
              </w:rPr>
            </w:pPr>
            <w:r w:rsidRPr="00055C0B">
              <w:rPr>
                <w:lang w:val="en-GB" w:eastAsia="ko-KR"/>
              </w:rPr>
              <w:t>The media format is one used for describing captured and processed media content</w:t>
            </w:r>
          </w:p>
          <w:p w14:paraId="2C0169B9"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It shall support a list of media geometry types, including sphere and rectangular box</w:t>
            </w:r>
          </w:p>
          <w:p w14:paraId="4D41B6FF"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It shall support content with nested geometry types</w:t>
            </w:r>
          </w:p>
          <w:p w14:paraId="6D1637D7"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It shall support switching among content with different geometry and nested geometry types</w:t>
            </w:r>
          </w:p>
          <w:p w14:paraId="08691FD5"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It shall support how content at different locations are spatially related</w:t>
            </w:r>
          </w:p>
          <w:p w14:paraId="43F6D112" w14:textId="77777777" w:rsidR="00221E56" w:rsidRPr="00055C0B" w:rsidRDefault="00221E56" w:rsidP="00BE61E0">
            <w:pPr>
              <w:spacing w:before="120" w:after="120"/>
              <w:rPr>
                <w:lang w:val="en-GB" w:eastAsia="ko-KR"/>
              </w:rPr>
            </w:pPr>
            <w:r w:rsidRPr="00055C0B">
              <w:rPr>
                <w:lang w:val="en-GB" w:eastAsia="ko-KR"/>
              </w:rPr>
              <w:t>Presentation Format shall support</w:t>
            </w:r>
          </w:p>
          <w:p w14:paraId="6EBF7D32" w14:textId="77777777" w:rsidR="00221E56" w:rsidRPr="00055C0B" w:rsidRDefault="00221E56" w:rsidP="00BE61E0">
            <w:pPr>
              <w:spacing w:after="0"/>
              <w:rPr>
                <w:lang w:val="en-GB" w:eastAsia="ko-KR"/>
              </w:rPr>
            </w:pPr>
            <w:r w:rsidRPr="00055C0B">
              <w:rPr>
                <w:lang w:val="en-GB" w:eastAsia="ko-KR"/>
              </w:rPr>
              <w:t>The presentation format is one used for presenting captured and processed media content on one or more display devices</w:t>
            </w:r>
          </w:p>
          <w:p w14:paraId="4332E951"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 xml:space="preserve">It shall support </w:t>
            </w:r>
            <w:r w:rsidRPr="00055C0B">
              <w:rPr>
                <w:rFonts w:ascii="Times New Roman" w:eastAsiaTheme="minorEastAsia" w:hAnsi="Times New Roman" w:cs="Times New Roman"/>
                <w:sz w:val="24"/>
                <w:szCs w:val="24"/>
                <w:lang w:val="en-GB" w:eastAsia="ko-KR"/>
              </w:rPr>
              <w:t xml:space="preserve">viewports with translations and orientations in 3/2/1 dimensions </w:t>
            </w:r>
          </w:p>
          <w:p w14:paraId="132D8F89"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eastAsiaTheme="minorEastAsia" w:hAnsi="Times New Roman" w:cs="Times New Roman"/>
                <w:sz w:val="24"/>
                <w:szCs w:val="24"/>
                <w:lang w:val="en-GB" w:eastAsia="ko-KR"/>
              </w:rPr>
              <w:t>It shall support viewport dependent presentation that can be adapted to different network conditions and device capabilities and configurations</w:t>
            </w:r>
          </w:p>
          <w:p w14:paraId="55E83CB5" w14:textId="08CB4BD1" w:rsidR="00221E56" w:rsidRPr="00055C0B" w:rsidRDefault="00221E56" w:rsidP="00BE61E0">
            <w:pPr>
              <w:spacing w:before="120" w:after="120"/>
              <w:rPr>
                <w:lang w:val="en-GB" w:eastAsia="ko-KR"/>
              </w:rPr>
            </w:pPr>
            <w:r w:rsidRPr="00055C0B">
              <w:rPr>
                <w:lang w:val="en-GB" w:eastAsia="ko-KR"/>
              </w:rPr>
              <w:t>Orch</w:t>
            </w:r>
            <w:r w:rsidR="00140ABD" w:rsidRPr="00055C0B">
              <w:rPr>
                <w:lang w:val="en-GB" w:eastAsia="ko-KR"/>
              </w:rPr>
              <w:t>e</w:t>
            </w:r>
            <w:r w:rsidRPr="00055C0B">
              <w:rPr>
                <w:lang w:val="en-GB" w:eastAsia="ko-KR"/>
              </w:rPr>
              <w:t>stration Format shall support</w:t>
            </w:r>
          </w:p>
          <w:p w14:paraId="496DBF99" w14:textId="77777777" w:rsidR="00221E56" w:rsidRPr="00055C0B" w:rsidRDefault="00221E56" w:rsidP="008956C9">
            <w:pPr>
              <w:rPr>
                <w:lang w:val="en-GB" w:eastAsia="ko-KR"/>
              </w:rPr>
            </w:pPr>
            <w:r w:rsidRPr="00055C0B">
              <w:rPr>
                <w:lang w:val="en-GB" w:eastAsia="ko-KR"/>
              </w:rPr>
              <w:t xml:space="preserve">The </w:t>
            </w:r>
            <w:r w:rsidRPr="00055C0B">
              <w:rPr>
                <w:rFonts w:eastAsiaTheme="minorEastAsia"/>
                <w:lang w:val="en-GB" w:eastAsia="ko-KR"/>
              </w:rPr>
              <w:t>orchestration</w:t>
            </w:r>
            <w:r w:rsidRPr="00055C0B">
              <w:rPr>
                <w:lang w:val="en-GB" w:eastAsia="ko-KR"/>
              </w:rPr>
              <w:t xml:space="preserve"> format is one used for organizing and orchestrate captured and processed media content potentially from one or more sources onto one or more display devices</w:t>
            </w:r>
          </w:p>
          <w:p w14:paraId="125C343D" w14:textId="0833B3D4"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It shall support orchest</w:t>
            </w:r>
            <w:r w:rsidR="00140ABD" w:rsidRPr="00055C0B">
              <w:rPr>
                <w:rFonts w:ascii="Times New Roman" w:hAnsi="Times New Roman" w:cs="Times New Roman"/>
                <w:sz w:val="24"/>
                <w:szCs w:val="24"/>
                <w:lang w:val="en-GB" w:eastAsia="ko-KR"/>
              </w:rPr>
              <w:t>ra</w:t>
            </w:r>
            <w:r w:rsidRPr="00055C0B">
              <w:rPr>
                <w:rFonts w:ascii="Times New Roman" w:hAnsi="Times New Roman" w:cs="Times New Roman"/>
                <w:sz w:val="24"/>
                <w:szCs w:val="24"/>
                <w:lang w:val="en-GB" w:eastAsia="ko-KR"/>
              </w:rPr>
              <w:t>tion in time</w:t>
            </w:r>
          </w:p>
          <w:p w14:paraId="764CD1F6" w14:textId="2E8A3061"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lastRenderedPageBreak/>
              <w:t>It shall support orchest</w:t>
            </w:r>
            <w:r w:rsidR="00140ABD" w:rsidRPr="00055C0B">
              <w:rPr>
                <w:rFonts w:ascii="Times New Roman" w:hAnsi="Times New Roman" w:cs="Times New Roman"/>
                <w:sz w:val="24"/>
                <w:szCs w:val="24"/>
                <w:lang w:val="en-GB" w:eastAsia="ko-KR"/>
              </w:rPr>
              <w:t>ra</w:t>
            </w:r>
            <w:r w:rsidRPr="00055C0B">
              <w:rPr>
                <w:rFonts w:ascii="Times New Roman" w:hAnsi="Times New Roman" w:cs="Times New Roman"/>
                <w:sz w:val="24"/>
                <w:szCs w:val="24"/>
                <w:lang w:val="en-GB" w:eastAsia="ko-KR"/>
              </w:rPr>
              <w:t>tion across space</w:t>
            </w:r>
          </w:p>
          <w:p w14:paraId="53489BD7" w14:textId="066ED614" w:rsidR="00F37DBD" w:rsidRPr="00055C0B" w:rsidRDefault="00F37DBD" w:rsidP="00F37DBD">
            <w:pPr>
              <w:pStyle w:val="ListParagraph"/>
              <w:numPr>
                <w:ilvl w:val="0"/>
                <w:numId w:val="22"/>
              </w:numPr>
              <w:spacing w:after="0"/>
              <w:jc w:val="both"/>
              <w:rPr>
                <w:rFonts w:ascii="Times New Roman" w:eastAsia="Times New Roman" w:hAnsi="Times New Roman" w:cs="Times New Roman"/>
                <w:sz w:val="24"/>
                <w:szCs w:val="24"/>
                <w:lang w:val="en-GB" w:eastAsia="ko-KR"/>
              </w:rPr>
            </w:pPr>
            <w:r w:rsidRPr="00055C0B">
              <w:rPr>
                <w:rFonts w:ascii="Times New Roman" w:hAnsi="Times New Roman" w:cs="Times New Roman"/>
                <w:sz w:val="24"/>
                <w:szCs w:val="24"/>
                <w:lang w:val="en-GB" w:eastAsia="ko-KR"/>
              </w:rPr>
              <w:t>It shall support orchestration of multimodal media presentation (e.g.</w:t>
            </w:r>
            <w:r w:rsidR="00140ABD" w:rsidRPr="00055C0B">
              <w:rPr>
                <w:rFonts w:ascii="Times New Roman" w:hAnsi="Times New Roman" w:cs="Times New Roman"/>
                <w:sz w:val="24"/>
                <w:szCs w:val="24"/>
                <w:lang w:val="en-GB" w:eastAsia="ko-KR"/>
              </w:rPr>
              <w:t>,</w:t>
            </w:r>
            <w:r w:rsidRPr="00055C0B">
              <w:rPr>
                <w:rFonts w:ascii="Times New Roman" w:hAnsi="Times New Roman" w:cs="Times New Roman"/>
                <w:sz w:val="24"/>
                <w:szCs w:val="24"/>
                <w:lang w:val="en-GB" w:eastAsia="ko-KR"/>
              </w:rPr>
              <w:t xml:space="preserve"> audio, video and haptics)</w:t>
            </w:r>
          </w:p>
          <w:p w14:paraId="7C1FC758" w14:textId="77777777" w:rsidR="00221E56" w:rsidRPr="00055C0B" w:rsidRDefault="00221E56" w:rsidP="00221E56">
            <w:pPr>
              <w:pStyle w:val="ListParagraph"/>
              <w:widowControl/>
              <w:numPr>
                <w:ilvl w:val="0"/>
                <w:numId w:val="22"/>
              </w:numPr>
              <w:autoSpaceDE/>
              <w:autoSpaceDN/>
              <w:spacing w:after="0"/>
              <w:jc w:val="both"/>
              <w:rPr>
                <w:rFonts w:ascii="Times New Roman" w:hAnsi="Times New Roman" w:cs="Times New Roman"/>
                <w:sz w:val="24"/>
                <w:szCs w:val="24"/>
                <w:lang w:val="en-GB" w:eastAsia="ko-KR"/>
              </w:rPr>
            </w:pPr>
            <w:r w:rsidRPr="00055C0B">
              <w:rPr>
                <w:rFonts w:ascii="Times New Roman" w:hAnsi="Times New Roman" w:cs="Times New Roman"/>
                <w:sz w:val="24"/>
                <w:szCs w:val="24"/>
                <w:lang w:val="en-GB" w:eastAsia="ko-KR"/>
              </w:rPr>
              <w:t>It shall support orchestration in terms of logical compositions</w:t>
            </w:r>
          </w:p>
        </w:tc>
      </w:tr>
    </w:tbl>
    <w:p w14:paraId="238F994E" w14:textId="2FB1519D" w:rsidR="00377AB6" w:rsidRPr="00055C0B" w:rsidRDefault="00377AB6" w:rsidP="00626EE6">
      <w:pPr>
        <w:jc w:val="left"/>
        <w:rPr>
          <w:lang w:val="en-GB"/>
        </w:rPr>
      </w:pPr>
    </w:p>
    <w:tbl>
      <w:tblPr>
        <w:tblW w:w="9480" w:type="dxa"/>
        <w:tblLayout w:type="fixed"/>
        <w:tblLook w:val="04A0" w:firstRow="1" w:lastRow="0" w:firstColumn="1" w:lastColumn="0" w:noHBand="0" w:noVBand="1"/>
      </w:tblPr>
      <w:tblGrid>
        <w:gridCol w:w="9480"/>
      </w:tblGrid>
      <w:tr w:rsidR="00904081" w:rsidRPr="00055C0B" w14:paraId="1D60A22E" w14:textId="77777777" w:rsidTr="2AE95D1E">
        <w:trPr>
          <w:trHeight w:val="22"/>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6897A9F9" w14:textId="344C1227" w:rsidR="00904081" w:rsidRPr="00055C0B" w:rsidRDefault="00904081" w:rsidP="00693C45">
            <w:pPr>
              <w:pStyle w:val="Heading2"/>
              <w:keepLines/>
              <w:numPr>
                <w:ilvl w:val="1"/>
                <w:numId w:val="21"/>
              </w:numPr>
              <w:tabs>
                <w:tab w:val="left" w:pos="792"/>
                <w:tab w:val="left" w:pos="1195"/>
                <w:tab w:val="left" w:pos="1584"/>
                <w:tab w:val="left" w:pos="1987"/>
                <w:tab w:val="left" w:pos="4853"/>
                <w:tab w:val="right" w:pos="9691"/>
              </w:tabs>
              <w:spacing w:before="313" w:after="0"/>
              <w:rPr>
                <w:rFonts w:eastAsia="Calibri" w:cs="Calibri"/>
                <w:lang w:val="en-GB" w:eastAsia="zh-CN"/>
              </w:rPr>
            </w:pPr>
            <w:bookmarkStart w:id="20" w:name="_Toc43834749"/>
            <w:bookmarkStart w:id="21" w:name="_Toc44611642"/>
            <w:bookmarkStart w:id="22" w:name="_Toc44655437"/>
            <w:bookmarkStart w:id="23" w:name="_Toc43834759"/>
            <w:bookmarkStart w:id="24" w:name="_Toc44611652"/>
            <w:bookmarkStart w:id="25" w:name="_Toc44655447"/>
            <w:bookmarkStart w:id="26" w:name="_Toc44655448"/>
            <w:bookmarkEnd w:id="20"/>
            <w:bookmarkEnd w:id="21"/>
            <w:bookmarkEnd w:id="22"/>
            <w:bookmarkEnd w:id="23"/>
            <w:bookmarkEnd w:id="24"/>
            <w:bookmarkEnd w:id="25"/>
            <w:r w:rsidRPr="00055C0B">
              <w:rPr>
                <w:rFonts w:eastAsia="Malgun Gothic"/>
                <w:szCs w:val="32"/>
                <w:lang w:val="en-GB" w:eastAsia="ko-KR"/>
              </w:rPr>
              <w:t>VR Video Calling</w:t>
            </w:r>
            <w:bookmarkEnd w:id="26"/>
          </w:p>
        </w:tc>
      </w:tr>
      <w:tr w:rsidR="00904081" w:rsidRPr="00055C0B" w14:paraId="143B22C3" w14:textId="77777777" w:rsidTr="009364F9">
        <w:trPr>
          <w:trHeight w:val="1440"/>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1F3A87B2" w14:textId="77777777" w:rsidR="00904081" w:rsidRPr="00055C0B" w:rsidRDefault="00904081" w:rsidP="00904081">
            <w:pPr>
              <w:pStyle w:val="NormalWeb"/>
              <w:numPr>
                <w:ilvl w:val="0"/>
                <w:numId w:val="31"/>
              </w:numPr>
              <w:spacing w:before="0" w:beforeAutospacing="0" w:after="0" w:afterAutospacing="0"/>
              <w:rPr>
                <w:lang w:val="en-GB" w:eastAsia="zh-CN"/>
              </w:rPr>
            </w:pPr>
            <w:r w:rsidRPr="00055C0B">
              <w:rPr>
                <w:lang w:val="en-GB" w:eastAsia="zh-CN"/>
              </w:rPr>
              <w:t>Panoramic video calling : Alex and Bob are at different physical locations, and they are having a video calling, Alex send 360 video to Bob while Bob send 2D video cause his devices with limited capabilities (cannot take 360 videos)</w:t>
            </w:r>
          </w:p>
          <w:p w14:paraId="237467FF" w14:textId="34A52828" w:rsidR="00904081" w:rsidRPr="00055C0B" w:rsidRDefault="00904081" w:rsidP="00904081">
            <w:pPr>
              <w:pStyle w:val="NormalWeb"/>
              <w:numPr>
                <w:ilvl w:val="0"/>
                <w:numId w:val="32"/>
              </w:numPr>
              <w:spacing w:before="0" w:beforeAutospacing="0" w:after="0" w:afterAutospacing="0"/>
              <w:ind w:left="1080"/>
              <w:rPr>
                <w:lang w:val="en-GB" w:eastAsia="zh-CN"/>
              </w:rPr>
            </w:pPr>
            <w:r w:rsidRPr="00055C0B">
              <w:rPr>
                <w:lang w:val="en-GB" w:eastAsia="zh-CN"/>
              </w:rPr>
              <w:t>Bob wears an HMD to watch the 360</w:t>
            </w:r>
            <w:r w:rsidR="00722BC7" w:rsidRPr="00055C0B">
              <w:rPr>
                <w:vertAlign w:val="superscript"/>
                <w:lang w:val="en-GB" w:eastAsia="zh-CN"/>
              </w:rPr>
              <w:t>o</w:t>
            </w:r>
            <w:r w:rsidRPr="00055C0B">
              <w:rPr>
                <w:lang w:val="en-GB" w:eastAsia="zh-CN"/>
              </w:rPr>
              <w:t xml:space="preserve"> video sent by Alex</w:t>
            </w:r>
          </w:p>
          <w:p w14:paraId="43C65B2F" w14:textId="7718EE8D" w:rsidR="00904081" w:rsidRPr="00055C0B" w:rsidRDefault="00904081" w:rsidP="00904081">
            <w:pPr>
              <w:pStyle w:val="NormalWeb"/>
              <w:numPr>
                <w:ilvl w:val="0"/>
                <w:numId w:val="32"/>
              </w:numPr>
              <w:spacing w:before="0" w:beforeAutospacing="0" w:after="0" w:afterAutospacing="0"/>
              <w:ind w:left="1080"/>
              <w:rPr>
                <w:lang w:val="en-GB" w:eastAsia="zh-CN"/>
              </w:rPr>
            </w:pPr>
            <w:r w:rsidRPr="00055C0B">
              <w:rPr>
                <w:lang w:val="en-GB" w:eastAsia="zh-CN"/>
              </w:rPr>
              <w:t xml:space="preserve">If  Bob </w:t>
            </w:r>
            <w:r w:rsidR="004D3286" w:rsidRPr="00055C0B">
              <w:rPr>
                <w:lang w:val="en-GB" w:eastAsia="zh-CN"/>
              </w:rPr>
              <w:t>does not</w:t>
            </w:r>
            <w:r w:rsidRPr="00055C0B">
              <w:rPr>
                <w:lang w:val="en-GB" w:eastAsia="zh-CN"/>
              </w:rPr>
              <w:t xml:space="preserve"> have an HMD, he can only play the 360</w:t>
            </w:r>
            <w:r w:rsidR="00722BC7" w:rsidRPr="00055C0B">
              <w:rPr>
                <w:vertAlign w:val="superscript"/>
                <w:lang w:val="en-GB" w:eastAsia="zh-CN"/>
              </w:rPr>
              <w:t>o</w:t>
            </w:r>
            <w:r w:rsidRPr="00055C0B">
              <w:rPr>
                <w:lang w:val="en-GB" w:eastAsia="zh-CN"/>
              </w:rPr>
              <w:t xml:space="preserve"> video on other terminals (mobile phone, PC, etc.)</w:t>
            </w:r>
          </w:p>
          <w:p w14:paraId="2BA4E0BC" w14:textId="77777777" w:rsidR="00904081" w:rsidRPr="00055C0B" w:rsidRDefault="00904081" w:rsidP="007E4DB9">
            <w:pPr>
              <w:pStyle w:val="NormalWeb"/>
              <w:spacing w:before="0"/>
              <w:ind w:left="845" w:firstLineChars="150" w:firstLine="360"/>
              <w:rPr>
                <w:rFonts w:asciiTheme="minorHAnsi" w:hAnsiTheme="minorHAnsi" w:cstheme="minorHAnsi"/>
                <w:lang w:val="en-GB" w:eastAsia="zh-CN"/>
              </w:rPr>
            </w:pPr>
            <w:r w:rsidRPr="00055C0B">
              <w:rPr>
                <w:rFonts w:asciiTheme="minorHAnsi" w:hAnsiTheme="minorHAnsi" w:cstheme="minorHAnsi"/>
                <w:noProof/>
                <w:lang w:val="en-GB" w:eastAsia="zh-CN"/>
              </w:rPr>
              <w:drawing>
                <wp:inline distT="0" distB="0" distL="0" distR="0" wp14:anchorId="4C058897" wp14:editId="0B55E95E">
                  <wp:extent cx="1676400" cy="2624934"/>
                  <wp:effectExtent l="19050" t="0" r="0" b="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1677308" cy="2626356"/>
                          </a:xfrm>
                          <a:prstGeom prst="rect">
                            <a:avLst/>
                          </a:prstGeom>
                          <a:noFill/>
                          <a:ln w="9525">
                            <a:noFill/>
                            <a:miter lim="800000"/>
                            <a:headEnd/>
                            <a:tailEnd/>
                          </a:ln>
                        </pic:spPr>
                      </pic:pic>
                    </a:graphicData>
                  </a:graphic>
                </wp:inline>
              </w:drawing>
            </w:r>
            <w:r w:rsidRPr="00055C0B">
              <w:rPr>
                <w:rFonts w:asciiTheme="minorHAnsi" w:hAnsiTheme="minorHAnsi" w:cstheme="minorBidi"/>
                <w:lang w:val="en-GB" w:eastAsia="zh-CN"/>
              </w:rPr>
              <w:t xml:space="preserve">  </w:t>
            </w:r>
            <w:r w:rsidRPr="00055C0B">
              <w:rPr>
                <w:rFonts w:asciiTheme="minorHAnsi" w:hAnsiTheme="minorHAnsi" w:cstheme="minorHAnsi"/>
                <w:noProof/>
                <w:lang w:val="en-GB" w:eastAsia="zh-CN"/>
              </w:rPr>
              <w:drawing>
                <wp:inline distT="0" distB="0" distL="0" distR="0" wp14:anchorId="79E66CD3" wp14:editId="17E9C4E7">
                  <wp:extent cx="1822450" cy="2616442"/>
                  <wp:effectExtent l="19050" t="0" r="635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1822450" cy="2616442"/>
                          </a:xfrm>
                          <a:prstGeom prst="rect">
                            <a:avLst/>
                          </a:prstGeom>
                          <a:noFill/>
                          <a:ln w="9525">
                            <a:noFill/>
                            <a:miter lim="800000"/>
                            <a:headEnd/>
                            <a:tailEnd/>
                          </a:ln>
                        </pic:spPr>
                      </pic:pic>
                    </a:graphicData>
                  </a:graphic>
                </wp:inline>
              </w:drawing>
            </w:r>
          </w:p>
          <w:p w14:paraId="6F4E4AC9" w14:textId="77777777" w:rsidR="00904081" w:rsidRPr="00055C0B" w:rsidRDefault="00904081" w:rsidP="007E4DB9">
            <w:pPr>
              <w:pStyle w:val="NormalWeb"/>
              <w:spacing w:before="0"/>
              <w:ind w:left="845"/>
              <w:jc w:val="center"/>
              <w:rPr>
                <w:lang w:val="en-GB" w:eastAsia="zh-CN"/>
              </w:rPr>
            </w:pPr>
            <w:r w:rsidRPr="00055C0B">
              <w:rPr>
                <w:lang w:val="en-GB" w:eastAsia="zh-CN"/>
              </w:rPr>
              <w:t>(https://www.insta360.com/)</w:t>
            </w:r>
          </w:p>
          <w:p w14:paraId="2997ED98" w14:textId="77777777" w:rsidR="00904081" w:rsidRPr="00055C0B" w:rsidRDefault="00904081" w:rsidP="00904081">
            <w:pPr>
              <w:pStyle w:val="NormalWeb"/>
              <w:numPr>
                <w:ilvl w:val="0"/>
                <w:numId w:val="31"/>
              </w:numPr>
              <w:spacing w:before="0" w:beforeAutospacing="0" w:after="0" w:afterAutospacing="0"/>
              <w:rPr>
                <w:lang w:val="en-GB" w:eastAsia="zh-CN"/>
              </w:rPr>
            </w:pPr>
            <w:r w:rsidRPr="00055C0B">
              <w:rPr>
                <w:lang w:val="en-GB" w:eastAsia="zh-CN"/>
              </w:rPr>
              <w:t>Alex and Bob in the same VR environment  while Bob send 2D video</w:t>
            </w:r>
          </w:p>
          <w:p w14:paraId="44829B56" w14:textId="77777777" w:rsidR="00904081" w:rsidRPr="00055C0B" w:rsidRDefault="00904081" w:rsidP="00904081">
            <w:pPr>
              <w:pStyle w:val="NormalWeb"/>
              <w:numPr>
                <w:ilvl w:val="0"/>
                <w:numId w:val="33"/>
              </w:numPr>
              <w:spacing w:before="0" w:beforeAutospacing="0" w:after="0" w:afterAutospacing="0"/>
              <w:ind w:left="1080"/>
              <w:rPr>
                <w:lang w:val="en-GB" w:eastAsia="zh-CN"/>
              </w:rPr>
            </w:pPr>
            <w:r w:rsidRPr="00055C0B">
              <w:rPr>
                <w:rFonts w:eastAsia="SimSun"/>
                <w:lang w:val="en-GB"/>
              </w:rPr>
              <w:t>Alex can be present in the VR environment through some form of user-embodiment</w:t>
            </w:r>
            <w:r w:rsidRPr="00055C0B">
              <w:rPr>
                <w:rFonts w:eastAsia="SimSun"/>
                <w:lang w:val="en-GB" w:eastAsia="zh-CN"/>
              </w:rPr>
              <w:t xml:space="preserve"> while </w:t>
            </w:r>
            <w:r w:rsidRPr="00055C0B">
              <w:rPr>
                <w:lang w:val="en-GB" w:eastAsia="zh-CN"/>
              </w:rPr>
              <w:t>Bob’s 2D video will be present as a VR object (virtual screen, etc.) in the VR environment, which Alex can interact with (move, zoom in/out, etc.)</w:t>
            </w:r>
          </w:p>
          <w:p w14:paraId="618E1825" w14:textId="77777777" w:rsidR="00904081" w:rsidRPr="00055C0B" w:rsidRDefault="00904081" w:rsidP="007E4DB9">
            <w:pPr>
              <w:pStyle w:val="NormalWeb"/>
              <w:spacing w:before="0"/>
              <w:rPr>
                <w:rFonts w:asciiTheme="minorHAnsi" w:hAnsiTheme="minorHAnsi" w:cstheme="minorHAnsi"/>
                <w:lang w:val="en-GB" w:eastAsia="zh-CN"/>
              </w:rPr>
            </w:pPr>
            <w:r w:rsidRPr="00055C0B">
              <w:rPr>
                <w:rFonts w:asciiTheme="minorHAnsi" w:hAnsiTheme="minorHAnsi" w:cstheme="minorHAnsi"/>
                <w:noProof/>
                <w:lang w:val="en-GB" w:eastAsia="zh-CN"/>
              </w:rPr>
              <w:lastRenderedPageBreak/>
              <w:drawing>
                <wp:inline distT="0" distB="0" distL="0" distR="0" wp14:anchorId="7E339B45" wp14:editId="1CD89F9A">
                  <wp:extent cx="3375202" cy="2065055"/>
                  <wp:effectExtent l="19050" t="0" r="0" b="0"/>
                  <wp:docPr id="6" name="图片 1" descr="C:\Users\cmri\AppData\Local\Temp\15534434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mri\AppData\Local\Temp\1553443447(1).png"/>
                          <pic:cNvPicPr>
                            <a:picLocks noChangeAspect="1" noChangeArrowheads="1"/>
                          </pic:cNvPicPr>
                        </pic:nvPicPr>
                        <pic:blipFill>
                          <a:blip r:embed="rId20" cstate="print"/>
                          <a:srcRect/>
                          <a:stretch>
                            <a:fillRect/>
                          </a:stretch>
                        </pic:blipFill>
                        <pic:spPr bwMode="auto">
                          <a:xfrm>
                            <a:off x="0" y="0"/>
                            <a:ext cx="3374512" cy="2064633"/>
                          </a:xfrm>
                          <a:prstGeom prst="rect">
                            <a:avLst/>
                          </a:prstGeom>
                          <a:noFill/>
                          <a:ln w="9525">
                            <a:noFill/>
                            <a:miter lim="800000"/>
                            <a:headEnd/>
                            <a:tailEnd/>
                          </a:ln>
                        </pic:spPr>
                      </pic:pic>
                    </a:graphicData>
                  </a:graphic>
                </wp:inline>
              </w:drawing>
            </w:r>
            <w:r w:rsidRPr="00055C0B">
              <w:rPr>
                <w:rFonts w:asciiTheme="minorHAnsi" w:hAnsiTheme="minorHAnsi" w:cstheme="minorHAnsi"/>
                <w:noProof/>
                <w:lang w:val="en-GB" w:eastAsia="zh-CN"/>
              </w:rPr>
              <w:drawing>
                <wp:inline distT="0" distB="0" distL="0" distR="0" wp14:anchorId="3D6FA266" wp14:editId="7EB5F985">
                  <wp:extent cx="1866900" cy="2068525"/>
                  <wp:effectExtent l="1905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1867553" cy="2069249"/>
                          </a:xfrm>
                          <a:prstGeom prst="rect">
                            <a:avLst/>
                          </a:prstGeom>
                          <a:noFill/>
                          <a:ln w="9525">
                            <a:noFill/>
                            <a:miter lim="800000"/>
                            <a:headEnd/>
                            <a:tailEnd/>
                          </a:ln>
                        </pic:spPr>
                      </pic:pic>
                    </a:graphicData>
                  </a:graphic>
                </wp:inline>
              </w:drawing>
            </w:r>
          </w:p>
          <w:p w14:paraId="3B1F09AA" w14:textId="528930AF" w:rsidR="00904081" w:rsidRPr="00055C0B" w:rsidRDefault="00904081" w:rsidP="007E4DB9">
            <w:pPr>
              <w:pStyle w:val="NormalWeb"/>
              <w:spacing w:before="0"/>
              <w:ind w:firstLineChars="250" w:firstLine="600"/>
              <w:jc w:val="center"/>
              <w:rPr>
                <w:rFonts w:asciiTheme="minorHAnsi" w:hAnsiTheme="minorHAnsi" w:cstheme="minorHAnsi"/>
                <w:lang w:val="en-GB" w:eastAsia="zh-CN"/>
              </w:rPr>
            </w:pPr>
            <w:r w:rsidRPr="00055C0B">
              <w:rPr>
                <w:rFonts w:asciiTheme="minorHAnsi" w:hAnsiTheme="minorHAnsi" w:cstheme="minorHAnsi"/>
                <w:lang w:val="en-GB" w:eastAsia="zh-CN"/>
              </w:rPr>
              <w:t>(</w:t>
            </w:r>
            <w:hyperlink r:id="rId22" w:history="1">
              <w:r w:rsidR="00667E71" w:rsidRPr="00055C0B">
                <w:rPr>
                  <w:rStyle w:val="Hyperlink"/>
                  <w:rFonts w:asciiTheme="minorHAnsi" w:hAnsiTheme="minorHAnsi" w:cstheme="minorHAnsi"/>
                  <w:lang w:val="en-GB" w:eastAsia="zh-CN"/>
                </w:rPr>
                <w:t>https://www.facebook.com/spaces</w:t>
              </w:r>
            </w:hyperlink>
            <w:r w:rsidRPr="00055C0B">
              <w:rPr>
                <w:rFonts w:asciiTheme="minorHAnsi" w:hAnsiTheme="minorHAnsi" w:cstheme="minorHAnsi"/>
                <w:lang w:val="en-GB" w:eastAsia="zh-CN"/>
              </w:rPr>
              <w:t>)</w:t>
            </w:r>
          </w:p>
          <w:p w14:paraId="23411E7B" w14:textId="40E96AFC" w:rsidR="00667E71" w:rsidRPr="00055C0B" w:rsidRDefault="00667E71" w:rsidP="0098545F">
            <w:pPr>
              <w:pStyle w:val="NormalWeb"/>
              <w:spacing w:before="0" w:beforeAutospacing="0" w:after="0" w:afterAutospacing="0"/>
              <w:rPr>
                <w:rFonts w:asciiTheme="minorHAnsi" w:hAnsiTheme="minorHAnsi" w:cstheme="minorHAnsi"/>
                <w:lang w:val="en-GB" w:eastAsia="zh-CN"/>
              </w:rPr>
            </w:pPr>
            <w:r w:rsidRPr="00055C0B">
              <w:rPr>
                <w:lang w:val="en-GB" w:eastAsia="zh-CN"/>
              </w:rPr>
              <w:t>Users may send haptic effects to each other in the following ways</w:t>
            </w:r>
            <w:r w:rsidR="0098545F" w:rsidRPr="00055C0B">
              <w:rPr>
                <w:lang w:val="en-GB" w:eastAsia="zh-CN"/>
              </w:rPr>
              <w:t xml:space="preserve"> through gestures, e.g.  </w:t>
            </w:r>
            <w:r w:rsidRPr="00055C0B">
              <w:rPr>
                <w:lang w:val="en-GB" w:eastAsia="zh-CN"/>
              </w:rPr>
              <w:t xml:space="preserve">by touching </w:t>
            </w:r>
            <w:r w:rsidR="0098545F" w:rsidRPr="00055C0B">
              <w:rPr>
                <w:lang w:val="en-GB" w:eastAsia="zh-CN"/>
              </w:rPr>
              <w:t xml:space="preserve">an </w:t>
            </w:r>
            <w:r w:rsidRPr="00055C0B">
              <w:rPr>
                <w:lang w:val="en-GB" w:eastAsia="zh-CN"/>
              </w:rPr>
              <w:t xml:space="preserve">avatar image or the region of the video that includes the </w:t>
            </w:r>
            <w:r w:rsidR="0098545F" w:rsidRPr="00055C0B">
              <w:rPr>
                <w:lang w:val="en-GB" w:eastAsia="zh-CN"/>
              </w:rPr>
              <w:t xml:space="preserve">video </w:t>
            </w:r>
            <w:r w:rsidRPr="00055C0B">
              <w:rPr>
                <w:lang w:val="en-GB" w:eastAsia="zh-CN"/>
              </w:rPr>
              <w:t>image of the person</w:t>
            </w:r>
            <w:r w:rsidR="0098545F" w:rsidRPr="00055C0B">
              <w:rPr>
                <w:lang w:val="en-GB" w:eastAsia="zh-CN"/>
              </w:rPr>
              <w:t>, or b</w:t>
            </w:r>
            <w:r w:rsidRPr="00055C0B">
              <w:rPr>
                <w:lang w:val="en-GB" w:eastAsia="zh-CN"/>
              </w:rPr>
              <w:t>y touching objects in the remote user’s environment</w:t>
            </w:r>
            <w:r w:rsidR="0098545F" w:rsidRPr="00055C0B">
              <w:rPr>
                <w:lang w:val="en-GB" w:eastAsia="zh-CN"/>
              </w:rPr>
              <w:t xml:space="preserve">. </w:t>
            </w:r>
            <w:r w:rsidR="009364F9" w:rsidRPr="00055C0B">
              <w:rPr>
                <w:lang w:val="en-GB" w:eastAsia="zh-CN"/>
              </w:rPr>
              <w:t xml:space="preserve">The user may also be able to </w:t>
            </w:r>
            <w:r w:rsidRPr="00055C0B">
              <w:rPr>
                <w:lang w:val="en-GB" w:eastAsia="zh-CN"/>
              </w:rPr>
              <w:t>send external media element</w:t>
            </w:r>
            <w:r w:rsidR="009364F9" w:rsidRPr="00055C0B">
              <w:rPr>
                <w:lang w:val="en-GB" w:eastAsia="zh-CN"/>
              </w:rPr>
              <w:t>s</w:t>
            </w:r>
            <w:r w:rsidRPr="00055C0B">
              <w:rPr>
                <w:lang w:val="en-GB" w:eastAsia="zh-CN"/>
              </w:rPr>
              <w:t xml:space="preserve"> with an associated haptic track or haptic effect such as a haptic sticker, GIF, animation, video clip, or virtual object.</w:t>
            </w:r>
          </w:p>
        </w:tc>
      </w:tr>
      <w:tr w:rsidR="00D6715A" w:rsidRPr="00055C0B" w14:paraId="352ABB93" w14:textId="77777777" w:rsidTr="2AE95D1E">
        <w:trPr>
          <w:trHeight w:val="169"/>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6F19359D" w14:textId="77777777" w:rsidR="00D6715A" w:rsidRPr="00055C0B" w:rsidRDefault="00D6715A" w:rsidP="00D6715A">
            <w:pPr>
              <w:pStyle w:val="NormalWeb"/>
              <w:spacing w:after="0"/>
              <w:rPr>
                <w:b/>
                <w:bCs/>
                <w:color w:val="000000"/>
                <w:lang w:val="en-GB"/>
              </w:rPr>
            </w:pPr>
            <w:r w:rsidRPr="00055C0B">
              <w:rPr>
                <w:b/>
                <w:bCs/>
                <w:color w:val="000000"/>
                <w:lang w:val="en-GB"/>
              </w:rPr>
              <w:t>Overlap with other use cases</w:t>
            </w:r>
          </w:p>
        </w:tc>
      </w:tr>
      <w:tr w:rsidR="00D6715A" w:rsidRPr="00055C0B" w14:paraId="593C84E5" w14:textId="77777777" w:rsidTr="2AE95D1E">
        <w:trPr>
          <w:trHeight w:val="567"/>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436AD3D7" w14:textId="77777777" w:rsidR="00D6715A" w:rsidRPr="00055C0B" w:rsidRDefault="00D6715A" w:rsidP="00D6715A">
            <w:pPr>
              <w:pStyle w:val="NormalWeb"/>
              <w:numPr>
                <w:ilvl w:val="0"/>
                <w:numId w:val="33"/>
              </w:numPr>
              <w:spacing w:before="0" w:beforeAutospacing="0" w:after="0" w:afterAutospacing="0"/>
              <w:ind w:left="360"/>
              <w:rPr>
                <w:color w:val="000000"/>
                <w:lang w:val="en-GB" w:eastAsia="zh-CN"/>
              </w:rPr>
            </w:pPr>
            <w:r w:rsidRPr="00055C0B">
              <w:rPr>
                <w:color w:val="000000"/>
                <w:lang w:val="en-GB" w:eastAsia="zh-CN"/>
              </w:rPr>
              <w:t>Multiple users in VR environment</w:t>
            </w:r>
          </w:p>
          <w:p w14:paraId="744DA5FC" w14:textId="77777777" w:rsidR="00D6715A" w:rsidRPr="00055C0B" w:rsidRDefault="00D6715A" w:rsidP="00D6715A">
            <w:pPr>
              <w:pStyle w:val="NormalWeb"/>
              <w:numPr>
                <w:ilvl w:val="0"/>
                <w:numId w:val="33"/>
              </w:numPr>
              <w:spacing w:before="0" w:beforeAutospacing="0" w:after="0" w:afterAutospacing="0"/>
              <w:ind w:left="360"/>
              <w:rPr>
                <w:rFonts w:eastAsia="SimSun"/>
                <w:color w:val="000000"/>
                <w:lang w:val="en-GB" w:eastAsia="zh-CN"/>
              </w:rPr>
            </w:pPr>
            <w:r w:rsidRPr="00055C0B">
              <w:rPr>
                <w:rFonts w:eastAsia="SimSun"/>
                <w:color w:val="000000"/>
                <w:lang w:val="en-GB" w:eastAsia="zh-CN"/>
              </w:rPr>
              <w:t>Social TV and VR</w:t>
            </w:r>
            <w:r w:rsidRPr="00055C0B">
              <w:rPr>
                <w:rFonts w:eastAsia="SimSun"/>
                <w:color w:val="000000"/>
                <w:lang w:val="en-GB" w:eastAsia="zh-CN"/>
              </w:rPr>
              <w:tab/>
            </w:r>
          </w:p>
          <w:p w14:paraId="61E5AE4E" w14:textId="77777777" w:rsidR="00D6715A" w:rsidRPr="00055C0B" w:rsidRDefault="00D6715A" w:rsidP="00D6715A">
            <w:pPr>
              <w:pStyle w:val="NormalWeb"/>
              <w:numPr>
                <w:ilvl w:val="0"/>
                <w:numId w:val="33"/>
              </w:numPr>
              <w:spacing w:before="0" w:beforeAutospacing="0" w:after="0" w:afterAutospacing="0"/>
              <w:ind w:left="360"/>
              <w:rPr>
                <w:rFonts w:eastAsia="SimSun"/>
                <w:color w:val="000000"/>
                <w:lang w:val="en-GB" w:eastAsia="zh-CN"/>
              </w:rPr>
            </w:pPr>
            <w:r w:rsidRPr="00055C0B">
              <w:rPr>
                <w:color w:val="000000"/>
                <w:lang w:val="en-GB" w:eastAsia="zh-CN"/>
              </w:rPr>
              <w:t>Multiple users in VR environment, 6DoF</w:t>
            </w:r>
          </w:p>
          <w:p w14:paraId="435CC69E" w14:textId="77777777" w:rsidR="00D6715A" w:rsidRPr="00055C0B" w:rsidRDefault="00D6715A" w:rsidP="00D6715A">
            <w:pPr>
              <w:pStyle w:val="NormalWeb"/>
              <w:numPr>
                <w:ilvl w:val="0"/>
                <w:numId w:val="33"/>
              </w:numPr>
              <w:spacing w:before="0" w:beforeAutospacing="0" w:after="0" w:afterAutospacing="0"/>
              <w:ind w:left="360"/>
              <w:rPr>
                <w:lang w:val="en-GB" w:eastAsia="zh-CN"/>
              </w:rPr>
            </w:pPr>
            <w:r w:rsidRPr="00055C0B">
              <w:rPr>
                <w:color w:val="000000"/>
                <w:lang w:val="en-GB"/>
              </w:rPr>
              <w:t xml:space="preserve">VR </w:t>
            </w:r>
            <w:r w:rsidRPr="00055C0B">
              <w:rPr>
                <w:color w:val="000000"/>
                <w:lang w:val="en-GB" w:eastAsia="zh-CN"/>
              </w:rPr>
              <w:t>Conferencing</w:t>
            </w:r>
          </w:p>
        </w:tc>
      </w:tr>
      <w:tr w:rsidR="00D6715A" w:rsidRPr="00055C0B" w14:paraId="354B7B9F" w14:textId="77777777" w:rsidTr="2AE95D1E">
        <w:trPr>
          <w:trHeight w:val="20"/>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7E87A82B" w14:textId="77777777" w:rsidR="00D6715A" w:rsidRPr="00055C0B" w:rsidRDefault="00D6715A" w:rsidP="00D6715A">
            <w:pPr>
              <w:pStyle w:val="NormalWeb"/>
              <w:spacing w:before="0" w:beforeAutospacing="0" w:after="0" w:afterAutospacing="0"/>
              <w:rPr>
                <w:lang w:val="en-GB"/>
              </w:rPr>
            </w:pPr>
            <w:r w:rsidRPr="00055C0B">
              <w:rPr>
                <w:b/>
                <w:bCs/>
                <w:color w:val="000000"/>
                <w:lang w:val="en-GB"/>
              </w:rPr>
              <w:t>Required  features</w:t>
            </w:r>
          </w:p>
        </w:tc>
      </w:tr>
      <w:tr w:rsidR="00D6715A" w:rsidRPr="00055C0B" w14:paraId="0F372A06" w14:textId="77777777" w:rsidTr="2AE95D1E">
        <w:trPr>
          <w:trHeight w:val="568"/>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2BD2624C" w14:textId="77777777" w:rsidR="00D6715A" w:rsidRPr="00055C0B" w:rsidRDefault="00D6715A" w:rsidP="00D6715A">
            <w:pPr>
              <w:pStyle w:val="NormalWeb"/>
              <w:numPr>
                <w:ilvl w:val="0"/>
                <w:numId w:val="33"/>
              </w:numPr>
              <w:spacing w:before="0" w:beforeAutospacing="0" w:after="0" w:afterAutospacing="0"/>
              <w:ind w:left="360"/>
              <w:rPr>
                <w:color w:val="000000"/>
                <w:lang w:val="en-GB" w:eastAsia="zh-CN"/>
              </w:rPr>
            </w:pPr>
            <w:r w:rsidRPr="00055C0B">
              <w:rPr>
                <w:color w:val="000000"/>
                <w:lang w:val="en-GB" w:eastAsia="zh-CN"/>
              </w:rPr>
              <w:t xml:space="preserve">Interactions with VR objects </w:t>
            </w:r>
          </w:p>
          <w:p w14:paraId="4111C7CA" w14:textId="77777777" w:rsidR="00D6715A" w:rsidRPr="00055C0B" w:rsidRDefault="00D6715A" w:rsidP="00D6715A">
            <w:pPr>
              <w:pStyle w:val="NormalWeb"/>
              <w:numPr>
                <w:ilvl w:val="0"/>
                <w:numId w:val="33"/>
              </w:numPr>
              <w:spacing w:before="0" w:beforeAutospacing="0" w:after="0" w:afterAutospacing="0"/>
              <w:ind w:left="360"/>
              <w:rPr>
                <w:color w:val="000000"/>
                <w:lang w:val="en-GB" w:eastAsia="zh-CN"/>
              </w:rPr>
            </w:pPr>
            <w:r w:rsidRPr="00055C0B">
              <w:rPr>
                <w:color w:val="000000"/>
                <w:lang w:val="en-GB" w:eastAsia="zh-CN"/>
              </w:rPr>
              <w:t>Synchronization of audio and video of users and the scene</w:t>
            </w:r>
          </w:p>
          <w:p w14:paraId="622A637A" w14:textId="77777777" w:rsidR="00D6715A" w:rsidRPr="00055C0B" w:rsidRDefault="00D6715A" w:rsidP="00D6715A">
            <w:pPr>
              <w:pStyle w:val="NormalWeb"/>
              <w:numPr>
                <w:ilvl w:val="0"/>
                <w:numId w:val="33"/>
              </w:numPr>
              <w:spacing w:before="0" w:beforeAutospacing="0" w:after="0" w:afterAutospacing="0"/>
              <w:ind w:left="360"/>
              <w:rPr>
                <w:lang w:val="en-GB" w:eastAsia="zh-CN"/>
              </w:rPr>
            </w:pPr>
            <w:r w:rsidRPr="00055C0B">
              <w:rPr>
                <w:color w:val="000000"/>
                <w:lang w:val="en-GB" w:eastAsia="zh-CN"/>
              </w:rPr>
              <w:t>Users whose devices with limited capabilities (without motion tracking) can get into a shared VR environment</w:t>
            </w:r>
          </w:p>
        </w:tc>
      </w:tr>
      <w:tr w:rsidR="00D6715A" w:rsidRPr="00055C0B" w14:paraId="467619E5" w14:textId="77777777" w:rsidTr="2AE95D1E">
        <w:trPr>
          <w:trHeight w:val="90"/>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0E9A09C9" w14:textId="77777777" w:rsidR="00D6715A" w:rsidRPr="00055C0B" w:rsidRDefault="00D6715A" w:rsidP="00D6715A">
            <w:pPr>
              <w:pStyle w:val="NormalWeb"/>
              <w:spacing w:after="0"/>
              <w:rPr>
                <w:b/>
                <w:bCs/>
                <w:color w:val="000000"/>
                <w:lang w:val="en-GB"/>
              </w:rPr>
            </w:pPr>
            <w:r w:rsidRPr="00055C0B">
              <w:rPr>
                <w:b/>
                <w:bCs/>
                <w:color w:val="000000"/>
                <w:lang w:val="en-GB"/>
              </w:rPr>
              <w:t>Potential Requirements and Specifications</w:t>
            </w:r>
          </w:p>
        </w:tc>
      </w:tr>
      <w:tr w:rsidR="00D6715A" w:rsidRPr="00055C0B" w14:paraId="160B5696" w14:textId="77777777" w:rsidTr="2AE95D1E">
        <w:trPr>
          <w:trHeight w:val="762"/>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3BCC30AC" w14:textId="77777777" w:rsidR="00D6715A" w:rsidRPr="00055C0B" w:rsidRDefault="00D6715A" w:rsidP="00D6715A">
            <w:pPr>
              <w:pStyle w:val="NormalWeb"/>
              <w:numPr>
                <w:ilvl w:val="0"/>
                <w:numId w:val="34"/>
              </w:numPr>
              <w:spacing w:before="0" w:beforeAutospacing="0" w:after="0" w:afterAutospacing="0"/>
              <w:ind w:left="360"/>
              <w:rPr>
                <w:rFonts w:eastAsia="SimSun"/>
                <w:color w:val="000000"/>
                <w:lang w:val="en-GB" w:eastAsia="zh-CN"/>
              </w:rPr>
            </w:pPr>
            <w:r w:rsidRPr="00055C0B">
              <w:rPr>
                <w:rFonts w:eastAsia="SimSun"/>
                <w:color w:val="000000"/>
                <w:lang w:val="en-GB" w:eastAsia="zh-CN"/>
              </w:rPr>
              <w:t>Detection &amp; rendering of user interactions with VR objects</w:t>
            </w:r>
          </w:p>
          <w:p w14:paraId="2373FF18" w14:textId="77777777" w:rsidR="00D6715A" w:rsidRPr="00055C0B" w:rsidRDefault="00D6715A" w:rsidP="00D6715A">
            <w:pPr>
              <w:pStyle w:val="NormalWeb"/>
              <w:numPr>
                <w:ilvl w:val="0"/>
                <w:numId w:val="34"/>
              </w:numPr>
              <w:spacing w:before="0" w:beforeAutospacing="0" w:after="0" w:afterAutospacing="0"/>
              <w:ind w:left="360"/>
              <w:rPr>
                <w:rFonts w:eastAsia="SimSun"/>
                <w:color w:val="000000"/>
                <w:lang w:val="en-GB" w:eastAsia="zh-CN"/>
              </w:rPr>
            </w:pPr>
            <w:r w:rsidRPr="00055C0B">
              <w:rPr>
                <w:rFonts w:eastAsia="SimSun"/>
                <w:color w:val="000000"/>
                <w:lang w:val="en-GB" w:eastAsia="zh-CN"/>
              </w:rPr>
              <w:t>User shall be present in the VR environment through some form of user-embodiment</w:t>
            </w:r>
          </w:p>
          <w:p w14:paraId="340DEF92" w14:textId="77777777" w:rsidR="00D6715A" w:rsidRPr="00055C0B" w:rsidRDefault="00D6715A" w:rsidP="00D6715A">
            <w:pPr>
              <w:pStyle w:val="NormalWeb"/>
              <w:numPr>
                <w:ilvl w:val="0"/>
                <w:numId w:val="34"/>
              </w:numPr>
              <w:spacing w:before="0" w:beforeAutospacing="0" w:after="0" w:afterAutospacing="0"/>
              <w:ind w:left="360"/>
              <w:rPr>
                <w:rFonts w:eastAsia="SimSun"/>
                <w:color w:val="000000"/>
                <w:lang w:val="en-GB" w:eastAsia="zh-CN"/>
              </w:rPr>
            </w:pPr>
            <w:r w:rsidRPr="00055C0B">
              <w:rPr>
                <w:rFonts w:eastAsia="SimSun"/>
                <w:color w:val="000000"/>
                <w:lang w:val="en-GB" w:eastAsia="zh-CN"/>
              </w:rPr>
              <w:t>Zooming in/out of region of interest by user interactions</w:t>
            </w:r>
          </w:p>
          <w:p w14:paraId="52A1CD12" w14:textId="77777777" w:rsidR="00D6715A" w:rsidRPr="00055C0B" w:rsidRDefault="00D6715A" w:rsidP="00D6715A">
            <w:pPr>
              <w:pStyle w:val="NormalWeb"/>
              <w:numPr>
                <w:ilvl w:val="0"/>
                <w:numId w:val="34"/>
              </w:numPr>
              <w:spacing w:before="0" w:beforeAutospacing="0" w:after="0" w:afterAutospacing="0"/>
              <w:ind w:left="360"/>
              <w:rPr>
                <w:rFonts w:eastAsia="SimSun"/>
                <w:color w:val="000000"/>
                <w:lang w:val="en-GB" w:eastAsia="zh-CN"/>
              </w:rPr>
            </w:pPr>
            <w:r w:rsidRPr="00055C0B">
              <w:rPr>
                <w:rFonts w:eastAsia="SimSun"/>
                <w:color w:val="000000"/>
                <w:lang w:val="en-GB" w:eastAsia="zh-CN"/>
              </w:rPr>
              <w:t>User’s 2D video can be rendered as a VR object (virtual screen, etc.), which other users can interact with (move, zoom in/out, etc.)</w:t>
            </w:r>
          </w:p>
          <w:p w14:paraId="69F79C34" w14:textId="2969747E" w:rsidR="00D6715A" w:rsidRPr="00055C0B" w:rsidRDefault="00D6715A" w:rsidP="00D6715A">
            <w:pPr>
              <w:pStyle w:val="NormalWeb"/>
              <w:numPr>
                <w:ilvl w:val="0"/>
                <w:numId w:val="34"/>
              </w:numPr>
              <w:spacing w:before="0" w:beforeAutospacing="0" w:after="0" w:afterAutospacing="0"/>
              <w:ind w:left="360"/>
              <w:rPr>
                <w:rFonts w:eastAsia="SimSun"/>
                <w:color w:val="000000"/>
                <w:lang w:val="en-GB" w:eastAsia="zh-CN"/>
              </w:rPr>
            </w:pPr>
            <w:r w:rsidRPr="00055C0B">
              <w:rPr>
                <w:rFonts w:eastAsia="SimSun"/>
                <w:color w:val="000000"/>
                <w:lang w:val="en-GB" w:eastAsia="zh-CN"/>
              </w:rPr>
              <w:t xml:space="preserve">Haptic effects can be associated with 2D video, and </w:t>
            </w:r>
            <w:r w:rsidR="00511EF9" w:rsidRPr="00055C0B">
              <w:rPr>
                <w:rFonts w:eastAsia="SimSun"/>
                <w:color w:val="000000"/>
                <w:lang w:val="en-GB" w:eastAsia="zh-CN"/>
              </w:rPr>
              <w:t xml:space="preserve">spatial </w:t>
            </w:r>
            <w:r w:rsidRPr="00055C0B">
              <w:rPr>
                <w:rFonts w:eastAsia="SimSun"/>
                <w:color w:val="000000"/>
                <w:lang w:val="en-GB" w:eastAsia="zh-CN"/>
              </w:rPr>
              <w:t>subsections of the 2D video.</w:t>
            </w:r>
          </w:p>
          <w:p w14:paraId="15AC8231" w14:textId="21E0B18C" w:rsidR="00D6715A" w:rsidRPr="00055C0B" w:rsidRDefault="00D6715A" w:rsidP="00D6715A">
            <w:pPr>
              <w:pStyle w:val="NormalWeb"/>
              <w:numPr>
                <w:ilvl w:val="0"/>
                <w:numId w:val="34"/>
              </w:numPr>
              <w:spacing w:before="0" w:beforeAutospacing="0" w:after="0" w:afterAutospacing="0"/>
              <w:ind w:left="360"/>
              <w:rPr>
                <w:rFonts w:eastAsia="SimSun"/>
                <w:color w:val="000000"/>
                <w:lang w:val="en-GB" w:eastAsia="zh-CN"/>
              </w:rPr>
            </w:pPr>
            <w:r w:rsidRPr="00055C0B">
              <w:rPr>
                <w:rFonts w:eastAsia="SimSun"/>
                <w:color w:val="000000"/>
                <w:lang w:val="en-GB" w:eastAsia="zh-CN"/>
              </w:rPr>
              <w:t>Haptic effects can be associated with VR objects and VR environments.</w:t>
            </w:r>
          </w:p>
        </w:tc>
      </w:tr>
    </w:tbl>
    <w:p w14:paraId="3D8BFDF7" w14:textId="7301962C" w:rsidR="00DE1789" w:rsidRPr="00055C0B" w:rsidRDefault="00DE1789" w:rsidP="00626EE6">
      <w:pPr>
        <w:jc w:val="left"/>
        <w:rPr>
          <w:lang w:val="en-GB"/>
        </w:rPr>
      </w:pPr>
    </w:p>
    <w:p w14:paraId="3818CB4A" w14:textId="77777777" w:rsidR="00AD6DC2" w:rsidRPr="00055C0B" w:rsidRDefault="00AD6DC2" w:rsidP="00AD6DC2">
      <w:pPr>
        <w:pStyle w:val="Heading1"/>
        <w:rPr>
          <w:lang w:val="en-GB"/>
        </w:rPr>
      </w:pPr>
      <w:bookmarkStart w:id="27" w:name="_Toc44606170"/>
      <w:bookmarkStart w:id="28" w:name="_Toc44655449"/>
      <w:r w:rsidRPr="00055C0B">
        <w:rPr>
          <w:lang w:val="en-GB"/>
        </w:rPr>
        <w:t>References</w:t>
      </w:r>
      <w:bookmarkEnd w:id="27"/>
      <w:bookmarkEnd w:id="28"/>
    </w:p>
    <w:p w14:paraId="2A3BB9D7" w14:textId="77777777" w:rsidR="00AD6DC2" w:rsidRPr="00055C0B" w:rsidRDefault="00AD6DC2" w:rsidP="00AD6DC2">
      <w:pPr>
        <w:jc w:val="left"/>
        <w:rPr>
          <w:lang w:val="en-GB"/>
        </w:rPr>
      </w:pPr>
      <w:r w:rsidRPr="00055C0B">
        <w:rPr>
          <w:lang w:val="en-GB"/>
        </w:rPr>
        <w:t xml:space="preserve">[1] </w:t>
      </w:r>
      <w:hyperlink r:id="rId23" w:history="1">
        <w:r w:rsidRPr="00055C0B">
          <w:rPr>
            <w:rStyle w:val="Hyperlink"/>
            <w:lang w:val="en-GB"/>
          </w:rPr>
          <w:t>W18355</w:t>
        </w:r>
      </w:hyperlink>
      <w:r w:rsidRPr="00055C0B">
        <w:rPr>
          <w:lang w:val="en-GB"/>
        </w:rPr>
        <w:t>, MPEG-I Phase 2 Use Cases</w:t>
      </w:r>
    </w:p>
    <w:p w14:paraId="1EEAFDD6" w14:textId="77777777" w:rsidR="00AD6DC2" w:rsidRPr="00055C0B" w:rsidRDefault="00AD6DC2" w:rsidP="00626EE6">
      <w:pPr>
        <w:jc w:val="left"/>
        <w:rPr>
          <w:lang w:val="en-GB"/>
        </w:rPr>
      </w:pPr>
    </w:p>
    <w:sectPr w:rsidR="00AD6DC2" w:rsidRPr="00055C0B" w:rsidSect="00A2327F">
      <w:footerReference w:type="default" r:id="rId24"/>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33DD67" w14:textId="77777777" w:rsidR="00C920E0" w:rsidRDefault="00C920E0">
      <w:r>
        <w:separator/>
      </w:r>
    </w:p>
  </w:endnote>
  <w:endnote w:type="continuationSeparator" w:id="0">
    <w:p w14:paraId="51D019C5" w14:textId="77777777" w:rsidR="00C920E0" w:rsidRDefault="00C920E0">
      <w:r>
        <w:continuationSeparator/>
      </w:r>
    </w:p>
  </w:endnote>
  <w:endnote w:type="continuationNotice" w:id="1">
    <w:p w14:paraId="4D675DEE" w14:textId="77777777" w:rsidR="00C920E0" w:rsidRDefault="00C920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Bold">
    <w:panose1 w:val="020208030705050203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ＤＦＰ勘亭流">
    <w:altName w:val="Calibri"/>
    <w:charset w:val="4E"/>
    <w:family w:val="auto"/>
    <w:pitch w:val="variable"/>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39E78C" w14:textId="11E35F4B" w:rsidR="009364F9" w:rsidRDefault="009364F9">
    <w:pPr>
      <w:pStyle w:val="BodyText"/>
      <w:spacing w:line="14" w:lineRule="auto"/>
    </w:pPr>
    <w:r>
      <w:rPr>
        <w:noProof/>
      </w:rPr>
      <mc:AlternateContent>
        <mc:Choice Requires="wps">
          <w:drawing>
            <wp:anchor distT="0" distB="0" distL="114300" distR="114300" simplePos="0" relativeHeight="251658240" behindDoc="1" locked="0" layoutInCell="1" allowOverlap="1" wp14:anchorId="7C7C4194" wp14:editId="5261ED8F">
              <wp:simplePos x="0" y="0"/>
              <wp:positionH relativeFrom="page">
                <wp:posOffset>7074535</wp:posOffset>
              </wp:positionH>
              <wp:positionV relativeFrom="page">
                <wp:posOffset>9204960</wp:posOffset>
              </wp:positionV>
              <wp:extent cx="169545" cy="116205"/>
              <wp:effectExtent l="0" t="3810" r="4445" b="381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 cy="116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3606" w14:textId="77777777" w:rsidR="009364F9" w:rsidRDefault="009364F9">
                          <w:pPr>
                            <w:spacing w:before="22"/>
                            <w:ind w:left="60"/>
                            <w:rPr>
                              <w:sz w:val="12"/>
                            </w:rPr>
                          </w:pPr>
                          <w:r>
                            <w:fldChar w:fldCharType="begin"/>
                          </w:r>
                          <w:r>
                            <w:rPr>
                              <w:w w:val="110"/>
                              <w:sz w:val="12"/>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7C4194" id="_x0000_t202" coordsize="21600,21600" o:spt="202" path="m,l,21600r21600,l21600,xe">
              <v:stroke joinstyle="miter"/>
              <v:path gradientshapeok="t" o:connecttype="rect"/>
            </v:shapetype>
            <v:shape id="Text Box 1" o:spid="_x0000_s1027" type="#_x0000_t202" style="position:absolute;margin-left:557.05pt;margin-top:724.8pt;width:13.35pt;height:9.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" filled="f" stroked="f">
              <v:textbox inset="0,0,0,0">
                <w:txbxContent>
                  <w:p w14:paraId="7B9F3606" w14:textId="77777777" w:rsidR="009364F9" w:rsidRDefault="009364F9">
                    <w:pPr>
                      <w:spacing w:before="22"/>
                      <w:ind w:left="60"/>
                      <w:rPr>
                        <w:sz w:val="12"/>
                      </w:rPr>
                    </w:pPr>
                    <w:r>
                      <w:fldChar w:fldCharType="begin"/>
                    </w:r>
                    <w:r>
                      <w:rPr>
                        <w:w w:val="110"/>
                        <w:sz w:val="12"/>
                      </w:rP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D0BC98B" w14:textId="77777777" w:rsidR="00C920E0" w:rsidRDefault="00C920E0">
      <w:r>
        <w:separator/>
      </w:r>
    </w:p>
  </w:footnote>
  <w:footnote w:type="continuationSeparator" w:id="0">
    <w:p w14:paraId="3084A842" w14:textId="77777777" w:rsidR="00C920E0" w:rsidRDefault="00C920E0">
      <w:r>
        <w:continuationSeparator/>
      </w:r>
    </w:p>
  </w:footnote>
  <w:footnote w:type="continuationNotice" w:id="1">
    <w:p w14:paraId="30B88B1A" w14:textId="77777777" w:rsidR="00C920E0" w:rsidRDefault="00C920E0"/>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66286C"/>
    <w:multiLevelType w:val="multilevel"/>
    <w:tmpl w:val="FD76545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C878F7C"/>
    <w:multiLevelType w:val="singleLevel"/>
    <w:tmpl w:val="0C878F7C"/>
    <w:lvl w:ilvl="0">
      <w:start w:val="1"/>
      <w:numFmt w:val="decimal"/>
      <w:lvlText w:val="%1."/>
      <w:lvlJc w:val="left"/>
      <w:pPr>
        <w:ind w:left="425" w:hanging="425"/>
      </w:pPr>
      <w:rPr>
        <w:rFonts w:hint="default"/>
      </w:rPr>
    </w:lvl>
  </w:abstractNum>
  <w:abstractNum w:abstractNumId="2" w15:restartNumberingAfterBreak="0">
    <w:nsid w:val="15924715"/>
    <w:multiLevelType w:val="multilevel"/>
    <w:tmpl w:val="8176FD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77105C6"/>
    <w:multiLevelType w:val="hybridMultilevel"/>
    <w:tmpl w:val="4B625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B8620F8"/>
    <w:multiLevelType w:val="multilevel"/>
    <w:tmpl w:val="329E23C2"/>
    <w:lvl w:ilvl="0">
      <w:start w:val="1"/>
      <w:numFmt w:val="decimal"/>
      <w:lvlText w:val="%1"/>
      <w:lvlJc w:val="left"/>
      <w:pPr>
        <w:ind w:left="559" w:hanging="432"/>
      </w:pPr>
      <w:rPr>
        <w:rFonts w:ascii="Arial" w:eastAsia="Arial" w:hAnsi="Arial" w:cs="Arial" w:hint="default"/>
        <w:w w:val="100"/>
        <w:sz w:val="20"/>
        <w:szCs w:val="20"/>
        <w:u w:val="single" w:color="000000"/>
      </w:rPr>
    </w:lvl>
    <w:lvl w:ilvl="1">
      <w:start w:val="1"/>
      <w:numFmt w:val="decimal"/>
      <w:lvlText w:val="%1.%2"/>
      <w:lvlJc w:val="left"/>
      <w:pPr>
        <w:ind w:left="703" w:hanging="576"/>
      </w:pPr>
      <w:rPr>
        <w:rFonts w:ascii="Arial" w:eastAsia="Arial" w:hAnsi="Arial" w:cs="Arial" w:hint="default"/>
        <w:spacing w:val="-1"/>
        <w:w w:val="100"/>
        <w:sz w:val="20"/>
        <w:szCs w:val="20"/>
      </w:rPr>
    </w:lvl>
    <w:lvl w:ilvl="2">
      <w:start w:val="1"/>
      <w:numFmt w:val="decimal"/>
      <w:lvlText w:val="%1.%2.%3"/>
      <w:lvlJc w:val="left"/>
      <w:pPr>
        <w:ind w:left="847" w:hanging="720"/>
      </w:pPr>
      <w:rPr>
        <w:rFonts w:ascii="Arial" w:eastAsia="Arial" w:hAnsi="Arial" w:cs="Arial" w:hint="default"/>
        <w:spacing w:val="-1"/>
        <w:w w:val="109"/>
        <w:sz w:val="18"/>
        <w:szCs w:val="18"/>
      </w:rPr>
    </w:lvl>
    <w:lvl w:ilvl="3">
      <w:numFmt w:val="bullet"/>
      <w:lvlText w:val="•"/>
      <w:lvlJc w:val="left"/>
      <w:pPr>
        <w:ind w:left="2070" w:hanging="720"/>
      </w:pPr>
      <w:rPr>
        <w:rFonts w:hint="default"/>
      </w:rPr>
    </w:lvl>
    <w:lvl w:ilvl="4">
      <w:numFmt w:val="bullet"/>
      <w:lvlText w:val="•"/>
      <w:lvlJc w:val="left"/>
      <w:pPr>
        <w:ind w:left="3300" w:hanging="720"/>
      </w:pPr>
      <w:rPr>
        <w:rFonts w:hint="default"/>
      </w:rPr>
    </w:lvl>
    <w:lvl w:ilvl="5">
      <w:numFmt w:val="bullet"/>
      <w:lvlText w:val="•"/>
      <w:lvlJc w:val="left"/>
      <w:pPr>
        <w:ind w:left="4530" w:hanging="720"/>
      </w:pPr>
      <w:rPr>
        <w:rFonts w:hint="default"/>
      </w:rPr>
    </w:lvl>
    <w:lvl w:ilvl="6">
      <w:numFmt w:val="bullet"/>
      <w:lvlText w:val="•"/>
      <w:lvlJc w:val="left"/>
      <w:pPr>
        <w:ind w:left="5760" w:hanging="720"/>
      </w:pPr>
      <w:rPr>
        <w:rFonts w:hint="default"/>
      </w:rPr>
    </w:lvl>
    <w:lvl w:ilvl="7">
      <w:numFmt w:val="bullet"/>
      <w:lvlText w:val="•"/>
      <w:lvlJc w:val="left"/>
      <w:pPr>
        <w:ind w:left="6990" w:hanging="720"/>
      </w:pPr>
      <w:rPr>
        <w:rFonts w:hint="default"/>
      </w:rPr>
    </w:lvl>
    <w:lvl w:ilvl="8">
      <w:numFmt w:val="bullet"/>
      <w:lvlText w:val="•"/>
      <w:lvlJc w:val="left"/>
      <w:pPr>
        <w:ind w:left="8220" w:hanging="720"/>
      </w:pPr>
      <w:rPr>
        <w:rFonts w:hint="default"/>
      </w:rPr>
    </w:lvl>
  </w:abstractNum>
  <w:abstractNum w:abstractNumId="5" w15:restartNumberingAfterBreak="0">
    <w:nsid w:val="1C423713"/>
    <w:multiLevelType w:val="hybridMultilevel"/>
    <w:tmpl w:val="794CF7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10B68AD"/>
    <w:multiLevelType w:val="multilevel"/>
    <w:tmpl w:val="538C7D6A"/>
    <w:lvl w:ilvl="0">
      <w:start w:val="2"/>
      <w:numFmt w:val="decimal"/>
      <w:lvlText w:val="%1"/>
      <w:lvlJc w:val="left"/>
      <w:pPr>
        <w:ind w:left="847" w:hanging="720"/>
      </w:pPr>
      <w:rPr>
        <w:rFonts w:hint="default"/>
      </w:rPr>
    </w:lvl>
    <w:lvl w:ilvl="1">
      <w:start w:val="3"/>
      <w:numFmt w:val="decimal"/>
      <w:lvlText w:val="%1.%2"/>
      <w:lvlJc w:val="left"/>
      <w:pPr>
        <w:ind w:left="847" w:hanging="720"/>
      </w:pPr>
      <w:rPr>
        <w:rFonts w:hint="default"/>
      </w:rPr>
    </w:lvl>
    <w:lvl w:ilvl="2">
      <w:start w:val="1"/>
      <w:numFmt w:val="decimal"/>
      <w:lvlText w:val="%1.%2.%3"/>
      <w:lvlJc w:val="left"/>
      <w:pPr>
        <w:ind w:left="847" w:hanging="720"/>
      </w:pPr>
      <w:rPr>
        <w:rFonts w:ascii="Arial" w:eastAsia="Arial" w:hAnsi="Arial" w:cs="Arial" w:hint="default"/>
        <w:spacing w:val="-14"/>
        <w:w w:val="99"/>
        <w:sz w:val="24"/>
        <w:szCs w:val="24"/>
      </w:rPr>
    </w:lvl>
    <w:lvl w:ilvl="3">
      <w:numFmt w:val="bullet"/>
      <w:lvlText w:val=""/>
      <w:lvlJc w:val="left"/>
      <w:pPr>
        <w:ind w:left="847" w:hanging="360"/>
      </w:pPr>
      <w:rPr>
        <w:rFonts w:ascii="Symbol" w:eastAsia="Symbol" w:hAnsi="Symbol" w:cs="Symbol" w:hint="default"/>
        <w:w w:val="100"/>
        <w:sz w:val="20"/>
        <w:szCs w:val="20"/>
      </w:rPr>
    </w:lvl>
    <w:lvl w:ilvl="4">
      <w:numFmt w:val="bullet"/>
      <w:lvlText w:val="•"/>
      <w:lvlJc w:val="left"/>
      <w:pPr>
        <w:ind w:left="4776" w:hanging="360"/>
      </w:pPr>
      <w:rPr>
        <w:rFonts w:hint="default"/>
      </w:rPr>
    </w:lvl>
    <w:lvl w:ilvl="5">
      <w:numFmt w:val="bullet"/>
      <w:lvlText w:val="•"/>
      <w:lvlJc w:val="left"/>
      <w:pPr>
        <w:ind w:left="5760" w:hanging="360"/>
      </w:pPr>
      <w:rPr>
        <w:rFonts w:hint="default"/>
      </w:rPr>
    </w:lvl>
    <w:lvl w:ilvl="6">
      <w:numFmt w:val="bullet"/>
      <w:lvlText w:val="•"/>
      <w:lvlJc w:val="left"/>
      <w:pPr>
        <w:ind w:left="6744" w:hanging="360"/>
      </w:pPr>
      <w:rPr>
        <w:rFonts w:hint="default"/>
      </w:rPr>
    </w:lvl>
    <w:lvl w:ilvl="7">
      <w:numFmt w:val="bullet"/>
      <w:lvlText w:val="•"/>
      <w:lvlJc w:val="left"/>
      <w:pPr>
        <w:ind w:left="7728" w:hanging="360"/>
      </w:pPr>
      <w:rPr>
        <w:rFonts w:hint="default"/>
      </w:rPr>
    </w:lvl>
    <w:lvl w:ilvl="8">
      <w:numFmt w:val="bullet"/>
      <w:lvlText w:val="•"/>
      <w:lvlJc w:val="left"/>
      <w:pPr>
        <w:ind w:left="8712" w:hanging="360"/>
      </w:pPr>
      <w:rPr>
        <w:rFonts w:hint="default"/>
      </w:rPr>
    </w:lvl>
  </w:abstractNum>
  <w:abstractNum w:abstractNumId="7" w15:restartNumberingAfterBreak="0">
    <w:nsid w:val="23B80C58"/>
    <w:multiLevelType w:val="multilevel"/>
    <w:tmpl w:val="5C687A4A"/>
    <w:lvl w:ilvl="0">
      <w:start w:val="1"/>
      <w:numFmt w:val="decimal"/>
      <w:lvlText w:val="%1"/>
      <w:lvlJc w:val="left"/>
      <w:pPr>
        <w:ind w:left="432" w:hanging="432"/>
      </w:pPr>
    </w:lvl>
    <w:lvl w:ilvl="1">
      <w:start w:val="1"/>
      <w:numFmt w:val="upperLetter"/>
      <w:lvlText w:val="%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274530EC"/>
    <w:multiLevelType w:val="multilevel"/>
    <w:tmpl w:val="2CF076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D014B29"/>
    <w:multiLevelType w:val="multilevel"/>
    <w:tmpl w:val="ABEAA1B6"/>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36A048BA"/>
    <w:multiLevelType w:val="hybridMultilevel"/>
    <w:tmpl w:val="9A5C352E"/>
    <w:lvl w:ilvl="0" w:tplc="08090001">
      <w:start w:val="1"/>
      <w:numFmt w:val="bullet"/>
      <w:lvlText w:val=""/>
      <w:lvlJc w:val="left"/>
      <w:pPr>
        <w:ind w:left="1565" w:hanging="360"/>
      </w:pPr>
      <w:rPr>
        <w:rFonts w:ascii="Symbol" w:hAnsi="Symbol" w:hint="default"/>
      </w:rPr>
    </w:lvl>
    <w:lvl w:ilvl="1" w:tplc="08090003" w:tentative="1">
      <w:start w:val="1"/>
      <w:numFmt w:val="bullet"/>
      <w:lvlText w:val="o"/>
      <w:lvlJc w:val="left"/>
      <w:pPr>
        <w:ind w:left="2285" w:hanging="360"/>
      </w:pPr>
      <w:rPr>
        <w:rFonts w:ascii="Courier New" w:hAnsi="Courier New" w:cs="Courier New" w:hint="default"/>
      </w:rPr>
    </w:lvl>
    <w:lvl w:ilvl="2" w:tplc="08090005" w:tentative="1">
      <w:start w:val="1"/>
      <w:numFmt w:val="bullet"/>
      <w:lvlText w:val=""/>
      <w:lvlJc w:val="left"/>
      <w:pPr>
        <w:ind w:left="3005" w:hanging="360"/>
      </w:pPr>
      <w:rPr>
        <w:rFonts w:ascii="Wingdings" w:hAnsi="Wingdings" w:hint="default"/>
      </w:rPr>
    </w:lvl>
    <w:lvl w:ilvl="3" w:tplc="08090001" w:tentative="1">
      <w:start w:val="1"/>
      <w:numFmt w:val="bullet"/>
      <w:lvlText w:val=""/>
      <w:lvlJc w:val="left"/>
      <w:pPr>
        <w:ind w:left="3725" w:hanging="360"/>
      </w:pPr>
      <w:rPr>
        <w:rFonts w:ascii="Symbol" w:hAnsi="Symbol" w:hint="default"/>
      </w:rPr>
    </w:lvl>
    <w:lvl w:ilvl="4" w:tplc="08090003" w:tentative="1">
      <w:start w:val="1"/>
      <w:numFmt w:val="bullet"/>
      <w:lvlText w:val="o"/>
      <w:lvlJc w:val="left"/>
      <w:pPr>
        <w:ind w:left="4445" w:hanging="360"/>
      </w:pPr>
      <w:rPr>
        <w:rFonts w:ascii="Courier New" w:hAnsi="Courier New" w:cs="Courier New" w:hint="default"/>
      </w:rPr>
    </w:lvl>
    <w:lvl w:ilvl="5" w:tplc="08090005" w:tentative="1">
      <w:start w:val="1"/>
      <w:numFmt w:val="bullet"/>
      <w:lvlText w:val=""/>
      <w:lvlJc w:val="left"/>
      <w:pPr>
        <w:ind w:left="5165" w:hanging="360"/>
      </w:pPr>
      <w:rPr>
        <w:rFonts w:ascii="Wingdings" w:hAnsi="Wingdings" w:hint="default"/>
      </w:rPr>
    </w:lvl>
    <w:lvl w:ilvl="6" w:tplc="08090001" w:tentative="1">
      <w:start w:val="1"/>
      <w:numFmt w:val="bullet"/>
      <w:lvlText w:val=""/>
      <w:lvlJc w:val="left"/>
      <w:pPr>
        <w:ind w:left="5885" w:hanging="360"/>
      </w:pPr>
      <w:rPr>
        <w:rFonts w:ascii="Symbol" w:hAnsi="Symbol" w:hint="default"/>
      </w:rPr>
    </w:lvl>
    <w:lvl w:ilvl="7" w:tplc="08090003" w:tentative="1">
      <w:start w:val="1"/>
      <w:numFmt w:val="bullet"/>
      <w:lvlText w:val="o"/>
      <w:lvlJc w:val="left"/>
      <w:pPr>
        <w:ind w:left="6605" w:hanging="360"/>
      </w:pPr>
      <w:rPr>
        <w:rFonts w:ascii="Courier New" w:hAnsi="Courier New" w:cs="Courier New" w:hint="default"/>
      </w:rPr>
    </w:lvl>
    <w:lvl w:ilvl="8" w:tplc="08090005" w:tentative="1">
      <w:start w:val="1"/>
      <w:numFmt w:val="bullet"/>
      <w:lvlText w:val=""/>
      <w:lvlJc w:val="left"/>
      <w:pPr>
        <w:ind w:left="7325" w:hanging="360"/>
      </w:pPr>
      <w:rPr>
        <w:rFonts w:ascii="Wingdings" w:hAnsi="Wingdings" w:hint="default"/>
      </w:rPr>
    </w:lvl>
  </w:abstractNum>
  <w:abstractNum w:abstractNumId="11" w15:restartNumberingAfterBreak="0">
    <w:nsid w:val="386C3739"/>
    <w:multiLevelType w:val="multilevel"/>
    <w:tmpl w:val="AF1E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AAF7C3E"/>
    <w:multiLevelType w:val="hybridMultilevel"/>
    <w:tmpl w:val="9B4AD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C3D407A"/>
    <w:multiLevelType w:val="hybridMultilevel"/>
    <w:tmpl w:val="64B27938"/>
    <w:lvl w:ilvl="0" w:tplc="08090001">
      <w:start w:val="1"/>
      <w:numFmt w:val="bullet"/>
      <w:lvlText w:val=""/>
      <w:lvlJc w:val="left"/>
      <w:pPr>
        <w:ind w:left="1565" w:hanging="360"/>
      </w:pPr>
      <w:rPr>
        <w:rFonts w:ascii="Symbol" w:hAnsi="Symbol" w:hint="default"/>
      </w:rPr>
    </w:lvl>
    <w:lvl w:ilvl="1" w:tplc="08090003" w:tentative="1">
      <w:start w:val="1"/>
      <w:numFmt w:val="bullet"/>
      <w:lvlText w:val="o"/>
      <w:lvlJc w:val="left"/>
      <w:pPr>
        <w:ind w:left="2285" w:hanging="360"/>
      </w:pPr>
      <w:rPr>
        <w:rFonts w:ascii="Courier New" w:hAnsi="Courier New" w:cs="Courier New" w:hint="default"/>
      </w:rPr>
    </w:lvl>
    <w:lvl w:ilvl="2" w:tplc="08090005" w:tentative="1">
      <w:start w:val="1"/>
      <w:numFmt w:val="bullet"/>
      <w:lvlText w:val=""/>
      <w:lvlJc w:val="left"/>
      <w:pPr>
        <w:ind w:left="3005" w:hanging="360"/>
      </w:pPr>
      <w:rPr>
        <w:rFonts w:ascii="Wingdings" w:hAnsi="Wingdings" w:hint="default"/>
      </w:rPr>
    </w:lvl>
    <w:lvl w:ilvl="3" w:tplc="08090001" w:tentative="1">
      <w:start w:val="1"/>
      <w:numFmt w:val="bullet"/>
      <w:lvlText w:val=""/>
      <w:lvlJc w:val="left"/>
      <w:pPr>
        <w:ind w:left="3725" w:hanging="360"/>
      </w:pPr>
      <w:rPr>
        <w:rFonts w:ascii="Symbol" w:hAnsi="Symbol" w:hint="default"/>
      </w:rPr>
    </w:lvl>
    <w:lvl w:ilvl="4" w:tplc="08090003" w:tentative="1">
      <w:start w:val="1"/>
      <w:numFmt w:val="bullet"/>
      <w:lvlText w:val="o"/>
      <w:lvlJc w:val="left"/>
      <w:pPr>
        <w:ind w:left="4445" w:hanging="360"/>
      </w:pPr>
      <w:rPr>
        <w:rFonts w:ascii="Courier New" w:hAnsi="Courier New" w:cs="Courier New" w:hint="default"/>
      </w:rPr>
    </w:lvl>
    <w:lvl w:ilvl="5" w:tplc="08090005" w:tentative="1">
      <w:start w:val="1"/>
      <w:numFmt w:val="bullet"/>
      <w:lvlText w:val=""/>
      <w:lvlJc w:val="left"/>
      <w:pPr>
        <w:ind w:left="5165" w:hanging="360"/>
      </w:pPr>
      <w:rPr>
        <w:rFonts w:ascii="Wingdings" w:hAnsi="Wingdings" w:hint="default"/>
      </w:rPr>
    </w:lvl>
    <w:lvl w:ilvl="6" w:tplc="08090001" w:tentative="1">
      <w:start w:val="1"/>
      <w:numFmt w:val="bullet"/>
      <w:lvlText w:val=""/>
      <w:lvlJc w:val="left"/>
      <w:pPr>
        <w:ind w:left="5885" w:hanging="360"/>
      </w:pPr>
      <w:rPr>
        <w:rFonts w:ascii="Symbol" w:hAnsi="Symbol" w:hint="default"/>
      </w:rPr>
    </w:lvl>
    <w:lvl w:ilvl="7" w:tplc="08090003" w:tentative="1">
      <w:start w:val="1"/>
      <w:numFmt w:val="bullet"/>
      <w:lvlText w:val="o"/>
      <w:lvlJc w:val="left"/>
      <w:pPr>
        <w:ind w:left="6605" w:hanging="360"/>
      </w:pPr>
      <w:rPr>
        <w:rFonts w:ascii="Courier New" w:hAnsi="Courier New" w:cs="Courier New" w:hint="default"/>
      </w:rPr>
    </w:lvl>
    <w:lvl w:ilvl="8" w:tplc="08090005" w:tentative="1">
      <w:start w:val="1"/>
      <w:numFmt w:val="bullet"/>
      <w:lvlText w:val=""/>
      <w:lvlJc w:val="left"/>
      <w:pPr>
        <w:ind w:left="7325" w:hanging="360"/>
      </w:pPr>
      <w:rPr>
        <w:rFonts w:ascii="Wingdings" w:hAnsi="Wingdings" w:hint="default"/>
      </w:rPr>
    </w:lvl>
  </w:abstractNum>
  <w:abstractNum w:abstractNumId="14" w15:restartNumberingAfterBreak="0">
    <w:nsid w:val="3F450135"/>
    <w:multiLevelType w:val="hybridMultilevel"/>
    <w:tmpl w:val="EB965BAE"/>
    <w:lvl w:ilvl="0" w:tplc="9352290C">
      <w:start w:val="1"/>
      <w:numFmt w:val="bullet"/>
      <w:lvlText w:val=""/>
      <w:lvlJc w:val="left"/>
      <w:pPr>
        <w:ind w:left="720" w:hanging="360"/>
      </w:pPr>
      <w:rPr>
        <w:rFonts w:ascii="Symbol" w:hAnsi="Symbol" w:hint="default"/>
      </w:rPr>
    </w:lvl>
    <w:lvl w:ilvl="1" w:tplc="2EF4D50E">
      <w:start w:val="1"/>
      <w:numFmt w:val="bullet"/>
      <w:lvlText w:val="o"/>
      <w:lvlJc w:val="left"/>
      <w:pPr>
        <w:ind w:left="1440" w:hanging="360"/>
      </w:pPr>
      <w:rPr>
        <w:rFonts w:ascii="Courier New" w:hAnsi="Courier New" w:hint="default"/>
      </w:rPr>
    </w:lvl>
    <w:lvl w:ilvl="2" w:tplc="00343D5A">
      <w:start w:val="1"/>
      <w:numFmt w:val="bullet"/>
      <w:lvlText w:val=""/>
      <w:lvlJc w:val="left"/>
      <w:pPr>
        <w:ind w:left="2160" w:hanging="360"/>
      </w:pPr>
      <w:rPr>
        <w:rFonts w:ascii="Wingdings" w:hAnsi="Wingdings" w:hint="default"/>
      </w:rPr>
    </w:lvl>
    <w:lvl w:ilvl="3" w:tplc="F77CEBCE">
      <w:start w:val="1"/>
      <w:numFmt w:val="bullet"/>
      <w:lvlText w:val=""/>
      <w:lvlJc w:val="left"/>
      <w:pPr>
        <w:ind w:left="2880" w:hanging="360"/>
      </w:pPr>
      <w:rPr>
        <w:rFonts w:ascii="Symbol" w:hAnsi="Symbol" w:hint="default"/>
      </w:rPr>
    </w:lvl>
    <w:lvl w:ilvl="4" w:tplc="BD2E3242">
      <w:start w:val="1"/>
      <w:numFmt w:val="bullet"/>
      <w:lvlText w:val="o"/>
      <w:lvlJc w:val="left"/>
      <w:pPr>
        <w:ind w:left="3600" w:hanging="360"/>
      </w:pPr>
      <w:rPr>
        <w:rFonts w:ascii="Courier New" w:hAnsi="Courier New" w:hint="default"/>
      </w:rPr>
    </w:lvl>
    <w:lvl w:ilvl="5" w:tplc="8AD80CE2">
      <w:start w:val="1"/>
      <w:numFmt w:val="bullet"/>
      <w:lvlText w:val=""/>
      <w:lvlJc w:val="left"/>
      <w:pPr>
        <w:ind w:left="4320" w:hanging="360"/>
      </w:pPr>
      <w:rPr>
        <w:rFonts w:ascii="Wingdings" w:hAnsi="Wingdings" w:hint="default"/>
      </w:rPr>
    </w:lvl>
    <w:lvl w:ilvl="6" w:tplc="A840132A">
      <w:start w:val="1"/>
      <w:numFmt w:val="bullet"/>
      <w:lvlText w:val=""/>
      <w:lvlJc w:val="left"/>
      <w:pPr>
        <w:ind w:left="5040" w:hanging="360"/>
      </w:pPr>
      <w:rPr>
        <w:rFonts w:ascii="Symbol" w:hAnsi="Symbol" w:hint="default"/>
      </w:rPr>
    </w:lvl>
    <w:lvl w:ilvl="7" w:tplc="A642BFF2">
      <w:start w:val="1"/>
      <w:numFmt w:val="bullet"/>
      <w:lvlText w:val="o"/>
      <w:lvlJc w:val="left"/>
      <w:pPr>
        <w:ind w:left="5760" w:hanging="360"/>
      </w:pPr>
      <w:rPr>
        <w:rFonts w:ascii="Courier New" w:hAnsi="Courier New" w:hint="default"/>
      </w:rPr>
    </w:lvl>
    <w:lvl w:ilvl="8" w:tplc="3918D23A">
      <w:start w:val="1"/>
      <w:numFmt w:val="bullet"/>
      <w:lvlText w:val=""/>
      <w:lvlJc w:val="left"/>
      <w:pPr>
        <w:ind w:left="6480" w:hanging="360"/>
      </w:pPr>
      <w:rPr>
        <w:rFonts w:ascii="Wingdings" w:hAnsi="Wingdings" w:hint="default"/>
      </w:rPr>
    </w:lvl>
  </w:abstractNum>
  <w:abstractNum w:abstractNumId="15" w15:restartNumberingAfterBreak="0">
    <w:nsid w:val="424935ED"/>
    <w:multiLevelType w:val="hybridMultilevel"/>
    <w:tmpl w:val="F412FD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3876421"/>
    <w:multiLevelType w:val="multilevel"/>
    <w:tmpl w:val="C2D4E136"/>
    <w:lvl w:ilvl="0">
      <w:start w:val="1"/>
      <w:numFmt w:val="decimal"/>
      <w:lvlText w:val="%1"/>
      <w:lvlJc w:val="left"/>
      <w:pPr>
        <w:ind w:left="432" w:hanging="432"/>
      </w:pPr>
      <w:rPr>
        <w:rFonts w:hint="default"/>
      </w:rPr>
    </w:lvl>
    <w:lvl w:ilvl="1">
      <w:start w:val="1"/>
      <w:numFmt w:val="decimal"/>
      <w:lvlText w:val="%1.%2"/>
      <w:lvlJc w:val="left"/>
      <w:pPr>
        <w:ind w:left="720" w:hanging="720"/>
      </w:pPr>
      <w:rPr>
        <w:rFonts w:ascii="Times New Roman Bold" w:hAnsi="Times New Roman Bold" w:hint="default"/>
        <w:b/>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44CD2F88"/>
    <w:multiLevelType w:val="hybridMultilevel"/>
    <w:tmpl w:val="860C12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51B4E23"/>
    <w:multiLevelType w:val="hybridMultilevel"/>
    <w:tmpl w:val="1B0AAC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84717D5"/>
    <w:multiLevelType w:val="hybridMultilevel"/>
    <w:tmpl w:val="FFFFFFFF"/>
    <w:lvl w:ilvl="0" w:tplc="F54862C8">
      <w:start w:val="1"/>
      <w:numFmt w:val="bullet"/>
      <w:lvlText w:val=""/>
      <w:lvlJc w:val="left"/>
      <w:pPr>
        <w:ind w:left="720" w:hanging="360"/>
      </w:pPr>
      <w:rPr>
        <w:rFonts w:ascii="Symbol" w:hAnsi="Symbol" w:hint="default"/>
      </w:rPr>
    </w:lvl>
    <w:lvl w:ilvl="1" w:tplc="13307BBE">
      <w:start w:val="1"/>
      <w:numFmt w:val="bullet"/>
      <w:lvlText w:val="o"/>
      <w:lvlJc w:val="left"/>
      <w:pPr>
        <w:ind w:left="1440" w:hanging="360"/>
      </w:pPr>
      <w:rPr>
        <w:rFonts w:ascii="Courier New" w:hAnsi="Courier New" w:hint="default"/>
      </w:rPr>
    </w:lvl>
    <w:lvl w:ilvl="2" w:tplc="9A9E239A">
      <w:start w:val="1"/>
      <w:numFmt w:val="bullet"/>
      <w:lvlText w:val=""/>
      <w:lvlJc w:val="left"/>
      <w:pPr>
        <w:ind w:left="2160" w:hanging="360"/>
      </w:pPr>
      <w:rPr>
        <w:rFonts w:ascii="Wingdings" w:hAnsi="Wingdings" w:hint="default"/>
      </w:rPr>
    </w:lvl>
    <w:lvl w:ilvl="3" w:tplc="4BC68358">
      <w:start w:val="1"/>
      <w:numFmt w:val="bullet"/>
      <w:lvlText w:val=""/>
      <w:lvlJc w:val="left"/>
      <w:pPr>
        <w:ind w:left="2880" w:hanging="360"/>
      </w:pPr>
      <w:rPr>
        <w:rFonts w:ascii="Symbol" w:hAnsi="Symbol" w:hint="default"/>
      </w:rPr>
    </w:lvl>
    <w:lvl w:ilvl="4" w:tplc="709A43FC">
      <w:start w:val="1"/>
      <w:numFmt w:val="bullet"/>
      <w:lvlText w:val="o"/>
      <w:lvlJc w:val="left"/>
      <w:pPr>
        <w:ind w:left="3600" w:hanging="360"/>
      </w:pPr>
      <w:rPr>
        <w:rFonts w:ascii="Courier New" w:hAnsi="Courier New" w:hint="default"/>
      </w:rPr>
    </w:lvl>
    <w:lvl w:ilvl="5" w:tplc="980EC576">
      <w:start w:val="1"/>
      <w:numFmt w:val="bullet"/>
      <w:lvlText w:val=""/>
      <w:lvlJc w:val="left"/>
      <w:pPr>
        <w:ind w:left="4320" w:hanging="360"/>
      </w:pPr>
      <w:rPr>
        <w:rFonts w:ascii="Wingdings" w:hAnsi="Wingdings" w:hint="default"/>
      </w:rPr>
    </w:lvl>
    <w:lvl w:ilvl="6" w:tplc="DEA88D66">
      <w:start w:val="1"/>
      <w:numFmt w:val="bullet"/>
      <w:lvlText w:val=""/>
      <w:lvlJc w:val="left"/>
      <w:pPr>
        <w:ind w:left="5040" w:hanging="360"/>
      </w:pPr>
      <w:rPr>
        <w:rFonts w:ascii="Symbol" w:hAnsi="Symbol" w:hint="default"/>
      </w:rPr>
    </w:lvl>
    <w:lvl w:ilvl="7" w:tplc="F58A45A8">
      <w:start w:val="1"/>
      <w:numFmt w:val="bullet"/>
      <w:lvlText w:val="o"/>
      <w:lvlJc w:val="left"/>
      <w:pPr>
        <w:ind w:left="5760" w:hanging="360"/>
      </w:pPr>
      <w:rPr>
        <w:rFonts w:ascii="Courier New" w:hAnsi="Courier New" w:hint="default"/>
      </w:rPr>
    </w:lvl>
    <w:lvl w:ilvl="8" w:tplc="8B085A3E">
      <w:start w:val="1"/>
      <w:numFmt w:val="bullet"/>
      <w:lvlText w:val=""/>
      <w:lvlJc w:val="left"/>
      <w:pPr>
        <w:ind w:left="6480" w:hanging="360"/>
      </w:pPr>
      <w:rPr>
        <w:rFonts w:ascii="Wingdings" w:hAnsi="Wingdings" w:hint="default"/>
      </w:rPr>
    </w:lvl>
  </w:abstractNum>
  <w:abstractNum w:abstractNumId="20" w15:restartNumberingAfterBreak="0">
    <w:nsid w:val="4AFE2694"/>
    <w:multiLevelType w:val="hybridMultilevel"/>
    <w:tmpl w:val="1B0AAC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B665299"/>
    <w:multiLevelType w:val="hybridMultilevel"/>
    <w:tmpl w:val="8EE2D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5C93A8B"/>
    <w:multiLevelType w:val="hybridMultilevel"/>
    <w:tmpl w:val="57F24D6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6B9515A"/>
    <w:multiLevelType w:val="multilevel"/>
    <w:tmpl w:val="7E6455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CE20E81"/>
    <w:multiLevelType w:val="hybridMultilevel"/>
    <w:tmpl w:val="B8AE6174"/>
    <w:lvl w:ilvl="0" w:tplc="00A4CBE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1F42001"/>
    <w:multiLevelType w:val="multilevel"/>
    <w:tmpl w:val="D00E430A"/>
    <w:lvl w:ilvl="0">
      <w:start w:val="1"/>
      <w:numFmt w:val="decimal"/>
      <w:lvlText w:val="%1"/>
      <w:lvlJc w:val="left"/>
      <w:pPr>
        <w:ind w:left="559" w:hanging="432"/>
      </w:pPr>
      <w:rPr>
        <w:color w:val="007CC3"/>
        <w:w w:val="99"/>
        <w:sz w:val="28"/>
        <w:szCs w:val="28"/>
      </w:rPr>
    </w:lvl>
    <w:lvl w:ilvl="1">
      <w:start w:val="1"/>
      <w:numFmt w:val="decimal"/>
      <w:lvlText w:val="%1.%2"/>
      <w:lvlJc w:val="left"/>
      <w:pPr>
        <w:ind w:left="703" w:hanging="576"/>
      </w:pPr>
      <w:rPr>
        <w:rFonts w:ascii="Arial" w:eastAsia="Arial" w:hAnsi="Arial" w:cs="Arial" w:hint="default"/>
        <w:spacing w:val="-1"/>
        <w:w w:val="99"/>
        <w:sz w:val="28"/>
        <w:szCs w:val="28"/>
      </w:rPr>
    </w:lvl>
    <w:lvl w:ilvl="2">
      <w:numFmt w:val="bullet"/>
      <w:lvlText w:val=""/>
      <w:lvlJc w:val="left"/>
      <w:pPr>
        <w:ind w:left="847" w:hanging="360"/>
      </w:pPr>
      <w:rPr>
        <w:rFonts w:ascii="Symbol" w:eastAsia="Symbol" w:hAnsi="Symbol" w:cs="Symbol" w:hint="default"/>
        <w:w w:val="100"/>
        <w:sz w:val="20"/>
        <w:szCs w:val="20"/>
      </w:rPr>
    </w:lvl>
    <w:lvl w:ilvl="3">
      <w:numFmt w:val="bullet"/>
      <w:lvlText w:val="o"/>
      <w:lvlJc w:val="left"/>
      <w:pPr>
        <w:ind w:left="1567" w:hanging="361"/>
      </w:pPr>
      <w:rPr>
        <w:rFonts w:ascii="Courier New" w:eastAsia="Courier New" w:hAnsi="Courier New" w:cs="Courier New" w:hint="default"/>
        <w:w w:val="100"/>
        <w:sz w:val="20"/>
        <w:szCs w:val="20"/>
      </w:rPr>
    </w:lvl>
    <w:lvl w:ilvl="4">
      <w:numFmt w:val="bullet"/>
      <w:lvlText w:val="•"/>
      <w:lvlJc w:val="left"/>
      <w:pPr>
        <w:ind w:left="2862" w:hanging="361"/>
      </w:pPr>
      <w:rPr>
        <w:rFonts w:hint="default"/>
      </w:rPr>
    </w:lvl>
    <w:lvl w:ilvl="5">
      <w:numFmt w:val="bullet"/>
      <w:lvlText w:val="•"/>
      <w:lvlJc w:val="left"/>
      <w:pPr>
        <w:ind w:left="4165" w:hanging="361"/>
      </w:pPr>
      <w:rPr>
        <w:rFonts w:hint="default"/>
      </w:rPr>
    </w:lvl>
    <w:lvl w:ilvl="6">
      <w:numFmt w:val="bullet"/>
      <w:lvlText w:val="•"/>
      <w:lvlJc w:val="left"/>
      <w:pPr>
        <w:ind w:left="5468" w:hanging="361"/>
      </w:pPr>
      <w:rPr>
        <w:rFonts w:hint="default"/>
      </w:rPr>
    </w:lvl>
    <w:lvl w:ilvl="7">
      <w:numFmt w:val="bullet"/>
      <w:lvlText w:val="•"/>
      <w:lvlJc w:val="left"/>
      <w:pPr>
        <w:ind w:left="6771" w:hanging="361"/>
      </w:pPr>
      <w:rPr>
        <w:rFonts w:hint="default"/>
      </w:rPr>
    </w:lvl>
    <w:lvl w:ilvl="8">
      <w:numFmt w:val="bullet"/>
      <w:lvlText w:val="•"/>
      <w:lvlJc w:val="left"/>
      <w:pPr>
        <w:ind w:left="8074" w:hanging="361"/>
      </w:pPr>
      <w:rPr>
        <w:rFonts w:hint="default"/>
      </w:rPr>
    </w:lvl>
  </w:abstractNum>
  <w:abstractNum w:abstractNumId="26" w15:restartNumberingAfterBreak="0">
    <w:nsid w:val="6273247E"/>
    <w:multiLevelType w:val="hybridMultilevel"/>
    <w:tmpl w:val="5212EC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AE77A47"/>
    <w:multiLevelType w:val="hybridMultilevel"/>
    <w:tmpl w:val="9B4AD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D582657"/>
    <w:multiLevelType w:val="hybridMultilevel"/>
    <w:tmpl w:val="241253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15E6707"/>
    <w:multiLevelType w:val="hybridMultilevel"/>
    <w:tmpl w:val="67720E58"/>
    <w:lvl w:ilvl="0" w:tplc="A030C3D4">
      <w:start w:val="1"/>
      <w:numFmt w:val="bullet"/>
      <w:lvlText w:val=""/>
      <w:lvlJc w:val="left"/>
      <w:pPr>
        <w:ind w:left="720" w:hanging="360"/>
      </w:pPr>
      <w:rPr>
        <w:rFonts w:ascii="Symbol" w:hAnsi="Symbol" w:hint="default"/>
      </w:rPr>
    </w:lvl>
    <w:lvl w:ilvl="1" w:tplc="56DA455A">
      <w:start w:val="1"/>
      <w:numFmt w:val="bullet"/>
      <w:lvlText w:val="o"/>
      <w:lvlJc w:val="left"/>
      <w:pPr>
        <w:ind w:left="1440" w:hanging="360"/>
      </w:pPr>
      <w:rPr>
        <w:rFonts w:ascii="Courier New" w:hAnsi="Courier New" w:hint="default"/>
      </w:rPr>
    </w:lvl>
    <w:lvl w:ilvl="2" w:tplc="F18ADB86">
      <w:start w:val="1"/>
      <w:numFmt w:val="bullet"/>
      <w:lvlText w:val=""/>
      <w:lvlJc w:val="left"/>
      <w:pPr>
        <w:ind w:left="2160" w:hanging="360"/>
      </w:pPr>
      <w:rPr>
        <w:rFonts w:ascii="Wingdings" w:hAnsi="Wingdings" w:hint="default"/>
      </w:rPr>
    </w:lvl>
    <w:lvl w:ilvl="3" w:tplc="618002EA">
      <w:start w:val="1"/>
      <w:numFmt w:val="bullet"/>
      <w:lvlText w:val=""/>
      <w:lvlJc w:val="left"/>
      <w:pPr>
        <w:ind w:left="2880" w:hanging="360"/>
      </w:pPr>
      <w:rPr>
        <w:rFonts w:ascii="Symbol" w:hAnsi="Symbol" w:hint="default"/>
      </w:rPr>
    </w:lvl>
    <w:lvl w:ilvl="4" w:tplc="225C75B0">
      <w:start w:val="1"/>
      <w:numFmt w:val="bullet"/>
      <w:lvlText w:val="o"/>
      <w:lvlJc w:val="left"/>
      <w:pPr>
        <w:ind w:left="3600" w:hanging="360"/>
      </w:pPr>
      <w:rPr>
        <w:rFonts w:ascii="Courier New" w:hAnsi="Courier New" w:hint="default"/>
      </w:rPr>
    </w:lvl>
    <w:lvl w:ilvl="5" w:tplc="78548B70">
      <w:start w:val="1"/>
      <w:numFmt w:val="bullet"/>
      <w:lvlText w:val=""/>
      <w:lvlJc w:val="left"/>
      <w:pPr>
        <w:ind w:left="4320" w:hanging="360"/>
      </w:pPr>
      <w:rPr>
        <w:rFonts w:ascii="Wingdings" w:hAnsi="Wingdings" w:hint="default"/>
      </w:rPr>
    </w:lvl>
    <w:lvl w:ilvl="6" w:tplc="D2BAA15E">
      <w:start w:val="1"/>
      <w:numFmt w:val="bullet"/>
      <w:lvlText w:val=""/>
      <w:lvlJc w:val="left"/>
      <w:pPr>
        <w:ind w:left="5040" w:hanging="360"/>
      </w:pPr>
      <w:rPr>
        <w:rFonts w:ascii="Symbol" w:hAnsi="Symbol" w:hint="default"/>
      </w:rPr>
    </w:lvl>
    <w:lvl w:ilvl="7" w:tplc="0B8677FC">
      <w:start w:val="1"/>
      <w:numFmt w:val="bullet"/>
      <w:lvlText w:val="o"/>
      <w:lvlJc w:val="left"/>
      <w:pPr>
        <w:ind w:left="5760" w:hanging="360"/>
      </w:pPr>
      <w:rPr>
        <w:rFonts w:ascii="Courier New" w:hAnsi="Courier New" w:hint="default"/>
      </w:rPr>
    </w:lvl>
    <w:lvl w:ilvl="8" w:tplc="A448C936">
      <w:start w:val="1"/>
      <w:numFmt w:val="bullet"/>
      <w:lvlText w:val=""/>
      <w:lvlJc w:val="left"/>
      <w:pPr>
        <w:ind w:left="6480" w:hanging="360"/>
      </w:pPr>
      <w:rPr>
        <w:rFonts w:ascii="Wingdings" w:hAnsi="Wingdings" w:hint="default"/>
      </w:rPr>
    </w:lvl>
  </w:abstractNum>
  <w:abstractNum w:abstractNumId="30" w15:restartNumberingAfterBreak="0">
    <w:nsid w:val="73513F08"/>
    <w:multiLevelType w:val="hybridMultilevel"/>
    <w:tmpl w:val="36EC47A6"/>
    <w:lvl w:ilvl="0" w:tplc="13D4120A">
      <w:start w:val="1"/>
      <w:numFmt w:val="bullet"/>
      <w:lvlText w:val=""/>
      <w:lvlJc w:val="left"/>
      <w:pPr>
        <w:ind w:left="720" w:hanging="360"/>
      </w:pPr>
      <w:rPr>
        <w:rFonts w:ascii="Symbol" w:hAnsi="Symbol" w:hint="default"/>
        <w:lang w:val="en-U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5337BE8"/>
    <w:multiLevelType w:val="hybridMultilevel"/>
    <w:tmpl w:val="FFFFFFFF"/>
    <w:lvl w:ilvl="0" w:tplc="A44A1C1A">
      <w:start w:val="1"/>
      <w:numFmt w:val="bullet"/>
      <w:lvlText w:val=""/>
      <w:lvlJc w:val="left"/>
      <w:pPr>
        <w:ind w:left="720" w:hanging="360"/>
      </w:pPr>
      <w:rPr>
        <w:rFonts w:ascii="Symbol" w:hAnsi="Symbol" w:hint="default"/>
      </w:rPr>
    </w:lvl>
    <w:lvl w:ilvl="1" w:tplc="6E401A78">
      <w:start w:val="1"/>
      <w:numFmt w:val="bullet"/>
      <w:lvlText w:val="o"/>
      <w:lvlJc w:val="left"/>
      <w:pPr>
        <w:ind w:left="1440" w:hanging="360"/>
      </w:pPr>
      <w:rPr>
        <w:rFonts w:ascii="Courier New" w:hAnsi="Courier New" w:hint="default"/>
      </w:rPr>
    </w:lvl>
    <w:lvl w:ilvl="2" w:tplc="D92E6978">
      <w:start w:val="1"/>
      <w:numFmt w:val="bullet"/>
      <w:lvlText w:val=""/>
      <w:lvlJc w:val="left"/>
      <w:pPr>
        <w:ind w:left="2160" w:hanging="360"/>
      </w:pPr>
      <w:rPr>
        <w:rFonts w:ascii="Wingdings" w:hAnsi="Wingdings" w:hint="default"/>
      </w:rPr>
    </w:lvl>
    <w:lvl w:ilvl="3" w:tplc="AA18E070">
      <w:start w:val="1"/>
      <w:numFmt w:val="bullet"/>
      <w:lvlText w:val=""/>
      <w:lvlJc w:val="left"/>
      <w:pPr>
        <w:ind w:left="2880" w:hanging="360"/>
      </w:pPr>
      <w:rPr>
        <w:rFonts w:ascii="Symbol" w:hAnsi="Symbol" w:hint="default"/>
      </w:rPr>
    </w:lvl>
    <w:lvl w:ilvl="4" w:tplc="EA8A5772">
      <w:start w:val="1"/>
      <w:numFmt w:val="bullet"/>
      <w:lvlText w:val="o"/>
      <w:lvlJc w:val="left"/>
      <w:pPr>
        <w:ind w:left="3600" w:hanging="360"/>
      </w:pPr>
      <w:rPr>
        <w:rFonts w:ascii="Courier New" w:hAnsi="Courier New" w:hint="default"/>
      </w:rPr>
    </w:lvl>
    <w:lvl w:ilvl="5" w:tplc="438224F4">
      <w:start w:val="1"/>
      <w:numFmt w:val="bullet"/>
      <w:lvlText w:val=""/>
      <w:lvlJc w:val="left"/>
      <w:pPr>
        <w:ind w:left="4320" w:hanging="360"/>
      </w:pPr>
      <w:rPr>
        <w:rFonts w:ascii="Wingdings" w:hAnsi="Wingdings" w:hint="default"/>
      </w:rPr>
    </w:lvl>
    <w:lvl w:ilvl="6" w:tplc="E9D2CE44">
      <w:start w:val="1"/>
      <w:numFmt w:val="bullet"/>
      <w:lvlText w:val=""/>
      <w:lvlJc w:val="left"/>
      <w:pPr>
        <w:ind w:left="5040" w:hanging="360"/>
      </w:pPr>
      <w:rPr>
        <w:rFonts w:ascii="Symbol" w:hAnsi="Symbol" w:hint="default"/>
      </w:rPr>
    </w:lvl>
    <w:lvl w:ilvl="7" w:tplc="972622EE">
      <w:start w:val="1"/>
      <w:numFmt w:val="bullet"/>
      <w:lvlText w:val="o"/>
      <w:lvlJc w:val="left"/>
      <w:pPr>
        <w:ind w:left="5760" w:hanging="360"/>
      </w:pPr>
      <w:rPr>
        <w:rFonts w:ascii="Courier New" w:hAnsi="Courier New" w:hint="default"/>
      </w:rPr>
    </w:lvl>
    <w:lvl w:ilvl="8" w:tplc="8A904AC0">
      <w:start w:val="1"/>
      <w:numFmt w:val="bullet"/>
      <w:lvlText w:val=""/>
      <w:lvlJc w:val="left"/>
      <w:pPr>
        <w:ind w:left="6480" w:hanging="360"/>
      </w:pPr>
      <w:rPr>
        <w:rFonts w:ascii="Wingdings" w:hAnsi="Wingdings" w:hint="default"/>
      </w:rPr>
    </w:lvl>
  </w:abstractNum>
  <w:abstractNum w:abstractNumId="32" w15:restartNumberingAfterBreak="0">
    <w:nsid w:val="75A34068"/>
    <w:multiLevelType w:val="multilevel"/>
    <w:tmpl w:val="2E84F084"/>
    <w:lvl w:ilvl="0">
      <w:start w:val="1"/>
      <w:numFmt w:val="decimal"/>
      <w:pStyle w:val="Heading1"/>
      <w:lvlText w:val="%1"/>
      <w:lvlJc w:val="left"/>
      <w:pPr>
        <w:ind w:left="432" w:hanging="432"/>
      </w:pPr>
    </w:lvl>
    <w:lvl w:ilvl="1">
      <w:start w:val="1"/>
      <w:numFmt w:val="decimal"/>
      <w:pStyle w:val="Heading2"/>
      <w:lvlText w:val="%1.%2"/>
      <w:lvlJc w:val="left"/>
      <w:pPr>
        <w:ind w:left="576" w:hanging="576"/>
      </w:pPr>
      <w:rPr>
        <w:rFonts w:asciiTheme="minorHAnsi" w:hAnsiTheme="minorHAnsi" w:hint="default"/>
        <w:sz w:val="28"/>
        <w:szCs w:val="28"/>
      </w:rPr>
    </w:lvl>
    <w:lvl w:ilvl="2">
      <w:start w:val="1"/>
      <w:numFmt w:val="decimal"/>
      <w:pStyle w:val="Heading3"/>
      <w:lvlText w:val="%1.%2.%3"/>
      <w:lvlJc w:val="left"/>
      <w:pPr>
        <w:ind w:left="720" w:hanging="720"/>
      </w:pPr>
      <w:rPr>
        <w:rFonts w:asciiTheme="minorHAnsi" w:hAnsiTheme="minorHAnsi" w:hint="default"/>
        <w:sz w:val="26"/>
        <w:szCs w:val="26"/>
      </w:rPr>
    </w:lvl>
    <w:lvl w:ilvl="3">
      <w:start w:val="1"/>
      <w:numFmt w:val="decimal"/>
      <w:pStyle w:val="Heading4"/>
      <w:lvlText w:val="%1.%2.%3.%4"/>
      <w:lvlJc w:val="left"/>
      <w:pPr>
        <w:ind w:left="864" w:hanging="864"/>
      </w:pPr>
      <w:rPr>
        <w:sz w:val="24"/>
        <w:szCs w:val="24"/>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3" w15:restartNumberingAfterBreak="0">
    <w:nsid w:val="75EE7DEC"/>
    <w:multiLevelType w:val="multilevel"/>
    <w:tmpl w:val="3A6006C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2"/>
  </w:num>
  <w:num w:numId="2">
    <w:abstractNumId w:val="6"/>
  </w:num>
  <w:num w:numId="3">
    <w:abstractNumId w:val="25"/>
  </w:num>
  <w:num w:numId="4">
    <w:abstractNumId w:val="4"/>
  </w:num>
  <w:num w:numId="5">
    <w:abstractNumId w:val="7"/>
  </w:num>
  <w:num w:numId="6">
    <w:abstractNumId w:val="12"/>
  </w:num>
  <w:num w:numId="7">
    <w:abstractNumId w:val="31"/>
  </w:num>
  <w:num w:numId="8">
    <w:abstractNumId w:val="2"/>
  </w:num>
  <w:num w:numId="9">
    <w:abstractNumId w:val="8"/>
  </w:num>
  <w:num w:numId="10">
    <w:abstractNumId w:val="33"/>
  </w:num>
  <w:num w:numId="11">
    <w:abstractNumId w:val="24"/>
  </w:num>
  <w:num w:numId="12">
    <w:abstractNumId w:val="14"/>
  </w:num>
  <w:num w:numId="13">
    <w:abstractNumId w:val="19"/>
  </w:num>
  <w:num w:numId="14">
    <w:abstractNumId w:val="29"/>
  </w:num>
  <w:num w:numId="15">
    <w:abstractNumId w:val="23"/>
  </w:num>
  <w:num w:numId="16">
    <w:abstractNumId w:val="0"/>
  </w:num>
  <w:num w:numId="17">
    <w:abstractNumId w:val="11"/>
  </w:num>
  <w:num w:numId="18">
    <w:abstractNumId w:val="27"/>
  </w:num>
  <w:num w:numId="19">
    <w:abstractNumId w:val="32"/>
  </w:num>
  <w:num w:numId="2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6"/>
  </w:num>
  <w:num w:numId="22">
    <w:abstractNumId w:val="3"/>
  </w:num>
  <w:num w:numId="23">
    <w:abstractNumId w:val="30"/>
  </w:num>
  <w:num w:numId="24">
    <w:abstractNumId w:val="9"/>
  </w:num>
  <w:num w:numId="25">
    <w:abstractNumId w:val="15"/>
  </w:num>
  <w:num w:numId="26">
    <w:abstractNumId w:val="20"/>
  </w:num>
  <w:num w:numId="27">
    <w:abstractNumId w:val="5"/>
  </w:num>
  <w:num w:numId="28">
    <w:abstractNumId w:val="22"/>
  </w:num>
  <w:num w:numId="29">
    <w:abstractNumId w:val="18"/>
  </w:num>
  <w:num w:numId="30">
    <w:abstractNumId w:val="21"/>
  </w:num>
  <w:num w:numId="31">
    <w:abstractNumId w:val="1"/>
  </w:num>
  <w:num w:numId="32">
    <w:abstractNumId w:val="10"/>
  </w:num>
  <w:num w:numId="33">
    <w:abstractNumId w:val="13"/>
  </w:num>
  <w:num w:numId="34">
    <w:abstractNumId w:val="28"/>
  </w:num>
  <w:num w:numId="35">
    <w:abstractNumId w:val="17"/>
  </w:num>
  <w:num w:numId="36">
    <w:abstractNumId w:val="26"/>
  </w:num>
  <w:num w:numId="37">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031E"/>
    <w:rsid w:val="00001AA3"/>
    <w:rsid w:val="000027BA"/>
    <w:rsid w:val="00003318"/>
    <w:rsid w:val="00004168"/>
    <w:rsid w:val="00004A1A"/>
    <w:rsid w:val="0000542E"/>
    <w:rsid w:val="000057D9"/>
    <w:rsid w:val="00005859"/>
    <w:rsid w:val="00006016"/>
    <w:rsid w:val="00006055"/>
    <w:rsid w:val="00006799"/>
    <w:rsid w:val="00006C7D"/>
    <w:rsid w:val="00010360"/>
    <w:rsid w:val="00010A0C"/>
    <w:rsid w:val="00011404"/>
    <w:rsid w:val="00011499"/>
    <w:rsid w:val="00011A96"/>
    <w:rsid w:val="00012EEF"/>
    <w:rsid w:val="00013462"/>
    <w:rsid w:val="00013531"/>
    <w:rsid w:val="00014996"/>
    <w:rsid w:val="00014E6F"/>
    <w:rsid w:val="00016578"/>
    <w:rsid w:val="00016726"/>
    <w:rsid w:val="000173F5"/>
    <w:rsid w:val="000178EA"/>
    <w:rsid w:val="000201DB"/>
    <w:rsid w:val="0002030E"/>
    <w:rsid w:val="0002136B"/>
    <w:rsid w:val="00021A72"/>
    <w:rsid w:val="00021EB0"/>
    <w:rsid w:val="00022623"/>
    <w:rsid w:val="00022C15"/>
    <w:rsid w:val="000231F6"/>
    <w:rsid w:val="00023B21"/>
    <w:rsid w:val="00023F4B"/>
    <w:rsid w:val="000244B7"/>
    <w:rsid w:val="000255A7"/>
    <w:rsid w:val="00025A20"/>
    <w:rsid w:val="00025CE1"/>
    <w:rsid w:val="000270EF"/>
    <w:rsid w:val="000271FB"/>
    <w:rsid w:val="00030A8C"/>
    <w:rsid w:val="00031D48"/>
    <w:rsid w:val="00032D3D"/>
    <w:rsid w:val="000336A2"/>
    <w:rsid w:val="00033D09"/>
    <w:rsid w:val="00034B10"/>
    <w:rsid w:val="00034DBB"/>
    <w:rsid w:val="00035EF6"/>
    <w:rsid w:val="00036075"/>
    <w:rsid w:val="0003792C"/>
    <w:rsid w:val="00040882"/>
    <w:rsid w:val="00040C90"/>
    <w:rsid w:val="0004155E"/>
    <w:rsid w:val="00041A66"/>
    <w:rsid w:val="00041BA1"/>
    <w:rsid w:val="0004243A"/>
    <w:rsid w:val="00042730"/>
    <w:rsid w:val="00043BB8"/>
    <w:rsid w:val="00044CE0"/>
    <w:rsid w:val="000454AA"/>
    <w:rsid w:val="00046252"/>
    <w:rsid w:val="000463AE"/>
    <w:rsid w:val="000472E6"/>
    <w:rsid w:val="00047713"/>
    <w:rsid w:val="000513BE"/>
    <w:rsid w:val="00051D70"/>
    <w:rsid w:val="00051FF9"/>
    <w:rsid w:val="00052B67"/>
    <w:rsid w:val="00052C21"/>
    <w:rsid w:val="00055C0B"/>
    <w:rsid w:val="00055EC5"/>
    <w:rsid w:val="0005626B"/>
    <w:rsid w:val="00056AFA"/>
    <w:rsid w:val="00056DC7"/>
    <w:rsid w:val="0005704D"/>
    <w:rsid w:val="00057FB9"/>
    <w:rsid w:val="00061652"/>
    <w:rsid w:val="00061F4E"/>
    <w:rsid w:val="00062156"/>
    <w:rsid w:val="000621C5"/>
    <w:rsid w:val="000631FB"/>
    <w:rsid w:val="00063731"/>
    <w:rsid w:val="00065369"/>
    <w:rsid w:val="0006537C"/>
    <w:rsid w:val="00065E4F"/>
    <w:rsid w:val="0006771C"/>
    <w:rsid w:val="00067970"/>
    <w:rsid w:val="00067E0D"/>
    <w:rsid w:val="00072571"/>
    <w:rsid w:val="000728A3"/>
    <w:rsid w:val="00072919"/>
    <w:rsid w:val="00072A67"/>
    <w:rsid w:val="000736B2"/>
    <w:rsid w:val="000752E3"/>
    <w:rsid w:val="00075A96"/>
    <w:rsid w:val="0007689C"/>
    <w:rsid w:val="0007728D"/>
    <w:rsid w:val="0007739C"/>
    <w:rsid w:val="000773B7"/>
    <w:rsid w:val="00077E10"/>
    <w:rsid w:val="0008062E"/>
    <w:rsid w:val="00080F76"/>
    <w:rsid w:val="0008117E"/>
    <w:rsid w:val="000814B8"/>
    <w:rsid w:val="000826CD"/>
    <w:rsid w:val="00082CE0"/>
    <w:rsid w:val="00083BE8"/>
    <w:rsid w:val="00083F3C"/>
    <w:rsid w:val="0008402F"/>
    <w:rsid w:val="00084520"/>
    <w:rsid w:val="00084FE6"/>
    <w:rsid w:val="00085CF2"/>
    <w:rsid w:val="0008639B"/>
    <w:rsid w:val="00086D1E"/>
    <w:rsid w:val="00086E93"/>
    <w:rsid w:val="00087478"/>
    <w:rsid w:val="0008784C"/>
    <w:rsid w:val="00090C16"/>
    <w:rsid w:val="00091399"/>
    <w:rsid w:val="00091514"/>
    <w:rsid w:val="00091FA1"/>
    <w:rsid w:val="00092367"/>
    <w:rsid w:val="0009438A"/>
    <w:rsid w:val="00094988"/>
    <w:rsid w:val="00094B18"/>
    <w:rsid w:val="00094E69"/>
    <w:rsid w:val="000951E4"/>
    <w:rsid w:val="00095C0B"/>
    <w:rsid w:val="00097995"/>
    <w:rsid w:val="00097C0D"/>
    <w:rsid w:val="000A081B"/>
    <w:rsid w:val="000A09FA"/>
    <w:rsid w:val="000A0E4A"/>
    <w:rsid w:val="000A19F3"/>
    <w:rsid w:val="000A285D"/>
    <w:rsid w:val="000A2A23"/>
    <w:rsid w:val="000A2B60"/>
    <w:rsid w:val="000A2CC4"/>
    <w:rsid w:val="000A3D9E"/>
    <w:rsid w:val="000A3EC9"/>
    <w:rsid w:val="000A3FA3"/>
    <w:rsid w:val="000A543E"/>
    <w:rsid w:val="000A576F"/>
    <w:rsid w:val="000A67C9"/>
    <w:rsid w:val="000A6C32"/>
    <w:rsid w:val="000A7E9A"/>
    <w:rsid w:val="000B014B"/>
    <w:rsid w:val="000B043E"/>
    <w:rsid w:val="000B0C6C"/>
    <w:rsid w:val="000B0ECF"/>
    <w:rsid w:val="000B15F3"/>
    <w:rsid w:val="000B2316"/>
    <w:rsid w:val="000B330F"/>
    <w:rsid w:val="000B3B24"/>
    <w:rsid w:val="000B3B30"/>
    <w:rsid w:val="000B50FF"/>
    <w:rsid w:val="000B513D"/>
    <w:rsid w:val="000B5B48"/>
    <w:rsid w:val="000B607A"/>
    <w:rsid w:val="000B72A9"/>
    <w:rsid w:val="000B741D"/>
    <w:rsid w:val="000C0AF1"/>
    <w:rsid w:val="000C0DAA"/>
    <w:rsid w:val="000C0E1C"/>
    <w:rsid w:val="000C26BB"/>
    <w:rsid w:val="000C28A2"/>
    <w:rsid w:val="000C2ECD"/>
    <w:rsid w:val="000C3102"/>
    <w:rsid w:val="000C34AD"/>
    <w:rsid w:val="000C44D3"/>
    <w:rsid w:val="000C46DD"/>
    <w:rsid w:val="000C585C"/>
    <w:rsid w:val="000C6186"/>
    <w:rsid w:val="000C6377"/>
    <w:rsid w:val="000C6412"/>
    <w:rsid w:val="000C6440"/>
    <w:rsid w:val="000C651C"/>
    <w:rsid w:val="000C670F"/>
    <w:rsid w:val="000C6D78"/>
    <w:rsid w:val="000C78B6"/>
    <w:rsid w:val="000D0289"/>
    <w:rsid w:val="000D0537"/>
    <w:rsid w:val="000D0675"/>
    <w:rsid w:val="000D0C9E"/>
    <w:rsid w:val="000D0EF7"/>
    <w:rsid w:val="000D11D7"/>
    <w:rsid w:val="000D1B33"/>
    <w:rsid w:val="000D285C"/>
    <w:rsid w:val="000D2951"/>
    <w:rsid w:val="000D3695"/>
    <w:rsid w:val="000D4561"/>
    <w:rsid w:val="000D4BC6"/>
    <w:rsid w:val="000D53FB"/>
    <w:rsid w:val="000D5C5F"/>
    <w:rsid w:val="000D6094"/>
    <w:rsid w:val="000D6105"/>
    <w:rsid w:val="000D678B"/>
    <w:rsid w:val="000D6EE1"/>
    <w:rsid w:val="000D73AF"/>
    <w:rsid w:val="000D778C"/>
    <w:rsid w:val="000E0317"/>
    <w:rsid w:val="000E0F38"/>
    <w:rsid w:val="000E11F2"/>
    <w:rsid w:val="000E1486"/>
    <w:rsid w:val="000E154E"/>
    <w:rsid w:val="000E2253"/>
    <w:rsid w:val="000E27FD"/>
    <w:rsid w:val="000E29DF"/>
    <w:rsid w:val="000E40C7"/>
    <w:rsid w:val="000E457F"/>
    <w:rsid w:val="000E56C6"/>
    <w:rsid w:val="000E5D89"/>
    <w:rsid w:val="000E5F69"/>
    <w:rsid w:val="000E64CC"/>
    <w:rsid w:val="000E777A"/>
    <w:rsid w:val="000E7C99"/>
    <w:rsid w:val="000E7ED2"/>
    <w:rsid w:val="000F01C8"/>
    <w:rsid w:val="000F0210"/>
    <w:rsid w:val="000F0971"/>
    <w:rsid w:val="000F1C25"/>
    <w:rsid w:val="000F1FC3"/>
    <w:rsid w:val="000F210D"/>
    <w:rsid w:val="000F2288"/>
    <w:rsid w:val="000F2330"/>
    <w:rsid w:val="000F24F8"/>
    <w:rsid w:val="000F2F35"/>
    <w:rsid w:val="000F35CB"/>
    <w:rsid w:val="000F3875"/>
    <w:rsid w:val="000F55CF"/>
    <w:rsid w:val="000F5C61"/>
    <w:rsid w:val="000F620B"/>
    <w:rsid w:val="000F745C"/>
    <w:rsid w:val="000F785F"/>
    <w:rsid w:val="001001C9"/>
    <w:rsid w:val="00100237"/>
    <w:rsid w:val="00100319"/>
    <w:rsid w:val="0010101A"/>
    <w:rsid w:val="001014EF"/>
    <w:rsid w:val="00104134"/>
    <w:rsid w:val="0010480B"/>
    <w:rsid w:val="001058EF"/>
    <w:rsid w:val="00106709"/>
    <w:rsid w:val="001067B9"/>
    <w:rsid w:val="0010705B"/>
    <w:rsid w:val="001104A2"/>
    <w:rsid w:val="001126E6"/>
    <w:rsid w:val="0011270A"/>
    <w:rsid w:val="00112C75"/>
    <w:rsid w:val="00113933"/>
    <w:rsid w:val="00114848"/>
    <w:rsid w:val="00115951"/>
    <w:rsid w:val="00115994"/>
    <w:rsid w:val="001167E9"/>
    <w:rsid w:val="001170D7"/>
    <w:rsid w:val="00121703"/>
    <w:rsid w:val="00122E6C"/>
    <w:rsid w:val="00124506"/>
    <w:rsid w:val="001246AC"/>
    <w:rsid w:val="0012479B"/>
    <w:rsid w:val="00125631"/>
    <w:rsid w:val="00125C9C"/>
    <w:rsid w:val="00126773"/>
    <w:rsid w:val="001271C9"/>
    <w:rsid w:val="001271DF"/>
    <w:rsid w:val="00127BD9"/>
    <w:rsid w:val="00130347"/>
    <w:rsid w:val="0013137F"/>
    <w:rsid w:val="001346EA"/>
    <w:rsid w:val="00134914"/>
    <w:rsid w:val="00134B64"/>
    <w:rsid w:val="00140621"/>
    <w:rsid w:val="00140ABD"/>
    <w:rsid w:val="00140CFA"/>
    <w:rsid w:val="00140D24"/>
    <w:rsid w:val="00141CCB"/>
    <w:rsid w:val="0014208F"/>
    <w:rsid w:val="00142277"/>
    <w:rsid w:val="00142F2F"/>
    <w:rsid w:val="00143E99"/>
    <w:rsid w:val="0014667C"/>
    <w:rsid w:val="00146B91"/>
    <w:rsid w:val="0014734F"/>
    <w:rsid w:val="0014754A"/>
    <w:rsid w:val="00147840"/>
    <w:rsid w:val="00151D96"/>
    <w:rsid w:val="00151D99"/>
    <w:rsid w:val="0015250B"/>
    <w:rsid w:val="001530F4"/>
    <w:rsid w:val="001532B2"/>
    <w:rsid w:val="00153AC9"/>
    <w:rsid w:val="00153B6A"/>
    <w:rsid w:val="00153F3D"/>
    <w:rsid w:val="0015493B"/>
    <w:rsid w:val="00154F80"/>
    <w:rsid w:val="00155096"/>
    <w:rsid w:val="00155A1D"/>
    <w:rsid w:val="001562E9"/>
    <w:rsid w:val="00156BF8"/>
    <w:rsid w:val="00156D81"/>
    <w:rsid w:val="0015723E"/>
    <w:rsid w:val="0015758F"/>
    <w:rsid w:val="00160494"/>
    <w:rsid w:val="00161C79"/>
    <w:rsid w:val="00162BAE"/>
    <w:rsid w:val="00162BBE"/>
    <w:rsid w:val="00162CB7"/>
    <w:rsid w:val="00163036"/>
    <w:rsid w:val="001638B6"/>
    <w:rsid w:val="001638DA"/>
    <w:rsid w:val="00163CF3"/>
    <w:rsid w:val="0016487E"/>
    <w:rsid w:val="00164C2A"/>
    <w:rsid w:val="00165457"/>
    <w:rsid w:val="0016591B"/>
    <w:rsid w:val="00165E1E"/>
    <w:rsid w:val="00166EEC"/>
    <w:rsid w:val="00167824"/>
    <w:rsid w:val="0016790F"/>
    <w:rsid w:val="001679A8"/>
    <w:rsid w:val="00167F83"/>
    <w:rsid w:val="00171A3E"/>
    <w:rsid w:val="001726A4"/>
    <w:rsid w:val="00173EE1"/>
    <w:rsid w:val="0017491F"/>
    <w:rsid w:val="00174E65"/>
    <w:rsid w:val="001759E9"/>
    <w:rsid w:val="00177BE8"/>
    <w:rsid w:val="001804E4"/>
    <w:rsid w:val="00180DF2"/>
    <w:rsid w:val="001810FF"/>
    <w:rsid w:val="0018112F"/>
    <w:rsid w:val="001825A3"/>
    <w:rsid w:val="00183B4D"/>
    <w:rsid w:val="0018445F"/>
    <w:rsid w:val="00190DFB"/>
    <w:rsid w:val="0019158F"/>
    <w:rsid w:val="001928D7"/>
    <w:rsid w:val="00193402"/>
    <w:rsid w:val="00194324"/>
    <w:rsid w:val="001953B4"/>
    <w:rsid w:val="0019566B"/>
    <w:rsid w:val="00196177"/>
    <w:rsid w:val="001967A4"/>
    <w:rsid w:val="001967D9"/>
    <w:rsid w:val="00197631"/>
    <w:rsid w:val="001A1611"/>
    <w:rsid w:val="001A19C2"/>
    <w:rsid w:val="001A1D85"/>
    <w:rsid w:val="001A234E"/>
    <w:rsid w:val="001A246A"/>
    <w:rsid w:val="001A3062"/>
    <w:rsid w:val="001A36AB"/>
    <w:rsid w:val="001A3B98"/>
    <w:rsid w:val="001A5443"/>
    <w:rsid w:val="001A592C"/>
    <w:rsid w:val="001A77DA"/>
    <w:rsid w:val="001A7ABD"/>
    <w:rsid w:val="001A7B91"/>
    <w:rsid w:val="001B0B29"/>
    <w:rsid w:val="001B1691"/>
    <w:rsid w:val="001B1F6B"/>
    <w:rsid w:val="001B2265"/>
    <w:rsid w:val="001B245F"/>
    <w:rsid w:val="001B270F"/>
    <w:rsid w:val="001B3084"/>
    <w:rsid w:val="001B3D8F"/>
    <w:rsid w:val="001B4DCD"/>
    <w:rsid w:val="001B5478"/>
    <w:rsid w:val="001B5B4C"/>
    <w:rsid w:val="001B62EB"/>
    <w:rsid w:val="001B6D54"/>
    <w:rsid w:val="001C14A4"/>
    <w:rsid w:val="001C224F"/>
    <w:rsid w:val="001C22D0"/>
    <w:rsid w:val="001C292E"/>
    <w:rsid w:val="001C2ADE"/>
    <w:rsid w:val="001C2B45"/>
    <w:rsid w:val="001C36DD"/>
    <w:rsid w:val="001C4080"/>
    <w:rsid w:val="001C51DF"/>
    <w:rsid w:val="001C568A"/>
    <w:rsid w:val="001C6B89"/>
    <w:rsid w:val="001C6DA1"/>
    <w:rsid w:val="001C703F"/>
    <w:rsid w:val="001D067A"/>
    <w:rsid w:val="001D0C9E"/>
    <w:rsid w:val="001D0D90"/>
    <w:rsid w:val="001D1736"/>
    <w:rsid w:val="001D19CC"/>
    <w:rsid w:val="001D1C16"/>
    <w:rsid w:val="001D1E2A"/>
    <w:rsid w:val="001D231E"/>
    <w:rsid w:val="001D37EE"/>
    <w:rsid w:val="001D3A10"/>
    <w:rsid w:val="001D3CDD"/>
    <w:rsid w:val="001D4708"/>
    <w:rsid w:val="001D546E"/>
    <w:rsid w:val="001D5552"/>
    <w:rsid w:val="001E0126"/>
    <w:rsid w:val="001E1719"/>
    <w:rsid w:val="001E2381"/>
    <w:rsid w:val="001E261C"/>
    <w:rsid w:val="001E2871"/>
    <w:rsid w:val="001E2AB1"/>
    <w:rsid w:val="001E38A5"/>
    <w:rsid w:val="001E57CC"/>
    <w:rsid w:val="001E61B0"/>
    <w:rsid w:val="001E6872"/>
    <w:rsid w:val="001E6A3C"/>
    <w:rsid w:val="001E6A51"/>
    <w:rsid w:val="001E716D"/>
    <w:rsid w:val="001E7718"/>
    <w:rsid w:val="001E7B48"/>
    <w:rsid w:val="001E7F1E"/>
    <w:rsid w:val="001F07CA"/>
    <w:rsid w:val="001F1182"/>
    <w:rsid w:val="001F1A9A"/>
    <w:rsid w:val="001F2031"/>
    <w:rsid w:val="001F2C23"/>
    <w:rsid w:val="001F37CB"/>
    <w:rsid w:val="001F3A59"/>
    <w:rsid w:val="001F568E"/>
    <w:rsid w:val="001F64B9"/>
    <w:rsid w:val="001F666A"/>
    <w:rsid w:val="001F71E4"/>
    <w:rsid w:val="001F7261"/>
    <w:rsid w:val="001F7D11"/>
    <w:rsid w:val="00200011"/>
    <w:rsid w:val="0020073B"/>
    <w:rsid w:val="00200B1A"/>
    <w:rsid w:val="0020116C"/>
    <w:rsid w:val="00201B53"/>
    <w:rsid w:val="00201C12"/>
    <w:rsid w:val="002025DB"/>
    <w:rsid w:val="002027A9"/>
    <w:rsid w:val="00202C9E"/>
    <w:rsid w:val="00202D66"/>
    <w:rsid w:val="00203AD1"/>
    <w:rsid w:val="00203DDC"/>
    <w:rsid w:val="00203F4A"/>
    <w:rsid w:val="002047F0"/>
    <w:rsid w:val="00205412"/>
    <w:rsid w:val="002058F3"/>
    <w:rsid w:val="0020694D"/>
    <w:rsid w:val="00210C04"/>
    <w:rsid w:val="00210EB1"/>
    <w:rsid w:val="00211352"/>
    <w:rsid w:val="002118D2"/>
    <w:rsid w:val="00212CA7"/>
    <w:rsid w:val="002131EC"/>
    <w:rsid w:val="002135F9"/>
    <w:rsid w:val="00214C81"/>
    <w:rsid w:val="00214F58"/>
    <w:rsid w:val="00214FD4"/>
    <w:rsid w:val="002155AD"/>
    <w:rsid w:val="00215C2C"/>
    <w:rsid w:val="00216B35"/>
    <w:rsid w:val="0021706F"/>
    <w:rsid w:val="002176D4"/>
    <w:rsid w:val="00217F21"/>
    <w:rsid w:val="0022045F"/>
    <w:rsid w:val="002210C8"/>
    <w:rsid w:val="002215DC"/>
    <w:rsid w:val="00221BC7"/>
    <w:rsid w:val="00221E56"/>
    <w:rsid w:val="00222113"/>
    <w:rsid w:val="002235B6"/>
    <w:rsid w:val="002239F6"/>
    <w:rsid w:val="00223FBA"/>
    <w:rsid w:val="0022451E"/>
    <w:rsid w:val="00226A3B"/>
    <w:rsid w:val="00226A5F"/>
    <w:rsid w:val="0022769E"/>
    <w:rsid w:val="0022796A"/>
    <w:rsid w:val="00227D6D"/>
    <w:rsid w:val="0023026B"/>
    <w:rsid w:val="00230AB3"/>
    <w:rsid w:val="00230B0A"/>
    <w:rsid w:val="00230D25"/>
    <w:rsid w:val="002326FB"/>
    <w:rsid w:val="00232EB1"/>
    <w:rsid w:val="002331F7"/>
    <w:rsid w:val="00233205"/>
    <w:rsid w:val="002345F3"/>
    <w:rsid w:val="00234638"/>
    <w:rsid w:val="002354A8"/>
    <w:rsid w:val="002359B8"/>
    <w:rsid w:val="00236352"/>
    <w:rsid w:val="00237940"/>
    <w:rsid w:val="00240C4A"/>
    <w:rsid w:val="00240C4C"/>
    <w:rsid w:val="00240DE7"/>
    <w:rsid w:val="002420E9"/>
    <w:rsid w:val="00243585"/>
    <w:rsid w:val="00243818"/>
    <w:rsid w:val="002457F0"/>
    <w:rsid w:val="00245BCA"/>
    <w:rsid w:val="00245CF9"/>
    <w:rsid w:val="002461F7"/>
    <w:rsid w:val="00247050"/>
    <w:rsid w:val="002471BA"/>
    <w:rsid w:val="002476F8"/>
    <w:rsid w:val="0024772D"/>
    <w:rsid w:val="0025069F"/>
    <w:rsid w:val="00250B10"/>
    <w:rsid w:val="00251341"/>
    <w:rsid w:val="00251647"/>
    <w:rsid w:val="00251D10"/>
    <w:rsid w:val="00251E5F"/>
    <w:rsid w:val="002522F8"/>
    <w:rsid w:val="00253C3A"/>
    <w:rsid w:val="0025450E"/>
    <w:rsid w:val="00255022"/>
    <w:rsid w:val="00256012"/>
    <w:rsid w:val="00257DF9"/>
    <w:rsid w:val="00260110"/>
    <w:rsid w:val="00260405"/>
    <w:rsid w:val="00260E9B"/>
    <w:rsid w:val="002625EF"/>
    <w:rsid w:val="00262B57"/>
    <w:rsid w:val="00262CE1"/>
    <w:rsid w:val="00262D59"/>
    <w:rsid w:val="00263360"/>
    <w:rsid w:val="0026462C"/>
    <w:rsid w:val="00264A02"/>
    <w:rsid w:val="00265309"/>
    <w:rsid w:val="00265D84"/>
    <w:rsid w:val="002671E2"/>
    <w:rsid w:val="00270342"/>
    <w:rsid w:val="0027038E"/>
    <w:rsid w:val="0027052D"/>
    <w:rsid w:val="002720F2"/>
    <w:rsid w:val="00272829"/>
    <w:rsid w:val="0027310C"/>
    <w:rsid w:val="0027393C"/>
    <w:rsid w:val="00273A8F"/>
    <w:rsid w:val="00273FF3"/>
    <w:rsid w:val="00276209"/>
    <w:rsid w:val="00277B1B"/>
    <w:rsid w:val="00277BCF"/>
    <w:rsid w:val="002807E1"/>
    <w:rsid w:val="00281C63"/>
    <w:rsid w:val="002821A2"/>
    <w:rsid w:val="0028273F"/>
    <w:rsid w:val="00282CCB"/>
    <w:rsid w:val="0028341A"/>
    <w:rsid w:val="0028341F"/>
    <w:rsid w:val="002838CB"/>
    <w:rsid w:val="00283FE9"/>
    <w:rsid w:val="002861BB"/>
    <w:rsid w:val="002863BF"/>
    <w:rsid w:val="002865FD"/>
    <w:rsid w:val="00286BC7"/>
    <w:rsid w:val="0029086F"/>
    <w:rsid w:val="00291BF4"/>
    <w:rsid w:val="00292B46"/>
    <w:rsid w:val="0029407E"/>
    <w:rsid w:val="0029435D"/>
    <w:rsid w:val="002944D1"/>
    <w:rsid w:val="00294956"/>
    <w:rsid w:val="00294BE4"/>
    <w:rsid w:val="0029599F"/>
    <w:rsid w:val="002959C5"/>
    <w:rsid w:val="002962E2"/>
    <w:rsid w:val="00296604"/>
    <w:rsid w:val="00297BDE"/>
    <w:rsid w:val="00297D68"/>
    <w:rsid w:val="002A0F80"/>
    <w:rsid w:val="002A15B2"/>
    <w:rsid w:val="002A1D11"/>
    <w:rsid w:val="002A1D21"/>
    <w:rsid w:val="002A23FD"/>
    <w:rsid w:val="002A24DD"/>
    <w:rsid w:val="002A3BB4"/>
    <w:rsid w:val="002A41C2"/>
    <w:rsid w:val="002A63F9"/>
    <w:rsid w:val="002A656A"/>
    <w:rsid w:val="002A68B4"/>
    <w:rsid w:val="002A77C8"/>
    <w:rsid w:val="002A77F4"/>
    <w:rsid w:val="002B1D40"/>
    <w:rsid w:val="002B2F54"/>
    <w:rsid w:val="002B31D2"/>
    <w:rsid w:val="002B340E"/>
    <w:rsid w:val="002B35C7"/>
    <w:rsid w:val="002B3695"/>
    <w:rsid w:val="002B38C8"/>
    <w:rsid w:val="002B3AB4"/>
    <w:rsid w:val="002B40FA"/>
    <w:rsid w:val="002B4D5C"/>
    <w:rsid w:val="002B5911"/>
    <w:rsid w:val="002B5A21"/>
    <w:rsid w:val="002B5B4B"/>
    <w:rsid w:val="002B7FA7"/>
    <w:rsid w:val="002C03E0"/>
    <w:rsid w:val="002C0A8C"/>
    <w:rsid w:val="002C134D"/>
    <w:rsid w:val="002C1446"/>
    <w:rsid w:val="002C1B4A"/>
    <w:rsid w:val="002C1CD5"/>
    <w:rsid w:val="002C28B3"/>
    <w:rsid w:val="002C3153"/>
    <w:rsid w:val="002C34FF"/>
    <w:rsid w:val="002C560F"/>
    <w:rsid w:val="002C67AA"/>
    <w:rsid w:val="002C7686"/>
    <w:rsid w:val="002C7D98"/>
    <w:rsid w:val="002C7F1B"/>
    <w:rsid w:val="002D0628"/>
    <w:rsid w:val="002D09C5"/>
    <w:rsid w:val="002D20D3"/>
    <w:rsid w:val="002D24B2"/>
    <w:rsid w:val="002D2863"/>
    <w:rsid w:val="002D2C0B"/>
    <w:rsid w:val="002D4FC5"/>
    <w:rsid w:val="002D53EF"/>
    <w:rsid w:val="002D6EB8"/>
    <w:rsid w:val="002E0108"/>
    <w:rsid w:val="002E0120"/>
    <w:rsid w:val="002E0356"/>
    <w:rsid w:val="002E0A54"/>
    <w:rsid w:val="002E10B7"/>
    <w:rsid w:val="002E12C8"/>
    <w:rsid w:val="002E180F"/>
    <w:rsid w:val="002E1840"/>
    <w:rsid w:val="002E19CD"/>
    <w:rsid w:val="002E1C50"/>
    <w:rsid w:val="002E2A66"/>
    <w:rsid w:val="002E2AF7"/>
    <w:rsid w:val="002E2B27"/>
    <w:rsid w:val="002E3107"/>
    <w:rsid w:val="002E3898"/>
    <w:rsid w:val="002E484A"/>
    <w:rsid w:val="002E5E8E"/>
    <w:rsid w:val="002E6067"/>
    <w:rsid w:val="002F1393"/>
    <w:rsid w:val="002F1F31"/>
    <w:rsid w:val="002F2343"/>
    <w:rsid w:val="002F2698"/>
    <w:rsid w:val="002F4F57"/>
    <w:rsid w:val="002F4F5C"/>
    <w:rsid w:val="002F4F6D"/>
    <w:rsid w:val="002F5743"/>
    <w:rsid w:val="002F647E"/>
    <w:rsid w:val="002F7121"/>
    <w:rsid w:val="002F7ABC"/>
    <w:rsid w:val="002F7B66"/>
    <w:rsid w:val="00300C2F"/>
    <w:rsid w:val="0030109A"/>
    <w:rsid w:val="003010EE"/>
    <w:rsid w:val="00301848"/>
    <w:rsid w:val="00302BFB"/>
    <w:rsid w:val="00303B66"/>
    <w:rsid w:val="00303D5C"/>
    <w:rsid w:val="00303EB7"/>
    <w:rsid w:val="003043FB"/>
    <w:rsid w:val="00304729"/>
    <w:rsid w:val="00304CF5"/>
    <w:rsid w:val="003051CC"/>
    <w:rsid w:val="00305A82"/>
    <w:rsid w:val="00305E31"/>
    <w:rsid w:val="00306AB8"/>
    <w:rsid w:val="00306BC9"/>
    <w:rsid w:val="00306C36"/>
    <w:rsid w:val="00306C44"/>
    <w:rsid w:val="00306E09"/>
    <w:rsid w:val="00307252"/>
    <w:rsid w:val="003072FF"/>
    <w:rsid w:val="0031091B"/>
    <w:rsid w:val="003118C2"/>
    <w:rsid w:val="00313B33"/>
    <w:rsid w:val="003143FC"/>
    <w:rsid w:val="00314914"/>
    <w:rsid w:val="0031544A"/>
    <w:rsid w:val="00315DF9"/>
    <w:rsid w:val="00316727"/>
    <w:rsid w:val="00316A44"/>
    <w:rsid w:val="00320277"/>
    <w:rsid w:val="0032081F"/>
    <w:rsid w:val="003208CA"/>
    <w:rsid w:val="003211B7"/>
    <w:rsid w:val="003219A6"/>
    <w:rsid w:val="00321E71"/>
    <w:rsid w:val="003232B1"/>
    <w:rsid w:val="00323557"/>
    <w:rsid w:val="00323601"/>
    <w:rsid w:val="00323C21"/>
    <w:rsid w:val="00324439"/>
    <w:rsid w:val="003244ED"/>
    <w:rsid w:val="003246FA"/>
    <w:rsid w:val="00325C67"/>
    <w:rsid w:val="00326B51"/>
    <w:rsid w:val="00326E9F"/>
    <w:rsid w:val="00327050"/>
    <w:rsid w:val="00327575"/>
    <w:rsid w:val="00330078"/>
    <w:rsid w:val="00330C37"/>
    <w:rsid w:val="0033110A"/>
    <w:rsid w:val="00331928"/>
    <w:rsid w:val="00332348"/>
    <w:rsid w:val="00332F76"/>
    <w:rsid w:val="00333FC1"/>
    <w:rsid w:val="00334941"/>
    <w:rsid w:val="00335286"/>
    <w:rsid w:val="003359DA"/>
    <w:rsid w:val="00335C80"/>
    <w:rsid w:val="00335C89"/>
    <w:rsid w:val="003368BD"/>
    <w:rsid w:val="00337053"/>
    <w:rsid w:val="0034017E"/>
    <w:rsid w:val="0034187A"/>
    <w:rsid w:val="0034225F"/>
    <w:rsid w:val="00342A7A"/>
    <w:rsid w:val="003438B8"/>
    <w:rsid w:val="00343AA2"/>
    <w:rsid w:val="00343B80"/>
    <w:rsid w:val="00343E5B"/>
    <w:rsid w:val="0034404F"/>
    <w:rsid w:val="00344498"/>
    <w:rsid w:val="00344A87"/>
    <w:rsid w:val="00345E0D"/>
    <w:rsid w:val="003467B1"/>
    <w:rsid w:val="00346A09"/>
    <w:rsid w:val="00346CCD"/>
    <w:rsid w:val="00347195"/>
    <w:rsid w:val="003474C6"/>
    <w:rsid w:val="00347F72"/>
    <w:rsid w:val="00350022"/>
    <w:rsid w:val="00350098"/>
    <w:rsid w:val="00350106"/>
    <w:rsid w:val="00350CA3"/>
    <w:rsid w:val="00351265"/>
    <w:rsid w:val="00352A6C"/>
    <w:rsid w:val="00352A89"/>
    <w:rsid w:val="00352F7F"/>
    <w:rsid w:val="00353D44"/>
    <w:rsid w:val="00353D56"/>
    <w:rsid w:val="00354BDE"/>
    <w:rsid w:val="00354CD0"/>
    <w:rsid w:val="00354EF7"/>
    <w:rsid w:val="00354F69"/>
    <w:rsid w:val="0035668B"/>
    <w:rsid w:val="00356A3A"/>
    <w:rsid w:val="00356E89"/>
    <w:rsid w:val="00357373"/>
    <w:rsid w:val="00357A44"/>
    <w:rsid w:val="0036013C"/>
    <w:rsid w:val="00360DF5"/>
    <w:rsid w:val="00361847"/>
    <w:rsid w:val="003621B1"/>
    <w:rsid w:val="00362FAD"/>
    <w:rsid w:val="00364376"/>
    <w:rsid w:val="00365DED"/>
    <w:rsid w:val="0036720E"/>
    <w:rsid w:val="003704D9"/>
    <w:rsid w:val="0037059D"/>
    <w:rsid w:val="00371326"/>
    <w:rsid w:val="0037176D"/>
    <w:rsid w:val="00371932"/>
    <w:rsid w:val="00371ABA"/>
    <w:rsid w:val="00371ED8"/>
    <w:rsid w:val="00372EA9"/>
    <w:rsid w:val="003730EB"/>
    <w:rsid w:val="00373381"/>
    <w:rsid w:val="0037374A"/>
    <w:rsid w:val="003737DC"/>
    <w:rsid w:val="00374701"/>
    <w:rsid w:val="003748CB"/>
    <w:rsid w:val="003764F8"/>
    <w:rsid w:val="00376CB8"/>
    <w:rsid w:val="00376F3C"/>
    <w:rsid w:val="00377AB6"/>
    <w:rsid w:val="003817C1"/>
    <w:rsid w:val="00381B06"/>
    <w:rsid w:val="00381FBC"/>
    <w:rsid w:val="0038241F"/>
    <w:rsid w:val="003835D2"/>
    <w:rsid w:val="00383E90"/>
    <w:rsid w:val="00385354"/>
    <w:rsid w:val="003853A3"/>
    <w:rsid w:val="00385893"/>
    <w:rsid w:val="00386211"/>
    <w:rsid w:val="0038663F"/>
    <w:rsid w:val="00387703"/>
    <w:rsid w:val="003877EE"/>
    <w:rsid w:val="003905CF"/>
    <w:rsid w:val="00390CE0"/>
    <w:rsid w:val="00391205"/>
    <w:rsid w:val="00393298"/>
    <w:rsid w:val="003935C5"/>
    <w:rsid w:val="003937B7"/>
    <w:rsid w:val="00393FCE"/>
    <w:rsid w:val="00393FD0"/>
    <w:rsid w:val="0039415D"/>
    <w:rsid w:val="00395AE8"/>
    <w:rsid w:val="00395DB1"/>
    <w:rsid w:val="00395EF9"/>
    <w:rsid w:val="003962C9"/>
    <w:rsid w:val="00396FCA"/>
    <w:rsid w:val="003A00DB"/>
    <w:rsid w:val="003A1469"/>
    <w:rsid w:val="003A162D"/>
    <w:rsid w:val="003A2933"/>
    <w:rsid w:val="003A39FC"/>
    <w:rsid w:val="003A3AA3"/>
    <w:rsid w:val="003A4314"/>
    <w:rsid w:val="003A568E"/>
    <w:rsid w:val="003A5A5E"/>
    <w:rsid w:val="003A6809"/>
    <w:rsid w:val="003A68FA"/>
    <w:rsid w:val="003B0D8C"/>
    <w:rsid w:val="003B1AA3"/>
    <w:rsid w:val="003B2798"/>
    <w:rsid w:val="003B30ED"/>
    <w:rsid w:val="003B3F0E"/>
    <w:rsid w:val="003B4AB4"/>
    <w:rsid w:val="003B636A"/>
    <w:rsid w:val="003C05C8"/>
    <w:rsid w:val="003C1144"/>
    <w:rsid w:val="003C1E93"/>
    <w:rsid w:val="003C45BD"/>
    <w:rsid w:val="003C5131"/>
    <w:rsid w:val="003C5698"/>
    <w:rsid w:val="003C5D1F"/>
    <w:rsid w:val="003C5E19"/>
    <w:rsid w:val="003C6210"/>
    <w:rsid w:val="003C6267"/>
    <w:rsid w:val="003C70C1"/>
    <w:rsid w:val="003C713A"/>
    <w:rsid w:val="003C7565"/>
    <w:rsid w:val="003C75D4"/>
    <w:rsid w:val="003C78D5"/>
    <w:rsid w:val="003C7AAD"/>
    <w:rsid w:val="003D02EB"/>
    <w:rsid w:val="003D0906"/>
    <w:rsid w:val="003D0D55"/>
    <w:rsid w:val="003D0D70"/>
    <w:rsid w:val="003D1374"/>
    <w:rsid w:val="003D1649"/>
    <w:rsid w:val="003D1908"/>
    <w:rsid w:val="003D1FE6"/>
    <w:rsid w:val="003D289B"/>
    <w:rsid w:val="003D29A6"/>
    <w:rsid w:val="003D2BAB"/>
    <w:rsid w:val="003D2CD4"/>
    <w:rsid w:val="003D3AC5"/>
    <w:rsid w:val="003D4324"/>
    <w:rsid w:val="003D433D"/>
    <w:rsid w:val="003D4CD7"/>
    <w:rsid w:val="003D6102"/>
    <w:rsid w:val="003D63CD"/>
    <w:rsid w:val="003D6919"/>
    <w:rsid w:val="003D7636"/>
    <w:rsid w:val="003E0389"/>
    <w:rsid w:val="003E0EF1"/>
    <w:rsid w:val="003E0F52"/>
    <w:rsid w:val="003E1224"/>
    <w:rsid w:val="003E1286"/>
    <w:rsid w:val="003E1388"/>
    <w:rsid w:val="003E1E93"/>
    <w:rsid w:val="003E2992"/>
    <w:rsid w:val="003E2F31"/>
    <w:rsid w:val="003E2FFD"/>
    <w:rsid w:val="003E3119"/>
    <w:rsid w:val="003E3E52"/>
    <w:rsid w:val="003E3FE1"/>
    <w:rsid w:val="003E4183"/>
    <w:rsid w:val="003E5029"/>
    <w:rsid w:val="003E5059"/>
    <w:rsid w:val="003E690A"/>
    <w:rsid w:val="003E6F16"/>
    <w:rsid w:val="003E74CC"/>
    <w:rsid w:val="003E7FF7"/>
    <w:rsid w:val="003F0115"/>
    <w:rsid w:val="003F0C2D"/>
    <w:rsid w:val="003F1777"/>
    <w:rsid w:val="003F2B8F"/>
    <w:rsid w:val="003F2DF2"/>
    <w:rsid w:val="003F3A56"/>
    <w:rsid w:val="003F3CA2"/>
    <w:rsid w:val="003F3F18"/>
    <w:rsid w:val="003F457B"/>
    <w:rsid w:val="003F4678"/>
    <w:rsid w:val="003F5254"/>
    <w:rsid w:val="003F58CB"/>
    <w:rsid w:val="00400DB9"/>
    <w:rsid w:val="004010B5"/>
    <w:rsid w:val="00401317"/>
    <w:rsid w:val="00401BD8"/>
    <w:rsid w:val="00402817"/>
    <w:rsid w:val="00402883"/>
    <w:rsid w:val="00402AAE"/>
    <w:rsid w:val="00403ACD"/>
    <w:rsid w:val="00403ED7"/>
    <w:rsid w:val="00404319"/>
    <w:rsid w:val="0040444F"/>
    <w:rsid w:val="00404745"/>
    <w:rsid w:val="00404C2D"/>
    <w:rsid w:val="00404DC9"/>
    <w:rsid w:val="00405665"/>
    <w:rsid w:val="004057CB"/>
    <w:rsid w:val="0040636D"/>
    <w:rsid w:val="00406A87"/>
    <w:rsid w:val="00406DA9"/>
    <w:rsid w:val="0040796E"/>
    <w:rsid w:val="004101E7"/>
    <w:rsid w:val="0041042B"/>
    <w:rsid w:val="00410B73"/>
    <w:rsid w:val="004118BA"/>
    <w:rsid w:val="0041277E"/>
    <w:rsid w:val="00412F89"/>
    <w:rsid w:val="004130E1"/>
    <w:rsid w:val="0041353E"/>
    <w:rsid w:val="00413652"/>
    <w:rsid w:val="004136E9"/>
    <w:rsid w:val="004145FA"/>
    <w:rsid w:val="00414B43"/>
    <w:rsid w:val="00415152"/>
    <w:rsid w:val="00416931"/>
    <w:rsid w:val="0041749A"/>
    <w:rsid w:val="00420070"/>
    <w:rsid w:val="00421E38"/>
    <w:rsid w:val="00422019"/>
    <w:rsid w:val="00422814"/>
    <w:rsid w:val="004232D9"/>
    <w:rsid w:val="004235C5"/>
    <w:rsid w:val="00424FE7"/>
    <w:rsid w:val="0042660D"/>
    <w:rsid w:val="00426F3F"/>
    <w:rsid w:val="00427327"/>
    <w:rsid w:val="00433129"/>
    <w:rsid w:val="004335F2"/>
    <w:rsid w:val="00435D91"/>
    <w:rsid w:val="00436CD6"/>
    <w:rsid w:val="00440850"/>
    <w:rsid w:val="00440B46"/>
    <w:rsid w:val="00441800"/>
    <w:rsid w:val="00441A2A"/>
    <w:rsid w:val="00441FBC"/>
    <w:rsid w:val="004421AA"/>
    <w:rsid w:val="004427B4"/>
    <w:rsid w:val="00442811"/>
    <w:rsid w:val="00445045"/>
    <w:rsid w:val="004450AB"/>
    <w:rsid w:val="00445286"/>
    <w:rsid w:val="00445767"/>
    <w:rsid w:val="00445B02"/>
    <w:rsid w:val="00445D02"/>
    <w:rsid w:val="004466F8"/>
    <w:rsid w:val="004469D6"/>
    <w:rsid w:val="00447ED7"/>
    <w:rsid w:val="0045033A"/>
    <w:rsid w:val="004529C4"/>
    <w:rsid w:val="00452D9C"/>
    <w:rsid w:val="00452EA7"/>
    <w:rsid w:val="0045353D"/>
    <w:rsid w:val="00454777"/>
    <w:rsid w:val="004559F1"/>
    <w:rsid w:val="00455FA0"/>
    <w:rsid w:val="004561B0"/>
    <w:rsid w:val="00456475"/>
    <w:rsid w:val="00457FCE"/>
    <w:rsid w:val="00462030"/>
    <w:rsid w:val="0046204B"/>
    <w:rsid w:val="004620E2"/>
    <w:rsid w:val="00464030"/>
    <w:rsid w:val="00465F79"/>
    <w:rsid w:val="004669A6"/>
    <w:rsid w:val="004672BD"/>
    <w:rsid w:val="00467B68"/>
    <w:rsid w:val="00467E0A"/>
    <w:rsid w:val="00471834"/>
    <w:rsid w:val="004720DD"/>
    <w:rsid w:val="004723C1"/>
    <w:rsid w:val="00473D2A"/>
    <w:rsid w:val="00474BA8"/>
    <w:rsid w:val="00475B33"/>
    <w:rsid w:val="00475E64"/>
    <w:rsid w:val="00477008"/>
    <w:rsid w:val="00477305"/>
    <w:rsid w:val="00477B55"/>
    <w:rsid w:val="00480586"/>
    <w:rsid w:val="00480E12"/>
    <w:rsid w:val="00481293"/>
    <w:rsid w:val="00482B90"/>
    <w:rsid w:val="004839DA"/>
    <w:rsid w:val="00483DCD"/>
    <w:rsid w:val="00484128"/>
    <w:rsid w:val="00484519"/>
    <w:rsid w:val="00484E76"/>
    <w:rsid w:val="00485A15"/>
    <w:rsid w:val="00485FF8"/>
    <w:rsid w:val="0048609B"/>
    <w:rsid w:val="004866F3"/>
    <w:rsid w:val="00486C8C"/>
    <w:rsid w:val="00487095"/>
    <w:rsid w:val="0048776F"/>
    <w:rsid w:val="00487B92"/>
    <w:rsid w:val="004913F5"/>
    <w:rsid w:val="0049329E"/>
    <w:rsid w:val="004932C9"/>
    <w:rsid w:val="00493812"/>
    <w:rsid w:val="004947B6"/>
    <w:rsid w:val="004947D4"/>
    <w:rsid w:val="00495278"/>
    <w:rsid w:val="00495C07"/>
    <w:rsid w:val="00496CF3"/>
    <w:rsid w:val="00497BF6"/>
    <w:rsid w:val="004A09DE"/>
    <w:rsid w:val="004A1172"/>
    <w:rsid w:val="004A1445"/>
    <w:rsid w:val="004A33F9"/>
    <w:rsid w:val="004A35CE"/>
    <w:rsid w:val="004A5815"/>
    <w:rsid w:val="004A6EAD"/>
    <w:rsid w:val="004A772D"/>
    <w:rsid w:val="004B11CD"/>
    <w:rsid w:val="004B15DB"/>
    <w:rsid w:val="004B2175"/>
    <w:rsid w:val="004B2939"/>
    <w:rsid w:val="004B2D54"/>
    <w:rsid w:val="004B3821"/>
    <w:rsid w:val="004B45CD"/>
    <w:rsid w:val="004B4F9F"/>
    <w:rsid w:val="004B535C"/>
    <w:rsid w:val="004B5E60"/>
    <w:rsid w:val="004B613C"/>
    <w:rsid w:val="004B67CD"/>
    <w:rsid w:val="004C2292"/>
    <w:rsid w:val="004C22E6"/>
    <w:rsid w:val="004C311F"/>
    <w:rsid w:val="004C317F"/>
    <w:rsid w:val="004C32DE"/>
    <w:rsid w:val="004C3BD8"/>
    <w:rsid w:val="004C3D81"/>
    <w:rsid w:val="004C519D"/>
    <w:rsid w:val="004C59E4"/>
    <w:rsid w:val="004C6EDD"/>
    <w:rsid w:val="004C7570"/>
    <w:rsid w:val="004C7997"/>
    <w:rsid w:val="004C7A44"/>
    <w:rsid w:val="004C7A46"/>
    <w:rsid w:val="004C7EDE"/>
    <w:rsid w:val="004D047F"/>
    <w:rsid w:val="004D05C2"/>
    <w:rsid w:val="004D0B1A"/>
    <w:rsid w:val="004D0BAF"/>
    <w:rsid w:val="004D107C"/>
    <w:rsid w:val="004D13D8"/>
    <w:rsid w:val="004D1492"/>
    <w:rsid w:val="004D2A88"/>
    <w:rsid w:val="004D2C4E"/>
    <w:rsid w:val="004D30AA"/>
    <w:rsid w:val="004D3286"/>
    <w:rsid w:val="004D382E"/>
    <w:rsid w:val="004D39A9"/>
    <w:rsid w:val="004D4243"/>
    <w:rsid w:val="004D4832"/>
    <w:rsid w:val="004D5486"/>
    <w:rsid w:val="004D5489"/>
    <w:rsid w:val="004D72CE"/>
    <w:rsid w:val="004D75DF"/>
    <w:rsid w:val="004E109C"/>
    <w:rsid w:val="004E18FA"/>
    <w:rsid w:val="004E24F3"/>
    <w:rsid w:val="004E27AA"/>
    <w:rsid w:val="004E28B7"/>
    <w:rsid w:val="004E3724"/>
    <w:rsid w:val="004E44FF"/>
    <w:rsid w:val="004E52E7"/>
    <w:rsid w:val="004E5D04"/>
    <w:rsid w:val="004E6E5B"/>
    <w:rsid w:val="004E7BA7"/>
    <w:rsid w:val="004F08BA"/>
    <w:rsid w:val="004F0B0A"/>
    <w:rsid w:val="004F0F8A"/>
    <w:rsid w:val="004F1A48"/>
    <w:rsid w:val="004F1AAB"/>
    <w:rsid w:val="004F21A2"/>
    <w:rsid w:val="004F23DA"/>
    <w:rsid w:val="004F2FB9"/>
    <w:rsid w:val="004F3263"/>
    <w:rsid w:val="004F379D"/>
    <w:rsid w:val="004F3F35"/>
    <w:rsid w:val="004F5BDF"/>
    <w:rsid w:val="004F6065"/>
    <w:rsid w:val="004F6E96"/>
    <w:rsid w:val="004F73F3"/>
    <w:rsid w:val="004F754A"/>
    <w:rsid w:val="00501646"/>
    <w:rsid w:val="005019DF"/>
    <w:rsid w:val="00501E54"/>
    <w:rsid w:val="00502ED1"/>
    <w:rsid w:val="00504AE6"/>
    <w:rsid w:val="00505399"/>
    <w:rsid w:val="00505746"/>
    <w:rsid w:val="00505D9F"/>
    <w:rsid w:val="00505EA3"/>
    <w:rsid w:val="005066DD"/>
    <w:rsid w:val="005070B1"/>
    <w:rsid w:val="005071C3"/>
    <w:rsid w:val="00507328"/>
    <w:rsid w:val="00507368"/>
    <w:rsid w:val="00507676"/>
    <w:rsid w:val="00510237"/>
    <w:rsid w:val="00510493"/>
    <w:rsid w:val="00511EF9"/>
    <w:rsid w:val="0051228A"/>
    <w:rsid w:val="00512F69"/>
    <w:rsid w:val="00513BD0"/>
    <w:rsid w:val="005142D6"/>
    <w:rsid w:val="00515326"/>
    <w:rsid w:val="005153D6"/>
    <w:rsid w:val="005164F6"/>
    <w:rsid w:val="00516770"/>
    <w:rsid w:val="00516960"/>
    <w:rsid w:val="00516EF1"/>
    <w:rsid w:val="005176F0"/>
    <w:rsid w:val="00517704"/>
    <w:rsid w:val="00520241"/>
    <w:rsid w:val="00520B46"/>
    <w:rsid w:val="00520BB0"/>
    <w:rsid w:val="00521166"/>
    <w:rsid w:val="0052143C"/>
    <w:rsid w:val="0052167B"/>
    <w:rsid w:val="00521AAC"/>
    <w:rsid w:val="00522EFD"/>
    <w:rsid w:val="0052507B"/>
    <w:rsid w:val="0052599F"/>
    <w:rsid w:val="00526363"/>
    <w:rsid w:val="005266F9"/>
    <w:rsid w:val="00526B33"/>
    <w:rsid w:val="00527611"/>
    <w:rsid w:val="00527DD5"/>
    <w:rsid w:val="00530458"/>
    <w:rsid w:val="005304DA"/>
    <w:rsid w:val="00530A1C"/>
    <w:rsid w:val="00530DA9"/>
    <w:rsid w:val="00531B91"/>
    <w:rsid w:val="0053240A"/>
    <w:rsid w:val="00533463"/>
    <w:rsid w:val="00533911"/>
    <w:rsid w:val="00534A3C"/>
    <w:rsid w:val="00534B1A"/>
    <w:rsid w:val="00534B71"/>
    <w:rsid w:val="005351E5"/>
    <w:rsid w:val="0053567F"/>
    <w:rsid w:val="00535BBF"/>
    <w:rsid w:val="00535FE5"/>
    <w:rsid w:val="005363A2"/>
    <w:rsid w:val="00536B8F"/>
    <w:rsid w:val="00537897"/>
    <w:rsid w:val="00540D4A"/>
    <w:rsid w:val="00541BAC"/>
    <w:rsid w:val="005421FA"/>
    <w:rsid w:val="0054278C"/>
    <w:rsid w:val="0054376B"/>
    <w:rsid w:val="005437D7"/>
    <w:rsid w:val="00544A95"/>
    <w:rsid w:val="00544C73"/>
    <w:rsid w:val="005454B2"/>
    <w:rsid w:val="005462E0"/>
    <w:rsid w:val="005477D7"/>
    <w:rsid w:val="00550A48"/>
    <w:rsid w:val="00551AB7"/>
    <w:rsid w:val="00551F40"/>
    <w:rsid w:val="00552144"/>
    <w:rsid w:val="00552EC3"/>
    <w:rsid w:val="00552F0B"/>
    <w:rsid w:val="0055396D"/>
    <w:rsid w:val="0055413C"/>
    <w:rsid w:val="0055442B"/>
    <w:rsid w:val="00554F36"/>
    <w:rsid w:val="00555755"/>
    <w:rsid w:val="00555846"/>
    <w:rsid w:val="00556A46"/>
    <w:rsid w:val="00556AD0"/>
    <w:rsid w:val="0056161B"/>
    <w:rsid w:val="005622AD"/>
    <w:rsid w:val="00562AED"/>
    <w:rsid w:val="00562B06"/>
    <w:rsid w:val="00562F38"/>
    <w:rsid w:val="005633F1"/>
    <w:rsid w:val="0056363D"/>
    <w:rsid w:val="0056380B"/>
    <w:rsid w:val="0056393C"/>
    <w:rsid w:val="00563E96"/>
    <w:rsid w:val="005642A9"/>
    <w:rsid w:val="005646CB"/>
    <w:rsid w:val="00564B07"/>
    <w:rsid w:val="00564CBC"/>
    <w:rsid w:val="00564FFF"/>
    <w:rsid w:val="0056567C"/>
    <w:rsid w:val="00566E0C"/>
    <w:rsid w:val="0057128A"/>
    <w:rsid w:val="0057371F"/>
    <w:rsid w:val="00573923"/>
    <w:rsid w:val="00573F86"/>
    <w:rsid w:val="005744D7"/>
    <w:rsid w:val="0057499F"/>
    <w:rsid w:val="00575846"/>
    <w:rsid w:val="00575929"/>
    <w:rsid w:val="00576012"/>
    <w:rsid w:val="00576128"/>
    <w:rsid w:val="00576203"/>
    <w:rsid w:val="0057730E"/>
    <w:rsid w:val="0058125F"/>
    <w:rsid w:val="00581E0D"/>
    <w:rsid w:val="00582052"/>
    <w:rsid w:val="00582140"/>
    <w:rsid w:val="00582846"/>
    <w:rsid w:val="0058446F"/>
    <w:rsid w:val="00584878"/>
    <w:rsid w:val="00585104"/>
    <w:rsid w:val="00585D38"/>
    <w:rsid w:val="005865EA"/>
    <w:rsid w:val="00586EB0"/>
    <w:rsid w:val="005873BB"/>
    <w:rsid w:val="0058756E"/>
    <w:rsid w:val="00587DBE"/>
    <w:rsid w:val="00590164"/>
    <w:rsid w:val="005904B0"/>
    <w:rsid w:val="00590BAC"/>
    <w:rsid w:val="0059132D"/>
    <w:rsid w:val="00591468"/>
    <w:rsid w:val="0059147C"/>
    <w:rsid w:val="00591771"/>
    <w:rsid w:val="00591910"/>
    <w:rsid w:val="00591D46"/>
    <w:rsid w:val="00591FE7"/>
    <w:rsid w:val="0059247D"/>
    <w:rsid w:val="005925F5"/>
    <w:rsid w:val="0059331A"/>
    <w:rsid w:val="005934E7"/>
    <w:rsid w:val="00593EB2"/>
    <w:rsid w:val="005945B3"/>
    <w:rsid w:val="00594E18"/>
    <w:rsid w:val="005960F6"/>
    <w:rsid w:val="00596796"/>
    <w:rsid w:val="00596D66"/>
    <w:rsid w:val="0059703D"/>
    <w:rsid w:val="0059744C"/>
    <w:rsid w:val="005979AF"/>
    <w:rsid w:val="00597D1C"/>
    <w:rsid w:val="005A0729"/>
    <w:rsid w:val="005A0AE9"/>
    <w:rsid w:val="005A0C00"/>
    <w:rsid w:val="005A0CBD"/>
    <w:rsid w:val="005A0EE0"/>
    <w:rsid w:val="005A1A1A"/>
    <w:rsid w:val="005A21E0"/>
    <w:rsid w:val="005A2571"/>
    <w:rsid w:val="005A350F"/>
    <w:rsid w:val="005A36C2"/>
    <w:rsid w:val="005A454B"/>
    <w:rsid w:val="005A4813"/>
    <w:rsid w:val="005A5130"/>
    <w:rsid w:val="005A65ED"/>
    <w:rsid w:val="005A677E"/>
    <w:rsid w:val="005A7C56"/>
    <w:rsid w:val="005B0807"/>
    <w:rsid w:val="005B1B83"/>
    <w:rsid w:val="005B244F"/>
    <w:rsid w:val="005B3060"/>
    <w:rsid w:val="005B3D2D"/>
    <w:rsid w:val="005B4E70"/>
    <w:rsid w:val="005B565B"/>
    <w:rsid w:val="005B5664"/>
    <w:rsid w:val="005B61AF"/>
    <w:rsid w:val="005B7156"/>
    <w:rsid w:val="005B7CA4"/>
    <w:rsid w:val="005C001A"/>
    <w:rsid w:val="005C00D2"/>
    <w:rsid w:val="005C05B9"/>
    <w:rsid w:val="005C1236"/>
    <w:rsid w:val="005C2696"/>
    <w:rsid w:val="005C2968"/>
    <w:rsid w:val="005C2D06"/>
    <w:rsid w:val="005C4290"/>
    <w:rsid w:val="005C526B"/>
    <w:rsid w:val="005C5539"/>
    <w:rsid w:val="005C6CD7"/>
    <w:rsid w:val="005C6E93"/>
    <w:rsid w:val="005C7695"/>
    <w:rsid w:val="005D08B9"/>
    <w:rsid w:val="005D161A"/>
    <w:rsid w:val="005D1D19"/>
    <w:rsid w:val="005D2A33"/>
    <w:rsid w:val="005D2E5D"/>
    <w:rsid w:val="005D3253"/>
    <w:rsid w:val="005D4607"/>
    <w:rsid w:val="005D480D"/>
    <w:rsid w:val="005D4BDC"/>
    <w:rsid w:val="005D52CC"/>
    <w:rsid w:val="005D5AF2"/>
    <w:rsid w:val="005E001E"/>
    <w:rsid w:val="005E13B8"/>
    <w:rsid w:val="005E3579"/>
    <w:rsid w:val="005E3FEA"/>
    <w:rsid w:val="005E4634"/>
    <w:rsid w:val="005E4FC3"/>
    <w:rsid w:val="005E59A0"/>
    <w:rsid w:val="005F10D0"/>
    <w:rsid w:val="005F175A"/>
    <w:rsid w:val="005F309B"/>
    <w:rsid w:val="005F331F"/>
    <w:rsid w:val="005F362E"/>
    <w:rsid w:val="005F421F"/>
    <w:rsid w:val="005F4F94"/>
    <w:rsid w:val="005F54E5"/>
    <w:rsid w:val="005F6689"/>
    <w:rsid w:val="005F6848"/>
    <w:rsid w:val="005F6EC1"/>
    <w:rsid w:val="005F7768"/>
    <w:rsid w:val="0060036B"/>
    <w:rsid w:val="00600F5F"/>
    <w:rsid w:val="00601074"/>
    <w:rsid w:val="00601E69"/>
    <w:rsid w:val="00603384"/>
    <w:rsid w:val="00604D49"/>
    <w:rsid w:val="006051F6"/>
    <w:rsid w:val="00605781"/>
    <w:rsid w:val="00605C47"/>
    <w:rsid w:val="00606577"/>
    <w:rsid w:val="00606AF7"/>
    <w:rsid w:val="00606F74"/>
    <w:rsid w:val="006074EE"/>
    <w:rsid w:val="00607A50"/>
    <w:rsid w:val="00607ED6"/>
    <w:rsid w:val="006110DC"/>
    <w:rsid w:val="00612AB0"/>
    <w:rsid w:val="00612CDB"/>
    <w:rsid w:val="00612FAD"/>
    <w:rsid w:val="0061334C"/>
    <w:rsid w:val="006135A5"/>
    <w:rsid w:val="00614417"/>
    <w:rsid w:val="0061447F"/>
    <w:rsid w:val="006162F8"/>
    <w:rsid w:val="00616375"/>
    <w:rsid w:val="00616437"/>
    <w:rsid w:val="00616498"/>
    <w:rsid w:val="006168AC"/>
    <w:rsid w:val="006168E0"/>
    <w:rsid w:val="006176F2"/>
    <w:rsid w:val="00620C89"/>
    <w:rsid w:val="00620DC4"/>
    <w:rsid w:val="00621072"/>
    <w:rsid w:val="00621198"/>
    <w:rsid w:val="0062127C"/>
    <w:rsid w:val="00621CC6"/>
    <w:rsid w:val="00621ED2"/>
    <w:rsid w:val="00622423"/>
    <w:rsid w:val="00623899"/>
    <w:rsid w:val="00623F3B"/>
    <w:rsid w:val="00625946"/>
    <w:rsid w:val="006266CC"/>
    <w:rsid w:val="00626B46"/>
    <w:rsid w:val="00626EE6"/>
    <w:rsid w:val="00627B9B"/>
    <w:rsid w:val="00630B8E"/>
    <w:rsid w:val="006321C8"/>
    <w:rsid w:val="0063282C"/>
    <w:rsid w:val="00633A98"/>
    <w:rsid w:val="00633C56"/>
    <w:rsid w:val="006348C5"/>
    <w:rsid w:val="00634A18"/>
    <w:rsid w:val="00634D3A"/>
    <w:rsid w:val="006364B9"/>
    <w:rsid w:val="00637048"/>
    <w:rsid w:val="00637EAC"/>
    <w:rsid w:val="00640140"/>
    <w:rsid w:val="00640176"/>
    <w:rsid w:val="00640554"/>
    <w:rsid w:val="006406D5"/>
    <w:rsid w:val="00640A91"/>
    <w:rsid w:val="00641466"/>
    <w:rsid w:val="00641788"/>
    <w:rsid w:val="00641C43"/>
    <w:rsid w:val="00641F28"/>
    <w:rsid w:val="00642588"/>
    <w:rsid w:val="006449E2"/>
    <w:rsid w:val="0064516F"/>
    <w:rsid w:val="0064684E"/>
    <w:rsid w:val="006503B5"/>
    <w:rsid w:val="00650587"/>
    <w:rsid w:val="00650790"/>
    <w:rsid w:val="00651D90"/>
    <w:rsid w:val="006534C7"/>
    <w:rsid w:val="0065363E"/>
    <w:rsid w:val="006538BF"/>
    <w:rsid w:val="00653CBB"/>
    <w:rsid w:val="00653F0E"/>
    <w:rsid w:val="006540A6"/>
    <w:rsid w:val="00654F40"/>
    <w:rsid w:val="0065508F"/>
    <w:rsid w:val="006554BB"/>
    <w:rsid w:val="00655944"/>
    <w:rsid w:val="00655C83"/>
    <w:rsid w:val="00655D55"/>
    <w:rsid w:val="00656DA8"/>
    <w:rsid w:val="006578C6"/>
    <w:rsid w:val="00657C24"/>
    <w:rsid w:val="00657DAF"/>
    <w:rsid w:val="006603DF"/>
    <w:rsid w:val="0066043E"/>
    <w:rsid w:val="00660ABC"/>
    <w:rsid w:val="00662069"/>
    <w:rsid w:val="0066405A"/>
    <w:rsid w:val="0066466C"/>
    <w:rsid w:val="0066537D"/>
    <w:rsid w:val="006658B7"/>
    <w:rsid w:val="00665DB8"/>
    <w:rsid w:val="00665F29"/>
    <w:rsid w:val="0066689C"/>
    <w:rsid w:val="00666D77"/>
    <w:rsid w:val="00667E71"/>
    <w:rsid w:val="00670792"/>
    <w:rsid w:val="006707A6"/>
    <w:rsid w:val="00670F96"/>
    <w:rsid w:val="006716FA"/>
    <w:rsid w:val="00671D0A"/>
    <w:rsid w:val="00671F32"/>
    <w:rsid w:val="00672155"/>
    <w:rsid w:val="0067308B"/>
    <w:rsid w:val="00673CB8"/>
    <w:rsid w:val="00674204"/>
    <w:rsid w:val="006742ED"/>
    <w:rsid w:val="006748C4"/>
    <w:rsid w:val="0067501A"/>
    <w:rsid w:val="00676C44"/>
    <w:rsid w:val="006807DC"/>
    <w:rsid w:val="00680962"/>
    <w:rsid w:val="00680BB4"/>
    <w:rsid w:val="00680BD4"/>
    <w:rsid w:val="00680C68"/>
    <w:rsid w:val="00680D66"/>
    <w:rsid w:val="00680FD6"/>
    <w:rsid w:val="0068177E"/>
    <w:rsid w:val="00681956"/>
    <w:rsid w:val="0068221B"/>
    <w:rsid w:val="00682257"/>
    <w:rsid w:val="00684770"/>
    <w:rsid w:val="00684E45"/>
    <w:rsid w:val="00685266"/>
    <w:rsid w:val="0068661B"/>
    <w:rsid w:val="00686D7D"/>
    <w:rsid w:val="006871DE"/>
    <w:rsid w:val="00687817"/>
    <w:rsid w:val="006900E4"/>
    <w:rsid w:val="00690A61"/>
    <w:rsid w:val="00691090"/>
    <w:rsid w:val="00691B9B"/>
    <w:rsid w:val="00692DB0"/>
    <w:rsid w:val="006932E1"/>
    <w:rsid w:val="0069370D"/>
    <w:rsid w:val="00693C45"/>
    <w:rsid w:val="00693ECA"/>
    <w:rsid w:val="0069417A"/>
    <w:rsid w:val="006944D7"/>
    <w:rsid w:val="006944EC"/>
    <w:rsid w:val="006952C2"/>
    <w:rsid w:val="00695595"/>
    <w:rsid w:val="006974FF"/>
    <w:rsid w:val="006A27A1"/>
    <w:rsid w:val="006A3EDA"/>
    <w:rsid w:val="006A4B67"/>
    <w:rsid w:val="006A513D"/>
    <w:rsid w:val="006A57B2"/>
    <w:rsid w:val="006A5F37"/>
    <w:rsid w:val="006A7E5E"/>
    <w:rsid w:val="006B1ACA"/>
    <w:rsid w:val="006B2093"/>
    <w:rsid w:val="006B3611"/>
    <w:rsid w:val="006B37E8"/>
    <w:rsid w:val="006B4012"/>
    <w:rsid w:val="006B43D9"/>
    <w:rsid w:val="006B4439"/>
    <w:rsid w:val="006B4519"/>
    <w:rsid w:val="006B4565"/>
    <w:rsid w:val="006B483F"/>
    <w:rsid w:val="006B5D4A"/>
    <w:rsid w:val="006B6A67"/>
    <w:rsid w:val="006B7A82"/>
    <w:rsid w:val="006B7CBF"/>
    <w:rsid w:val="006C1C0A"/>
    <w:rsid w:val="006C1FFA"/>
    <w:rsid w:val="006C2CF5"/>
    <w:rsid w:val="006C33AE"/>
    <w:rsid w:val="006C39C2"/>
    <w:rsid w:val="006C4780"/>
    <w:rsid w:val="006C5A16"/>
    <w:rsid w:val="006C6D14"/>
    <w:rsid w:val="006C6FD3"/>
    <w:rsid w:val="006C7306"/>
    <w:rsid w:val="006D00CF"/>
    <w:rsid w:val="006D082F"/>
    <w:rsid w:val="006D0DC8"/>
    <w:rsid w:val="006D26EF"/>
    <w:rsid w:val="006D2B83"/>
    <w:rsid w:val="006D5838"/>
    <w:rsid w:val="006D6F53"/>
    <w:rsid w:val="006D7C59"/>
    <w:rsid w:val="006D7CA6"/>
    <w:rsid w:val="006D7DD7"/>
    <w:rsid w:val="006D7E14"/>
    <w:rsid w:val="006E0497"/>
    <w:rsid w:val="006E07E2"/>
    <w:rsid w:val="006E0B59"/>
    <w:rsid w:val="006E10B5"/>
    <w:rsid w:val="006E2341"/>
    <w:rsid w:val="006E2CBE"/>
    <w:rsid w:val="006E343D"/>
    <w:rsid w:val="006E3479"/>
    <w:rsid w:val="006E37D0"/>
    <w:rsid w:val="006E3C7E"/>
    <w:rsid w:val="006E41AC"/>
    <w:rsid w:val="006E53E9"/>
    <w:rsid w:val="006E59A1"/>
    <w:rsid w:val="006E5B9C"/>
    <w:rsid w:val="006E64F9"/>
    <w:rsid w:val="006E6A30"/>
    <w:rsid w:val="006E6DFA"/>
    <w:rsid w:val="006E77F7"/>
    <w:rsid w:val="006F01DF"/>
    <w:rsid w:val="006F0CA6"/>
    <w:rsid w:val="006F1732"/>
    <w:rsid w:val="006F1A2E"/>
    <w:rsid w:val="006F1CEF"/>
    <w:rsid w:val="006F2DF5"/>
    <w:rsid w:val="006F3C40"/>
    <w:rsid w:val="006F4249"/>
    <w:rsid w:val="006F4780"/>
    <w:rsid w:val="006F5B32"/>
    <w:rsid w:val="006F77B5"/>
    <w:rsid w:val="006FAF15"/>
    <w:rsid w:val="00700707"/>
    <w:rsid w:val="00700900"/>
    <w:rsid w:val="00700F8A"/>
    <w:rsid w:val="00701312"/>
    <w:rsid w:val="00701435"/>
    <w:rsid w:val="007018B4"/>
    <w:rsid w:val="00702138"/>
    <w:rsid w:val="00702D28"/>
    <w:rsid w:val="00703EA9"/>
    <w:rsid w:val="00705411"/>
    <w:rsid w:val="00705ABB"/>
    <w:rsid w:val="00705B38"/>
    <w:rsid w:val="007065FF"/>
    <w:rsid w:val="0070669D"/>
    <w:rsid w:val="0070722C"/>
    <w:rsid w:val="00707DF7"/>
    <w:rsid w:val="007105BA"/>
    <w:rsid w:val="007108BA"/>
    <w:rsid w:val="00711DB0"/>
    <w:rsid w:val="00713094"/>
    <w:rsid w:val="007135A4"/>
    <w:rsid w:val="00713934"/>
    <w:rsid w:val="00713C2E"/>
    <w:rsid w:val="00714029"/>
    <w:rsid w:val="0071497B"/>
    <w:rsid w:val="00714ADE"/>
    <w:rsid w:val="00715BAA"/>
    <w:rsid w:val="00715FCB"/>
    <w:rsid w:val="00716BD5"/>
    <w:rsid w:val="00716DF9"/>
    <w:rsid w:val="00717729"/>
    <w:rsid w:val="007209B8"/>
    <w:rsid w:val="00720A06"/>
    <w:rsid w:val="00720EC1"/>
    <w:rsid w:val="00721366"/>
    <w:rsid w:val="0072218A"/>
    <w:rsid w:val="007225C5"/>
    <w:rsid w:val="00722BC7"/>
    <w:rsid w:val="00723DCA"/>
    <w:rsid w:val="0072521E"/>
    <w:rsid w:val="007260CB"/>
    <w:rsid w:val="0072656F"/>
    <w:rsid w:val="007276ED"/>
    <w:rsid w:val="00727D52"/>
    <w:rsid w:val="00730B56"/>
    <w:rsid w:val="00731035"/>
    <w:rsid w:val="007313EC"/>
    <w:rsid w:val="00731981"/>
    <w:rsid w:val="00731FB6"/>
    <w:rsid w:val="00732748"/>
    <w:rsid w:val="007329B2"/>
    <w:rsid w:val="00732AD0"/>
    <w:rsid w:val="00732DEF"/>
    <w:rsid w:val="007331FB"/>
    <w:rsid w:val="00733252"/>
    <w:rsid w:val="00733583"/>
    <w:rsid w:val="0073401C"/>
    <w:rsid w:val="00735F5A"/>
    <w:rsid w:val="007364F1"/>
    <w:rsid w:val="007366D7"/>
    <w:rsid w:val="0073796F"/>
    <w:rsid w:val="00737AE7"/>
    <w:rsid w:val="00737C57"/>
    <w:rsid w:val="00740275"/>
    <w:rsid w:val="007419E9"/>
    <w:rsid w:val="00741A62"/>
    <w:rsid w:val="00741D60"/>
    <w:rsid w:val="00741E58"/>
    <w:rsid w:val="007426A7"/>
    <w:rsid w:val="00742A16"/>
    <w:rsid w:val="00742B37"/>
    <w:rsid w:val="00742BFE"/>
    <w:rsid w:val="007430DC"/>
    <w:rsid w:val="00743A8D"/>
    <w:rsid w:val="0074480D"/>
    <w:rsid w:val="00745032"/>
    <w:rsid w:val="00745CC9"/>
    <w:rsid w:val="007506E0"/>
    <w:rsid w:val="007507DF"/>
    <w:rsid w:val="007508C7"/>
    <w:rsid w:val="00751758"/>
    <w:rsid w:val="00753520"/>
    <w:rsid w:val="00754D7D"/>
    <w:rsid w:val="00754D84"/>
    <w:rsid w:val="00755F91"/>
    <w:rsid w:val="00756544"/>
    <w:rsid w:val="007571EE"/>
    <w:rsid w:val="00757478"/>
    <w:rsid w:val="00757640"/>
    <w:rsid w:val="00757690"/>
    <w:rsid w:val="007602AF"/>
    <w:rsid w:val="00760923"/>
    <w:rsid w:val="007609CB"/>
    <w:rsid w:val="00760AFA"/>
    <w:rsid w:val="00761664"/>
    <w:rsid w:val="007625AA"/>
    <w:rsid w:val="00762634"/>
    <w:rsid w:val="00762CE2"/>
    <w:rsid w:val="00762E04"/>
    <w:rsid w:val="007637E7"/>
    <w:rsid w:val="00763B45"/>
    <w:rsid w:val="00763D02"/>
    <w:rsid w:val="00763F45"/>
    <w:rsid w:val="007640B1"/>
    <w:rsid w:val="0076451C"/>
    <w:rsid w:val="007645F0"/>
    <w:rsid w:val="00764B7D"/>
    <w:rsid w:val="00764EF4"/>
    <w:rsid w:val="00765300"/>
    <w:rsid w:val="00765476"/>
    <w:rsid w:val="00766160"/>
    <w:rsid w:val="0076662A"/>
    <w:rsid w:val="007667F4"/>
    <w:rsid w:val="00766EB6"/>
    <w:rsid w:val="00767F87"/>
    <w:rsid w:val="0077078D"/>
    <w:rsid w:val="007715F5"/>
    <w:rsid w:val="00771A55"/>
    <w:rsid w:val="007722B2"/>
    <w:rsid w:val="00772992"/>
    <w:rsid w:val="00772A9D"/>
    <w:rsid w:val="00773E0A"/>
    <w:rsid w:val="00776636"/>
    <w:rsid w:val="007766E7"/>
    <w:rsid w:val="00776C56"/>
    <w:rsid w:val="0077713E"/>
    <w:rsid w:val="00780890"/>
    <w:rsid w:val="00780D07"/>
    <w:rsid w:val="007818AA"/>
    <w:rsid w:val="00781EE2"/>
    <w:rsid w:val="00783037"/>
    <w:rsid w:val="00783AE7"/>
    <w:rsid w:val="00783D5A"/>
    <w:rsid w:val="00784401"/>
    <w:rsid w:val="00784505"/>
    <w:rsid w:val="00784992"/>
    <w:rsid w:val="007855D6"/>
    <w:rsid w:val="00785CA7"/>
    <w:rsid w:val="00787A48"/>
    <w:rsid w:val="00787AF6"/>
    <w:rsid w:val="00787BE6"/>
    <w:rsid w:val="007906F0"/>
    <w:rsid w:val="007915B4"/>
    <w:rsid w:val="007927DD"/>
    <w:rsid w:val="0079398E"/>
    <w:rsid w:val="007942DB"/>
    <w:rsid w:val="007949AA"/>
    <w:rsid w:val="00794B52"/>
    <w:rsid w:val="0079571C"/>
    <w:rsid w:val="00795C19"/>
    <w:rsid w:val="00796EA6"/>
    <w:rsid w:val="007979EC"/>
    <w:rsid w:val="00797B10"/>
    <w:rsid w:val="007A3043"/>
    <w:rsid w:val="007A3616"/>
    <w:rsid w:val="007A3E9E"/>
    <w:rsid w:val="007A473F"/>
    <w:rsid w:val="007A5E8A"/>
    <w:rsid w:val="007A612E"/>
    <w:rsid w:val="007A64F4"/>
    <w:rsid w:val="007A79F3"/>
    <w:rsid w:val="007B0398"/>
    <w:rsid w:val="007B04AC"/>
    <w:rsid w:val="007B04C2"/>
    <w:rsid w:val="007B0538"/>
    <w:rsid w:val="007B058B"/>
    <w:rsid w:val="007B0AFA"/>
    <w:rsid w:val="007B0BC3"/>
    <w:rsid w:val="007B0BDE"/>
    <w:rsid w:val="007B0CC5"/>
    <w:rsid w:val="007B276C"/>
    <w:rsid w:val="007B2CE2"/>
    <w:rsid w:val="007B2D69"/>
    <w:rsid w:val="007B31A4"/>
    <w:rsid w:val="007B67B4"/>
    <w:rsid w:val="007B6864"/>
    <w:rsid w:val="007B6B60"/>
    <w:rsid w:val="007B6BCC"/>
    <w:rsid w:val="007B704E"/>
    <w:rsid w:val="007C022E"/>
    <w:rsid w:val="007C0D62"/>
    <w:rsid w:val="007C1394"/>
    <w:rsid w:val="007C1660"/>
    <w:rsid w:val="007C1AC8"/>
    <w:rsid w:val="007C2AF7"/>
    <w:rsid w:val="007C2C01"/>
    <w:rsid w:val="007C2C49"/>
    <w:rsid w:val="007C2F36"/>
    <w:rsid w:val="007C3950"/>
    <w:rsid w:val="007C4378"/>
    <w:rsid w:val="007C445B"/>
    <w:rsid w:val="007C4596"/>
    <w:rsid w:val="007C48C4"/>
    <w:rsid w:val="007C6125"/>
    <w:rsid w:val="007C641C"/>
    <w:rsid w:val="007C7176"/>
    <w:rsid w:val="007C779F"/>
    <w:rsid w:val="007D052D"/>
    <w:rsid w:val="007D2C0F"/>
    <w:rsid w:val="007D2C7D"/>
    <w:rsid w:val="007D2FF1"/>
    <w:rsid w:val="007D3B1C"/>
    <w:rsid w:val="007D3B78"/>
    <w:rsid w:val="007D40C4"/>
    <w:rsid w:val="007D4353"/>
    <w:rsid w:val="007D4548"/>
    <w:rsid w:val="007D4900"/>
    <w:rsid w:val="007D49CB"/>
    <w:rsid w:val="007D49EF"/>
    <w:rsid w:val="007D4A17"/>
    <w:rsid w:val="007D4AE0"/>
    <w:rsid w:val="007D6B48"/>
    <w:rsid w:val="007D73B5"/>
    <w:rsid w:val="007D7522"/>
    <w:rsid w:val="007D76C0"/>
    <w:rsid w:val="007D7D06"/>
    <w:rsid w:val="007D7E38"/>
    <w:rsid w:val="007E080D"/>
    <w:rsid w:val="007E15EC"/>
    <w:rsid w:val="007E17D5"/>
    <w:rsid w:val="007E1D48"/>
    <w:rsid w:val="007E224B"/>
    <w:rsid w:val="007E3159"/>
    <w:rsid w:val="007E3A01"/>
    <w:rsid w:val="007E43D3"/>
    <w:rsid w:val="007E486B"/>
    <w:rsid w:val="007E4DB9"/>
    <w:rsid w:val="007E5805"/>
    <w:rsid w:val="007E686E"/>
    <w:rsid w:val="007F0B9F"/>
    <w:rsid w:val="007F1419"/>
    <w:rsid w:val="007F1D62"/>
    <w:rsid w:val="007F36AE"/>
    <w:rsid w:val="007F3733"/>
    <w:rsid w:val="007F4649"/>
    <w:rsid w:val="007F49FE"/>
    <w:rsid w:val="007F4C4C"/>
    <w:rsid w:val="007F4F25"/>
    <w:rsid w:val="007F51D6"/>
    <w:rsid w:val="007F7319"/>
    <w:rsid w:val="0080057D"/>
    <w:rsid w:val="00800A0C"/>
    <w:rsid w:val="00801C9D"/>
    <w:rsid w:val="00804123"/>
    <w:rsid w:val="00804323"/>
    <w:rsid w:val="0080441C"/>
    <w:rsid w:val="00804743"/>
    <w:rsid w:val="00805A8D"/>
    <w:rsid w:val="00805F94"/>
    <w:rsid w:val="00806B4A"/>
    <w:rsid w:val="00806B63"/>
    <w:rsid w:val="0080745B"/>
    <w:rsid w:val="0080769C"/>
    <w:rsid w:val="00810B0C"/>
    <w:rsid w:val="00810C90"/>
    <w:rsid w:val="00811169"/>
    <w:rsid w:val="00811420"/>
    <w:rsid w:val="0081196A"/>
    <w:rsid w:val="008119F2"/>
    <w:rsid w:val="00811A53"/>
    <w:rsid w:val="008131BF"/>
    <w:rsid w:val="0081399E"/>
    <w:rsid w:val="00814253"/>
    <w:rsid w:val="00814F2A"/>
    <w:rsid w:val="0081526A"/>
    <w:rsid w:val="00815EB8"/>
    <w:rsid w:val="00816849"/>
    <w:rsid w:val="00816A22"/>
    <w:rsid w:val="00817BCE"/>
    <w:rsid w:val="00821BED"/>
    <w:rsid w:val="00821EF8"/>
    <w:rsid w:val="00822D58"/>
    <w:rsid w:val="00823B7C"/>
    <w:rsid w:val="0082598E"/>
    <w:rsid w:val="00825A04"/>
    <w:rsid w:val="0082619E"/>
    <w:rsid w:val="00826DE7"/>
    <w:rsid w:val="00830627"/>
    <w:rsid w:val="00830FFA"/>
    <w:rsid w:val="00831419"/>
    <w:rsid w:val="00831947"/>
    <w:rsid w:val="00831C1B"/>
    <w:rsid w:val="0083286E"/>
    <w:rsid w:val="00832D20"/>
    <w:rsid w:val="00833092"/>
    <w:rsid w:val="0083344D"/>
    <w:rsid w:val="00833632"/>
    <w:rsid w:val="0083389A"/>
    <w:rsid w:val="008338A4"/>
    <w:rsid w:val="00834741"/>
    <w:rsid w:val="0083492B"/>
    <w:rsid w:val="00834AB3"/>
    <w:rsid w:val="008355BC"/>
    <w:rsid w:val="008356DB"/>
    <w:rsid w:val="00835DB4"/>
    <w:rsid w:val="00835DD8"/>
    <w:rsid w:val="00836287"/>
    <w:rsid w:val="0083706B"/>
    <w:rsid w:val="008375F2"/>
    <w:rsid w:val="00837E84"/>
    <w:rsid w:val="008407E1"/>
    <w:rsid w:val="00840C34"/>
    <w:rsid w:val="0084189B"/>
    <w:rsid w:val="00842948"/>
    <w:rsid w:val="00843E6B"/>
    <w:rsid w:val="008440E7"/>
    <w:rsid w:val="0084478E"/>
    <w:rsid w:val="00844806"/>
    <w:rsid w:val="008448DF"/>
    <w:rsid w:val="00844D77"/>
    <w:rsid w:val="00845F60"/>
    <w:rsid w:val="0084678A"/>
    <w:rsid w:val="00847B25"/>
    <w:rsid w:val="00850AEA"/>
    <w:rsid w:val="00850BE5"/>
    <w:rsid w:val="008514AD"/>
    <w:rsid w:val="00851EFD"/>
    <w:rsid w:val="008520E7"/>
    <w:rsid w:val="00852276"/>
    <w:rsid w:val="008525BD"/>
    <w:rsid w:val="008531D7"/>
    <w:rsid w:val="008533BB"/>
    <w:rsid w:val="00855621"/>
    <w:rsid w:val="008556FA"/>
    <w:rsid w:val="00855C20"/>
    <w:rsid w:val="00855CA9"/>
    <w:rsid w:val="00855E41"/>
    <w:rsid w:val="00856A13"/>
    <w:rsid w:val="00857434"/>
    <w:rsid w:val="008575CA"/>
    <w:rsid w:val="008608D6"/>
    <w:rsid w:val="00860CCD"/>
    <w:rsid w:val="00860E79"/>
    <w:rsid w:val="0086221B"/>
    <w:rsid w:val="00862611"/>
    <w:rsid w:val="00862742"/>
    <w:rsid w:val="00862BE1"/>
    <w:rsid w:val="0086325F"/>
    <w:rsid w:val="00863A75"/>
    <w:rsid w:val="00863C8C"/>
    <w:rsid w:val="00864043"/>
    <w:rsid w:val="00865832"/>
    <w:rsid w:val="00865902"/>
    <w:rsid w:val="0086611A"/>
    <w:rsid w:val="00870FC4"/>
    <w:rsid w:val="00871693"/>
    <w:rsid w:val="008717F0"/>
    <w:rsid w:val="008728B0"/>
    <w:rsid w:val="008733BF"/>
    <w:rsid w:val="0087376B"/>
    <w:rsid w:val="00873D13"/>
    <w:rsid w:val="00874367"/>
    <w:rsid w:val="00874C18"/>
    <w:rsid w:val="008757D9"/>
    <w:rsid w:val="008764B4"/>
    <w:rsid w:val="00876C55"/>
    <w:rsid w:val="008770EE"/>
    <w:rsid w:val="00877A55"/>
    <w:rsid w:val="008809C3"/>
    <w:rsid w:val="00880CA2"/>
    <w:rsid w:val="00880CE7"/>
    <w:rsid w:val="008821AB"/>
    <w:rsid w:val="00882D54"/>
    <w:rsid w:val="008843B3"/>
    <w:rsid w:val="00884A05"/>
    <w:rsid w:val="008855CE"/>
    <w:rsid w:val="00885D9C"/>
    <w:rsid w:val="00886EE5"/>
    <w:rsid w:val="00886F1A"/>
    <w:rsid w:val="0088771E"/>
    <w:rsid w:val="00887DDC"/>
    <w:rsid w:val="00891094"/>
    <w:rsid w:val="00891D21"/>
    <w:rsid w:val="00893340"/>
    <w:rsid w:val="008939EB"/>
    <w:rsid w:val="008947F8"/>
    <w:rsid w:val="00894A3A"/>
    <w:rsid w:val="00894C57"/>
    <w:rsid w:val="008951B0"/>
    <w:rsid w:val="0089566F"/>
    <w:rsid w:val="008956C9"/>
    <w:rsid w:val="00895E18"/>
    <w:rsid w:val="00896792"/>
    <w:rsid w:val="00897D2A"/>
    <w:rsid w:val="008A0496"/>
    <w:rsid w:val="008A0B9A"/>
    <w:rsid w:val="008A1D65"/>
    <w:rsid w:val="008A2070"/>
    <w:rsid w:val="008A223E"/>
    <w:rsid w:val="008A2850"/>
    <w:rsid w:val="008A3B2E"/>
    <w:rsid w:val="008A4CAD"/>
    <w:rsid w:val="008A51B4"/>
    <w:rsid w:val="008A53E2"/>
    <w:rsid w:val="008A54D0"/>
    <w:rsid w:val="008A5C9A"/>
    <w:rsid w:val="008A726A"/>
    <w:rsid w:val="008A7B2F"/>
    <w:rsid w:val="008B0164"/>
    <w:rsid w:val="008B1264"/>
    <w:rsid w:val="008B2503"/>
    <w:rsid w:val="008B387E"/>
    <w:rsid w:val="008B3AF6"/>
    <w:rsid w:val="008B4300"/>
    <w:rsid w:val="008B64F6"/>
    <w:rsid w:val="008B67FE"/>
    <w:rsid w:val="008B6884"/>
    <w:rsid w:val="008B7F24"/>
    <w:rsid w:val="008C1A11"/>
    <w:rsid w:val="008C2F98"/>
    <w:rsid w:val="008C3927"/>
    <w:rsid w:val="008C4C0E"/>
    <w:rsid w:val="008C51BD"/>
    <w:rsid w:val="008C5A11"/>
    <w:rsid w:val="008C67E3"/>
    <w:rsid w:val="008D113F"/>
    <w:rsid w:val="008D17A2"/>
    <w:rsid w:val="008D1B90"/>
    <w:rsid w:val="008D2294"/>
    <w:rsid w:val="008D2325"/>
    <w:rsid w:val="008D39C9"/>
    <w:rsid w:val="008D46E0"/>
    <w:rsid w:val="008D47C5"/>
    <w:rsid w:val="008D51AB"/>
    <w:rsid w:val="008D5903"/>
    <w:rsid w:val="008D6D31"/>
    <w:rsid w:val="008D6DC1"/>
    <w:rsid w:val="008D77AC"/>
    <w:rsid w:val="008D7993"/>
    <w:rsid w:val="008E024F"/>
    <w:rsid w:val="008E0F17"/>
    <w:rsid w:val="008E1520"/>
    <w:rsid w:val="008E175A"/>
    <w:rsid w:val="008E19B5"/>
    <w:rsid w:val="008E2534"/>
    <w:rsid w:val="008E264E"/>
    <w:rsid w:val="008E4141"/>
    <w:rsid w:val="008E44DF"/>
    <w:rsid w:val="008E59DB"/>
    <w:rsid w:val="008E5CC4"/>
    <w:rsid w:val="008E63CE"/>
    <w:rsid w:val="008E6C30"/>
    <w:rsid w:val="008E6F9F"/>
    <w:rsid w:val="008E76F8"/>
    <w:rsid w:val="008F0AAC"/>
    <w:rsid w:val="008F0FFB"/>
    <w:rsid w:val="008F1791"/>
    <w:rsid w:val="008F1A20"/>
    <w:rsid w:val="008F26DD"/>
    <w:rsid w:val="008F3019"/>
    <w:rsid w:val="008F341E"/>
    <w:rsid w:val="008F3681"/>
    <w:rsid w:val="008F3BF2"/>
    <w:rsid w:val="008F3DDC"/>
    <w:rsid w:val="008F4947"/>
    <w:rsid w:val="008F57D4"/>
    <w:rsid w:val="008F5BBF"/>
    <w:rsid w:val="008F5D22"/>
    <w:rsid w:val="008F5F40"/>
    <w:rsid w:val="008F679A"/>
    <w:rsid w:val="00900B7C"/>
    <w:rsid w:val="009013EF"/>
    <w:rsid w:val="009023D3"/>
    <w:rsid w:val="009029F5"/>
    <w:rsid w:val="009031AF"/>
    <w:rsid w:val="00904081"/>
    <w:rsid w:val="00904EA7"/>
    <w:rsid w:val="00906586"/>
    <w:rsid w:val="00906628"/>
    <w:rsid w:val="00907525"/>
    <w:rsid w:val="00911127"/>
    <w:rsid w:val="00911D4F"/>
    <w:rsid w:val="00912AD5"/>
    <w:rsid w:val="00912C1D"/>
    <w:rsid w:val="00913760"/>
    <w:rsid w:val="009137E0"/>
    <w:rsid w:val="00913C05"/>
    <w:rsid w:val="00914234"/>
    <w:rsid w:val="00914C1A"/>
    <w:rsid w:val="009176AF"/>
    <w:rsid w:val="00917BA4"/>
    <w:rsid w:val="00920D0C"/>
    <w:rsid w:val="00921251"/>
    <w:rsid w:val="009221D9"/>
    <w:rsid w:val="00923238"/>
    <w:rsid w:val="0092329B"/>
    <w:rsid w:val="00924251"/>
    <w:rsid w:val="009247B5"/>
    <w:rsid w:val="00924E99"/>
    <w:rsid w:val="00925014"/>
    <w:rsid w:val="00925052"/>
    <w:rsid w:val="00925574"/>
    <w:rsid w:val="00926A75"/>
    <w:rsid w:val="00930AA8"/>
    <w:rsid w:val="00930B90"/>
    <w:rsid w:val="00931091"/>
    <w:rsid w:val="009314DA"/>
    <w:rsid w:val="00931CF0"/>
    <w:rsid w:val="0093339F"/>
    <w:rsid w:val="00933460"/>
    <w:rsid w:val="00933777"/>
    <w:rsid w:val="00933F89"/>
    <w:rsid w:val="0093414C"/>
    <w:rsid w:val="0093530B"/>
    <w:rsid w:val="00935E43"/>
    <w:rsid w:val="009364F9"/>
    <w:rsid w:val="00936EEB"/>
    <w:rsid w:val="0093702C"/>
    <w:rsid w:val="00937C32"/>
    <w:rsid w:val="009427EA"/>
    <w:rsid w:val="0094371F"/>
    <w:rsid w:val="009439D3"/>
    <w:rsid w:val="00946583"/>
    <w:rsid w:val="00946FB3"/>
    <w:rsid w:val="00947424"/>
    <w:rsid w:val="009476A0"/>
    <w:rsid w:val="009478C5"/>
    <w:rsid w:val="00947A52"/>
    <w:rsid w:val="00947F93"/>
    <w:rsid w:val="0095121B"/>
    <w:rsid w:val="00951307"/>
    <w:rsid w:val="0095135D"/>
    <w:rsid w:val="009513E1"/>
    <w:rsid w:val="00951825"/>
    <w:rsid w:val="00951A06"/>
    <w:rsid w:val="0095338A"/>
    <w:rsid w:val="0095420D"/>
    <w:rsid w:val="009568E3"/>
    <w:rsid w:val="00956A6B"/>
    <w:rsid w:val="009606DF"/>
    <w:rsid w:val="00960B44"/>
    <w:rsid w:val="00960C2F"/>
    <w:rsid w:val="009613BC"/>
    <w:rsid w:val="00961D0A"/>
    <w:rsid w:val="00961E2E"/>
    <w:rsid w:val="009640EB"/>
    <w:rsid w:val="00964119"/>
    <w:rsid w:val="00964346"/>
    <w:rsid w:val="00964501"/>
    <w:rsid w:val="00964A69"/>
    <w:rsid w:val="00964C45"/>
    <w:rsid w:val="009655B2"/>
    <w:rsid w:val="00965651"/>
    <w:rsid w:val="009662F0"/>
    <w:rsid w:val="00967A96"/>
    <w:rsid w:val="00967FF1"/>
    <w:rsid w:val="00970404"/>
    <w:rsid w:val="0097088B"/>
    <w:rsid w:val="009712BE"/>
    <w:rsid w:val="009715F6"/>
    <w:rsid w:val="00972AAA"/>
    <w:rsid w:val="00972C27"/>
    <w:rsid w:val="009732A0"/>
    <w:rsid w:val="00973B0F"/>
    <w:rsid w:val="00974543"/>
    <w:rsid w:val="00974649"/>
    <w:rsid w:val="00974D53"/>
    <w:rsid w:val="00976B35"/>
    <w:rsid w:val="00977F0B"/>
    <w:rsid w:val="00980216"/>
    <w:rsid w:val="00983105"/>
    <w:rsid w:val="0098348E"/>
    <w:rsid w:val="0098360D"/>
    <w:rsid w:val="00983973"/>
    <w:rsid w:val="00983E58"/>
    <w:rsid w:val="009842E9"/>
    <w:rsid w:val="009845FD"/>
    <w:rsid w:val="0098545F"/>
    <w:rsid w:val="009863DE"/>
    <w:rsid w:val="009867CF"/>
    <w:rsid w:val="00986AC8"/>
    <w:rsid w:val="00986E93"/>
    <w:rsid w:val="0098775C"/>
    <w:rsid w:val="009879A4"/>
    <w:rsid w:val="00987C2D"/>
    <w:rsid w:val="00987FD2"/>
    <w:rsid w:val="00990AE3"/>
    <w:rsid w:val="00990D6C"/>
    <w:rsid w:val="00991894"/>
    <w:rsid w:val="009918C8"/>
    <w:rsid w:val="0099196A"/>
    <w:rsid w:val="00991C35"/>
    <w:rsid w:val="00991EEF"/>
    <w:rsid w:val="009920B5"/>
    <w:rsid w:val="009930A5"/>
    <w:rsid w:val="00993FF7"/>
    <w:rsid w:val="00994FC7"/>
    <w:rsid w:val="00995E1A"/>
    <w:rsid w:val="009960F7"/>
    <w:rsid w:val="00996F09"/>
    <w:rsid w:val="009974D4"/>
    <w:rsid w:val="009977F7"/>
    <w:rsid w:val="009A0324"/>
    <w:rsid w:val="009A0F42"/>
    <w:rsid w:val="009A1F11"/>
    <w:rsid w:val="009A2B31"/>
    <w:rsid w:val="009A35B9"/>
    <w:rsid w:val="009A36D1"/>
    <w:rsid w:val="009A3D6C"/>
    <w:rsid w:val="009A423E"/>
    <w:rsid w:val="009A4D04"/>
    <w:rsid w:val="009A5DA4"/>
    <w:rsid w:val="009A692A"/>
    <w:rsid w:val="009A6A35"/>
    <w:rsid w:val="009A72EC"/>
    <w:rsid w:val="009B1A23"/>
    <w:rsid w:val="009B1BA3"/>
    <w:rsid w:val="009B22A6"/>
    <w:rsid w:val="009B3353"/>
    <w:rsid w:val="009B3EAC"/>
    <w:rsid w:val="009B4327"/>
    <w:rsid w:val="009B5B6F"/>
    <w:rsid w:val="009B6771"/>
    <w:rsid w:val="009B68C9"/>
    <w:rsid w:val="009B6D3A"/>
    <w:rsid w:val="009B70D4"/>
    <w:rsid w:val="009B73EC"/>
    <w:rsid w:val="009C19E2"/>
    <w:rsid w:val="009C1B36"/>
    <w:rsid w:val="009C29D9"/>
    <w:rsid w:val="009C3880"/>
    <w:rsid w:val="009C41A0"/>
    <w:rsid w:val="009C48F0"/>
    <w:rsid w:val="009C525D"/>
    <w:rsid w:val="009C63E3"/>
    <w:rsid w:val="009C705C"/>
    <w:rsid w:val="009C7517"/>
    <w:rsid w:val="009C7986"/>
    <w:rsid w:val="009D07B4"/>
    <w:rsid w:val="009D0CBE"/>
    <w:rsid w:val="009D159B"/>
    <w:rsid w:val="009D288E"/>
    <w:rsid w:val="009D3635"/>
    <w:rsid w:val="009D3971"/>
    <w:rsid w:val="009D3AAA"/>
    <w:rsid w:val="009D3BEF"/>
    <w:rsid w:val="009D41FD"/>
    <w:rsid w:val="009D515F"/>
    <w:rsid w:val="009D5463"/>
    <w:rsid w:val="009D5AEB"/>
    <w:rsid w:val="009D5F19"/>
    <w:rsid w:val="009D6089"/>
    <w:rsid w:val="009D6495"/>
    <w:rsid w:val="009D68D1"/>
    <w:rsid w:val="009D7A72"/>
    <w:rsid w:val="009D7C68"/>
    <w:rsid w:val="009E198C"/>
    <w:rsid w:val="009E3DEC"/>
    <w:rsid w:val="009E3E2E"/>
    <w:rsid w:val="009E3E8D"/>
    <w:rsid w:val="009E41ED"/>
    <w:rsid w:val="009E4793"/>
    <w:rsid w:val="009E524D"/>
    <w:rsid w:val="009E5B98"/>
    <w:rsid w:val="009E5F99"/>
    <w:rsid w:val="009E618F"/>
    <w:rsid w:val="009E624E"/>
    <w:rsid w:val="009E6558"/>
    <w:rsid w:val="009E6ADB"/>
    <w:rsid w:val="009E6C5F"/>
    <w:rsid w:val="009E7310"/>
    <w:rsid w:val="009F0392"/>
    <w:rsid w:val="009F0BD4"/>
    <w:rsid w:val="009F2142"/>
    <w:rsid w:val="009F287F"/>
    <w:rsid w:val="009F2FC0"/>
    <w:rsid w:val="009F31AF"/>
    <w:rsid w:val="009F3F9A"/>
    <w:rsid w:val="009F4208"/>
    <w:rsid w:val="009F453D"/>
    <w:rsid w:val="009F4C7E"/>
    <w:rsid w:val="009F543B"/>
    <w:rsid w:val="009F5819"/>
    <w:rsid w:val="009F594D"/>
    <w:rsid w:val="009F638F"/>
    <w:rsid w:val="009F65E5"/>
    <w:rsid w:val="009F6C89"/>
    <w:rsid w:val="009F7045"/>
    <w:rsid w:val="00A00A3A"/>
    <w:rsid w:val="00A00F7A"/>
    <w:rsid w:val="00A02BE7"/>
    <w:rsid w:val="00A02DB5"/>
    <w:rsid w:val="00A03405"/>
    <w:rsid w:val="00A034FD"/>
    <w:rsid w:val="00A053DF"/>
    <w:rsid w:val="00A05658"/>
    <w:rsid w:val="00A059EE"/>
    <w:rsid w:val="00A067E9"/>
    <w:rsid w:val="00A07B7A"/>
    <w:rsid w:val="00A10A45"/>
    <w:rsid w:val="00A1126A"/>
    <w:rsid w:val="00A11632"/>
    <w:rsid w:val="00A12E0E"/>
    <w:rsid w:val="00A12F7E"/>
    <w:rsid w:val="00A13688"/>
    <w:rsid w:val="00A1457A"/>
    <w:rsid w:val="00A148F3"/>
    <w:rsid w:val="00A14A9B"/>
    <w:rsid w:val="00A15254"/>
    <w:rsid w:val="00A155C3"/>
    <w:rsid w:val="00A15AC0"/>
    <w:rsid w:val="00A2037C"/>
    <w:rsid w:val="00A20963"/>
    <w:rsid w:val="00A20A99"/>
    <w:rsid w:val="00A20F61"/>
    <w:rsid w:val="00A20F7D"/>
    <w:rsid w:val="00A22657"/>
    <w:rsid w:val="00A2275B"/>
    <w:rsid w:val="00A22E84"/>
    <w:rsid w:val="00A2327F"/>
    <w:rsid w:val="00A232C8"/>
    <w:rsid w:val="00A26FDE"/>
    <w:rsid w:val="00A27BBB"/>
    <w:rsid w:val="00A309AF"/>
    <w:rsid w:val="00A310B1"/>
    <w:rsid w:val="00A31338"/>
    <w:rsid w:val="00A32311"/>
    <w:rsid w:val="00A33220"/>
    <w:rsid w:val="00A33907"/>
    <w:rsid w:val="00A34311"/>
    <w:rsid w:val="00A3475C"/>
    <w:rsid w:val="00A34A60"/>
    <w:rsid w:val="00A36868"/>
    <w:rsid w:val="00A36D4B"/>
    <w:rsid w:val="00A3784F"/>
    <w:rsid w:val="00A37E94"/>
    <w:rsid w:val="00A37F35"/>
    <w:rsid w:val="00A4034F"/>
    <w:rsid w:val="00A40800"/>
    <w:rsid w:val="00A40B0A"/>
    <w:rsid w:val="00A4110C"/>
    <w:rsid w:val="00A41C14"/>
    <w:rsid w:val="00A425E2"/>
    <w:rsid w:val="00A42AD6"/>
    <w:rsid w:val="00A43244"/>
    <w:rsid w:val="00A433E2"/>
    <w:rsid w:val="00A43633"/>
    <w:rsid w:val="00A4418A"/>
    <w:rsid w:val="00A4424F"/>
    <w:rsid w:val="00A45C55"/>
    <w:rsid w:val="00A45DE4"/>
    <w:rsid w:val="00A465A1"/>
    <w:rsid w:val="00A469C5"/>
    <w:rsid w:val="00A472DC"/>
    <w:rsid w:val="00A47A0B"/>
    <w:rsid w:val="00A50898"/>
    <w:rsid w:val="00A51370"/>
    <w:rsid w:val="00A51449"/>
    <w:rsid w:val="00A515F3"/>
    <w:rsid w:val="00A51656"/>
    <w:rsid w:val="00A521EE"/>
    <w:rsid w:val="00A5239D"/>
    <w:rsid w:val="00A52EA9"/>
    <w:rsid w:val="00A54454"/>
    <w:rsid w:val="00A5475B"/>
    <w:rsid w:val="00A55776"/>
    <w:rsid w:val="00A557B1"/>
    <w:rsid w:val="00A55B96"/>
    <w:rsid w:val="00A55CEB"/>
    <w:rsid w:val="00A6027D"/>
    <w:rsid w:val="00A60326"/>
    <w:rsid w:val="00A605B9"/>
    <w:rsid w:val="00A61BA3"/>
    <w:rsid w:val="00A62E11"/>
    <w:rsid w:val="00A639E5"/>
    <w:rsid w:val="00A63B50"/>
    <w:rsid w:val="00A645AC"/>
    <w:rsid w:val="00A64891"/>
    <w:rsid w:val="00A6493D"/>
    <w:rsid w:val="00A649F5"/>
    <w:rsid w:val="00A64C0A"/>
    <w:rsid w:val="00A64FEE"/>
    <w:rsid w:val="00A661B2"/>
    <w:rsid w:val="00A66EA2"/>
    <w:rsid w:val="00A7099E"/>
    <w:rsid w:val="00A71BF9"/>
    <w:rsid w:val="00A7295F"/>
    <w:rsid w:val="00A72A78"/>
    <w:rsid w:val="00A734C3"/>
    <w:rsid w:val="00A73A47"/>
    <w:rsid w:val="00A74242"/>
    <w:rsid w:val="00A75369"/>
    <w:rsid w:val="00A75929"/>
    <w:rsid w:val="00A75B1F"/>
    <w:rsid w:val="00A75DBF"/>
    <w:rsid w:val="00A80603"/>
    <w:rsid w:val="00A80D0F"/>
    <w:rsid w:val="00A812E6"/>
    <w:rsid w:val="00A8164D"/>
    <w:rsid w:val="00A82203"/>
    <w:rsid w:val="00A82E45"/>
    <w:rsid w:val="00A84383"/>
    <w:rsid w:val="00A84996"/>
    <w:rsid w:val="00A85540"/>
    <w:rsid w:val="00A8597F"/>
    <w:rsid w:val="00A86023"/>
    <w:rsid w:val="00A86366"/>
    <w:rsid w:val="00A864CD"/>
    <w:rsid w:val="00A867A3"/>
    <w:rsid w:val="00A86D62"/>
    <w:rsid w:val="00A8710C"/>
    <w:rsid w:val="00A918A5"/>
    <w:rsid w:val="00A918F9"/>
    <w:rsid w:val="00A936A8"/>
    <w:rsid w:val="00A93934"/>
    <w:rsid w:val="00A93EF8"/>
    <w:rsid w:val="00A9402A"/>
    <w:rsid w:val="00A9415B"/>
    <w:rsid w:val="00A94F7C"/>
    <w:rsid w:val="00A96407"/>
    <w:rsid w:val="00A96581"/>
    <w:rsid w:val="00A96D11"/>
    <w:rsid w:val="00A97BE0"/>
    <w:rsid w:val="00A97E58"/>
    <w:rsid w:val="00AA0F38"/>
    <w:rsid w:val="00AA1405"/>
    <w:rsid w:val="00AA15BC"/>
    <w:rsid w:val="00AA23E7"/>
    <w:rsid w:val="00AA37CD"/>
    <w:rsid w:val="00AA4E53"/>
    <w:rsid w:val="00AA5329"/>
    <w:rsid w:val="00AA5F05"/>
    <w:rsid w:val="00AA601C"/>
    <w:rsid w:val="00AA6901"/>
    <w:rsid w:val="00AA6A05"/>
    <w:rsid w:val="00AA7468"/>
    <w:rsid w:val="00AA784E"/>
    <w:rsid w:val="00AB17DE"/>
    <w:rsid w:val="00AB1EBD"/>
    <w:rsid w:val="00AB2F86"/>
    <w:rsid w:val="00AB317C"/>
    <w:rsid w:val="00AB3670"/>
    <w:rsid w:val="00AB3789"/>
    <w:rsid w:val="00AB41EB"/>
    <w:rsid w:val="00AB4CBD"/>
    <w:rsid w:val="00AB5DC8"/>
    <w:rsid w:val="00AB63F2"/>
    <w:rsid w:val="00AB6CD5"/>
    <w:rsid w:val="00AB7252"/>
    <w:rsid w:val="00AB74EC"/>
    <w:rsid w:val="00AC1621"/>
    <w:rsid w:val="00AC2314"/>
    <w:rsid w:val="00AC2AAD"/>
    <w:rsid w:val="00AC2EA6"/>
    <w:rsid w:val="00AC3289"/>
    <w:rsid w:val="00AC36D0"/>
    <w:rsid w:val="00AC39B5"/>
    <w:rsid w:val="00AC3C5F"/>
    <w:rsid w:val="00AC40B7"/>
    <w:rsid w:val="00AC40D1"/>
    <w:rsid w:val="00AC42B5"/>
    <w:rsid w:val="00AC525D"/>
    <w:rsid w:val="00AC53FD"/>
    <w:rsid w:val="00AC6489"/>
    <w:rsid w:val="00AC6515"/>
    <w:rsid w:val="00AC6A78"/>
    <w:rsid w:val="00AC756F"/>
    <w:rsid w:val="00AD047D"/>
    <w:rsid w:val="00AD160C"/>
    <w:rsid w:val="00AD1711"/>
    <w:rsid w:val="00AD19EC"/>
    <w:rsid w:val="00AD3658"/>
    <w:rsid w:val="00AD395D"/>
    <w:rsid w:val="00AD43D8"/>
    <w:rsid w:val="00AD4B04"/>
    <w:rsid w:val="00AD5242"/>
    <w:rsid w:val="00AD67CE"/>
    <w:rsid w:val="00AD6DC2"/>
    <w:rsid w:val="00AD760D"/>
    <w:rsid w:val="00AD7916"/>
    <w:rsid w:val="00AE194D"/>
    <w:rsid w:val="00AE2681"/>
    <w:rsid w:val="00AE33C8"/>
    <w:rsid w:val="00AE3C31"/>
    <w:rsid w:val="00AE43C5"/>
    <w:rsid w:val="00AE4F29"/>
    <w:rsid w:val="00AE6291"/>
    <w:rsid w:val="00AE69B3"/>
    <w:rsid w:val="00AE7468"/>
    <w:rsid w:val="00AE788D"/>
    <w:rsid w:val="00AE7907"/>
    <w:rsid w:val="00AE7DB4"/>
    <w:rsid w:val="00AE7F4D"/>
    <w:rsid w:val="00AF0CC5"/>
    <w:rsid w:val="00AF130A"/>
    <w:rsid w:val="00AF2412"/>
    <w:rsid w:val="00AF2952"/>
    <w:rsid w:val="00AF4D69"/>
    <w:rsid w:val="00AF714D"/>
    <w:rsid w:val="00AF717A"/>
    <w:rsid w:val="00AF72C1"/>
    <w:rsid w:val="00B007F4"/>
    <w:rsid w:val="00B012CE"/>
    <w:rsid w:val="00B02F53"/>
    <w:rsid w:val="00B03274"/>
    <w:rsid w:val="00B044C7"/>
    <w:rsid w:val="00B04E7E"/>
    <w:rsid w:val="00B05946"/>
    <w:rsid w:val="00B05F4A"/>
    <w:rsid w:val="00B06099"/>
    <w:rsid w:val="00B06501"/>
    <w:rsid w:val="00B0678E"/>
    <w:rsid w:val="00B06CBC"/>
    <w:rsid w:val="00B105BD"/>
    <w:rsid w:val="00B105F0"/>
    <w:rsid w:val="00B10AE1"/>
    <w:rsid w:val="00B10DB5"/>
    <w:rsid w:val="00B10F43"/>
    <w:rsid w:val="00B1284C"/>
    <w:rsid w:val="00B132B7"/>
    <w:rsid w:val="00B1540D"/>
    <w:rsid w:val="00B16BE2"/>
    <w:rsid w:val="00B171E3"/>
    <w:rsid w:val="00B17A32"/>
    <w:rsid w:val="00B2150C"/>
    <w:rsid w:val="00B21F7D"/>
    <w:rsid w:val="00B21FBE"/>
    <w:rsid w:val="00B22C2C"/>
    <w:rsid w:val="00B24BF5"/>
    <w:rsid w:val="00B24ED4"/>
    <w:rsid w:val="00B253F0"/>
    <w:rsid w:val="00B27EEE"/>
    <w:rsid w:val="00B3304F"/>
    <w:rsid w:val="00B3401F"/>
    <w:rsid w:val="00B35C71"/>
    <w:rsid w:val="00B35D3C"/>
    <w:rsid w:val="00B3730A"/>
    <w:rsid w:val="00B37D2A"/>
    <w:rsid w:val="00B40E56"/>
    <w:rsid w:val="00B42173"/>
    <w:rsid w:val="00B426AB"/>
    <w:rsid w:val="00B426EB"/>
    <w:rsid w:val="00B42EFF"/>
    <w:rsid w:val="00B42FBF"/>
    <w:rsid w:val="00B43028"/>
    <w:rsid w:val="00B4372B"/>
    <w:rsid w:val="00B43E09"/>
    <w:rsid w:val="00B44B7E"/>
    <w:rsid w:val="00B45C39"/>
    <w:rsid w:val="00B45FC2"/>
    <w:rsid w:val="00B464F1"/>
    <w:rsid w:val="00B479D3"/>
    <w:rsid w:val="00B47A9B"/>
    <w:rsid w:val="00B47B89"/>
    <w:rsid w:val="00B519C5"/>
    <w:rsid w:val="00B51D58"/>
    <w:rsid w:val="00B5363E"/>
    <w:rsid w:val="00B54199"/>
    <w:rsid w:val="00B54ED4"/>
    <w:rsid w:val="00B564D8"/>
    <w:rsid w:val="00B5662B"/>
    <w:rsid w:val="00B571C9"/>
    <w:rsid w:val="00B579AB"/>
    <w:rsid w:val="00B57DBC"/>
    <w:rsid w:val="00B60DE3"/>
    <w:rsid w:val="00B61B3D"/>
    <w:rsid w:val="00B62A38"/>
    <w:rsid w:val="00B62D24"/>
    <w:rsid w:val="00B63A01"/>
    <w:rsid w:val="00B63A92"/>
    <w:rsid w:val="00B63D75"/>
    <w:rsid w:val="00B64EE0"/>
    <w:rsid w:val="00B64F67"/>
    <w:rsid w:val="00B65080"/>
    <w:rsid w:val="00B653CA"/>
    <w:rsid w:val="00B65A92"/>
    <w:rsid w:val="00B65D00"/>
    <w:rsid w:val="00B66F8E"/>
    <w:rsid w:val="00B67AC0"/>
    <w:rsid w:val="00B701E8"/>
    <w:rsid w:val="00B70501"/>
    <w:rsid w:val="00B70816"/>
    <w:rsid w:val="00B7131B"/>
    <w:rsid w:val="00B7150B"/>
    <w:rsid w:val="00B71D11"/>
    <w:rsid w:val="00B720BC"/>
    <w:rsid w:val="00B724CB"/>
    <w:rsid w:val="00B7330E"/>
    <w:rsid w:val="00B7366B"/>
    <w:rsid w:val="00B752AF"/>
    <w:rsid w:val="00B7545F"/>
    <w:rsid w:val="00B75D72"/>
    <w:rsid w:val="00B75DA0"/>
    <w:rsid w:val="00B7621D"/>
    <w:rsid w:val="00B763B8"/>
    <w:rsid w:val="00B779A3"/>
    <w:rsid w:val="00B77D68"/>
    <w:rsid w:val="00B801BB"/>
    <w:rsid w:val="00B808FE"/>
    <w:rsid w:val="00B80D54"/>
    <w:rsid w:val="00B80FA9"/>
    <w:rsid w:val="00B8178A"/>
    <w:rsid w:val="00B81D0F"/>
    <w:rsid w:val="00B83598"/>
    <w:rsid w:val="00B86B7E"/>
    <w:rsid w:val="00B874C6"/>
    <w:rsid w:val="00B911E6"/>
    <w:rsid w:val="00B914AB"/>
    <w:rsid w:val="00B9173C"/>
    <w:rsid w:val="00B920E5"/>
    <w:rsid w:val="00B93451"/>
    <w:rsid w:val="00B93899"/>
    <w:rsid w:val="00B93CF0"/>
    <w:rsid w:val="00B958E1"/>
    <w:rsid w:val="00B96074"/>
    <w:rsid w:val="00B9645C"/>
    <w:rsid w:val="00B96CA4"/>
    <w:rsid w:val="00B97366"/>
    <w:rsid w:val="00BA1AF1"/>
    <w:rsid w:val="00BA1D5C"/>
    <w:rsid w:val="00BA24A0"/>
    <w:rsid w:val="00BA2A1C"/>
    <w:rsid w:val="00BA2BBF"/>
    <w:rsid w:val="00BA3932"/>
    <w:rsid w:val="00BA3FA5"/>
    <w:rsid w:val="00BA4075"/>
    <w:rsid w:val="00BA40E9"/>
    <w:rsid w:val="00BA42B9"/>
    <w:rsid w:val="00BA4D12"/>
    <w:rsid w:val="00BA6238"/>
    <w:rsid w:val="00BA6335"/>
    <w:rsid w:val="00BA6353"/>
    <w:rsid w:val="00BA6D91"/>
    <w:rsid w:val="00BA7858"/>
    <w:rsid w:val="00BA7AA1"/>
    <w:rsid w:val="00BB0737"/>
    <w:rsid w:val="00BB0DD7"/>
    <w:rsid w:val="00BB0F33"/>
    <w:rsid w:val="00BB13B8"/>
    <w:rsid w:val="00BB1D31"/>
    <w:rsid w:val="00BB204B"/>
    <w:rsid w:val="00BB33D2"/>
    <w:rsid w:val="00BB340A"/>
    <w:rsid w:val="00BB3E22"/>
    <w:rsid w:val="00BB5344"/>
    <w:rsid w:val="00BC0571"/>
    <w:rsid w:val="00BC06B0"/>
    <w:rsid w:val="00BC0CFD"/>
    <w:rsid w:val="00BC0FF1"/>
    <w:rsid w:val="00BC109F"/>
    <w:rsid w:val="00BC141E"/>
    <w:rsid w:val="00BC1A73"/>
    <w:rsid w:val="00BC1EC7"/>
    <w:rsid w:val="00BC2993"/>
    <w:rsid w:val="00BC3048"/>
    <w:rsid w:val="00BC30F8"/>
    <w:rsid w:val="00BC320A"/>
    <w:rsid w:val="00BC3622"/>
    <w:rsid w:val="00BC4E4A"/>
    <w:rsid w:val="00BC588A"/>
    <w:rsid w:val="00BC6EF4"/>
    <w:rsid w:val="00BC779B"/>
    <w:rsid w:val="00BD1806"/>
    <w:rsid w:val="00BD212A"/>
    <w:rsid w:val="00BD2A41"/>
    <w:rsid w:val="00BD32C2"/>
    <w:rsid w:val="00BD4481"/>
    <w:rsid w:val="00BD51B1"/>
    <w:rsid w:val="00BD57DB"/>
    <w:rsid w:val="00BD69E5"/>
    <w:rsid w:val="00BD7386"/>
    <w:rsid w:val="00BE1471"/>
    <w:rsid w:val="00BE16E0"/>
    <w:rsid w:val="00BE1795"/>
    <w:rsid w:val="00BE1E9F"/>
    <w:rsid w:val="00BE259F"/>
    <w:rsid w:val="00BE2CD0"/>
    <w:rsid w:val="00BE3047"/>
    <w:rsid w:val="00BE318A"/>
    <w:rsid w:val="00BE3E3F"/>
    <w:rsid w:val="00BE5085"/>
    <w:rsid w:val="00BE5DF5"/>
    <w:rsid w:val="00BE61E0"/>
    <w:rsid w:val="00BE634E"/>
    <w:rsid w:val="00BE639B"/>
    <w:rsid w:val="00BE6969"/>
    <w:rsid w:val="00BE6BF2"/>
    <w:rsid w:val="00BE72B0"/>
    <w:rsid w:val="00BF019C"/>
    <w:rsid w:val="00BF0D73"/>
    <w:rsid w:val="00BF1DCB"/>
    <w:rsid w:val="00BF2488"/>
    <w:rsid w:val="00BF2500"/>
    <w:rsid w:val="00BF2AC1"/>
    <w:rsid w:val="00BF3122"/>
    <w:rsid w:val="00BF3790"/>
    <w:rsid w:val="00BF3AD7"/>
    <w:rsid w:val="00BF45C9"/>
    <w:rsid w:val="00BF545F"/>
    <w:rsid w:val="00BF56D8"/>
    <w:rsid w:val="00BF6B9C"/>
    <w:rsid w:val="00BF77B1"/>
    <w:rsid w:val="00C00651"/>
    <w:rsid w:val="00C00EF6"/>
    <w:rsid w:val="00C02185"/>
    <w:rsid w:val="00C02312"/>
    <w:rsid w:val="00C02BA6"/>
    <w:rsid w:val="00C02D52"/>
    <w:rsid w:val="00C03960"/>
    <w:rsid w:val="00C0447B"/>
    <w:rsid w:val="00C04F7A"/>
    <w:rsid w:val="00C053FA"/>
    <w:rsid w:val="00C0700B"/>
    <w:rsid w:val="00C070F6"/>
    <w:rsid w:val="00C1031E"/>
    <w:rsid w:val="00C10C48"/>
    <w:rsid w:val="00C12F69"/>
    <w:rsid w:val="00C13646"/>
    <w:rsid w:val="00C13EBD"/>
    <w:rsid w:val="00C15262"/>
    <w:rsid w:val="00C15DB0"/>
    <w:rsid w:val="00C16734"/>
    <w:rsid w:val="00C171F3"/>
    <w:rsid w:val="00C1766A"/>
    <w:rsid w:val="00C17AF6"/>
    <w:rsid w:val="00C17F54"/>
    <w:rsid w:val="00C2017B"/>
    <w:rsid w:val="00C20792"/>
    <w:rsid w:val="00C2247B"/>
    <w:rsid w:val="00C2264C"/>
    <w:rsid w:val="00C23B91"/>
    <w:rsid w:val="00C241D9"/>
    <w:rsid w:val="00C243FD"/>
    <w:rsid w:val="00C245FE"/>
    <w:rsid w:val="00C24AAE"/>
    <w:rsid w:val="00C2500A"/>
    <w:rsid w:val="00C2507E"/>
    <w:rsid w:val="00C25213"/>
    <w:rsid w:val="00C255B0"/>
    <w:rsid w:val="00C3015C"/>
    <w:rsid w:val="00C304AE"/>
    <w:rsid w:val="00C30E45"/>
    <w:rsid w:val="00C310CE"/>
    <w:rsid w:val="00C320B9"/>
    <w:rsid w:val="00C321DE"/>
    <w:rsid w:val="00C32340"/>
    <w:rsid w:val="00C32D7F"/>
    <w:rsid w:val="00C32FB0"/>
    <w:rsid w:val="00C33CCD"/>
    <w:rsid w:val="00C33D0E"/>
    <w:rsid w:val="00C35939"/>
    <w:rsid w:val="00C35B0F"/>
    <w:rsid w:val="00C35B60"/>
    <w:rsid w:val="00C35C51"/>
    <w:rsid w:val="00C37D4E"/>
    <w:rsid w:val="00C421EB"/>
    <w:rsid w:val="00C4248B"/>
    <w:rsid w:val="00C4284F"/>
    <w:rsid w:val="00C43B57"/>
    <w:rsid w:val="00C44EB5"/>
    <w:rsid w:val="00C44F22"/>
    <w:rsid w:val="00C47AA4"/>
    <w:rsid w:val="00C505F0"/>
    <w:rsid w:val="00C51340"/>
    <w:rsid w:val="00C51438"/>
    <w:rsid w:val="00C520AF"/>
    <w:rsid w:val="00C52536"/>
    <w:rsid w:val="00C5270B"/>
    <w:rsid w:val="00C52889"/>
    <w:rsid w:val="00C54E12"/>
    <w:rsid w:val="00C54E45"/>
    <w:rsid w:val="00C56E5B"/>
    <w:rsid w:val="00C57271"/>
    <w:rsid w:val="00C602A3"/>
    <w:rsid w:val="00C60C1A"/>
    <w:rsid w:val="00C61942"/>
    <w:rsid w:val="00C61C12"/>
    <w:rsid w:val="00C6205B"/>
    <w:rsid w:val="00C63706"/>
    <w:rsid w:val="00C6388A"/>
    <w:rsid w:val="00C639A8"/>
    <w:rsid w:val="00C63AA8"/>
    <w:rsid w:val="00C63BD2"/>
    <w:rsid w:val="00C65941"/>
    <w:rsid w:val="00C65F85"/>
    <w:rsid w:val="00C66352"/>
    <w:rsid w:val="00C66C9E"/>
    <w:rsid w:val="00C66D21"/>
    <w:rsid w:val="00C676AC"/>
    <w:rsid w:val="00C67910"/>
    <w:rsid w:val="00C710A0"/>
    <w:rsid w:val="00C71A3C"/>
    <w:rsid w:val="00C71F40"/>
    <w:rsid w:val="00C72C83"/>
    <w:rsid w:val="00C738D9"/>
    <w:rsid w:val="00C744D2"/>
    <w:rsid w:val="00C7455A"/>
    <w:rsid w:val="00C74565"/>
    <w:rsid w:val="00C7460C"/>
    <w:rsid w:val="00C77108"/>
    <w:rsid w:val="00C77651"/>
    <w:rsid w:val="00C77869"/>
    <w:rsid w:val="00C77ED5"/>
    <w:rsid w:val="00C81B69"/>
    <w:rsid w:val="00C821DC"/>
    <w:rsid w:val="00C824F8"/>
    <w:rsid w:val="00C8269F"/>
    <w:rsid w:val="00C82CA5"/>
    <w:rsid w:val="00C832B9"/>
    <w:rsid w:val="00C83605"/>
    <w:rsid w:val="00C83AD0"/>
    <w:rsid w:val="00C8409F"/>
    <w:rsid w:val="00C840B8"/>
    <w:rsid w:val="00C857E2"/>
    <w:rsid w:val="00C857F3"/>
    <w:rsid w:val="00C8597A"/>
    <w:rsid w:val="00C86F93"/>
    <w:rsid w:val="00C87D77"/>
    <w:rsid w:val="00C90AC6"/>
    <w:rsid w:val="00C90D7E"/>
    <w:rsid w:val="00C91F72"/>
    <w:rsid w:val="00C920E0"/>
    <w:rsid w:val="00C92857"/>
    <w:rsid w:val="00C936A8"/>
    <w:rsid w:val="00C937E7"/>
    <w:rsid w:val="00C94061"/>
    <w:rsid w:val="00C9559F"/>
    <w:rsid w:val="00C95A70"/>
    <w:rsid w:val="00C96367"/>
    <w:rsid w:val="00C96B8B"/>
    <w:rsid w:val="00C97D54"/>
    <w:rsid w:val="00CA0486"/>
    <w:rsid w:val="00CA0911"/>
    <w:rsid w:val="00CA0A62"/>
    <w:rsid w:val="00CA0FB2"/>
    <w:rsid w:val="00CA10FC"/>
    <w:rsid w:val="00CA11F2"/>
    <w:rsid w:val="00CA13D5"/>
    <w:rsid w:val="00CA18C8"/>
    <w:rsid w:val="00CA23EE"/>
    <w:rsid w:val="00CA3722"/>
    <w:rsid w:val="00CA449C"/>
    <w:rsid w:val="00CA4685"/>
    <w:rsid w:val="00CA57D2"/>
    <w:rsid w:val="00CA61A4"/>
    <w:rsid w:val="00CA6B25"/>
    <w:rsid w:val="00CA7461"/>
    <w:rsid w:val="00CA7CE4"/>
    <w:rsid w:val="00CB0834"/>
    <w:rsid w:val="00CB0FB0"/>
    <w:rsid w:val="00CB1A1F"/>
    <w:rsid w:val="00CB1EAF"/>
    <w:rsid w:val="00CB326C"/>
    <w:rsid w:val="00CB3AB0"/>
    <w:rsid w:val="00CB5BFB"/>
    <w:rsid w:val="00CC1BF8"/>
    <w:rsid w:val="00CC1D4E"/>
    <w:rsid w:val="00CC312F"/>
    <w:rsid w:val="00CC3218"/>
    <w:rsid w:val="00CC36C8"/>
    <w:rsid w:val="00CC3BDF"/>
    <w:rsid w:val="00CC41CC"/>
    <w:rsid w:val="00CC46B5"/>
    <w:rsid w:val="00CC6053"/>
    <w:rsid w:val="00CC6B69"/>
    <w:rsid w:val="00CC6CE0"/>
    <w:rsid w:val="00CC71D1"/>
    <w:rsid w:val="00CD009C"/>
    <w:rsid w:val="00CD0104"/>
    <w:rsid w:val="00CD0242"/>
    <w:rsid w:val="00CD0DD7"/>
    <w:rsid w:val="00CD1593"/>
    <w:rsid w:val="00CD17AD"/>
    <w:rsid w:val="00CD18D0"/>
    <w:rsid w:val="00CD20CA"/>
    <w:rsid w:val="00CD236D"/>
    <w:rsid w:val="00CD4D46"/>
    <w:rsid w:val="00CD4D59"/>
    <w:rsid w:val="00CD4ED3"/>
    <w:rsid w:val="00CD52DA"/>
    <w:rsid w:val="00CD75BE"/>
    <w:rsid w:val="00CD7B27"/>
    <w:rsid w:val="00CE0180"/>
    <w:rsid w:val="00CE0E1A"/>
    <w:rsid w:val="00CE0FF9"/>
    <w:rsid w:val="00CE1E8D"/>
    <w:rsid w:val="00CE26B8"/>
    <w:rsid w:val="00CE27B5"/>
    <w:rsid w:val="00CE4D88"/>
    <w:rsid w:val="00CE51CD"/>
    <w:rsid w:val="00CE5D46"/>
    <w:rsid w:val="00CE61D5"/>
    <w:rsid w:val="00CE75CB"/>
    <w:rsid w:val="00CE7EC9"/>
    <w:rsid w:val="00CF06D0"/>
    <w:rsid w:val="00CF122A"/>
    <w:rsid w:val="00CF24E2"/>
    <w:rsid w:val="00CF67F6"/>
    <w:rsid w:val="00CF6FD8"/>
    <w:rsid w:val="00CF74F4"/>
    <w:rsid w:val="00CF78DB"/>
    <w:rsid w:val="00CF7C85"/>
    <w:rsid w:val="00CF7C93"/>
    <w:rsid w:val="00D004E6"/>
    <w:rsid w:val="00D00944"/>
    <w:rsid w:val="00D00FC0"/>
    <w:rsid w:val="00D014D4"/>
    <w:rsid w:val="00D01CBF"/>
    <w:rsid w:val="00D02089"/>
    <w:rsid w:val="00D02288"/>
    <w:rsid w:val="00D022F9"/>
    <w:rsid w:val="00D02360"/>
    <w:rsid w:val="00D0350D"/>
    <w:rsid w:val="00D03817"/>
    <w:rsid w:val="00D0490F"/>
    <w:rsid w:val="00D05C6F"/>
    <w:rsid w:val="00D0600A"/>
    <w:rsid w:val="00D06C06"/>
    <w:rsid w:val="00D07083"/>
    <w:rsid w:val="00D07C00"/>
    <w:rsid w:val="00D1006B"/>
    <w:rsid w:val="00D10DCC"/>
    <w:rsid w:val="00D11222"/>
    <w:rsid w:val="00D114B9"/>
    <w:rsid w:val="00D119A8"/>
    <w:rsid w:val="00D1238F"/>
    <w:rsid w:val="00D12DAE"/>
    <w:rsid w:val="00D14DDC"/>
    <w:rsid w:val="00D1524E"/>
    <w:rsid w:val="00D15F2B"/>
    <w:rsid w:val="00D16348"/>
    <w:rsid w:val="00D16A63"/>
    <w:rsid w:val="00D16E71"/>
    <w:rsid w:val="00D170B5"/>
    <w:rsid w:val="00D17922"/>
    <w:rsid w:val="00D17C9C"/>
    <w:rsid w:val="00D2352C"/>
    <w:rsid w:val="00D237AC"/>
    <w:rsid w:val="00D23C8D"/>
    <w:rsid w:val="00D2479E"/>
    <w:rsid w:val="00D247D0"/>
    <w:rsid w:val="00D24ED5"/>
    <w:rsid w:val="00D251EA"/>
    <w:rsid w:val="00D255EF"/>
    <w:rsid w:val="00D26248"/>
    <w:rsid w:val="00D262B5"/>
    <w:rsid w:val="00D27370"/>
    <w:rsid w:val="00D27D81"/>
    <w:rsid w:val="00D27ED9"/>
    <w:rsid w:val="00D3134A"/>
    <w:rsid w:val="00D316B3"/>
    <w:rsid w:val="00D33286"/>
    <w:rsid w:val="00D335C7"/>
    <w:rsid w:val="00D33AFB"/>
    <w:rsid w:val="00D34765"/>
    <w:rsid w:val="00D34A84"/>
    <w:rsid w:val="00D34FBD"/>
    <w:rsid w:val="00D351F7"/>
    <w:rsid w:val="00D35765"/>
    <w:rsid w:val="00D35D0B"/>
    <w:rsid w:val="00D364E7"/>
    <w:rsid w:val="00D36BC3"/>
    <w:rsid w:val="00D3784D"/>
    <w:rsid w:val="00D37967"/>
    <w:rsid w:val="00D37A96"/>
    <w:rsid w:val="00D37E24"/>
    <w:rsid w:val="00D37EEB"/>
    <w:rsid w:val="00D37F0B"/>
    <w:rsid w:val="00D413EC"/>
    <w:rsid w:val="00D41E2B"/>
    <w:rsid w:val="00D41F6B"/>
    <w:rsid w:val="00D42B33"/>
    <w:rsid w:val="00D42BFB"/>
    <w:rsid w:val="00D42CB8"/>
    <w:rsid w:val="00D4340A"/>
    <w:rsid w:val="00D43A71"/>
    <w:rsid w:val="00D44122"/>
    <w:rsid w:val="00D457E7"/>
    <w:rsid w:val="00D459F6"/>
    <w:rsid w:val="00D45D90"/>
    <w:rsid w:val="00D46348"/>
    <w:rsid w:val="00D47B07"/>
    <w:rsid w:val="00D47BDE"/>
    <w:rsid w:val="00D47E0B"/>
    <w:rsid w:val="00D50C71"/>
    <w:rsid w:val="00D51330"/>
    <w:rsid w:val="00D517A9"/>
    <w:rsid w:val="00D51EAC"/>
    <w:rsid w:val="00D5295E"/>
    <w:rsid w:val="00D53236"/>
    <w:rsid w:val="00D5339D"/>
    <w:rsid w:val="00D53F7B"/>
    <w:rsid w:val="00D5590A"/>
    <w:rsid w:val="00D5668A"/>
    <w:rsid w:val="00D5716D"/>
    <w:rsid w:val="00D5717C"/>
    <w:rsid w:val="00D57490"/>
    <w:rsid w:val="00D579F7"/>
    <w:rsid w:val="00D611FC"/>
    <w:rsid w:val="00D61D1A"/>
    <w:rsid w:val="00D6247F"/>
    <w:rsid w:val="00D63A4E"/>
    <w:rsid w:val="00D64567"/>
    <w:rsid w:val="00D65117"/>
    <w:rsid w:val="00D668B7"/>
    <w:rsid w:val="00D66958"/>
    <w:rsid w:val="00D6715A"/>
    <w:rsid w:val="00D6766F"/>
    <w:rsid w:val="00D67794"/>
    <w:rsid w:val="00D6799F"/>
    <w:rsid w:val="00D70152"/>
    <w:rsid w:val="00D705FD"/>
    <w:rsid w:val="00D70A09"/>
    <w:rsid w:val="00D71D9C"/>
    <w:rsid w:val="00D71DFC"/>
    <w:rsid w:val="00D727A0"/>
    <w:rsid w:val="00D73A0A"/>
    <w:rsid w:val="00D741A6"/>
    <w:rsid w:val="00D74533"/>
    <w:rsid w:val="00D75CEC"/>
    <w:rsid w:val="00D75FA9"/>
    <w:rsid w:val="00D7661D"/>
    <w:rsid w:val="00D77A1D"/>
    <w:rsid w:val="00D77AAE"/>
    <w:rsid w:val="00D77E2D"/>
    <w:rsid w:val="00D805E2"/>
    <w:rsid w:val="00D81383"/>
    <w:rsid w:val="00D81D22"/>
    <w:rsid w:val="00D829E9"/>
    <w:rsid w:val="00D83196"/>
    <w:rsid w:val="00D8333F"/>
    <w:rsid w:val="00D83BC9"/>
    <w:rsid w:val="00D83BFE"/>
    <w:rsid w:val="00D843CE"/>
    <w:rsid w:val="00D858BE"/>
    <w:rsid w:val="00D85EF1"/>
    <w:rsid w:val="00D862AB"/>
    <w:rsid w:val="00D87B15"/>
    <w:rsid w:val="00D91A11"/>
    <w:rsid w:val="00D91A33"/>
    <w:rsid w:val="00D927CA"/>
    <w:rsid w:val="00D942C2"/>
    <w:rsid w:val="00D95BA5"/>
    <w:rsid w:val="00D96AB3"/>
    <w:rsid w:val="00D96E3F"/>
    <w:rsid w:val="00D974AC"/>
    <w:rsid w:val="00D977E9"/>
    <w:rsid w:val="00D97D40"/>
    <w:rsid w:val="00DA16CD"/>
    <w:rsid w:val="00DA23B8"/>
    <w:rsid w:val="00DA28D1"/>
    <w:rsid w:val="00DA2F0F"/>
    <w:rsid w:val="00DA3160"/>
    <w:rsid w:val="00DA50C3"/>
    <w:rsid w:val="00DA5F8A"/>
    <w:rsid w:val="00DB0902"/>
    <w:rsid w:val="00DB1732"/>
    <w:rsid w:val="00DB187B"/>
    <w:rsid w:val="00DB21DB"/>
    <w:rsid w:val="00DB26EF"/>
    <w:rsid w:val="00DB3385"/>
    <w:rsid w:val="00DB4B5D"/>
    <w:rsid w:val="00DB4F58"/>
    <w:rsid w:val="00DB5CB0"/>
    <w:rsid w:val="00DB5F2F"/>
    <w:rsid w:val="00DB5F6E"/>
    <w:rsid w:val="00DB730A"/>
    <w:rsid w:val="00DB7CCB"/>
    <w:rsid w:val="00DC0257"/>
    <w:rsid w:val="00DC0C61"/>
    <w:rsid w:val="00DC0FCC"/>
    <w:rsid w:val="00DC14CD"/>
    <w:rsid w:val="00DC1F1A"/>
    <w:rsid w:val="00DC32B4"/>
    <w:rsid w:val="00DC37CA"/>
    <w:rsid w:val="00DC3E0B"/>
    <w:rsid w:val="00DC3EF4"/>
    <w:rsid w:val="00DC64A8"/>
    <w:rsid w:val="00DD08A7"/>
    <w:rsid w:val="00DD19D4"/>
    <w:rsid w:val="00DD1C48"/>
    <w:rsid w:val="00DD27CF"/>
    <w:rsid w:val="00DD2FA2"/>
    <w:rsid w:val="00DD3062"/>
    <w:rsid w:val="00DD30D8"/>
    <w:rsid w:val="00DD400D"/>
    <w:rsid w:val="00DD4E3B"/>
    <w:rsid w:val="00DD68A2"/>
    <w:rsid w:val="00DD69F5"/>
    <w:rsid w:val="00DD700F"/>
    <w:rsid w:val="00DD726B"/>
    <w:rsid w:val="00DD7726"/>
    <w:rsid w:val="00DE02F2"/>
    <w:rsid w:val="00DE0BF5"/>
    <w:rsid w:val="00DE1789"/>
    <w:rsid w:val="00DE223B"/>
    <w:rsid w:val="00DE245C"/>
    <w:rsid w:val="00DE30F5"/>
    <w:rsid w:val="00DE3628"/>
    <w:rsid w:val="00DE4587"/>
    <w:rsid w:val="00DE4E42"/>
    <w:rsid w:val="00DE5864"/>
    <w:rsid w:val="00DE5C48"/>
    <w:rsid w:val="00DE5D6F"/>
    <w:rsid w:val="00DE6313"/>
    <w:rsid w:val="00DE6A1C"/>
    <w:rsid w:val="00DE7374"/>
    <w:rsid w:val="00DE7C19"/>
    <w:rsid w:val="00DF0FEA"/>
    <w:rsid w:val="00DF1921"/>
    <w:rsid w:val="00DF266B"/>
    <w:rsid w:val="00DF2825"/>
    <w:rsid w:val="00DF41A0"/>
    <w:rsid w:val="00DF4811"/>
    <w:rsid w:val="00DF4C16"/>
    <w:rsid w:val="00DF4CE1"/>
    <w:rsid w:val="00DF5EE4"/>
    <w:rsid w:val="00DF7E16"/>
    <w:rsid w:val="00E0083F"/>
    <w:rsid w:val="00E0095D"/>
    <w:rsid w:val="00E01961"/>
    <w:rsid w:val="00E02657"/>
    <w:rsid w:val="00E02659"/>
    <w:rsid w:val="00E0282B"/>
    <w:rsid w:val="00E02ADA"/>
    <w:rsid w:val="00E035FF"/>
    <w:rsid w:val="00E04D2D"/>
    <w:rsid w:val="00E04EED"/>
    <w:rsid w:val="00E04F65"/>
    <w:rsid w:val="00E05364"/>
    <w:rsid w:val="00E05481"/>
    <w:rsid w:val="00E05B85"/>
    <w:rsid w:val="00E06382"/>
    <w:rsid w:val="00E1058B"/>
    <w:rsid w:val="00E10F41"/>
    <w:rsid w:val="00E114C4"/>
    <w:rsid w:val="00E11771"/>
    <w:rsid w:val="00E11BF6"/>
    <w:rsid w:val="00E11C01"/>
    <w:rsid w:val="00E11C15"/>
    <w:rsid w:val="00E11D92"/>
    <w:rsid w:val="00E12018"/>
    <w:rsid w:val="00E12304"/>
    <w:rsid w:val="00E12CDC"/>
    <w:rsid w:val="00E13201"/>
    <w:rsid w:val="00E13A9C"/>
    <w:rsid w:val="00E13AEE"/>
    <w:rsid w:val="00E14192"/>
    <w:rsid w:val="00E14683"/>
    <w:rsid w:val="00E150DC"/>
    <w:rsid w:val="00E15220"/>
    <w:rsid w:val="00E152E3"/>
    <w:rsid w:val="00E15500"/>
    <w:rsid w:val="00E15517"/>
    <w:rsid w:val="00E168B6"/>
    <w:rsid w:val="00E16B63"/>
    <w:rsid w:val="00E17337"/>
    <w:rsid w:val="00E1735A"/>
    <w:rsid w:val="00E175F1"/>
    <w:rsid w:val="00E20E32"/>
    <w:rsid w:val="00E213F1"/>
    <w:rsid w:val="00E22219"/>
    <w:rsid w:val="00E2265C"/>
    <w:rsid w:val="00E22D56"/>
    <w:rsid w:val="00E23BAA"/>
    <w:rsid w:val="00E24026"/>
    <w:rsid w:val="00E2403C"/>
    <w:rsid w:val="00E243C6"/>
    <w:rsid w:val="00E24B6F"/>
    <w:rsid w:val="00E2589C"/>
    <w:rsid w:val="00E265FE"/>
    <w:rsid w:val="00E26DCB"/>
    <w:rsid w:val="00E26E7B"/>
    <w:rsid w:val="00E26F18"/>
    <w:rsid w:val="00E27191"/>
    <w:rsid w:val="00E27506"/>
    <w:rsid w:val="00E27550"/>
    <w:rsid w:val="00E27F8A"/>
    <w:rsid w:val="00E30A47"/>
    <w:rsid w:val="00E30C4C"/>
    <w:rsid w:val="00E32AE1"/>
    <w:rsid w:val="00E330C5"/>
    <w:rsid w:val="00E3386E"/>
    <w:rsid w:val="00E33A06"/>
    <w:rsid w:val="00E344F0"/>
    <w:rsid w:val="00E3495D"/>
    <w:rsid w:val="00E35B76"/>
    <w:rsid w:val="00E37A21"/>
    <w:rsid w:val="00E37B85"/>
    <w:rsid w:val="00E4027C"/>
    <w:rsid w:val="00E402B7"/>
    <w:rsid w:val="00E40E54"/>
    <w:rsid w:val="00E41198"/>
    <w:rsid w:val="00E4189B"/>
    <w:rsid w:val="00E41ADD"/>
    <w:rsid w:val="00E43E11"/>
    <w:rsid w:val="00E44058"/>
    <w:rsid w:val="00E447EB"/>
    <w:rsid w:val="00E45EF6"/>
    <w:rsid w:val="00E47714"/>
    <w:rsid w:val="00E5057C"/>
    <w:rsid w:val="00E5064B"/>
    <w:rsid w:val="00E51609"/>
    <w:rsid w:val="00E51AD8"/>
    <w:rsid w:val="00E52133"/>
    <w:rsid w:val="00E52242"/>
    <w:rsid w:val="00E526F0"/>
    <w:rsid w:val="00E5301E"/>
    <w:rsid w:val="00E538DA"/>
    <w:rsid w:val="00E54321"/>
    <w:rsid w:val="00E548D5"/>
    <w:rsid w:val="00E5490F"/>
    <w:rsid w:val="00E54BFF"/>
    <w:rsid w:val="00E55719"/>
    <w:rsid w:val="00E563AA"/>
    <w:rsid w:val="00E56FFA"/>
    <w:rsid w:val="00E572A3"/>
    <w:rsid w:val="00E573B8"/>
    <w:rsid w:val="00E575C6"/>
    <w:rsid w:val="00E600BB"/>
    <w:rsid w:val="00E60AE0"/>
    <w:rsid w:val="00E61220"/>
    <w:rsid w:val="00E61524"/>
    <w:rsid w:val="00E61559"/>
    <w:rsid w:val="00E616B2"/>
    <w:rsid w:val="00E62065"/>
    <w:rsid w:val="00E62937"/>
    <w:rsid w:val="00E629BD"/>
    <w:rsid w:val="00E62C14"/>
    <w:rsid w:val="00E6342A"/>
    <w:rsid w:val="00E64F89"/>
    <w:rsid w:val="00E654D8"/>
    <w:rsid w:val="00E65C4E"/>
    <w:rsid w:val="00E65D4D"/>
    <w:rsid w:val="00E65FE1"/>
    <w:rsid w:val="00E669F6"/>
    <w:rsid w:val="00E703B7"/>
    <w:rsid w:val="00E706C4"/>
    <w:rsid w:val="00E70EFF"/>
    <w:rsid w:val="00E71F45"/>
    <w:rsid w:val="00E740D9"/>
    <w:rsid w:val="00E75D6B"/>
    <w:rsid w:val="00E75FC5"/>
    <w:rsid w:val="00E76BE2"/>
    <w:rsid w:val="00E76DD3"/>
    <w:rsid w:val="00E76E38"/>
    <w:rsid w:val="00E778E4"/>
    <w:rsid w:val="00E77AD5"/>
    <w:rsid w:val="00E801F6"/>
    <w:rsid w:val="00E835A1"/>
    <w:rsid w:val="00E83A91"/>
    <w:rsid w:val="00E83C69"/>
    <w:rsid w:val="00E84291"/>
    <w:rsid w:val="00E848A1"/>
    <w:rsid w:val="00E8496B"/>
    <w:rsid w:val="00E84B6A"/>
    <w:rsid w:val="00E84DDD"/>
    <w:rsid w:val="00E85458"/>
    <w:rsid w:val="00E86B96"/>
    <w:rsid w:val="00E86DA6"/>
    <w:rsid w:val="00E875EA"/>
    <w:rsid w:val="00E87974"/>
    <w:rsid w:val="00E87A8C"/>
    <w:rsid w:val="00E9111D"/>
    <w:rsid w:val="00E9163B"/>
    <w:rsid w:val="00E9237A"/>
    <w:rsid w:val="00E925F3"/>
    <w:rsid w:val="00E92ACF"/>
    <w:rsid w:val="00E9329F"/>
    <w:rsid w:val="00E94110"/>
    <w:rsid w:val="00E94363"/>
    <w:rsid w:val="00E94E7A"/>
    <w:rsid w:val="00E95D35"/>
    <w:rsid w:val="00E9607B"/>
    <w:rsid w:val="00E96299"/>
    <w:rsid w:val="00E971D8"/>
    <w:rsid w:val="00E97934"/>
    <w:rsid w:val="00EA0267"/>
    <w:rsid w:val="00EA0686"/>
    <w:rsid w:val="00EA0CA4"/>
    <w:rsid w:val="00EA0FD6"/>
    <w:rsid w:val="00EA13C2"/>
    <w:rsid w:val="00EA14D2"/>
    <w:rsid w:val="00EA1F6F"/>
    <w:rsid w:val="00EA23EB"/>
    <w:rsid w:val="00EA38A5"/>
    <w:rsid w:val="00EA4276"/>
    <w:rsid w:val="00EA6143"/>
    <w:rsid w:val="00EA6CAB"/>
    <w:rsid w:val="00EA716C"/>
    <w:rsid w:val="00EA71FA"/>
    <w:rsid w:val="00EA79FF"/>
    <w:rsid w:val="00EB0041"/>
    <w:rsid w:val="00EB0E0D"/>
    <w:rsid w:val="00EB2B36"/>
    <w:rsid w:val="00EB2F4F"/>
    <w:rsid w:val="00EB3E7F"/>
    <w:rsid w:val="00EB53F9"/>
    <w:rsid w:val="00EB5457"/>
    <w:rsid w:val="00EB6EAE"/>
    <w:rsid w:val="00EB75AE"/>
    <w:rsid w:val="00EB7793"/>
    <w:rsid w:val="00EB7C60"/>
    <w:rsid w:val="00EC14F4"/>
    <w:rsid w:val="00EC21C9"/>
    <w:rsid w:val="00EC2829"/>
    <w:rsid w:val="00EC2875"/>
    <w:rsid w:val="00EC2C53"/>
    <w:rsid w:val="00EC322E"/>
    <w:rsid w:val="00EC5CA8"/>
    <w:rsid w:val="00EC6765"/>
    <w:rsid w:val="00EC678E"/>
    <w:rsid w:val="00EC6F17"/>
    <w:rsid w:val="00ED126A"/>
    <w:rsid w:val="00ED167F"/>
    <w:rsid w:val="00ED17EC"/>
    <w:rsid w:val="00ED231F"/>
    <w:rsid w:val="00ED2E03"/>
    <w:rsid w:val="00ED377B"/>
    <w:rsid w:val="00ED3874"/>
    <w:rsid w:val="00ED3ED8"/>
    <w:rsid w:val="00ED52C6"/>
    <w:rsid w:val="00ED7B86"/>
    <w:rsid w:val="00ED7D1E"/>
    <w:rsid w:val="00EE0175"/>
    <w:rsid w:val="00EE0250"/>
    <w:rsid w:val="00EE030C"/>
    <w:rsid w:val="00EE0377"/>
    <w:rsid w:val="00EE16FD"/>
    <w:rsid w:val="00EE27A8"/>
    <w:rsid w:val="00EE307D"/>
    <w:rsid w:val="00EE3994"/>
    <w:rsid w:val="00EE3C43"/>
    <w:rsid w:val="00EE3C9D"/>
    <w:rsid w:val="00EE4628"/>
    <w:rsid w:val="00EE48E9"/>
    <w:rsid w:val="00EE4B75"/>
    <w:rsid w:val="00EE5D2E"/>
    <w:rsid w:val="00EE5F35"/>
    <w:rsid w:val="00EE6A11"/>
    <w:rsid w:val="00EE7483"/>
    <w:rsid w:val="00EE78AC"/>
    <w:rsid w:val="00EE7B7C"/>
    <w:rsid w:val="00EF1928"/>
    <w:rsid w:val="00EF37BF"/>
    <w:rsid w:val="00EF3D9D"/>
    <w:rsid w:val="00EF4B49"/>
    <w:rsid w:val="00EF58CB"/>
    <w:rsid w:val="00EF5B46"/>
    <w:rsid w:val="00EF6ABE"/>
    <w:rsid w:val="00EF6B53"/>
    <w:rsid w:val="00EF6FAF"/>
    <w:rsid w:val="00EF718E"/>
    <w:rsid w:val="00EF780D"/>
    <w:rsid w:val="00EF78A7"/>
    <w:rsid w:val="00EF7926"/>
    <w:rsid w:val="00F01677"/>
    <w:rsid w:val="00F01A2F"/>
    <w:rsid w:val="00F01EDB"/>
    <w:rsid w:val="00F02129"/>
    <w:rsid w:val="00F027F6"/>
    <w:rsid w:val="00F03210"/>
    <w:rsid w:val="00F0437B"/>
    <w:rsid w:val="00F0462B"/>
    <w:rsid w:val="00F04E3D"/>
    <w:rsid w:val="00F0555A"/>
    <w:rsid w:val="00F0568A"/>
    <w:rsid w:val="00F06552"/>
    <w:rsid w:val="00F10556"/>
    <w:rsid w:val="00F10773"/>
    <w:rsid w:val="00F10874"/>
    <w:rsid w:val="00F11216"/>
    <w:rsid w:val="00F137EA"/>
    <w:rsid w:val="00F138FE"/>
    <w:rsid w:val="00F13E49"/>
    <w:rsid w:val="00F15265"/>
    <w:rsid w:val="00F157F1"/>
    <w:rsid w:val="00F15BAC"/>
    <w:rsid w:val="00F16523"/>
    <w:rsid w:val="00F166F2"/>
    <w:rsid w:val="00F16735"/>
    <w:rsid w:val="00F16F40"/>
    <w:rsid w:val="00F17A56"/>
    <w:rsid w:val="00F2033A"/>
    <w:rsid w:val="00F2057E"/>
    <w:rsid w:val="00F2093E"/>
    <w:rsid w:val="00F215B9"/>
    <w:rsid w:val="00F22653"/>
    <w:rsid w:val="00F227AE"/>
    <w:rsid w:val="00F22F79"/>
    <w:rsid w:val="00F23A80"/>
    <w:rsid w:val="00F24230"/>
    <w:rsid w:val="00F2570B"/>
    <w:rsid w:val="00F26F17"/>
    <w:rsid w:val="00F30383"/>
    <w:rsid w:val="00F30CE1"/>
    <w:rsid w:val="00F31250"/>
    <w:rsid w:val="00F31B11"/>
    <w:rsid w:val="00F321C2"/>
    <w:rsid w:val="00F330F4"/>
    <w:rsid w:val="00F33E7E"/>
    <w:rsid w:val="00F3448C"/>
    <w:rsid w:val="00F34E02"/>
    <w:rsid w:val="00F35571"/>
    <w:rsid w:val="00F357FA"/>
    <w:rsid w:val="00F3595F"/>
    <w:rsid w:val="00F35DAE"/>
    <w:rsid w:val="00F378BC"/>
    <w:rsid w:val="00F37DBD"/>
    <w:rsid w:val="00F4004C"/>
    <w:rsid w:val="00F40454"/>
    <w:rsid w:val="00F406B4"/>
    <w:rsid w:val="00F40B80"/>
    <w:rsid w:val="00F411DD"/>
    <w:rsid w:val="00F4150E"/>
    <w:rsid w:val="00F4179E"/>
    <w:rsid w:val="00F42B05"/>
    <w:rsid w:val="00F4542F"/>
    <w:rsid w:val="00F456BB"/>
    <w:rsid w:val="00F457F4"/>
    <w:rsid w:val="00F464AD"/>
    <w:rsid w:val="00F503ED"/>
    <w:rsid w:val="00F505F3"/>
    <w:rsid w:val="00F51EDA"/>
    <w:rsid w:val="00F51F4C"/>
    <w:rsid w:val="00F525C2"/>
    <w:rsid w:val="00F52723"/>
    <w:rsid w:val="00F528BB"/>
    <w:rsid w:val="00F529FB"/>
    <w:rsid w:val="00F53859"/>
    <w:rsid w:val="00F55AD9"/>
    <w:rsid w:val="00F5602B"/>
    <w:rsid w:val="00F56C69"/>
    <w:rsid w:val="00F56CDB"/>
    <w:rsid w:val="00F572EA"/>
    <w:rsid w:val="00F57344"/>
    <w:rsid w:val="00F573BC"/>
    <w:rsid w:val="00F57442"/>
    <w:rsid w:val="00F613C5"/>
    <w:rsid w:val="00F618C9"/>
    <w:rsid w:val="00F62332"/>
    <w:rsid w:val="00F635DF"/>
    <w:rsid w:val="00F63CC2"/>
    <w:rsid w:val="00F63F47"/>
    <w:rsid w:val="00F64572"/>
    <w:rsid w:val="00F64597"/>
    <w:rsid w:val="00F64870"/>
    <w:rsid w:val="00F64957"/>
    <w:rsid w:val="00F65509"/>
    <w:rsid w:val="00F65733"/>
    <w:rsid w:val="00F66513"/>
    <w:rsid w:val="00F668D0"/>
    <w:rsid w:val="00F669D0"/>
    <w:rsid w:val="00F67135"/>
    <w:rsid w:val="00F70675"/>
    <w:rsid w:val="00F712AF"/>
    <w:rsid w:val="00F71363"/>
    <w:rsid w:val="00F713FB"/>
    <w:rsid w:val="00F71520"/>
    <w:rsid w:val="00F71719"/>
    <w:rsid w:val="00F72002"/>
    <w:rsid w:val="00F7202E"/>
    <w:rsid w:val="00F724B8"/>
    <w:rsid w:val="00F72831"/>
    <w:rsid w:val="00F72B62"/>
    <w:rsid w:val="00F73B7E"/>
    <w:rsid w:val="00F74335"/>
    <w:rsid w:val="00F74A80"/>
    <w:rsid w:val="00F751F0"/>
    <w:rsid w:val="00F75737"/>
    <w:rsid w:val="00F763FE"/>
    <w:rsid w:val="00F76A3F"/>
    <w:rsid w:val="00F76DC4"/>
    <w:rsid w:val="00F77CBA"/>
    <w:rsid w:val="00F77E5B"/>
    <w:rsid w:val="00F80F24"/>
    <w:rsid w:val="00F82E08"/>
    <w:rsid w:val="00F82E39"/>
    <w:rsid w:val="00F82FBA"/>
    <w:rsid w:val="00F83003"/>
    <w:rsid w:val="00F83B6E"/>
    <w:rsid w:val="00F83D7E"/>
    <w:rsid w:val="00F8492A"/>
    <w:rsid w:val="00F86126"/>
    <w:rsid w:val="00F867DA"/>
    <w:rsid w:val="00F86AB6"/>
    <w:rsid w:val="00F874F9"/>
    <w:rsid w:val="00F87879"/>
    <w:rsid w:val="00F90044"/>
    <w:rsid w:val="00F90844"/>
    <w:rsid w:val="00F908BF"/>
    <w:rsid w:val="00F91297"/>
    <w:rsid w:val="00F91810"/>
    <w:rsid w:val="00F9221F"/>
    <w:rsid w:val="00F92294"/>
    <w:rsid w:val="00F92334"/>
    <w:rsid w:val="00F92684"/>
    <w:rsid w:val="00F93713"/>
    <w:rsid w:val="00F939BF"/>
    <w:rsid w:val="00F944F6"/>
    <w:rsid w:val="00F94BF6"/>
    <w:rsid w:val="00F96881"/>
    <w:rsid w:val="00F96A20"/>
    <w:rsid w:val="00FA018D"/>
    <w:rsid w:val="00FA05A5"/>
    <w:rsid w:val="00FA05DD"/>
    <w:rsid w:val="00FA0707"/>
    <w:rsid w:val="00FA13C5"/>
    <w:rsid w:val="00FA1560"/>
    <w:rsid w:val="00FA1A21"/>
    <w:rsid w:val="00FA3945"/>
    <w:rsid w:val="00FA3BCF"/>
    <w:rsid w:val="00FA45B6"/>
    <w:rsid w:val="00FA4B8A"/>
    <w:rsid w:val="00FA4F27"/>
    <w:rsid w:val="00FA57EF"/>
    <w:rsid w:val="00FA60D7"/>
    <w:rsid w:val="00FA6162"/>
    <w:rsid w:val="00FA71E3"/>
    <w:rsid w:val="00FA777A"/>
    <w:rsid w:val="00FA77D8"/>
    <w:rsid w:val="00FB0080"/>
    <w:rsid w:val="00FB32F8"/>
    <w:rsid w:val="00FB3401"/>
    <w:rsid w:val="00FB3A2B"/>
    <w:rsid w:val="00FB3B43"/>
    <w:rsid w:val="00FB3B9D"/>
    <w:rsid w:val="00FB4FC3"/>
    <w:rsid w:val="00FB4FEE"/>
    <w:rsid w:val="00FB5AA4"/>
    <w:rsid w:val="00FB6277"/>
    <w:rsid w:val="00FB66CA"/>
    <w:rsid w:val="00FB7289"/>
    <w:rsid w:val="00FB75A5"/>
    <w:rsid w:val="00FB7740"/>
    <w:rsid w:val="00FB7AEC"/>
    <w:rsid w:val="00FB7CD6"/>
    <w:rsid w:val="00FC02B6"/>
    <w:rsid w:val="00FC04E2"/>
    <w:rsid w:val="00FC12D7"/>
    <w:rsid w:val="00FC15FA"/>
    <w:rsid w:val="00FC235C"/>
    <w:rsid w:val="00FC23BD"/>
    <w:rsid w:val="00FC3C25"/>
    <w:rsid w:val="00FC3ECF"/>
    <w:rsid w:val="00FC4413"/>
    <w:rsid w:val="00FC4F9F"/>
    <w:rsid w:val="00FC56F5"/>
    <w:rsid w:val="00FC583A"/>
    <w:rsid w:val="00FC5F55"/>
    <w:rsid w:val="00FC6230"/>
    <w:rsid w:val="00FC6414"/>
    <w:rsid w:val="00FC698E"/>
    <w:rsid w:val="00FC6DD5"/>
    <w:rsid w:val="00FC7A93"/>
    <w:rsid w:val="00FC7E3B"/>
    <w:rsid w:val="00FC7E3E"/>
    <w:rsid w:val="00FD0DBA"/>
    <w:rsid w:val="00FD0DDC"/>
    <w:rsid w:val="00FD0F2F"/>
    <w:rsid w:val="00FD13E9"/>
    <w:rsid w:val="00FD22AF"/>
    <w:rsid w:val="00FD2411"/>
    <w:rsid w:val="00FD3C28"/>
    <w:rsid w:val="00FD3D9D"/>
    <w:rsid w:val="00FD4B99"/>
    <w:rsid w:val="00FD6415"/>
    <w:rsid w:val="00FD6B7E"/>
    <w:rsid w:val="00FD7B06"/>
    <w:rsid w:val="00FD7F6C"/>
    <w:rsid w:val="00FE0FB2"/>
    <w:rsid w:val="00FE13F9"/>
    <w:rsid w:val="00FE1756"/>
    <w:rsid w:val="00FE17CB"/>
    <w:rsid w:val="00FE1EBE"/>
    <w:rsid w:val="00FE40BB"/>
    <w:rsid w:val="00FE55E1"/>
    <w:rsid w:val="00FE5A45"/>
    <w:rsid w:val="00FE5CA0"/>
    <w:rsid w:val="00FE6A9D"/>
    <w:rsid w:val="00FE7272"/>
    <w:rsid w:val="00FF0068"/>
    <w:rsid w:val="00FF038E"/>
    <w:rsid w:val="00FF0929"/>
    <w:rsid w:val="00FF0B95"/>
    <w:rsid w:val="00FF0E6B"/>
    <w:rsid w:val="00FF1146"/>
    <w:rsid w:val="00FF129B"/>
    <w:rsid w:val="00FF191C"/>
    <w:rsid w:val="00FF1D3E"/>
    <w:rsid w:val="00FF1D9F"/>
    <w:rsid w:val="00FF2043"/>
    <w:rsid w:val="00FF2EF1"/>
    <w:rsid w:val="00FF34C3"/>
    <w:rsid w:val="00FF3D39"/>
    <w:rsid w:val="00FF4376"/>
    <w:rsid w:val="00FF4CF7"/>
    <w:rsid w:val="00FF50BC"/>
    <w:rsid w:val="00FF5539"/>
    <w:rsid w:val="00FF59B7"/>
    <w:rsid w:val="01210D73"/>
    <w:rsid w:val="026D5D4F"/>
    <w:rsid w:val="031CBDEA"/>
    <w:rsid w:val="0322411E"/>
    <w:rsid w:val="087D111D"/>
    <w:rsid w:val="095EF19D"/>
    <w:rsid w:val="09AB8B57"/>
    <w:rsid w:val="0A6EFB0D"/>
    <w:rsid w:val="0A724D06"/>
    <w:rsid w:val="0AA7A058"/>
    <w:rsid w:val="0ABDCF9D"/>
    <w:rsid w:val="0AD7A6D0"/>
    <w:rsid w:val="0B095DC8"/>
    <w:rsid w:val="0B28B4E1"/>
    <w:rsid w:val="0B7DF74E"/>
    <w:rsid w:val="0C54E3A4"/>
    <w:rsid w:val="0D2C4C8D"/>
    <w:rsid w:val="0E6D4959"/>
    <w:rsid w:val="0E6FFD1F"/>
    <w:rsid w:val="0EDA262B"/>
    <w:rsid w:val="0F018602"/>
    <w:rsid w:val="0FAC6875"/>
    <w:rsid w:val="10BD8393"/>
    <w:rsid w:val="11103AA2"/>
    <w:rsid w:val="11B8D099"/>
    <w:rsid w:val="131F14AD"/>
    <w:rsid w:val="135A9D8D"/>
    <w:rsid w:val="1379E4BC"/>
    <w:rsid w:val="13F1539F"/>
    <w:rsid w:val="1446D214"/>
    <w:rsid w:val="14482709"/>
    <w:rsid w:val="15EF6039"/>
    <w:rsid w:val="1611DCE5"/>
    <w:rsid w:val="16D3D6AB"/>
    <w:rsid w:val="1867C09D"/>
    <w:rsid w:val="18A420CE"/>
    <w:rsid w:val="18CFCC82"/>
    <w:rsid w:val="19286953"/>
    <w:rsid w:val="193566C3"/>
    <w:rsid w:val="197557C6"/>
    <w:rsid w:val="19BE84B3"/>
    <w:rsid w:val="19EE7896"/>
    <w:rsid w:val="19F7B2FC"/>
    <w:rsid w:val="1B0EF7DB"/>
    <w:rsid w:val="1D246558"/>
    <w:rsid w:val="1D4F067B"/>
    <w:rsid w:val="1EAB1230"/>
    <w:rsid w:val="1F6A34D6"/>
    <w:rsid w:val="1F8585F8"/>
    <w:rsid w:val="208D7F95"/>
    <w:rsid w:val="2169A949"/>
    <w:rsid w:val="22272A69"/>
    <w:rsid w:val="23374BE5"/>
    <w:rsid w:val="2385A214"/>
    <w:rsid w:val="238C68FE"/>
    <w:rsid w:val="23E0723F"/>
    <w:rsid w:val="247A1C1D"/>
    <w:rsid w:val="249F2FD7"/>
    <w:rsid w:val="2560148D"/>
    <w:rsid w:val="25B2BF6A"/>
    <w:rsid w:val="260E4482"/>
    <w:rsid w:val="260E6F6D"/>
    <w:rsid w:val="26B0B591"/>
    <w:rsid w:val="273D18C4"/>
    <w:rsid w:val="275B1963"/>
    <w:rsid w:val="276D8F85"/>
    <w:rsid w:val="277E6696"/>
    <w:rsid w:val="285EFCD4"/>
    <w:rsid w:val="29679912"/>
    <w:rsid w:val="296BFA05"/>
    <w:rsid w:val="2A5173ED"/>
    <w:rsid w:val="2A71BACC"/>
    <w:rsid w:val="2AB777CB"/>
    <w:rsid w:val="2AE95D1E"/>
    <w:rsid w:val="2BBB1E11"/>
    <w:rsid w:val="2C12F1D6"/>
    <w:rsid w:val="2C20FF47"/>
    <w:rsid w:val="2C3B3129"/>
    <w:rsid w:val="2E280166"/>
    <w:rsid w:val="2F4EC9B2"/>
    <w:rsid w:val="2FA59601"/>
    <w:rsid w:val="3058A781"/>
    <w:rsid w:val="30B5ACDC"/>
    <w:rsid w:val="3113C7A7"/>
    <w:rsid w:val="315F652F"/>
    <w:rsid w:val="31EE41BD"/>
    <w:rsid w:val="32123592"/>
    <w:rsid w:val="32564BB4"/>
    <w:rsid w:val="32F5D2C3"/>
    <w:rsid w:val="335E2C7D"/>
    <w:rsid w:val="33E037D6"/>
    <w:rsid w:val="34E9B6A8"/>
    <w:rsid w:val="356F2358"/>
    <w:rsid w:val="3583D0C1"/>
    <w:rsid w:val="368FB50F"/>
    <w:rsid w:val="3754679E"/>
    <w:rsid w:val="377A452B"/>
    <w:rsid w:val="37D12011"/>
    <w:rsid w:val="37DD6AB9"/>
    <w:rsid w:val="37FAFD66"/>
    <w:rsid w:val="3846CBE4"/>
    <w:rsid w:val="384C0180"/>
    <w:rsid w:val="395BC1FA"/>
    <w:rsid w:val="39A585F7"/>
    <w:rsid w:val="3A9F82AD"/>
    <w:rsid w:val="3AFEFF32"/>
    <w:rsid w:val="3B0B0E93"/>
    <w:rsid w:val="3B534CAD"/>
    <w:rsid w:val="3B569CEB"/>
    <w:rsid w:val="3BC4BD9A"/>
    <w:rsid w:val="3C1DB581"/>
    <w:rsid w:val="3D10B760"/>
    <w:rsid w:val="3E190AB0"/>
    <w:rsid w:val="3EA2BF42"/>
    <w:rsid w:val="3F2D7992"/>
    <w:rsid w:val="3F53ECE7"/>
    <w:rsid w:val="41475232"/>
    <w:rsid w:val="417A1FE6"/>
    <w:rsid w:val="41C621E4"/>
    <w:rsid w:val="41EA7BC2"/>
    <w:rsid w:val="41FA36C0"/>
    <w:rsid w:val="42F620E2"/>
    <w:rsid w:val="43A090B1"/>
    <w:rsid w:val="43B588E0"/>
    <w:rsid w:val="43F7496E"/>
    <w:rsid w:val="4432290F"/>
    <w:rsid w:val="44618E8E"/>
    <w:rsid w:val="45247BFC"/>
    <w:rsid w:val="4542649E"/>
    <w:rsid w:val="4571C4E3"/>
    <w:rsid w:val="466111DA"/>
    <w:rsid w:val="469406A4"/>
    <w:rsid w:val="47456D36"/>
    <w:rsid w:val="478F3F6F"/>
    <w:rsid w:val="47AC62E0"/>
    <w:rsid w:val="48534973"/>
    <w:rsid w:val="48FF22D4"/>
    <w:rsid w:val="493297B4"/>
    <w:rsid w:val="4A2E7547"/>
    <w:rsid w:val="4AD9185E"/>
    <w:rsid w:val="4B4AB81D"/>
    <w:rsid w:val="4B752640"/>
    <w:rsid w:val="4BD08F5E"/>
    <w:rsid w:val="4C0EE1E9"/>
    <w:rsid w:val="4C4B3C1F"/>
    <w:rsid w:val="4D3F8CFC"/>
    <w:rsid w:val="4D46A21E"/>
    <w:rsid w:val="4E9C9288"/>
    <w:rsid w:val="4FEE3B1D"/>
    <w:rsid w:val="50B63A72"/>
    <w:rsid w:val="519224C7"/>
    <w:rsid w:val="52D49047"/>
    <w:rsid w:val="52EFFDEF"/>
    <w:rsid w:val="53D6C7BD"/>
    <w:rsid w:val="56B38946"/>
    <w:rsid w:val="56F8DB3D"/>
    <w:rsid w:val="57531473"/>
    <w:rsid w:val="576B51C1"/>
    <w:rsid w:val="57C22B96"/>
    <w:rsid w:val="5820D56B"/>
    <w:rsid w:val="5A07C64E"/>
    <w:rsid w:val="5A59C156"/>
    <w:rsid w:val="5B195C75"/>
    <w:rsid w:val="5C14E55B"/>
    <w:rsid w:val="5C4CE4A8"/>
    <w:rsid w:val="5D0680EC"/>
    <w:rsid w:val="5DA82C51"/>
    <w:rsid w:val="5F5AFF6A"/>
    <w:rsid w:val="5FDD2D3A"/>
    <w:rsid w:val="60D2B977"/>
    <w:rsid w:val="61739617"/>
    <w:rsid w:val="61D09E0D"/>
    <w:rsid w:val="622ADD52"/>
    <w:rsid w:val="638DB03B"/>
    <w:rsid w:val="640D1F75"/>
    <w:rsid w:val="64136974"/>
    <w:rsid w:val="641C696B"/>
    <w:rsid w:val="646D599D"/>
    <w:rsid w:val="648C5607"/>
    <w:rsid w:val="65873223"/>
    <w:rsid w:val="659654E9"/>
    <w:rsid w:val="65E88E29"/>
    <w:rsid w:val="65ED6E11"/>
    <w:rsid w:val="668F29EE"/>
    <w:rsid w:val="669596E9"/>
    <w:rsid w:val="66F23D53"/>
    <w:rsid w:val="674917A4"/>
    <w:rsid w:val="677B3032"/>
    <w:rsid w:val="67FCABEF"/>
    <w:rsid w:val="680878EF"/>
    <w:rsid w:val="688AFCB1"/>
    <w:rsid w:val="69E629B5"/>
    <w:rsid w:val="6A7CC9D9"/>
    <w:rsid w:val="6A7D1920"/>
    <w:rsid w:val="6ABE2B67"/>
    <w:rsid w:val="6BA22697"/>
    <w:rsid w:val="6CB85365"/>
    <w:rsid w:val="6F7BE287"/>
    <w:rsid w:val="6F9442C4"/>
    <w:rsid w:val="71399AE2"/>
    <w:rsid w:val="717D31D7"/>
    <w:rsid w:val="72C9147B"/>
    <w:rsid w:val="731CCBD2"/>
    <w:rsid w:val="73E31BBC"/>
    <w:rsid w:val="73F186B1"/>
    <w:rsid w:val="7413960A"/>
    <w:rsid w:val="75358075"/>
    <w:rsid w:val="75D7AAD9"/>
    <w:rsid w:val="778F9580"/>
    <w:rsid w:val="7801A744"/>
    <w:rsid w:val="78B340D2"/>
    <w:rsid w:val="79D03A80"/>
    <w:rsid w:val="79F47DCA"/>
    <w:rsid w:val="7A286DA5"/>
    <w:rsid w:val="7A37FEBA"/>
    <w:rsid w:val="7AA6DED1"/>
    <w:rsid w:val="7B45C2AC"/>
    <w:rsid w:val="7C0731D6"/>
    <w:rsid w:val="7C32EFAC"/>
    <w:rsid w:val="7C75EFA9"/>
    <w:rsid w:val="7E178DA5"/>
    <w:rsid w:val="7F41A26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1172E714"/>
  <w15:chartTrackingRefBased/>
  <w15:docId w15:val="{96CA7A24-B668-4FF5-9337-D2A424CFDB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7D11"/>
    <w:pPr>
      <w:spacing w:after="160"/>
      <w:jc w:val="both"/>
    </w:pPr>
    <w:rPr>
      <w:sz w:val="24"/>
      <w:szCs w:val="24"/>
    </w:rPr>
  </w:style>
  <w:style w:type="paragraph" w:styleId="Heading1">
    <w:name w:val="heading 1"/>
    <w:basedOn w:val="Normal"/>
    <w:next w:val="Normal"/>
    <w:link w:val="Heading1Char"/>
    <w:uiPriority w:val="9"/>
    <w:qFormat/>
    <w:pPr>
      <w:keepNext/>
      <w:numPr>
        <w:numId w:val="1"/>
      </w:numPr>
      <w:spacing w:before="240" w:after="60"/>
      <w:outlineLvl w:val="0"/>
    </w:pPr>
    <w:rPr>
      <w:rFonts w:ascii="Calibri" w:eastAsia="Times New Roman" w:hAnsi="Calibri"/>
      <w:b/>
      <w:bCs/>
      <w:kern w:val="32"/>
      <w:sz w:val="32"/>
      <w:szCs w:val="32"/>
    </w:rPr>
  </w:style>
  <w:style w:type="paragraph" w:styleId="Heading2">
    <w:name w:val="heading 2"/>
    <w:basedOn w:val="Normal"/>
    <w:next w:val="Normal"/>
    <w:link w:val="Heading2Char"/>
    <w:uiPriority w:val="9"/>
    <w:qFormat/>
    <w:pPr>
      <w:keepNext/>
      <w:numPr>
        <w:ilvl w:val="1"/>
        <w:numId w:val="19"/>
      </w:numPr>
      <w:spacing w:before="240" w:after="60"/>
      <w:outlineLvl w:val="1"/>
    </w:pPr>
    <w:rPr>
      <w:rFonts w:ascii="Calibri" w:eastAsia="Times New Roman" w:hAnsi="Calibri"/>
      <w:b/>
      <w:bCs/>
      <w:i/>
      <w:iCs/>
      <w:sz w:val="28"/>
      <w:szCs w:val="28"/>
    </w:rPr>
  </w:style>
  <w:style w:type="paragraph" w:styleId="Heading3">
    <w:name w:val="heading 3"/>
    <w:aliases w:val="H3,H31,h3"/>
    <w:basedOn w:val="Normal"/>
    <w:next w:val="Normal"/>
    <w:link w:val="Heading3Char"/>
    <w:uiPriority w:val="9"/>
    <w:qFormat/>
    <w:pPr>
      <w:keepNext/>
      <w:numPr>
        <w:ilvl w:val="2"/>
        <w:numId w:val="19"/>
      </w:numPr>
      <w:spacing w:before="240" w:after="60"/>
      <w:outlineLvl w:val="2"/>
    </w:pPr>
    <w:rPr>
      <w:rFonts w:ascii="Calibri" w:eastAsia="Times New Roman" w:hAnsi="Calibri"/>
      <w:b/>
      <w:bCs/>
      <w:sz w:val="26"/>
      <w:szCs w:val="26"/>
    </w:rPr>
  </w:style>
  <w:style w:type="paragraph" w:styleId="Heading4">
    <w:name w:val="heading 4"/>
    <w:aliases w:val="Heading 4 Char1,Heading 4 Char Char,H4,H41,h4,0.1.1.1 Titre 4 + Left:  0&quot;,First line:  0&quot;,0.1.1...,0.1.1.1 Titre 4"/>
    <w:basedOn w:val="Normal"/>
    <w:next w:val="Normal"/>
    <w:link w:val="Heading4Char"/>
    <w:uiPriority w:val="9"/>
    <w:qFormat/>
    <w:pPr>
      <w:keepNext/>
      <w:numPr>
        <w:ilvl w:val="3"/>
        <w:numId w:val="19"/>
      </w:numPr>
      <w:spacing w:before="240" w:after="60"/>
      <w:outlineLvl w:val="3"/>
    </w:pPr>
    <w:rPr>
      <w:rFonts w:ascii="Cambria" w:eastAsia="Times New Roman" w:hAnsi="Cambria"/>
      <w:b/>
      <w:bCs/>
      <w:sz w:val="28"/>
      <w:szCs w:val="28"/>
    </w:rPr>
  </w:style>
  <w:style w:type="paragraph" w:styleId="Heading5">
    <w:name w:val="heading 5"/>
    <w:aliases w:val="H5,H51,h5"/>
    <w:basedOn w:val="Normal"/>
    <w:next w:val="Normal"/>
    <w:link w:val="Heading5Char"/>
    <w:uiPriority w:val="9"/>
    <w:qFormat/>
    <w:pPr>
      <w:numPr>
        <w:ilvl w:val="4"/>
        <w:numId w:val="19"/>
      </w:numPr>
      <w:spacing w:before="240" w:after="60"/>
      <w:outlineLvl w:val="4"/>
    </w:pPr>
    <w:rPr>
      <w:rFonts w:ascii="Cambria" w:eastAsia="Times New Roman" w:hAnsi="Cambria"/>
      <w:b/>
      <w:bCs/>
      <w:i/>
      <w:iCs/>
      <w:sz w:val="26"/>
      <w:szCs w:val="26"/>
    </w:rPr>
  </w:style>
  <w:style w:type="paragraph" w:styleId="Heading6">
    <w:name w:val="heading 6"/>
    <w:aliases w:val="H6,H61,h6"/>
    <w:basedOn w:val="Normal"/>
    <w:next w:val="Normal"/>
    <w:link w:val="Heading6Char"/>
    <w:uiPriority w:val="9"/>
    <w:qFormat/>
    <w:pPr>
      <w:numPr>
        <w:ilvl w:val="5"/>
        <w:numId w:val="19"/>
      </w:numPr>
      <w:spacing w:before="240" w:after="60"/>
      <w:outlineLvl w:val="5"/>
    </w:pPr>
    <w:rPr>
      <w:rFonts w:ascii="Cambria" w:eastAsia="Times New Roman" w:hAnsi="Cambria"/>
      <w:b/>
      <w:bCs/>
      <w:sz w:val="22"/>
      <w:szCs w:val="22"/>
    </w:rPr>
  </w:style>
  <w:style w:type="paragraph" w:styleId="Heading7">
    <w:name w:val="heading 7"/>
    <w:basedOn w:val="Normal"/>
    <w:next w:val="Normal"/>
    <w:link w:val="Heading7Char"/>
    <w:uiPriority w:val="9"/>
    <w:qFormat/>
    <w:pPr>
      <w:numPr>
        <w:ilvl w:val="6"/>
        <w:numId w:val="19"/>
      </w:numPr>
      <w:spacing w:before="240" w:after="60"/>
      <w:outlineLvl w:val="6"/>
    </w:pPr>
    <w:rPr>
      <w:rFonts w:ascii="Cambria" w:eastAsia="Times New Roman" w:hAnsi="Cambria"/>
    </w:rPr>
  </w:style>
  <w:style w:type="paragraph" w:styleId="Heading8">
    <w:name w:val="heading 8"/>
    <w:basedOn w:val="Normal"/>
    <w:next w:val="Normal"/>
    <w:link w:val="Heading8Char"/>
    <w:uiPriority w:val="9"/>
    <w:qFormat/>
    <w:pPr>
      <w:numPr>
        <w:ilvl w:val="7"/>
        <w:numId w:val="19"/>
      </w:numPr>
      <w:spacing w:before="240" w:after="60"/>
      <w:outlineLvl w:val="7"/>
    </w:pPr>
    <w:rPr>
      <w:rFonts w:ascii="Cambria" w:eastAsia="Times New Roman" w:hAnsi="Cambria"/>
      <w:i/>
      <w:iCs/>
    </w:rPr>
  </w:style>
  <w:style w:type="paragraph" w:styleId="Heading9">
    <w:name w:val="heading 9"/>
    <w:basedOn w:val="Normal"/>
    <w:next w:val="Normal"/>
    <w:link w:val="Heading9Char"/>
    <w:uiPriority w:val="9"/>
    <w:qFormat/>
    <w:pPr>
      <w:numPr>
        <w:ilvl w:val="8"/>
        <w:numId w:val="19"/>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rPr>
      <w:rFonts w:ascii="Calibri" w:eastAsia="Times New Roman" w:hAnsi="Calibri"/>
      <w:b/>
      <w:bCs/>
      <w:kern w:val="32"/>
      <w:sz w:val="32"/>
      <w:szCs w:val="32"/>
    </w:rPr>
  </w:style>
  <w:style w:type="character" w:customStyle="1" w:styleId="Heading2Char">
    <w:name w:val="Heading 2 Char"/>
    <w:link w:val="Heading2"/>
    <w:uiPriority w:val="9"/>
    <w:rPr>
      <w:rFonts w:ascii="Calibri" w:eastAsia="Times New Roman" w:hAnsi="Calibri"/>
      <w:b/>
      <w:bCs/>
      <w:i/>
      <w:iCs/>
      <w:sz w:val="28"/>
      <w:szCs w:val="28"/>
    </w:rPr>
  </w:style>
  <w:style w:type="character" w:customStyle="1" w:styleId="Heading3Char">
    <w:name w:val="Heading 3 Char"/>
    <w:aliases w:val="H3 Char,H31 Char,h3 Char"/>
    <w:link w:val="Heading3"/>
    <w:uiPriority w:val="9"/>
    <w:rPr>
      <w:rFonts w:ascii="Calibri" w:eastAsia="Times New Roman" w:hAnsi="Calibri"/>
      <w:b/>
      <w:bCs/>
      <w:sz w:val="26"/>
      <w:szCs w:val="26"/>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
    <w:rPr>
      <w:rFonts w:ascii="Cambria" w:eastAsia="Times New Roman" w:hAnsi="Cambria"/>
      <w:b/>
      <w:bCs/>
      <w:sz w:val="28"/>
      <w:szCs w:val="28"/>
    </w:rPr>
  </w:style>
  <w:style w:type="character" w:customStyle="1" w:styleId="Heading5Char">
    <w:name w:val="Heading 5 Char"/>
    <w:aliases w:val="H5 Char,H51 Char,h5 Char"/>
    <w:link w:val="Heading5"/>
    <w:uiPriority w:val="9"/>
    <w:rPr>
      <w:rFonts w:ascii="Cambria" w:eastAsia="Times New Roman" w:hAnsi="Cambria"/>
      <w:b/>
      <w:bCs/>
      <w:i/>
      <w:iCs/>
      <w:sz w:val="26"/>
      <w:szCs w:val="26"/>
    </w:rPr>
  </w:style>
  <w:style w:type="character" w:customStyle="1" w:styleId="Heading6Char">
    <w:name w:val="Heading 6 Char"/>
    <w:aliases w:val="H6 Char,H61 Char,h6 Char"/>
    <w:link w:val="Heading6"/>
    <w:uiPriority w:val="9"/>
    <w:rPr>
      <w:rFonts w:ascii="Cambria" w:eastAsia="Times New Roman" w:hAnsi="Cambria"/>
      <w:b/>
      <w:bCs/>
      <w:sz w:val="22"/>
      <w:szCs w:val="22"/>
    </w:rPr>
  </w:style>
  <w:style w:type="character" w:customStyle="1" w:styleId="Heading7Char">
    <w:name w:val="Heading 7 Char"/>
    <w:link w:val="Heading7"/>
    <w:uiPriority w:val="9"/>
    <w:rPr>
      <w:rFonts w:ascii="Cambria" w:eastAsia="Times New Roman" w:hAnsi="Cambria"/>
      <w:sz w:val="24"/>
      <w:szCs w:val="24"/>
    </w:rPr>
  </w:style>
  <w:style w:type="character" w:customStyle="1" w:styleId="Heading8Char">
    <w:name w:val="Heading 8 Char"/>
    <w:link w:val="Heading8"/>
    <w:uiPriority w:val="9"/>
    <w:rPr>
      <w:rFonts w:ascii="Cambria" w:eastAsia="Times New Roman" w:hAnsi="Cambria"/>
      <w:i/>
      <w:iCs/>
      <w:sz w:val="24"/>
      <w:szCs w:val="24"/>
    </w:rPr>
  </w:style>
  <w:style w:type="character" w:customStyle="1" w:styleId="Heading9Char">
    <w:name w:val="Heading 9 Char"/>
    <w:link w:val="Heading9"/>
    <w:uiPriority w:val="9"/>
    <w:rPr>
      <w:rFonts w:ascii="Calibri" w:eastAsia="Times New Roman" w:hAnsi="Calibri"/>
      <w:sz w:val="22"/>
      <w:szCs w:val="22"/>
    </w:rPr>
  </w:style>
  <w:style w:type="paragraph" w:styleId="Header">
    <w:name w:val="header"/>
    <w:basedOn w:val="Normal"/>
    <w:link w:val="HeaderChar"/>
    <w:uiPriority w:val="99"/>
    <w:unhideWhenUsed/>
    <w:pPr>
      <w:tabs>
        <w:tab w:val="center" w:pos="4252"/>
        <w:tab w:val="right" w:pos="8504"/>
      </w:tabs>
      <w:snapToGrid w:val="0"/>
    </w:p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pPr>
  </w:style>
  <w:style w:type="character" w:customStyle="1" w:styleId="FooterChar">
    <w:name w:val="Footer Char"/>
    <w:link w:val="Footer"/>
    <w:uiPriority w:val="99"/>
    <w:rPr>
      <w:sz w:val="24"/>
      <w:szCs w:val="24"/>
      <w:lang w:eastAsia="en-US"/>
    </w:rPr>
  </w:style>
  <w:style w:type="paragraph" w:styleId="TOC1">
    <w:name w:val="toc 1"/>
    <w:basedOn w:val="Normal"/>
    <w:uiPriority w:val="39"/>
    <w:qFormat/>
    <w:rsid w:val="00433129"/>
    <w:pPr>
      <w:widowControl w:val="0"/>
      <w:autoSpaceDE w:val="0"/>
      <w:autoSpaceDN w:val="0"/>
      <w:spacing w:before="100"/>
      <w:ind w:left="703" w:hanging="577"/>
      <w:jc w:val="left"/>
    </w:pPr>
    <w:rPr>
      <w:rFonts w:ascii="Arial" w:eastAsia="Arial" w:hAnsi="Arial" w:cs="Arial"/>
      <w:sz w:val="20"/>
      <w:szCs w:val="20"/>
    </w:rPr>
  </w:style>
  <w:style w:type="paragraph" w:styleId="TOC2">
    <w:name w:val="toc 2"/>
    <w:basedOn w:val="Normal"/>
    <w:uiPriority w:val="39"/>
    <w:qFormat/>
    <w:rsid w:val="00433129"/>
    <w:pPr>
      <w:widowControl w:val="0"/>
      <w:autoSpaceDE w:val="0"/>
      <w:autoSpaceDN w:val="0"/>
      <w:spacing w:before="105"/>
      <w:ind w:left="847" w:hanging="721"/>
      <w:jc w:val="left"/>
    </w:pPr>
    <w:rPr>
      <w:rFonts w:ascii="Arial" w:eastAsia="Arial" w:hAnsi="Arial" w:cs="Arial"/>
      <w:sz w:val="18"/>
      <w:szCs w:val="18"/>
    </w:rPr>
  </w:style>
  <w:style w:type="paragraph" w:styleId="BodyText">
    <w:name w:val="Body Text"/>
    <w:basedOn w:val="Normal"/>
    <w:link w:val="BodyTextChar"/>
    <w:uiPriority w:val="1"/>
    <w:qFormat/>
    <w:rsid w:val="00C171F3"/>
    <w:pPr>
      <w:widowControl w:val="0"/>
      <w:autoSpaceDE w:val="0"/>
      <w:autoSpaceDN w:val="0"/>
      <w:jc w:val="left"/>
    </w:pPr>
    <w:rPr>
      <w:rFonts w:ascii="Arial" w:eastAsia="Arial" w:hAnsi="Arial" w:cs="Arial"/>
      <w:sz w:val="20"/>
      <w:szCs w:val="20"/>
    </w:rPr>
  </w:style>
  <w:style w:type="character" w:customStyle="1" w:styleId="BodyTextChar">
    <w:name w:val="Body Text Char"/>
    <w:link w:val="BodyText"/>
    <w:uiPriority w:val="1"/>
    <w:rsid w:val="00C171F3"/>
    <w:rPr>
      <w:rFonts w:ascii="Arial" w:eastAsia="Arial" w:hAnsi="Arial" w:cs="Arial"/>
    </w:rPr>
  </w:style>
  <w:style w:type="paragraph" w:styleId="ListParagraph">
    <w:name w:val="List Paragraph"/>
    <w:basedOn w:val="Normal"/>
    <w:uiPriority w:val="34"/>
    <w:qFormat/>
    <w:rsid w:val="00433129"/>
    <w:pPr>
      <w:widowControl w:val="0"/>
      <w:autoSpaceDE w:val="0"/>
      <w:autoSpaceDN w:val="0"/>
      <w:ind w:left="703" w:hanging="577"/>
      <w:jc w:val="left"/>
    </w:pPr>
    <w:rPr>
      <w:rFonts w:ascii="Arial" w:eastAsia="Arial" w:hAnsi="Arial" w:cs="Arial"/>
      <w:sz w:val="22"/>
      <w:szCs w:val="22"/>
    </w:rPr>
  </w:style>
  <w:style w:type="paragraph" w:customStyle="1" w:styleId="TableParagraph">
    <w:name w:val="Table Paragraph"/>
    <w:basedOn w:val="Normal"/>
    <w:uiPriority w:val="1"/>
    <w:qFormat/>
    <w:rsid w:val="00433129"/>
    <w:pPr>
      <w:widowControl w:val="0"/>
      <w:autoSpaceDE w:val="0"/>
      <w:autoSpaceDN w:val="0"/>
      <w:jc w:val="left"/>
    </w:pPr>
    <w:rPr>
      <w:rFonts w:eastAsia="Times New Roman"/>
      <w:sz w:val="22"/>
      <w:szCs w:val="22"/>
    </w:rPr>
  </w:style>
  <w:style w:type="paragraph" w:styleId="Caption">
    <w:name w:val="caption"/>
    <w:basedOn w:val="Normal"/>
    <w:next w:val="Normal"/>
    <w:uiPriority w:val="35"/>
    <w:unhideWhenUsed/>
    <w:qFormat/>
    <w:rsid w:val="003F4678"/>
    <w:pPr>
      <w:keepNext/>
    </w:pPr>
    <w:rPr>
      <w:b/>
      <w:bCs/>
      <w:sz w:val="20"/>
      <w:szCs w:val="20"/>
    </w:rPr>
  </w:style>
  <w:style w:type="character" w:styleId="Hyperlink">
    <w:name w:val="Hyperlink"/>
    <w:uiPriority w:val="99"/>
    <w:unhideWhenUsed/>
    <w:rsid w:val="003A00DB"/>
    <w:rPr>
      <w:color w:val="0000FF"/>
      <w:u w:val="single"/>
    </w:rPr>
  </w:style>
  <w:style w:type="paragraph" w:styleId="BalloonText">
    <w:name w:val="Balloon Text"/>
    <w:basedOn w:val="Normal"/>
    <w:link w:val="BalloonTextChar"/>
    <w:uiPriority w:val="99"/>
    <w:semiHidden/>
    <w:unhideWhenUsed/>
    <w:rsid w:val="00033D09"/>
    <w:rPr>
      <w:rFonts w:ascii="Segoe UI" w:hAnsi="Segoe UI" w:cs="Segoe UI"/>
      <w:sz w:val="18"/>
      <w:szCs w:val="18"/>
    </w:rPr>
  </w:style>
  <w:style w:type="character" w:customStyle="1" w:styleId="BalloonTextChar">
    <w:name w:val="Balloon Text Char"/>
    <w:link w:val="BalloonText"/>
    <w:uiPriority w:val="99"/>
    <w:semiHidden/>
    <w:rsid w:val="00033D09"/>
    <w:rPr>
      <w:rFonts w:ascii="Segoe UI" w:hAnsi="Segoe UI" w:cs="Segoe UI"/>
      <w:sz w:val="18"/>
      <w:szCs w:val="18"/>
    </w:rPr>
  </w:style>
  <w:style w:type="character" w:styleId="CommentReference">
    <w:name w:val="annotation reference"/>
    <w:uiPriority w:val="99"/>
    <w:semiHidden/>
    <w:unhideWhenUsed/>
    <w:rsid w:val="00C83605"/>
    <w:rPr>
      <w:sz w:val="16"/>
      <w:szCs w:val="16"/>
    </w:rPr>
  </w:style>
  <w:style w:type="paragraph" w:styleId="CommentText">
    <w:name w:val="annotation text"/>
    <w:basedOn w:val="Normal"/>
    <w:link w:val="CommentTextChar"/>
    <w:uiPriority w:val="99"/>
    <w:unhideWhenUsed/>
    <w:rsid w:val="00C83605"/>
    <w:rPr>
      <w:sz w:val="20"/>
      <w:szCs w:val="20"/>
    </w:rPr>
  </w:style>
  <w:style w:type="character" w:customStyle="1" w:styleId="CommentTextChar">
    <w:name w:val="Comment Text Char"/>
    <w:basedOn w:val="DefaultParagraphFont"/>
    <w:link w:val="CommentText"/>
    <w:uiPriority w:val="99"/>
    <w:rsid w:val="00C83605"/>
  </w:style>
  <w:style w:type="paragraph" w:styleId="CommentSubject">
    <w:name w:val="annotation subject"/>
    <w:basedOn w:val="CommentText"/>
    <w:next w:val="CommentText"/>
    <w:link w:val="CommentSubjectChar"/>
    <w:uiPriority w:val="99"/>
    <w:semiHidden/>
    <w:unhideWhenUsed/>
    <w:rsid w:val="00C83605"/>
    <w:rPr>
      <w:b/>
      <w:bCs/>
    </w:rPr>
  </w:style>
  <w:style w:type="character" w:customStyle="1" w:styleId="CommentSubjectChar">
    <w:name w:val="Comment Subject Char"/>
    <w:link w:val="CommentSubject"/>
    <w:uiPriority w:val="99"/>
    <w:semiHidden/>
    <w:rsid w:val="00C83605"/>
    <w:rPr>
      <w:b/>
      <w:bCs/>
    </w:rPr>
  </w:style>
  <w:style w:type="paragraph" w:styleId="Revision">
    <w:name w:val="Revision"/>
    <w:hidden/>
    <w:uiPriority w:val="99"/>
    <w:semiHidden/>
    <w:rsid w:val="00C83605"/>
    <w:rPr>
      <w:sz w:val="24"/>
      <w:szCs w:val="24"/>
    </w:rPr>
  </w:style>
  <w:style w:type="character" w:styleId="UnresolvedMention">
    <w:name w:val="Unresolved Mention"/>
    <w:uiPriority w:val="99"/>
    <w:semiHidden/>
    <w:unhideWhenUsed/>
    <w:rsid w:val="001104A2"/>
    <w:rPr>
      <w:color w:val="605E5C"/>
      <w:shd w:val="clear" w:color="auto" w:fill="E1DFDD"/>
    </w:rPr>
  </w:style>
  <w:style w:type="paragraph" w:customStyle="1" w:styleId="paragraph">
    <w:name w:val="paragraph"/>
    <w:basedOn w:val="Normal"/>
    <w:rsid w:val="002345F3"/>
    <w:pPr>
      <w:spacing w:before="100" w:beforeAutospacing="1" w:after="100" w:afterAutospacing="1"/>
      <w:jc w:val="left"/>
    </w:pPr>
    <w:rPr>
      <w:rFonts w:eastAsia="Times New Roman"/>
    </w:rPr>
  </w:style>
  <w:style w:type="character" w:customStyle="1" w:styleId="normaltextrun">
    <w:name w:val="normaltextrun"/>
    <w:basedOn w:val="DefaultParagraphFont"/>
    <w:rsid w:val="002345F3"/>
  </w:style>
  <w:style w:type="character" w:customStyle="1" w:styleId="eop">
    <w:name w:val="eop"/>
    <w:basedOn w:val="DefaultParagraphFont"/>
    <w:rsid w:val="002345F3"/>
  </w:style>
  <w:style w:type="character" w:customStyle="1" w:styleId="spellingerror">
    <w:name w:val="spellingerror"/>
    <w:basedOn w:val="DefaultParagraphFont"/>
    <w:rsid w:val="002345F3"/>
  </w:style>
  <w:style w:type="character" w:customStyle="1" w:styleId="contextualspellingandgrammarerror">
    <w:name w:val="contextualspellingandgrammarerror"/>
    <w:basedOn w:val="DefaultParagraphFont"/>
    <w:rsid w:val="002345F3"/>
  </w:style>
  <w:style w:type="paragraph" w:styleId="PlainText">
    <w:name w:val="Plain Text"/>
    <w:basedOn w:val="Normal"/>
    <w:link w:val="PlainTextChar"/>
    <w:uiPriority w:val="99"/>
    <w:unhideWhenUsed/>
    <w:rsid w:val="00C52889"/>
    <w:pPr>
      <w:jc w:val="left"/>
    </w:pPr>
    <w:rPr>
      <w:rFonts w:ascii="Calibri" w:eastAsiaTheme="minorHAnsi" w:hAnsi="Calibri" w:cstheme="minorBidi"/>
      <w:sz w:val="22"/>
      <w:szCs w:val="21"/>
    </w:rPr>
  </w:style>
  <w:style w:type="character" w:customStyle="1" w:styleId="PlainTextChar">
    <w:name w:val="Plain Text Char"/>
    <w:basedOn w:val="DefaultParagraphFont"/>
    <w:link w:val="PlainText"/>
    <w:uiPriority w:val="99"/>
    <w:rsid w:val="00C52889"/>
    <w:rPr>
      <w:rFonts w:ascii="Calibri" w:eastAsiaTheme="minorHAnsi" w:hAnsi="Calibri" w:cstheme="minorBidi"/>
      <w:sz w:val="22"/>
      <w:szCs w:val="21"/>
    </w:rPr>
  </w:style>
  <w:style w:type="paragraph" w:customStyle="1" w:styleId="code">
    <w:name w:val="code"/>
    <w:basedOn w:val="Normal"/>
    <w:next w:val="Normal"/>
    <w:link w:val="codeZchn"/>
    <w:rsid w:val="008A3B2E"/>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jc w:val="left"/>
    </w:pPr>
    <w:rPr>
      <w:rFonts w:ascii="Courier New" w:eastAsia="Times New Roman" w:hAnsi="Courier New"/>
      <w:noProof/>
      <w:sz w:val="22"/>
      <w:szCs w:val="20"/>
      <w:lang w:val="en-GB"/>
    </w:rPr>
  </w:style>
  <w:style w:type="character" w:customStyle="1" w:styleId="codeZchn">
    <w:name w:val="code Zchn"/>
    <w:link w:val="code"/>
    <w:rsid w:val="008A3B2E"/>
    <w:rPr>
      <w:rFonts w:ascii="Courier New" w:eastAsia="Times New Roman" w:hAnsi="Courier New"/>
      <w:noProof/>
      <w:sz w:val="22"/>
      <w:lang w:val="en-GB"/>
    </w:rPr>
  </w:style>
  <w:style w:type="paragraph" w:styleId="NormalWeb">
    <w:name w:val="Normal (Web)"/>
    <w:basedOn w:val="Normal"/>
    <w:uiPriority w:val="99"/>
    <w:unhideWhenUsed/>
    <w:qFormat/>
    <w:rsid w:val="00221E56"/>
    <w:pPr>
      <w:spacing w:before="100" w:beforeAutospacing="1" w:after="100" w:afterAutospacing="1"/>
      <w:jc w:val="left"/>
    </w:pPr>
    <w:rPr>
      <w:rFonts w:eastAsiaTheme="minorEastAsia"/>
    </w:rPr>
  </w:style>
  <w:style w:type="paragraph" w:customStyle="1" w:styleId="ReqLevel1">
    <w:name w:val="Req Level 1"/>
    <w:basedOn w:val="Normal"/>
    <w:qFormat/>
    <w:rsid w:val="00221E56"/>
    <w:pPr>
      <w:spacing w:before="120" w:after="0"/>
      <w:ind w:left="360" w:hanging="360"/>
      <w:jc w:val="left"/>
    </w:pPr>
    <w:rPr>
      <w:sz w:val="22"/>
      <w:lang w:val="en-GB"/>
    </w:rPr>
  </w:style>
  <w:style w:type="table" w:styleId="PlainTable1">
    <w:name w:val="Plain Table 1"/>
    <w:basedOn w:val="TableNormal"/>
    <w:uiPriority w:val="41"/>
    <w:rsid w:val="00221E56"/>
    <w:rPr>
      <w:rFonts w:asciiTheme="minorHAnsi" w:eastAsiaTheme="minorEastAsia" w:hAnsiTheme="minorHAnsi" w:cstheme="minorBidi"/>
      <w:sz w:val="22"/>
      <w:szCs w:val="22"/>
      <w:lang w:eastAsia="ko-K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ui-groupbody">
    <w:name w:val="cui-groupbody"/>
    <w:basedOn w:val="DefaultParagraphFont"/>
    <w:rsid w:val="00221E56"/>
  </w:style>
  <w:style w:type="character" w:styleId="Mention">
    <w:name w:val="Mention"/>
    <w:basedOn w:val="DefaultParagraphFont"/>
    <w:uiPriority w:val="99"/>
    <w:unhideWhenUsed/>
    <w:rsid w:val="00680BD4"/>
    <w:rPr>
      <w:color w:val="2B579A"/>
      <w:shd w:val="clear" w:color="auto" w:fill="E1DFDD"/>
    </w:rPr>
  </w:style>
  <w:style w:type="paragraph" w:styleId="TOCHeading">
    <w:name w:val="TOC Heading"/>
    <w:basedOn w:val="Heading1"/>
    <w:next w:val="Normal"/>
    <w:uiPriority w:val="39"/>
    <w:unhideWhenUsed/>
    <w:qFormat/>
    <w:rsid w:val="00A55B96"/>
    <w:pPr>
      <w:keepLines/>
      <w:numPr>
        <w:numId w:val="0"/>
      </w:numPr>
      <w:spacing w:after="0" w:line="259" w:lineRule="auto"/>
      <w:jc w:val="left"/>
      <w:outlineLvl w:val="9"/>
    </w:pPr>
    <w:rPr>
      <w:rFonts w:asciiTheme="majorHAnsi" w:eastAsiaTheme="majorEastAsia" w:hAnsiTheme="majorHAnsi" w:cstheme="majorBidi"/>
      <w:b w:val="0"/>
      <w:bCs w:val="0"/>
      <w:color w:val="2F5496" w:themeColor="accent1" w:themeShade="BF"/>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04571">
      <w:bodyDiv w:val="1"/>
      <w:marLeft w:val="0"/>
      <w:marRight w:val="0"/>
      <w:marTop w:val="0"/>
      <w:marBottom w:val="0"/>
      <w:divBdr>
        <w:top w:val="none" w:sz="0" w:space="0" w:color="auto"/>
        <w:left w:val="none" w:sz="0" w:space="0" w:color="auto"/>
        <w:bottom w:val="none" w:sz="0" w:space="0" w:color="auto"/>
        <w:right w:val="none" w:sz="0" w:space="0" w:color="auto"/>
      </w:divBdr>
    </w:div>
    <w:div w:id="521239487">
      <w:bodyDiv w:val="1"/>
      <w:marLeft w:val="0"/>
      <w:marRight w:val="0"/>
      <w:marTop w:val="0"/>
      <w:marBottom w:val="0"/>
      <w:divBdr>
        <w:top w:val="none" w:sz="0" w:space="0" w:color="auto"/>
        <w:left w:val="none" w:sz="0" w:space="0" w:color="auto"/>
        <w:bottom w:val="none" w:sz="0" w:space="0" w:color="auto"/>
        <w:right w:val="none" w:sz="0" w:space="0" w:color="auto"/>
      </w:divBdr>
    </w:div>
    <w:div w:id="783422044">
      <w:bodyDiv w:val="1"/>
      <w:marLeft w:val="0"/>
      <w:marRight w:val="0"/>
      <w:marTop w:val="0"/>
      <w:marBottom w:val="0"/>
      <w:divBdr>
        <w:top w:val="none" w:sz="0" w:space="0" w:color="auto"/>
        <w:left w:val="none" w:sz="0" w:space="0" w:color="auto"/>
        <w:bottom w:val="none" w:sz="0" w:space="0" w:color="auto"/>
        <w:right w:val="none" w:sz="0" w:space="0" w:color="auto"/>
      </w:divBdr>
      <w:divsChild>
        <w:div w:id="118495454">
          <w:marLeft w:val="0"/>
          <w:marRight w:val="0"/>
          <w:marTop w:val="0"/>
          <w:marBottom w:val="0"/>
          <w:divBdr>
            <w:top w:val="none" w:sz="0" w:space="0" w:color="auto"/>
            <w:left w:val="none" w:sz="0" w:space="0" w:color="auto"/>
            <w:bottom w:val="none" w:sz="0" w:space="0" w:color="auto"/>
            <w:right w:val="none" w:sz="0" w:space="0" w:color="auto"/>
          </w:divBdr>
          <w:divsChild>
            <w:div w:id="740173430">
              <w:marLeft w:val="-75"/>
              <w:marRight w:val="0"/>
              <w:marTop w:val="30"/>
              <w:marBottom w:val="30"/>
              <w:divBdr>
                <w:top w:val="none" w:sz="0" w:space="0" w:color="auto"/>
                <w:left w:val="none" w:sz="0" w:space="0" w:color="auto"/>
                <w:bottom w:val="none" w:sz="0" w:space="0" w:color="auto"/>
                <w:right w:val="none" w:sz="0" w:space="0" w:color="auto"/>
              </w:divBdr>
              <w:divsChild>
                <w:div w:id="179970288">
                  <w:marLeft w:val="0"/>
                  <w:marRight w:val="0"/>
                  <w:marTop w:val="0"/>
                  <w:marBottom w:val="0"/>
                  <w:divBdr>
                    <w:top w:val="none" w:sz="0" w:space="0" w:color="auto"/>
                    <w:left w:val="none" w:sz="0" w:space="0" w:color="auto"/>
                    <w:bottom w:val="none" w:sz="0" w:space="0" w:color="auto"/>
                    <w:right w:val="none" w:sz="0" w:space="0" w:color="auto"/>
                  </w:divBdr>
                  <w:divsChild>
                    <w:div w:id="640505682">
                      <w:marLeft w:val="0"/>
                      <w:marRight w:val="0"/>
                      <w:marTop w:val="0"/>
                      <w:marBottom w:val="0"/>
                      <w:divBdr>
                        <w:top w:val="none" w:sz="0" w:space="0" w:color="auto"/>
                        <w:left w:val="none" w:sz="0" w:space="0" w:color="auto"/>
                        <w:bottom w:val="none" w:sz="0" w:space="0" w:color="auto"/>
                        <w:right w:val="none" w:sz="0" w:space="0" w:color="auto"/>
                      </w:divBdr>
                    </w:div>
                  </w:divsChild>
                </w:div>
                <w:div w:id="250312296">
                  <w:marLeft w:val="0"/>
                  <w:marRight w:val="0"/>
                  <w:marTop w:val="0"/>
                  <w:marBottom w:val="0"/>
                  <w:divBdr>
                    <w:top w:val="none" w:sz="0" w:space="0" w:color="auto"/>
                    <w:left w:val="none" w:sz="0" w:space="0" w:color="auto"/>
                    <w:bottom w:val="none" w:sz="0" w:space="0" w:color="auto"/>
                    <w:right w:val="none" w:sz="0" w:space="0" w:color="auto"/>
                  </w:divBdr>
                  <w:divsChild>
                    <w:div w:id="1325205878">
                      <w:marLeft w:val="0"/>
                      <w:marRight w:val="0"/>
                      <w:marTop w:val="0"/>
                      <w:marBottom w:val="0"/>
                      <w:divBdr>
                        <w:top w:val="none" w:sz="0" w:space="0" w:color="auto"/>
                        <w:left w:val="none" w:sz="0" w:space="0" w:color="auto"/>
                        <w:bottom w:val="none" w:sz="0" w:space="0" w:color="auto"/>
                        <w:right w:val="none" w:sz="0" w:space="0" w:color="auto"/>
                      </w:divBdr>
                    </w:div>
                  </w:divsChild>
                </w:div>
                <w:div w:id="356392730">
                  <w:marLeft w:val="0"/>
                  <w:marRight w:val="0"/>
                  <w:marTop w:val="0"/>
                  <w:marBottom w:val="0"/>
                  <w:divBdr>
                    <w:top w:val="none" w:sz="0" w:space="0" w:color="auto"/>
                    <w:left w:val="none" w:sz="0" w:space="0" w:color="auto"/>
                    <w:bottom w:val="none" w:sz="0" w:space="0" w:color="auto"/>
                    <w:right w:val="none" w:sz="0" w:space="0" w:color="auto"/>
                  </w:divBdr>
                  <w:divsChild>
                    <w:div w:id="340276338">
                      <w:marLeft w:val="0"/>
                      <w:marRight w:val="0"/>
                      <w:marTop w:val="0"/>
                      <w:marBottom w:val="0"/>
                      <w:divBdr>
                        <w:top w:val="none" w:sz="0" w:space="0" w:color="auto"/>
                        <w:left w:val="none" w:sz="0" w:space="0" w:color="auto"/>
                        <w:bottom w:val="none" w:sz="0" w:space="0" w:color="auto"/>
                        <w:right w:val="none" w:sz="0" w:space="0" w:color="auto"/>
                      </w:divBdr>
                    </w:div>
                  </w:divsChild>
                </w:div>
                <w:div w:id="364135324">
                  <w:marLeft w:val="0"/>
                  <w:marRight w:val="0"/>
                  <w:marTop w:val="0"/>
                  <w:marBottom w:val="0"/>
                  <w:divBdr>
                    <w:top w:val="none" w:sz="0" w:space="0" w:color="auto"/>
                    <w:left w:val="none" w:sz="0" w:space="0" w:color="auto"/>
                    <w:bottom w:val="none" w:sz="0" w:space="0" w:color="auto"/>
                    <w:right w:val="none" w:sz="0" w:space="0" w:color="auto"/>
                  </w:divBdr>
                  <w:divsChild>
                    <w:div w:id="753549117">
                      <w:marLeft w:val="0"/>
                      <w:marRight w:val="0"/>
                      <w:marTop w:val="0"/>
                      <w:marBottom w:val="0"/>
                      <w:divBdr>
                        <w:top w:val="none" w:sz="0" w:space="0" w:color="auto"/>
                        <w:left w:val="none" w:sz="0" w:space="0" w:color="auto"/>
                        <w:bottom w:val="none" w:sz="0" w:space="0" w:color="auto"/>
                        <w:right w:val="none" w:sz="0" w:space="0" w:color="auto"/>
                      </w:divBdr>
                    </w:div>
                  </w:divsChild>
                </w:div>
                <w:div w:id="414398123">
                  <w:marLeft w:val="0"/>
                  <w:marRight w:val="0"/>
                  <w:marTop w:val="0"/>
                  <w:marBottom w:val="0"/>
                  <w:divBdr>
                    <w:top w:val="none" w:sz="0" w:space="0" w:color="auto"/>
                    <w:left w:val="none" w:sz="0" w:space="0" w:color="auto"/>
                    <w:bottom w:val="none" w:sz="0" w:space="0" w:color="auto"/>
                    <w:right w:val="none" w:sz="0" w:space="0" w:color="auto"/>
                  </w:divBdr>
                  <w:divsChild>
                    <w:div w:id="956332451">
                      <w:marLeft w:val="0"/>
                      <w:marRight w:val="0"/>
                      <w:marTop w:val="0"/>
                      <w:marBottom w:val="0"/>
                      <w:divBdr>
                        <w:top w:val="none" w:sz="0" w:space="0" w:color="auto"/>
                        <w:left w:val="none" w:sz="0" w:space="0" w:color="auto"/>
                        <w:bottom w:val="none" w:sz="0" w:space="0" w:color="auto"/>
                        <w:right w:val="none" w:sz="0" w:space="0" w:color="auto"/>
                      </w:divBdr>
                    </w:div>
                  </w:divsChild>
                </w:div>
                <w:div w:id="469322243">
                  <w:marLeft w:val="0"/>
                  <w:marRight w:val="0"/>
                  <w:marTop w:val="0"/>
                  <w:marBottom w:val="0"/>
                  <w:divBdr>
                    <w:top w:val="none" w:sz="0" w:space="0" w:color="auto"/>
                    <w:left w:val="none" w:sz="0" w:space="0" w:color="auto"/>
                    <w:bottom w:val="none" w:sz="0" w:space="0" w:color="auto"/>
                    <w:right w:val="none" w:sz="0" w:space="0" w:color="auto"/>
                  </w:divBdr>
                  <w:divsChild>
                    <w:div w:id="199245342">
                      <w:marLeft w:val="0"/>
                      <w:marRight w:val="0"/>
                      <w:marTop w:val="0"/>
                      <w:marBottom w:val="0"/>
                      <w:divBdr>
                        <w:top w:val="none" w:sz="0" w:space="0" w:color="auto"/>
                        <w:left w:val="none" w:sz="0" w:space="0" w:color="auto"/>
                        <w:bottom w:val="none" w:sz="0" w:space="0" w:color="auto"/>
                        <w:right w:val="none" w:sz="0" w:space="0" w:color="auto"/>
                      </w:divBdr>
                    </w:div>
                  </w:divsChild>
                </w:div>
                <w:div w:id="490368865">
                  <w:marLeft w:val="0"/>
                  <w:marRight w:val="0"/>
                  <w:marTop w:val="0"/>
                  <w:marBottom w:val="0"/>
                  <w:divBdr>
                    <w:top w:val="none" w:sz="0" w:space="0" w:color="auto"/>
                    <w:left w:val="none" w:sz="0" w:space="0" w:color="auto"/>
                    <w:bottom w:val="none" w:sz="0" w:space="0" w:color="auto"/>
                    <w:right w:val="none" w:sz="0" w:space="0" w:color="auto"/>
                  </w:divBdr>
                  <w:divsChild>
                    <w:div w:id="1948000152">
                      <w:marLeft w:val="0"/>
                      <w:marRight w:val="0"/>
                      <w:marTop w:val="0"/>
                      <w:marBottom w:val="0"/>
                      <w:divBdr>
                        <w:top w:val="none" w:sz="0" w:space="0" w:color="auto"/>
                        <w:left w:val="none" w:sz="0" w:space="0" w:color="auto"/>
                        <w:bottom w:val="none" w:sz="0" w:space="0" w:color="auto"/>
                        <w:right w:val="none" w:sz="0" w:space="0" w:color="auto"/>
                      </w:divBdr>
                    </w:div>
                  </w:divsChild>
                </w:div>
                <w:div w:id="676926471">
                  <w:marLeft w:val="0"/>
                  <w:marRight w:val="0"/>
                  <w:marTop w:val="0"/>
                  <w:marBottom w:val="0"/>
                  <w:divBdr>
                    <w:top w:val="none" w:sz="0" w:space="0" w:color="auto"/>
                    <w:left w:val="none" w:sz="0" w:space="0" w:color="auto"/>
                    <w:bottom w:val="none" w:sz="0" w:space="0" w:color="auto"/>
                    <w:right w:val="none" w:sz="0" w:space="0" w:color="auto"/>
                  </w:divBdr>
                  <w:divsChild>
                    <w:div w:id="762185976">
                      <w:marLeft w:val="0"/>
                      <w:marRight w:val="0"/>
                      <w:marTop w:val="0"/>
                      <w:marBottom w:val="0"/>
                      <w:divBdr>
                        <w:top w:val="none" w:sz="0" w:space="0" w:color="auto"/>
                        <w:left w:val="none" w:sz="0" w:space="0" w:color="auto"/>
                        <w:bottom w:val="none" w:sz="0" w:space="0" w:color="auto"/>
                        <w:right w:val="none" w:sz="0" w:space="0" w:color="auto"/>
                      </w:divBdr>
                    </w:div>
                  </w:divsChild>
                </w:div>
                <w:div w:id="968125722">
                  <w:marLeft w:val="0"/>
                  <w:marRight w:val="0"/>
                  <w:marTop w:val="0"/>
                  <w:marBottom w:val="0"/>
                  <w:divBdr>
                    <w:top w:val="none" w:sz="0" w:space="0" w:color="auto"/>
                    <w:left w:val="none" w:sz="0" w:space="0" w:color="auto"/>
                    <w:bottom w:val="none" w:sz="0" w:space="0" w:color="auto"/>
                    <w:right w:val="none" w:sz="0" w:space="0" w:color="auto"/>
                  </w:divBdr>
                  <w:divsChild>
                    <w:div w:id="1683699090">
                      <w:marLeft w:val="0"/>
                      <w:marRight w:val="0"/>
                      <w:marTop w:val="0"/>
                      <w:marBottom w:val="0"/>
                      <w:divBdr>
                        <w:top w:val="none" w:sz="0" w:space="0" w:color="auto"/>
                        <w:left w:val="none" w:sz="0" w:space="0" w:color="auto"/>
                        <w:bottom w:val="none" w:sz="0" w:space="0" w:color="auto"/>
                        <w:right w:val="none" w:sz="0" w:space="0" w:color="auto"/>
                      </w:divBdr>
                    </w:div>
                  </w:divsChild>
                </w:div>
                <w:div w:id="1092966514">
                  <w:marLeft w:val="0"/>
                  <w:marRight w:val="0"/>
                  <w:marTop w:val="0"/>
                  <w:marBottom w:val="0"/>
                  <w:divBdr>
                    <w:top w:val="none" w:sz="0" w:space="0" w:color="auto"/>
                    <w:left w:val="none" w:sz="0" w:space="0" w:color="auto"/>
                    <w:bottom w:val="none" w:sz="0" w:space="0" w:color="auto"/>
                    <w:right w:val="none" w:sz="0" w:space="0" w:color="auto"/>
                  </w:divBdr>
                  <w:divsChild>
                    <w:div w:id="968129379">
                      <w:marLeft w:val="0"/>
                      <w:marRight w:val="0"/>
                      <w:marTop w:val="0"/>
                      <w:marBottom w:val="0"/>
                      <w:divBdr>
                        <w:top w:val="none" w:sz="0" w:space="0" w:color="auto"/>
                        <w:left w:val="none" w:sz="0" w:space="0" w:color="auto"/>
                        <w:bottom w:val="none" w:sz="0" w:space="0" w:color="auto"/>
                        <w:right w:val="none" w:sz="0" w:space="0" w:color="auto"/>
                      </w:divBdr>
                    </w:div>
                  </w:divsChild>
                </w:div>
                <w:div w:id="1108698511">
                  <w:marLeft w:val="0"/>
                  <w:marRight w:val="0"/>
                  <w:marTop w:val="0"/>
                  <w:marBottom w:val="0"/>
                  <w:divBdr>
                    <w:top w:val="none" w:sz="0" w:space="0" w:color="auto"/>
                    <w:left w:val="none" w:sz="0" w:space="0" w:color="auto"/>
                    <w:bottom w:val="none" w:sz="0" w:space="0" w:color="auto"/>
                    <w:right w:val="none" w:sz="0" w:space="0" w:color="auto"/>
                  </w:divBdr>
                  <w:divsChild>
                    <w:div w:id="1384673540">
                      <w:marLeft w:val="0"/>
                      <w:marRight w:val="0"/>
                      <w:marTop w:val="0"/>
                      <w:marBottom w:val="0"/>
                      <w:divBdr>
                        <w:top w:val="none" w:sz="0" w:space="0" w:color="auto"/>
                        <w:left w:val="none" w:sz="0" w:space="0" w:color="auto"/>
                        <w:bottom w:val="none" w:sz="0" w:space="0" w:color="auto"/>
                        <w:right w:val="none" w:sz="0" w:space="0" w:color="auto"/>
                      </w:divBdr>
                    </w:div>
                  </w:divsChild>
                </w:div>
                <w:div w:id="1218735324">
                  <w:marLeft w:val="0"/>
                  <w:marRight w:val="0"/>
                  <w:marTop w:val="0"/>
                  <w:marBottom w:val="0"/>
                  <w:divBdr>
                    <w:top w:val="none" w:sz="0" w:space="0" w:color="auto"/>
                    <w:left w:val="none" w:sz="0" w:space="0" w:color="auto"/>
                    <w:bottom w:val="none" w:sz="0" w:space="0" w:color="auto"/>
                    <w:right w:val="none" w:sz="0" w:space="0" w:color="auto"/>
                  </w:divBdr>
                  <w:divsChild>
                    <w:div w:id="1229920570">
                      <w:marLeft w:val="0"/>
                      <w:marRight w:val="0"/>
                      <w:marTop w:val="0"/>
                      <w:marBottom w:val="0"/>
                      <w:divBdr>
                        <w:top w:val="none" w:sz="0" w:space="0" w:color="auto"/>
                        <w:left w:val="none" w:sz="0" w:space="0" w:color="auto"/>
                        <w:bottom w:val="none" w:sz="0" w:space="0" w:color="auto"/>
                        <w:right w:val="none" w:sz="0" w:space="0" w:color="auto"/>
                      </w:divBdr>
                    </w:div>
                  </w:divsChild>
                </w:div>
                <w:div w:id="1495147838">
                  <w:marLeft w:val="0"/>
                  <w:marRight w:val="0"/>
                  <w:marTop w:val="0"/>
                  <w:marBottom w:val="0"/>
                  <w:divBdr>
                    <w:top w:val="none" w:sz="0" w:space="0" w:color="auto"/>
                    <w:left w:val="none" w:sz="0" w:space="0" w:color="auto"/>
                    <w:bottom w:val="none" w:sz="0" w:space="0" w:color="auto"/>
                    <w:right w:val="none" w:sz="0" w:space="0" w:color="auto"/>
                  </w:divBdr>
                  <w:divsChild>
                    <w:div w:id="743261631">
                      <w:marLeft w:val="0"/>
                      <w:marRight w:val="0"/>
                      <w:marTop w:val="0"/>
                      <w:marBottom w:val="0"/>
                      <w:divBdr>
                        <w:top w:val="none" w:sz="0" w:space="0" w:color="auto"/>
                        <w:left w:val="none" w:sz="0" w:space="0" w:color="auto"/>
                        <w:bottom w:val="none" w:sz="0" w:space="0" w:color="auto"/>
                        <w:right w:val="none" w:sz="0" w:space="0" w:color="auto"/>
                      </w:divBdr>
                    </w:div>
                  </w:divsChild>
                </w:div>
                <w:div w:id="1594195734">
                  <w:marLeft w:val="0"/>
                  <w:marRight w:val="0"/>
                  <w:marTop w:val="0"/>
                  <w:marBottom w:val="0"/>
                  <w:divBdr>
                    <w:top w:val="none" w:sz="0" w:space="0" w:color="auto"/>
                    <w:left w:val="none" w:sz="0" w:space="0" w:color="auto"/>
                    <w:bottom w:val="none" w:sz="0" w:space="0" w:color="auto"/>
                    <w:right w:val="none" w:sz="0" w:space="0" w:color="auto"/>
                  </w:divBdr>
                  <w:divsChild>
                    <w:div w:id="1679040303">
                      <w:marLeft w:val="0"/>
                      <w:marRight w:val="0"/>
                      <w:marTop w:val="0"/>
                      <w:marBottom w:val="0"/>
                      <w:divBdr>
                        <w:top w:val="none" w:sz="0" w:space="0" w:color="auto"/>
                        <w:left w:val="none" w:sz="0" w:space="0" w:color="auto"/>
                        <w:bottom w:val="none" w:sz="0" w:space="0" w:color="auto"/>
                        <w:right w:val="none" w:sz="0" w:space="0" w:color="auto"/>
                      </w:divBdr>
                    </w:div>
                  </w:divsChild>
                </w:div>
                <w:div w:id="1729986334">
                  <w:marLeft w:val="0"/>
                  <w:marRight w:val="0"/>
                  <w:marTop w:val="0"/>
                  <w:marBottom w:val="0"/>
                  <w:divBdr>
                    <w:top w:val="none" w:sz="0" w:space="0" w:color="auto"/>
                    <w:left w:val="none" w:sz="0" w:space="0" w:color="auto"/>
                    <w:bottom w:val="none" w:sz="0" w:space="0" w:color="auto"/>
                    <w:right w:val="none" w:sz="0" w:space="0" w:color="auto"/>
                  </w:divBdr>
                  <w:divsChild>
                    <w:div w:id="1701473133">
                      <w:marLeft w:val="0"/>
                      <w:marRight w:val="0"/>
                      <w:marTop w:val="0"/>
                      <w:marBottom w:val="0"/>
                      <w:divBdr>
                        <w:top w:val="none" w:sz="0" w:space="0" w:color="auto"/>
                        <w:left w:val="none" w:sz="0" w:space="0" w:color="auto"/>
                        <w:bottom w:val="none" w:sz="0" w:space="0" w:color="auto"/>
                        <w:right w:val="none" w:sz="0" w:space="0" w:color="auto"/>
                      </w:divBdr>
                    </w:div>
                  </w:divsChild>
                </w:div>
                <w:div w:id="1771778982">
                  <w:marLeft w:val="0"/>
                  <w:marRight w:val="0"/>
                  <w:marTop w:val="0"/>
                  <w:marBottom w:val="0"/>
                  <w:divBdr>
                    <w:top w:val="none" w:sz="0" w:space="0" w:color="auto"/>
                    <w:left w:val="none" w:sz="0" w:space="0" w:color="auto"/>
                    <w:bottom w:val="none" w:sz="0" w:space="0" w:color="auto"/>
                    <w:right w:val="none" w:sz="0" w:space="0" w:color="auto"/>
                  </w:divBdr>
                  <w:divsChild>
                    <w:div w:id="1362054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166307">
          <w:marLeft w:val="0"/>
          <w:marRight w:val="0"/>
          <w:marTop w:val="0"/>
          <w:marBottom w:val="0"/>
          <w:divBdr>
            <w:top w:val="none" w:sz="0" w:space="0" w:color="auto"/>
            <w:left w:val="none" w:sz="0" w:space="0" w:color="auto"/>
            <w:bottom w:val="none" w:sz="0" w:space="0" w:color="auto"/>
            <w:right w:val="none" w:sz="0" w:space="0" w:color="auto"/>
          </w:divBdr>
        </w:div>
        <w:div w:id="208230927">
          <w:marLeft w:val="0"/>
          <w:marRight w:val="0"/>
          <w:marTop w:val="0"/>
          <w:marBottom w:val="0"/>
          <w:divBdr>
            <w:top w:val="none" w:sz="0" w:space="0" w:color="auto"/>
            <w:left w:val="none" w:sz="0" w:space="0" w:color="auto"/>
            <w:bottom w:val="none" w:sz="0" w:space="0" w:color="auto"/>
            <w:right w:val="none" w:sz="0" w:space="0" w:color="auto"/>
          </w:divBdr>
          <w:divsChild>
            <w:div w:id="2085563409">
              <w:marLeft w:val="-75"/>
              <w:marRight w:val="0"/>
              <w:marTop w:val="30"/>
              <w:marBottom w:val="30"/>
              <w:divBdr>
                <w:top w:val="none" w:sz="0" w:space="0" w:color="auto"/>
                <w:left w:val="none" w:sz="0" w:space="0" w:color="auto"/>
                <w:bottom w:val="none" w:sz="0" w:space="0" w:color="auto"/>
                <w:right w:val="none" w:sz="0" w:space="0" w:color="auto"/>
              </w:divBdr>
              <w:divsChild>
                <w:div w:id="67384898">
                  <w:marLeft w:val="0"/>
                  <w:marRight w:val="0"/>
                  <w:marTop w:val="0"/>
                  <w:marBottom w:val="0"/>
                  <w:divBdr>
                    <w:top w:val="none" w:sz="0" w:space="0" w:color="auto"/>
                    <w:left w:val="none" w:sz="0" w:space="0" w:color="auto"/>
                    <w:bottom w:val="none" w:sz="0" w:space="0" w:color="auto"/>
                    <w:right w:val="none" w:sz="0" w:space="0" w:color="auto"/>
                  </w:divBdr>
                  <w:divsChild>
                    <w:div w:id="2040233009">
                      <w:marLeft w:val="0"/>
                      <w:marRight w:val="0"/>
                      <w:marTop w:val="0"/>
                      <w:marBottom w:val="0"/>
                      <w:divBdr>
                        <w:top w:val="none" w:sz="0" w:space="0" w:color="auto"/>
                        <w:left w:val="none" w:sz="0" w:space="0" w:color="auto"/>
                        <w:bottom w:val="none" w:sz="0" w:space="0" w:color="auto"/>
                        <w:right w:val="none" w:sz="0" w:space="0" w:color="auto"/>
                      </w:divBdr>
                    </w:div>
                  </w:divsChild>
                </w:div>
                <w:div w:id="117918657">
                  <w:marLeft w:val="0"/>
                  <w:marRight w:val="0"/>
                  <w:marTop w:val="0"/>
                  <w:marBottom w:val="0"/>
                  <w:divBdr>
                    <w:top w:val="none" w:sz="0" w:space="0" w:color="auto"/>
                    <w:left w:val="none" w:sz="0" w:space="0" w:color="auto"/>
                    <w:bottom w:val="none" w:sz="0" w:space="0" w:color="auto"/>
                    <w:right w:val="none" w:sz="0" w:space="0" w:color="auto"/>
                  </w:divBdr>
                  <w:divsChild>
                    <w:div w:id="1451364336">
                      <w:marLeft w:val="0"/>
                      <w:marRight w:val="0"/>
                      <w:marTop w:val="0"/>
                      <w:marBottom w:val="0"/>
                      <w:divBdr>
                        <w:top w:val="none" w:sz="0" w:space="0" w:color="auto"/>
                        <w:left w:val="none" w:sz="0" w:space="0" w:color="auto"/>
                        <w:bottom w:val="none" w:sz="0" w:space="0" w:color="auto"/>
                        <w:right w:val="none" w:sz="0" w:space="0" w:color="auto"/>
                      </w:divBdr>
                    </w:div>
                  </w:divsChild>
                </w:div>
                <w:div w:id="131950389">
                  <w:marLeft w:val="0"/>
                  <w:marRight w:val="0"/>
                  <w:marTop w:val="0"/>
                  <w:marBottom w:val="0"/>
                  <w:divBdr>
                    <w:top w:val="none" w:sz="0" w:space="0" w:color="auto"/>
                    <w:left w:val="none" w:sz="0" w:space="0" w:color="auto"/>
                    <w:bottom w:val="none" w:sz="0" w:space="0" w:color="auto"/>
                    <w:right w:val="none" w:sz="0" w:space="0" w:color="auto"/>
                  </w:divBdr>
                  <w:divsChild>
                    <w:div w:id="84768500">
                      <w:marLeft w:val="0"/>
                      <w:marRight w:val="0"/>
                      <w:marTop w:val="0"/>
                      <w:marBottom w:val="0"/>
                      <w:divBdr>
                        <w:top w:val="none" w:sz="0" w:space="0" w:color="auto"/>
                        <w:left w:val="none" w:sz="0" w:space="0" w:color="auto"/>
                        <w:bottom w:val="none" w:sz="0" w:space="0" w:color="auto"/>
                        <w:right w:val="none" w:sz="0" w:space="0" w:color="auto"/>
                      </w:divBdr>
                    </w:div>
                  </w:divsChild>
                </w:div>
                <w:div w:id="238905583">
                  <w:marLeft w:val="0"/>
                  <w:marRight w:val="0"/>
                  <w:marTop w:val="0"/>
                  <w:marBottom w:val="0"/>
                  <w:divBdr>
                    <w:top w:val="none" w:sz="0" w:space="0" w:color="auto"/>
                    <w:left w:val="none" w:sz="0" w:space="0" w:color="auto"/>
                    <w:bottom w:val="none" w:sz="0" w:space="0" w:color="auto"/>
                    <w:right w:val="none" w:sz="0" w:space="0" w:color="auto"/>
                  </w:divBdr>
                  <w:divsChild>
                    <w:div w:id="1676222536">
                      <w:marLeft w:val="0"/>
                      <w:marRight w:val="0"/>
                      <w:marTop w:val="0"/>
                      <w:marBottom w:val="0"/>
                      <w:divBdr>
                        <w:top w:val="none" w:sz="0" w:space="0" w:color="auto"/>
                        <w:left w:val="none" w:sz="0" w:space="0" w:color="auto"/>
                        <w:bottom w:val="none" w:sz="0" w:space="0" w:color="auto"/>
                        <w:right w:val="none" w:sz="0" w:space="0" w:color="auto"/>
                      </w:divBdr>
                    </w:div>
                  </w:divsChild>
                </w:div>
                <w:div w:id="322901285">
                  <w:marLeft w:val="0"/>
                  <w:marRight w:val="0"/>
                  <w:marTop w:val="0"/>
                  <w:marBottom w:val="0"/>
                  <w:divBdr>
                    <w:top w:val="none" w:sz="0" w:space="0" w:color="auto"/>
                    <w:left w:val="none" w:sz="0" w:space="0" w:color="auto"/>
                    <w:bottom w:val="none" w:sz="0" w:space="0" w:color="auto"/>
                    <w:right w:val="none" w:sz="0" w:space="0" w:color="auto"/>
                  </w:divBdr>
                  <w:divsChild>
                    <w:div w:id="1399327191">
                      <w:marLeft w:val="0"/>
                      <w:marRight w:val="0"/>
                      <w:marTop w:val="0"/>
                      <w:marBottom w:val="0"/>
                      <w:divBdr>
                        <w:top w:val="none" w:sz="0" w:space="0" w:color="auto"/>
                        <w:left w:val="none" w:sz="0" w:space="0" w:color="auto"/>
                        <w:bottom w:val="none" w:sz="0" w:space="0" w:color="auto"/>
                        <w:right w:val="none" w:sz="0" w:space="0" w:color="auto"/>
                      </w:divBdr>
                    </w:div>
                  </w:divsChild>
                </w:div>
                <w:div w:id="680010103">
                  <w:marLeft w:val="0"/>
                  <w:marRight w:val="0"/>
                  <w:marTop w:val="0"/>
                  <w:marBottom w:val="0"/>
                  <w:divBdr>
                    <w:top w:val="none" w:sz="0" w:space="0" w:color="auto"/>
                    <w:left w:val="none" w:sz="0" w:space="0" w:color="auto"/>
                    <w:bottom w:val="none" w:sz="0" w:space="0" w:color="auto"/>
                    <w:right w:val="none" w:sz="0" w:space="0" w:color="auto"/>
                  </w:divBdr>
                  <w:divsChild>
                    <w:div w:id="1175535655">
                      <w:marLeft w:val="0"/>
                      <w:marRight w:val="0"/>
                      <w:marTop w:val="0"/>
                      <w:marBottom w:val="0"/>
                      <w:divBdr>
                        <w:top w:val="none" w:sz="0" w:space="0" w:color="auto"/>
                        <w:left w:val="none" w:sz="0" w:space="0" w:color="auto"/>
                        <w:bottom w:val="none" w:sz="0" w:space="0" w:color="auto"/>
                        <w:right w:val="none" w:sz="0" w:space="0" w:color="auto"/>
                      </w:divBdr>
                    </w:div>
                  </w:divsChild>
                </w:div>
                <w:div w:id="790634135">
                  <w:marLeft w:val="0"/>
                  <w:marRight w:val="0"/>
                  <w:marTop w:val="0"/>
                  <w:marBottom w:val="0"/>
                  <w:divBdr>
                    <w:top w:val="none" w:sz="0" w:space="0" w:color="auto"/>
                    <w:left w:val="none" w:sz="0" w:space="0" w:color="auto"/>
                    <w:bottom w:val="none" w:sz="0" w:space="0" w:color="auto"/>
                    <w:right w:val="none" w:sz="0" w:space="0" w:color="auto"/>
                  </w:divBdr>
                  <w:divsChild>
                    <w:div w:id="2074160162">
                      <w:marLeft w:val="0"/>
                      <w:marRight w:val="0"/>
                      <w:marTop w:val="0"/>
                      <w:marBottom w:val="0"/>
                      <w:divBdr>
                        <w:top w:val="none" w:sz="0" w:space="0" w:color="auto"/>
                        <w:left w:val="none" w:sz="0" w:space="0" w:color="auto"/>
                        <w:bottom w:val="none" w:sz="0" w:space="0" w:color="auto"/>
                        <w:right w:val="none" w:sz="0" w:space="0" w:color="auto"/>
                      </w:divBdr>
                    </w:div>
                  </w:divsChild>
                </w:div>
                <w:div w:id="1027831308">
                  <w:marLeft w:val="0"/>
                  <w:marRight w:val="0"/>
                  <w:marTop w:val="0"/>
                  <w:marBottom w:val="0"/>
                  <w:divBdr>
                    <w:top w:val="none" w:sz="0" w:space="0" w:color="auto"/>
                    <w:left w:val="none" w:sz="0" w:space="0" w:color="auto"/>
                    <w:bottom w:val="none" w:sz="0" w:space="0" w:color="auto"/>
                    <w:right w:val="none" w:sz="0" w:space="0" w:color="auto"/>
                  </w:divBdr>
                  <w:divsChild>
                    <w:div w:id="227813063">
                      <w:marLeft w:val="0"/>
                      <w:marRight w:val="0"/>
                      <w:marTop w:val="0"/>
                      <w:marBottom w:val="0"/>
                      <w:divBdr>
                        <w:top w:val="none" w:sz="0" w:space="0" w:color="auto"/>
                        <w:left w:val="none" w:sz="0" w:space="0" w:color="auto"/>
                        <w:bottom w:val="none" w:sz="0" w:space="0" w:color="auto"/>
                        <w:right w:val="none" w:sz="0" w:space="0" w:color="auto"/>
                      </w:divBdr>
                    </w:div>
                  </w:divsChild>
                </w:div>
                <w:div w:id="1159612208">
                  <w:marLeft w:val="0"/>
                  <w:marRight w:val="0"/>
                  <w:marTop w:val="0"/>
                  <w:marBottom w:val="0"/>
                  <w:divBdr>
                    <w:top w:val="none" w:sz="0" w:space="0" w:color="auto"/>
                    <w:left w:val="none" w:sz="0" w:space="0" w:color="auto"/>
                    <w:bottom w:val="none" w:sz="0" w:space="0" w:color="auto"/>
                    <w:right w:val="none" w:sz="0" w:space="0" w:color="auto"/>
                  </w:divBdr>
                  <w:divsChild>
                    <w:div w:id="1813596861">
                      <w:marLeft w:val="0"/>
                      <w:marRight w:val="0"/>
                      <w:marTop w:val="0"/>
                      <w:marBottom w:val="0"/>
                      <w:divBdr>
                        <w:top w:val="none" w:sz="0" w:space="0" w:color="auto"/>
                        <w:left w:val="none" w:sz="0" w:space="0" w:color="auto"/>
                        <w:bottom w:val="none" w:sz="0" w:space="0" w:color="auto"/>
                        <w:right w:val="none" w:sz="0" w:space="0" w:color="auto"/>
                      </w:divBdr>
                    </w:div>
                  </w:divsChild>
                </w:div>
                <w:div w:id="1472357626">
                  <w:marLeft w:val="0"/>
                  <w:marRight w:val="0"/>
                  <w:marTop w:val="0"/>
                  <w:marBottom w:val="0"/>
                  <w:divBdr>
                    <w:top w:val="none" w:sz="0" w:space="0" w:color="auto"/>
                    <w:left w:val="none" w:sz="0" w:space="0" w:color="auto"/>
                    <w:bottom w:val="none" w:sz="0" w:space="0" w:color="auto"/>
                    <w:right w:val="none" w:sz="0" w:space="0" w:color="auto"/>
                  </w:divBdr>
                  <w:divsChild>
                    <w:div w:id="893736274">
                      <w:marLeft w:val="0"/>
                      <w:marRight w:val="0"/>
                      <w:marTop w:val="0"/>
                      <w:marBottom w:val="0"/>
                      <w:divBdr>
                        <w:top w:val="none" w:sz="0" w:space="0" w:color="auto"/>
                        <w:left w:val="none" w:sz="0" w:space="0" w:color="auto"/>
                        <w:bottom w:val="none" w:sz="0" w:space="0" w:color="auto"/>
                        <w:right w:val="none" w:sz="0" w:space="0" w:color="auto"/>
                      </w:divBdr>
                    </w:div>
                  </w:divsChild>
                </w:div>
                <w:div w:id="1594708489">
                  <w:marLeft w:val="0"/>
                  <w:marRight w:val="0"/>
                  <w:marTop w:val="0"/>
                  <w:marBottom w:val="0"/>
                  <w:divBdr>
                    <w:top w:val="none" w:sz="0" w:space="0" w:color="auto"/>
                    <w:left w:val="none" w:sz="0" w:space="0" w:color="auto"/>
                    <w:bottom w:val="none" w:sz="0" w:space="0" w:color="auto"/>
                    <w:right w:val="none" w:sz="0" w:space="0" w:color="auto"/>
                  </w:divBdr>
                  <w:divsChild>
                    <w:div w:id="1080636268">
                      <w:marLeft w:val="0"/>
                      <w:marRight w:val="0"/>
                      <w:marTop w:val="0"/>
                      <w:marBottom w:val="0"/>
                      <w:divBdr>
                        <w:top w:val="none" w:sz="0" w:space="0" w:color="auto"/>
                        <w:left w:val="none" w:sz="0" w:space="0" w:color="auto"/>
                        <w:bottom w:val="none" w:sz="0" w:space="0" w:color="auto"/>
                        <w:right w:val="none" w:sz="0" w:space="0" w:color="auto"/>
                      </w:divBdr>
                    </w:div>
                  </w:divsChild>
                </w:div>
                <w:div w:id="1712874595">
                  <w:marLeft w:val="0"/>
                  <w:marRight w:val="0"/>
                  <w:marTop w:val="0"/>
                  <w:marBottom w:val="0"/>
                  <w:divBdr>
                    <w:top w:val="none" w:sz="0" w:space="0" w:color="auto"/>
                    <w:left w:val="none" w:sz="0" w:space="0" w:color="auto"/>
                    <w:bottom w:val="none" w:sz="0" w:space="0" w:color="auto"/>
                    <w:right w:val="none" w:sz="0" w:space="0" w:color="auto"/>
                  </w:divBdr>
                  <w:divsChild>
                    <w:div w:id="1953591373">
                      <w:marLeft w:val="0"/>
                      <w:marRight w:val="0"/>
                      <w:marTop w:val="0"/>
                      <w:marBottom w:val="0"/>
                      <w:divBdr>
                        <w:top w:val="none" w:sz="0" w:space="0" w:color="auto"/>
                        <w:left w:val="none" w:sz="0" w:space="0" w:color="auto"/>
                        <w:bottom w:val="none" w:sz="0" w:space="0" w:color="auto"/>
                        <w:right w:val="none" w:sz="0" w:space="0" w:color="auto"/>
                      </w:divBdr>
                    </w:div>
                  </w:divsChild>
                </w:div>
                <w:div w:id="1908226331">
                  <w:marLeft w:val="0"/>
                  <w:marRight w:val="0"/>
                  <w:marTop w:val="0"/>
                  <w:marBottom w:val="0"/>
                  <w:divBdr>
                    <w:top w:val="none" w:sz="0" w:space="0" w:color="auto"/>
                    <w:left w:val="none" w:sz="0" w:space="0" w:color="auto"/>
                    <w:bottom w:val="none" w:sz="0" w:space="0" w:color="auto"/>
                    <w:right w:val="none" w:sz="0" w:space="0" w:color="auto"/>
                  </w:divBdr>
                  <w:divsChild>
                    <w:div w:id="816604570">
                      <w:marLeft w:val="0"/>
                      <w:marRight w:val="0"/>
                      <w:marTop w:val="0"/>
                      <w:marBottom w:val="0"/>
                      <w:divBdr>
                        <w:top w:val="none" w:sz="0" w:space="0" w:color="auto"/>
                        <w:left w:val="none" w:sz="0" w:space="0" w:color="auto"/>
                        <w:bottom w:val="none" w:sz="0" w:space="0" w:color="auto"/>
                        <w:right w:val="none" w:sz="0" w:space="0" w:color="auto"/>
                      </w:divBdr>
                    </w:div>
                  </w:divsChild>
                </w:div>
                <w:div w:id="2028365253">
                  <w:marLeft w:val="0"/>
                  <w:marRight w:val="0"/>
                  <w:marTop w:val="0"/>
                  <w:marBottom w:val="0"/>
                  <w:divBdr>
                    <w:top w:val="none" w:sz="0" w:space="0" w:color="auto"/>
                    <w:left w:val="none" w:sz="0" w:space="0" w:color="auto"/>
                    <w:bottom w:val="none" w:sz="0" w:space="0" w:color="auto"/>
                    <w:right w:val="none" w:sz="0" w:space="0" w:color="auto"/>
                  </w:divBdr>
                  <w:divsChild>
                    <w:div w:id="1435050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217278">
          <w:marLeft w:val="0"/>
          <w:marRight w:val="0"/>
          <w:marTop w:val="0"/>
          <w:marBottom w:val="0"/>
          <w:divBdr>
            <w:top w:val="none" w:sz="0" w:space="0" w:color="auto"/>
            <w:left w:val="none" w:sz="0" w:space="0" w:color="auto"/>
            <w:bottom w:val="none" w:sz="0" w:space="0" w:color="auto"/>
            <w:right w:val="none" w:sz="0" w:space="0" w:color="auto"/>
          </w:divBdr>
        </w:div>
        <w:div w:id="269826427">
          <w:marLeft w:val="0"/>
          <w:marRight w:val="0"/>
          <w:marTop w:val="0"/>
          <w:marBottom w:val="0"/>
          <w:divBdr>
            <w:top w:val="none" w:sz="0" w:space="0" w:color="auto"/>
            <w:left w:val="none" w:sz="0" w:space="0" w:color="auto"/>
            <w:bottom w:val="none" w:sz="0" w:space="0" w:color="auto"/>
            <w:right w:val="none" w:sz="0" w:space="0" w:color="auto"/>
          </w:divBdr>
        </w:div>
        <w:div w:id="279067811">
          <w:marLeft w:val="0"/>
          <w:marRight w:val="0"/>
          <w:marTop w:val="0"/>
          <w:marBottom w:val="0"/>
          <w:divBdr>
            <w:top w:val="none" w:sz="0" w:space="0" w:color="auto"/>
            <w:left w:val="none" w:sz="0" w:space="0" w:color="auto"/>
            <w:bottom w:val="none" w:sz="0" w:space="0" w:color="auto"/>
            <w:right w:val="none" w:sz="0" w:space="0" w:color="auto"/>
          </w:divBdr>
        </w:div>
        <w:div w:id="289358381">
          <w:marLeft w:val="0"/>
          <w:marRight w:val="0"/>
          <w:marTop w:val="0"/>
          <w:marBottom w:val="0"/>
          <w:divBdr>
            <w:top w:val="none" w:sz="0" w:space="0" w:color="auto"/>
            <w:left w:val="none" w:sz="0" w:space="0" w:color="auto"/>
            <w:bottom w:val="none" w:sz="0" w:space="0" w:color="auto"/>
            <w:right w:val="none" w:sz="0" w:space="0" w:color="auto"/>
          </w:divBdr>
        </w:div>
        <w:div w:id="399208972">
          <w:marLeft w:val="0"/>
          <w:marRight w:val="0"/>
          <w:marTop w:val="0"/>
          <w:marBottom w:val="0"/>
          <w:divBdr>
            <w:top w:val="none" w:sz="0" w:space="0" w:color="auto"/>
            <w:left w:val="none" w:sz="0" w:space="0" w:color="auto"/>
            <w:bottom w:val="none" w:sz="0" w:space="0" w:color="auto"/>
            <w:right w:val="none" w:sz="0" w:space="0" w:color="auto"/>
          </w:divBdr>
        </w:div>
        <w:div w:id="465468406">
          <w:marLeft w:val="0"/>
          <w:marRight w:val="0"/>
          <w:marTop w:val="0"/>
          <w:marBottom w:val="0"/>
          <w:divBdr>
            <w:top w:val="none" w:sz="0" w:space="0" w:color="auto"/>
            <w:left w:val="none" w:sz="0" w:space="0" w:color="auto"/>
            <w:bottom w:val="none" w:sz="0" w:space="0" w:color="auto"/>
            <w:right w:val="none" w:sz="0" w:space="0" w:color="auto"/>
          </w:divBdr>
        </w:div>
        <w:div w:id="469055654">
          <w:marLeft w:val="0"/>
          <w:marRight w:val="0"/>
          <w:marTop w:val="0"/>
          <w:marBottom w:val="0"/>
          <w:divBdr>
            <w:top w:val="none" w:sz="0" w:space="0" w:color="auto"/>
            <w:left w:val="none" w:sz="0" w:space="0" w:color="auto"/>
            <w:bottom w:val="none" w:sz="0" w:space="0" w:color="auto"/>
            <w:right w:val="none" w:sz="0" w:space="0" w:color="auto"/>
          </w:divBdr>
        </w:div>
        <w:div w:id="512188680">
          <w:marLeft w:val="0"/>
          <w:marRight w:val="0"/>
          <w:marTop w:val="0"/>
          <w:marBottom w:val="0"/>
          <w:divBdr>
            <w:top w:val="none" w:sz="0" w:space="0" w:color="auto"/>
            <w:left w:val="none" w:sz="0" w:space="0" w:color="auto"/>
            <w:bottom w:val="none" w:sz="0" w:space="0" w:color="auto"/>
            <w:right w:val="none" w:sz="0" w:space="0" w:color="auto"/>
          </w:divBdr>
          <w:divsChild>
            <w:div w:id="937102007">
              <w:marLeft w:val="-75"/>
              <w:marRight w:val="0"/>
              <w:marTop w:val="30"/>
              <w:marBottom w:val="30"/>
              <w:divBdr>
                <w:top w:val="none" w:sz="0" w:space="0" w:color="auto"/>
                <w:left w:val="none" w:sz="0" w:space="0" w:color="auto"/>
                <w:bottom w:val="none" w:sz="0" w:space="0" w:color="auto"/>
                <w:right w:val="none" w:sz="0" w:space="0" w:color="auto"/>
              </w:divBdr>
              <w:divsChild>
                <w:div w:id="22169995">
                  <w:marLeft w:val="0"/>
                  <w:marRight w:val="0"/>
                  <w:marTop w:val="0"/>
                  <w:marBottom w:val="0"/>
                  <w:divBdr>
                    <w:top w:val="none" w:sz="0" w:space="0" w:color="auto"/>
                    <w:left w:val="none" w:sz="0" w:space="0" w:color="auto"/>
                    <w:bottom w:val="none" w:sz="0" w:space="0" w:color="auto"/>
                    <w:right w:val="none" w:sz="0" w:space="0" w:color="auto"/>
                  </w:divBdr>
                  <w:divsChild>
                    <w:div w:id="747458122">
                      <w:marLeft w:val="0"/>
                      <w:marRight w:val="0"/>
                      <w:marTop w:val="0"/>
                      <w:marBottom w:val="0"/>
                      <w:divBdr>
                        <w:top w:val="none" w:sz="0" w:space="0" w:color="auto"/>
                        <w:left w:val="none" w:sz="0" w:space="0" w:color="auto"/>
                        <w:bottom w:val="none" w:sz="0" w:space="0" w:color="auto"/>
                        <w:right w:val="none" w:sz="0" w:space="0" w:color="auto"/>
                      </w:divBdr>
                    </w:div>
                  </w:divsChild>
                </w:div>
                <w:div w:id="79714072">
                  <w:marLeft w:val="0"/>
                  <w:marRight w:val="0"/>
                  <w:marTop w:val="0"/>
                  <w:marBottom w:val="0"/>
                  <w:divBdr>
                    <w:top w:val="none" w:sz="0" w:space="0" w:color="auto"/>
                    <w:left w:val="none" w:sz="0" w:space="0" w:color="auto"/>
                    <w:bottom w:val="none" w:sz="0" w:space="0" w:color="auto"/>
                    <w:right w:val="none" w:sz="0" w:space="0" w:color="auto"/>
                  </w:divBdr>
                  <w:divsChild>
                    <w:div w:id="407776900">
                      <w:marLeft w:val="0"/>
                      <w:marRight w:val="0"/>
                      <w:marTop w:val="0"/>
                      <w:marBottom w:val="0"/>
                      <w:divBdr>
                        <w:top w:val="none" w:sz="0" w:space="0" w:color="auto"/>
                        <w:left w:val="none" w:sz="0" w:space="0" w:color="auto"/>
                        <w:bottom w:val="none" w:sz="0" w:space="0" w:color="auto"/>
                        <w:right w:val="none" w:sz="0" w:space="0" w:color="auto"/>
                      </w:divBdr>
                    </w:div>
                  </w:divsChild>
                </w:div>
                <w:div w:id="158346982">
                  <w:marLeft w:val="0"/>
                  <w:marRight w:val="0"/>
                  <w:marTop w:val="0"/>
                  <w:marBottom w:val="0"/>
                  <w:divBdr>
                    <w:top w:val="none" w:sz="0" w:space="0" w:color="auto"/>
                    <w:left w:val="none" w:sz="0" w:space="0" w:color="auto"/>
                    <w:bottom w:val="none" w:sz="0" w:space="0" w:color="auto"/>
                    <w:right w:val="none" w:sz="0" w:space="0" w:color="auto"/>
                  </w:divBdr>
                  <w:divsChild>
                    <w:div w:id="578321857">
                      <w:marLeft w:val="0"/>
                      <w:marRight w:val="0"/>
                      <w:marTop w:val="0"/>
                      <w:marBottom w:val="0"/>
                      <w:divBdr>
                        <w:top w:val="none" w:sz="0" w:space="0" w:color="auto"/>
                        <w:left w:val="none" w:sz="0" w:space="0" w:color="auto"/>
                        <w:bottom w:val="none" w:sz="0" w:space="0" w:color="auto"/>
                        <w:right w:val="none" w:sz="0" w:space="0" w:color="auto"/>
                      </w:divBdr>
                    </w:div>
                  </w:divsChild>
                </w:div>
                <w:div w:id="215092932">
                  <w:marLeft w:val="0"/>
                  <w:marRight w:val="0"/>
                  <w:marTop w:val="0"/>
                  <w:marBottom w:val="0"/>
                  <w:divBdr>
                    <w:top w:val="none" w:sz="0" w:space="0" w:color="auto"/>
                    <w:left w:val="none" w:sz="0" w:space="0" w:color="auto"/>
                    <w:bottom w:val="none" w:sz="0" w:space="0" w:color="auto"/>
                    <w:right w:val="none" w:sz="0" w:space="0" w:color="auto"/>
                  </w:divBdr>
                  <w:divsChild>
                    <w:div w:id="1511868685">
                      <w:marLeft w:val="0"/>
                      <w:marRight w:val="0"/>
                      <w:marTop w:val="0"/>
                      <w:marBottom w:val="0"/>
                      <w:divBdr>
                        <w:top w:val="none" w:sz="0" w:space="0" w:color="auto"/>
                        <w:left w:val="none" w:sz="0" w:space="0" w:color="auto"/>
                        <w:bottom w:val="none" w:sz="0" w:space="0" w:color="auto"/>
                        <w:right w:val="none" w:sz="0" w:space="0" w:color="auto"/>
                      </w:divBdr>
                    </w:div>
                  </w:divsChild>
                </w:div>
                <w:div w:id="226499726">
                  <w:marLeft w:val="0"/>
                  <w:marRight w:val="0"/>
                  <w:marTop w:val="0"/>
                  <w:marBottom w:val="0"/>
                  <w:divBdr>
                    <w:top w:val="none" w:sz="0" w:space="0" w:color="auto"/>
                    <w:left w:val="none" w:sz="0" w:space="0" w:color="auto"/>
                    <w:bottom w:val="none" w:sz="0" w:space="0" w:color="auto"/>
                    <w:right w:val="none" w:sz="0" w:space="0" w:color="auto"/>
                  </w:divBdr>
                  <w:divsChild>
                    <w:div w:id="1752892283">
                      <w:marLeft w:val="0"/>
                      <w:marRight w:val="0"/>
                      <w:marTop w:val="0"/>
                      <w:marBottom w:val="0"/>
                      <w:divBdr>
                        <w:top w:val="none" w:sz="0" w:space="0" w:color="auto"/>
                        <w:left w:val="none" w:sz="0" w:space="0" w:color="auto"/>
                        <w:bottom w:val="none" w:sz="0" w:space="0" w:color="auto"/>
                        <w:right w:val="none" w:sz="0" w:space="0" w:color="auto"/>
                      </w:divBdr>
                    </w:div>
                  </w:divsChild>
                </w:div>
                <w:div w:id="443381019">
                  <w:marLeft w:val="0"/>
                  <w:marRight w:val="0"/>
                  <w:marTop w:val="0"/>
                  <w:marBottom w:val="0"/>
                  <w:divBdr>
                    <w:top w:val="none" w:sz="0" w:space="0" w:color="auto"/>
                    <w:left w:val="none" w:sz="0" w:space="0" w:color="auto"/>
                    <w:bottom w:val="none" w:sz="0" w:space="0" w:color="auto"/>
                    <w:right w:val="none" w:sz="0" w:space="0" w:color="auto"/>
                  </w:divBdr>
                  <w:divsChild>
                    <w:div w:id="204367626">
                      <w:marLeft w:val="0"/>
                      <w:marRight w:val="0"/>
                      <w:marTop w:val="0"/>
                      <w:marBottom w:val="0"/>
                      <w:divBdr>
                        <w:top w:val="none" w:sz="0" w:space="0" w:color="auto"/>
                        <w:left w:val="none" w:sz="0" w:space="0" w:color="auto"/>
                        <w:bottom w:val="none" w:sz="0" w:space="0" w:color="auto"/>
                        <w:right w:val="none" w:sz="0" w:space="0" w:color="auto"/>
                      </w:divBdr>
                    </w:div>
                  </w:divsChild>
                </w:div>
                <w:div w:id="503740598">
                  <w:marLeft w:val="0"/>
                  <w:marRight w:val="0"/>
                  <w:marTop w:val="0"/>
                  <w:marBottom w:val="0"/>
                  <w:divBdr>
                    <w:top w:val="none" w:sz="0" w:space="0" w:color="auto"/>
                    <w:left w:val="none" w:sz="0" w:space="0" w:color="auto"/>
                    <w:bottom w:val="none" w:sz="0" w:space="0" w:color="auto"/>
                    <w:right w:val="none" w:sz="0" w:space="0" w:color="auto"/>
                  </w:divBdr>
                  <w:divsChild>
                    <w:div w:id="1822261127">
                      <w:marLeft w:val="0"/>
                      <w:marRight w:val="0"/>
                      <w:marTop w:val="0"/>
                      <w:marBottom w:val="0"/>
                      <w:divBdr>
                        <w:top w:val="none" w:sz="0" w:space="0" w:color="auto"/>
                        <w:left w:val="none" w:sz="0" w:space="0" w:color="auto"/>
                        <w:bottom w:val="none" w:sz="0" w:space="0" w:color="auto"/>
                        <w:right w:val="none" w:sz="0" w:space="0" w:color="auto"/>
                      </w:divBdr>
                    </w:div>
                  </w:divsChild>
                </w:div>
                <w:div w:id="614168206">
                  <w:marLeft w:val="0"/>
                  <w:marRight w:val="0"/>
                  <w:marTop w:val="0"/>
                  <w:marBottom w:val="0"/>
                  <w:divBdr>
                    <w:top w:val="none" w:sz="0" w:space="0" w:color="auto"/>
                    <w:left w:val="none" w:sz="0" w:space="0" w:color="auto"/>
                    <w:bottom w:val="none" w:sz="0" w:space="0" w:color="auto"/>
                    <w:right w:val="none" w:sz="0" w:space="0" w:color="auto"/>
                  </w:divBdr>
                  <w:divsChild>
                    <w:div w:id="373963267">
                      <w:marLeft w:val="0"/>
                      <w:marRight w:val="0"/>
                      <w:marTop w:val="0"/>
                      <w:marBottom w:val="0"/>
                      <w:divBdr>
                        <w:top w:val="none" w:sz="0" w:space="0" w:color="auto"/>
                        <w:left w:val="none" w:sz="0" w:space="0" w:color="auto"/>
                        <w:bottom w:val="none" w:sz="0" w:space="0" w:color="auto"/>
                        <w:right w:val="none" w:sz="0" w:space="0" w:color="auto"/>
                      </w:divBdr>
                    </w:div>
                  </w:divsChild>
                </w:div>
                <w:div w:id="614287457">
                  <w:marLeft w:val="0"/>
                  <w:marRight w:val="0"/>
                  <w:marTop w:val="0"/>
                  <w:marBottom w:val="0"/>
                  <w:divBdr>
                    <w:top w:val="none" w:sz="0" w:space="0" w:color="auto"/>
                    <w:left w:val="none" w:sz="0" w:space="0" w:color="auto"/>
                    <w:bottom w:val="none" w:sz="0" w:space="0" w:color="auto"/>
                    <w:right w:val="none" w:sz="0" w:space="0" w:color="auto"/>
                  </w:divBdr>
                  <w:divsChild>
                    <w:div w:id="544954191">
                      <w:marLeft w:val="0"/>
                      <w:marRight w:val="0"/>
                      <w:marTop w:val="0"/>
                      <w:marBottom w:val="0"/>
                      <w:divBdr>
                        <w:top w:val="none" w:sz="0" w:space="0" w:color="auto"/>
                        <w:left w:val="none" w:sz="0" w:space="0" w:color="auto"/>
                        <w:bottom w:val="none" w:sz="0" w:space="0" w:color="auto"/>
                        <w:right w:val="none" w:sz="0" w:space="0" w:color="auto"/>
                      </w:divBdr>
                    </w:div>
                  </w:divsChild>
                </w:div>
                <w:div w:id="696273333">
                  <w:marLeft w:val="0"/>
                  <w:marRight w:val="0"/>
                  <w:marTop w:val="0"/>
                  <w:marBottom w:val="0"/>
                  <w:divBdr>
                    <w:top w:val="none" w:sz="0" w:space="0" w:color="auto"/>
                    <w:left w:val="none" w:sz="0" w:space="0" w:color="auto"/>
                    <w:bottom w:val="none" w:sz="0" w:space="0" w:color="auto"/>
                    <w:right w:val="none" w:sz="0" w:space="0" w:color="auto"/>
                  </w:divBdr>
                  <w:divsChild>
                    <w:div w:id="926422739">
                      <w:marLeft w:val="0"/>
                      <w:marRight w:val="0"/>
                      <w:marTop w:val="0"/>
                      <w:marBottom w:val="0"/>
                      <w:divBdr>
                        <w:top w:val="none" w:sz="0" w:space="0" w:color="auto"/>
                        <w:left w:val="none" w:sz="0" w:space="0" w:color="auto"/>
                        <w:bottom w:val="none" w:sz="0" w:space="0" w:color="auto"/>
                        <w:right w:val="none" w:sz="0" w:space="0" w:color="auto"/>
                      </w:divBdr>
                    </w:div>
                  </w:divsChild>
                </w:div>
                <w:div w:id="701634784">
                  <w:marLeft w:val="0"/>
                  <w:marRight w:val="0"/>
                  <w:marTop w:val="0"/>
                  <w:marBottom w:val="0"/>
                  <w:divBdr>
                    <w:top w:val="none" w:sz="0" w:space="0" w:color="auto"/>
                    <w:left w:val="none" w:sz="0" w:space="0" w:color="auto"/>
                    <w:bottom w:val="none" w:sz="0" w:space="0" w:color="auto"/>
                    <w:right w:val="none" w:sz="0" w:space="0" w:color="auto"/>
                  </w:divBdr>
                  <w:divsChild>
                    <w:div w:id="1237739859">
                      <w:marLeft w:val="0"/>
                      <w:marRight w:val="0"/>
                      <w:marTop w:val="0"/>
                      <w:marBottom w:val="0"/>
                      <w:divBdr>
                        <w:top w:val="none" w:sz="0" w:space="0" w:color="auto"/>
                        <w:left w:val="none" w:sz="0" w:space="0" w:color="auto"/>
                        <w:bottom w:val="none" w:sz="0" w:space="0" w:color="auto"/>
                        <w:right w:val="none" w:sz="0" w:space="0" w:color="auto"/>
                      </w:divBdr>
                    </w:div>
                  </w:divsChild>
                </w:div>
                <w:div w:id="787748314">
                  <w:marLeft w:val="0"/>
                  <w:marRight w:val="0"/>
                  <w:marTop w:val="0"/>
                  <w:marBottom w:val="0"/>
                  <w:divBdr>
                    <w:top w:val="none" w:sz="0" w:space="0" w:color="auto"/>
                    <w:left w:val="none" w:sz="0" w:space="0" w:color="auto"/>
                    <w:bottom w:val="none" w:sz="0" w:space="0" w:color="auto"/>
                    <w:right w:val="none" w:sz="0" w:space="0" w:color="auto"/>
                  </w:divBdr>
                  <w:divsChild>
                    <w:div w:id="218056270">
                      <w:marLeft w:val="0"/>
                      <w:marRight w:val="0"/>
                      <w:marTop w:val="0"/>
                      <w:marBottom w:val="0"/>
                      <w:divBdr>
                        <w:top w:val="none" w:sz="0" w:space="0" w:color="auto"/>
                        <w:left w:val="none" w:sz="0" w:space="0" w:color="auto"/>
                        <w:bottom w:val="none" w:sz="0" w:space="0" w:color="auto"/>
                        <w:right w:val="none" w:sz="0" w:space="0" w:color="auto"/>
                      </w:divBdr>
                    </w:div>
                  </w:divsChild>
                </w:div>
                <w:div w:id="816341853">
                  <w:marLeft w:val="0"/>
                  <w:marRight w:val="0"/>
                  <w:marTop w:val="0"/>
                  <w:marBottom w:val="0"/>
                  <w:divBdr>
                    <w:top w:val="none" w:sz="0" w:space="0" w:color="auto"/>
                    <w:left w:val="none" w:sz="0" w:space="0" w:color="auto"/>
                    <w:bottom w:val="none" w:sz="0" w:space="0" w:color="auto"/>
                    <w:right w:val="none" w:sz="0" w:space="0" w:color="auto"/>
                  </w:divBdr>
                  <w:divsChild>
                    <w:div w:id="544830907">
                      <w:marLeft w:val="0"/>
                      <w:marRight w:val="0"/>
                      <w:marTop w:val="0"/>
                      <w:marBottom w:val="0"/>
                      <w:divBdr>
                        <w:top w:val="none" w:sz="0" w:space="0" w:color="auto"/>
                        <w:left w:val="none" w:sz="0" w:space="0" w:color="auto"/>
                        <w:bottom w:val="none" w:sz="0" w:space="0" w:color="auto"/>
                        <w:right w:val="none" w:sz="0" w:space="0" w:color="auto"/>
                      </w:divBdr>
                    </w:div>
                  </w:divsChild>
                </w:div>
                <w:div w:id="828252680">
                  <w:marLeft w:val="0"/>
                  <w:marRight w:val="0"/>
                  <w:marTop w:val="0"/>
                  <w:marBottom w:val="0"/>
                  <w:divBdr>
                    <w:top w:val="none" w:sz="0" w:space="0" w:color="auto"/>
                    <w:left w:val="none" w:sz="0" w:space="0" w:color="auto"/>
                    <w:bottom w:val="none" w:sz="0" w:space="0" w:color="auto"/>
                    <w:right w:val="none" w:sz="0" w:space="0" w:color="auto"/>
                  </w:divBdr>
                  <w:divsChild>
                    <w:div w:id="829634405">
                      <w:marLeft w:val="0"/>
                      <w:marRight w:val="0"/>
                      <w:marTop w:val="0"/>
                      <w:marBottom w:val="0"/>
                      <w:divBdr>
                        <w:top w:val="none" w:sz="0" w:space="0" w:color="auto"/>
                        <w:left w:val="none" w:sz="0" w:space="0" w:color="auto"/>
                        <w:bottom w:val="none" w:sz="0" w:space="0" w:color="auto"/>
                        <w:right w:val="none" w:sz="0" w:space="0" w:color="auto"/>
                      </w:divBdr>
                    </w:div>
                  </w:divsChild>
                </w:div>
                <w:div w:id="836992002">
                  <w:marLeft w:val="0"/>
                  <w:marRight w:val="0"/>
                  <w:marTop w:val="0"/>
                  <w:marBottom w:val="0"/>
                  <w:divBdr>
                    <w:top w:val="none" w:sz="0" w:space="0" w:color="auto"/>
                    <w:left w:val="none" w:sz="0" w:space="0" w:color="auto"/>
                    <w:bottom w:val="none" w:sz="0" w:space="0" w:color="auto"/>
                    <w:right w:val="none" w:sz="0" w:space="0" w:color="auto"/>
                  </w:divBdr>
                  <w:divsChild>
                    <w:div w:id="1060858215">
                      <w:marLeft w:val="0"/>
                      <w:marRight w:val="0"/>
                      <w:marTop w:val="0"/>
                      <w:marBottom w:val="0"/>
                      <w:divBdr>
                        <w:top w:val="none" w:sz="0" w:space="0" w:color="auto"/>
                        <w:left w:val="none" w:sz="0" w:space="0" w:color="auto"/>
                        <w:bottom w:val="none" w:sz="0" w:space="0" w:color="auto"/>
                        <w:right w:val="none" w:sz="0" w:space="0" w:color="auto"/>
                      </w:divBdr>
                    </w:div>
                  </w:divsChild>
                </w:div>
                <w:div w:id="901256855">
                  <w:marLeft w:val="0"/>
                  <w:marRight w:val="0"/>
                  <w:marTop w:val="0"/>
                  <w:marBottom w:val="0"/>
                  <w:divBdr>
                    <w:top w:val="none" w:sz="0" w:space="0" w:color="auto"/>
                    <w:left w:val="none" w:sz="0" w:space="0" w:color="auto"/>
                    <w:bottom w:val="none" w:sz="0" w:space="0" w:color="auto"/>
                    <w:right w:val="none" w:sz="0" w:space="0" w:color="auto"/>
                  </w:divBdr>
                  <w:divsChild>
                    <w:div w:id="1426194710">
                      <w:marLeft w:val="0"/>
                      <w:marRight w:val="0"/>
                      <w:marTop w:val="0"/>
                      <w:marBottom w:val="0"/>
                      <w:divBdr>
                        <w:top w:val="none" w:sz="0" w:space="0" w:color="auto"/>
                        <w:left w:val="none" w:sz="0" w:space="0" w:color="auto"/>
                        <w:bottom w:val="none" w:sz="0" w:space="0" w:color="auto"/>
                        <w:right w:val="none" w:sz="0" w:space="0" w:color="auto"/>
                      </w:divBdr>
                    </w:div>
                  </w:divsChild>
                </w:div>
                <w:div w:id="909970801">
                  <w:marLeft w:val="0"/>
                  <w:marRight w:val="0"/>
                  <w:marTop w:val="0"/>
                  <w:marBottom w:val="0"/>
                  <w:divBdr>
                    <w:top w:val="none" w:sz="0" w:space="0" w:color="auto"/>
                    <w:left w:val="none" w:sz="0" w:space="0" w:color="auto"/>
                    <w:bottom w:val="none" w:sz="0" w:space="0" w:color="auto"/>
                    <w:right w:val="none" w:sz="0" w:space="0" w:color="auto"/>
                  </w:divBdr>
                  <w:divsChild>
                    <w:div w:id="1404372056">
                      <w:marLeft w:val="0"/>
                      <w:marRight w:val="0"/>
                      <w:marTop w:val="0"/>
                      <w:marBottom w:val="0"/>
                      <w:divBdr>
                        <w:top w:val="none" w:sz="0" w:space="0" w:color="auto"/>
                        <w:left w:val="none" w:sz="0" w:space="0" w:color="auto"/>
                        <w:bottom w:val="none" w:sz="0" w:space="0" w:color="auto"/>
                        <w:right w:val="none" w:sz="0" w:space="0" w:color="auto"/>
                      </w:divBdr>
                    </w:div>
                  </w:divsChild>
                </w:div>
                <w:div w:id="1041589540">
                  <w:marLeft w:val="0"/>
                  <w:marRight w:val="0"/>
                  <w:marTop w:val="0"/>
                  <w:marBottom w:val="0"/>
                  <w:divBdr>
                    <w:top w:val="none" w:sz="0" w:space="0" w:color="auto"/>
                    <w:left w:val="none" w:sz="0" w:space="0" w:color="auto"/>
                    <w:bottom w:val="none" w:sz="0" w:space="0" w:color="auto"/>
                    <w:right w:val="none" w:sz="0" w:space="0" w:color="auto"/>
                  </w:divBdr>
                  <w:divsChild>
                    <w:div w:id="1956136806">
                      <w:marLeft w:val="0"/>
                      <w:marRight w:val="0"/>
                      <w:marTop w:val="0"/>
                      <w:marBottom w:val="0"/>
                      <w:divBdr>
                        <w:top w:val="none" w:sz="0" w:space="0" w:color="auto"/>
                        <w:left w:val="none" w:sz="0" w:space="0" w:color="auto"/>
                        <w:bottom w:val="none" w:sz="0" w:space="0" w:color="auto"/>
                        <w:right w:val="none" w:sz="0" w:space="0" w:color="auto"/>
                      </w:divBdr>
                    </w:div>
                  </w:divsChild>
                </w:div>
                <w:div w:id="1043796951">
                  <w:marLeft w:val="0"/>
                  <w:marRight w:val="0"/>
                  <w:marTop w:val="0"/>
                  <w:marBottom w:val="0"/>
                  <w:divBdr>
                    <w:top w:val="none" w:sz="0" w:space="0" w:color="auto"/>
                    <w:left w:val="none" w:sz="0" w:space="0" w:color="auto"/>
                    <w:bottom w:val="none" w:sz="0" w:space="0" w:color="auto"/>
                    <w:right w:val="none" w:sz="0" w:space="0" w:color="auto"/>
                  </w:divBdr>
                  <w:divsChild>
                    <w:div w:id="871841755">
                      <w:marLeft w:val="0"/>
                      <w:marRight w:val="0"/>
                      <w:marTop w:val="0"/>
                      <w:marBottom w:val="0"/>
                      <w:divBdr>
                        <w:top w:val="none" w:sz="0" w:space="0" w:color="auto"/>
                        <w:left w:val="none" w:sz="0" w:space="0" w:color="auto"/>
                        <w:bottom w:val="none" w:sz="0" w:space="0" w:color="auto"/>
                        <w:right w:val="none" w:sz="0" w:space="0" w:color="auto"/>
                      </w:divBdr>
                    </w:div>
                  </w:divsChild>
                </w:div>
                <w:div w:id="1052508645">
                  <w:marLeft w:val="0"/>
                  <w:marRight w:val="0"/>
                  <w:marTop w:val="0"/>
                  <w:marBottom w:val="0"/>
                  <w:divBdr>
                    <w:top w:val="none" w:sz="0" w:space="0" w:color="auto"/>
                    <w:left w:val="none" w:sz="0" w:space="0" w:color="auto"/>
                    <w:bottom w:val="none" w:sz="0" w:space="0" w:color="auto"/>
                    <w:right w:val="none" w:sz="0" w:space="0" w:color="auto"/>
                  </w:divBdr>
                  <w:divsChild>
                    <w:div w:id="1451321750">
                      <w:marLeft w:val="0"/>
                      <w:marRight w:val="0"/>
                      <w:marTop w:val="0"/>
                      <w:marBottom w:val="0"/>
                      <w:divBdr>
                        <w:top w:val="none" w:sz="0" w:space="0" w:color="auto"/>
                        <w:left w:val="none" w:sz="0" w:space="0" w:color="auto"/>
                        <w:bottom w:val="none" w:sz="0" w:space="0" w:color="auto"/>
                        <w:right w:val="none" w:sz="0" w:space="0" w:color="auto"/>
                      </w:divBdr>
                    </w:div>
                  </w:divsChild>
                </w:div>
                <w:div w:id="1126242423">
                  <w:marLeft w:val="0"/>
                  <w:marRight w:val="0"/>
                  <w:marTop w:val="0"/>
                  <w:marBottom w:val="0"/>
                  <w:divBdr>
                    <w:top w:val="none" w:sz="0" w:space="0" w:color="auto"/>
                    <w:left w:val="none" w:sz="0" w:space="0" w:color="auto"/>
                    <w:bottom w:val="none" w:sz="0" w:space="0" w:color="auto"/>
                    <w:right w:val="none" w:sz="0" w:space="0" w:color="auto"/>
                  </w:divBdr>
                  <w:divsChild>
                    <w:div w:id="2139453507">
                      <w:marLeft w:val="0"/>
                      <w:marRight w:val="0"/>
                      <w:marTop w:val="0"/>
                      <w:marBottom w:val="0"/>
                      <w:divBdr>
                        <w:top w:val="none" w:sz="0" w:space="0" w:color="auto"/>
                        <w:left w:val="none" w:sz="0" w:space="0" w:color="auto"/>
                        <w:bottom w:val="none" w:sz="0" w:space="0" w:color="auto"/>
                        <w:right w:val="none" w:sz="0" w:space="0" w:color="auto"/>
                      </w:divBdr>
                    </w:div>
                  </w:divsChild>
                </w:div>
                <w:div w:id="1188712120">
                  <w:marLeft w:val="0"/>
                  <w:marRight w:val="0"/>
                  <w:marTop w:val="0"/>
                  <w:marBottom w:val="0"/>
                  <w:divBdr>
                    <w:top w:val="none" w:sz="0" w:space="0" w:color="auto"/>
                    <w:left w:val="none" w:sz="0" w:space="0" w:color="auto"/>
                    <w:bottom w:val="none" w:sz="0" w:space="0" w:color="auto"/>
                    <w:right w:val="none" w:sz="0" w:space="0" w:color="auto"/>
                  </w:divBdr>
                  <w:divsChild>
                    <w:div w:id="763526825">
                      <w:marLeft w:val="0"/>
                      <w:marRight w:val="0"/>
                      <w:marTop w:val="0"/>
                      <w:marBottom w:val="0"/>
                      <w:divBdr>
                        <w:top w:val="none" w:sz="0" w:space="0" w:color="auto"/>
                        <w:left w:val="none" w:sz="0" w:space="0" w:color="auto"/>
                        <w:bottom w:val="none" w:sz="0" w:space="0" w:color="auto"/>
                        <w:right w:val="none" w:sz="0" w:space="0" w:color="auto"/>
                      </w:divBdr>
                    </w:div>
                  </w:divsChild>
                </w:div>
                <w:div w:id="1209300525">
                  <w:marLeft w:val="0"/>
                  <w:marRight w:val="0"/>
                  <w:marTop w:val="0"/>
                  <w:marBottom w:val="0"/>
                  <w:divBdr>
                    <w:top w:val="none" w:sz="0" w:space="0" w:color="auto"/>
                    <w:left w:val="none" w:sz="0" w:space="0" w:color="auto"/>
                    <w:bottom w:val="none" w:sz="0" w:space="0" w:color="auto"/>
                    <w:right w:val="none" w:sz="0" w:space="0" w:color="auto"/>
                  </w:divBdr>
                  <w:divsChild>
                    <w:div w:id="283636">
                      <w:marLeft w:val="0"/>
                      <w:marRight w:val="0"/>
                      <w:marTop w:val="0"/>
                      <w:marBottom w:val="0"/>
                      <w:divBdr>
                        <w:top w:val="none" w:sz="0" w:space="0" w:color="auto"/>
                        <w:left w:val="none" w:sz="0" w:space="0" w:color="auto"/>
                        <w:bottom w:val="none" w:sz="0" w:space="0" w:color="auto"/>
                        <w:right w:val="none" w:sz="0" w:space="0" w:color="auto"/>
                      </w:divBdr>
                    </w:div>
                  </w:divsChild>
                </w:div>
                <w:div w:id="1231189817">
                  <w:marLeft w:val="0"/>
                  <w:marRight w:val="0"/>
                  <w:marTop w:val="0"/>
                  <w:marBottom w:val="0"/>
                  <w:divBdr>
                    <w:top w:val="none" w:sz="0" w:space="0" w:color="auto"/>
                    <w:left w:val="none" w:sz="0" w:space="0" w:color="auto"/>
                    <w:bottom w:val="none" w:sz="0" w:space="0" w:color="auto"/>
                    <w:right w:val="none" w:sz="0" w:space="0" w:color="auto"/>
                  </w:divBdr>
                  <w:divsChild>
                    <w:div w:id="2108306861">
                      <w:marLeft w:val="0"/>
                      <w:marRight w:val="0"/>
                      <w:marTop w:val="0"/>
                      <w:marBottom w:val="0"/>
                      <w:divBdr>
                        <w:top w:val="none" w:sz="0" w:space="0" w:color="auto"/>
                        <w:left w:val="none" w:sz="0" w:space="0" w:color="auto"/>
                        <w:bottom w:val="none" w:sz="0" w:space="0" w:color="auto"/>
                        <w:right w:val="none" w:sz="0" w:space="0" w:color="auto"/>
                      </w:divBdr>
                    </w:div>
                  </w:divsChild>
                </w:div>
                <w:div w:id="1369991538">
                  <w:marLeft w:val="0"/>
                  <w:marRight w:val="0"/>
                  <w:marTop w:val="0"/>
                  <w:marBottom w:val="0"/>
                  <w:divBdr>
                    <w:top w:val="none" w:sz="0" w:space="0" w:color="auto"/>
                    <w:left w:val="none" w:sz="0" w:space="0" w:color="auto"/>
                    <w:bottom w:val="none" w:sz="0" w:space="0" w:color="auto"/>
                    <w:right w:val="none" w:sz="0" w:space="0" w:color="auto"/>
                  </w:divBdr>
                  <w:divsChild>
                    <w:div w:id="322197652">
                      <w:marLeft w:val="0"/>
                      <w:marRight w:val="0"/>
                      <w:marTop w:val="0"/>
                      <w:marBottom w:val="0"/>
                      <w:divBdr>
                        <w:top w:val="none" w:sz="0" w:space="0" w:color="auto"/>
                        <w:left w:val="none" w:sz="0" w:space="0" w:color="auto"/>
                        <w:bottom w:val="none" w:sz="0" w:space="0" w:color="auto"/>
                        <w:right w:val="none" w:sz="0" w:space="0" w:color="auto"/>
                      </w:divBdr>
                    </w:div>
                  </w:divsChild>
                </w:div>
                <w:div w:id="1591040198">
                  <w:marLeft w:val="0"/>
                  <w:marRight w:val="0"/>
                  <w:marTop w:val="0"/>
                  <w:marBottom w:val="0"/>
                  <w:divBdr>
                    <w:top w:val="none" w:sz="0" w:space="0" w:color="auto"/>
                    <w:left w:val="none" w:sz="0" w:space="0" w:color="auto"/>
                    <w:bottom w:val="none" w:sz="0" w:space="0" w:color="auto"/>
                    <w:right w:val="none" w:sz="0" w:space="0" w:color="auto"/>
                  </w:divBdr>
                  <w:divsChild>
                    <w:div w:id="1669477419">
                      <w:marLeft w:val="0"/>
                      <w:marRight w:val="0"/>
                      <w:marTop w:val="0"/>
                      <w:marBottom w:val="0"/>
                      <w:divBdr>
                        <w:top w:val="none" w:sz="0" w:space="0" w:color="auto"/>
                        <w:left w:val="none" w:sz="0" w:space="0" w:color="auto"/>
                        <w:bottom w:val="none" w:sz="0" w:space="0" w:color="auto"/>
                        <w:right w:val="none" w:sz="0" w:space="0" w:color="auto"/>
                      </w:divBdr>
                    </w:div>
                  </w:divsChild>
                </w:div>
                <w:div w:id="1623729917">
                  <w:marLeft w:val="0"/>
                  <w:marRight w:val="0"/>
                  <w:marTop w:val="0"/>
                  <w:marBottom w:val="0"/>
                  <w:divBdr>
                    <w:top w:val="none" w:sz="0" w:space="0" w:color="auto"/>
                    <w:left w:val="none" w:sz="0" w:space="0" w:color="auto"/>
                    <w:bottom w:val="none" w:sz="0" w:space="0" w:color="auto"/>
                    <w:right w:val="none" w:sz="0" w:space="0" w:color="auto"/>
                  </w:divBdr>
                  <w:divsChild>
                    <w:div w:id="1797747609">
                      <w:marLeft w:val="0"/>
                      <w:marRight w:val="0"/>
                      <w:marTop w:val="0"/>
                      <w:marBottom w:val="0"/>
                      <w:divBdr>
                        <w:top w:val="none" w:sz="0" w:space="0" w:color="auto"/>
                        <w:left w:val="none" w:sz="0" w:space="0" w:color="auto"/>
                        <w:bottom w:val="none" w:sz="0" w:space="0" w:color="auto"/>
                        <w:right w:val="none" w:sz="0" w:space="0" w:color="auto"/>
                      </w:divBdr>
                    </w:div>
                  </w:divsChild>
                </w:div>
                <w:div w:id="1659074196">
                  <w:marLeft w:val="0"/>
                  <w:marRight w:val="0"/>
                  <w:marTop w:val="0"/>
                  <w:marBottom w:val="0"/>
                  <w:divBdr>
                    <w:top w:val="none" w:sz="0" w:space="0" w:color="auto"/>
                    <w:left w:val="none" w:sz="0" w:space="0" w:color="auto"/>
                    <w:bottom w:val="none" w:sz="0" w:space="0" w:color="auto"/>
                    <w:right w:val="none" w:sz="0" w:space="0" w:color="auto"/>
                  </w:divBdr>
                  <w:divsChild>
                    <w:div w:id="669410530">
                      <w:marLeft w:val="0"/>
                      <w:marRight w:val="0"/>
                      <w:marTop w:val="0"/>
                      <w:marBottom w:val="0"/>
                      <w:divBdr>
                        <w:top w:val="none" w:sz="0" w:space="0" w:color="auto"/>
                        <w:left w:val="none" w:sz="0" w:space="0" w:color="auto"/>
                        <w:bottom w:val="none" w:sz="0" w:space="0" w:color="auto"/>
                        <w:right w:val="none" w:sz="0" w:space="0" w:color="auto"/>
                      </w:divBdr>
                    </w:div>
                  </w:divsChild>
                </w:div>
                <w:div w:id="1761293627">
                  <w:marLeft w:val="0"/>
                  <w:marRight w:val="0"/>
                  <w:marTop w:val="0"/>
                  <w:marBottom w:val="0"/>
                  <w:divBdr>
                    <w:top w:val="none" w:sz="0" w:space="0" w:color="auto"/>
                    <w:left w:val="none" w:sz="0" w:space="0" w:color="auto"/>
                    <w:bottom w:val="none" w:sz="0" w:space="0" w:color="auto"/>
                    <w:right w:val="none" w:sz="0" w:space="0" w:color="auto"/>
                  </w:divBdr>
                  <w:divsChild>
                    <w:div w:id="1031414249">
                      <w:marLeft w:val="0"/>
                      <w:marRight w:val="0"/>
                      <w:marTop w:val="0"/>
                      <w:marBottom w:val="0"/>
                      <w:divBdr>
                        <w:top w:val="none" w:sz="0" w:space="0" w:color="auto"/>
                        <w:left w:val="none" w:sz="0" w:space="0" w:color="auto"/>
                        <w:bottom w:val="none" w:sz="0" w:space="0" w:color="auto"/>
                        <w:right w:val="none" w:sz="0" w:space="0" w:color="auto"/>
                      </w:divBdr>
                    </w:div>
                  </w:divsChild>
                </w:div>
                <w:div w:id="1845779296">
                  <w:marLeft w:val="0"/>
                  <w:marRight w:val="0"/>
                  <w:marTop w:val="0"/>
                  <w:marBottom w:val="0"/>
                  <w:divBdr>
                    <w:top w:val="none" w:sz="0" w:space="0" w:color="auto"/>
                    <w:left w:val="none" w:sz="0" w:space="0" w:color="auto"/>
                    <w:bottom w:val="none" w:sz="0" w:space="0" w:color="auto"/>
                    <w:right w:val="none" w:sz="0" w:space="0" w:color="auto"/>
                  </w:divBdr>
                  <w:divsChild>
                    <w:div w:id="1002049036">
                      <w:marLeft w:val="0"/>
                      <w:marRight w:val="0"/>
                      <w:marTop w:val="0"/>
                      <w:marBottom w:val="0"/>
                      <w:divBdr>
                        <w:top w:val="none" w:sz="0" w:space="0" w:color="auto"/>
                        <w:left w:val="none" w:sz="0" w:space="0" w:color="auto"/>
                        <w:bottom w:val="none" w:sz="0" w:space="0" w:color="auto"/>
                        <w:right w:val="none" w:sz="0" w:space="0" w:color="auto"/>
                      </w:divBdr>
                    </w:div>
                  </w:divsChild>
                </w:div>
                <w:div w:id="1942377733">
                  <w:marLeft w:val="0"/>
                  <w:marRight w:val="0"/>
                  <w:marTop w:val="0"/>
                  <w:marBottom w:val="0"/>
                  <w:divBdr>
                    <w:top w:val="none" w:sz="0" w:space="0" w:color="auto"/>
                    <w:left w:val="none" w:sz="0" w:space="0" w:color="auto"/>
                    <w:bottom w:val="none" w:sz="0" w:space="0" w:color="auto"/>
                    <w:right w:val="none" w:sz="0" w:space="0" w:color="auto"/>
                  </w:divBdr>
                  <w:divsChild>
                    <w:div w:id="754786476">
                      <w:marLeft w:val="0"/>
                      <w:marRight w:val="0"/>
                      <w:marTop w:val="0"/>
                      <w:marBottom w:val="0"/>
                      <w:divBdr>
                        <w:top w:val="none" w:sz="0" w:space="0" w:color="auto"/>
                        <w:left w:val="none" w:sz="0" w:space="0" w:color="auto"/>
                        <w:bottom w:val="none" w:sz="0" w:space="0" w:color="auto"/>
                        <w:right w:val="none" w:sz="0" w:space="0" w:color="auto"/>
                      </w:divBdr>
                    </w:div>
                  </w:divsChild>
                </w:div>
                <w:div w:id="1994409248">
                  <w:marLeft w:val="0"/>
                  <w:marRight w:val="0"/>
                  <w:marTop w:val="0"/>
                  <w:marBottom w:val="0"/>
                  <w:divBdr>
                    <w:top w:val="none" w:sz="0" w:space="0" w:color="auto"/>
                    <w:left w:val="none" w:sz="0" w:space="0" w:color="auto"/>
                    <w:bottom w:val="none" w:sz="0" w:space="0" w:color="auto"/>
                    <w:right w:val="none" w:sz="0" w:space="0" w:color="auto"/>
                  </w:divBdr>
                  <w:divsChild>
                    <w:div w:id="794911267">
                      <w:marLeft w:val="0"/>
                      <w:marRight w:val="0"/>
                      <w:marTop w:val="0"/>
                      <w:marBottom w:val="0"/>
                      <w:divBdr>
                        <w:top w:val="none" w:sz="0" w:space="0" w:color="auto"/>
                        <w:left w:val="none" w:sz="0" w:space="0" w:color="auto"/>
                        <w:bottom w:val="none" w:sz="0" w:space="0" w:color="auto"/>
                        <w:right w:val="none" w:sz="0" w:space="0" w:color="auto"/>
                      </w:divBdr>
                    </w:div>
                  </w:divsChild>
                </w:div>
                <w:div w:id="2007321572">
                  <w:marLeft w:val="0"/>
                  <w:marRight w:val="0"/>
                  <w:marTop w:val="0"/>
                  <w:marBottom w:val="0"/>
                  <w:divBdr>
                    <w:top w:val="none" w:sz="0" w:space="0" w:color="auto"/>
                    <w:left w:val="none" w:sz="0" w:space="0" w:color="auto"/>
                    <w:bottom w:val="none" w:sz="0" w:space="0" w:color="auto"/>
                    <w:right w:val="none" w:sz="0" w:space="0" w:color="auto"/>
                  </w:divBdr>
                  <w:divsChild>
                    <w:div w:id="987168854">
                      <w:marLeft w:val="0"/>
                      <w:marRight w:val="0"/>
                      <w:marTop w:val="0"/>
                      <w:marBottom w:val="0"/>
                      <w:divBdr>
                        <w:top w:val="none" w:sz="0" w:space="0" w:color="auto"/>
                        <w:left w:val="none" w:sz="0" w:space="0" w:color="auto"/>
                        <w:bottom w:val="none" w:sz="0" w:space="0" w:color="auto"/>
                        <w:right w:val="none" w:sz="0" w:space="0" w:color="auto"/>
                      </w:divBdr>
                    </w:div>
                  </w:divsChild>
                </w:div>
                <w:div w:id="2088527193">
                  <w:marLeft w:val="0"/>
                  <w:marRight w:val="0"/>
                  <w:marTop w:val="0"/>
                  <w:marBottom w:val="0"/>
                  <w:divBdr>
                    <w:top w:val="none" w:sz="0" w:space="0" w:color="auto"/>
                    <w:left w:val="none" w:sz="0" w:space="0" w:color="auto"/>
                    <w:bottom w:val="none" w:sz="0" w:space="0" w:color="auto"/>
                    <w:right w:val="none" w:sz="0" w:space="0" w:color="auto"/>
                  </w:divBdr>
                  <w:divsChild>
                    <w:div w:id="1619488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4077463">
          <w:marLeft w:val="0"/>
          <w:marRight w:val="0"/>
          <w:marTop w:val="0"/>
          <w:marBottom w:val="0"/>
          <w:divBdr>
            <w:top w:val="none" w:sz="0" w:space="0" w:color="auto"/>
            <w:left w:val="none" w:sz="0" w:space="0" w:color="auto"/>
            <w:bottom w:val="none" w:sz="0" w:space="0" w:color="auto"/>
            <w:right w:val="none" w:sz="0" w:space="0" w:color="auto"/>
          </w:divBdr>
        </w:div>
        <w:div w:id="556937741">
          <w:marLeft w:val="0"/>
          <w:marRight w:val="0"/>
          <w:marTop w:val="0"/>
          <w:marBottom w:val="0"/>
          <w:divBdr>
            <w:top w:val="none" w:sz="0" w:space="0" w:color="auto"/>
            <w:left w:val="none" w:sz="0" w:space="0" w:color="auto"/>
            <w:bottom w:val="none" w:sz="0" w:space="0" w:color="auto"/>
            <w:right w:val="none" w:sz="0" w:space="0" w:color="auto"/>
          </w:divBdr>
        </w:div>
        <w:div w:id="593326391">
          <w:marLeft w:val="0"/>
          <w:marRight w:val="0"/>
          <w:marTop w:val="0"/>
          <w:marBottom w:val="0"/>
          <w:divBdr>
            <w:top w:val="none" w:sz="0" w:space="0" w:color="auto"/>
            <w:left w:val="none" w:sz="0" w:space="0" w:color="auto"/>
            <w:bottom w:val="none" w:sz="0" w:space="0" w:color="auto"/>
            <w:right w:val="none" w:sz="0" w:space="0" w:color="auto"/>
          </w:divBdr>
        </w:div>
        <w:div w:id="626279458">
          <w:marLeft w:val="0"/>
          <w:marRight w:val="0"/>
          <w:marTop w:val="0"/>
          <w:marBottom w:val="0"/>
          <w:divBdr>
            <w:top w:val="none" w:sz="0" w:space="0" w:color="auto"/>
            <w:left w:val="none" w:sz="0" w:space="0" w:color="auto"/>
            <w:bottom w:val="none" w:sz="0" w:space="0" w:color="auto"/>
            <w:right w:val="none" w:sz="0" w:space="0" w:color="auto"/>
          </w:divBdr>
        </w:div>
        <w:div w:id="819082465">
          <w:marLeft w:val="0"/>
          <w:marRight w:val="0"/>
          <w:marTop w:val="0"/>
          <w:marBottom w:val="0"/>
          <w:divBdr>
            <w:top w:val="none" w:sz="0" w:space="0" w:color="auto"/>
            <w:left w:val="none" w:sz="0" w:space="0" w:color="auto"/>
            <w:bottom w:val="none" w:sz="0" w:space="0" w:color="auto"/>
            <w:right w:val="none" w:sz="0" w:space="0" w:color="auto"/>
          </w:divBdr>
          <w:divsChild>
            <w:div w:id="444278738">
              <w:marLeft w:val="0"/>
              <w:marRight w:val="0"/>
              <w:marTop w:val="0"/>
              <w:marBottom w:val="0"/>
              <w:divBdr>
                <w:top w:val="none" w:sz="0" w:space="0" w:color="auto"/>
                <w:left w:val="none" w:sz="0" w:space="0" w:color="auto"/>
                <w:bottom w:val="none" w:sz="0" w:space="0" w:color="auto"/>
                <w:right w:val="none" w:sz="0" w:space="0" w:color="auto"/>
              </w:divBdr>
            </w:div>
            <w:div w:id="930428655">
              <w:marLeft w:val="0"/>
              <w:marRight w:val="0"/>
              <w:marTop w:val="0"/>
              <w:marBottom w:val="0"/>
              <w:divBdr>
                <w:top w:val="none" w:sz="0" w:space="0" w:color="auto"/>
                <w:left w:val="none" w:sz="0" w:space="0" w:color="auto"/>
                <w:bottom w:val="none" w:sz="0" w:space="0" w:color="auto"/>
                <w:right w:val="none" w:sz="0" w:space="0" w:color="auto"/>
              </w:divBdr>
            </w:div>
            <w:div w:id="1633091655">
              <w:marLeft w:val="0"/>
              <w:marRight w:val="0"/>
              <w:marTop w:val="0"/>
              <w:marBottom w:val="0"/>
              <w:divBdr>
                <w:top w:val="none" w:sz="0" w:space="0" w:color="auto"/>
                <w:left w:val="none" w:sz="0" w:space="0" w:color="auto"/>
                <w:bottom w:val="none" w:sz="0" w:space="0" w:color="auto"/>
                <w:right w:val="none" w:sz="0" w:space="0" w:color="auto"/>
              </w:divBdr>
            </w:div>
            <w:div w:id="1816993309">
              <w:marLeft w:val="0"/>
              <w:marRight w:val="0"/>
              <w:marTop w:val="0"/>
              <w:marBottom w:val="0"/>
              <w:divBdr>
                <w:top w:val="none" w:sz="0" w:space="0" w:color="auto"/>
                <w:left w:val="none" w:sz="0" w:space="0" w:color="auto"/>
                <w:bottom w:val="none" w:sz="0" w:space="0" w:color="auto"/>
                <w:right w:val="none" w:sz="0" w:space="0" w:color="auto"/>
              </w:divBdr>
            </w:div>
            <w:div w:id="1947613030">
              <w:marLeft w:val="0"/>
              <w:marRight w:val="0"/>
              <w:marTop w:val="0"/>
              <w:marBottom w:val="0"/>
              <w:divBdr>
                <w:top w:val="none" w:sz="0" w:space="0" w:color="auto"/>
                <w:left w:val="none" w:sz="0" w:space="0" w:color="auto"/>
                <w:bottom w:val="none" w:sz="0" w:space="0" w:color="auto"/>
                <w:right w:val="none" w:sz="0" w:space="0" w:color="auto"/>
              </w:divBdr>
            </w:div>
          </w:divsChild>
        </w:div>
        <w:div w:id="871847180">
          <w:marLeft w:val="0"/>
          <w:marRight w:val="0"/>
          <w:marTop w:val="0"/>
          <w:marBottom w:val="0"/>
          <w:divBdr>
            <w:top w:val="none" w:sz="0" w:space="0" w:color="auto"/>
            <w:left w:val="none" w:sz="0" w:space="0" w:color="auto"/>
            <w:bottom w:val="none" w:sz="0" w:space="0" w:color="auto"/>
            <w:right w:val="none" w:sz="0" w:space="0" w:color="auto"/>
          </w:divBdr>
        </w:div>
        <w:div w:id="884831902">
          <w:marLeft w:val="0"/>
          <w:marRight w:val="0"/>
          <w:marTop w:val="0"/>
          <w:marBottom w:val="0"/>
          <w:divBdr>
            <w:top w:val="none" w:sz="0" w:space="0" w:color="auto"/>
            <w:left w:val="none" w:sz="0" w:space="0" w:color="auto"/>
            <w:bottom w:val="none" w:sz="0" w:space="0" w:color="auto"/>
            <w:right w:val="none" w:sz="0" w:space="0" w:color="auto"/>
          </w:divBdr>
        </w:div>
        <w:div w:id="891691718">
          <w:marLeft w:val="0"/>
          <w:marRight w:val="0"/>
          <w:marTop w:val="0"/>
          <w:marBottom w:val="0"/>
          <w:divBdr>
            <w:top w:val="none" w:sz="0" w:space="0" w:color="auto"/>
            <w:left w:val="none" w:sz="0" w:space="0" w:color="auto"/>
            <w:bottom w:val="none" w:sz="0" w:space="0" w:color="auto"/>
            <w:right w:val="none" w:sz="0" w:space="0" w:color="auto"/>
          </w:divBdr>
        </w:div>
        <w:div w:id="922764093">
          <w:marLeft w:val="0"/>
          <w:marRight w:val="0"/>
          <w:marTop w:val="0"/>
          <w:marBottom w:val="0"/>
          <w:divBdr>
            <w:top w:val="none" w:sz="0" w:space="0" w:color="auto"/>
            <w:left w:val="none" w:sz="0" w:space="0" w:color="auto"/>
            <w:bottom w:val="none" w:sz="0" w:space="0" w:color="auto"/>
            <w:right w:val="none" w:sz="0" w:space="0" w:color="auto"/>
          </w:divBdr>
        </w:div>
        <w:div w:id="1086997373">
          <w:marLeft w:val="0"/>
          <w:marRight w:val="0"/>
          <w:marTop w:val="0"/>
          <w:marBottom w:val="0"/>
          <w:divBdr>
            <w:top w:val="none" w:sz="0" w:space="0" w:color="auto"/>
            <w:left w:val="none" w:sz="0" w:space="0" w:color="auto"/>
            <w:bottom w:val="none" w:sz="0" w:space="0" w:color="auto"/>
            <w:right w:val="none" w:sz="0" w:space="0" w:color="auto"/>
          </w:divBdr>
        </w:div>
        <w:div w:id="1090614366">
          <w:marLeft w:val="0"/>
          <w:marRight w:val="0"/>
          <w:marTop w:val="0"/>
          <w:marBottom w:val="0"/>
          <w:divBdr>
            <w:top w:val="none" w:sz="0" w:space="0" w:color="auto"/>
            <w:left w:val="none" w:sz="0" w:space="0" w:color="auto"/>
            <w:bottom w:val="none" w:sz="0" w:space="0" w:color="auto"/>
            <w:right w:val="none" w:sz="0" w:space="0" w:color="auto"/>
          </w:divBdr>
        </w:div>
        <w:div w:id="1101100599">
          <w:marLeft w:val="0"/>
          <w:marRight w:val="0"/>
          <w:marTop w:val="0"/>
          <w:marBottom w:val="0"/>
          <w:divBdr>
            <w:top w:val="none" w:sz="0" w:space="0" w:color="auto"/>
            <w:left w:val="none" w:sz="0" w:space="0" w:color="auto"/>
            <w:bottom w:val="none" w:sz="0" w:space="0" w:color="auto"/>
            <w:right w:val="none" w:sz="0" w:space="0" w:color="auto"/>
          </w:divBdr>
        </w:div>
        <w:div w:id="1129737636">
          <w:marLeft w:val="0"/>
          <w:marRight w:val="0"/>
          <w:marTop w:val="0"/>
          <w:marBottom w:val="0"/>
          <w:divBdr>
            <w:top w:val="none" w:sz="0" w:space="0" w:color="auto"/>
            <w:left w:val="none" w:sz="0" w:space="0" w:color="auto"/>
            <w:bottom w:val="none" w:sz="0" w:space="0" w:color="auto"/>
            <w:right w:val="none" w:sz="0" w:space="0" w:color="auto"/>
          </w:divBdr>
        </w:div>
        <w:div w:id="1144927901">
          <w:marLeft w:val="0"/>
          <w:marRight w:val="0"/>
          <w:marTop w:val="0"/>
          <w:marBottom w:val="0"/>
          <w:divBdr>
            <w:top w:val="none" w:sz="0" w:space="0" w:color="auto"/>
            <w:left w:val="none" w:sz="0" w:space="0" w:color="auto"/>
            <w:bottom w:val="none" w:sz="0" w:space="0" w:color="auto"/>
            <w:right w:val="none" w:sz="0" w:space="0" w:color="auto"/>
          </w:divBdr>
        </w:div>
        <w:div w:id="1212495513">
          <w:marLeft w:val="0"/>
          <w:marRight w:val="0"/>
          <w:marTop w:val="0"/>
          <w:marBottom w:val="0"/>
          <w:divBdr>
            <w:top w:val="none" w:sz="0" w:space="0" w:color="auto"/>
            <w:left w:val="none" w:sz="0" w:space="0" w:color="auto"/>
            <w:bottom w:val="none" w:sz="0" w:space="0" w:color="auto"/>
            <w:right w:val="none" w:sz="0" w:space="0" w:color="auto"/>
          </w:divBdr>
        </w:div>
        <w:div w:id="1302812473">
          <w:marLeft w:val="0"/>
          <w:marRight w:val="0"/>
          <w:marTop w:val="0"/>
          <w:marBottom w:val="0"/>
          <w:divBdr>
            <w:top w:val="none" w:sz="0" w:space="0" w:color="auto"/>
            <w:left w:val="none" w:sz="0" w:space="0" w:color="auto"/>
            <w:bottom w:val="none" w:sz="0" w:space="0" w:color="auto"/>
            <w:right w:val="none" w:sz="0" w:space="0" w:color="auto"/>
          </w:divBdr>
        </w:div>
        <w:div w:id="1305232508">
          <w:marLeft w:val="0"/>
          <w:marRight w:val="0"/>
          <w:marTop w:val="0"/>
          <w:marBottom w:val="0"/>
          <w:divBdr>
            <w:top w:val="none" w:sz="0" w:space="0" w:color="auto"/>
            <w:left w:val="none" w:sz="0" w:space="0" w:color="auto"/>
            <w:bottom w:val="none" w:sz="0" w:space="0" w:color="auto"/>
            <w:right w:val="none" w:sz="0" w:space="0" w:color="auto"/>
          </w:divBdr>
        </w:div>
        <w:div w:id="1311058476">
          <w:marLeft w:val="0"/>
          <w:marRight w:val="0"/>
          <w:marTop w:val="0"/>
          <w:marBottom w:val="0"/>
          <w:divBdr>
            <w:top w:val="none" w:sz="0" w:space="0" w:color="auto"/>
            <w:left w:val="none" w:sz="0" w:space="0" w:color="auto"/>
            <w:bottom w:val="none" w:sz="0" w:space="0" w:color="auto"/>
            <w:right w:val="none" w:sz="0" w:space="0" w:color="auto"/>
          </w:divBdr>
        </w:div>
        <w:div w:id="1320386208">
          <w:marLeft w:val="0"/>
          <w:marRight w:val="0"/>
          <w:marTop w:val="0"/>
          <w:marBottom w:val="0"/>
          <w:divBdr>
            <w:top w:val="none" w:sz="0" w:space="0" w:color="auto"/>
            <w:left w:val="none" w:sz="0" w:space="0" w:color="auto"/>
            <w:bottom w:val="none" w:sz="0" w:space="0" w:color="auto"/>
            <w:right w:val="none" w:sz="0" w:space="0" w:color="auto"/>
          </w:divBdr>
        </w:div>
        <w:div w:id="1415393048">
          <w:marLeft w:val="0"/>
          <w:marRight w:val="0"/>
          <w:marTop w:val="0"/>
          <w:marBottom w:val="0"/>
          <w:divBdr>
            <w:top w:val="none" w:sz="0" w:space="0" w:color="auto"/>
            <w:left w:val="none" w:sz="0" w:space="0" w:color="auto"/>
            <w:bottom w:val="none" w:sz="0" w:space="0" w:color="auto"/>
            <w:right w:val="none" w:sz="0" w:space="0" w:color="auto"/>
          </w:divBdr>
        </w:div>
        <w:div w:id="1531261828">
          <w:marLeft w:val="0"/>
          <w:marRight w:val="0"/>
          <w:marTop w:val="0"/>
          <w:marBottom w:val="0"/>
          <w:divBdr>
            <w:top w:val="none" w:sz="0" w:space="0" w:color="auto"/>
            <w:left w:val="none" w:sz="0" w:space="0" w:color="auto"/>
            <w:bottom w:val="none" w:sz="0" w:space="0" w:color="auto"/>
            <w:right w:val="none" w:sz="0" w:space="0" w:color="auto"/>
          </w:divBdr>
        </w:div>
        <w:div w:id="1564102968">
          <w:marLeft w:val="0"/>
          <w:marRight w:val="0"/>
          <w:marTop w:val="0"/>
          <w:marBottom w:val="0"/>
          <w:divBdr>
            <w:top w:val="none" w:sz="0" w:space="0" w:color="auto"/>
            <w:left w:val="none" w:sz="0" w:space="0" w:color="auto"/>
            <w:bottom w:val="none" w:sz="0" w:space="0" w:color="auto"/>
            <w:right w:val="none" w:sz="0" w:space="0" w:color="auto"/>
          </w:divBdr>
        </w:div>
        <w:div w:id="1567449191">
          <w:marLeft w:val="0"/>
          <w:marRight w:val="0"/>
          <w:marTop w:val="0"/>
          <w:marBottom w:val="0"/>
          <w:divBdr>
            <w:top w:val="none" w:sz="0" w:space="0" w:color="auto"/>
            <w:left w:val="none" w:sz="0" w:space="0" w:color="auto"/>
            <w:bottom w:val="none" w:sz="0" w:space="0" w:color="auto"/>
            <w:right w:val="none" w:sz="0" w:space="0" w:color="auto"/>
          </w:divBdr>
        </w:div>
        <w:div w:id="1581332596">
          <w:marLeft w:val="0"/>
          <w:marRight w:val="0"/>
          <w:marTop w:val="0"/>
          <w:marBottom w:val="0"/>
          <w:divBdr>
            <w:top w:val="none" w:sz="0" w:space="0" w:color="auto"/>
            <w:left w:val="none" w:sz="0" w:space="0" w:color="auto"/>
            <w:bottom w:val="none" w:sz="0" w:space="0" w:color="auto"/>
            <w:right w:val="none" w:sz="0" w:space="0" w:color="auto"/>
          </w:divBdr>
        </w:div>
        <w:div w:id="1610774370">
          <w:marLeft w:val="0"/>
          <w:marRight w:val="0"/>
          <w:marTop w:val="0"/>
          <w:marBottom w:val="0"/>
          <w:divBdr>
            <w:top w:val="none" w:sz="0" w:space="0" w:color="auto"/>
            <w:left w:val="none" w:sz="0" w:space="0" w:color="auto"/>
            <w:bottom w:val="none" w:sz="0" w:space="0" w:color="auto"/>
            <w:right w:val="none" w:sz="0" w:space="0" w:color="auto"/>
          </w:divBdr>
        </w:div>
        <w:div w:id="1647658647">
          <w:marLeft w:val="0"/>
          <w:marRight w:val="0"/>
          <w:marTop w:val="0"/>
          <w:marBottom w:val="0"/>
          <w:divBdr>
            <w:top w:val="none" w:sz="0" w:space="0" w:color="auto"/>
            <w:left w:val="none" w:sz="0" w:space="0" w:color="auto"/>
            <w:bottom w:val="none" w:sz="0" w:space="0" w:color="auto"/>
            <w:right w:val="none" w:sz="0" w:space="0" w:color="auto"/>
          </w:divBdr>
        </w:div>
        <w:div w:id="1692879810">
          <w:marLeft w:val="0"/>
          <w:marRight w:val="0"/>
          <w:marTop w:val="0"/>
          <w:marBottom w:val="0"/>
          <w:divBdr>
            <w:top w:val="none" w:sz="0" w:space="0" w:color="auto"/>
            <w:left w:val="none" w:sz="0" w:space="0" w:color="auto"/>
            <w:bottom w:val="none" w:sz="0" w:space="0" w:color="auto"/>
            <w:right w:val="none" w:sz="0" w:space="0" w:color="auto"/>
          </w:divBdr>
        </w:div>
        <w:div w:id="1719238397">
          <w:marLeft w:val="0"/>
          <w:marRight w:val="0"/>
          <w:marTop w:val="0"/>
          <w:marBottom w:val="0"/>
          <w:divBdr>
            <w:top w:val="none" w:sz="0" w:space="0" w:color="auto"/>
            <w:left w:val="none" w:sz="0" w:space="0" w:color="auto"/>
            <w:bottom w:val="none" w:sz="0" w:space="0" w:color="auto"/>
            <w:right w:val="none" w:sz="0" w:space="0" w:color="auto"/>
          </w:divBdr>
        </w:div>
        <w:div w:id="1746604606">
          <w:marLeft w:val="0"/>
          <w:marRight w:val="0"/>
          <w:marTop w:val="0"/>
          <w:marBottom w:val="0"/>
          <w:divBdr>
            <w:top w:val="none" w:sz="0" w:space="0" w:color="auto"/>
            <w:left w:val="none" w:sz="0" w:space="0" w:color="auto"/>
            <w:bottom w:val="none" w:sz="0" w:space="0" w:color="auto"/>
            <w:right w:val="none" w:sz="0" w:space="0" w:color="auto"/>
          </w:divBdr>
        </w:div>
        <w:div w:id="1765374578">
          <w:marLeft w:val="0"/>
          <w:marRight w:val="0"/>
          <w:marTop w:val="0"/>
          <w:marBottom w:val="0"/>
          <w:divBdr>
            <w:top w:val="none" w:sz="0" w:space="0" w:color="auto"/>
            <w:left w:val="none" w:sz="0" w:space="0" w:color="auto"/>
            <w:bottom w:val="none" w:sz="0" w:space="0" w:color="auto"/>
            <w:right w:val="none" w:sz="0" w:space="0" w:color="auto"/>
          </w:divBdr>
        </w:div>
        <w:div w:id="1897277145">
          <w:marLeft w:val="0"/>
          <w:marRight w:val="0"/>
          <w:marTop w:val="0"/>
          <w:marBottom w:val="0"/>
          <w:divBdr>
            <w:top w:val="none" w:sz="0" w:space="0" w:color="auto"/>
            <w:left w:val="none" w:sz="0" w:space="0" w:color="auto"/>
            <w:bottom w:val="none" w:sz="0" w:space="0" w:color="auto"/>
            <w:right w:val="none" w:sz="0" w:space="0" w:color="auto"/>
          </w:divBdr>
        </w:div>
        <w:div w:id="2107001066">
          <w:marLeft w:val="0"/>
          <w:marRight w:val="0"/>
          <w:marTop w:val="0"/>
          <w:marBottom w:val="0"/>
          <w:divBdr>
            <w:top w:val="none" w:sz="0" w:space="0" w:color="auto"/>
            <w:left w:val="none" w:sz="0" w:space="0" w:color="auto"/>
            <w:bottom w:val="none" w:sz="0" w:space="0" w:color="auto"/>
            <w:right w:val="none" w:sz="0" w:space="0" w:color="auto"/>
          </w:divBdr>
        </w:div>
        <w:div w:id="2115782524">
          <w:marLeft w:val="0"/>
          <w:marRight w:val="0"/>
          <w:marTop w:val="0"/>
          <w:marBottom w:val="0"/>
          <w:divBdr>
            <w:top w:val="none" w:sz="0" w:space="0" w:color="auto"/>
            <w:left w:val="none" w:sz="0" w:space="0" w:color="auto"/>
            <w:bottom w:val="none" w:sz="0" w:space="0" w:color="auto"/>
            <w:right w:val="none" w:sz="0" w:space="0" w:color="auto"/>
          </w:divBdr>
        </w:div>
        <w:div w:id="2121796647">
          <w:marLeft w:val="0"/>
          <w:marRight w:val="0"/>
          <w:marTop w:val="0"/>
          <w:marBottom w:val="0"/>
          <w:divBdr>
            <w:top w:val="none" w:sz="0" w:space="0" w:color="auto"/>
            <w:left w:val="none" w:sz="0" w:space="0" w:color="auto"/>
            <w:bottom w:val="none" w:sz="0" w:space="0" w:color="auto"/>
            <w:right w:val="none" w:sz="0" w:space="0" w:color="auto"/>
          </w:divBdr>
        </w:div>
        <w:div w:id="2140495411">
          <w:marLeft w:val="0"/>
          <w:marRight w:val="0"/>
          <w:marTop w:val="0"/>
          <w:marBottom w:val="0"/>
          <w:divBdr>
            <w:top w:val="none" w:sz="0" w:space="0" w:color="auto"/>
            <w:left w:val="none" w:sz="0" w:space="0" w:color="auto"/>
            <w:bottom w:val="none" w:sz="0" w:space="0" w:color="auto"/>
            <w:right w:val="none" w:sz="0" w:space="0" w:color="auto"/>
          </w:divBdr>
        </w:div>
      </w:divsChild>
    </w:div>
    <w:div w:id="786965481">
      <w:bodyDiv w:val="1"/>
      <w:marLeft w:val="0"/>
      <w:marRight w:val="0"/>
      <w:marTop w:val="0"/>
      <w:marBottom w:val="0"/>
      <w:divBdr>
        <w:top w:val="none" w:sz="0" w:space="0" w:color="auto"/>
        <w:left w:val="none" w:sz="0" w:space="0" w:color="auto"/>
        <w:bottom w:val="none" w:sz="0" w:space="0" w:color="auto"/>
        <w:right w:val="none" w:sz="0" w:space="0" w:color="auto"/>
      </w:divBdr>
    </w:div>
    <w:div w:id="930890392">
      <w:bodyDiv w:val="1"/>
      <w:marLeft w:val="0"/>
      <w:marRight w:val="0"/>
      <w:marTop w:val="0"/>
      <w:marBottom w:val="0"/>
      <w:divBdr>
        <w:top w:val="none" w:sz="0" w:space="0" w:color="auto"/>
        <w:left w:val="none" w:sz="0" w:space="0" w:color="auto"/>
        <w:bottom w:val="none" w:sz="0" w:space="0" w:color="auto"/>
        <w:right w:val="none" w:sz="0" w:space="0" w:color="auto"/>
      </w:divBdr>
    </w:div>
    <w:div w:id="1051150742">
      <w:bodyDiv w:val="1"/>
      <w:marLeft w:val="0"/>
      <w:marRight w:val="0"/>
      <w:marTop w:val="0"/>
      <w:marBottom w:val="0"/>
      <w:divBdr>
        <w:top w:val="none" w:sz="0" w:space="0" w:color="auto"/>
        <w:left w:val="none" w:sz="0" w:space="0" w:color="auto"/>
        <w:bottom w:val="none" w:sz="0" w:space="0" w:color="auto"/>
        <w:right w:val="none" w:sz="0" w:space="0" w:color="auto"/>
      </w:divBdr>
    </w:div>
    <w:div w:id="1284117316">
      <w:bodyDiv w:val="1"/>
      <w:marLeft w:val="0"/>
      <w:marRight w:val="0"/>
      <w:marTop w:val="0"/>
      <w:marBottom w:val="0"/>
      <w:divBdr>
        <w:top w:val="none" w:sz="0" w:space="0" w:color="auto"/>
        <w:left w:val="none" w:sz="0" w:space="0" w:color="auto"/>
        <w:bottom w:val="none" w:sz="0" w:space="0" w:color="auto"/>
        <w:right w:val="none" w:sz="0" w:space="0" w:color="auto"/>
      </w:divBdr>
      <w:divsChild>
        <w:div w:id="38477719">
          <w:marLeft w:val="0"/>
          <w:marRight w:val="0"/>
          <w:marTop w:val="0"/>
          <w:marBottom w:val="0"/>
          <w:divBdr>
            <w:top w:val="none" w:sz="0" w:space="0" w:color="auto"/>
            <w:left w:val="none" w:sz="0" w:space="0" w:color="auto"/>
            <w:bottom w:val="none" w:sz="0" w:space="0" w:color="auto"/>
            <w:right w:val="none" w:sz="0" w:space="0" w:color="auto"/>
          </w:divBdr>
        </w:div>
        <w:div w:id="47803140">
          <w:marLeft w:val="0"/>
          <w:marRight w:val="0"/>
          <w:marTop w:val="0"/>
          <w:marBottom w:val="0"/>
          <w:divBdr>
            <w:top w:val="none" w:sz="0" w:space="0" w:color="auto"/>
            <w:left w:val="none" w:sz="0" w:space="0" w:color="auto"/>
            <w:bottom w:val="none" w:sz="0" w:space="0" w:color="auto"/>
            <w:right w:val="none" w:sz="0" w:space="0" w:color="auto"/>
          </w:divBdr>
        </w:div>
        <w:div w:id="102576460">
          <w:marLeft w:val="0"/>
          <w:marRight w:val="0"/>
          <w:marTop w:val="0"/>
          <w:marBottom w:val="0"/>
          <w:divBdr>
            <w:top w:val="none" w:sz="0" w:space="0" w:color="auto"/>
            <w:left w:val="none" w:sz="0" w:space="0" w:color="auto"/>
            <w:bottom w:val="none" w:sz="0" w:space="0" w:color="auto"/>
            <w:right w:val="none" w:sz="0" w:space="0" w:color="auto"/>
          </w:divBdr>
        </w:div>
        <w:div w:id="126095391">
          <w:marLeft w:val="0"/>
          <w:marRight w:val="0"/>
          <w:marTop w:val="0"/>
          <w:marBottom w:val="0"/>
          <w:divBdr>
            <w:top w:val="none" w:sz="0" w:space="0" w:color="auto"/>
            <w:left w:val="none" w:sz="0" w:space="0" w:color="auto"/>
            <w:bottom w:val="none" w:sz="0" w:space="0" w:color="auto"/>
            <w:right w:val="none" w:sz="0" w:space="0" w:color="auto"/>
          </w:divBdr>
        </w:div>
        <w:div w:id="241571996">
          <w:marLeft w:val="0"/>
          <w:marRight w:val="0"/>
          <w:marTop w:val="0"/>
          <w:marBottom w:val="0"/>
          <w:divBdr>
            <w:top w:val="none" w:sz="0" w:space="0" w:color="auto"/>
            <w:left w:val="none" w:sz="0" w:space="0" w:color="auto"/>
            <w:bottom w:val="none" w:sz="0" w:space="0" w:color="auto"/>
            <w:right w:val="none" w:sz="0" w:space="0" w:color="auto"/>
          </w:divBdr>
        </w:div>
        <w:div w:id="254944913">
          <w:marLeft w:val="0"/>
          <w:marRight w:val="0"/>
          <w:marTop w:val="0"/>
          <w:marBottom w:val="0"/>
          <w:divBdr>
            <w:top w:val="none" w:sz="0" w:space="0" w:color="auto"/>
            <w:left w:val="none" w:sz="0" w:space="0" w:color="auto"/>
            <w:bottom w:val="none" w:sz="0" w:space="0" w:color="auto"/>
            <w:right w:val="none" w:sz="0" w:space="0" w:color="auto"/>
          </w:divBdr>
        </w:div>
        <w:div w:id="332076419">
          <w:marLeft w:val="0"/>
          <w:marRight w:val="0"/>
          <w:marTop w:val="0"/>
          <w:marBottom w:val="0"/>
          <w:divBdr>
            <w:top w:val="none" w:sz="0" w:space="0" w:color="auto"/>
            <w:left w:val="none" w:sz="0" w:space="0" w:color="auto"/>
            <w:bottom w:val="none" w:sz="0" w:space="0" w:color="auto"/>
            <w:right w:val="none" w:sz="0" w:space="0" w:color="auto"/>
          </w:divBdr>
        </w:div>
        <w:div w:id="335353456">
          <w:marLeft w:val="0"/>
          <w:marRight w:val="0"/>
          <w:marTop w:val="0"/>
          <w:marBottom w:val="0"/>
          <w:divBdr>
            <w:top w:val="none" w:sz="0" w:space="0" w:color="auto"/>
            <w:left w:val="none" w:sz="0" w:space="0" w:color="auto"/>
            <w:bottom w:val="none" w:sz="0" w:space="0" w:color="auto"/>
            <w:right w:val="none" w:sz="0" w:space="0" w:color="auto"/>
          </w:divBdr>
        </w:div>
        <w:div w:id="336008676">
          <w:marLeft w:val="0"/>
          <w:marRight w:val="0"/>
          <w:marTop w:val="0"/>
          <w:marBottom w:val="0"/>
          <w:divBdr>
            <w:top w:val="none" w:sz="0" w:space="0" w:color="auto"/>
            <w:left w:val="none" w:sz="0" w:space="0" w:color="auto"/>
            <w:bottom w:val="none" w:sz="0" w:space="0" w:color="auto"/>
            <w:right w:val="none" w:sz="0" w:space="0" w:color="auto"/>
          </w:divBdr>
        </w:div>
        <w:div w:id="362487487">
          <w:marLeft w:val="0"/>
          <w:marRight w:val="0"/>
          <w:marTop w:val="0"/>
          <w:marBottom w:val="0"/>
          <w:divBdr>
            <w:top w:val="none" w:sz="0" w:space="0" w:color="auto"/>
            <w:left w:val="none" w:sz="0" w:space="0" w:color="auto"/>
            <w:bottom w:val="none" w:sz="0" w:space="0" w:color="auto"/>
            <w:right w:val="none" w:sz="0" w:space="0" w:color="auto"/>
          </w:divBdr>
        </w:div>
        <w:div w:id="376003939">
          <w:marLeft w:val="0"/>
          <w:marRight w:val="0"/>
          <w:marTop w:val="0"/>
          <w:marBottom w:val="0"/>
          <w:divBdr>
            <w:top w:val="none" w:sz="0" w:space="0" w:color="auto"/>
            <w:left w:val="none" w:sz="0" w:space="0" w:color="auto"/>
            <w:bottom w:val="none" w:sz="0" w:space="0" w:color="auto"/>
            <w:right w:val="none" w:sz="0" w:space="0" w:color="auto"/>
          </w:divBdr>
        </w:div>
        <w:div w:id="433745445">
          <w:marLeft w:val="0"/>
          <w:marRight w:val="0"/>
          <w:marTop w:val="0"/>
          <w:marBottom w:val="0"/>
          <w:divBdr>
            <w:top w:val="none" w:sz="0" w:space="0" w:color="auto"/>
            <w:left w:val="none" w:sz="0" w:space="0" w:color="auto"/>
            <w:bottom w:val="none" w:sz="0" w:space="0" w:color="auto"/>
            <w:right w:val="none" w:sz="0" w:space="0" w:color="auto"/>
          </w:divBdr>
        </w:div>
        <w:div w:id="488790709">
          <w:marLeft w:val="0"/>
          <w:marRight w:val="0"/>
          <w:marTop w:val="0"/>
          <w:marBottom w:val="0"/>
          <w:divBdr>
            <w:top w:val="none" w:sz="0" w:space="0" w:color="auto"/>
            <w:left w:val="none" w:sz="0" w:space="0" w:color="auto"/>
            <w:bottom w:val="none" w:sz="0" w:space="0" w:color="auto"/>
            <w:right w:val="none" w:sz="0" w:space="0" w:color="auto"/>
          </w:divBdr>
        </w:div>
        <w:div w:id="493684928">
          <w:marLeft w:val="0"/>
          <w:marRight w:val="0"/>
          <w:marTop w:val="0"/>
          <w:marBottom w:val="0"/>
          <w:divBdr>
            <w:top w:val="none" w:sz="0" w:space="0" w:color="auto"/>
            <w:left w:val="none" w:sz="0" w:space="0" w:color="auto"/>
            <w:bottom w:val="none" w:sz="0" w:space="0" w:color="auto"/>
            <w:right w:val="none" w:sz="0" w:space="0" w:color="auto"/>
          </w:divBdr>
          <w:divsChild>
            <w:div w:id="418252417">
              <w:marLeft w:val="0"/>
              <w:marRight w:val="0"/>
              <w:marTop w:val="0"/>
              <w:marBottom w:val="0"/>
              <w:divBdr>
                <w:top w:val="none" w:sz="0" w:space="0" w:color="auto"/>
                <w:left w:val="none" w:sz="0" w:space="0" w:color="auto"/>
                <w:bottom w:val="none" w:sz="0" w:space="0" w:color="auto"/>
                <w:right w:val="none" w:sz="0" w:space="0" w:color="auto"/>
              </w:divBdr>
            </w:div>
            <w:div w:id="709493032">
              <w:marLeft w:val="0"/>
              <w:marRight w:val="0"/>
              <w:marTop w:val="0"/>
              <w:marBottom w:val="0"/>
              <w:divBdr>
                <w:top w:val="none" w:sz="0" w:space="0" w:color="auto"/>
                <w:left w:val="none" w:sz="0" w:space="0" w:color="auto"/>
                <w:bottom w:val="none" w:sz="0" w:space="0" w:color="auto"/>
                <w:right w:val="none" w:sz="0" w:space="0" w:color="auto"/>
              </w:divBdr>
            </w:div>
            <w:div w:id="1215385849">
              <w:marLeft w:val="0"/>
              <w:marRight w:val="0"/>
              <w:marTop w:val="0"/>
              <w:marBottom w:val="0"/>
              <w:divBdr>
                <w:top w:val="none" w:sz="0" w:space="0" w:color="auto"/>
                <w:left w:val="none" w:sz="0" w:space="0" w:color="auto"/>
                <w:bottom w:val="none" w:sz="0" w:space="0" w:color="auto"/>
                <w:right w:val="none" w:sz="0" w:space="0" w:color="auto"/>
              </w:divBdr>
            </w:div>
            <w:div w:id="1361275488">
              <w:marLeft w:val="0"/>
              <w:marRight w:val="0"/>
              <w:marTop w:val="0"/>
              <w:marBottom w:val="0"/>
              <w:divBdr>
                <w:top w:val="none" w:sz="0" w:space="0" w:color="auto"/>
                <w:left w:val="none" w:sz="0" w:space="0" w:color="auto"/>
                <w:bottom w:val="none" w:sz="0" w:space="0" w:color="auto"/>
                <w:right w:val="none" w:sz="0" w:space="0" w:color="auto"/>
              </w:divBdr>
            </w:div>
            <w:div w:id="2126389004">
              <w:marLeft w:val="0"/>
              <w:marRight w:val="0"/>
              <w:marTop w:val="0"/>
              <w:marBottom w:val="0"/>
              <w:divBdr>
                <w:top w:val="none" w:sz="0" w:space="0" w:color="auto"/>
                <w:left w:val="none" w:sz="0" w:space="0" w:color="auto"/>
                <w:bottom w:val="none" w:sz="0" w:space="0" w:color="auto"/>
                <w:right w:val="none" w:sz="0" w:space="0" w:color="auto"/>
              </w:divBdr>
            </w:div>
          </w:divsChild>
        </w:div>
        <w:div w:id="562839932">
          <w:marLeft w:val="0"/>
          <w:marRight w:val="0"/>
          <w:marTop w:val="0"/>
          <w:marBottom w:val="0"/>
          <w:divBdr>
            <w:top w:val="none" w:sz="0" w:space="0" w:color="auto"/>
            <w:left w:val="none" w:sz="0" w:space="0" w:color="auto"/>
            <w:bottom w:val="none" w:sz="0" w:space="0" w:color="auto"/>
            <w:right w:val="none" w:sz="0" w:space="0" w:color="auto"/>
          </w:divBdr>
        </w:div>
        <w:div w:id="568658565">
          <w:marLeft w:val="0"/>
          <w:marRight w:val="0"/>
          <w:marTop w:val="0"/>
          <w:marBottom w:val="0"/>
          <w:divBdr>
            <w:top w:val="none" w:sz="0" w:space="0" w:color="auto"/>
            <w:left w:val="none" w:sz="0" w:space="0" w:color="auto"/>
            <w:bottom w:val="none" w:sz="0" w:space="0" w:color="auto"/>
            <w:right w:val="none" w:sz="0" w:space="0" w:color="auto"/>
          </w:divBdr>
        </w:div>
        <w:div w:id="588274589">
          <w:marLeft w:val="0"/>
          <w:marRight w:val="0"/>
          <w:marTop w:val="0"/>
          <w:marBottom w:val="0"/>
          <w:divBdr>
            <w:top w:val="none" w:sz="0" w:space="0" w:color="auto"/>
            <w:left w:val="none" w:sz="0" w:space="0" w:color="auto"/>
            <w:bottom w:val="none" w:sz="0" w:space="0" w:color="auto"/>
            <w:right w:val="none" w:sz="0" w:space="0" w:color="auto"/>
          </w:divBdr>
        </w:div>
        <w:div w:id="588781509">
          <w:marLeft w:val="0"/>
          <w:marRight w:val="0"/>
          <w:marTop w:val="0"/>
          <w:marBottom w:val="0"/>
          <w:divBdr>
            <w:top w:val="none" w:sz="0" w:space="0" w:color="auto"/>
            <w:left w:val="none" w:sz="0" w:space="0" w:color="auto"/>
            <w:bottom w:val="none" w:sz="0" w:space="0" w:color="auto"/>
            <w:right w:val="none" w:sz="0" w:space="0" w:color="auto"/>
          </w:divBdr>
        </w:div>
        <w:div w:id="633751455">
          <w:marLeft w:val="0"/>
          <w:marRight w:val="0"/>
          <w:marTop w:val="0"/>
          <w:marBottom w:val="0"/>
          <w:divBdr>
            <w:top w:val="none" w:sz="0" w:space="0" w:color="auto"/>
            <w:left w:val="none" w:sz="0" w:space="0" w:color="auto"/>
            <w:bottom w:val="none" w:sz="0" w:space="0" w:color="auto"/>
            <w:right w:val="none" w:sz="0" w:space="0" w:color="auto"/>
          </w:divBdr>
        </w:div>
        <w:div w:id="660542835">
          <w:marLeft w:val="0"/>
          <w:marRight w:val="0"/>
          <w:marTop w:val="0"/>
          <w:marBottom w:val="0"/>
          <w:divBdr>
            <w:top w:val="none" w:sz="0" w:space="0" w:color="auto"/>
            <w:left w:val="none" w:sz="0" w:space="0" w:color="auto"/>
            <w:bottom w:val="none" w:sz="0" w:space="0" w:color="auto"/>
            <w:right w:val="none" w:sz="0" w:space="0" w:color="auto"/>
          </w:divBdr>
        </w:div>
        <w:div w:id="667683443">
          <w:marLeft w:val="0"/>
          <w:marRight w:val="0"/>
          <w:marTop w:val="0"/>
          <w:marBottom w:val="0"/>
          <w:divBdr>
            <w:top w:val="none" w:sz="0" w:space="0" w:color="auto"/>
            <w:left w:val="none" w:sz="0" w:space="0" w:color="auto"/>
            <w:bottom w:val="none" w:sz="0" w:space="0" w:color="auto"/>
            <w:right w:val="none" w:sz="0" w:space="0" w:color="auto"/>
          </w:divBdr>
        </w:div>
        <w:div w:id="684669549">
          <w:marLeft w:val="0"/>
          <w:marRight w:val="0"/>
          <w:marTop w:val="0"/>
          <w:marBottom w:val="0"/>
          <w:divBdr>
            <w:top w:val="none" w:sz="0" w:space="0" w:color="auto"/>
            <w:left w:val="none" w:sz="0" w:space="0" w:color="auto"/>
            <w:bottom w:val="none" w:sz="0" w:space="0" w:color="auto"/>
            <w:right w:val="none" w:sz="0" w:space="0" w:color="auto"/>
          </w:divBdr>
        </w:div>
        <w:div w:id="738863431">
          <w:marLeft w:val="0"/>
          <w:marRight w:val="0"/>
          <w:marTop w:val="0"/>
          <w:marBottom w:val="0"/>
          <w:divBdr>
            <w:top w:val="none" w:sz="0" w:space="0" w:color="auto"/>
            <w:left w:val="none" w:sz="0" w:space="0" w:color="auto"/>
            <w:bottom w:val="none" w:sz="0" w:space="0" w:color="auto"/>
            <w:right w:val="none" w:sz="0" w:space="0" w:color="auto"/>
          </w:divBdr>
          <w:divsChild>
            <w:div w:id="986008899">
              <w:marLeft w:val="-75"/>
              <w:marRight w:val="0"/>
              <w:marTop w:val="30"/>
              <w:marBottom w:val="30"/>
              <w:divBdr>
                <w:top w:val="none" w:sz="0" w:space="0" w:color="auto"/>
                <w:left w:val="none" w:sz="0" w:space="0" w:color="auto"/>
                <w:bottom w:val="none" w:sz="0" w:space="0" w:color="auto"/>
                <w:right w:val="none" w:sz="0" w:space="0" w:color="auto"/>
              </w:divBdr>
              <w:divsChild>
                <w:div w:id="21131262">
                  <w:marLeft w:val="0"/>
                  <w:marRight w:val="0"/>
                  <w:marTop w:val="0"/>
                  <w:marBottom w:val="0"/>
                  <w:divBdr>
                    <w:top w:val="none" w:sz="0" w:space="0" w:color="auto"/>
                    <w:left w:val="none" w:sz="0" w:space="0" w:color="auto"/>
                    <w:bottom w:val="none" w:sz="0" w:space="0" w:color="auto"/>
                    <w:right w:val="none" w:sz="0" w:space="0" w:color="auto"/>
                  </w:divBdr>
                  <w:divsChild>
                    <w:div w:id="436827441">
                      <w:marLeft w:val="0"/>
                      <w:marRight w:val="0"/>
                      <w:marTop w:val="0"/>
                      <w:marBottom w:val="0"/>
                      <w:divBdr>
                        <w:top w:val="none" w:sz="0" w:space="0" w:color="auto"/>
                        <w:left w:val="none" w:sz="0" w:space="0" w:color="auto"/>
                        <w:bottom w:val="none" w:sz="0" w:space="0" w:color="auto"/>
                        <w:right w:val="none" w:sz="0" w:space="0" w:color="auto"/>
                      </w:divBdr>
                    </w:div>
                  </w:divsChild>
                </w:div>
                <w:div w:id="32926093">
                  <w:marLeft w:val="0"/>
                  <w:marRight w:val="0"/>
                  <w:marTop w:val="0"/>
                  <w:marBottom w:val="0"/>
                  <w:divBdr>
                    <w:top w:val="none" w:sz="0" w:space="0" w:color="auto"/>
                    <w:left w:val="none" w:sz="0" w:space="0" w:color="auto"/>
                    <w:bottom w:val="none" w:sz="0" w:space="0" w:color="auto"/>
                    <w:right w:val="none" w:sz="0" w:space="0" w:color="auto"/>
                  </w:divBdr>
                  <w:divsChild>
                    <w:div w:id="250622592">
                      <w:marLeft w:val="0"/>
                      <w:marRight w:val="0"/>
                      <w:marTop w:val="0"/>
                      <w:marBottom w:val="0"/>
                      <w:divBdr>
                        <w:top w:val="none" w:sz="0" w:space="0" w:color="auto"/>
                        <w:left w:val="none" w:sz="0" w:space="0" w:color="auto"/>
                        <w:bottom w:val="none" w:sz="0" w:space="0" w:color="auto"/>
                        <w:right w:val="none" w:sz="0" w:space="0" w:color="auto"/>
                      </w:divBdr>
                    </w:div>
                  </w:divsChild>
                </w:div>
                <w:div w:id="48891801">
                  <w:marLeft w:val="0"/>
                  <w:marRight w:val="0"/>
                  <w:marTop w:val="0"/>
                  <w:marBottom w:val="0"/>
                  <w:divBdr>
                    <w:top w:val="none" w:sz="0" w:space="0" w:color="auto"/>
                    <w:left w:val="none" w:sz="0" w:space="0" w:color="auto"/>
                    <w:bottom w:val="none" w:sz="0" w:space="0" w:color="auto"/>
                    <w:right w:val="none" w:sz="0" w:space="0" w:color="auto"/>
                  </w:divBdr>
                  <w:divsChild>
                    <w:div w:id="1431659150">
                      <w:marLeft w:val="0"/>
                      <w:marRight w:val="0"/>
                      <w:marTop w:val="0"/>
                      <w:marBottom w:val="0"/>
                      <w:divBdr>
                        <w:top w:val="none" w:sz="0" w:space="0" w:color="auto"/>
                        <w:left w:val="none" w:sz="0" w:space="0" w:color="auto"/>
                        <w:bottom w:val="none" w:sz="0" w:space="0" w:color="auto"/>
                        <w:right w:val="none" w:sz="0" w:space="0" w:color="auto"/>
                      </w:divBdr>
                    </w:div>
                  </w:divsChild>
                </w:div>
                <w:div w:id="145434361">
                  <w:marLeft w:val="0"/>
                  <w:marRight w:val="0"/>
                  <w:marTop w:val="0"/>
                  <w:marBottom w:val="0"/>
                  <w:divBdr>
                    <w:top w:val="none" w:sz="0" w:space="0" w:color="auto"/>
                    <w:left w:val="none" w:sz="0" w:space="0" w:color="auto"/>
                    <w:bottom w:val="none" w:sz="0" w:space="0" w:color="auto"/>
                    <w:right w:val="none" w:sz="0" w:space="0" w:color="auto"/>
                  </w:divBdr>
                  <w:divsChild>
                    <w:div w:id="279650406">
                      <w:marLeft w:val="0"/>
                      <w:marRight w:val="0"/>
                      <w:marTop w:val="0"/>
                      <w:marBottom w:val="0"/>
                      <w:divBdr>
                        <w:top w:val="none" w:sz="0" w:space="0" w:color="auto"/>
                        <w:left w:val="none" w:sz="0" w:space="0" w:color="auto"/>
                        <w:bottom w:val="none" w:sz="0" w:space="0" w:color="auto"/>
                        <w:right w:val="none" w:sz="0" w:space="0" w:color="auto"/>
                      </w:divBdr>
                    </w:div>
                  </w:divsChild>
                </w:div>
                <w:div w:id="145560364">
                  <w:marLeft w:val="0"/>
                  <w:marRight w:val="0"/>
                  <w:marTop w:val="0"/>
                  <w:marBottom w:val="0"/>
                  <w:divBdr>
                    <w:top w:val="none" w:sz="0" w:space="0" w:color="auto"/>
                    <w:left w:val="none" w:sz="0" w:space="0" w:color="auto"/>
                    <w:bottom w:val="none" w:sz="0" w:space="0" w:color="auto"/>
                    <w:right w:val="none" w:sz="0" w:space="0" w:color="auto"/>
                  </w:divBdr>
                  <w:divsChild>
                    <w:div w:id="1017079548">
                      <w:marLeft w:val="0"/>
                      <w:marRight w:val="0"/>
                      <w:marTop w:val="0"/>
                      <w:marBottom w:val="0"/>
                      <w:divBdr>
                        <w:top w:val="none" w:sz="0" w:space="0" w:color="auto"/>
                        <w:left w:val="none" w:sz="0" w:space="0" w:color="auto"/>
                        <w:bottom w:val="none" w:sz="0" w:space="0" w:color="auto"/>
                        <w:right w:val="none" w:sz="0" w:space="0" w:color="auto"/>
                      </w:divBdr>
                    </w:div>
                  </w:divsChild>
                </w:div>
                <w:div w:id="147524226">
                  <w:marLeft w:val="0"/>
                  <w:marRight w:val="0"/>
                  <w:marTop w:val="0"/>
                  <w:marBottom w:val="0"/>
                  <w:divBdr>
                    <w:top w:val="none" w:sz="0" w:space="0" w:color="auto"/>
                    <w:left w:val="none" w:sz="0" w:space="0" w:color="auto"/>
                    <w:bottom w:val="none" w:sz="0" w:space="0" w:color="auto"/>
                    <w:right w:val="none" w:sz="0" w:space="0" w:color="auto"/>
                  </w:divBdr>
                  <w:divsChild>
                    <w:div w:id="617295178">
                      <w:marLeft w:val="0"/>
                      <w:marRight w:val="0"/>
                      <w:marTop w:val="0"/>
                      <w:marBottom w:val="0"/>
                      <w:divBdr>
                        <w:top w:val="none" w:sz="0" w:space="0" w:color="auto"/>
                        <w:left w:val="none" w:sz="0" w:space="0" w:color="auto"/>
                        <w:bottom w:val="none" w:sz="0" w:space="0" w:color="auto"/>
                        <w:right w:val="none" w:sz="0" w:space="0" w:color="auto"/>
                      </w:divBdr>
                    </w:div>
                  </w:divsChild>
                </w:div>
                <w:div w:id="157038393">
                  <w:marLeft w:val="0"/>
                  <w:marRight w:val="0"/>
                  <w:marTop w:val="0"/>
                  <w:marBottom w:val="0"/>
                  <w:divBdr>
                    <w:top w:val="none" w:sz="0" w:space="0" w:color="auto"/>
                    <w:left w:val="none" w:sz="0" w:space="0" w:color="auto"/>
                    <w:bottom w:val="none" w:sz="0" w:space="0" w:color="auto"/>
                    <w:right w:val="none" w:sz="0" w:space="0" w:color="auto"/>
                  </w:divBdr>
                  <w:divsChild>
                    <w:div w:id="472988563">
                      <w:marLeft w:val="0"/>
                      <w:marRight w:val="0"/>
                      <w:marTop w:val="0"/>
                      <w:marBottom w:val="0"/>
                      <w:divBdr>
                        <w:top w:val="none" w:sz="0" w:space="0" w:color="auto"/>
                        <w:left w:val="none" w:sz="0" w:space="0" w:color="auto"/>
                        <w:bottom w:val="none" w:sz="0" w:space="0" w:color="auto"/>
                        <w:right w:val="none" w:sz="0" w:space="0" w:color="auto"/>
                      </w:divBdr>
                    </w:div>
                  </w:divsChild>
                </w:div>
                <w:div w:id="165560106">
                  <w:marLeft w:val="0"/>
                  <w:marRight w:val="0"/>
                  <w:marTop w:val="0"/>
                  <w:marBottom w:val="0"/>
                  <w:divBdr>
                    <w:top w:val="none" w:sz="0" w:space="0" w:color="auto"/>
                    <w:left w:val="none" w:sz="0" w:space="0" w:color="auto"/>
                    <w:bottom w:val="none" w:sz="0" w:space="0" w:color="auto"/>
                    <w:right w:val="none" w:sz="0" w:space="0" w:color="auto"/>
                  </w:divBdr>
                  <w:divsChild>
                    <w:div w:id="1899583468">
                      <w:marLeft w:val="0"/>
                      <w:marRight w:val="0"/>
                      <w:marTop w:val="0"/>
                      <w:marBottom w:val="0"/>
                      <w:divBdr>
                        <w:top w:val="none" w:sz="0" w:space="0" w:color="auto"/>
                        <w:left w:val="none" w:sz="0" w:space="0" w:color="auto"/>
                        <w:bottom w:val="none" w:sz="0" w:space="0" w:color="auto"/>
                        <w:right w:val="none" w:sz="0" w:space="0" w:color="auto"/>
                      </w:divBdr>
                    </w:div>
                  </w:divsChild>
                </w:div>
                <w:div w:id="217790778">
                  <w:marLeft w:val="0"/>
                  <w:marRight w:val="0"/>
                  <w:marTop w:val="0"/>
                  <w:marBottom w:val="0"/>
                  <w:divBdr>
                    <w:top w:val="none" w:sz="0" w:space="0" w:color="auto"/>
                    <w:left w:val="none" w:sz="0" w:space="0" w:color="auto"/>
                    <w:bottom w:val="none" w:sz="0" w:space="0" w:color="auto"/>
                    <w:right w:val="none" w:sz="0" w:space="0" w:color="auto"/>
                  </w:divBdr>
                  <w:divsChild>
                    <w:div w:id="1285887908">
                      <w:marLeft w:val="0"/>
                      <w:marRight w:val="0"/>
                      <w:marTop w:val="0"/>
                      <w:marBottom w:val="0"/>
                      <w:divBdr>
                        <w:top w:val="none" w:sz="0" w:space="0" w:color="auto"/>
                        <w:left w:val="none" w:sz="0" w:space="0" w:color="auto"/>
                        <w:bottom w:val="none" w:sz="0" w:space="0" w:color="auto"/>
                        <w:right w:val="none" w:sz="0" w:space="0" w:color="auto"/>
                      </w:divBdr>
                    </w:div>
                  </w:divsChild>
                </w:div>
                <w:div w:id="399715579">
                  <w:marLeft w:val="0"/>
                  <w:marRight w:val="0"/>
                  <w:marTop w:val="0"/>
                  <w:marBottom w:val="0"/>
                  <w:divBdr>
                    <w:top w:val="none" w:sz="0" w:space="0" w:color="auto"/>
                    <w:left w:val="none" w:sz="0" w:space="0" w:color="auto"/>
                    <w:bottom w:val="none" w:sz="0" w:space="0" w:color="auto"/>
                    <w:right w:val="none" w:sz="0" w:space="0" w:color="auto"/>
                  </w:divBdr>
                  <w:divsChild>
                    <w:div w:id="321936404">
                      <w:marLeft w:val="0"/>
                      <w:marRight w:val="0"/>
                      <w:marTop w:val="0"/>
                      <w:marBottom w:val="0"/>
                      <w:divBdr>
                        <w:top w:val="none" w:sz="0" w:space="0" w:color="auto"/>
                        <w:left w:val="none" w:sz="0" w:space="0" w:color="auto"/>
                        <w:bottom w:val="none" w:sz="0" w:space="0" w:color="auto"/>
                        <w:right w:val="none" w:sz="0" w:space="0" w:color="auto"/>
                      </w:divBdr>
                    </w:div>
                  </w:divsChild>
                </w:div>
                <w:div w:id="441337434">
                  <w:marLeft w:val="0"/>
                  <w:marRight w:val="0"/>
                  <w:marTop w:val="0"/>
                  <w:marBottom w:val="0"/>
                  <w:divBdr>
                    <w:top w:val="none" w:sz="0" w:space="0" w:color="auto"/>
                    <w:left w:val="none" w:sz="0" w:space="0" w:color="auto"/>
                    <w:bottom w:val="none" w:sz="0" w:space="0" w:color="auto"/>
                    <w:right w:val="none" w:sz="0" w:space="0" w:color="auto"/>
                  </w:divBdr>
                  <w:divsChild>
                    <w:div w:id="357320366">
                      <w:marLeft w:val="0"/>
                      <w:marRight w:val="0"/>
                      <w:marTop w:val="0"/>
                      <w:marBottom w:val="0"/>
                      <w:divBdr>
                        <w:top w:val="none" w:sz="0" w:space="0" w:color="auto"/>
                        <w:left w:val="none" w:sz="0" w:space="0" w:color="auto"/>
                        <w:bottom w:val="none" w:sz="0" w:space="0" w:color="auto"/>
                        <w:right w:val="none" w:sz="0" w:space="0" w:color="auto"/>
                      </w:divBdr>
                    </w:div>
                  </w:divsChild>
                </w:div>
                <w:div w:id="459617966">
                  <w:marLeft w:val="0"/>
                  <w:marRight w:val="0"/>
                  <w:marTop w:val="0"/>
                  <w:marBottom w:val="0"/>
                  <w:divBdr>
                    <w:top w:val="none" w:sz="0" w:space="0" w:color="auto"/>
                    <w:left w:val="none" w:sz="0" w:space="0" w:color="auto"/>
                    <w:bottom w:val="none" w:sz="0" w:space="0" w:color="auto"/>
                    <w:right w:val="none" w:sz="0" w:space="0" w:color="auto"/>
                  </w:divBdr>
                  <w:divsChild>
                    <w:div w:id="631986923">
                      <w:marLeft w:val="0"/>
                      <w:marRight w:val="0"/>
                      <w:marTop w:val="0"/>
                      <w:marBottom w:val="0"/>
                      <w:divBdr>
                        <w:top w:val="none" w:sz="0" w:space="0" w:color="auto"/>
                        <w:left w:val="none" w:sz="0" w:space="0" w:color="auto"/>
                        <w:bottom w:val="none" w:sz="0" w:space="0" w:color="auto"/>
                        <w:right w:val="none" w:sz="0" w:space="0" w:color="auto"/>
                      </w:divBdr>
                    </w:div>
                  </w:divsChild>
                </w:div>
                <w:div w:id="502012952">
                  <w:marLeft w:val="0"/>
                  <w:marRight w:val="0"/>
                  <w:marTop w:val="0"/>
                  <w:marBottom w:val="0"/>
                  <w:divBdr>
                    <w:top w:val="none" w:sz="0" w:space="0" w:color="auto"/>
                    <w:left w:val="none" w:sz="0" w:space="0" w:color="auto"/>
                    <w:bottom w:val="none" w:sz="0" w:space="0" w:color="auto"/>
                    <w:right w:val="none" w:sz="0" w:space="0" w:color="auto"/>
                  </w:divBdr>
                  <w:divsChild>
                    <w:div w:id="2146464380">
                      <w:marLeft w:val="0"/>
                      <w:marRight w:val="0"/>
                      <w:marTop w:val="0"/>
                      <w:marBottom w:val="0"/>
                      <w:divBdr>
                        <w:top w:val="none" w:sz="0" w:space="0" w:color="auto"/>
                        <w:left w:val="none" w:sz="0" w:space="0" w:color="auto"/>
                        <w:bottom w:val="none" w:sz="0" w:space="0" w:color="auto"/>
                        <w:right w:val="none" w:sz="0" w:space="0" w:color="auto"/>
                      </w:divBdr>
                    </w:div>
                  </w:divsChild>
                </w:div>
                <w:div w:id="610625695">
                  <w:marLeft w:val="0"/>
                  <w:marRight w:val="0"/>
                  <w:marTop w:val="0"/>
                  <w:marBottom w:val="0"/>
                  <w:divBdr>
                    <w:top w:val="none" w:sz="0" w:space="0" w:color="auto"/>
                    <w:left w:val="none" w:sz="0" w:space="0" w:color="auto"/>
                    <w:bottom w:val="none" w:sz="0" w:space="0" w:color="auto"/>
                    <w:right w:val="none" w:sz="0" w:space="0" w:color="auto"/>
                  </w:divBdr>
                  <w:divsChild>
                    <w:div w:id="1400861662">
                      <w:marLeft w:val="0"/>
                      <w:marRight w:val="0"/>
                      <w:marTop w:val="0"/>
                      <w:marBottom w:val="0"/>
                      <w:divBdr>
                        <w:top w:val="none" w:sz="0" w:space="0" w:color="auto"/>
                        <w:left w:val="none" w:sz="0" w:space="0" w:color="auto"/>
                        <w:bottom w:val="none" w:sz="0" w:space="0" w:color="auto"/>
                        <w:right w:val="none" w:sz="0" w:space="0" w:color="auto"/>
                      </w:divBdr>
                    </w:div>
                  </w:divsChild>
                </w:div>
                <w:div w:id="615916563">
                  <w:marLeft w:val="0"/>
                  <w:marRight w:val="0"/>
                  <w:marTop w:val="0"/>
                  <w:marBottom w:val="0"/>
                  <w:divBdr>
                    <w:top w:val="none" w:sz="0" w:space="0" w:color="auto"/>
                    <w:left w:val="none" w:sz="0" w:space="0" w:color="auto"/>
                    <w:bottom w:val="none" w:sz="0" w:space="0" w:color="auto"/>
                    <w:right w:val="none" w:sz="0" w:space="0" w:color="auto"/>
                  </w:divBdr>
                  <w:divsChild>
                    <w:div w:id="1296446635">
                      <w:marLeft w:val="0"/>
                      <w:marRight w:val="0"/>
                      <w:marTop w:val="0"/>
                      <w:marBottom w:val="0"/>
                      <w:divBdr>
                        <w:top w:val="none" w:sz="0" w:space="0" w:color="auto"/>
                        <w:left w:val="none" w:sz="0" w:space="0" w:color="auto"/>
                        <w:bottom w:val="none" w:sz="0" w:space="0" w:color="auto"/>
                        <w:right w:val="none" w:sz="0" w:space="0" w:color="auto"/>
                      </w:divBdr>
                    </w:div>
                  </w:divsChild>
                </w:div>
                <w:div w:id="664095386">
                  <w:marLeft w:val="0"/>
                  <w:marRight w:val="0"/>
                  <w:marTop w:val="0"/>
                  <w:marBottom w:val="0"/>
                  <w:divBdr>
                    <w:top w:val="none" w:sz="0" w:space="0" w:color="auto"/>
                    <w:left w:val="none" w:sz="0" w:space="0" w:color="auto"/>
                    <w:bottom w:val="none" w:sz="0" w:space="0" w:color="auto"/>
                    <w:right w:val="none" w:sz="0" w:space="0" w:color="auto"/>
                  </w:divBdr>
                  <w:divsChild>
                    <w:div w:id="1249189411">
                      <w:marLeft w:val="0"/>
                      <w:marRight w:val="0"/>
                      <w:marTop w:val="0"/>
                      <w:marBottom w:val="0"/>
                      <w:divBdr>
                        <w:top w:val="none" w:sz="0" w:space="0" w:color="auto"/>
                        <w:left w:val="none" w:sz="0" w:space="0" w:color="auto"/>
                        <w:bottom w:val="none" w:sz="0" w:space="0" w:color="auto"/>
                        <w:right w:val="none" w:sz="0" w:space="0" w:color="auto"/>
                      </w:divBdr>
                    </w:div>
                  </w:divsChild>
                </w:div>
                <w:div w:id="685407573">
                  <w:marLeft w:val="0"/>
                  <w:marRight w:val="0"/>
                  <w:marTop w:val="0"/>
                  <w:marBottom w:val="0"/>
                  <w:divBdr>
                    <w:top w:val="none" w:sz="0" w:space="0" w:color="auto"/>
                    <w:left w:val="none" w:sz="0" w:space="0" w:color="auto"/>
                    <w:bottom w:val="none" w:sz="0" w:space="0" w:color="auto"/>
                    <w:right w:val="none" w:sz="0" w:space="0" w:color="auto"/>
                  </w:divBdr>
                  <w:divsChild>
                    <w:div w:id="835994920">
                      <w:marLeft w:val="0"/>
                      <w:marRight w:val="0"/>
                      <w:marTop w:val="0"/>
                      <w:marBottom w:val="0"/>
                      <w:divBdr>
                        <w:top w:val="none" w:sz="0" w:space="0" w:color="auto"/>
                        <w:left w:val="none" w:sz="0" w:space="0" w:color="auto"/>
                        <w:bottom w:val="none" w:sz="0" w:space="0" w:color="auto"/>
                        <w:right w:val="none" w:sz="0" w:space="0" w:color="auto"/>
                      </w:divBdr>
                    </w:div>
                  </w:divsChild>
                </w:div>
                <w:div w:id="706179612">
                  <w:marLeft w:val="0"/>
                  <w:marRight w:val="0"/>
                  <w:marTop w:val="0"/>
                  <w:marBottom w:val="0"/>
                  <w:divBdr>
                    <w:top w:val="none" w:sz="0" w:space="0" w:color="auto"/>
                    <w:left w:val="none" w:sz="0" w:space="0" w:color="auto"/>
                    <w:bottom w:val="none" w:sz="0" w:space="0" w:color="auto"/>
                    <w:right w:val="none" w:sz="0" w:space="0" w:color="auto"/>
                  </w:divBdr>
                  <w:divsChild>
                    <w:div w:id="1803188430">
                      <w:marLeft w:val="0"/>
                      <w:marRight w:val="0"/>
                      <w:marTop w:val="0"/>
                      <w:marBottom w:val="0"/>
                      <w:divBdr>
                        <w:top w:val="none" w:sz="0" w:space="0" w:color="auto"/>
                        <w:left w:val="none" w:sz="0" w:space="0" w:color="auto"/>
                        <w:bottom w:val="none" w:sz="0" w:space="0" w:color="auto"/>
                        <w:right w:val="none" w:sz="0" w:space="0" w:color="auto"/>
                      </w:divBdr>
                    </w:div>
                  </w:divsChild>
                </w:div>
                <w:div w:id="735127927">
                  <w:marLeft w:val="0"/>
                  <w:marRight w:val="0"/>
                  <w:marTop w:val="0"/>
                  <w:marBottom w:val="0"/>
                  <w:divBdr>
                    <w:top w:val="none" w:sz="0" w:space="0" w:color="auto"/>
                    <w:left w:val="none" w:sz="0" w:space="0" w:color="auto"/>
                    <w:bottom w:val="none" w:sz="0" w:space="0" w:color="auto"/>
                    <w:right w:val="none" w:sz="0" w:space="0" w:color="auto"/>
                  </w:divBdr>
                  <w:divsChild>
                    <w:div w:id="834490041">
                      <w:marLeft w:val="0"/>
                      <w:marRight w:val="0"/>
                      <w:marTop w:val="0"/>
                      <w:marBottom w:val="0"/>
                      <w:divBdr>
                        <w:top w:val="none" w:sz="0" w:space="0" w:color="auto"/>
                        <w:left w:val="none" w:sz="0" w:space="0" w:color="auto"/>
                        <w:bottom w:val="none" w:sz="0" w:space="0" w:color="auto"/>
                        <w:right w:val="none" w:sz="0" w:space="0" w:color="auto"/>
                      </w:divBdr>
                    </w:div>
                  </w:divsChild>
                </w:div>
                <w:div w:id="739140476">
                  <w:marLeft w:val="0"/>
                  <w:marRight w:val="0"/>
                  <w:marTop w:val="0"/>
                  <w:marBottom w:val="0"/>
                  <w:divBdr>
                    <w:top w:val="none" w:sz="0" w:space="0" w:color="auto"/>
                    <w:left w:val="none" w:sz="0" w:space="0" w:color="auto"/>
                    <w:bottom w:val="none" w:sz="0" w:space="0" w:color="auto"/>
                    <w:right w:val="none" w:sz="0" w:space="0" w:color="auto"/>
                  </w:divBdr>
                  <w:divsChild>
                    <w:div w:id="127938384">
                      <w:marLeft w:val="0"/>
                      <w:marRight w:val="0"/>
                      <w:marTop w:val="0"/>
                      <w:marBottom w:val="0"/>
                      <w:divBdr>
                        <w:top w:val="none" w:sz="0" w:space="0" w:color="auto"/>
                        <w:left w:val="none" w:sz="0" w:space="0" w:color="auto"/>
                        <w:bottom w:val="none" w:sz="0" w:space="0" w:color="auto"/>
                        <w:right w:val="none" w:sz="0" w:space="0" w:color="auto"/>
                      </w:divBdr>
                    </w:div>
                  </w:divsChild>
                </w:div>
                <w:div w:id="763183385">
                  <w:marLeft w:val="0"/>
                  <w:marRight w:val="0"/>
                  <w:marTop w:val="0"/>
                  <w:marBottom w:val="0"/>
                  <w:divBdr>
                    <w:top w:val="none" w:sz="0" w:space="0" w:color="auto"/>
                    <w:left w:val="none" w:sz="0" w:space="0" w:color="auto"/>
                    <w:bottom w:val="none" w:sz="0" w:space="0" w:color="auto"/>
                    <w:right w:val="none" w:sz="0" w:space="0" w:color="auto"/>
                  </w:divBdr>
                  <w:divsChild>
                    <w:div w:id="1200238690">
                      <w:marLeft w:val="0"/>
                      <w:marRight w:val="0"/>
                      <w:marTop w:val="0"/>
                      <w:marBottom w:val="0"/>
                      <w:divBdr>
                        <w:top w:val="none" w:sz="0" w:space="0" w:color="auto"/>
                        <w:left w:val="none" w:sz="0" w:space="0" w:color="auto"/>
                        <w:bottom w:val="none" w:sz="0" w:space="0" w:color="auto"/>
                        <w:right w:val="none" w:sz="0" w:space="0" w:color="auto"/>
                      </w:divBdr>
                    </w:div>
                  </w:divsChild>
                </w:div>
                <w:div w:id="988285513">
                  <w:marLeft w:val="0"/>
                  <w:marRight w:val="0"/>
                  <w:marTop w:val="0"/>
                  <w:marBottom w:val="0"/>
                  <w:divBdr>
                    <w:top w:val="none" w:sz="0" w:space="0" w:color="auto"/>
                    <w:left w:val="none" w:sz="0" w:space="0" w:color="auto"/>
                    <w:bottom w:val="none" w:sz="0" w:space="0" w:color="auto"/>
                    <w:right w:val="none" w:sz="0" w:space="0" w:color="auto"/>
                  </w:divBdr>
                  <w:divsChild>
                    <w:div w:id="956377459">
                      <w:marLeft w:val="0"/>
                      <w:marRight w:val="0"/>
                      <w:marTop w:val="0"/>
                      <w:marBottom w:val="0"/>
                      <w:divBdr>
                        <w:top w:val="none" w:sz="0" w:space="0" w:color="auto"/>
                        <w:left w:val="none" w:sz="0" w:space="0" w:color="auto"/>
                        <w:bottom w:val="none" w:sz="0" w:space="0" w:color="auto"/>
                        <w:right w:val="none" w:sz="0" w:space="0" w:color="auto"/>
                      </w:divBdr>
                    </w:div>
                  </w:divsChild>
                </w:div>
                <w:div w:id="1058632302">
                  <w:marLeft w:val="0"/>
                  <w:marRight w:val="0"/>
                  <w:marTop w:val="0"/>
                  <w:marBottom w:val="0"/>
                  <w:divBdr>
                    <w:top w:val="none" w:sz="0" w:space="0" w:color="auto"/>
                    <w:left w:val="none" w:sz="0" w:space="0" w:color="auto"/>
                    <w:bottom w:val="none" w:sz="0" w:space="0" w:color="auto"/>
                    <w:right w:val="none" w:sz="0" w:space="0" w:color="auto"/>
                  </w:divBdr>
                  <w:divsChild>
                    <w:div w:id="43407441">
                      <w:marLeft w:val="0"/>
                      <w:marRight w:val="0"/>
                      <w:marTop w:val="0"/>
                      <w:marBottom w:val="0"/>
                      <w:divBdr>
                        <w:top w:val="none" w:sz="0" w:space="0" w:color="auto"/>
                        <w:left w:val="none" w:sz="0" w:space="0" w:color="auto"/>
                        <w:bottom w:val="none" w:sz="0" w:space="0" w:color="auto"/>
                        <w:right w:val="none" w:sz="0" w:space="0" w:color="auto"/>
                      </w:divBdr>
                    </w:div>
                  </w:divsChild>
                </w:div>
                <w:div w:id="1089277237">
                  <w:marLeft w:val="0"/>
                  <w:marRight w:val="0"/>
                  <w:marTop w:val="0"/>
                  <w:marBottom w:val="0"/>
                  <w:divBdr>
                    <w:top w:val="none" w:sz="0" w:space="0" w:color="auto"/>
                    <w:left w:val="none" w:sz="0" w:space="0" w:color="auto"/>
                    <w:bottom w:val="none" w:sz="0" w:space="0" w:color="auto"/>
                    <w:right w:val="none" w:sz="0" w:space="0" w:color="auto"/>
                  </w:divBdr>
                  <w:divsChild>
                    <w:div w:id="1213345767">
                      <w:marLeft w:val="0"/>
                      <w:marRight w:val="0"/>
                      <w:marTop w:val="0"/>
                      <w:marBottom w:val="0"/>
                      <w:divBdr>
                        <w:top w:val="none" w:sz="0" w:space="0" w:color="auto"/>
                        <w:left w:val="none" w:sz="0" w:space="0" w:color="auto"/>
                        <w:bottom w:val="none" w:sz="0" w:space="0" w:color="auto"/>
                        <w:right w:val="none" w:sz="0" w:space="0" w:color="auto"/>
                      </w:divBdr>
                    </w:div>
                  </w:divsChild>
                </w:div>
                <w:div w:id="1116556701">
                  <w:marLeft w:val="0"/>
                  <w:marRight w:val="0"/>
                  <w:marTop w:val="0"/>
                  <w:marBottom w:val="0"/>
                  <w:divBdr>
                    <w:top w:val="none" w:sz="0" w:space="0" w:color="auto"/>
                    <w:left w:val="none" w:sz="0" w:space="0" w:color="auto"/>
                    <w:bottom w:val="none" w:sz="0" w:space="0" w:color="auto"/>
                    <w:right w:val="none" w:sz="0" w:space="0" w:color="auto"/>
                  </w:divBdr>
                  <w:divsChild>
                    <w:div w:id="203493759">
                      <w:marLeft w:val="0"/>
                      <w:marRight w:val="0"/>
                      <w:marTop w:val="0"/>
                      <w:marBottom w:val="0"/>
                      <w:divBdr>
                        <w:top w:val="none" w:sz="0" w:space="0" w:color="auto"/>
                        <w:left w:val="none" w:sz="0" w:space="0" w:color="auto"/>
                        <w:bottom w:val="none" w:sz="0" w:space="0" w:color="auto"/>
                        <w:right w:val="none" w:sz="0" w:space="0" w:color="auto"/>
                      </w:divBdr>
                    </w:div>
                  </w:divsChild>
                </w:div>
                <w:div w:id="1161888873">
                  <w:marLeft w:val="0"/>
                  <w:marRight w:val="0"/>
                  <w:marTop w:val="0"/>
                  <w:marBottom w:val="0"/>
                  <w:divBdr>
                    <w:top w:val="none" w:sz="0" w:space="0" w:color="auto"/>
                    <w:left w:val="none" w:sz="0" w:space="0" w:color="auto"/>
                    <w:bottom w:val="none" w:sz="0" w:space="0" w:color="auto"/>
                    <w:right w:val="none" w:sz="0" w:space="0" w:color="auto"/>
                  </w:divBdr>
                  <w:divsChild>
                    <w:div w:id="812868016">
                      <w:marLeft w:val="0"/>
                      <w:marRight w:val="0"/>
                      <w:marTop w:val="0"/>
                      <w:marBottom w:val="0"/>
                      <w:divBdr>
                        <w:top w:val="none" w:sz="0" w:space="0" w:color="auto"/>
                        <w:left w:val="none" w:sz="0" w:space="0" w:color="auto"/>
                        <w:bottom w:val="none" w:sz="0" w:space="0" w:color="auto"/>
                        <w:right w:val="none" w:sz="0" w:space="0" w:color="auto"/>
                      </w:divBdr>
                    </w:div>
                  </w:divsChild>
                </w:div>
                <w:div w:id="1270117379">
                  <w:marLeft w:val="0"/>
                  <w:marRight w:val="0"/>
                  <w:marTop w:val="0"/>
                  <w:marBottom w:val="0"/>
                  <w:divBdr>
                    <w:top w:val="none" w:sz="0" w:space="0" w:color="auto"/>
                    <w:left w:val="none" w:sz="0" w:space="0" w:color="auto"/>
                    <w:bottom w:val="none" w:sz="0" w:space="0" w:color="auto"/>
                    <w:right w:val="none" w:sz="0" w:space="0" w:color="auto"/>
                  </w:divBdr>
                  <w:divsChild>
                    <w:div w:id="464204228">
                      <w:marLeft w:val="0"/>
                      <w:marRight w:val="0"/>
                      <w:marTop w:val="0"/>
                      <w:marBottom w:val="0"/>
                      <w:divBdr>
                        <w:top w:val="none" w:sz="0" w:space="0" w:color="auto"/>
                        <w:left w:val="none" w:sz="0" w:space="0" w:color="auto"/>
                        <w:bottom w:val="none" w:sz="0" w:space="0" w:color="auto"/>
                        <w:right w:val="none" w:sz="0" w:space="0" w:color="auto"/>
                      </w:divBdr>
                    </w:div>
                  </w:divsChild>
                </w:div>
                <w:div w:id="1281451636">
                  <w:marLeft w:val="0"/>
                  <w:marRight w:val="0"/>
                  <w:marTop w:val="0"/>
                  <w:marBottom w:val="0"/>
                  <w:divBdr>
                    <w:top w:val="none" w:sz="0" w:space="0" w:color="auto"/>
                    <w:left w:val="none" w:sz="0" w:space="0" w:color="auto"/>
                    <w:bottom w:val="none" w:sz="0" w:space="0" w:color="auto"/>
                    <w:right w:val="none" w:sz="0" w:space="0" w:color="auto"/>
                  </w:divBdr>
                  <w:divsChild>
                    <w:div w:id="1055273366">
                      <w:marLeft w:val="0"/>
                      <w:marRight w:val="0"/>
                      <w:marTop w:val="0"/>
                      <w:marBottom w:val="0"/>
                      <w:divBdr>
                        <w:top w:val="none" w:sz="0" w:space="0" w:color="auto"/>
                        <w:left w:val="none" w:sz="0" w:space="0" w:color="auto"/>
                        <w:bottom w:val="none" w:sz="0" w:space="0" w:color="auto"/>
                        <w:right w:val="none" w:sz="0" w:space="0" w:color="auto"/>
                      </w:divBdr>
                    </w:div>
                  </w:divsChild>
                </w:div>
                <w:div w:id="1300652441">
                  <w:marLeft w:val="0"/>
                  <w:marRight w:val="0"/>
                  <w:marTop w:val="0"/>
                  <w:marBottom w:val="0"/>
                  <w:divBdr>
                    <w:top w:val="none" w:sz="0" w:space="0" w:color="auto"/>
                    <w:left w:val="none" w:sz="0" w:space="0" w:color="auto"/>
                    <w:bottom w:val="none" w:sz="0" w:space="0" w:color="auto"/>
                    <w:right w:val="none" w:sz="0" w:space="0" w:color="auto"/>
                  </w:divBdr>
                  <w:divsChild>
                    <w:div w:id="1401635279">
                      <w:marLeft w:val="0"/>
                      <w:marRight w:val="0"/>
                      <w:marTop w:val="0"/>
                      <w:marBottom w:val="0"/>
                      <w:divBdr>
                        <w:top w:val="none" w:sz="0" w:space="0" w:color="auto"/>
                        <w:left w:val="none" w:sz="0" w:space="0" w:color="auto"/>
                        <w:bottom w:val="none" w:sz="0" w:space="0" w:color="auto"/>
                        <w:right w:val="none" w:sz="0" w:space="0" w:color="auto"/>
                      </w:divBdr>
                    </w:div>
                  </w:divsChild>
                </w:div>
                <w:div w:id="1347486485">
                  <w:marLeft w:val="0"/>
                  <w:marRight w:val="0"/>
                  <w:marTop w:val="0"/>
                  <w:marBottom w:val="0"/>
                  <w:divBdr>
                    <w:top w:val="none" w:sz="0" w:space="0" w:color="auto"/>
                    <w:left w:val="none" w:sz="0" w:space="0" w:color="auto"/>
                    <w:bottom w:val="none" w:sz="0" w:space="0" w:color="auto"/>
                    <w:right w:val="none" w:sz="0" w:space="0" w:color="auto"/>
                  </w:divBdr>
                  <w:divsChild>
                    <w:div w:id="1006128239">
                      <w:marLeft w:val="0"/>
                      <w:marRight w:val="0"/>
                      <w:marTop w:val="0"/>
                      <w:marBottom w:val="0"/>
                      <w:divBdr>
                        <w:top w:val="none" w:sz="0" w:space="0" w:color="auto"/>
                        <w:left w:val="none" w:sz="0" w:space="0" w:color="auto"/>
                        <w:bottom w:val="none" w:sz="0" w:space="0" w:color="auto"/>
                        <w:right w:val="none" w:sz="0" w:space="0" w:color="auto"/>
                      </w:divBdr>
                    </w:div>
                  </w:divsChild>
                </w:div>
                <w:div w:id="1356152898">
                  <w:marLeft w:val="0"/>
                  <w:marRight w:val="0"/>
                  <w:marTop w:val="0"/>
                  <w:marBottom w:val="0"/>
                  <w:divBdr>
                    <w:top w:val="none" w:sz="0" w:space="0" w:color="auto"/>
                    <w:left w:val="none" w:sz="0" w:space="0" w:color="auto"/>
                    <w:bottom w:val="none" w:sz="0" w:space="0" w:color="auto"/>
                    <w:right w:val="none" w:sz="0" w:space="0" w:color="auto"/>
                  </w:divBdr>
                  <w:divsChild>
                    <w:div w:id="1454862332">
                      <w:marLeft w:val="0"/>
                      <w:marRight w:val="0"/>
                      <w:marTop w:val="0"/>
                      <w:marBottom w:val="0"/>
                      <w:divBdr>
                        <w:top w:val="none" w:sz="0" w:space="0" w:color="auto"/>
                        <w:left w:val="none" w:sz="0" w:space="0" w:color="auto"/>
                        <w:bottom w:val="none" w:sz="0" w:space="0" w:color="auto"/>
                        <w:right w:val="none" w:sz="0" w:space="0" w:color="auto"/>
                      </w:divBdr>
                    </w:div>
                  </w:divsChild>
                </w:div>
                <w:div w:id="1471480583">
                  <w:marLeft w:val="0"/>
                  <w:marRight w:val="0"/>
                  <w:marTop w:val="0"/>
                  <w:marBottom w:val="0"/>
                  <w:divBdr>
                    <w:top w:val="none" w:sz="0" w:space="0" w:color="auto"/>
                    <w:left w:val="none" w:sz="0" w:space="0" w:color="auto"/>
                    <w:bottom w:val="none" w:sz="0" w:space="0" w:color="auto"/>
                    <w:right w:val="none" w:sz="0" w:space="0" w:color="auto"/>
                  </w:divBdr>
                  <w:divsChild>
                    <w:div w:id="1262833365">
                      <w:marLeft w:val="0"/>
                      <w:marRight w:val="0"/>
                      <w:marTop w:val="0"/>
                      <w:marBottom w:val="0"/>
                      <w:divBdr>
                        <w:top w:val="none" w:sz="0" w:space="0" w:color="auto"/>
                        <w:left w:val="none" w:sz="0" w:space="0" w:color="auto"/>
                        <w:bottom w:val="none" w:sz="0" w:space="0" w:color="auto"/>
                        <w:right w:val="none" w:sz="0" w:space="0" w:color="auto"/>
                      </w:divBdr>
                    </w:div>
                  </w:divsChild>
                </w:div>
                <w:div w:id="1498766952">
                  <w:marLeft w:val="0"/>
                  <w:marRight w:val="0"/>
                  <w:marTop w:val="0"/>
                  <w:marBottom w:val="0"/>
                  <w:divBdr>
                    <w:top w:val="none" w:sz="0" w:space="0" w:color="auto"/>
                    <w:left w:val="none" w:sz="0" w:space="0" w:color="auto"/>
                    <w:bottom w:val="none" w:sz="0" w:space="0" w:color="auto"/>
                    <w:right w:val="none" w:sz="0" w:space="0" w:color="auto"/>
                  </w:divBdr>
                  <w:divsChild>
                    <w:div w:id="871071401">
                      <w:marLeft w:val="0"/>
                      <w:marRight w:val="0"/>
                      <w:marTop w:val="0"/>
                      <w:marBottom w:val="0"/>
                      <w:divBdr>
                        <w:top w:val="none" w:sz="0" w:space="0" w:color="auto"/>
                        <w:left w:val="none" w:sz="0" w:space="0" w:color="auto"/>
                        <w:bottom w:val="none" w:sz="0" w:space="0" w:color="auto"/>
                        <w:right w:val="none" w:sz="0" w:space="0" w:color="auto"/>
                      </w:divBdr>
                    </w:div>
                  </w:divsChild>
                </w:div>
                <w:div w:id="1676153509">
                  <w:marLeft w:val="0"/>
                  <w:marRight w:val="0"/>
                  <w:marTop w:val="0"/>
                  <w:marBottom w:val="0"/>
                  <w:divBdr>
                    <w:top w:val="none" w:sz="0" w:space="0" w:color="auto"/>
                    <w:left w:val="none" w:sz="0" w:space="0" w:color="auto"/>
                    <w:bottom w:val="none" w:sz="0" w:space="0" w:color="auto"/>
                    <w:right w:val="none" w:sz="0" w:space="0" w:color="auto"/>
                  </w:divBdr>
                  <w:divsChild>
                    <w:div w:id="575748026">
                      <w:marLeft w:val="0"/>
                      <w:marRight w:val="0"/>
                      <w:marTop w:val="0"/>
                      <w:marBottom w:val="0"/>
                      <w:divBdr>
                        <w:top w:val="none" w:sz="0" w:space="0" w:color="auto"/>
                        <w:left w:val="none" w:sz="0" w:space="0" w:color="auto"/>
                        <w:bottom w:val="none" w:sz="0" w:space="0" w:color="auto"/>
                        <w:right w:val="none" w:sz="0" w:space="0" w:color="auto"/>
                      </w:divBdr>
                    </w:div>
                  </w:divsChild>
                </w:div>
                <w:div w:id="1796751709">
                  <w:marLeft w:val="0"/>
                  <w:marRight w:val="0"/>
                  <w:marTop w:val="0"/>
                  <w:marBottom w:val="0"/>
                  <w:divBdr>
                    <w:top w:val="none" w:sz="0" w:space="0" w:color="auto"/>
                    <w:left w:val="none" w:sz="0" w:space="0" w:color="auto"/>
                    <w:bottom w:val="none" w:sz="0" w:space="0" w:color="auto"/>
                    <w:right w:val="none" w:sz="0" w:space="0" w:color="auto"/>
                  </w:divBdr>
                  <w:divsChild>
                    <w:div w:id="1558129867">
                      <w:marLeft w:val="0"/>
                      <w:marRight w:val="0"/>
                      <w:marTop w:val="0"/>
                      <w:marBottom w:val="0"/>
                      <w:divBdr>
                        <w:top w:val="none" w:sz="0" w:space="0" w:color="auto"/>
                        <w:left w:val="none" w:sz="0" w:space="0" w:color="auto"/>
                        <w:bottom w:val="none" w:sz="0" w:space="0" w:color="auto"/>
                        <w:right w:val="none" w:sz="0" w:space="0" w:color="auto"/>
                      </w:divBdr>
                    </w:div>
                  </w:divsChild>
                </w:div>
                <w:div w:id="1852791064">
                  <w:marLeft w:val="0"/>
                  <w:marRight w:val="0"/>
                  <w:marTop w:val="0"/>
                  <w:marBottom w:val="0"/>
                  <w:divBdr>
                    <w:top w:val="none" w:sz="0" w:space="0" w:color="auto"/>
                    <w:left w:val="none" w:sz="0" w:space="0" w:color="auto"/>
                    <w:bottom w:val="none" w:sz="0" w:space="0" w:color="auto"/>
                    <w:right w:val="none" w:sz="0" w:space="0" w:color="auto"/>
                  </w:divBdr>
                  <w:divsChild>
                    <w:div w:id="133837827">
                      <w:marLeft w:val="0"/>
                      <w:marRight w:val="0"/>
                      <w:marTop w:val="0"/>
                      <w:marBottom w:val="0"/>
                      <w:divBdr>
                        <w:top w:val="none" w:sz="0" w:space="0" w:color="auto"/>
                        <w:left w:val="none" w:sz="0" w:space="0" w:color="auto"/>
                        <w:bottom w:val="none" w:sz="0" w:space="0" w:color="auto"/>
                        <w:right w:val="none" w:sz="0" w:space="0" w:color="auto"/>
                      </w:divBdr>
                    </w:div>
                  </w:divsChild>
                </w:div>
                <w:div w:id="1933203170">
                  <w:marLeft w:val="0"/>
                  <w:marRight w:val="0"/>
                  <w:marTop w:val="0"/>
                  <w:marBottom w:val="0"/>
                  <w:divBdr>
                    <w:top w:val="none" w:sz="0" w:space="0" w:color="auto"/>
                    <w:left w:val="none" w:sz="0" w:space="0" w:color="auto"/>
                    <w:bottom w:val="none" w:sz="0" w:space="0" w:color="auto"/>
                    <w:right w:val="none" w:sz="0" w:space="0" w:color="auto"/>
                  </w:divBdr>
                  <w:divsChild>
                    <w:div w:id="475604941">
                      <w:marLeft w:val="0"/>
                      <w:marRight w:val="0"/>
                      <w:marTop w:val="0"/>
                      <w:marBottom w:val="0"/>
                      <w:divBdr>
                        <w:top w:val="none" w:sz="0" w:space="0" w:color="auto"/>
                        <w:left w:val="none" w:sz="0" w:space="0" w:color="auto"/>
                        <w:bottom w:val="none" w:sz="0" w:space="0" w:color="auto"/>
                        <w:right w:val="none" w:sz="0" w:space="0" w:color="auto"/>
                      </w:divBdr>
                    </w:div>
                  </w:divsChild>
                </w:div>
                <w:div w:id="1987120532">
                  <w:marLeft w:val="0"/>
                  <w:marRight w:val="0"/>
                  <w:marTop w:val="0"/>
                  <w:marBottom w:val="0"/>
                  <w:divBdr>
                    <w:top w:val="none" w:sz="0" w:space="0" w:color="auto"/>
                    <w:left w:val="none" w:sz="0" w:space="0" w:color="auto"/>
                    <w:bottom w:val="none" w:sz="0" w:space="0" w:color="auto"/>
                    <w:right w:val="none" w:sz="0" w:space="0" w:color="auto"/>
                  </w:divBdr>
                  <w:divsChild>
                    <w:div w:id="1102071255">
                      <w:marLeft w:val="0"/>
                      <w:marRight w:val="0"/>
                      <w:marTop w:val="0"/>
                      <w:marBottom w:val="0"/>
                      <w:divBdr>
                        <w:top w:val="none" w:sz="0" w:space="0" w:color="auto"/>
                        <w:left w:val="none" w:sz="0" w:space="0" w:color="auto"/>
                        <w:bottom w:val="none" w:sz="0" w:space="0" w:color="auto"/>
                        <w:right w:val="none" w:sz="0" w:space="0" w:color="auto"/>
                      </w:divBdr>
                    </w:div>
                  </w:divsChild>
                </w:div>
                <w:div w:id="1991901439">
                  <w:marLeft w:val="0"/>
                  <w:marRight w:val="0"/>
                  <w:marTop w:val="0"/>
                  <w:marBottom w:val="0"/>
                  <w:divBdr>
                    <w:top w:val="none" w:sz="0" w:space="0" w:color="auto"/>
                    <w:left w:val="none" w:sz="0" w:space="0" w:color="auto"/>
                    <w:bottom w:val="none" w:sz="0" w:space="0" w:color="auto"/>
                    <w:right w:val="none" w:sz="0" w:space="0" w:color="auto"/>
                  </w:divBdr>
                  <w:divsChild>
                    <w:div w:id="553809644">
                      <w:marLeft w:val="0"/>
                      <w:marRight w:val="0"/>
                      <w:marTop w:val="0"/>
                      <w:marBottom w:val="0"/>
                      <w:divBdr>
                        <w:top w:val="none" w:sz="0" w:space="0" w:color="auto"/>
                        <w:left w:val="none" w:sz="0" w:space="0" w:color="auto"/>
                        <w:bottom w:val="none" w:sz="0" w:space="0" w:color="auto"/>
                        <w:right w:val="none" w:sz="0" w:space="0" w:color="auto"/>
                      </w:divBdr>
                    </w:div>
                  </w:divsChild>
                </w:div>
                <w:div w:id="2023168533">
                  <w:marLeft w:val="0"/>
                  <w:marRight w:val="0"/>
                  <w:marTop w:val="0"/>
                  <w:marBottom w:val="0"/>
                  <w:divBdr>
                    <w:top w:val="none" w:sz="0" w:space="0" w:color="auto"/>
                    <w:left w:val="none" w:sz="0" w:space="0" w:color="auto"/>
                    <w:bottom w:val="none" w:sz="0" w:space="0" w:color="auto"/>
                    <w:right w:val="none" w:sz="0" w:space="0" w:color="auto"/>
                  </w:divBdr>
                  <w:divsChild>
                    <w:div w:id="1431507759">
                      <w:marLeft w:val="0"/>
                      <w:marRight w:val="0"/>
                      <w:marTop w:val="0"/>
                      <w:marBottom w:val="0"/>
                      <w:divBdr>
                        <w:top w:val="none" w:sz="0" w:space="0" w:color="auto"/>
                        <w:left w:val="none" w:sz="0" w:space="0" w:color="auto"/>
                        <w:bottom w:val="none" w:sz="0" w:space="0" w:color="auto"/>
                        <w:right w:val="none" w:sz="0" w:space="0" w:color="auto"/>
                      </w:divBdr>
                    </w:div>
                  </w:divsChild>
                </w:div>
                <w:div w:id="2104109490">
                  <w:marLeft w:val="0"/>
                  <w:marRight w:val="0"/>
                  <w:marTop w:val="0"/>
                  <w:marBottom w:val="0"/>
                  <w:divBdr>
                    <w:top w:val="none" w:sz="0" w:space="0" w:color="auto"/>
                    <w:left w:val="none" w:sz="0" w:space="0" w:color="auto"/>
                    <w:bottom w:val="none" w:sz="0" w:space="0" w:color="auto"/>
                    <w:right w:val="none" w:sz="0" w:space="0" w:color="auto"/>
                  </w:divBdr>
                  <w:divsChild>
                    <w:div w:id="1687252309">
                      <w:marLeft w:val="0"/>
                      <w:marRight w:val="0"/>
                      <w:marTop w:val="0"/>
                      <w:marBottom w:val="0"/>
                      <w:divBdr>
                        <w:top w:val="none" w:sz="0" w:space="0" w:color="auto"/>
                        <w:left w:val="none" w:sz="0" w:space="0" w:color="auto"/>
                        <w:bottom w:val="none" w:sz="0" w:space="0" w:color="auto"/>
                        <w:right w:val="none" w:sz="0" w:space="0" w:color="auto"/>
                      </w:divBdr>
                    </w:div>
                  </w:divsChild>
                </w:div>
                <w:div w:id="2120249613">
                  <w:marLeft w:val="0"/>
                  <w:marRight w:val="0"/>
                  <w:marTop w:val="0"/>
                  <w:marBottom w:val="0"/>
                  <w:divBdr>
                    <w:top w:val="none" w:sz="0" w:space="0" w:color="auto"/>
                    <w:left w:val="none" w:sz="0" w:space="0" w:color="auto"/>
                    <w:bottom w:val="none" w:sz="0" w:space="0" w:color="auto"/>
                    <w:right w:val="none" w:sz="0" w:space="0" w:color="auto"/>
                  </w:divBdr>
                  <w:divsChild>
                    <w:div w:id="38780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948614">
          <w:marLeft w:val="0"/>
          <w:marRight w:val="0"/>
          <w:marTop w:val="0"/>
          <w:marBottom w:val="0"/>
          <w:divBdr>
            <w:top w:val="none" w:sz="0" w:space="0" w:color="auto"/>
            <w:left w:val="none" w:sz="0" w:space="0" w:color="auto"/>
            <w:bottom w:val="none" w:sz="0" w:space="0" w:color="auto"/>
            <w:right w:val="none" w:sz="0" w:space="0" w:color="auto"/>
          </w:divBdr>
        </w:div>
        <w:div w:id="777483187">
          <w:marLeft w:val="0"/>
          <w:marRight w:val="0"/>
          <w:marTop w:val="0"/>
          <w:marBottom w:val="0"/>
          <w:divBdr>
            <w:top w:val="none" w:sz="0" w:space="0" w:color="auto"/>
            <w:left w:val="none" w:sz="0" w:space="0" w:color="auto"/>
            <w:bottom w:val="none" w:sz="0" w:space="0" w:color="auto"/>
            <w:right w:val="none" w:sz="0" w:space="0" w:color="auto"/>
          </w:divBdr>
        </w:div>
        <w:div w:id="797265277">
          <w:marLeft w:val="0"/>
          <w:marRight w:val="0"/>
          <w:marTop w:val="0"/>
          <w:marBottom w:val="0"/>
          <w:divBdr>
            <w:top w:val="none" w:sz="0" w:space="0" w:color="auto"/>
            <w:left w:val="none" w:sz="0" w:space="0" w:color="auto"/>
            <w:bottom w:val="none" w:sz="0" w:space="0" w:color="auto"/>
            <w:right w:val="none" w:sz="0" w:space="0" w:color="auto"/>
          </w:divBdr>
        </w:div>
        <w:div w:id="840465769">
          <w:marLeft w:val="0"/>
          <w:marRight w:val="0"/>
          <w:marTop w:val="0"/>
          <w:marBottom w:val="0"/>
          <w:divBdr>
            <w:top w:val="none" w:sz="0" w:space="0" w:color="auto"/>
            <w:left w:val="none" w:sz="0" w:space="0" w:color="auto"/>
            <w:bottom w:val="none" w:sz="0" w:space="0" w:color="auto"/>
            <w:right w:val="none" w:sz="0" w:space="0" w:color="auto"/>
          </w:divBdr>
        </w:div>
        <w:div w:id="845051704">
          <w:marLeft w:val="0"/>
          <w:marRight w:val="0"/>
          <w:marTop w:val="0"/>
          <w:marBottom w:val="0"/>
          <w:divBdr>
            <w:top w:val="none" w:sz="0" w:space="0" w:color="auto"/>
            <w:left w:val="none" w:sz="0" w:space="0" w:color="auto"/>
            <w:bottom w:val="none" w:sz="0" w:space="0" w:color="auto"/>
            <w:right w:val="none" w:sz="0" w:space="0" w:color="auto"/>
          </w:divBdr>
        </w:div>
        <w:div w:id="883712397">
          <w:marLeft w:val="0"/>
          <w:marRight w:val="0"/>
          <w:marTop w:val="0"/>
          <w:marBottom w:val="0"/>
          <w:divBdr>
            <w:top w:val="none" w:sz="0" w:space="0" w:color="auto"/>
            <w:left w:val="none" w:sz="0" w:space="0" w:color="auto"/>
            <w:bottom w:val="none" w:sz="0" w:space="0" w:color="auto"/>
            <w:right w:val="none" w:sz="0" w:space="0" w:color="auto"/>
          </w:divBdr>
        </w:div>
        <w:div w:id="930892067">
          <w:marLeft w:val="0"/>
          <w:marRight w:val="0"/>
          <w:marTop w:val="0"/>
          <w:marBottom w:val="0"/>
          <w:divBdr>
            <w:top w:val="none" w:sz="0" w:space="0" w:color="auto"/>
            <w:left w:val="none" w:sz="0" w:space="0" w:color="auto"/>
            <w:bottom w:val="none" w:sz="0" w:space="0" w:color="auto"/>
            <w:right w:val="none" w:sz="0" w:space="0" w:color="auto"/>
          </w:divBdr>
        </w:div>
        <w:div w:id="931010589">
          <w:marLeft w:val="0"/>
          <w:marRight w:val="0"/>
          <w:marTop w:val="0"/>
          <w:marBottom w:val="0"/>
          <w:divBdr>
            <w:top w:val="none" w:sz="0" w:space="0" w:color="auto"/>
            <w:left w:val="none" w:sz="0" w:space="0" w:color="auto"/>
            <w:bottom w:val="none" w:sz="0" w:space="0" w:color="auto"/>
            <w:right w:val="none" w:sz="0" w:space="0" w:color="auto"/>
          </w:divBdr>
        </w:div>
        <w:div w:id="985663452">
          <w:marLeft w:val="0"/>
          <w:marRight w:val="0"/>
          <w:marTop w:val="0"/>
          <w:marBottom w:val="0"/>
          <w:divBdr>
            <w:top w:val="none" w:sz="0" w:space="0" w:color="auto"/>
            <w:left w:val="none" w:sz="0" w:space="0" w:color="auto"/>
            <w:bottom w:val="none" w:sz="0" w:space="0" w:color="auto"/>
            <w:right w:val="none" w:sz="0" w:space="0" w:color="auto"/>
          </w:divBdr>
        </w:div>
        <w:div w:id="1075783741">
          <w:marLeft w:val="0"/>
          <w:marRight w:val="0"/>
          <w:marTop w:val="0"/>
          <w:marBottom w:val="0"/>
          <w:divBdr>
            <w:top w:val="none" w:sz="0" w:space="0" w:color="auto"/>
            <w:left w:val="none" w:sz="0" w:space="0" w:color="auto"/>
            <w:bottom w:val="none" w:sz="0" w:space="0" w:color="auto"/>
            <w:right w:val="none" w:sz="0" w:space="0" w:color="auto"/>
          </w:divBdr>
        </w:div>
        <w:div w:id="1095399190">
          <w:marLeft w:val="0"/>
          <w:marRight w:val="0"/>
          <w:marTop w:val="0"/>
          <w:marBottom w:val="0"/>
          <w:divBdr>
            <w:top w:val="none" w:sz="0" w:space="0" w:color="auto"/>
            <w:left w:val="none" w:sz="0" w:space="0" w:color="auto"/>
            <w:bottom w:val="none" w:sz="0" w:space="0" w:color="auto"/>
            <w:right w:val="none" w:sz="0" w:space="0" w:color="auto"/>
          </w:divBdr>
        </w:div>
        <w:div w:id="1125461813">
          <w:marLeft w:val="0"/>
          <w:marRight w:val="0"/>
          <w:marTop w:val="0"/>
          <w:marBottom w:val="0"/>
          <w:divBdr>
            <w:top w:val="none" w:sz="0" w:space="0" w:color="auto"/>
            <w:left w:val="none" w:sz="0" w:space="0" w:color="auto"/>
            <w:bottom w:val="none" w:sz="0" w:space="0" w:color="auto"/>
            <w:right w:val="none" w:sz="0" w:space="0" w:color="auto"/>
          </w:divBdr>
        </w:div>
        <w:div w:id="1130592053">
          <w:marLeft w:val="0"/>
          <w:marRight w:val="0"/>
          <w:marTop w:val="0"/>
          <w:marBottom w:val="0"/>
          <w:divBdr>
            <w:top w:val="none" w:sz="0" w:space="0" w:color="auto"/>
            <w:left w:val="none" w:sz="0" w:space="0" w:color="auto"/>
            <w:bottom w:val="none" w:sz="0" w:space="0" w:color="auto"/>
            <w:right w:val="none" w:sz="0" w:space="0" w:color="auto"/>
          </w:divBdr>
        </w:div>
        <w:div w:id="1161315126">
          <w:marLeft w:val="0"/>
          <w:marRight w:val="0"/>
          <w:marTop w:val="0"/>
          <w:marBottom w:val="0"/>
          <w:divBdr>
            <w:top w:val="none" w:sz="0" w:space="0" w:color="auto"/>
            <w:left w:val="none" w:sz="0" w:space="0" w:color="auto"/>
            <w:bottom w:val="none" w:sz="0" w:space="0" w:color="auto"/>
            <w:right w:val="none" w:sz="0" w:space="0" w:color="auto"/>
          </w:divBdr>
        </w:div>
        <w:div w:id="1188063459">
          <w:marLeft w:val="0"/>
          <w:marRight w:val="0"/>
          <w:marTop w:val="0"/>
          <w:marBottom w:val="0"/>
          <w:divBdr>
            <w:top w:val="none" w:sz="0" w:space="0" w:color="auto"/>
            <w:left w:val="none" w:sz="0" w:space="0" w:color="auto"/>
            <w:bottom w:val="none" w:sz="0" w:space="0" w:color="auto"/>
            <w:right w:val="none" w:sz="0" w:space="0" w:color="auto"/>
          </w:divBdr>
        </w:div>
        <w:div w:id="1202480826">
          <w:marLeft w:val="0"/>
          <w:marRight w:val="0"/>
          <w:marTop w:val="0"/>
          <w:marBottom w:val="0"/>
          <w:divBdr>
            <w:top w:val="none" w:sz="0" w:space="0" w:color="auto"/>
            <w:left w:val="none" w:sz="0" w:space="0" w:color="auto"/>
            <w:bottom w:val="none" w:sz="0" w:space="0" w:color="auto"/>
            <w:right w:val="none" w:sz="0" w:space="0" w:color="auto"/>
          </w:divBdr>
        </w:div>
        <w:div w:id="1249122970">
          <w:marLeft w:val="0"/>
          <w:marRight w:val="0"/>
          <w:marTop w:val="0"/>
          <w:marBottom w:val="0"/>
          <w:divBdr>
            <w:top w:val="none" w:sz="0" w:space="0" w:color="auto"/>
            <w:left w:val="none" w:sz="0" w:space="0" w:color="auto"/>
            <w:bottom w:val="none" w:sz="0" w:space="0" w:color="auto"/>
            <w:right w:val="none" w:sz="0" w:space="0" w:color="auto"/>
          </w:divBdr>
          <w:divsChild>
            <w:div w:id="37168973">
              <w:marLeft w:val="-75"/>
              <w:marRight w:val="0"/>
              <w:marTop w:val="30"/>
              <w:marBottom w:val="30"/>
              <w:divBdr>
                <w:top w:val="none" w:sz="0" w:space="0" w:color="auto"/>
                <w:left w:val="none" w:sz="0" w:space="0" w:color="auto"/>
                <w:bottom w:val="none" w:sz="0" w:space="0" w:color="auto"/>
                <w:right w:val="none" w:sz="0" w:space="0" w:color="auto"/>
              </w:divBdr>
              <w:divsChild>
                <w:div w:id="12730346">
                  <w:marLeft w:val="0"/>
                  <w:marRight w:val="0"/>
                  <w:marTop w:val="0"/>
                  <w:marBottom w:val="0"/>
                  <w:divBdr>
                    <w:top w:val="none" w:sz="0" w:space="0" w:color="auto"/>
                    <w:left w:val="none" w:sz="0" w:space="0" w:color="auto"/>
                    <w:bottom w:val="none" w:sz="0" w:space="0" w:color="auto"/>
                    <w:right w:val="none" w:sz="0" w:space="0" w:color="auto"/>
                  </w:divBdr>
                  <w:divsChild>
                    <w:div w:id="847518889">
                      <w:marLeft w:val="0"/>
                      <w:marRight w:val="0"/>
                      <w:marTop w:val="0"/>
                      <w:marBottom w:val="0"/>
                      <w:divBdr>
                        <w:top w:val="none" w:sz="0" w:space="0" w:color="auto"/>
                        <w:left w:val="none" w:sz="0" w:space="0" w:color="auto"/>
                        <w:bottom w:val="none" w:sz="0" w:space="0" w:color="auto"/>
                        <w:right w:val="none" w:sz="0" w:space="0" w:color="auto"/>
                      </w:divBdr>
                    </w:div>
                  </w:divsChild>
                </w:div>
                <w:div w:id="108819923">
                  <w:marLeft w:val="0"/>
                  <w:marRight w:val="0"/>
                  <w:marTop w:val="0"/>
                  <w:marBottom w:val="0"/>
                  <w:divBdr>
                    <w:top w:val="none" w:sz="0" w:space="0" w:color="auto"/>
                    <w:left w:val="none" w:sz="0" w:space="0" w:color="auto"/>
                    <w:bottom w:val="none" w:sz="0" w:space="0" w:color="auto"/>
                    <w:right w:val="none" w:sz="0" w:space="0" w:color="auto"/>
                  </w:divBdr>
                  <w:divsChild>
                    <w:div w:id="620648995">
                      <w:marLeft w:val="0"/>
                      <w:marRight w:val="0"/>
                      <w:marTop w:val="0"/>
                      <w:marBottom w:val="0"/>
                      <w:divBdr>
                        <w:top w:val="none" w:sz="0" w:space="0" w:color="auto"/>
                        <w:left w:val="none" w:sz="0" w:space="0" w:color="auto"/>
                        <w:bottom w:val="none" w:sz="0" w:space="0" w:color="auto"/>
                        <w:right w:val="none" w:sz="0" w:space="0" w:color="auto"/>
                      </w:divBdr>
                    </w:div>
                  </w:divsChild>
                </w:div>
                <w:div w:id="116804651">
                  <w:marLeft w:val="0"/>
                  <w:marRight w:val="0"/>
                  <w:marTop w:val="0"/>
                  <w:marBottom w:val="0"/>
                  <w:divBdr>
                    <w:top w:val="none" w:sz="0" w:space="0" w:color="auto"/>
                    <w:left w:val="none" w:sz="0" w:space="0" w:color="auto"/>
                    <w:bottom w:val="none" w:sz="0" w:space="0" w:color="auto"/>
                    <w:right w:val="none" w:sz="0" w:space="0" w:color="auto"/>
                  </w:divBdr>
                  <w:divsChild>
                    <w:div w:id="288555011">
                      <w:marLeft w:val="0"/>
                      <w:marRight w:val="0"/>
                      <w:marTop w:val="0"/>
                      <w:marBottom w:val="0"/>
                      <w:divBdr>
                        <w:top w:val="none" w:sz="0" w:space="0" w:color="auto"/>
                        <w:left w:val="none" w:sz="0" w:space="0" w:color="auto"/>
                        <w:bottom w:val="none" w:sz="0" w:space="0" w:color="auto"/>
                        <w:right w:val="none" w:sz="0" w:space="0" w:color="auto"/>
                      </w:divBdr>
                    </w:div>
                  </w:divsChild>
                </w:div>
                <w:div w:id="136001167">
                  <w:marLeft w:val="0"/>
                  <w:marRight w:val="0"/>
                  <w:marTop w:val="0"/>
                  <w:marBottom w:val="0"/>
                  <w:divBdr>
                    <w:top w:val="none" w:sz="0" w:space="0" w:color="auto"/>
                    <w:left w:val="none" w:sz="0" w:space="0" w:color="auto"/>
                    <w:bottom w:val="none" w:sz="0" w:space="0" w:color="auto"/>
                    <w:right w:val="none" w:sz="0" w:space="0" w:color="auto"/>
                  </w:divBdr>
                  <w:divsChild>
                    <w:div w:id="1355423573">
                      <w:marLeft w:val="0"/>
                      <w:marRight w:val="0"/>
                      <w:marTop w:val="0"/>
                      <w:marBottom w:val="0"/>
                      <w:divBdr>
                        <w:top w:val="none" w:sz="0" w:space="0" w:color="auto"/>
                        <w:left w:val="none" w:sz="0" w:space="0" w:color="auto"/>
                        <w:bottom w:val="none" w:sz="0" w:space="0" w:color="auto"/>
                        <w:right w:val="none" w:sz="0" w:space="0" w:color="auto"/>
                      </w:divBdr>
                    </w:div>
                  </w:divsChild>
                </w:div>
                <w:div w:id="171340422">
                  <w:marLeft w:val="0"/>
                  <w:marRight w:val="0"/>
                  <w:marTop w:val="0"/>
                  <w:marBottom w:val="0"/>
                  <w:divBdr>
                    <w:top w:val="none" w:sz="0" w:space="0" w:color="auto"/>
                    <w:left w:val="none" w:sz="0" w:space="0" w:color="auto"/>
                    <w:bottom w:val="none" w:sz="0" w:space="0" w:color="auto"/>
                    <w:right w:val="none" w:sz="0" w:space="0" w:color="auto"/>
                  </w:divBdr>
                  <w:divsChild>
                    <w:div w:id="1693336147">
                      <w:marLeft w:val="0"/>
                      <w:marRight w:val="0"/>
                      <w:marTop w:val="0"/>
                      <w:marBottom w:val="0"/>
                      <w:divBdr>
                        <w:top w:val="none" w:sz="0" w:space="0" w:color="auto"/>
                        <w:left w:val="none" w:sz="0" w:space="0" w:color="auto"/>
                        <w:bottom w:val="none" w:sz="0" w:space="0" w:color="auto"/>
                        <w:right w:val="none" w:sz="0" w:space="0" w:color="auto"/>
                      </w:divBdr>
                    </w:div>
                  </w:divsChild>
                </w:div>
                <w:div w:id="222834602">
                  <w:marLeft w:val="0"/>
                  <w:marRight w:val="0"/>
                  <w:marTop w:val="0"/>
                  <w:marBottom w:val="0"/>
                  <w:divBdr>
                    <w:top w:val="none" w:sz="0" w:space="0" w:color="auto"/>
                    <w:left w:val="none" w:sz="0" w:space="0" w:color="auto"/>
                    <w:bottom w:val="none" w:sz="0" w:space="0" w:color="auto"/>
                    <w:right w:val="none" w:sz="0" w:space="0" w:color="auto"/>
                  </w:divBdr>
                  <w:divsChild>
                    <w:div w:id="916206402">
                      <w:marLeft w:val="0"/>
                      <w:marRight w:val="0"/>
                      <w:marTop w:val="0"/>
                      <w:marBottom w:val="0"/>
                      <w:divBdr>
                        <w:top w:val="none" w:sz="0" w:space="0" w:color="auto"/>
                        <w:left w:val="none" w:sz="0" w:space="0" w:color="auto"/>
                        <w:bottom w:val="none" w:sz="0" w:space="0" w:color="auto"/>
                        <w:right w:val="none" w:sz="0" w:space="0" w:color="auto"/>
                      </w:divBdr>
                    </w:div>
                  </w:divsChild>
                </w:div>
                <w:div w:id="250937960">
                  <w:marLeft w:val="0"/>
                  <w:marRight w:val="0"/>
                  <w:marTop w:val="0"/>
                  <w:marBottom w:val="0"/>
                  <w:divBdr>
                    <w:top w:val="none" w:sz="0" w:space="0" w:color="auto"/>
                    <w:left w:val="none" w:sz="0" w:space="0" w:color="auto"/>
                    <w:bottom w:val="none" w:sz="0" w:space="0" w:color="auto"/>
                    <w:right w:val="none" w:sz="0" w:space="0" w:color="auto"/>
                  </w:divBdr>
                  <w:divsChild>
                    <w:div w:id="462701690">
                      <w:marLeft w:val="0"/>
                      <w:marRight w:val="0"/>
                      <w:marTop w:val="0"/>
                      <w:marBottom w:val="0"/>
                      <w:divBdr>
                        <w:top w:val="none" w:sz="0" w:space="0" w:color="auto"/>
                        <w:left w:val="none" w:sz="0" w:space="0" w:color="auto"/>
                        <w:bottom w:val="none" w:sz="0" w:space="0" w:color="auto"/>
                        <w:right w:val="none" w:sz="0" w:space="0" w:color="auto"/>
                      </w:divBdr>
                    </w:div>
                  </w:divsChild>
                </w:div>
                <w:div w:id="524635072">
                  <w:marLeft w:val="0"/>
                  <w:marRight w:val="0"/>
                  <w:marTop w:val="0"/>
                  <w:marBottom w:val="0"/>
                  <w:divBdr>
                    <w:top w:val="none" w:sz="0" w:space="0" w:color="auto"/>
                    <w:left w:val="none" w:sz="0" w:space="0" w:color="auto"/>
                    <w:bottom w:val="none" w:sz="0" w:space="0" w:color="auto"/>
                    <w:right w:val="none" w:sz="0" w:space="0" w:color="auto"/>
                  </w:divBdr>
                  <w:divsChild>
                    <w:div w:id="654381949">
                      <w:marLeft w:val="0"/>
                      <w:marRight w:val="0"/>
                      <w:marTop w:val="0"/>
                      <w:marBottom w:val="0"/>
                      <w:divBdr>
                        <w:top w:val="none" w:sz="0" w:space="0" w:color="auto"/>
                        <w:left w:val="none" w:sz="0" w:space="0" w:color="auto"/>
                        <w:bottom w:val="none" w:sz="0" w:space="0" w:color="auto"/>
                        <w:right w:val="none" w:sz="0" w:space="0" w:color="auto"/>
                      </w:divBdr>
                    </w:div>
                  </w:divsChild>
                </w:div>
                <w:div w:id="532964169">
                  <w:marLeft w:val="0"/>
                  <w:marRight w:val="0"/>
                  <w:marTop w:val="0"/>
                  <w:marBottom w:val="0"/>
                  <w:divBdr>
                    <w:top w:val="none" w:sz="0" w:space="0" w:color="auto"/>
                    <w:left w:val="none" w:sz="0" w:space="0" w:color="auto"/>
                    <w:bottom w:val="none" w:sz="0" w:space="0" w:color="auto"/>
                    <w:right w:val="none" w:sz="0" w:space="0" w:color="auto"/>
                  </w:divBdr>
                  <w:divsChild>
                    <w:div w:id="654139713">
                      <w:marLeft w:val="0"/>
                      <w:marRight w:val="0"/>
                      <w:marTop w:val="0"/>
                      <w:marBottom w:val="0"/>
                      <w:divBdr>
                        <w:top w:val="none" w:sz="0" w:space="0" w:color="auto"/>
                        <w:left w:val="none" w:sz="0" w:space="0" w:color="auto"/>
                        <w:bottom w:val="none" w:sz="0" w:space="0" w:color="auto"/>
                        <w:right w:val="none" w:sz="0" w:space="0" w:color="auto"/>
                      </w:divBdr>
                    </w:div>
                  </w:divsChild>
                </w:div>
                <w:div w:id="555313921">
                  <w:marLeft w:val="0"/>
                  <w:marRight w:val="0"/>
                  <w:marTop w:val="0"/>
                  <w:marBottom w:val="0"/>
                  <w:divBdr>
                    <w:top w:val="none" w:sz="0" w:space="0" w:color="auto"/>
                    <w:left w:val="none" w:sz="0" w:space="0" w:color="auto"/>
                    <w:bottom w:val="none" w:sz="0" w:space="0" w:color="auto"/>
                    <w:right w:val="none" w:sz="0" w:space="0" w:color="auto"/>
                  </w:divBdr>
                  <w:divsChild>
                    <w:div w:id="1871599383">
                      <w:marLeft w:val="0"/>
                      <w:marRight w:val="0"/>
                      <w:marTop w:val="0"/>
                      <w:marBottom w:val="0"/>
                      <w:divBdr>
                        <w:top w:val="none" w:sz="0" w:space="0" w:color="auto"/>
                        <w:left w:val="none" w:sz="0" w:space="0" w:color="auto"/>
                        <w:bottom w:val="none" w:sz="0" w:space="0" w:color="auto"/>
                        <w:right w:val="none" w:sz="0" w:space="0" w:color="auto"/>
                      </w:divBdr>
                    </w:div>
                  </w:divsChild>
                </w:div>
                <w:div w:id="567417665">
                  <w:marLeft w:val="0"/>
                  <w:marRight w:val="0"/>
                  <w:marTop w:val="0"/>
                  <w:marBottom w:val="0"/>
                  <w:divBdr>
                    <w:top w:val="none" w:sz="0" w:space="0" w:color="auto"/>
                    <w:left w:val="none" w:sz="0" w:space="0" w:color="auto"/>
                    <w:bottom w:val="none" w:sz="0" w:space="0" w:color="auto"/>
                    <w:right w:val="none" w:sz="0" w:space="0" w:color="auto"/>
                  </w:divBdr>
                  <w:divsChild>
                    <w:div w:id="203565166">
                      <w:marLeft w:val="0"/>
                      <w:marRight w:val="0"/>
                      <w:marTop w:val="0"/>
                      <w:marBottom w:val="0"/>
                      <w:divBdr>
                        <w:top w:val="none" w:sz="0" w:space="0" w:color="auto"/>
                        <w:left w:val="none" w:sz="0" w:space="0" w:color="auto"/>
                        <w:bottom w:val="none" w:sz="0" w:space="0" w:color="auto"/>
                        <w:right w:val="none" w:sz="0" w:space="0" w:color="auto"/>
                      </w:divBdr>
                    </w:div>
                  </w:divsChild>
                </w:div>
                <w:div w:id="580407381">
                  <w:marLeft w:val="0"/>
                  <w:marRight w:val="0"/>
                  <w:marTop w:val="0"/>
                  <w:marBottom w:val="0"/>
                  <w:divBdr>
                    <w:top w:val="none" w:sz="0" w:space="0" w:color="auto"/>
                    <w:left w:val="none" w:sz="0" w:space="0" w:color="auto"/>
                    <w:bottom w:val="none" w:sz="0" w:space="0" w:color="auto"/>
                    <w:right w:val="none" w:sz="0" w:space="0" w:color="auto"/>
                  </w:divBdr>
                  <w:divsChild>
                    <w:div w:id="681319724">
                      <w:marLeft w:val="0"/>
                      <w:marRight w:val="0"/>
                      <w:marTop w:val="0"/>
                      <w:marBottom w:val="0"/>
                      <w:divBdr>
                        <w:top w:val="none" w:sz="0" w:space="0" w:color="auto"/>
                        <w:left w:val="none" w:sz="0" w:space="0" w:color="auto"/>
                        <w:bottom w:val="none" w:sz="0" w:space="0" w:color="auto"/>
                        <w:right w:val="none" w:sz="0" w:space="0" w:color="auto"/>
                      </w:divBdr>
                    </w:div>
                  </w:divsChild>
                </w:div>
                <w:div w:id="627778700">
                  <w:marLeft w:val="0"/>
                  <w:marRight w:val="0"/>
                  <w:marTop w:val="0"/>
                  <w:marBottom w:val="0"/>
                  <w:divBdr>
                    <w:top w:val="none" w:sz="0" w:space="0" w:color="auto"/>
                    <w:left w:val="none" w:sz="0" w:space="0" w:color="auto"/>
                    <w:bottom w:val="none" w:sz="0" w:space="0" w:color="auto"/>
                    <w:right w:val="none" w:sz="0" w:space="0" w:color="auto"/>
                  </w:divBdr>
                  <w:divsChild>
                    <w:div w:id="1393314288">
                      <w:marLeft w:val="0"/>
                      <w:marRight w:val="0"/>
                      <w:marTop w:val="0"/>
                      <w:marBottom w:val="0"/>
                      <w:divBdr>
                        <w:top w:val="none" w:sz="0" w:space="0" w:color="auto"/>
                        <w:left w:val="none" w:sz="0" w:space="0" w:color="auto"/>
                        <w:bottom w:val="none" w:sz="0" w:space="0" w:color="auto"/>
                        <w:right w:val="none" w:sz="0" w:space="0" w:color="auto"/>
                      </w:divBdr>
                    </w:div>
                  </w:divsChild>
                </w:div>
                <w:div w:id="641618489">
                  <w:marLeft w:val="0"/>
                  <w:marRight w:val="0"/>
                  <w:marTop w:val="0"/>
                  <w:marBottom w:val="0"/>
                  <w:divBdr>
                    <w:top w:val="none" w:sz="0" w:space="0" w:color="auto"/>
                    <w:left w:val="none" w:sz="0" w:space="0" w:color="auto"/>
                    <w:bottom w:val="none" w:sz="0" w:space="0" w:color="auto"/>
                    <w:right w:val="none" w:sz="0" w:space="0" w:color="auto"/>
                  </w:divBdr>
                  <w:divsChild>
                    <w:div w:id="1658460660">
                      <w:marLeft w:val="0"/>
                      <w:marRight w:val="0"/>
                      <w:marTop w:val="0"/>
                      <w:marBottom w:val="0"/>
                      <w:divBdr>
                        <w:top w:val="none" w:sz="0" w:space="0" w:color="auto"/>
                        <w:left w:val="none" w:sz="0" w:space="0" w:color="auto"/>
                        <w:bottom w:val="none" w:sz="0" w:space="0" w:color="auto"/>
                        <w:right w:val="none" w:sz="0" w:space="0" w:color="auto"/>
                      </w:divBdr>
                    </w:div>
                  </w:divsChild>
                </w:div>
                <w:div w:id="672608341">
                  <w:marLeft w:val="0"/>
                  <w:marRight w:val="0"/>
                  <w:marTop w:val="0"/>
                  <w:marBottom w:val="0"/>
                  <w:divBdr>
                    <w:top w:val="none" w:sz="0" w:space="0" w:color="auto"/>
                    <w:left w:val="none" w:sz="0" w:space="0" w:color="auto"/>
                    <w:bottom w:val="none" w:sz="0" w:space="0" w:color="auto"/>
                    <w:right w:val="none" w:sz="0" w:space="0" w:color="auto"/>
                  </w:divBdr>
                  <w:divsChild>
                    <w:div w:id="1766803228">
                      <w:marLeft w:val="0"/>
                      <w:marRight w:val="0"/>
                      <w:marTop w:val="0"/>
                      <w:marBottom w:val="0"/>
                      <w:divBdr>
                        <w:top w:val="none" w:sz="0" w:space="0" w:color="auto"/>
                        <w:left w:val="none" w:sz="0" w:space="0" w:color="auto"/>
                        <w:bottom w:val="none" w:sz="0" w:space="0" w:color="auto"/>
                        <w:right w:val="none" w:sz="0" w:space="0" w:color="auto"/>
                      </w:divBdr>
                    </w:div>
                  </w:divsChild>
                </w:div>
                <w:div w:id="765731663">
                  <w:marLeft w:val="0"/>
                  <w:marRight w:val="0"/>
                  <w:marTop w:val="0"/>
                  <w:marBottom w:val="0"/>
                  <w:divBdr>
                    <w:top w:val="none" w:sz="0" w:space="0" w:color="auto"/>
                    <w:left w:val="none" w:sz="0" w:space="0" w:color="auto"/>
                    <w:bottom w:val="none" w:sz="0" w:space="0" w:color="auto"/>
                    <w:right w:val="none" w:sz="0" w:space="0" w:color="auto"/>
                  </w:divBdr>
                  <w:divsChild>
                    <w:div w:id="1830099197">
                      <w:marLeft w:val="0"/>
                      <w:marRight w:val="0"/>
                      <w:marTop w:val="0"/>
                      <w:marBottom w:val="0"/>
                      <w:divBdr>
                        <w:top w:val="none" w:sz="0" w:space="0" w:color="auto"/>
                        <w:left w:val="none" w:sz="0" w:space="0" w:color="auto"/>
                        <w:bottom w:val="none" w:sz="0" w:space="0" w:color="auto"/>
                        <w:right w:val="none" w:sz="0" w:space="0" w:color="auto"/>
                      </w:divBdr>
                    </w:div>
                  </w:divsChild>
                </w:div>
                <w:div w:id="832570087">
                  <w:marLeft w:val="0"/>
                  <w:marRight w:val="0"/>
                  <w:marTop w:val="0"/>
                  <w:marBottom w:val="0"/>
                  <w:divBdr>
                    <w:top w:val="none" w:sz="0" w:space="0" w:color="auto"/>
                    <w:left w:val="none" w:sz="0" w:space="0" w:color="auto"/>
                    <w:bottom w:val="none" w:sz="0" w:space="0" w:color="auto"/>
                    <w:right w:val="none" w:sz="0" w:space="0" w:color="auto"/>
                  </w:divBdr>
                  <w:divsChild>
                    <w:div w:id="825975823">
                      <w:marLeft w:val="0"/>
                      <w:marRight w:val="0"/>
                      <w:marTop w:val="0"/>
                      <w:marBottom w:val="0"/>
                      <w:divBdr>
                        <w:top w:val="none" w:sz="0" w:space="0" w:color="auto"/>
                        <w:left w:val="none" w:sz="0" w:space="0" w:color="auto"/>
                        <w:bottom w:val="none" w:sz="0" w:space="0" w:color="auto"/>
                        <w:right w:val="none" w:sz="0" w:space="0" w:color="auto"/>
                      </w:divBdr>
                    </w:div>
                  </w:divsChild>
                </w:div>
                <w:div w:id="913471961">
                  <w:marLeft w:val="0"/>
                  <w:marRight w:val="0"/>
                  <w:marTop w:val="0"/>
                  <w:marBottom w:val="0"/>
                  <w:divBdr>
                    <w:top w:val="none" w:sz="0" w:space="0" w:color="auto"/>
                    <w:left w:val="none" w:sz="0" w:space="0" w:color="auto"/>
                    <w:bottom w:val="none" w:sz="0" w:space="0" w:color="auto"/>
                    <w:right w:val="none" w:sz="0" w:space="0" w:color="auto"/>
                  </w:divBdr>
                  <w:divsChild>
                    <w:div w:id="411514351">
                      <w:marLeft w:val="0"/>
                      <w:marRight w:val="0"/>
                      <w:marTop w:val="0"/>
                      <w:marBottom w:val="0"/>
                      <w:divBdr>
                        <w:top w:val="none" w:sz="0" w:space="0" w:color="auto"/>
                        <w:left w:val="none" w:sz="0" w:space="0" w:color="auto"/>
                        <w:bottom w:val="none" w:sz="0" w:space="0" w:color="auto"/>
                        <w:right w:val="none" w:sz="0" w:space="0" w:color="auto"/>
                      </w:divBdr>
                    </w:div>
                  </w:divsChild>
                </w:div>
                <w:div w:id="985011384">
                  <w:marLeft w:val="0"/>
                  <w:marRight w:val="0"/>
                  <w:marTop w:val="0"/>
                  <w:marBottom w:val="0"/>
                  <w:divBdr>
                    <w:top w:val="none" w:sz="0" w:space="0" w:color="auto"/>
                    <w:left w:val="none" w:sz="0" w:space="0" w:color="auto"/>
                    <w:bottom w:val="none" w:sz="0" w:space="0" w:color="auto"/>
                    <w:right w:val="none" w:sz="0" w:space="0" w:color="auto"/>
                  </w:divBdr>
                  <w:divsChild>
                    <w:div w:id="910508151">
                      <w:marLeft w:val="0"/>
                      <w:marRight w:val="0"/>
                      <w:marTop w:val="0"/>
                      <w:marBottom w:val="0"/>
                      <w:divBdr>
                        <w:top w:val="none" w:sz="0" w:space="0" w:color="auto"/>
                        <w:left w:val="none" w:sz="0" w:space="0" w:color="auto"/>
                        <w:bottom w:val="none" w:sz="0" w:space="0" w:color="auto"/>
                        <w:right w:val="none" w:sz="0" w:space="0" w:color="auto"/>
                      </w:divBdr>
                    </w:div>
                  </w:divsChild>
                </w:div>
                <w:div w:id="1040321965">
                  <w:marLeft w:val="0"/>
                  <w:marRight w:val="0"/>
                  <w:marTop w:val="0"/>
                  <w:marBottom w:val="0"/>
                  <w:divBdr>
                    <w:top w:val="none" w:sz="0" w:space="0" w:color="auto"/>
                    <w:left w:val="none" w:sz="0" w:space="0" w:color="auto"/>
                    <w:bottom w:val="none" w:sz="0" w:space="0" w:color="auto"/>
                    <w:right w:val="none" w:sz="0" w:space="0" w:color="auto"/>
                  </w:divBdr>
                  <w:divsChild>
                    <w:div w:id="669411977">
                      <w:marLeft w:val="0"/>
                      <w:marRight w:val="0"/>
                      <w:marTop w:val="0"/>
                      <w:marBottom w:val="0"/>
                      <w:divBdr>
                        <w:top w:val="none" w:sz="0" w:space="0" w:color="auto"/>
                        <w:left w:val="none" w:sz="0" w:space="0" w:color="auto"/>
                        <w:bottom w:val="none" w:sz="0" w:space="0" w:color="auto"/>
                        <w:right w:val="none" w:sz="0" w:space="0" w:color="auto"/>
                      </w:divBdr>
                    </w:div>
                  </w:divsChild>
                </w:div>
                <w:div w:id="1132409778">
                  <w:marLeft w:val="0"/>
                  <w:marRight w:val="0"/>
                  <w:marTop w:val="0"/>
                  <w:marBottom w:val="0"/>
                  <w:divBdr>
                    <w:top w:val="none" w:sz="0" w:space="0" w:color="auto"/>
                    <w:left w:val="none" w:sz="0" w:space="0" w:color="auto"/>
                    <w:bottom w:val="none" w:sz="0" w:space="0" w:color="auto"/>
                    <w:right w:val="none" w:sz="0" w:space="0" w:color="auto"/>
                  </w:divBdr>
                  <w:divsChild>
                    <w:div w:id="106509354">
                      <w:marLeft w:val="0"/>
                      <w:marRight w:val="0"/>
                      <w:marTop w:val="0"/>
                      <w:marBottom w:val="0"/>
                      <w:divBdr>
                        <w:top w:val="none" w:sz="0" w:space="0" w:color="auto"/>
                        <w:left w:val="none" w:sz="0" w:space="0" w:color="auto"/>
                        <w:bottom w:val="none" w:sz="0" w:space="0" w:color="auto"/>
                        <w:right w:val="none" w:sz="0" w:space="0" w:color="auto"/>
                      </w:divBdr>
                    </w:div>
                  </w:divsChild>
                </w:div>
                <w:div w:id="1305041852">
                  <w:marLeft w:val="0"/>
                  <w:marRight w:val="0"/>
                  <w:marTop w:val="0"/>
                  <w:marBottom w:val="0"/>
                  <w:divBdr>
                    <w:top w:val="none" w:sz="0" w:space="0" w:color="auto"/>
                    <w:left w:val="none" w:sz="0" w:space="0" w:color="auto"/>
                    <w:bottom w:val="none" w:sz="0" w:space="0" w:color="auto"/>
                    <w:right w:val="none" w:sz="0" w:space="0" w:color="auto"/>
                  </w:divBdr>
                  <w:divsChild>
                    <w:div w:id="901672352">
                      <w:marLeft w:val="0"/>
                      <w:marRight w:val="0"/>
                      <w:marTop w:val="0"/>
                      <w:marBottom w:val="0"/>
                      <w:divBdr>
                        <w:top w:val="none" w:sz="0" w:space="0" w:color="auto"/>
                        <w:left w:val="none" w:sz="0" w:space="0" w:color="auto"/>
                        <w:bottom w:val="none" w:sz="0" w:space="0" w:color="auto"/>
                        <w:right w:val="none" w:sz="0" w:space="0" w:color="auto"/>
                      </w:divBdr>
                    </w:div>
                  </w:divsChild>
                </w:div>
                <w:div w:id="1412703915">
                  <w:marLeft w:val="0"/>
                  <w:marRight w:val="0"/>
                  <w:marTop w:val="0"/>
                  <w:marBottom w:val="0"/>
                  <w:divBdr>
                    <w:top w:val="none" w:sz="0" w:space="0" w:color="auto"/>
                    <w:left w:val="none" w:sz="0" w:space="0" w:color="auto"/>
                    <w:bottom w:val="none" w:sz="0" w:space="0" w:color="auto"/>
                    <w:right w:val="none" w:sz="0" w:space="0" w:color="auto"/>
                  </w:divBdr>
                  <w:divsChild>
                    <w:div w:id="2002535761">
                      <w:marLeft w:val="0"/>
                      <w:marRight w:val="0"/>
                      <w:marTop w:val="0"/>
                      <w:marBottom w:val="0"/>
                      <w:divBdr>
                        <w:top w:val="none" w:sz="0" w:space="0" w:color="auto"/>
                        <w:left w:val="none" w:sz="0" w:space="0" w:color="auto"/>
                        <w:bottom w:val="none" w:sz="0" w:space="0" w:color="auto"/>
                        <w:right w:val="none" w:sz="0" w:space="0" w:color="auto"/>
                      </w:divBdr>
                    </w:div>
                  </w:divsChild>
                </w:div>
                <w:div w:id="1490100097">
                  <w:marLeft w:val="0"/>
                  <w:marRight w:val="0"/>
                  <w:marTop w:val="0"/>
                  <w:marBottom w:val="0"/>
                  <w:divBdr>
                    <w:top w:val="none" w:sz="0" w:space="0" w:color="auto"/>
                    <w:left w:val="none" w:sz="0" w:space="0" w:color="auto"/>
                    <w:bottom w:val="none" w:sz="0" w:space="0" w:color="auto"/>
                    <w:right w:val="none" w:sz="0" w:space="0" w:color="auto"/>
                  </w:divBdr>
                  <w:divsChild>
                    <w:div w:id="1424448978">
                      <w:marLeft w:val="0"/>
                      <w:marRight w:val="0"/>
                      <w:marTop w:val="0"/>
                      <w:marBottom w:val="0"/>
                      <w:divBdr>
                        <w:top w:val="none" w:sz="0" w:space="0" w:color="auto"/>
                        <w:left w:val="none" w:sz="0" w:space="0" w:color="auto"/>
                        <w:bottom w:val="none" w:sz="0" w:space="0" w:color="auto"/>
                        <w:right w:val="none" w:sz="0" w:space="0" w:color="auto"/>
                      </w:divBdr>
                    </w:div>
                  </w:divsChild>
                </w:div>
                <w:div w:id="1527402130">
                  <w:marLeft w:val="0"/>
                  <w:marRight w:val="0"/>
                  <w:marTop w:val="0"/>
                  <w:marBottom w:val="0"/>
                  <w:divBdr>
                    <w:top w:val="none" w:sz="0" w:space="0" w:color="auto"/>
                    <w:left w:val="none" w:sz="0" w:space="0" w:color="auto"/>
                    <w:bottom w:val="none" w:sz="0" w:space="0" w:color="auto"/>
                    <w:right w:val="none" w:sz="0" w:space="0" w:color="auto"/>
                  </w:divBdr>
                  <w:divsChild>
                    <w:div w:id="1850750695">
                      <w:marLeft w:val="0"/>
                      <w:marRight w:val="0"/>
                      <w:marTop w:val="0"/>
                      <w:marBottom w:val="0"/>
                      <w:divBdr>
                        <w:top w:val="none" w:sz="0" w:space="0" w:color="auto"/>
                        <w:left w:val="none" w:sz="0" w:space="0" w:color="auto"/>
                        <w:bottom w:val="none" w:sz="0" w:space="0" w:color="auto"/>
                        <w:right w:val="none" w:sz="0" w:space="0" w:color="auto"/>
                      </w:divBdr>
                    </w:div>
                  </w:divsChild>
                </w:div>
                <w:div w:id="1598441398">
                  <w:marLeft w:val="0"/>
                  <w:marRight w:val="0"/>
                  <w:marTop w:val="0"/>
                  <w:marBottom w:val="0"/>
                  <w:divBdr>
                    <w:top w:val="none" w:sz="0" w:space="0" w:color="auto"/>
                    <w:left w:val="none" w:sz="0" w:space="0" w:color="auto"/>
                    <w:bottom w:val="none" w:sz="0" w:space="0" w:color="auto"/>
                    <w:right w:val="none" w:sz="0" w:space="0" w:color="auto"/>
                  </w:divBdr>
                  <w:divsChild>
                    <w:div w:id="1506820413">
                      <w:marLeft w:val="0"/>
                      <w:marRight w:val="0"/>
                      <w:marTop w:val="0"/>
                      <w:marBottom w:val="0"/>
                      <w:divBdr>
                        <w:top w:val="none" w:sz="0" w:space="0" w:color="auto"/>
                        <w:left w:val="none" w:sz="0" w:space="0" w:color="auto"/>
                        <w:bottom w:val="none" w:sz="0" w:space="0" w:color="auto"/>
                        <w:right w:val="none" w:sz="0" w:space="0" w:color="auto"/>
                      </w:divBdr>
                    </w:div>
                  </w:divsChild>
                </w:div>
                <w:div w:id="1723362685">
                  <w:marLeft w:val="0"/>
                  <w:marRight w:val="0"/>
                  <w:marTop w:val="0"/>
                  <w:marBottom w:val="0"/>
                  <w:divBdr>
                    <w:top w:val="none" w:sz="0" w:space="0" w:color="auto"/>
                    <w:left w:val="none" w:sz="0" w:space="0" w:color="auto"/>
                    <w:bottom w:val="none" w:sz="0" w:space="0" w:color="auto"/>
                    <w:right w:val="none" w:sz="0" w:space="0" w:color="auto"/>
                  </w:divBdr>
                  <w:divsChild>
                    <w:div w:id="270209595">
                      <w:marLeft w:val="0"/>
                      <w:marRight w:val="0"/>
                      <w:marTop w:val="0"/>
                      <w:marBottom w:val="0"/>
                      <w:divBdr>
                        <w:top w:val="none" w:sz="0" w:space="0" w:color="auto"/>
                        <w:left w:val="none" w:sz="0" w:space="0" w:color="auto"/>
                        <w:bottom w:val="none" w:sz="0" w:space="0" w:color="auto"/>
                        <w:right w:val="none" w:sz="0" w:space="0" w:color="auto"/>
                      </w:divBdr>
                    </w:div>
                  </w:divsChild>
                </w:div>
                <w:div w:id="1728989483">
                  <w:marLeft w:val="0"/>
                  <w:marRight w:val="0"/>
                  <w:marTop w:val="0"/>
                  <w:marBottom w:val="0"/>
                  <w:divBdr>
                    <w:top w:val="none" w:sz="0" w:space="0" w:color="auto"/>
                    <w:left w:val="none" w:sz="0" w:space="0" w:color="auto"/>
                    <w:bottom w:val="none" w:sz="0" w:space="0" w:color="auto"/>
                    <w:right w:val="none" w:sz="0" w:space="0" w:color="auto"/>
                  </w:divBdr>
                  <w:divsChild>
                    <w:div w:id="1777480527">
                      <w:marLeft w:val="0"/>
                      <w:marRight w:val="0"/>
                      <w:marTop w:val="0"/>
                      <w:marBottom w:val="0"/>
                      <w:divBdr>
                        <w:top w:val="none" w:sz="0" w:space="0" w:color="auto"/>
                        <w:left w:val="none" w:sz="0" w:space="0" w:color="auto"/>
                        <w:bottom w:val="none" w:sz="0" w:space="0" w:color="auto"/>
                        <w:right w:val="none" w:sz="0" w:space="0" w:color="auto"/>
                      </w:divBdr>
                    </w:div>
                  </w:divsChild>
                </w:div>
                <w:div w:id="1778603527">
                  <w:marLeft w:val="0"/>
                  <w:marRight w:val="0"/>
                  <w:marTop w:val="0"/>
                  <w:marBottom w:val="0"/>
                  <w:divBdr>
                    <w:top w:val="none" w:sz="0" w:space="0" w:color="auto"/>
                    <w:left w:val="none" w:sz="0" w:space="0" w:color="auto"/>
                    <w:bottom w:val="none" w:sz="0" w:space="0" w:color="auto"/>
                    <w:right w:val="none" w:sz="0" w:space="0" w:color="auto"/>
                  </w:divBdr>
                  <w:divsChild>
                    <w:div w:id="421411550">
                      <w:marLeft w:val="0"/>
                      <w:marRight w:val="0"/>
                      <w:marTop w:val="0"/>
                      <w:marBottom w:val="0"/>
                      <w:divBdr>
                        <w:top w:val="none" w:sz="0" w:space="0" w:color="auto"/>
                        <w:left w:val="none" w:sz="0" w:space="0" w:color="auto"/>
                        <w:bottom w:val="none" w:sz="0" w:space="0" w:color="auto"/>
                        <w:right w:val="none" w:sz="0" w:space="0" w:color="auto"/>
                      </w:divBdr>
                    </w:div>
                  </w:divsChild>
                </w:div>
                <w:div w:id="1898785391">
                  <w:marLeft w:val="0"/>
                  <w:marRight w:val="0"/>
                  <w:marTop w:val="0"/>
                  <w:marBottom w:val="0"/>
                  <w:divBdr>
                    <w:top w:val="none" w:sz="0" w:space="0" w:color="auto"/>
                    <w:left w:val="none" w:sz="0" w:space="0" w:color="auto"/>
                    <w:bottom w:val="none" w:sz="0" w:space="0" w:color="auto"/>
                    <w:right w:val="none" w:sz="0" w:space="0" w:color="auto"/>
                  </w:divBdr>
                  <w:divsChild>
                    <w:div w:id="1308708409">
                      <w:marLeft w:val="0"/>
                      <w:marRight w:val="0"/>
                      <w:marTop w:val="0"/>
                      <w:marBottom w:val="0"/>
                      <w:divBdr>
                        <w:top w:val="none" w:sz="0" w:space="0" w:color="auto"/>
                        <w:left w:val="none" w:sz="0" w:space="0" w:color="auto"/>
                        <w:bottom w:val="none" w:sz="0" w:space="0" w:color="auto"/>
                        <w:right w:val="none" w:sz="0" w:space="0" w:color="auto"/>
                      </w:divBdr>
                    </w:div>
                  </w:divsChild>
                </w:div>
                <w:div w:id="1948155187">
                  <w:marLeft w:val="0"/>
                  <w:marRight w:val="0"/>
                  <w:marTop w:val="0"/>
                  <w:marBottom w:val="0"/>
                  <w:divBdr>
                    <w:top w:val="none" w:sz="0" w:space="0" w:color="auto"/>
                    <w:left w:val="none" w:sz="0" w:space="0" w:color="auto"/>
                    <w:bottom w:val="none" w:sz="0" w:space="0" w:color="auto"/>
                    <w:right w:val="none" w:sz="0" w:space="0" w:color="auto"/>
                  </w:divBdr>
                  <w:divsChild>
                    <w:div w:id="660814348">
                      <w:marLeft w:val="0"/>
                      <w:marRight w:val="0"/>
                      <w:marTop w:val="0"/>
                      <w:marBottom w:val="0"/>
                      <w:divBdr>
                        <w:top w:val="none" w:sz="0" w:space="0" w:color="auto"/>
                        <w:left w:val="none" w:sz="0" w:space="0" w:color="auto"/>
                        <w:bottom w:val="none" w:sz="0" w:space="0" w:color="auto"/>
                        <w:right w:val="none" w:sz="0" w:space="0" w:color="auto"/>
                      </w:divBdr>
                    </w:div>
                  </w:divsChild>
                </w:div>
                <w:div w:id="2024235185">
                  <w:marLeft w:val="0"/>
                  <w:marRight w:val="0"/>
                  <w:marTop w:val="0"/>
                  <w:marBottom w:val="0"/>
                  <w:divBdr>
                    <w:top w:val="none" w:sz="0" w:space="0" w:color="auto"/>
                    <w:left w:val="none" w:sz="0" w:space="0" w:color="auto"/>
                    <w:bottom w:val="none" w:sz="0" w:space="0" w:color="auto"/>
                    <w:right w:val="none" w:sz="0" w:space="0" w:color="auto"/>
                  </w:divBdr>
                  <w:divsChild>
                    <w:div w:id="1445616443">
                      <w:marLeft w:val="0"/>
                      <w:marRight w:val="0"/>
                      <w:marTop w:val="0"/>
                      <w:marBottom w:val="0"/>
                      <w:divBdr>
                        <w:top w:val="none" w:sz="0" w:space="0" w:color="auto"/>
                        <w:left w:val="none" w:sz="0" w:space="0" w:color="auto"/>
                        <w:bottom w:val="none" w:sz="0" w:space="0" w:color="auto"/>
                        <w:right w:val="none" w:sz="0" w:space="0" w:color="auto"/>
                      </w:divBdr>
                    </w:div>
                  </w:divsChild>
                </w:div>
                <w:div w:id="2029595599">
                  <w:marLeft w:val="0"/>
                  <w:marRight w:val="0"/>
                  <w:marTop w:val="0"/>
                  <w:marBottom w:val="0"/>
                  <w:divBdr>
                    <w:top w:val="none" w:sz="0" w:space="0" w:color="auto"/>
                    <w:left w:val="none" w:sz="0" w:space="0" w:color="auto"/>
                    <w:bottom w:val="none" w:sz="0" w:space="0" w:color="auto"/>
                    <w:right w:val="none" w:sz="0" w:space="0" w:color="auto"/>
                  </w:divBdr>
                  <w:divsChild>
                    <w:div w:id="318582323">
                      <w:marLeft w:val="0"/>
                      <w:marRight w:val="0"/>
                      <w:marTop w:val="0"/>
                      <w:marBottom w:val="0"/>
                      <w:divBdr>
                        <w:top w:val="none" w:sz="0" w:space="0" w:color="auto"/>
                        <w:left w:val="none" w:sz="0" w:space="0" w:color="auto"/>
                        <w:bottom w:val="none" w:sz="0" w:space="0" w:color="auto"/>
                        <w:right w:val="none" w:sz="0" w:space="0" w:color="auto"/>
                      </w:divBdr>
                    </w:div>
                  </w:divsChild>
                </w:div>
                <w:div w:id="2114591158">
                  <w:marLeft w:val="0"/>
                  <w:marRight w:val="0"/>
                  <w:marTop w:val="0"/>
                  <w:marBottom w:val="0"/>
                  <w:divBdr>
                    <w:top w:val="none" w:sz="0" w:space="0" w:color="auto"/>
                    <w:left w:val="none" w:sz="0" w:space="0" w:color="auto"/>
                    <w:bottom w:val="none" w:sz="0" w:space="0" w:color="auto"/>
                    <w:right w:val="none" w:sz="0" w:space="0" w:color="auto"/>
                  </w:divBdr>
                  <w:divsChild>
                    <w:div w:id="871455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5673158">
          <w:marLeft w:val="0"/>
          <w:marRight w:val="0"/>
          <w:marTop w:val="0"/>
          <w:marBottom w:val="0"/>
          <w:divBdr>
            <w:top w:val="none" w:sz="0" w:space="0" w:color="auto"/>
            <w:left w:val="none" w:sz="0" w:space="0" w:color="auto"/>
            <w:bottom w:val="none" w:sz="0" w:space="0" w:color="auto"/>
            <w:right w:val="none" w:sz="0" w:space="0" w:color="auto"/>
          </w:divBdr>
        </w:div>
        <w:div w:id="1321277309">
          <w:marLeft w:val="0"/>
          <w:marRight w:val="0"/>
          <w:marTop w:val="0"/>
          <w:marBottom w:val="0"/>
          <w:divBdr>
            <w:top w:val="none" w:sz="0" w:space="0" w:color="auto"/>
            <w:left w:val="none" w:sz="0" w:space="0" w:color="auto"/>
            <w:bottom w:val="none" w:sz="0" w:space="0" w:color="auto"/>
            <w:right w:val="none" w:sz="0" w:space="0" w:color="auto"/>
          </w:divBdr>
        </w:div>
        <w:div w:id="1340355426">
          <w:marLeft w:val="0"/>
          <w:marRight w:val="0"/>
          <w:marTop w:val="0"/>
          <w:marBottom w:val="0"/>
          <w:divBdr>
            <w:top w:val="none" w:sz="0" w:space="0" w:color="auto"/>
            <w:left w:val="none" w:sz="0" w:space="0" w:color="auto"/>
            <w:bottom w:val="none" w:sz="0" w:space="0" w:color="auto"/>
            <w:right w:val="none" w:sz="0" w:space="0" w:color="auto"/>
          </w:divBdr>
          <w:divsChild>
            <w:div w:id="2135097796">
              <w:marLeft w:val="-75"/>
              <w:marRight w:val="0"/>
              <w:marTop w:val="30"/>
              <w:marBottom w:val="30"/>
              <w:divBdr>
                <w:top w:val="none" w:sz="0" w:space="0" w:color="auto"/>
                <w:left w:val="none" w:sz="0" w:space="0" w:color="auto"/>
                <w:bottom w:val="none" w:sz="0" w:space="0" w:color="auto"/>
                <w:right w:val="none" w:sz="0" w:space="0" w:color="auto"/>
              </w:divBdr>
              <w:divsChild>
                <w:div w:id="129639337">
                  <w:marLeft w:val="0"/>
                  <w:marRight w:val="0"/>
                  <w:marTop w:val="0"/>
                  <w:marBottom w:val="0"/>
                  <w:divBdr>
                    <w:top w:val="none" w:sz="0" w:space="0" w:color="auto"/>
                    <w:left w:val="none" w:sz="0" w:space="0" w:color="auto"/>
                    <w:bottom w:val="none" w:sz="0" w:space="0" w:color="auto"/>
                    <w:right w:val="none" w:sz="0" w:space="0" w:color="auto"/>
                  </w:divBdr>
                  <w:divsChild>
                    <w:div w:id="1345939477">
                      <w:marLeft w:val="0"/>
                      <w:marRight w:val="0"/>
                      <w:marTop w:val="0"/>
                      <w:marBottom w:val="0"/>
                      <w:divBdr>
                        <w:top w:val="none" w:sz="0" w:space="0" w:color="auto"/>
                        <w:left w:val="none" w:sz="0" w:space="0" w:color="auto"/>
                        <w:bottom w:val="none" w:sz="0" w:space="0" w:color="auto"/>
                        <w:right w:val="none" w:sz="0" w:space="0" w:color="auto"/>
                      </w:divBdr>
                    </w:div>
                  </w:divsChild>
                </w:div>
                <w:div w:id="505636947">
                  <w:marLeft w:val="0"/>
                  <w:marRight w:val="0"/>
                  <w:marTop w:val="0"/>
                  <w:marBottom w:val="0"/>
                  <w:divBdr>
                    <w:top w:val="none" w:sz="0" w:space="0" w:color="auto"/>
                    <w:left w:val="none" w:sz="0" w:space="0" w:color="auto"/>
                    <w:bottom w:val="none" w:sz="0" w:space="0" w:color="auto"/>
                    <w:right w:val="none" w:sz="0" w:space="0" w:color="auto"/>
                  </w:divBdr>
                  <w:divsChild>
                    <w:div w:id="657920719">
                      <w:marLeft w:val="0"/>
                      <w:marRight w:val="0"/>
                      <w:marTop w:val="0"/>
                      <w:marBottom w:val="0"/>
                      <w:divBdr>
                        <w:top w:val="none" w:sz="0" w:space="0" w:color="auto"/>
                        <w:left w:val="none" w:sz="0" w:space="0" w:color="auto"/>
                        <w:bottom w:val="none" w:sz="0" w:space="0" w:color="auto"/>
                        <w:right w:val="none" w:sz="0" w:space="0" w:color="auto"/>
                      </w:divBdr>
                    </w:div>
                  </w:divsChild>
                </w:div>
                <w:div w:id="523246643">
                  <w:marLeft w:val="0"/>
                  <w:marRight w:val="0"/>
                  <w:marTop w:val="0"/>
                  <w:marBottom w:val="0"/>
                  <w:divBdr>
                    <w:top w:val="none" w:sz="0" w:space="0" w:color="auto"/>
                    <w:left w:val="none" w:sz="0" w:space="0" w:color="auto"/>
                    <w:bottom w:val="none" w:sz="0" w:space="0" w:color="auto"/>
                    <w:right w:val="none" w:sz="0" w:space="0" w:color="auto"/>
                  </w:divBdr>
                  <w:divsChild>
                    <w:div w:id="970206515">
                      <w:marLeft w:val="0"/>
                      <w:marRight w:val="0"/>
                      <w:marTop w:val="0"/>
                      <w:marBottom w:val="0"/>
                      <w:divBdr>
                        <w:top w:val="none" w:sz="0" w:space="0" w:color="auto"/>
                        <w:left w:val="none" w:sz="0" w:space="0" w:color="auto"/>
                        <w:bottom w:val="none" w:sz="0" w:space="0" w:color="auto"/>
                        <w:right w:val="none" w:sz="0" w:space="0" w:color="auto"/>
                      </w:divBdr>
                    </w:div>
                  </w:divsChild>
                </w:div>
                <w:div w:id="818616599">
                  <w:marLeft w:val="0"/>
                  <w:marRight w:val="0"/>
                  <w:marTop w:val="0"/>
                  <w:marBottom w:val="0"/>
                  <w:divBdr>
                    <w:top w:val="none" w:sz="0" w:space="0" w:color="auto"/>
                    <w:left w:val="none" w:sz="0" w:space="0" w:color="auto"/>
                    <w:bottom w:val="none" w:sz="0" w:space="0" w:color="auto"/>
                    <w:right w:val="none" w:sz="0" w:space="0" w:color="auto"/>
                  </w:divBdr>
                  <w:divsChild>
                    <w:div w:id="1957713724">
                      <w:marLeft w:val="0"/>
                      <w:marRight w:val="0"/>
                      <w:marTop w:val="0"/>
                      <w:marBottom w:val="0"/>
                      <w:divBdr>
                        <w:top w:val="none" w:sz="0" w:space="0" w:color="auto"/>
                        <w:left w:val="none" w:sz="0" w:space="0" w:color="auto"/>
                        <w:bottom w:val="none" w:sz="0" w:space="0" w:color="auto"/>
                        <w:right w:val="none" w:sz="0" w:space="0" w:color="auto"/>
                      </w:divBdr>
                    </w:div>
                  </w:divsChild>
                </w:div>
                <w:div w:id="833028634">
                  <w:marLeft w:val="0"/>
                  <w:marRight w:val="0"/>
                  <w:marTop w:val="0"/>
                  <w:marBottom w:val="0"/>
                  <w:divBdr>
                    <w:top w:val="none" w:sz="0" w:space="0" w:color="auto"/>
                    <w:left w:val="none" w:sz="0" w:space="0" w:color="auto"/>
                    <w:bottom w:val="none" w:sz="0" w:space="0" w:color="auto"/>
                    <w:right w:val="none" w:sz="0" w:space="0" w:color="auto"/>
                  </w:divBdr>
                  <w:divsChild>
                    <w:div w:id="608318779">
                      <w:marLeft w:val="0"/>
                      <w:marRight w:val="0"/>
                      <w:marTop w:val="0"/>
                      <w:marBottom w:val="0"/>
                      <w:divBdr>
                        <w:top w:val="none" w:sz="0" w:space="0" w:color="auto"/>
                        <w:left w:val="none" w:sz="0" w:space="0" w:color="auto"/>
                        <w:bottom w:val="none" w:sz="0" w:space="0" w:color="auto"/>
                        <w:right w:val="none" w:sz="0" w:space="0" w:color="auto"/>
                      </w:divBdr>
                    </w:div>
                  </w:divsChild>
                </w:div>
                <w:div w:id="1011100618">
                  <w:marLeft w:val="0"/>
                  <w:marRight w:val="0"/>
                  <w:marTop w:val="0"/>
                  <w:marBottom w:val="0"/>
                  <w:divBdr>
                    <w:top w:val="none" w:sz="0" w:space="0" w:color="auto"/>
                    <w:left w:val="none" w:sz="0" w:space="0" w:color="auto"/>
                    <w:bottom w:val="none" w:sz="0" w:space="0" w:color="auto"/>
                    <w:right w:val="none" w:sz="0" w:space="0" w:color="auto"/>
                  </w:divBdr>
                  <w:divsChild>
                    <w:div w:id="1243757267">
                      <w:marLeft w:val="0"/>
                      <w:marRight w:val="0"/>
                      <w:marTop w:val="0"/>
                      <w:marBottom w:val="0"/>
                      <w:divBdr>
                        <w:top w:val="none" w:sz="0" w:space="0" w:color="auto"/>
                        <w:left w:val="none" w:sz="0" w:space="0" w:color="auto"/>
                        <w:bottom w:val="none" w:sz="0" w:space="0" w:color="auto"/>
                        <w:right w:val="none" w:sz="0" w:space="0" w:color="auto"/>
                      </w:divBdr>
                    </w:div>
                  </w:divsChild>
                </w:div>
                <w:div w:id="1033967922">
                  <w:marLeft w:val="0"/>
                  <w:marRight w:val="0"/>
                  <w:marTop w:val="0"/>
                  <w:marBottom w:val="0"/>
                  <w:divBdr>
                    <w:top w:val="none" w:sz="0" w:space="0" w:color="auto"/>
                    <w:left w:val="none" w:sz="0" w:space="0" w:color="auto"/>
                    <w:bottom w:val="none" w:sz="0" w:space="0" w:color="auto"/>
                    <w:right w:val="none" w:sz="0" w:space="0" w:color="auto"/>
                  </w:divBdr>
                  <w:divsChild>
                    <w:div w:id="1503619942">
                      <w:marLeft w:val="0"/>
                      <w:marRight w:val="0"/>
                      <w:marTop w:val="0"/>
                      <w:marBottom w:val="0"/>
                      <w:divBdr>
                        <w:top w:val="none" w:sz="0" w:space="0" w:color="auto"/>
                        <w:left w:val="none" w:sz="0" w:space="0" w:color="auto"/>
                        <w:bottom w:val="none" w:sz="0" w:space="0" w:color="auto"/>
                        <w:right w:val="none" w:sz="0" w:space="0" w:color="auto"/>
                      </w:divBdr>
                    </w:div>
                  </w:divsChild>
                </w:div>
                <w:div w:id="1081410097">
                  <w:marLeft w:val="0"/>
                  <w:marRight w:val="0"/>
                  <w:marTop w:val="0"/>
                  <w:marBottom w:val="0"/>
                  <w:divBdr>
                    <w:top w:val="none" w:sz="0" w:space="0" w:color="auto"/>
                    <w:left w:val="none" w:sz="0" w:space="0" w:color="auto"/>
                    <w:bottom w:val="none" w:sz="0" w:space="0" w:color="auto"/>
                    <w:right w:val="none" w:sz="0" w:space="0" w:color="auto"/>
                  </w:divBdr>
                  <w:divsChild>
                    <w:div w:id="643779621">
                      <w:marLeft w:val="0"/>
                      <w:marRight w:val="0"/>
                      <w:marTop w:val="0"/>
                      <w:marBottom w:val="0"/>
                      <w:divBdr>
                        <w:top w:val="none" w:sz="0" w:space="0" w:color="auto"/>
                        <w:left w:val="none" w:sz="0" w:space="0" w:color="auto"/>
                        <w:bottom w:val="none" w:sz="0" w:space="0" w:color="auto"/>
                        <w:right w:val="none" w:sz="0" w:space="0" w:color="auto"/>
                      </w:divBdr>
                    </w:div>
                  </w:divsChild>
                </w:div>
                <w:div w:id="1088770249">
                  <w:marLeft w:val="0"/>
                  <w:marRight w:val="0"/>
                  <w:marTop w:val="0"/>
                  <w:marBottom w:val="0"/>
                  <w:divBdr>
                    <w:top w:val="none" w:sz="0" w:space="0" w:color="auto"/>
                    <w:left w:val="none" w:sz="0" w:space="0" w:color="auto"/>
                    <w:bottom w:val="none" w:sz="0" w:space="0" w:color="auto"/>
                    <w:right w:val="none" w:sz="0" w:space="0" w:color="auto"/>
                  </w:divBdr>
                  <w:divsChild>
                    <w:div w:id="405693709">
                      <w:marLeft w:val="0"/>
                      <w:marRight w:val="0"/>
                      <w:marTop w:val="0"/>
                      <w:marBottom w:val="0"/>
                      <w:divBdr>
                        <w:top w:val="none" w:sz="0" w:space="0" w:color="auto"/>
                        <w:left w:val="none" w:sz="0" w:space="0" w:color="auto"/>
                        <w:bottom w:val="none" w:sz="0" w:space="0" w:color="auto"/>
                        <w:right w:val="none" w:sz="0" w:space="0" w:color="auto"/>
                      </w:divBdr>
                    </w:div>
                  </w:divsChild>
                </w:div>
                <w:div w:id="1140852163">
                  <w:marLeft w:val="0"/>
                  <w:marRight w:val="0"/>
                  <w:marTop w:val="0"/>
                  <w:marBottom w:val="0"/>
                  <w:divBdr>
                    <w:top w:val="none" w:sz="0" w:space="0" w:color="auto"/>
                    <w:left w:val="none" w:sz="0" w:space="0" w:color="auto"/>
                    <w:bottom w:val="none" w:sz="0" w:space="0" w:color="auto"/>
                    <w:right w:val="none" w:sz="0" w:space="0" w:color="auto"/>
                  </w:divBdr>
                  <w:divsChild>
                    <w:div w:id="430588317">
                      <w:marLeft w:val="0"/>
                      <w:marRight w:val="0"/>
                      <w:marTop w:val="0"/>
                      <w:marBottom w:val="0"/>
                      <w:divBdr>
                        <w:top w:val="none" w:sz="0" w:space="0" w:color="auto"/>
                        <w:left w:val="none" w:sz="0" w:space="0" w:color="auto"/>
                        <w:bottom w:val="none" w:sz="0" w:space="0" w:color="auto"/>
                        <w:right w:val="none" w:sz="0" w:space="0" w:color="auto"/>
                      </w:divBdr>
                    </w:div>
                  </w:divsChild>
                </w:div>
                <w:div w:id="1160391361">
                  <w:marLeft w:val="0"/>
                  <w:marRight w:val="0"/>
                  <w:marTop w:val="0"/>
                  <w:marBottom w:val="0"/>
                  <w:divBdr>
                    <w:top w:val="none" w:sz="0" w:space="0" w:color="auto"/>
                    <w:left w:val="none" w:sz="0" w:space="0" w:color="auto"/>
                    <w:bottom w:val="none" w:sz="0" w:space="0" w:color="auto"/>
                    <w:right w:val="none" w:sz="0" w:space="0" w:color="auto"/>
                  </w:divBdr>
                  <w:divsChild>
                    <w:div w:id="600652219">
                      <w:marLeft w:val="0"/>
                      <w:marRight w:val="0"/>
                      <w:marTop w:val="0"/>
                      <w:marBottom w:val="0"/>
                      <w:divBdr>
                        <w:top w:val="none" w:sz="0" w:space="0" w:color="auto"/>
                        <w:left w:val="none" w:sz="0" w:space="0" w:color="auto"/>
                        <w:bottom w:val="none" w:sz="0" w:space="0" w:color="auto"/>
                        <w:right w:val="none" w:sz="0" w:space="0" w:color="auto"/>
                      </w:divBdr>
                    </w:div>
                  </w:divsChild>
                </w:div>
                <w:div w:id="1772048958">
                  <w:marLeft w:val="0"/>
                  <w:marRight w:val="0"/>
                  <w:marTop w:val="0"/>
                  <w:marBottom w:val="0"/>
                  <w:divBdr>
                    <w:top w:val="none" w:sz="0" w:space="0" w:color="auto"/>
                    <w:left w:val="none" w:sz="0" w:space="0" w:color="auto"/>
                    <w:bottom w:val="none" w:sz="0" w:space="0" w:color="auto"/>
                    <w:right w:val="none" w:sz="0" w:space="0" w:color="auto"/>
                  </w:divBdr>
                  <w:divsChild>
                    <w:div w:id="1705083">
                      <w:marLeft w:val="0"/>
                      <w:marRight w:val="0"/>
                      <w:marTop w:val="0"/>
                      <w:marBottom w:val="0"/>
                      <w:divBdr>
                        <w:top w:val="none" w:sz="0" w:space="0" w:color="auto"/>
                        <w:left w:val="none" w:sz="0" w:space="0" w:color="auto"/>
                        <w:bottom w:val="none" w:sz="0" w:space="0" w:color="auto"/>
                        <w:right w:val="none" w:sz="0" w:space="0" w:color="auto"/>
                      </w:divBdr>
                    </w:div>
                  </w:divsChild>
                </w:div>
                <w:div w:id="1881673470">
                  <w:marLeft w:val="0"/>
                  <w:marRight w:val="0"/>
                  <w:marTop w:val="0"/>
                  <w:marBottom w:val="0"/>
                  <w:divBdr>
                    <w:top w:val="none" w:sz="0" w:space="0" w:color="auto"/>
                    <w:left w:val="none" w:sz="0" w:space="0" w:color="auto"/>
                    <w:bottom w:val="none" w:sz="0" w:space="0" w:color="auto"/>
                    <w:right w:val="none" w:sz="0" w:space="0" w:color="auto"/>
                  </w:divBdr>
                  <w:divsChild>
                    <w:div w:id="441460925">
                      <w:marLeft w:val="0"/>
                      <w:marRight w:val="0"/>
                      <w:marTop w:val="0"/>
                      <w:marBottom w:val="0"/>
                      <w:divBdr>
                        <w:top w:val="none" w:sz="0" w:space="0" w:color="auto"/>
                        <w:left w:val="none" w:sz="0" w:space="0" w:color="auto"/>
                        <w:bottom w:val="none" w:sz="0" w:space="0" w:color="auto"/>
                        <w:right w:val="none" w:sz="0" w:space="0" w:color="auto"/>
                      </w:divBdr>
                    </w:div>
                  </w:divsChild>
                </w:div>
                <w:div w:id="2000303625">
                  <w:marLeft w:val="0"/>
                  <w:marRight w:val="0"/>
                  <w:marTop w:val="0"/>
                  <w:marBottom w:val="0"/>
                  <w:divBdr>
                    <w:top w:val="none" w:sz="0" w:space="0" w:color="auto"/>
                    <w:left w:val="none" w:sz="0" w:space="0" w:color="auto"/>
                    <w:bottom w:val="none" w:sz="0" w:space="0" w:color="auto"/>
                    <w:right w:val="none" w:sz="0" w:space="0" w:color="auto"/>
                  </w:divBdr>
                  <w:divsChild>
                    <w:div w:id="1566529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8480138">
          <w:marLeft w:val="0"/>
          <w:marRight w:val="0"/>
          <w:marTop w:val="0"/>
          <w:marBottom w:val="0"/>
          <w:divBdr>
            <w:top w:val="none" w:sz="0" w:space="0" w:color="auto"/>
            <w:left w:val="none" w:sz="0" w:space="0" w:color="auto"/>
            <w:bottom w:val="none" w:sz="0" w:space="0" w:color="auto"/>
            <w:right w:val="none" w:sz="0" w:space="0" w:color="auto"/>
          </w:divBdr>
        </w:div>
        <w:div w:id="1358199324">
          <w:marLeft w:val="0"/>
          <w:marRight w:val="0"/>
          <w:marTop w:val="0"/>
          <w:marBottom w:val="0"/>
          <w:divBdr>
            <w:top w:val="none" w:sz="0" w:space="0" w:color="auto"/>
            <w:left w:val="none" w:sz="0" w:space="0" w:color="auto"/>
            <w:bottom w:val="none" w:sz="0" w:space="0" w:color="auto"/>
            <w:right w:val="none" w:sz="0" w:space="0" w:color="auto"/>
          </w:divBdr>
        </w:div>
        <w:div w:id="1382244161">
          <w:marLeft w:val="0"/>
          <w:marRight w:val="0"/>
          <w:marTop w:val="0"/>
          <w:marBottom w:val="0"/>
          <w:divBdr>
            <w:top w:val="none" w:sz="0" w:space="0" w:color="auto"/>
            <w:left w:val="none" w:sz="0" w:space="0" w:color="auto"/>
            <w:bottom w:val="none" w:sz="0" w:space="0" w:color="auto"/>
            <w:right w:val="none" w:sz="0" w:space="0" w:color="auto"/>
          </w:divBdr>
        </w:div>
        <w:div w:id="1393116674">
          <w:marLeft w:val="0"/>
          <w:marRight w:val="0"/>
          <w:marTop w:val="0"/>
          <w:marBottom w:val="0"/>
          <w:divBdr>
            <w:top w:val="none" w:sz="0" w:space="0" w:color="auto"/>
            <w:left w:val="none" w:sz="0" w:space="0" w:color="auto"/>
            <w:bottom w:val="none" w:sz="0" w:space="0" w:color="auto"/>
            <w:right w:val="none" w:sz="0" w:space="0" w:color="auto"/>
          </w:divBdr>
        </w:div>
        <w:div w:id="1414743040">
          <w:marLeft w:val="0"/>
          <w:marRight w:val="0"/>
          <w:marTop w:val="0"/>
          <w:marBottom w:val="0"/>
          <w:divBdr>
            <w:top w:val="none" w:sz="0" w:space="0" w:color="auto"/>
            <w:left w:val="none" w:sz="0" w:space="0" w:color="auto"/>
            <w:bottom w:val="none" w:sz="0" w:space="0" w:color="auto"/>
            <w:right w:val="none" w:sz="0" w:space="0" w:color="auto"/>
          </w:divBdr>
        </w:div>
        <w:div w:id="1531451655">
          <w:marLeft w:val="0"/>
          <w:marRight w:val="0"/>
          <w:marTop w:val="0"/>
          <w:marBottom w:val="0"/>
          <w:divBdr>
            <w:top w:val="none" w:sz="0" w:space="0" w:color="auto"/>
            <w:left w:val="none" w:sz="0" w:space="0" w:color="auto"/>
            <w:bottom w:val="none" w:sz="0" w:space="0" w:color="auto"/>
            <w:right w:val="none" w:sz="0" w:space="0" w:color="auto"/>
          </w:divBdr>
        </w:div>
        <w:div w:id="1567301995">
          <w:marLeft w:val="0"/>
          <w:marRight w:val="0"/>
          <w:marTop w:val="0"/>
          <w:marBottom w:val="0"/>
          <w:divBdr>
            <w:top w:val="none" w:sz="0" w:space="0" w:color="auto"/>
            <w:left w:val="none" w:sz="0" w:space="0" w:color="auto"/>
            <w:bottom w:val="none" w:sz="0" w:space="0" w:color="auto"/>
            <w:right w:val="none" w:sz="0" w:space="0" w:color="auto"/>
          </w:divBdr>
        </w:div>
        <w:div w:id="1570967111">
          <w:marLeft w:val="0"/>
          <w:marRight w:val="0"/>
          <w:marTop w:val="0"/>
          <w:marBottom w:val="0"/>
          <w:divBdr>
            <w:top w:val="none" w:sz="0" w:space="0" w:color="auto"/>
            <w:left w:val="none" w:sz="0" w:space="0" w:color="auto"/>
            <w:bottom w:val="none" w:sz="0" w:space="0" w:color="auto"/>
            <w:right w:val="none" w:sz="0" w:space="0" w:color="auto"/>
          </w:divBdr>
        </w:div>
        <w:div w:id="1595476718">
          <w:marLeft w:val="0"/>
          <w:marRight w:val="0"/>
          <w:marTop w:val="0"/>
          <w:marBottom w:val="0"/>
          <w:divBdr>
            <w:top w:val="none" w:sz="0" w:space="0" w:color="auto"/>
            <w:left w:val="none" w:sz="0" w:space="0" w:color="auto"/>
            <w:bottom w:val="none" w:sz="0" w:space="0" w:color="auto"/>
            <w:right w:val="none" w:sz="0" w:space="0" w:color="auto"/>
          </w:divBdr>
        </w:div>
        <w:div w:id="1648364587">
          <w:marLeft w:val="0"/>
          <w:marRight w:val="0"/>
          <w:marTop w:val="0"/>
          <w:marBottom w:val="0"/>
          <w:divBdr>
            <w:top w:val="none" w:sz="0" w:space="0" w:color="auto"/>
            <w:left w:val="none" w:sz="0" w:space="0" w:color="auto"/>
            <w:bottom w:val="none" w:sz="0" w:space="0" w:color="auto"/>
            <w:right w:val="none" w:sz="0" w:space="0" w:color="auto"/>
          </w:divBdr>
        </w:div>
        <w:div w:id="1715886654">
          <w:marLeft w:val="0"/>
          <w:marRight w:val="0"/>
          <w:marTop w:val="0"/>
          <w:marBottom w:val="0"/>
          <w:divBdr>
            <w:top w:val="none" w:sz="0" w:space="0" w:color="auto"/>
            <w:left w:val="none" w:sz="0" w:space="0" w:color="auto"/>
            <w:bottom w:val="none" w:sz="0" w:space="0" w:color="auto"/>
            <w:right w:val="none" w:sz="0" w:space="0" w:color="auto"/>
          </w:divBdr>
        </w:div>
        <w:div w:id="1751850565">
          <w:marLeft w:val="0"/>
          <w:marRight w:val="0"/>
          <w:marTop w:val="0"/>
          <w:marBottom w:val="0"/>
          <w:divBdr>
            <w:top w:val="none" w:sz="0" w:space="0" w:color="auto"/>
            <w:left w:val="none" w:sz="0" w:space="0" w:color="auto"/>
            <w:bottom w:val="none" w:sz="0" w:space="0" w:color="auto"/>
            <w:right w:val="none" w:sz="0" w:space="0" w:color="auto"/>
          </w:divBdr>
        </w:div>
      </w:divsChild>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ymuthusamy@immersion.com" TargetMode="External"/><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http://isotc.iso.org/livelink/livelink/open/jtc1sc29" TargetMode="Externa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3.jpg"/><Relationship Id="rId23" Type="http://schemas.openxmlformats.org/officeDocument/2006/relationships/hyperlink" Target="https://mpeg.chiariglione.org/standards/mpeg-i/omnidirectional-media-format/mpeg-i-phase-2-use-cases-0" TargetMode="Externa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hyperlink" Target="https://www.facebook.com/spac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8A540DACE08440905817F954822A80" ma:contentTypeVersion="11" ma:contentTypeDescription="Create a new document." ma:contentTypeScope="" ma:versionID="5119bf23ce11bc14e31525b2be81c0e5">
  <xsd:schema xmlns:xsd="http://www.w3.org/2001/XMLSchema" xmlns:xs="http://www.w3.org/2001/XMLSchema" xmlns:p="http://schemas.microsoft.com/office/2006/metadata/properties" xmlns:ns2="3c7f8d9e-3272-45d2-b5c0-b17644d0740f" xmlns:ns3="7fa9457e-0692-49e5-a21d-4696df2984b1" targetNamespace="http://schemas.microsoft.com/office/2006/metadata/properties" ma:root="true" ma:fieldsID="f03ff3232079b1e36c67b3b10a63fef8" ns2:_="" ns3:_="">
    <xsd:import namespace="3c7f8d9e-3272-45d2-b5c0-b17644d0740f"/>
    <xsd:import namespace="7fa9457e-0692-49e5-a21d-4696df2984b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7f8d9e-3272-45d2-b5c0-b17644d074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fa9457e-0692-49e5-a21d-4696df2984b1"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7fa9457e-0692-49e5-a21d-4696df2984b1">
      <UserInfo>
        <DisplayName>Chris Ullrich</DisplayName>
        <AccountId>7</AccountId>
        <AccountType/>
      </UserInfo>
      <UserInfo>
        <DisplayName>Henry Da Costa</DisplayName>
        <AccountId>13</AccountId>
        <AccountType/>
      </UserInfo>
      <UserInfo>
        <DisplayName>Jamal Saboune</DisplayName>
        <AccountId>14</AccountId>
        <AccountType/>
      </UserInfo>
    </SharedWithUsers>
  </documentManagement>
</p:properties>
</file>

<file path=customXml/itemProps1.xml><?xml version="1.0" encoding="utf-8"?>
<ds:datastoreItem xmlns:ds="http://schemas.openxmlformats.org/officeDocument/2006/customXml" ds:itemID="{63C64786-9AF5-4306-9813-B438A5FA65AA}">
  <ds:schemaRefs>
    <ds:schemaRef ds:uri="http://schemas.openxmlformats.org/officeDocument/2006/bibliography"/>
  </ds:schemaRefs>
</ds:datastoreItem>
</file>

<file path=customXml/itemProps2.xml><?xml version="1.0" encoding="utf-8"?>
<ds:datastoreItem xmlns:ds="http://schemas.openxmlformats.org/officeDocument/2006/customXml" ds:itemID="{A0593278-8358-4736-ABA1-252708C2677C}">
  <ds:schemaRefs>
    <ds:schemaRef ds:uri="http://schemas.microsoft.com/sharepoint/v3/contenttype/forms"/>
  </ds:schemaRefs>
</ds:datastoreItem>
</file>

<file path=customXml/itemProps3.xml><?xml version="1.0" encoding="utf-8"?>
<ds:datastoreItem xmlns:ds="http://schemas.openxmlformats.org/officeDocument/2006/customXml" ds:itemID="{E2774631-2FCF-47A1-96DA-32B89FBDBB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c7f8d9e-3272-45d2-b5c0-b17644d0740f"/>
    <ds:schemaRef ds:uri="7fa9457e-0692-49e5-a21d-4696df2984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C51E638-BF3E-4261-809E-2B440C84BE62}">
  <ds:schemaRefs>
    <ds:schemaRef ds:uri="http://schemas.microsoft.com/office/2006/metadata/properties"/>
    <ds:schemaRef ds:uri="http://schemas.microsoft.com/office/infopath/2007/PartnerControls"/>
    <ds:schemaRef ds:uri="7fa9457e-0692-49e5-a21d-4696df2984b1"/>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14</Pages>
  <Words>3477</Words>
  <Characters>19819</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INTERNATIONAL ORGANISATION FOR STANDARDISATION</vt:lpstr>
    </vt:vector>
  </TitlesOfParts>
  <Company>ITSCJ</Company>
  <LinksUpToDate>false</LinksUpToDate>
  <CharactersWithSpaces>23250</CharactersWithSpaces>
  <SharedDoc>false</SharedDoc>
  <HLinks>
    <vt:vector size="90" baseType="variant">
      <vt:variant>
        <vt:i4>1048638</vt:i4>
      </vt:variant>
      <vt:variant>
        <vt:i4>77</vt:i4>
      </vt:variant>
      <vt:variant>
        <vt:i4>0</vt:i4>
      </vt:variant>
      <vt:variant>
        <vt:i4>5</vt:i4>
      </vt:variant>
      <vt:variant>
        <vt:lpwstr/>
      </vt:variant>
      <vt:variant>
        <vt:lpwstr>_Toc43834760</vt:lpwstr>
      </vt:variant>
      <vt:variant>
        <vt:i4>1572924</vt:i4>
      </vt:variant>
      <vt:variant>
        <vt:i4>71</vt:i4>
      </vt:variant>
      <vt:variant>
        <vt:i4>0</vt:i4>
      </vt:variant>
      <vt:variant>
        <vt:i4>5</vt:i4>
      </vt:variant>
      <vt:variant>
        <vt:lpwstr/>
      </vt:variant>
      <vt:variant>
        <vt:lpwstr>_Toc43834748</vt:lpwstr>
      </vt:variant>
      <vt:variant>
        <vt:i4>1507388</vt:i4>
      </vt:variant>
      <vt:variant>
        <vt:i4>65</vt:i4>
      </vt:variant>
      <vt:variant>
        <vt:i4>0</vt:i4>
      </vt:variant>
      <vt:variant>
        <vt:i4>5</vt:i4>
      </vt:variant>
      <vt:variant>
        <vt:lpwstr/>
      </vt:variant>
      <vt:variant>
        <vt:lpwstr>_Toc43834747</vt:lpwstr>
      </vt:variant>
      <vt:variant>
        <vt:i4>1441852</vt:i4>
      </vt:variant>
      <vt:variant>
        <vt:i4>59</vt:i4>
      </vt:variant>
      <vt:variant>
        <vt:i4>0</vt:i4>
      </vt:variant>
      <vt:variant>
        <vt:i4>5</vt:i4>
      </vt:variant>
      <vt:variant>
        <vt:lpwstr/>
      </vt:variant>
      <vt:variant>
        <vt:lpwstr>_Toc43834746</vt:lpwstr>
      </vt:variant>
      <vt:variant>
        <vt:i4>1376316</vt:i4>
      </vt:variant>
      <vt:variant>
        <vt:i4>53</vt:i4>
      </vt:variant>
      <vt:variant>
        <vt:i4>0</vt:i4>
      </vt:variant>
      <vt:variant>
        <vt:i4>5</vt:i4>
      </vt:variant>
      <vt:variant>
        <vt:lpwstr/>
      </vt:variant>
      <vt:variant>
        <vt:lpwstr>_Toc43834745</vt:lpwstr>
      </vt:variant>
      <vt:variant>
        <vt:i4>1310780</vt:i4>
      </vt:variant>
      <vt:variant>
        <vt:i4>47</vt:i4>
      </vt:variant>
      <vt:variant>
        <vt:i4>0</vt:i4>
      </vt:variant>
      <vt:variant>
        <vt:i4>5</vt:i4>
      </vt:variant>
      <vt:variant>
        <vt:lpwstr/>
      </vt:variant>
      <vt:variant>
        <vt:lpwstr>_Toc43834744</vt:lpwstr>
      </vt:variant>
      <vt:variant>
        <vt:i4>1245244</vt:i4>
      </vt:variant>
      <vt:variant>
        <vt:i4>41</vt:i4>
      </vt:variant>
      <vt:variant>
        <vt:i4>0</vt:i4>
      </vt:variant>
      <vt:variant>
        <vt:i4>5</vt:i4>
      </vt:variant>
      <vt:variant>
        <vt:lpwstr/>
      </vt:variant>
      <vt:variant>
        <vt:lpwstr>_Toc43834743</vt:lpwstr>
      </vt:variant>
      <vt:variant>
        <vt:i4>1179708</vt:i4>
      </vt:variant>
      <vt:variant>
        <vt:i4>35</vt:i4>
      </vt:variant>
      <vt:variant>
        <vt:i4>0</vt:i4>
      </vt:variant>
      <vt:variant>
        <vt:i4>5</vt:i4>
      </vt:variant>
      <vt:variant>
        <vt:lpwstr/>
      </vt:variant>
      <vt:variant>
        <vt:lpwstr>_Toc43834742</vt:lpwstr>
      </vt:variant>
      <vt:variant>
        <vt:i4>1114172</vt:i4>
      </vt:variant>
      <vt:variant>
        <vt:i4>29</vt:i4>
      </vt:variant>
      <vt:variant>
        <vt:i4>0</vt:i4>
      </vt:variant>
      <vt:variant>
        <vt:i4>5</vt:i4>
      </vt:variant>
      <vt:variant>
        <vt:lpwstr/>
      </vt:variant>
      <vt:variant>
        <vt:lpwstr>_Toc43834741</vt:lpwstr>
      </vt:variant>
      <vt:variant>
        <vt:i4>1048636</vt:i4>
      </vt:variant>
      <vt:variant>
        <vt:i4>23</vt:i4>
      </vt:variant>
      <vt:variant>
        <vt:i4>0</vt:i4>
      </vt:variant>
      <vt:variant>
        <vt:i4>5</vt:i4>
      </vt:variant>
      <vt:variant>
        <vt:lpwstr/>
      </vt:variant>
      <vt:variant>
        <vt:lpwstr>_Toc43834740</vt:lpwstr>
      </vt:variant>
      <vt:variant>
        <vt:i4>1638459</vt:i4>
      </vt:variant>
      <vt:variant>
        <vt:i4>17</vt:i4>
      </vt:variant>
      <vt:variant>
        <vt:i4>0</vt:i4>
      </vt:variant>
      <vt:variant>
        <vt:i4>5</vt:i4>
      </vt:variant>
      <vt:variant>
        <vt:lpwstr/>
      </vt:variant>
      <vt:variant>
        <vt:lpwstr>_Toc43834739</vt:lpwstr>
      </vt:variant>
      <vt:variant>
        <vt:i4>1572923</vt:i4>
      </vt:variant>
      <vt:variant>
        <vt:i4>11</vt:i4>
      </vt:variant>
      <vt:variant>
        <vt:i4>0</vt:i4>
      </vt:variant>
      <vt:variant>
        <vt:i4>5</vt:i4>
      </vt:variant>
      <vt:variant>
        <vt:lpwstr/>
      </vt:variant>
      <vt:variant>
        <vt:lpwstr>_Toc43834738</vt:lpwstr>
      </vt:variant>
      <vt:variant>
        <vt:i4>6881344</vt:i4>
      </vt:variant>
      <vt:variant>
        <vt:i4>6</vt:i4>
      </vt:variant>
      <vt:variant>
        <vt:i4>0</vt:i4>
      </vt:variant>
      <vt:variant>
        <vt:i4>5</vt:i4>
      </vt:variant>
      <vt:variant>
        <vt:lpwstr>mailto:cullrich@immersion.com</vt:lpwstr>
      </vt:variant>
      <vt:variant>
        <vt:lpwstr/>
      </vt:variant>
      <vt:variant>
        <vt:i4>852012</vt:i4>
      </vt:variant>
      <vt:variant>
        <vt:i4>3</vt:i4>
      </vt:variant>
      <vt:variant>
        <vt:i4>0</vt:i4>
      </vt:variant>
      <vt:variant>
        <vt:i4>5</vt:i4>
      </vt:variant>
      <vt:variant>
        <vt:lpwstr>mailto:ymuthusamy@immersion.com</vt:lpwstr>
      </vt:variant>
      <vt:variant>
        <vt:lpwstr/>
      </vt:variant>
      <vt:variant>
        <vt:i4>7471192</vt:i4>
      </vt:variant>
      <vt:variant>
        <vt:i4>0</vt:i4>
      </vt:variant>
      <vt:variant>
        <vt:i4>0</vt:i4>
      </vt:variant>
      <vt:variant>
        <vt:i4>5</vt:i4>
      </vt:variant>
      <vt:variant>
        <vt:lpwstr>mailto:dbirnbaum@immersion.com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subject/>
  <dc:creator>Yeshwant Muthusamy</dc:creator>
  <cp:keywords/>
  <dc:description/>
  <cp:lastModifiedBy>Rob Koenen</cp:lastModifiedBy>
  <cp:revision>4</cp:revision>
  <dcterms:created xsi:type="dcterms:W3CDTF">2020-07-03T06:17:00Z</dcterms:created>
  <dcterms:modified xsi:type="dcterms:W3CDTF">2020-07-03T07:04:00Z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0x010100878A540DACE08440905817F954822A80</vt:lpwstr>
  </property>
  <property fmtid="{D5CDD505-2E9C-101B-9397-08002B2CF9AE}" pid="3" name="xd_Signature">
    <vt:bool>false</vt:bool>
  </property>
  <property fmtid="{D5CDD505-2E9C-101B-9397-08002B2CF9AE}" pid="4" name="xd_ProgID">
    <vt:lpwstr/>
  </property>
  <property fmtid="{D5CDD505-2E9C-101B-9397-08002B2CF9AE}" pid="5" name="ComplianceAssetId">
    <vt:lpwstr/>
  </property>
  <property fmtid="{D5CDD505-2E9C-101B-9397-08002B2CF9AE}" pid="6" name="TemplateUrl">
    <vt:lpwstr/>
  </property>
</Properties>
</file>