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C0B47B" w14:textId="77777777" w:rsidR="00E33704" w:rsidRPr="00A538F0" w:rsidRDefault="003B3D92">
      <w:pPr>
        <w:jc w:val="center"/>
        <w:rPr>
          <w:b/>
          <w:sz w:val="28"/>
          <w:szCs w:val="28"/>
          <w:lang w:val="en-GB"/>
        </w:rPr>
      </w:pPr>
      <w:r w:rsidRPr="00A538F0">
        <w:rPr>
          <w:b/>
          <w:sz w:val="28"/>
          <w:szCs w:val="28"/>
          <w:lang w:val="en-GB"/>
        </w:rPr>
        <w:t>INTERNATIONAL ORGANISATION FOR STANDARDISATION</w:t>
      </w:r>
    </w:p>
    <w:p w14:paraId="53D89AD7" w14:textId="77777777" w:rsidR="00E33704" w:rsidRPr="00A538F0" w:rsidRDefault="003B3D92">
      <w:pPr>
        <w:jc w:val="center"/>
        <w:rPr>
          <w:b/>
          <w:sz w:val="28"/>
          <w:lang w:val="en-GB"/>
        </w:rPr>
      </w:pPr>
      <w:r w:rsidRPr="00A538F0">
        <w:rPr>
          <w:b/>
          <w:sz w:val="28"/>
          <w:lang w:val="en-GB"/>
        </w:rPr>
        <w:t>ORGANISATION INTERNATIONALE DE NORMALISATION</w:t>
      </w:r>
    </w:p>
    <w:p w14:paraId="37B900E0" w14:textId="77777777" w:rsidR="00E33704" w:rsidRPr="00A538F0" w:rsidRDefault="003B3D92">
      <w:pPr>
        <w:jc w:val="center"/>
        <w:rPr>
          <w:b/>
          <w:sz w:val="28"/>
          <w:lang w:val="en-GB"/>
        </w:rPr>
      </w:pPr>
      <w:r w:rsidRPr="00A538F0">
        <w:rPr>
          <w:b/>
          <w:sz w:val="28"/>
          <w:lang w:val="en-GB"/>
        </w:rPr>
        <w:t>ISO/IEC JTC1/SC29/WG11</w:t>
      </w:r>
    </w:p>
    <w:p w14:paraId="4F6351E3" w14:textId="77777777" w:rsidR="00E33704" w:rsidRPr="00A538F0" w:rsidRDefault="003B3D92">
      <w:pPr>
        <w:jc w:val="center"/>
        <w:rPr>
          <w:b/>
          <w:lang w:val="en-GB"/>
        </w:rPr>
      </w:pPr>
      <w:r w:rsidRPr="00A538F0">
        <w:rPr>
          <w:b/>
          <w:sz w:val="28"/>
          <w:lang w:val="en-GB"/>
        </w:rPr>
        <w:t>CODING OF MOVING PICTURES AND AUDIO</w:t>
      </w:r>
    </w:p>
    <w:p w14:paraId="30495A5E" w14:textId="77777777" w:rsidR="00E33704" w:rsidRPr="00A538F0" w:rsidRDefault="00E33704">
      <w:pPr>
        <w:tabs>
          <w:tab w:val="left" w:pos="5387"/>
        </w:tabs>
        <w:spacing w:line="240" w:lineRule="exact"/>
        <w:jc w:val="center"/>
        <w:rPr>
          <w:b/>
          <w:lang w:val="en-GB"/>
        </w:rPr>
      </w:pPr>
    </w:p>
    <w:p w14:paraId="091C8704" w14:textId="5574574E" w:rsidR="00E33704" w:rsidRPr="003B670D" w:rsidRDefault="003B3D92" w:rsidP="003B670D">
      <w:pPr>
        <w:jc w:val="right"/>
        <w:rPr>
          <w:b/>
          <w:lang w:val="en-GB"/>
        </w:rPr>
      </w:pPr>
      <w:r w:rsidRPr="003B670D">
        <w:rPr>
          <w:b/>
          <w:lang w:val="en-GB"/>
        </w:rPr>
        <w:t>ISO/IEC JTC1/SC29/WG11 MPEG20</w:t>
      </w:r>
      <w:r w:rsidR="00E16268" w:rsidRPr="003B670D">
        <w:rPr>
          <w:b/>
          <w:lang w:val="en-GB" w:eastAsia="ja-JP"/>
        </w:rPr>
        <w:t>17</w:t>
      </w:r>
      <w:r w:rsidRPr="003B670D">
        <w:rPr>
          <w:b/>
          <w:lang w:val="en-GB"/>
        </w:rPr>
        <w:t>/</w:t>
      </w:r>
      <w:r w:rsidR="00F51674" w:rsidRPr="003B670D">
        <w:rPr>
          <w:b/>
          <w:color w:val="000000" w:themeColor="text1"/>
          <w:lang w:val="en-GB" w:eastAsia="ja-JP"/>
        </w:rPr>
        <w:t>N</w:t>
      </w:r>
      <w:r w:rsidR="00F51674">
        <w:rPr>
          <w:b/>
          <w:color w:val="000000" w:themeColor="text1"/>
          <w:lang w:val="en-GB" w:eastAsia="ja-JP"/>
        </w:rPr>
        <w:t>19407</w:t>
      </w:r>
    </w:p>
    <w:p w14:paraId="26746724" w14:textId="00FB13C2" w:rsidR="00E33704" w:rsidRPr="00A538F0" w:rsidRDefault="008659DD" w:rsidP="003B670D">
      <w:pPr>
        <w:wordWrap w:val="0"/>
        <w:jc w:val="right"/>
        <w:rPr>
          <w:b/>
          <w:lang w:val="en-GB" w:eastAsia="ja-JP"/>
        </w:rPr>
      </w:pPr>
      <w:r>
        <w:rPr>
          <w:b/>
          <w:lang w:val="en-GB" w:eastAsia="ja-JP"/>
        </w:rPr>
        <w:t>July</w:t>
      </w:r>
      <w:r w:rsidRPr="003B670D">
        <w:rPr>
          <w:rFonts w:eastAsia="Malgun Gothic"/>
          <w:b/>
          <w:lang w:val="en-GB"/>
        </w:rPr>
        <w:t xml:space="preserve"> </w:t>
      </w:r>
      <w:r w:rsidR="002B3F69" w:rsidRPr="003B670D">
        <w:rPr>
          <w:rFonts w:eastAsia="Malgun Gothic"/>
          <w:b/>
          <w:lang w:val="en-GB"/>
        </w:rPr>
        <w:t>20</w:t>
      </w:r>
      <w:r w:rsidR="00666044" w:rsidRPr="003B670D">
        <w:rPr>
          <w:b/>
          <w:lang w:val="en-GB" w:eastAsia="ja-JP"/>
        </w:rPr>
        <w:t>20</w:t>
      </w:r>
      <w:r w:rsidR="003B3D92" w:rsidRPr="003B670D">
        <w:rPr>
          <w:rFonts w:eastAsia="Malgun Gothic"/>
          <w:b/>
          <w:lang w:val="en-GB"/>
        </w:rPr>
        <w:t xml:space="preserve">, </w:t>
      </w:r>
      <w:r w:rsidR="00666044">
        <w:rPr>
          <w:rFonts w:eastAsia="Malgun Gothic"/>
          <w:b/>
          <w:lang w:val="en-GB"/>
        </w:rPr>
        <w:t>Online</w:t>
      </w:r>
    </w:p>
    <w:p w14:paraId="5AA59CE1" w14:textId="77777777" w:rsidR="00E33704" w:rsidRPr="00A538F0" w:rsidRDefault="00E33704">
      <w:pPr>
        <w:jc w:val="right"/>
        <w:rPr>
          <w:b/>
          <w:lang w:val="en-GB" w:eastAsia="ja-JP"/>
        </w:rPr>
      </w:pPr>
    </w:p>
    <w:p w14:paraId="1E80448C" w14:textId="77777777" w:rsidR="00E33704" w:rsidRPr="00A538F0" w:rsidRDefault="00E33704">
      <w:pPr>
        <w:jc w:val="right"/>
        <w:rPr>
          <w:b/>
          <w:lang w:val="en-GB" w:eastAsia="ja-JP"/>
        </w:rPr>
      </w:pPr>
    </w:p>
    <w:p w14:paraId="39D27C69" w14:textId="77777777" w:rsidR="00E33704" w:rsidRPr="00A538F0" w:rsidRDefault="00E33704">
      <w:pPr>
        <w:spacing w:line="240" w:lineRule="exact"/>
        <w:rPr>
          <w:lang w:val="en-GB"/>
        </w:rPr>
      </w:pPr>
    </w:p>
    <w:tbl>
      <w:tblPr>
        <w:tblW w:w="0" w:type="auto"/>
        <w:tblLook w:val="01E0" w:firstRow="1" w:lastRow="1" w:firstColumn="1" w:lastColumn="1" w:noHBand="0" w:noVBand="0"/>
      </w:tblPr>
      <w:tblGrid>
        <w:gridCol w:w="1075"/>
        <w:gridCol w:w="8280"/>
      </w:tblGrid>
      <w:tr w:rsidR="00E33704" w:rsidRPr="00A538F0" w14:paraId="64BB5DD7" w14:textId="77777777">
        <w:tc>
          <w:tcPr>
            <w:tcW w:w="1080" w:type="dxa"/>
          </w:tcPr>
          <w:p w14:paraId="5AFBA1E8" w14:textId="77777777" w:rsidR="00E33704" w:rsidRPr="00A538F0" w:rsidRDefault="003B3D92">
            <w:pPr>
              <w:suppressAutoHyphens/>
              <w:rPr>
                <w:b/>
                <w:lang w:val="en-GB"/>
              </w:rPr>
            </w:pPr>
            <w:r w:rsidRPr="00A538F0">
              <w:rPr>
                <w:b/>
                <w:lang w:val="en-GB"/>
              </w:rPr>
              <w:t>Title</w:t>
            </w:r>
          </w:p>
        </w:tc>
        <w:tc>
          <w:tcPr>
            <w:tcW w:w="8491" w:type="dxa"/>
          </w:tcPr>
          <w:p w14:paraId="027F325A" w14:textId="3B31BBF0" w:rsidR="00E33704" w:rsidRPr="00A538F0" w:rsidRDefault="00A538F0">
            <w:pPr>
              <w:suppressAutoHyphens/>
              <w:rPr>
                <w:b/>
                <w:lang w:val="en-GB"/>
              </w:rPr>
            </w:pPr>
            <w:r w:rsidRPr="00A538F0">
              <w:rPr>
                <w:b/>
                <w:lang w:val="en-GB"/>
              </w:rPr>
              <w:t xml:space="preserve">MPEG-H 3D Audio </w:t>
            </w:r>
            <w:r w:rsidR="002B3F69">
              <w:rPr>
                <w:b/>
                <w:lang w:val="en-GB"/>
              </w:rPr>
              <w:t xml:space="preserve">Baseline Profile </w:t>
            </w:r>
            <w:r w:rsidRPr="00A538F0">
              <w:rPr>
                <w:b/>
                <w:lang w:val="en-GB"/>
              </w:rPr>
              <w:t>Verification Test Report</w:t>
            </w:r>
          </w:p>
        </w:tc>
      </w:tr>
      <w:tr w:rsidR="00E33704" w:rsidRPr="00A538F0" w14:paraId="339A30B2" w14:textId="77777777" w:rsidTr="00567091">
        <w:trPr>
          <w:trHeight w:val="252"/>
        </w:trPr>
        <w:tc>
          <w:tcPr>
            <w:tcW w:w="1080" w:type="dxa"/>
          </w:tcPr>
          <w:p w14:paraId="030BF553" w14:textId="77777777" w:rsidR="00E33704" w:rsidRPr="00A538F0" w:rsidRDefault="009725C0">
            <w:pPr>
              <w:rPr>
                <w:b/>
                <w:lang w:val="en-GB"/>
              </w:rPr>
            </w:pPr>
            <w:r>
              <w:rPr>
                <w:b/>
                <w:lang w:val="en-GB"/>
              </w:rPr>
              <w:t>Source</w:t>
            </w:r>
          </w:p>
        </w:tc>
        <w:tc>
          <w:tcPr>
            <w:tcW w:w="8491" w:type="dxa"/>
          </w:tcPr>
          <w:p w14:paraId="7CCF3110" w14:textId="77777777" w:rsidR="00E33704" w:rsidRPr="00A538F0" w:rsidRDefault="009725C0" w:rsidP="00A538F0">
            <w:pPr>
              <w:rPr>
                <w:b/>
                <w:lang w:val="en-GB" w:eastAsia="ja-JP"/>
              </w:rPr>
            </w:pPr>
            <w:r>
              <w:rPr>
                <w:b/>
                <w:lang w:val="en-GB" w:eastAsia="ja-JP"/>
              </w:rPr>
              <w:t>Audio Subgroup</w:t>
            </w:r>
          </w:p>
        </w:tc>
      </w:tr>
    </w:tbl>
    <w:p w14:paraId="7A551A63" w14:textId="77777777" w:rsidR="006830D7" w:rsidRDefault="006830D7" w:rsidP="005C732C">
      <w:pPr>
        <w:pStyle w:val="Heading1"/>
        <w:numPr>
          <w:ilvl w:val="0"/>
          <w:numId w:val="0"/>
        </w:numPr>
      </w:pPr>
    </w:p>
    <w:p w14:paraId="3D4AED36" w14:textId="74B2618B" w:rsidR="005C732C" w:rsidRDefault="005C732C" w:rsidP="005C732C">
      <w:pPr>
        <w:pStyle w:val="Heading1"/>
        <w:numPr>
          <w:ilvl w:val="0"/>
          <w:numId w:val="0"/>
        </w:numPr>
      </w:pPr>
      <w:bookmarkStart w:id="0" w:name="_Toc44500260"/>
      <w:r>
        <w:t>Executive summary</w:t>
      </w:r>
      <w:bookmarkEnd w:id="0"/>
    </w:p>
    <w:p w14:paraId="4F03E238" w14:textId="23AAB4B2" w:rsidR="005C6146" w:rsidRDefault="005C6146">
      <w:r>
        <w:t xml:space="preserve">The </w:t>
      </w:r>
      <w:r w:rsidR="008C70DE">
        <w:t xml:space="preserve">MPEG-H 3D Audio </w:t>
      </w:r>
      <w:r>
        <w:t xml:space="preserve">Baseline Profile </w:t>
      </w:r>
      <w:r w:rsidR="008C70DE">
        <w:t>support</w:t>
      </w:r>
      <w:r>
        <w:t>s</w:t>
      </w:r>
      <w:r w:rsidR="008C70DE">
        <w:t xml:space="preserve"> coding audio as audio channels</w:t>
      </w:r>
      <w:r>
        <w:t xml:space="preserve"> and</w:t>
      </w:r>
      <w:r w:rsidR="00904141">
        <w:t xml:space="preserve"> </w:t>
      </w:r>
      <w:r w:rsidR="008C70DE">
        <w:t xml:space="preserve">audio objects </w:t>
      </w:r>
      <w:r>
        <w:t xml:space="preserve">and is a subset of the Low Complexity Profile. </w:t>
      </w:r>
    </w:p>
    <w:p w14:paraId="77C33F65" w14:textId="77777777" w:rsidR="005C6146" w:rsidRDefault="005C6146" w:rsidP="008C70DE"/>
    <w:p w14:paraId="3894FB0D" w14:textId="61B68765" w:rsidR="00730D76" w:rsidRDefault="005C6146" w:rsidP="00730D76">
      <w:r>
        <w:t xml:space="preserve">Five </w:t>
      </w:r>
      <w:r w:rsidR="00730D76">
        <w:t xml:space="preserve">tests were conducted to assess </w:t>
      </w:r>
      <w:r w:rsidR="00407123">
        <w:t xml:space="preserve">the </w:t>
      </w:r>
      <w:r w:rsidR="00730D76">
        <w:t xml:space="preserve">performance of </w:t>
      </w:r>
      <w:r w:rsidR="003935C5">
        <w:t xml:space="preserve">the </w:t>
      </w:r>
      <w:r>
        <w:t>Baseline</w:t>
      </w:r>
      <w:r w:rsidR="00730D76">
        <w:t xml:space="preserve"> Profile of MPEG-H 3D Audio. The tests covered a range of bit rates and a range of </w:t>
      </w:r>
      <w:r w:rsidR="00B24B31">
        <w:t>"</w:t>
      </w:r>
      <w:r w:rsidR="00730D76">
        <w:t>immersive</w:t>
      </w:r>
      <w:r w:rsidR="006C7D18">
        <w:t xml:space="preserve"> audio</w:t>
      </w:r>
      <w:r w:rsidR="00B24B31">
        <w:t>"</w:t>
      </w:r>
      <w:r w:rsidR="00730D76">
        <w:t xml:space="preserve"> use cases (i.e. from </w:t>
      </w:r>
      <w:r w:rsidR="00C72455">
        <w:t>22.2</w:t>
      </w:r>
      <w:r w:rsidR="00730D76">
        <w:t xml:space="preserve"> </w:t>
      </w:r>
      <w:r w:rsidR="00E6613F">
        <w:t xml:space="preserve">down </w:t>
      </w:r>
      <w:r w:rsidR="00730D76">
        <w:t xml:space="preserve">to 2.0 channel presentations). </w:t>
      </w:r>
      <w:r w:rsidR="00FB6FD6">
        <w:t xml:space="preserve">Nine </w:t>
      </w:r>
      <w:r w:rsidR="00730D76">
        <w:t xml:space="preserve">test sites participated in the tests with a total of </w:t>
      </w:r>
      <w:r w:rsidR="00AF29DE" w:rsidRPr="006067C0">
        <w:t>341</w:t>
      </w:r>
      <w:r w:rsidR="00F51674">
        <w:t xml:space="preserve"> </w:t>
      </w:r>
      <w:r w:rsidR="00730D76">
        <w:t xml:space="preserve">listeners. This resulted in a data set of </w:t>
      </w:r>
      <w:r w:rsidR="00F51674" w:rsidRPr="00AF29DE">
        <w:t>1144</w:t>
      </w:r>
      <w:r w:rsidR="00AF29DE" w:rsidRPr="00B7437F">
        <w:t xml:space="preserve">592 </w:t>
      </w:r>
      <w:r w:rsidR="00730D76">
        <w:t>individual scores.</w:t>
      </w:r>
    </w:p>
    <w:p w14:paraId="46700321" w14:textId="77777777" w:rsidR="0056431A" w:rsidRDefault="0056431A" w:rsidP="0056431A"/>
    <w:p w14:paraId="5234E7EC" w14:textId="22DEB209" w:rsidR="0056431A" w:rsidRDefault="0056431A" w:rsidP="0056431A">
      <w:r w:rsidRPr="008407D5">
        <w:t>The statistical analysis of the test data resulted in the following conclusions:</w:t>
      </w:r>
    </w:p>
    <w:p w14:paraId="5460D2C4" w14:textId="77777777" w:rsidR="005C6146" w:rsidRDefault="005C6146" w:rsidP="0056431A"/>
    <w:p w14:paraId="52B227E4" w14:textId="6DEE6D52" w:rsidR="00F07E7A" w:rsidRDefault="00F07E7A" w:rsidP="00F07E7A">
      <w:pPr>
        <w:pStyle w:val="ListParagraph"/>
        <w:numPr>
          <w:ilvl w:val="0"/>
          <w:numId w:val="8"/>
        </w:numPr>
      </w:pPr>
      <w:r w:rsidRPr="004E5643">
        <w:t>Test 1</w:t>
      </w:r>
      <w:r w:rsidR="002C4F92" w:rsidRPr="004E5643">
        <w:t xml:space="preserve"> measured performance for the </w:t>
      </w:r>
      <w:r w:rsidR="00B24B31">
        <w:t>"</w:t>
      </w:r>
      <w:r w:rsidR="002C4F92" w:rsidRPr="004E5643">
        <w:t>Ultra-HD Broadcast</w:t>
      </w:r>
      <w:r w:rsidR="00B24B31">
        <w:t>"</w:t>
      </w:r>
      <w:r w:rsidR="002C4F92" w:rsidRPr="004E5643">
        <w:t xml:space="preserve"> use case, in which</w:t>
      </w:r>
      <w:r w:rsidR="004E5643" w:rsidRPr="004E5643">
        <w:t xml:space="preserve"> </w:t>
      </w:r>
      <w:r w:rsidR="004E5643">
        <w:t xml:space="preserve">highly immersive </w:t>
      </w:r>
      <w:r w:rsidR="004E5643" w:rsidRPr="004E5643">
        <w:t>audio material was coded at 768 kb/s and presented using</w:t>
      </w:r>
      <w:r w:rsidR="002C4F92" w:rsidRPr="004E5643">
        <w:t xml:space="preserve"> 22.2 </w:t>
      </w:r>
      <w:r w:rsidR="004E5643" w:rsidRPr="004E5643">
        <w:t>or</w:t>
      </w:r>
      <w:r w:rsidR="002C4F92" w:rsidRPr="004E5643">
        <w:t xml:space="preserve"> </w:t>
      </w:r>
      <w:r w:rsidR="005410E6">
        <w:t>7.1+4H</w:t>
      </w:r>
      <w:r w:rsidR="002C4F92" w:rsidRPr="004E5643">
        <w:t xml:space="preserve"> channel </w:t>
      </w:r>
      <w:r w:rsidR="004E5643" w:rsidRPr="004E5643">
        <w:t xml:space="preserve">loudspeaker layouts. </w:t>
      </w:r>
      <w:r w:rsidR="004E5643">
        <w:t>The test showed that at the bit rate of 768 kb/s</w:t>
      </w:r>
      <w:r w:rsidR="00FF4CFA">
        <w:t>,</w:t>
      </w:r>
      <w:r w:rsidR="004E5643">
        <w:t xml:space="preserve"> MPEG-H 3D Audio </w:t>
      </w:r>
      <w:r w:rsidR="00F51674">
        <w:t xml:space="preserve">Baseline Profile </w:t>
      </w:r>
      <w:r w:rsidR="007E7FCD">
        <w:t>easily achieves</w:t>
      </w:r>
      <w:r w:rsidR="004E5643">
        <w:t xml:space="preserve"> </w:t>
      </w:r>
      <w:r w:rsidR="00B24B31">
        <w:t>"</w:t>
      </w:r>
      <w:r w:rsidR="004E5643">
        <w:t>ITU-R High-</w:t>
      </w:r>
      <w:r w:rsidR="004E5643" w:rsidRPr="00BF49C5">
        <w:t>Quality Emission</w:t>
      </w:r>
      <w:r w:rsidR="00B24B31">
        <w:t>"</w:t>
      </w:r>
      <w:r w:rsidR="007E7FCD">
        <w:t xml:space="preserve"> quality, as needed in broadcast application</w:t>
      </w:r>
      <w:r w:rsidR="006C7D18">
        <w:t>s</w:t>
      </w:r>
      <w:r w:rsidR="007E7FCD">
        <w:t xml:space="preserve">. </w:t>
      </w:r>
    </w:p>
    <w:p w14:paraId="17B149E5" w14:textId="77777777" w:rsidR="004E5643" w:rsidRPr="004E5643" w:rsidRDefault="004E5643" w:rsidP="004E5643">
      <w:pPr>
        <w:ind w:left="360"/>
      </w:pPr>
    </w:p>
    <w:p w14:paraId="076C9788" w14:textId="4145A7B4" w:rsidR="004E5643" w:rsidRDefault="004E5643" w:rsidP="004E5643">
      <w:pPr>
        <w:pStyle w:val="ListParagraph"/>
        <w:numPr>
          <w:ilvl w:val="0"/>
          <w:numId w:val="8"/>
        </w:numPr>
      </w:pPr>
      <w:r w:rsidRPr="004E5643">
        <w:t xml:space="preserve">Test </w:t>
      </w:r>
      <w:r>
        <w:t>2</w:t>
      </w:r>
      <w:r w:rsidRPr="004E5643">
        <w:t xml:space="preserve"> measured performance for the </w:t>
      </w:r>
      <w:r w:rsidR="00B24B31">
        <w:t>"</w:t>
      </w:r>
      <w:r w:rsidRPr="004E5643">
        <w:t>HD Broadcast" or "A/V Streaming</w:t>
      </w:r>
      <w:r w:rsidR="00B24B31">
        <w:t>"</w:t>
      </w:r>
      <w:r w:rsidRPr="004E5643">
        <w:t xml:space="preserve"> use case, in which </w:t>
      </w:r>
      <w:r>
        <w:t xml:space="preserve">immersive </w:t>
      </w:r>
      <w:r w:rsidRPr="004E5643">
        <w:t xml:space="preserve">audio material was coded at </w:t>
      </w:r>
      <w:r>
        <w:t>three</w:t>
      </w:r>
      <w:r w:rsidR="00B24B31">
        <w:t xml:space="preserve"> different</w:t>
      </w:r>
      <w:r>
        <w:t xml:space="preserve"> </w:t>
      </w:r>
      <w:r w:rsidR="006C7D18">
        <w:t xml:space="preserve">bit </w:t>
      </w:r>
      <w:r>
        <w:t xml:space="preserve">rates: 512 kb/s, 384 kb/s and 256 kb/s </w:t>
      </w:r>
      <w:r w:rsidR="00FF4CFA">
        <w:t>a</w:t>
      </w:r>
      <w:r w:rsidRPr="004E5643">
        <w:t xml:space="preserve">nd presented using </w:t>
      </w:r>
      <w:r w:rsidR="005410E6">
        <w:t>7.1+4H</w:t>
      </w:r>
      <w:r w:rsidRPr="004E5643">
        <w:t xml:space="preserve"> </w:t>
      </w:r>
      <w:r w:rsidR="000076A9">
        <w:t xml:space="preserve">or 5.1+2H </w:t>
      </w:r>
      <w:r w:rsidRPr="004E5643">
        <w:t xml:space="preserve">channel loudspeaker layouts. </w:t>
      </w:r>
      <w:r>
        <w:t>The test showed that for all bit rate</w:t>
      </w:r>
      <w:r w:rsidR="00FF4CFA">
        <w:t>s,</w:t>
      </w:r>
      <w:r>
        <w:t xml:space="preserve"> MPEG-H 3D Audio </w:t>
      </w:r>
      <w:r w:rsidR="00F51674">
        <w:t xml:space="preserve">Baseline Profile </w:t>
      </w:r>
      <w:r>
        <w:t xml:space="preserve">achieved a quality of </w:t>
      </w:r>
      <w:r w:rsidR="00B24B31">
        <w:t>"</w:t>
      </w:r>
      <w:r>
        <w:t>Excellent</w:t>
      </w:r>
      <w:r w:rsidR="00B24B31">
        <w:t>"</w:t>
      </w:r>
      <w:r>
        <w:t xml:space="preserve"> on the MUSHRA subjective quality scale.</w:t>
      </w:r>
    </w:p>
    <w:p w14:paraId="6BFDFEDE" w14:textId="77777777" w:rsidR="004E5643" w:rsidRPr="004E5643" w:rsidRDefault="004E5643" w:rsidP="004E5643">
      <w:pPr>
        <w:ind w:left="360"/>
      </w:pPr>
    </w:p>
    <w:p w14:paraId="0A2768E9" w14:textId="31285C55" w:rsidR="004E5643" w:rsidRPr="004E5643" w:rsidRDefault="004E5643" w:rsidP="004E5643">
      <w:pPr>
        <w:pStyle w:val="ListParagraph"/>
        <w:numPr>
          <w:ilvl w:val="0"/>
          <w:numId w:val="8"/>
        </w:numPr>
      </w:pPr>
      <w:r w:rsidRPr="004E5643">
        <w:t xml:space="preserve">Test </w:t>
      </w:r>
      <w:r>
        <w:t>3</w:t>
      </w:r>
      <w:r w:rsidRPr="004E5643">
        <w:t xml:space="preserve"> measured performance for the </w:t>
      </w:r>
      <w:r w:rsidR="00B24B31">
        <w:t>"</w:t>
      </w:r>
      <w:r w:rsidRPr="00862B68">
        <w:t>High Efficiency Broadcast</w:t>
      </w:r>
      <w:r w:rsidR="00B24B31">
        <w:t>"</w:t>
      </w:r>
      <w:r w:rsidRPr="004E5643">
        <w:t xml:space="preserve"> use case, in which audio material was coded at </w:t>
      </w:r>
      <w:r>
        <w:t xml:space="preserve">three </w:t>
      </w:r>
      <w:r w:rsidR="00B24B31">
        <w:t xml:space="preserve">different </w:t>
      </w:r>
      <w:r w:rsidR="006C7D18">
        <w:t xml:space="preserve">bit </w:t>
      </w:r>
      <w:r>
        <w:t>rates</w:t>
      </w:r>
      <w:r w:rsidR="00FF4CFA">
        <w:t xml:space="preserve">, with specific </w:t>
      </w:r>
      <w:r w:rsidR="006C7D18">
        <w:t xml:space="preserve">bit </w:t>
      </w:r>
      <w:r w:rsidR="00FF4CFA">
        <w:t>rates depending on the number of channels in the material. Bitrates ranged from 256 kb/s (5.1+2</w:t>
      </w:r>
      <w:r w:rsidR="00606BBC">
        <w:t>H</w:t>
      </w:r>
      <w:r w:rsidR="00FF4CFA">
        <w:t xml:space="preserve">) to 48 kb/s (stereo). </w:t>
      </w:r>
      <w:r>
        <w:t>The test showed that for all bit rate</w:t>
      </w:r>
      <w:r w:rsidR="00FF4CFA">
        <w:t>s,</w:t>
      </w:r>
      <w:r>
        <w:t xml:space="preserve"> MPEG-H 3D Audio </w:t>
      </w:r>
      <w:r w:rsidR="00F51674">
        <w:t xml:space="preserve">Baseline Profile </w:t>
      </w:r>
      <w:r>
        <w:t xml:space="preserve">achieved a quality of </w:t>
      </w:r>
      <w:r w:rsidR="00B24B31">
        <w:t>"</w:t>
      </w:r>
      <w:r>
        <w:t>Excellent</w:t>
      </w:r>
      <w:r w:rsidR="00B24B31">
        <w:t>"</w:t>
      </w:r>
      <w:r>
        <w:t xml:space="preserve"> on the MUSHRA subjective quality scale.</w:t>
      </w:r>
    </w:p>
    <w:p w14:paraId="24F0799B" w14:textId="77777777" w:rsidR="0056431A" w:rsidRPr="008407D5" w:rsidRDefault="0056431A" w:rsidP="0056431A"/>
    <w:p w14:paraId="72DE513D" w14:textId="3D77BDCB" w:rsidR="005C6146" w:rsidRDefault="00FF4CFA" w:rsidP="00A02993">
      <w:pPr>
        <w:pStyle w:val="ListParagraph"/>
        <w:numPr>
          <w:ilvl w:val="0"/>
          <w:numId w:val="8"/>
        </w:numPr>
      </w:pPr>
      <w:r w:rsidRPr="004E5643">
        <w:t>Test</w:t>
      </w:r>
      <w:r>
        <w:t xml:space="preserve"> 4</w:t>
      </w:r>
      <w:r w:rsidRPr="004E5643">
        <w:t xml:space="preserve"> measured performance for the </w:t>
      </w:r>
      <w:r w:rsidR="00B24B31">
        <w:t>"</w:t>
      </w:r>
      <w:r>
        <w:t>Mobile</w:t>
      </w:r>
      <w:r w:rsidR="00B24B31">
        <w:t>"</w:t>
      </w:r>
      <w:r w:rsidRPr="004E5643">
        <w:t xml:space="preserve"> use case, in which audio material was coded at </w:t>
      </w:r>
      <w:r>
        <w:t xml:space="preserve">384 kb/s, and presented via headphones. The MPEG-H 3D Audio </w:t>
      </w:r>
      <w:r w:rsidR="00263E76">
        <w:t xml:space="preserve">FD </w:t>
      </w:r>
      <w:proofErr w:type="spellStart"/>
      <w:r w:rsidR="00B30021">
        <w:t>binauralization</w:t>
      </w:r>
      <w:proofErr w:type="spellEnd"/>
      <w:r>
        <w:t xml:space="preserve"> </w:t>
      </w:r>
      <w:r w:rsidR="00B30021">
        <w:t xml:space="preserve">engine </w:t>
      </w:r>
      <w:r>
        <w:t xml:space="preserve">was used to render a virtual, immersive audio sound stage </w:t>
      </w:r>
      <w:r w:rsidR="00AE3FE9">
        <w:t>for the headphone presentation</w:t>
      </w:r>
      <w:r>
        <w:t xml:space="preserve">. The test showed that at 384 kb/s, MPEG-H 3D Audio </w:t>
      </w:r>
      <w:r w:rsidR="00F51674">
        <w:t xml:space="preserve">Baseline Profile </w:t>
      </w:r>
      <w:r>
        <w:t xml:space="preserve">with </w:t>
      </w:r>
      <w:proofErr w:type="spellStart"/>
      <w:r w:rsidR="00B30021">
        <w:t>binauralization</w:t>
      </w:r>
      <w:proofErr w:type="spellEnd"/>
      <w:r>
        <w:t xml:space="preserve"> achieved a quality of </w:t>
      </w:r>
      <w:r w:rsidR="00B24B31">
        <w:t>"</w:t>
      </w:r>
      <w:r>
        <w:t>Excellent</w:t>
      </w:r>
      <w:r w:rsidR="00B24B31">
        <w:t>"</w:t>
      </w:r>
      <w:r>
        <w:t xml:space="preserve"> on the MUSHRA subjective quality scale.</w:t>
      </w:r>
    </w:p>
    <w:p w14:paraId="553A41D0" w14:textId="19492598" w:rsidR="005C6146" w:rsidRDefault="005C6146" w:rsidP="005C6146">
      <w:pPr>
        <w:pStyle w:val="ListParagraph"/>
        <w:numPr>
          <w:ilvl w:val="0"/>
          <w:numId w:val="8"/>
        </w:numPr>
      </w:pPr>
      <w:r>
        <w:lastRenderedPageBreak/>
        <w:t xml:space="preserve">Test 5 measured performance for the </w:t>
      </w:r>
      <w:r w:rsidR="00B24B31">
        <w:t>"</w:t>
      </w:r>
      <w:r w:rsidRPr="00A57027">
        <w:t>High Quality Immersive Music Delivery</w:t>
      </w:r>
      <w:r w:rsidR="00B24B31">
        <w:t>"</w:t>
      </w:r>
      <w:r>
        <w:t xml:space="preserve"> use case in which o</w:t>
      </w:r>
      <w:r w:rsidRPr="00A57027">
        <w:t>bject based immersive music is delivered to the receiver with up to 24 objects at high per object bit rates.</w:t>
      </w:r>
      <w:r>
        <w:t xml:space="preserve"> </w:t>
      </w:r>
      <w:r w:rsidRPr="00A57027">
        <w:t xml:space="preserve">This test used 11.1 (as 7.1+4H) </w:t>
      </w:r>
      <w:r w:rsidR="00407123">
        <w:t xml:space="preserve">as </w:t>
      </w:r>
      <w:r w:rsidRPr="00A57027">
        <w:t xml:space="preserve">presentation format, with material coded at a rate of </w:t>
      </w:r>
      <w:r>
        <w:t>1536</w:t>
      </w:r>
      <w:r w:rsidRPr="00A57027">
        <w:t xml:space="preserve"> kb/s.</w:t>
      </w:r>
      <w:r>
        <w:t xml:space="preserve"> The test showed that at the bit rate of 1536</w:t>
      </w:r>
      <w:r w:rsidRPr="00A57027">
        <w:t xml:space="preserve"> </w:t>
      </w:r>
      <w:r>
        <w:t xml:space="preserve">kb/s, MPEG-H 3D Audio </w:t>
      </w:r>
      <w:r w:rsidR="00F51674">
        <w:t xml:space="preserve">Baseline Profile </w:t>
      </w:r>
      <w:r>
        <w:t xml:space="preserve">easily achieves </w:t>
      </w:r>
      <w:r w:rsidR="00B24B31">
        <w:t>"</w:t>
      </w:r>
      <w:r>
        <w:t>ITU-R High-</w:t>
      </w:r>
      <w:r w:rsidRPr="00BF49C5">
        <w:t>Quality Emission</w:t>
      </w:r>
      <w:r w:rsidR="00B24B31">
        <w:t>"</w:t>
      </w:r>
      <w:r>
        <w:t xml:space="preserve"> quality, as needed in high quality music delivery applications.</w:t>
      </w:r>
    </w:p>
    <w:p w14:paraId="61A8C6C7" w14:textId="77777777" w:rsidR="005C6146" w:rsidRDefault="005C6146" w:rsidP="005C6146"/>
    <w:p w14:paraId="1E241DF3" w14:textId="580BC07A" w:rsidR="005C6146" w:rsidRPr="004E5643" w:rsidRDefault="000108F3" w:rsidP="00EA50F5">
      <w:r>
        <w:t xml:space="preserve">The performance of the Low Complexity Profile of MPEG-H 3D Audio was assessed in the </w:t>
      </w:r>
      <w:r w:rsidRPr="005C6146">
        <w:t>MPEG-H 3D Audio Verification Test Report</w:t>
      </w:r>
      <w:r>
        <w:t xml:space="preserve"> </w:t>
      </w:r>
      <w:r w:rsidR="00A259F3">
        <w:fldChar w:fldCharType="begin"/>
      </w:r>
      <w:r w:rsidR="00A259F3">
        <w:instrText xml:space="preserve"> REF _Ref30070371 \r \h </w:instrText>
      </w:r>
      <w:r w:rsidR="00A259F3">
        <w:fldChar w:fldCharType="separate"/>
      </w:r>
      <w:r w:rsidR="00A02993">
        <w:t>[1]</w:t>
      </w:r>
      <w:r w:rsidR="00A259F3">
        <w:fldChar w:fldCharType="end"/>
      </w:r>
      <w:r>
        <w:t>. The results for channels and objects from the</w:t>
      </w:r>
      <w:r w:rsidR="00C524E6">
        <w:t xml:space="preserve"> </w:t>
      </w:r>
      <w:r>
        <w:t>Low Complexity Profile Verification Tests are re-used in this report.</w:t>
      </w:r>
    </w:p>
    <w:p w14:paraId="1D9E29CA" w14:textId="77777777" w:rsidR="00FF4CFA" w:rsidRPr="008407D5" w:rsidRDefault="00FF4CFA" w:rsidP="00FF4CFA"/>
    <w:p w14:paraId="57B5E6EC" w14:textId="1EA196CD" w:rsidR="003176A6" w:rsidRDefault="00730D76" w:rsidP="00EA50F5">
      <w:r w:rsidRPr="002C4F92">
        <w:t>Taken together, the tests p</w:t>
      </w:r>
      <w:r w:rsidR="003176A6" w:rsidRPr="002C4F92">
        <w:t>rovide evidence that the requirements set forth in the 3D Audio Call for Proposals</w:t>
      </w:r>
      <w:r w:rsidR="00602F48">
        <w:t xml:space="preserve"> </w:t>
      </w:r>
      <w:r w:rsidR="00602F48">
        <w:fldChar w:fldCharType="begin"/>
      </w:r>
      <w:r w:rsidR="00602F48">
        <w:instrText xml:space="preserve"> REF _Ref30070409 \r \h </w:instrText>
      </w:r>
      <w:r w:rsidR="00602F48">
        <w:fldChar w:fldCharType="separate"/>
      </w:r>
      <w:r w:rsidR="00A02993">
        <w:t>[2]</w:t>
      </w:r>
      <w:r w:rsidR="00602F48">
        <w:fldChar w:fldCharType="end"/>
      </w:r>
      <w:r w:rsidR="000108F3">
        <w:t xml:space="preserve"> </w:t>
      </w:r>
      <w:r w:rsidR="003176A6" w:rsidRPr="002C4F92">
        <w:t xml:space="preserve">are fulfilled by the </w:t>
      </w:r>
      <w:r w:rsidRPr="002C4F92">
        <w:t xml:space="preserve">MPEG-H 3D Audio </w:t>
      </w:r>
      <w:r w:rsidR="000108F3">
        <w:t>Baseline</w:t>
      </w:r>
      <w:r w:rsidRPr="002C4F92">
        <w:t xml:space="preserve"> Profile.</w:t>
      </w:r>
    </w:p>
    <w:p w14:paraId="6486679A" w14:textId="77777777" w:rsidR="005D364E" w:rsidRDefault="006830D7">
      <w:pPr>
        <w:pStyle w:val="TOCHeading"/>
      </w:pPr>
      <w:r>
        <w:br w:type="page"/>
      </w:r>
    </w:p>
    <w:sdt>
      <w:sdtPr>
        <w:rPr>
          <w:rFonts w:asciiTheme="minorHAnsi" w:eastAsia="MS Mincho" w:hAnsiTheme="minorHAnsi" w:cstheme="minorHAnsi"/>
          <w:b/>
          <w:color w:val="auto"/>
          <w:sz w:val="24"/>
          <w:szCs w:val="24"/>
        </w:rPr>
        <w:id w:val="-1310092333"/>
        <w:docPartObj>
          <w:docPartGallery w:val="Table of Contents"/>
          <w:docPartUnique/>
        </w:docPartObj>
      </w:sdtPr>
      <w:sdtEndPr>
        <w:rPr>
          <w:rFonts w:ascii="Times New Roman" w:hAnsi="Times New Roman" w:cs="Times New Roman"/>
          <w:bCs/>
          <w:noProof/>
        </w:rPr>
      </w:sdtEndPr>
      <w:sdtContent>
        <w:p w14:paraId="6AD73760" w14:textId="227458FB" w:rsidR="00B9747A" w:rsidRPr="001C2AD5" w:rsidRDefault="00B9747A">
          <w:pPr>
            <w:pStyle w:val="TOCHeading"/>
            <w:rPr>
              <w:rFonts w:asciiTheme="minorHAnsi" w:hAnsiTheme="minorHAnsi" w:cstheme="minorHAnsi"/>
              <w:b/>
              <w:color w:val="auto"/>
            </w:rPr>
          </w:pPr>
          <w:r w:rsidRPr="001C2AD5">
            <w:rPr>
              <w:rFonts w:asciiTheme="minorHAnsi" w:hAnsiTheme="minorHAnsi" w:cstheme="minorHAnsi"/>
              <w:b/>
              <w:color w:val="auto"/>
            </w:rPr>
            <w:t>Contents</w:t>
          </w:r>
        </w:p>
        <w:p w14:paraId="0DF582C6" w14:textId="320517F4" w:rsidR="006830D7" w:rsidRDefault="00B9747A">
          <w:pPr>
            <w:pStyle w:val="TOC1"/>
            <w:rPr>
              <w:rFonts w:asciiTheme="minorHAnsi" w:eastAsiaTheme="minorEastAsia" w:hAnsiTheme="minorHAnsi" w:cstheme="minorBidi"/>
              <w:noProof/>
              <w:lang w:eastAsia="en-GB"/>
            </w:rPr>
          </w:pPr>
          <w:r>
            <w:fldChar w:fldCharType="begin"/>
          </w:r>
          <w:r>
            <w:instrText xml:space="preserve"> TOC \o "1-3" \h \z \u </w:instrText>
          </w:r>
          <w:r>
            <w:fldChar w:fldCharType="separate"/>
          </w:r>
          <w:hyperlink w:anchor="_Toc44500260" w:history="1">
            <w:r w:rsidR="006830D7" w:rsidRPr="00145DFF">
              <w:rPr>
                <w:rStyle w:val="Hyperlink"/>
                <w:noProof/>
              </w:rPr>
              <w:t>Executive summary</w:t>
            </w:r>
            <w:r w:rsidR="006830D7">
              <w:rPr>
                <w:noProof/>
                <w:webHidden/>
              </w:rPr>
              <w:tab/>
            </w:r>
            <w:r w:rsidR="006830D7">
              <w:rPr>
                <w:noProof/>
                <w:webHidden/>
              </w:rPr>
              <w:fldChar w:fldCharType="begin"/>
            </w:r>
            <w:r w:rsidR="006830D7">
              <w:rPr>
                <w:noProof/>
                <w:webHidden/>
              </w:rPr>
              <w:instrText xml:space="preserve"> PAGEREF _Toc44500260 \h </w:instrText>
            </w:r>
            <w:r w:rsidR="006830D7">
              <w:rPr>
                <w:noProof/>
                <w:webHidden/>
              </w:rPr>
            </w:r>
            <w:r w:rsidR="006830D7">
              <w:rPr>
                <w:noProof/>
                <w:webHidden/>
              </w:rPr>
              <w:fldChar w:fldCharType="separate"/>
            </w:r>
            <w:r w:rsidR="00A02993">
              <w:rPr>
                <w:noProof/>
                <w:webHidden/>
              </w:rPr>
              <w:t>1</w:t>
            </w:r>
            <w:r w:rsidR="006830D7">
              <w:rPr>
                <w:noProof/>
                <w:webHidden/>
              </w:rPr>
              <w:fldChar w:fldCharType="end"/>
            </w:r>
          </w:hyperlink>
        </w:p>
        <w:p w14:paraId="1EA68E52" w14:textId="0269F5A1" w:rsidR="006830D7" w:rsidRDefault="00433612">
          <w:pPr>
            <w:pStyle w:val="TOC1"/>
            <w:rPr>
              <w:rFonts w:asciiTheme="minorHAnsi" w:eastAsiaTheme="minorEastAsia" w:hAnsiTheme="minorHAnsi" w:cstheme="minorBidi"/>
              <w:noProof/>
              <w:lang w:eastAsia="en-GB"/>
            </w:rPr>
          </w:pPr>
          <w:hyperlink w:anchor="_Toc44500261" w:history="1">
            <w:r w:rsidR="006830D7" w:rsidRPr="00145DFF">
              <w:rPr>
                <w:rStyle w:val="Hyperlink"/>
                <w:noProof/>
                <w:lang w:val="en-GB"/>
              </w:rPr>
              <w:t>1</w:t>
            </w:r>
            <w:r w:rsidR="006830D7">
              <w:rPr>
                <w:rFonts w:asciiTheme="minorHAnsi" w:eastAsiaTheme="minorEastAsia" w:hAnsiTheme="minorHAnsi" w:cstheme="minorBidi"/>
                <w:noProof/>
                <w:lang w:eastAsia="en-GB"/>
              </w:rPr>
              <w:tab/>
            </w:r>
            <w:r w:rsidR="006830D7" w:rsidRPr="00145DFF">
              <w:rPr>
                <w:rStyle w:val="Hyperlink"/>
                <w:noProof/>
                <w:lang w:val="en-GB"/>
              </w:rPr>
              <w:t>Introduction</w:t>
            </w:r>
            <w:r w:rsidR="006830D7">
              <w:rPr>
                <w:noProof/>
                <w:webHidden/>
              </w:rPr>
              <w:tab/>
            </w:r>
            <w:r w:rsidR="006830D7">
              <w:rPr>
                <w:noProof/>
                <w:webHidden/>
              </w:rPr>
              <w:fldChar w:fldCharType="begin"/>
            </w:r>
            <w:r w:rsidR="006830D7">
              <w:rPr>
                <w:noProof/>
                <w:webHidden/>
              </w:rPr>
              <w:instrText xml:space="preserve"> PAGEREF _Toc44500261 \h </w:instrText>
            </w:r>
            <w:r w:rsidR="006830D7">
              <w:rPr>
                <w:noProof/>
                <w:webHidden/>
              </w:rPr>
            </w:r>
            <w:r w:rsidR="006830D7">
              <w:rPr>
                <w:noProof/>
                <w:webHidden/>
              </w:rPr>
              <w:fldChar w:fldCharType="separate"/>
            </w:r>
            <w:r w:rsidR="00A02993">
              <w:rPr>
                <w:noProof/>
                <w:webHidden/>
              </w:rPr>
              <w:t>4</w:t>
            </w:r>
            <w:r w:rsidR="006830D7">
              <w:rPr>
                <w:noProof/>
                <w:webHidden/>
              </w:rPr>
              <w:fldChar w:fldCharType="end"/>
            </w:r>
          </w:hyperlink>
        </w:p>
        <w:p w14:paraId="76AE8F97" w14:textId="5647D850" w:rsidR="006830D7" w:rsidRDefault="00433612">
          <w:pPr>
            <w:pStyle w:val="TOC1"/>
            <w:rPr>
              <w:rFonts w:asciiTheme="minorHAnsi" w:eastAsiaTheme="minorEastAsia" w:hAnsiTheme="minorHAnsi" w:cstheme="minorBidi"/>
              <w:noProof/>
              <w:lang w:eastAsia="en-GB"/>
            </w:rPr>
          </w:pPr>
          <w:hyperlink w:anchor="_Toc44500262" w:history="1">
            <w:r w:rsidR="006830D7" w:rsidRPr="00145DFF">
              <w:rPr>
                <w:rStyle w:val="Hyperlink"/>
                <w:noProof/>
              </w:rPr>
              <w:t>2</w:t>
            </w:r>
            <w:r w:rsidR="006830D7">
              <w:rPr>
                <w:rFonts w:asciiTheme="minorHAnsi" w:eastAsiaTheme="minorEastAsia" w:hAnsiTheme="minorHAnsi" w:cstheme="minorBidi"/>
                <w:noProof/>
                <w:lang w:eastAsia="en-GB"/>
              </w:rPr>
              <w:tab/>
            </w:r>
            <w:r w:rsidR="006830D7" w:rsidRPr="00145DFF">
              <w:rPr>
                <w:rStyle w:val="Hyperlink"/>
                <w:noProof/>
              </w:rPr>
              <w:t>Listening tests</w:t>
            </w:r>
            <w:r w:rsidR="006830D7">
              <w:rPr>
                <w:noProof/>
                <w:webHidden/>
              </w:rPr>
              <w:tab/>
            </w:r>
            <w:r w:rsidR="006830D7">
              <w:rPr>
                <w:noProof/>
                <w:webHidden/>
              </w:rPr>
              <w:fldChar w:fldCharType="begin"/>
            </w:r>
            <w:r w:rsidR="006830D7">
              <w:rPr>
                <w:noProof/>
                <w:webHidden/>
              </w:rPr>
              <w:instrText xml:space="preserve"> PAGEREF _Toc44500262 \h </w:instrText>
            </w:r>
            <w:r w:rsidR="006830D7">
              <w:rPr>
                <w:noProof/>
                <w:webHidden/>
              </w:rPr>
            </w:r>
            <w:r w:rsidR="006830D7">
              <w:rPr>
                <w:noProof/>
                <w:webHidden/>
              </w:rPr>
              <w:fldChar w:fldCharType="separate"/>
            </w:r>
            <w:r w:rsidR="00A02993">
              <w:rPr>
                <w:noProof/>
                <w:webHidden/>
              </w:rPr>
              <w:t>4</w:t>
            </w:r>
            <w:r w:rsidR="006830D7">
              <w:rPr>
                <w:noProof/>
                <w:webHidden/>
              </w:rPr>
              <w:fldChar w:fldCharType="end"/>
            </w:r>
          </w:hyperlink>
        </w:p>
        <w:p w14:paraId="21C78FB7" w14:textId="155AF443"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63" w:history="1">
            <w:r w:rsidR="006830D7" w:rsidRPr="00145DFF">
              <w:rPr>
                <w:rStyle w:val="Hyperlink"/>
                <w:noProof/>
              </w:rPr>
              <w:t>2.1</w:t>
            </w:r>
            <w:r w:rsidR="006830D7">
              <w:rPr>
                <w:rFonts w:asciiTheme="minorHAnsi" w:eastAsiaTheme="minorEastAsia" w:hAnsiTheme="minorHAnsi" w:cstheme="minorBidi"/>
                <w:noProof/>
                <w:lang w:eastAsia="en-GB"/>
              </w:rPr>
              <w:tab/>
            </w:r>
            <w:r w:rsidR="006830D7" w:rsidRPr="00145DFF">
              <w:rPr>
                <w:rStyle w:val="Hyperlink"/>
                <w:noProof/>
              </w:rPr>
              <w:t>Test methodology</w:t>
            </w:r>
            <w:r w:rsidR="006830D7">
              <w:rPr>
                <w:noProof/>
                <w:webHidden/>
              </w:rPr>
              <w:tab/>
            </w:r>
            <w:r w:rsidR="006830D7">
              <w:rPr>
                <w:noProof/>
                <w:webHidden/>
              </w:rPr>
              <w:fldChar w:fldCharType="begin"/>
            </w:r>
            <w:r w:rsidR="006830D7">
              <w:rPr>
                <w:noProof/>
                <w:webHidden/>
              </w:rPr>
              <w:instrText xml:space="preserve"> PAGEREF _Toc44500263 \h </w:instrText>
            </w:r>
            <w:r w:rsidR="006830D7">
              <w:rPr>
                <w:noProof/>
                <w:webHidden/>
              </w:rPr>
            </w:r>
            <w:r w:rsidR="006830D7">
              <w:rPr>
                <w:noProof/>
                <w:webHidden/>
              </w:rPr>
              <w:fldChar w:fldCharType="separate"/>
            </w:r>
            <w:r w:rsidR="00A02993">
              <w:rPr>
                <w:noProof/>
                <w:webHidden/>
              </w:rPr>
              <w:t>5</w:t>
            </w:r>
            <w:r w:rsidR="006830D7">
              <w:rPr>
                <w:noProof/>
                <w:webHidden/>
              </w:rPr>
              <w:fldChar w:fldCharType="end"/>
            </w:r>
          </w:hyperlink>
        </w:p>
        <w:p w14:paraId="7FE11CB1" w14:textId="4C743948"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64" w:history="1">
            <w:r w:rsidR="006830D7" w:rsidRPr="00145DFF">
              <w:rPr>
                <w:rStyle w:val="Hyperlink"/>
                <w:noProof/>
              </w:rPr>
              <w:t>2.2</w:t>
            </w:r>
            <w:r w:rsidR="006830D7">
              <w:rPr>
                <w:rFonts w:asciiTheme="minorHAnsi" w:eastAsiaTheme="minorEastAsia" w:hAnsiTheme="minorHAnsi" w:cstheme="minorBidi"/>
                <w:noProof/>
                <w:lang w:eastAsia="en-GB"/>
              </w:rPr>
              <w:tab/>
            </w:r>
            <w:r w:rsidR="006830D7" w:rsidRPr="00145DFF">
              <w:rPr>
                <w:rStyle w:val="Hyperlink"/>
                <w:noProof/>
              </w:rPr>
              <w:t>Test material</w:t>
            </w:r>
            <w:r w:rsidR="006830D7">
              <w:rPr>
                <w:noProof/>
                <w:webHidden/>
              </w:rPr>
              <w:tab/>
            </w:r>
            <w:r w:rsidR="006830D7">
              <w:rPr>
                <w:noProof/>
                <w:webHidden/>
              </w:rPr>
              <w:fldChar w:fldCharType="begin"/>
            </w:r>
            <w:r w:rsidR="006830D7">
              <w:rPr>
                <w:noProof/>
                <w:webHidden/>
              </w:rPr>
              <w:instrText xml:space="preserve"> PAGEREF _Toc44500264 \h </w:instrText>
            </w:r>
            <w:r w:rsidR="006830D7">
              <w:rPr>
                <w:noProof/>
                <w:webHidden/>
              </w:rPr>
            </w:r>
            <w:r w:rsidR="006830D7">
              <w:rPr>
                <w:noProof/>
                <w:webHidden/>
              </w:rPr>
              <w:fldChar w:fldCharType="separate"/>
            </w:r>
            <w:r w:rsidR="00A02993">
              <w:rPr>
                <w:noProof/>
                <w:webHidden/>
              </w:rPr>
              <w:t>6</w:t>
            </w:r>
            <w:r w:rsidR="006830D7">
              <w:rPr>
                <w:noProof/>
                <w:webHidden/>
              </w:rPr>
              <w:fldChar w:fldCharType="end"/>
            </w:r>
          </w:hyperlink>
        </w:p>
        <w:p w14:paraId="7A16C1DC" w14:textId="5339AA53"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65" w:history="1">
            <w:r w:rsidR="006830D7" w:rsidRPr="00145DFF">
              <w:rPr>
                <w:rStyle w:val="Hyperlink"/>
                <w:noProof/>
              </w:rPr>
              <w:t>2.3</w:t>
            </w:r>
            <w:r w:rsidR="006830D7">
              <w:rPr>
                <w:rFonts w:asciiTheme="minorHAnsi" w:eastAsiaTheme="minorEastAsia" w:hAnsiTheme="minorHAnsi" w:cstheme="minorBidi"/>
                <w:noProof/>
                <w:lang w:eastAsia="en-GB"/>
              </w:rPr>
              <w:tab/>
            </w:r>
            <w:r w:rsidR="006830D7" w:rsidRPr="00145DFF">
              <w:rPr>
                <w:rStyle w:val="Hyperlink"/>
                <w:noProof/>
              </w:rPr>
              <w:t>Test 1 "Ultra HD Broadcast"</w:t>
            </w:r>
            <w:r w:rsidR="006830D7">
              <w:rPr>
                <w:noProof/>
                <w:webHidden/>
              </w:rPr>
              <w:tab/>
            </w:r>
            <w:r w:rsidR="006830D7">
              <w:rPr>
                <w:noProof/>
                <w:webHidden/>
              </w:rPr>
              <w:fldChar w:fldCharType="begin"/>
            </w:r>
            <w:r w:rsidR="006830D7">
              <w:rPr>
                <w:noProof/>
                <w:webHidden/>
              </w:rPr>
              <w:instrText xml:space="preserve"> PAGEREF _Toc44500265 \h </w:instrText>
            </w:r>
            <w:r w:rsidR="006830D7">
              <w:rPr>
                <w:noProof/>
                <w:webHidden/>
              </w:rPr>
            </w:r>
            <w:r w:rsidR="006830D7">
              <w:rPr>
                <w:noProof/>
                <w:webHidden/>
              </w:rPr>
              <w:fldChar w:fldCharType="separate"/>
            </w:r>
            <w:r w:rsidR="00A02993">
              <w:rPr>
                <w:noProof/>
                <w:webHidden/>
              </w:rPr>
              <w:t>6</w:t>
            </w:r>
            <w:r w:rsidR="006830D7">
              <w:rPr>
                <w:noProof/>
                <w:webHidden/>
              </w:rPr>
              <w:fldChar w:fldCharType="end"/>
            </w:r>
          </w:hyperlink>
        </w:p>
        <w:p w14:paraId="56181606" w14:textId="736E730C"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66" w:history="1">
            <w:r w:rsidR="006830D7" w:rsidRPr="00145DFF">
              <w:rPr>
                <w:rStyle w:val="Hyperlink"/>
                <w:noProof/>
              </w:rPr>
              <w:t>2.4</w:t>
            </w:r>
            <w:r w:rsidR="006830D7">
              <w:rPr>
                <w:rFonts w:asciiTheme="minorHAnsi" w:eastAsiaTheme="minorEastAsia" w:hAnsiTheme="minorHAnsi" w:cstheme="minorBidi"/>
                <w:noProof/>
                <w:lang w:eastAsia="en-GB"/>
              </w:rPr>
              <w:tab/>
            </w:r>
            <w:r w:rsidR="006830D7" w:rsidRPr="00145DFF">
              <w:rPr>
                <w:rStyle w:val="Hyperlink"/>
                <w:noProof/>
              </w:rPr>
              <w:t>Test 2 "HD Broadcast" or "A/V Streaming"</w:t>
            </w:r>
            <w:r w:rsidR="006830D7">
              <w:rPr>
                <w:noProof/>
                <w:webHidden/>
              </w:rPr>
              <w:tab/>
            </w:r>
            <w:r w:rsidR="006830D7">
              <w:rPr>
                <w:noProof/>
                <w:webHidden/>
              </w:rPr>
              <w:fldChar w:fldCharType="begin"/>
            </w:r>
            <w:r w:rsidR="006830D7">
              <w:rPr>
                <w:noProof/>
                <w:webHidden/>
              </w:rPr>
              <w:instrText xml:space="preserve"> PAGEREF _Toc44500266 \h </w:instrText>
            </w:r>
            <w:r w:rsidR="006830D7">
              <w:rPr>
                <w:noProof/>
                <w:webHidden/>
              </w:rPr>
            </w:r>
            <w:r w:rsidR="006830D7">
              <w:rPr>
                <w:noProof/>
                <w:webHidden/>
              </w:rPr>
              <w:fldChar w:fldCharType="separate"/>
            </w:r>
            <w:r w:rsidR="00A02993">
              <w:rPr>
                <w:noProof/>
                <w:webHidden/>
              </w:rPr>
              <w:t>7</w:t>
            </w:r>
            <w:r w:rsidR="006830D7">
              <w:rPr>
                <w:noProof/>
                <w:webHidden/>
              </w:rPr>
              <w:fldChar w:fldCharType="end"/>
            </w:r>
          </w:hyperlink>
        </w:p>
        <w:p w14:paraId="7511BCD1" w14:textId="1B920B40"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67" w:history="1">
            <w:r w:rsidR="006830D7" w:rsidRPr="00145DFF">
              <w:rPr>
                <w:rStyle w:val="Hyperlink"/>
                <w:noProof/>
              </w:rPr>
              <w:t>2.5</w:t>
            </w:r>
            <w:r w:rsidR="006830D7">
              <w:rPr>
                <w:rFonts w:asciiTheme="minorHAnsi" w:eastAsiaTheme="minorEastAsia" w:hAnsiTheme="minorHAnsi" w:cstheme="minorBidi"/>
                <w:noProof/>
                <w:lang w:eastAsia="en-GB"/>
              </w:rPr>
              <w:tab/>
            </w:r>
            <w:r w:rsidR="006830D7" w:rsidRPr="00145DFF">
              <w:rPr>
                <w:rStyle w:val="Hyperlink"/>
                <w:noProof/>
              </w:rPr>
              <w:t>Test 3 "High Efficiency Broadcast"</w:t>
            </w:r>
            <w:r w:rsidR="006830D7">
              <w:rPr>
                <w:noProof/>
                <w:webHidden/>
              </w:rPr>
              <w:tab/>
            </w:r>
            <w:r w:rsidR="006830D7">
              <w:rPr>
                <w:noProof/>
                <w:webHidden/>
              </w:rPr>
              <w:fldChar w:fldCharType="begin"/>
            </w:r>
            <w:r w:rsidR="006830D7">
              <w:rPr>
                <w:noProof/>
                <w:webHidden/>
              </w:rPr>
              <w:instrText xml:space="preserve"> PAGEREF _Toc44500267 \h </w:instrText>
            </w:r>
            <w:r w:rsidR="006830D7">
              <w:rPr>
                <w:noProof/>
                <w:webHidden/>
              </w:rPr>
            </w:r>
            <w:r w:rsidR="006830D7">
              <w:rPr>
                <w:noProof/>
                <w:webHidden/>
              </w:rPr>
              <w:fldChar w:fldCharType="separate"/>
            </w:r>
            <w:r w:rsidR="00A02993">
              <w:rPr>
                <w:noProof/>
                <w:webHidden/>
              </w:rPr>
              <w:t>8</w:t>
            </w:r>
            <w:r w:rsidR="006830D7">
              <w:rPr>
                <w:noProof/>
                <w:webHidden/>
              </w:rPr>
              <w:fldChar w:fldCharType="end"/>
            </w:r>
          </w:hyperlink>
        </w:p>
        <w:p w14:paraId="4485998F" w14:textId="71DE4A03"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68" w:history="1">
            <w:r w:rsidR="006830D7" w:rsidRPr="00145DFF">
              <w:rPr>
                <w:rStyle w:val="Hyperlink"/>
                <w:noProof/>
              </w:rPr>
              <w:t>2.6</w:t>
            </w:r>
            <w:r w:rsidR="006830D7">
              <w:rPr>
                <w:rFonts w:asciiTheme="minorHAnsi" w:eastAsiaTheme="minorEastAsia" w:hAnsiTheme="minorHAnsi" w:cstheme="minorBidi"/>
                <w:noProof/>
                <w:lang w:eastAsia="en-GB"/>
              </w:rPr>
              <w:tab/>
            </w:r>
            <w:r w:rsidR="006830D7" w:rsidRPr="00145DFF">
              <w:rPr>
                <w:rStyle w:val="Hyperlink"/>
                <w:noProof/>
              </w:rPr>
              <w:t>Test 4 "Mobile"</w:t>
            </w:r>
            <w:r w:rsidR="006830D7">
              <w:rPr>
                <w:noProof/>
                <w:webHidden/>
              </w:rPr>
              <w:tab/>
            </w:r>
            <w:r w:rsidR="006830D7">
              <w:rPr>
                <w:noProof/>
                <w:webHidden/>
              </w:rPr>
              <w:fldChar w:fldCharType="begin"/>
            </w:r>
            <w:r w:rsidR="006830D7">
              <w:rPr>
                <w:noProof/>
                <w:webHidden/>
              </w:rPr>
              <w:instrText xml:space="preserve"> PAGEREF _Toc44500268 \h </w:instrText>
            </w:r>
            <w:r w:rsidR="006830D7">
              <w:rPr>
                <w:noProof/>
                <w:webHidden/>
              </w:rPr>
            </w:r>
            <w:r w:rsidR="006830D7">
              <w:rPr>
                <w:noProof/>
                <w:webHidden/>
              </w:rPr>
              <w:fldChar w:fldCharType="separate"/>
            </w:r>
            <w:r w:rsidR="00A02993">
              <w:rPr>
                <w:noProof/>
                <w:webHidden/>
              </w:rPr>
              <w:t>10</w:t>
            </w:r>
            <w:r w:rsidR="006830D7">
              <w:rPr>
                <w:noProof/>
                <w:webHidden/>
              </w:rPr>
              <w:fldChar w:fldCharType="end"/>
            </w:r>
          </w:hyperlink>
        </w:p>
        <w:p w14:paraId="5460D1B3" w14:textId="23E721A8"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69" w:history="1">
            <w:r w:rsidR="006830D7" w:rsidRPr="00145DFF">
              <w:rPr>
                <w:rStyle w:val="Hyperlink"/>
                <w:noProof/>
              </w:rPr>
              <w:t>2.7</w:t>
            </w:r>
            <w:r w:rsidR="006830D7">
              <w:rPr>
                <w:rFonts w:asciiTheme="minorHAnsi" w:eastAsiaTheme="minorEastAsia" w:hAnsiTheme="minorHAnsi" w:cstheme="minorBidi"/>
                <w:noProof/>
                <w:lang w:eastAsia="en-GB"/>
              </w:rPr>
              <w:tab/>
            </w:r>
            <w:r w:rsidR="006830D7" w:rsidRPr="00145DFF">
              <w:rPr>
                <w:rStyle w:val="Hyperlink"/>
                <w:noProof/>
              </w:rPr>
              <w:t>Test 5 "High Quality Immersive Music Delivery Listening"</w:t>
            </w:r>
            <w:r w:rsidR="006830D7">
              <w:rPr>
                <w:noProof/>
                <w:webHidden/>
              </w:rPr>
              <w:tab/>
            </w:r>
            <w:r w:rsidR="006830D7">
              <w:rPr>
                <w:noProof/>
                <w:webHidden/>
              </w:rPr>
              <w:fldChar w:fldCharType="begin"/>
            </w:r>
            <w:r w:rsidR="006830D7">
              <w:rPr>
                <w:noProof/>
                <w:webHidden/>
              </w:rPr>
              <w:instrText xml:space="preserve"> PAGEREF _Toc44500269 \h </w:instrText>
            </w:r>
            <w:r w:rsidR="006830D7">
              <w:rPr>
                <w:noProof/>
                <w:webHidden/>
              </w:rPr>
            </w:r>
            <w:r w:rsidR="006830D7">
              <w:rPr>
                <w:noProof/>
                <w:webHidden/>
              </w:rPr>
              <w:fldChar w:fldCharType="separate"/>
            </w:r>
            <w:r w:rsidR="00A02993">
              <w:rPr>
                <w:noProof/>
                <w:webHidden/>
              </w:rPr>
              <w:t>11</w:t>
            </w:r>
            <w:r w:rsidR="006830D7">
              <w:rPr>
                <w:noProof/>
                <w:webHidden/>
              </w:rPr>
              <w:fldChar w:fldCharType="end"/>
            </w:r>
          </w:hyperlink>
        </w:p>
        <w:p w14:paraId="21599632" w14:textId="0C6579F8" w:rsidR="006830D7" w:rsidRDefault="00433612">
          <w:pPr>
            <w:pStyle w:val="TOC1"/>
            <w:rPr>
              <w:rFonts w:asciiTheme="minorHAnsi" w:eastAsiaTheme="minorEastAsia" w:hAnsiTheme="minorHAnsi" w:cstheme="minorBidi"/>
              <w:noProof/>
              <w:lang w:eastAsia="en-GB"/>
            </w:rPr>
          </w:pPr>
          <w:hyperlink w:anchor="_Toc44500270" w:history="1">
            <w:r w:rsidR="006830D7" w:rsidRPr="00145DFF">
              <w:rPr>
                <w:rStyle w:val="Hyperlink"/>
                <w:noProof/>
              </w:rPr>
              <w:t>3</w:t>
            </w:r>
            <w:r w:rsidR="006830D7">
              <w:rPr>
                <w:rFonts w:asciiTheme="minorHAnsi" w:eastAsiaTheme="minorEastAsia" w:hAnsiTheme="minorHAnsi" w:cstheme="minorBidi"/>
                <w:noProof/>
                <w:lang w:eastAsia="en-GB"/>
              </w:rPr>
              <w:tab/>
            </w:r>
            <w:r w:rsidR="006830D7" w:rsidRPr="00145DFF">
              <w:rPr>
                <w:rStyle w:val="Hyperlink"/>
                <w:noProof/>
              </w:rPr>
              <w:t>Test plan</w:t>
            </w:r>
            <w:r w:rsidR="006830D7">
              <w:rPr>
                <w:noProof/>
                <w:webHidden/>
              </w:rPr>
              <w:tab/>
            </w:r>
            <w:r w:rsidR="006830D7">
              <w:rPr>
                <w:noProof/>
                <w:webHidden/>
              </w:rPr>
              <w:fldChar w:fldCharType="begin"/>
            </w:r>
            <w:r w:rsidR="006830D7">
              <w:rPr>
                <w:noProof/>
                <w:webHidden/>
              </w:rPr>
              <w:instrText xml:space="preserve"> PAGEREF _Toc44500270 \h </w:instrText>
            </w:r>
            <w:r w:rsidR="006830D7">
              <w:rPr>
                <w:noProof/>
                <w:webHidden/>
              </w:rPr>
            </w:r>
            <w:r w:rsidR="006830D7">
              <w:rPr>
                <w:noProof/>
                <w:webHidden/>
              </w:rPr>
              <w:fldChar w:fldCharType="separate"/>
            </w:r>
            <w:r w:rsidR="00A02993">
              <w:rPr>
                <w:noProof/>
                <w:webHidden/>
              </w:rPr>
              <w:t>11</w:t>
            </w:r>
            <w:r w:rsidR="006830D7">
              <w:rPr>
                <w:noProof/>
                <w:webHidden/>
              </w:rPr>
              <w:fldChar w:fldCharType="end"/>
            </w:r>
          </w:hyperlink>
        </w:p>
        <w:p w14:paraId="04E3D1A9" w14:textId="4ED88AAD"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71" w:history="1">
            <w:r w:rsidR="006830D7" w:rsidRPr="00145DFF">
              <w:rPr>
                <w:rStyle w:val="Hyperlink"/>
                <w:noProof/>
              </w:rPr>
              <w:t>3.1</w:t>
            </w:r>
            <w:r w:rsidR="006830D7">
              <w:rPr>
                <w:rFonts w:asciiTheme="minorHAnsi" w:eastAsiaTheme="minorEastAsia" w:hAnsiTheme="minorHAnsi" w:cstheme="minorBidi"/>
                <w:noProof/>
                <w:lang w:eastAsia="en-GB"/>
              </w:rPr>
              <w:tab/>
            </w:r>
            <w:r w:rsidR="006830D7" w:rsidRPr="00145DFF">
              <w:rPr>
                <w:rStyle w:val="Hyperlink"/>
                <w:noProof/>
              </w:rPr>
              <w:t>Preparation of original and processed items</w:t>
            </w:r>
            <w:r w:rsidR="006830D7">
              <w:rPr>
                <w:noProof/>
                <w:webHidden/>
              </w:rPr>
              <w:tab/>
            </w:r>
            <w:r w:rsidR="006830D7">
              <w:rPr>
                <w:noProof/>
                <w:webHidden/>
              </w:rPr>
              <w:fldChar w:fldCharType="begin"/>
            </w:r>
            <w:r w:rsidR="006830D7">
              <w:rPr>
                <w:noProof/>
                <w:webHidden/>
              </w:rPr>
              <w:instrText xml:space="preserve"> PAGEREF _Toc44500271 \h </w:instrText>
            </w:r>
            <w:r w:rsidR="006830D7">
              <w:rPr>
                <w:noProof/>
                <w:webHidden/>
              </w:rPr>
            </w:r>
            <w:r w:rsidR="006830D7">
              <w:rPr>
                <w:noProof/>
                <w:webHidden/>
              </w:rPr>
              <w:fldChar w:fldCharType="separate"/>
            </w:r>
            <w:r w:rsidR="00A02993">
              <w:rPr>
                <w:noProof/>
                <w:webHidden/>
              </w:rPr>
              <w:t>11</w:t>
            </w:r>
            <w:r w:rsidR="006830D7">
              <w:rPr>
                <w:noProof/>
                <w:webHidden/>
              </w:rPr>
              <w:fldChar w:fldCharType="end"/>
            </w:r>
          </w:hyperlink>
        </w:p>
        <w:p w14:paraId="32EEFD8A" w14:textId="78EB928D"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72" w:history="1">
            <w:r w:rsidR="006830D7" w:rsidRPr="00145DFF">
              <w:rPr>
                <w:rStyle w:val="Hyperlink"/>
                <w:noProof/>
              </w:rPr>
              <w:t>3.2</w:t>
            </w:r>
            <w:r w:rsidR="006830D7">
              <w:rPr>
                <w:rFonts w:asciiTheme="minorHAnsi" w:eastAsiaTheme="minorEastAsia" w:hAnsiTheme="minorHAnsi" w:cstheme="minorBidi"/>
                <w:noProof/>
                <w:lang w:eastAsia="en-GB"/>
              </w:rPr>
              <w:tab/>
            </w:r>
            <w:r w:rsidR="006830D7" w:rsidRPr="00145DFF">
              <w:rPr>
                <w:rStyle w:val="Hyperlink"/>
                <w:noProof/>
              </w:rPr>
              <w:t>Listening labs</w:t>
            </w:r>
            <w:r w:rsidR="006830D7">
              <w:rPr>
                <w:noProof/>
                <w:webHidden/>
              </w:rPr>
              <w:tab/>
            </w:r>
            <w:r w:rsidR="006830D7">
              <w:rPr>
                <w:noProof/>
                <w:webHidden/>
              </w:rPr>
              <w:fldChar w:fldCharType="begin"/>
            </w:r>
            <w:r w:rsidR="006830D7">
              <w:rPr>
                <w:noProof/>
                <w:webHidden/>
              </w:rPr>
              <w:instrText xml:space="preserve"> PAGEREF _Toc44500272 \h </w:instrText>
            </w:r>
            <w:r w:rsidR="006830D7">
              <w:rPr>
                <w:noProof/>
                <w:webHidden/>
              </w:rPr>
            </w:r>
            <w:r w:rsidR="006830D7">
              <w:rPr>
                <w:noProof/>
                <w:webHidden/>
              </w:rPr>
              <w:fldChar w:fldCharType="separate"/>
            </w:r>
            <w:r w:rsidR="00A02993">
              <w:rPr>
                <w:noProof/>
                <w:webHidden/>
              </w:rPr>
              <w:t>12</w:t>
            </w:r>
            <w:r w:rsidR="006830D7">
              <w:rPr>
                <w:noProof/>
                <w:webHidden/>
              </w:rPr>
              <w:fldChar w:fldCharType="end"/>
            </w:r>
          </w:hyperlink>
        </w:p>
        <w:p w14:paraId="15815301" w14:textId="4E8DE459" w:rsidR="006830D7" w:rsidRDefault="00433612">
          <w:pPr>
            <w:pStyle w:val="TOC1"/>
            <w:rPr>
              <w:rFonts w:asciiTheme="minorHAnsi" w:eastAsiaTheme="minorEastAsia" w:hAnsiTheme="minorHAnsi" w:cstheme="minorBidi"/>
              <w:noProof/>
              <w:lang w:eastAsia="en-GB"/>
            </w:rPr>
          </w:pPr>
          <w:hyperlink w:anchor="_Toc44500273" w:history="1">
            <w:r w:rsidR="006830D7" w:rsidRPr="00145DFF">
              <w:rPr>
                <w:rStyle w:val="Hyperlink"/>
                <w:noProof/>
              </w:rPr>
              <w:t>4</w:t>
            </w:r>
            <w:r w:rsidR="006830D7">
              <w:rPr>
                <w:rFonts w:asciiTheme="minorHAnsi" w:eastAsiaTheme="minorEastAsia" w:hAnsiTheme="minorHAnsi" w:cstheme="minorBidi"/>
                <w:noProof/>
                <w:lang w:eastAsia="en-GB"/>
              </w:rPr>
              <w:tab/>
            </w:r>
            <w:r w:rsidR="006830D7" w:rsidRPr="00145DFF">
              <w:rPr>
                <w:rStyle w:val="Hyperlink"/>
                <w:noProof/>
              </w:rPr>
              <w:t>Statistical Analysis and Test Results</w:t>
            </w:r>
            <w:r w:rsidR="006830D7">
              <w:rPr>
                <w:noProof/>
                <w:webHidden/>
              </w:rPr>
              <w:tab/>
            </w:r>
            <w:r w:rsidR="006830D7">
              <w:rPr>
                <w:noProof/>
                <w:webHidden/>
              </w:rPr>
              <w:fldChar w:fldCharType="begin"/>
            </w:r>
            <w:r w:rsidR="006830D7">
              <w:rPr>
                <w:noProof/>
                <w:webHidden/>
              </w:rPr>
              <w:instrText xml:space="preserve"> PAGEREF _Toc44500273 \h </w:instrText>
            </w:r>
            <w:r w:rsidR="006830D7">
              <w:rPr>
                <w:noProof/>
                <w:webHidden/>
              </w:rPr>
            </w:r>
            <w:r w:rsidR="006830D7">
              <w:rPr>
                <w:noProof/>
                <w:webHidden/>
              </w:rPr>
              <w:fldChar w:fldCharType="separate"/>
            </w:r>
            <w:r w:rsidR="00A02993">
              <w:rPr>
                <w:noProof/>
                <w:webHidden/>
              </w:rPr>
              <w:t>12</w:t>
            </w:r>
            <w:r w:rsidR="006830D7">
              <w:rPr>
                <w:noProof/>
                <w:webHidden/>
              </w:rPr>
              <w:fldChar w:fldCharType="end"/>
            </w:r>
          </w:hyperlink>
        </w:p>
        <w:p w14:paraId="1D5A05DD" w14:textId="61FA05F6"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74" w:history="1">
            <w:r w:rsidR="006830D7" w:rsidRPr="00145DFF">
              <w:rPr>
                <w:rStyle w:val="Hyperlink"/>
                <w:noProof/>
              </w:rPr>
              <w:t>4.1</w:t>
            </w:r>
            <w:r w:rsidR="006830D7">
              <w:rPr>
                <w:rFonts w:asciiTheme="minorHAnsi" w:eastAsiaTheme="minorEastAsia" w:hAnsiTheme="minorHAnsi" w:cstheme="minorBidi"/>
                <w:noProof/>
                <w:lang w:eastAsia="en-GB"/>
              </w:rPr>
              <w:tab/>
            </w:r>
            <w:r w:rsidR="006830D7" w:rsidRPr="00145DFF">
              <w:rPr>
                <w:rStyle w:val="Hyperlink"/>
                <w:noProof/>
              </w:rPr>
              <w:t>Listener post-screening</w:t>
            </w:r>
            <w:r w:rsidR="006830D7">
              <w:rPr>
                <w:noProof/>
                <w:webHidden/>
              </w:rPr>
              <w:tab/>
            </w:r>
            <w:r w:rsidR="006830D7">
              <w:rPr>
                <w:noProof/>
                <w:webHidden/>
              </w:rPr>
              <w:fldChar w:fldCharType="begin"/>
            </w:r>
            <w:r w:rsidR="006830D7">
              <w:rPr>
                <w:noProof/>
                <w:webHidden/>
              </w:rPr>
              <w:instrText xml:space="preserve"> PAGEREF _Toc44500274 \h </w:instrText>
            </w:r>
            <w:r w:rsidR="006830D7">
              <w:rPr>
                <w:noProof/>
                <w:webHidden/>
              </w:rPr>
            </w:r>
            <w:r w:rsidR="006830D7">
              <w:rPr>
                <w:noProof/>
                <w:webHidden/>
              </w:rPr>
              <w:fldChar w:fldCharType="separate"/>
            </w:r>
            <w:r w:rsidR="00A02993">
              <w:rPr>
                <w:noProof/>
                <w:webHidden/>
              </w:rPr>
              <w:t>12</w:t>
            </w:r>
            <w:r w:rsidR="006830D7">
              <w:rPr>
                <w:noProof/>
                <w:webHidden/>
              </w:rPr>
              <w:fldChar w:fldCharType="end"/>
            </w:r>
          </w:hyperlink>
        </w:p>
        <w:p w14:paraId="219FA11D" w14:textId="1FFBD500"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75" w:history="1">
            <w:r w:rsidR="006830D7" w:rsidRPr="00145DFF">
              <w:rPr>
                <w:rStyle w:val="Hyperlink"/>
                <w:noProof/>
              </w:rPr>
              <w:t>4.2</w:t>
            </w:r>
            <w:r w:rsidR="006830D7">
              <w:rPr>
                <w:rFonts w:asciiTheme="minorHAnsi" w:eastAsiaTheme="minorEastAsia" w:hAnsiTheme="minorHAnsi" w:cstheme="minorBidi"/>
                <w:noProof/>
                <w:lang w:eastAsia="en-GB"/>
              </w:rPr>
              <w:tab/>
            </w:r>
            <w:r w:rsidR="006830D7" w:rsidRPr="00145DFF">
              <w:rPr>
                <w:rStyle w:val="Hyperlink"/>
                <w:noProof/>
              </w:rPr>
              <w:t>Overview</w:t>
            </w:r>
            <w:r w:rsidR="006830D7">
              <w:rPr>
                <w:noProof/>
                <w:webHidden/>
              </w:rPr>
              <w:tab/>
            </w:r>
            <w:r w:rsidR="006830D7">
              <w:rPr>
                <w:noProof/>
                <w:webHidden/>
              </w:rPr>
              <w:fldChar w:fldCharType="begin"/>
            </w:r>
            <w:r w:rsidR="006830D7">
              <w:rPr>
                <w:noProof/>
                <w:webHidden/>
              </w:rPr>
              <w:instrText xml:space="preserve"> PAGEREF _Toc44500275 \h </w:instrText>
            </w:r>
            <w:r w:rsidR="006830D7">
              <w:rPr>
                <w:noProof/>
                <w:webHidden/>
              </w:rPr>
            </w:r>
            <w:r w:rsidR="006830D7">
              <w:rPr>
                <w:noProof/>
                <w:webHidden/>
              </w:rPr>
              <w:fldChar w:fldCharType="separate"/>
            </w:r>
            <w:r w:rsidR="00A02993">
              <w:rPr>
                <w:noProof/>
                <w:webHidden/>
              </w:rPr>
              <w:t>13</w:t>
            </w:r>
            <w:r w:rsidR="006830D7">
              <w:rPr>
                <w:noProof/>
                <w:webHidden/>
              </w:rPr>
              <w:fldChar w:fldCharType="end"/>
            </w:r>
          </w:hyperlink>
        </w:p>
        <w:p w14:paraId="03F4A75C" w14:textId="4665F130"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76" w:history="1">
            <w:r w:rsidR="006830D7" w:rsidRPr="00145DFF">
              <w:rPr>
                <w:rStyle w:val="Hyperlink"/>
                <w:noProof/>
              </w:rPr>
              <w:t>4.3</w:t>
            </w:r>
            <w:r w:rsidR="006830D7">
              <w:rPr>
                <w:rFonts w:asciiTheme="minorHAnsi" w:eastAsiaTheme="minorEastAsia" w:hAnsiTheme="minorHAnsi" w:cstheme="minorBidi"/>
                <w:noProof/>
                <w:lang w:eastAsia="en-GB"/>
              </w:rPr>
              <w:tab/>
            </w:r>
            <w:r w:rsidR="006830D7" w:rsidRPr="00145DFF">
              <w:rPr>
                <w:rStyle w:val="Hyperlink"/>
                <w:noProof/>
              </w:rPr>
              <w:t>Test 1 "Ultra HD Broadcast"</w:t>
            </w:r>
            <w:r w:rsidR="006830D7">
              <w:rPr>
                <w:noProof/>
                <w:webHidden/>
              </w:rPr>
              <w:tab/>
            </w:r>
            <w:r w:rsidR="006830D7">
              <w:rPr>
                <w:noProof/>
                <w:webHidden/>
              </w:rPr>
              <w:fldChar w:fldCharType="begin"/>
            </w:r>
            <w:r w:rsidR="006830D7">
              <w:rPr>
                <w:noProof/>
                <w:webHidden/>
              </w:rPr>
              <w:instrText xml:space="preserve"> PAGEREF _Toc44500276 \h </w:instrText>
            </w:r>
            <w:r w:rsidR="006830D7">
              <w:rPr>
                <w:noProof/>
                <w:webHidden/>
              </w:rPr>
            </w:r>
            <w:r w:rsidR="006830D7">
              <w:rPr>
                <w:noProof/>
                <w:webHidden/>
              </w:rPr>
              <w:fldChar w:fldCharType="separate"/>
            </w:r>
            <w:r w:rsidR="00A02993">
              <w:rPr>
                <w:noProof/>
                <w:webHidden/>
              </w:rPr>
              <w:t>13</w:t>
            </w:r>
            <w:r w:rsidR="006830D7">
              <w:rPr>
                <w:noProof/>
                <w:webHidden/>
              </w:rPr>
              <w:fldChar w:fldCharType="end"/>
            </w:r>
          </w:hyperlink>
        </w:p>
        <w:p w14:paraId="5BC53562" w14:textId="4500F60F"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77" w:history="1">
            <w:r w:rsidR="006830D7" w:rsidRPr="00145DFF">
              <w:rPr>
                <w:rStyle w:val="Hyperlink"/>
                <w:noProof/>
              </w:rPr>
              <w:t>4.4</w:t>
            </w:r>
            <w:r w:rsidR="006830D7">
              <w:rPr>
                <w:rFonts w:asciiTheme="minorHAnsi" w:eastAsiaTheme="minorEastAsia" w:hAnsiTheme="minorHAnsi" w:cstheme="minorBidi"/>
                <w:noProof/>
                <w:lang w:eastAsia="en-GB"/>
              </w:rPr>
              <w:tab/>
            </w:r>
            <w:r w:rsidR="006830D7" w:rsidRPr="00145DFF">
              <w:rPr>
                <w:rStyle w:val="Hyperlink"/>
                <w:noProof/>
              </w:rPr>
              <w:t>Test 2 "HD Broadcast" or "A/V Streaming"</w:t>
            </w:r>
            <w:r w:rsidR="006830D7">
              <w:rPr>
                <w:noProof/>
                <w:webHidden/>
              </w:rPr>
              <w:tab/>
            </w:r>
            <w:r w:rsidR="006830D7">
              <w:rPr>
                <w:noProof/>
                <w:webHidden/>
              </w:rPr>
              <w:fldChar w:fldCharType="begin"/>
            </w:r>
            <w:r w:rsidR="006830D7">
              <w:rPr>
                <w:noProof/>
                <w:webHidden/>
              </w:rPr>
              <w:instrText xml:space="preserve"> PAGEREF _Toc44500277 \h </w:instrText>
            </w:r>
            <w:r w:rsidR="006830D7">
              <w:rPr>
                <w:noProof/>
                <w:webHidden/>
              </w:rPr>
            </w:r>
            <w:r w:rsidR="006830D7">
              <w:rPr>
                <w:noProof/>
                <w:webHidden/>
              </w:rPr>
              <w:fldChar w:fldCharType="separate"/>
            </w:r>
            <w:r w:rsidR="00A02993">
              <w:rPr>
                <w:noProof/>
                <w:webHidden/>
              </w:rPr>
              <w:t>15</w:t>
            </w:r>
            <w:r w:rsidR="006830D7">
              <w:rPr>
                <w:noProof/>
                <w:webHidden/>
              </w:rPr>
              <w:fldChar w:fldCharType="end"/>
            </w:r>
          </w:hyperlink>
        </w:p>
        <w:p w14:paraId="379DDCF3" w14:textId="180B61B1"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78" w:history="1">
            <w:r w:rsidR="006830D7" w:rsidRPr="00145DFF">
              <w:rPr>
                <w:rStyle w:val="Hyperlink"/>
                <w:noProof/>
              </w:rPr>
              <w:t>4.5</w:t>
            </w:r>
            <w:r w:rsidR="006830D7">
              <w:rPr>
                <w:rFonts w:asciiTheme="minorHAnsi" w:eastAsiaTheme="minorEastAsia" w:hAnsiTheme="minorHAnsi" w:cstheme="minorBidi"/>
                <w:noProof/>
                <w:lang w:eastAsia="en-GB"/>
              </w:rPr>
              <w:tab/>
            </w:r>
            <w:r w:rsidR="006830D7" w:rsidRPr="00145DFF">
              <w:rPr>
                <w:rStyle w:val="Hyperlink"/>
                <w:noProof/>
              </w:rPr>
              <w:t>Test 3 "High Efficiency Broadcast"</w:t>
            </w:r>
            <w:r w:rsidR="006830D7">
              <w:rPr>
                <w:noProof/>
                <w:webHidden/>
              </w:rPr>
              <w:tab/>
            </w:r>
            <w:r w:rsidR="006830D7">
              <w:rPr>
                <w:noProof/>
                <w:webHidden/>
              </w:rPr>
              <w:fldChar w:fldCharType="begin"/>
            </w:r>
            <w:r w:rsidR="006830D7">
              <w:rPr>
                <w:noProof/>
                <w:webHidden/>
              </w:rPr>
              <w:instrText xml:space="preserve"> PAGEREF _Toc44500278 \h </w:instrText>
            </w:r>
            <w:r w:rsidR="006830D7">
              <w:rPr>
                <w:noProof/>
                <w:webHidden/>
              </w:rPr>
            </w:r>
            <w:r w:rsidR="006830D7">
              <w:rPr>
                <w:noProof/>
                <w:webHidden/>
              </w:rPr>
              <w:fldChar w:fldCharType="separate"/>
            </w:r>
            <w:r w:rsidR="00A02993">
              <w:rPr>
                <w:noProof/>
                <w:webHidden/>
              </w:rPr>
              <w:t>16</w:t>
            </w:r>
            <w:r w:rsidR="006830D7">
              <w:rPr>
                <w:noProof/>
                <w:webHidden/>
              </w:rPr>
              <w:fldChar w:fldCharType="end"/>
            </w:r>
          </w:hyperlink>
        </w:p>
        <w:p w14:paraId="3E3222C8" w14:textId="718660CC"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79" w:history="1">
            <w:r w:rsidR="006830D7" w:rsidRPr="00145DFF">
              <w:rPr>
                <w:rStyle w:val="Hyperlink"/>
                <w:noProof/>
              </w:rPr>
              <w:t>4.6</w:t>
            </w:r>
            <w:r w:rsidR="006830D7">
              <w:rPr>
                <w:rFonts w:asciiTheme="minorHAnsi" w:eastAsiaTheme="minorEastAsia" w:hAnsiTheme="minorHAnsi" w:cstheme="minorBidi"/>
                <w:noProof/>
                <w:lang w:eastAsia="en-GB"/>
              </w:rPr>
              <w:tab/>
            </w:r>
            <w:r w:rsidR="006830D7" w:rsidRPr="00145DFF">
              <w:rPr>
                <w:rStyle w:val="Hyperlink"/>
                <w:noProof/>
              </w:rPr>
              <w:t>Test 4 "Mobile"</w:t>
            </w:r>
            <w:r w:rsidR="006830D7">
              <w:rPr>
                <w:noProof/>
                <w:webHidden/>
              </w:rPr>
              <w:tab/>
            </w:r>
            <w:r w:rsidR="006830D7">
              <w:rPr>
                <w:noProof/>
                <w:webHidden/>
              </w:rPr>
              <w:fldChar w:fldCharType="begin"/>
            </w:r>
            <w:r w:rsidR="006830D7">
              <w:rPr>
                <w:noProof/>
                <w:webHidden/>
              </w:rPr>
              <w:instrText xml:space="preserve"> PAGEREF _Toc44500279 \h </w:instrText>
            </w:r>
            <w:r w:rsidR="006830D7">
              <w:rPr>
                <w:noProof/>
                <w:webHidden/>
              </w:rPr>
            </w:r>
            <w:r w:rsidR="006830D7">
              <w:rPr>
                <w:noProof/>
                <w:webHidden/>
              </w:rPr>
              <w:fldChar w:fldCharType="separate"/>
            </w:r>
            <w:r w:rsidR="00A02993">
              <w:rPr>
                <w:noProof/>
                <w:webHidden/>
              </w:rPr>
              <w:t>20</w:t>
            </w:r>
            <w:r w:rsidR="006830D7">
              <w:rPr>
                <w:noProof/>
                <w:webHidden/>
              </w:rPr>
              <w:fldChar w:fldCharType="end"/>
            </w:r>
          </w:hyperlink>
        </w:p>
        <w:p w14:paraId="246D1798" w14:textId="6919D776"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80" w:history="1">
            <w:r w:rsidR="006830D7" w:rsidRPr="00145DFF">
              <w:rPr>
                <w:rStyle w:val="Hyperlink"/>
                <w:noProof/>
              </w:rPr>
              <w:t>4.7</w:t>
            </w:r>
            <w:r w:rsidR="006830D7">
              <w:rPr>
                <w:rFonts w:asciiTheme="minorHAnsi" w:eastAsiaTheme="minorEastAsia" w:hAnsiTheme="minorHAnsi" w:cstheme="minorBidi"/>
                <w:noProof/>
                <w:lang w:eastAsia="en-GB"/>
              </w:rPr>
              <w:tab/>
            </w:r>
            <w:r w:rsidR="006830D7" w:rsidRPr="00145DFF">
              <w:rPr>
                <w:rStyle w:val="Hyperlink"/>
                <w:noProof/>
              </w:rPr>
              <w:t>Test 5 "High Quality Immersive Music Delivery Listening"</w:t>
            </w:r>
            <w:r w:rsidR="006830D7">
              <w:rPr>
                <w:noProof/>
                <w:webHidden/>
              </w:rPr>
              <w:tab/>
            </w:r>
            <w:r w:rsidR="006830D7">
              <w:rPr>
                <w:noProof/>
                <w:webHidden/>
              </w:rPr>
              <w:fldChar w:fldCharType="begin"/>
            </w:r>
            <w:r w:rsidR="006830D7">
              <w:rPr>
                <w:noProof/>
                <w:webHidden/>
              </w:rPr>
              <w:instrText xml:space="preserve"> PAGEREF _Toc44500280 \h </w:instrText>
            </w:r>
            <w:r w:rsidR="006830D7">
              <w:rPr>
                <w:noProof/>
                <w:webHidden/>
              </w:rPr>
            </w:r>
            <w:r w:rsidR="006830D7">
              <w:rPr>
                <w:noProof/>
                <w:webHidden/>
              </w:rPr>
              <w:fldChar w:fldCharType="separate"/>
            </w:r>
            <w:r w:rsidR="00A02993">
              <w:rPr>
                <w:noProof/>
                <w:webHidden/>
              </w:rPr>
              <w:t>21</w:t>
            </w:r>
            <w:r w:rsidR="006830D7">
              <w:rPr>
                <w:noProof/>
                <w:webHidden/>
              </w:rPr>
              <w:fldChar w:fldCharType="end"/>
            </w:r>
          </w:hyperlink>
        </w:p>
        <w:p w14:paraId="082ED9E5" w14:textId="006E3D2E" w:rsidR="006830D7" w:rsidRDefault="00433612">
          <w:pPr>
            <w:pStyle w:val="TOC1"/>
            <w:rPr>
              <w:rFonts w:asciiTheme="minorHAnsi" w:eastAsiaTheme="minorEastAsia" w:hAnsiTheme="minorHAnsi" w:cstheme="minorBidi"/>
              <w:noProof/>
              <w:lang w:eastAsia="en-GB"/>
            </w:rPr>
          </w:pPr>
          <w:hyperlink w:anchor="_Toc44500281" w:history="1">
            <w:r w:rsidR="006830D7" w:rsidRPr="00145DFF">
              <w:rPr>
                <w:rStyle w:val="Hyperlink"/>
                <w:noProof/>
              </w:rPr>
              <w:t>5</w:t>
            </w:r>
            <w:r w:rsidR="006830D7">
              <w:rPr>
                <w:rFonts w:asciiTheme="minorHAnsi" w:eastAsiaTheme="minorEastAsia" w:hAnsiTheme="minorHAnsi" w:cstheme="minorBidi"/>
                <w:noProof/>
                <w:lang w:eastAsia="en-GB"/>
              </w:rPr>
              <w:tab/>
            </w:r>
            <w:r w:rsidR="006830D7" w:rsidRPr="00145DFF">
              <w:rPr>
                <w:rStyle w:val="Hyperlink"/>
                <w:noProof/>
              </w:rPr>
              <w:t>Conclusion</w:t>
            </w:r>
            <w:r w:rsidR="006830D7">
              <w:rPr>
                <w:noProof/>
                <w:webHidden/>
              </w:rPr>
              <w:tab/>
            </w:r>
            <w:r w:rsidR="006830D7">
              <w:rPr>
                <w:noProof/>
                <w:webHidden/>
              </w:rPr>
              <w:fldChar w:fldCharType="begin"/>
            </w:r>
            <w:r w:rsidR="006830D7">
              <w:rPr>
                <w:noProof/>
                <w:webHidden/>
              </w:rPr>
              <w:instrText xml:space="preserve"> PAGEREF _Toc44500281 \h </w:instrText>
            </w:r>
            <w:r w:rsidR="006830D7">
              <w:rPr>
                <w:noProof/>
                <w:webHidden/>
              </w:rPr>
            </w:r>
            <w:r w:rsidR="006830D7">
              <w:rPr>
                <w:noProof/>
                <w:webHidden/>
              </w:rPr>
              <w:fldChar w:fldCharType="separate"/>
            </w:r>
            <w:r w:rsidR="00A02993">
              <w:rPr>
                <w:noProof/>
                <w:webHidden/>
              </w:rPr>
              <w:t>22</w:t>
            </w:r>
            <w:r w:rsidR="006830D7">
              <w:rPr>
                <w:noProof/>
                <w:webHidden/>
              </w:rPr>
              <w:fldChar w:fldCharType="end"/>
            </w:r>
          </w:hyperlink>
        </w:p>
        <w:p w14:paraId="0869D819" w14:textId="144B17C8" w:rsidR="006830D7" w:rsidRDefault="00433612">
          <w:pPr>
            <w:pStyle w:val="TOC1"/>
            <w:rPr>
              <w:rFonts w:asciiTheme="minorHAnsi" w:eastAsiaTheme="minorEastAsia" w:hAnsiTheme="minorHAnsi" w:cstheme="minorBidi"/>
              <w:noProof/>
              <w:lang w:eastAsia="en-GB"/>
            </w:rPr>
          </w:pPr>
          <w:hyperlink w:anchor="_Toc44500282" w:history="1">
            <w:r w:rsidR="006830D7" w:rsidRPr="00145DFF">
              <w:rPr>
                <w:rStyle w:val="Hyperlink"/>
                <w:noProof/>
              </w:rPr>
              <w:t>6</w:t>
            </w:r>
            <w:r w:rsidR="006830D7">
              <w:rPr>
                <w:rFonts w:asciiTheme="minorHAnsi" w:eastAsiaTheme="minorEastAsia" w:hAnsiTheme="minorHAnsi" w:cstheme="minorBidi"/>
                <w:noProof/>
                <w:lang w:eastAsia="en-GB"/>
              </w:rPr>
              <w:tab/>
            </w:r>
            <w:r w:rsidR="006830D7" w:rsidRPr="00145DFF">
              <w:rPr>
                <w:rStyle w:val="Hyperlink"/>
                <w:noProof/>
              </w:rPr>
              <w:t>References</w:t>
            </w:r>
            <w:r w:rsidR="006830D7">
              <w:rPr>
                <w:noProof/>
                <w:webHidden/>
              </w:rPr>
              <w:tab/>
            </w:r>
            <w:r w:rsidR="006830D7">
              <w:rPr>
                <w:noProof/>
                <w:webHidden/>
              </w:rPr>
              <w:fldChar w:fldCharType="begin"/>
            </w:r>
            <w:r w:rsidR="006830D7">
              <w:rPr>
                <w:noProof/>
                <w:webHidden/>
              </w:rPr>
              <w:instrText xml:space="preserve"> PAGEREF _Toc44500282 \h </w:instrText>
            </w:r>
            <w:r w:rsidR="006830D7">
              <w:rPr>
                <w:noProof/>
                <w:webHidden/>
              </w:rPr>
            </w:r>
            <w:r w:rsidR="006830D7">
              <w:rPr>
                <w:noProof/>
                <w:webHidden/>
              </w:rPr>
              <w:fldChar w:fldCharType="separate"/>
            </w:r>
            <w:r w:rsidR="00A02993">
              <w:rPr>
                <w:noProof/>
                <w:webHidden/>
              </w:rPr>
              <w:t>23</w:t>
            </w:r>
            <w:r w:rsidR="006830D7">
              <w:rPr>
                <w:noProof/>
                <w:webHidden/>
              </w:rPr>
              <w:fldChar w:fldCharType="end"/>
            </w:r>
          </w:hyperlink>
        </w:p>
        <w:p w14:paraId="5F93E982" w14:textId="56BB6894" w:rsidR="006830D7" w:rsidRDefault="00433612">
          <w:pPr>
            <w:pStyle w:val="TOC1"/>
            <w:rPr>
              <w:rFonts w:asciiTheme="minorHAnsi" w:eastAsiaTheme="minorEastAsia" w:hAnsiTheme="minorHAnsi" w:cstheme="minorBidi"/>
              <w:noProof/>
              <w:lang w:eastAsia="en-GB"/>
            </w:rPr>
          </w:pPr>
          <w:hyperlink w:anchor="_Toc44500283" w:history="1">
            <w:r w:rsidR="006830D7" w:rsidRPr="00145DFF">
              <w:rPr>
                <w:rStyle w:val="Hyperlink"/>
                <w:noProof/>
              </w:rPr>
              <w:t>Annex A Post-screening and statistical analysis</w:t>
            </w:r>
            <w:r w:rsidR="006830D7">
              <w:rPr>
                <w:noProof/>
                <w:webHidden/>
              </w:rPr>
              <w:tab/>
            </w:r>
            <w:r w:rsidR="006830D7">
              <w:rPr>
                <w:noProof/>
                <w:webHidden/>
              </w:rPr>
              <w:fldChar w:fldCharType="begin"/>
            </w:r>
            <w:r w:rsidR="006830D7">
              <w:rPr>
                <w:noProof/>
                <w:webHidden/>
              </w:rPr>
              <w:instrText xml:space="preserve"> PAGEREF _Toc44500283 \h </w:instrText>
            </w:r>
            <w:r w:rsidR="006830D7">
              <w:rPr>
                <w:noProof/>
                <w:webHidden/>
              </w:rPr>
            </w:r>
            <w:r w:rsidR="006830D7">
              <w:rPr>
                <w:noProof/>
                <w:webHidden/>
              </w:rPr>
              <w:fldChar w:fldCharType="separate"/>
            </w:r>
            <w:r w:rsidR="00A02993">
              <w:rPr>
                <w:noProof/>
                <w:webHidden/>
              </w:rPr>
              <w:t>24</w:t>
            </w:r>
            <w:r w:rsidR="006830D7">
              <w:rPr>
                <w:noProof/>
                <w:webHidden/>
              </w:rPr>
              <w:fldChar w:fldCharType="end"/>
            </w:r>
          </w:hyperlink>
        </w:p>
        <w:p w14:paraId="4872036E" w14:textId="395F51A7"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84" w:history="1">
            <w:r w:rsidR="006830D7" w:rsidRPr="00145DFF">
              <w:rPr>
                <w:rStyle w:val="Hyperlink"/>
                <w:iCs/>
                <w:noProof/>
              </w:rPr>
              <w:t>A.1</w:t>
            </w:r>
            <w:r w:rsidR="006830D7">
              <w:rPr>
                <w:rFonts w:asciiTheme="minorHAnsi" w:eastAsiaTheme="minorEastAsia" w:hAnsiTheme="minorHAnsi" w:cstheme="minorBidi"/>
                <w:noProof/>
                <w:lang w:eastAsia="en-GB"/>
              </w:rPr>
              <w:tab/>
            </w:r>
            <w:r w:rsidR="006830D7" w:rsidRPr="00145DFF">
              <w:rPr>
                <w:rStyle w:val="Hyperlink"/>
                <w:iCs/>
                <w:noProof/>
              </w:rPr>
              <w:t>Post-screening analysis</w:t>
            </w:r>
            <w:r w:rsidR="006830D7">
              <w:rPr>
                <w:noProof/>
                <w:webHidden/>
              </w:rPr>
              <w:tab/>
            </w:r>
            <w:r w:rsidR="006830D7">
              <w:rPr>
                <w:noProof/>
                <w:webHidden/>
              </w:rPr>
              <w:fldChar w:fldCharType="begin"/>
            </w:r>
            <w:r w:rsidR="006830D7">
              <w:rPr>
                <w:noProof/>
                <w:webHidden/>
              </w:rPr>
              <w:instrText xml:space="preserve"> PAGEREF _Toc44500284 \h </w:instrText>
            </w:r>
            <w:r w:rsidR="006830D7">
              <w:rPr>
                <w:noProof/>
                <w:webHidden/>
              </w:rPr>
            </w:r>
            <w:r w:rsidR="006830D7">
              <w:rPr>
                <w:noProof/>
                <w:webHidden/>
              </w:rPr>
              <w:fldChar w:fldCharType="separate"/>
            </w:r>
            <w:r w:rsidR="00A02993">
              <w:rPr>
                <w:noProof/>
                <w:webHidden/>
              </w:rPr>
              <w:t>24</w:t>
            </w:r>
            <w:r w:rsidR="006830D7">
              <w:rPr>
                <w:noProof/>
                <w:webHidden/>
              </w:rPr>
              <w:fldChar w:fldCharType="end"/>
            </w:r>
          </w:hyperlink>
        </w:p>
        <w:p w14:paraId="58FA7FAE" w14:textId="6E4DE259"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85" w:history="1">
            <w:r w:rsidR="006830D7" w:rsidRPr="00145DFF">
              <w:rPr>
                <w:rStyle w:val="Hyperlink"/>
                <w:iCs/>
                <w:noProof/>
              </w:rPr>
              <w:t>A.2</w:t>
            </w:r>
            <w:r w:rsidR="006830D7">
              <w:rPr>
                <w:rFonts w:asciiTheme="minorHAnsi" w:eastAsiaTheme="minorEastAsia" w:hAnsiTheme="minorHAnsi" w:cstheme="minorBidi"/>
                <w:noProof/>
                <w:lang w:eastAsia="en-GB"/>
              </w:rPr>
              <w:tab/>
            </w:r>
            <w:r w:rsidR="006830D7" w:rsidRPr="00145DFF">
              <w:rPr>
                <w:rStyle w:val="Hyperlink"/>
                <w:noProof/>
              </w:rPr>
              <w:t>Statistical analysis</w:t>
            </w:r>
            <w:r w:rsidR="006830D7">
              <w:rPr>
                <w:noProof/>
                <w:webHidden/>
              </w:rPr>
              <w:tab/>
            </w:r>
            <w:r w:rsidR="006830D7">
              <w:rPr>
                <w:noProof/>
                <w:webHidden/>
              </w:rPr>
              <w:fldChar w:fldCharType="begin"/>
            </w:r>
            <w:r w:rsidR="006830D7">
              <w:rPr>
                <w:noProof/>
                <w:webHidden/>
              </w:rPr>
              <w:instrText xml:space="preserve"> PAGEREF _Toc44500285 \h </w:instrText>
            </w:r>
            <w:r w:rsidR="006830D7">
              <w:rPr>
                <w:noProof/>
                <w:webHidden/>
              </w:rPr>
            </w:r>
            <w:r w:rsidR="006830D7">
              <w:rPr>
                <w:noProof/>
                <w:webHidden/>
              </w:rPr>
              <w:fldChar w:fldCharType="separate"/>
            </w:r>
            <w:r w:rsidR="00A02993">
              <w:rPr>
                <w:noProof/>
                <w:webHidden/>
              </w:rPr>
              <w:t>25</w:t>
            </w:r>
            <w:r w:rsidR="006830D7">
              <w:rPr>
                <w:noProof/>
                <w:webHidden/>
              </w:rPr>
              <w:fldChar w:fldCharType="end"/>
            </w:r>
          </w:hyperlink>
        </w:p>
        <w:p w14:paraId="1D01258F" w14:textId="1349629C" w:rsidR="006830D7" w:rsidRDefault="00433612">
          <w:pPr>
            <w:pStyle w:val="TOC2"/>
            <w:tabs>
              <w:tab w:val="left" w:pos="960"/>
              <w:tab w:val="right" w:leader="dot" w:pos="9345"/>
            </w:tabs>
            <w:rPr>
              <w:rFonts w:asciiTheme="minorHAnsi" w:eastAsiaTheme="minorEastAsia" w:hAnsiTheme="minorHAnsi" w:cstheme="minorBidi"/>
              <w:noProof/>
              <w:lang w:eastAsia="en-GB"/>
            </w:rPr>
          </w:pPr>
          <w:hyperlink w:anchor="_Toc44500286" w:history="1">
            <w:r w:rsidR="006830D7" w:rsidRPr="00145DFF">
              <w:rPr>
                <w:rStyle w:val="Hyperlink"/>
                <w:iCs/>
                <w:noProof/>
              </w:rPr>
              <w:t>A.3</w:t>
            </w:r>
            <w:r w:rsidR="006830D7">
              <w:rPr>
                <w:rFonts w:asciiTheme="minorHAnsi" w:eastAsiaTheme="minorEastAsia" w:hAnsiTheme="minorHAnsi" w:cstheme="minorBidi"/>
                <w:noProof/>
                <w:lang w:eastAsia="en-GB"/>
              </w:rPr>
              <w:tab/>
            </w:r>
            <w:r w:rsidR="006830D7" w:rsidRPr="00145DFF">
              <w:rPr>
                <w:rStyle w:val="Hyperlink"/>
                <w:noProof/>
              </w:rPr>
              <w:t>Post-screening for Test 5</w:t>
            </w:r>
            <w:r w:rsidR="006830D7">
              <w:rPr>
                <w:noProof/>
                <w:webHidden/>
              </w:rPr>
              <w:tab/>
            </w:r>
            <w:r w:rsidR="006830D7">
              <w:rPr>
                <w:noProof/>
                <w:webHidden/>
              </w:rPr>
              <w:fldChar w:fldCharType="begin"/>
            </w:r>
            <w:r w:rsidR="006830D7">
              <w:rPr>
                <w:noProof/>
                <w:webHidden/>
              </w:rPr>
              <w:instrText xml:space="preserve"> PAGEREF _Toc44500286 \h </w:instrText>
            </w:r>
            <w:r w:rsidR="006830D7">
              <w:rPr>
                <w:noProof/>
                <w:webHidden/>
              </w:rPr>
            </w:r>
            <w:r w:rsidR="006830D7">
              <w:rPr>
                <w:noProof/>
                <w:webHidden/>
              </w:rPr>
              <w:fldChar w:fldCharType="separate"/>
            </w:r>
            <w:r w:rsidR="00A02993">
              <w:rPr>
                <w:noProof/>
                <w:webHidden/>
              </w:rPr>
              <w:t>25</w:t>
            </w:r>
            <w:r w:rsidR="006830D7">
              <w:rPr>
                <w:noProof/>
                <w:webHidden/>
              </w:rPr>
              <w:fldChar w:fldCharType="end"/>
            </w:r>
          </w:hyperlink>
        </w:p>
        <w:p w14:paraId="06E56B61" w14:textId="5F94F191" w:rsidR="00B9747A" w:rsidRPr="00B9747A" w:rsidRDefault="00B9747A" w:rsidP="00B9747A">
          <w:r>
            <w:rPr>
              <w:b/>
              <w:bCs/>
              <w:noProof/>
            </w:rPr>
            <w:fldChar w:fldCharType="end"/>
          </w:r>
        </w:p>
      </w:sdtContent>
    </w:sdt>
    <w:p w14:paraId="06E5B7A4" w14:textId="77777777" w:rsidR="006830D7" w:rsidRDefault="006830D7">
      <w:pPr>
        <w:jc w:val="left"/>
        <w:rPr>
          <w:rFonts w:ascii="Calibri" w:eastAsia="Times New Roman" w:hAnsi="Calibri"/>
          <w:b/>
          <w:bCs/>
          <w:kern w:val="32"/>
          <w:sz w:val="32"/>
          <w:szCs w:val="32"/>
          <w:lang w:val="en-GB"/>
        </w:rPr>
      </w:pPr>
      <w:r>
        <w:rPr>
          <w:lang w:val="en-GB"/>
        </w:rPr>
        <w:br w:type="page"/>
      </w:r>
    </w:p>
    <w:p w14:paraId="2A552EE6" w14:textId="0E9BB7C5" w:rsidR="00E16268" w:rsidRDefault="00A538F0" w:rsidP="00A538F0">
      <w:pPr>
        <w:pStyle w:val="Heading1"/>
        <w:rPr>
          <w:lang w:val="en-GB"/>
        </w:rPr>
      </w:pPr>
      <w:bookmarkStart w:id="1" w:name="_Toc44500261"/>
      <w:r w:rsidRPr="00A538F0">
        <w:rPr>
          <w:lang w:val="en-GB"/>
        </w:rPr>
        <w:lastRenderedPageBreak/>
        <w:t>Introduction</w:t>
      </w:r>
      <w:bookmarkEnd w:id="1"/>
    </w:p>
    <w:p w14:paraId="7607ED5D" w14:textId="00F4A948" w:rsidR="00C524E6" w:rsidRDefault="00C524E6" w:rsidP="008C70DE">
      <w:r>
        <w:t xml:space="preserve">The MPEG-H 3D Audio Baseline Profile supports coding audio as audio channels and audio objects and is a subset of the Low Complexity Profile. </w:t>
      </w:r>
    </w:p>
    <w:p w14:paraId="6F104E91" w14:textId="77777777" w:rsidR="00B040DE" w:rsidRDefault="00B040DE" w:rsidP="00E6613F"/>
    <w:p w14:paraId="5FA2F215" w14:textId="760825F5" w:rsidR="00E6613F" w:rsidRDefault="00ED4AFB" w:rsidP="00E6613F">
      <w:r>
        <w:t xml:space="preserve">Each content type (channels, objects) can be used alone or in combination with the other. </w:t>
      </w:r>
      <w:r w:rsidR="00E6613F">
        <w:t xml:space="preserve">The use of audio channel </w:t>
      </w:r>
      <w:r w:rsidR="00C524E6">
        <w:t xml:space="preserve">and object </w:t>
      </w:r>
      <w:r w:rsidR="00E6613F">
        <w:t xml:space="preserve">groups allows for interactivity or personalization of a program, e.g. by </w:t>
      </w:r>
      <w:r w:rsidR="001225CE">
        <w:t xml:space="preserve">selecting different language tracks or </w:t>
      </w:r>
      <w:r w:rsidR="00E6613F">
        <w:t>adjusting the gain or position of the objects during rendering in the MPEG-H decoder.</w:t>
      </w:r>
    </w:p>
    <w:p w14:paraId="092DEE91" w14:textId="77777777" w:rsidR="00B040DE" w:rsidRDefault="00B040DE" w:rsidP="00E6613F"/>
    <w:p w14:paraId="4225E979" w14:textId="77777777" w:rsidR="00E6613F" w:rsidRDefault="00EB68E5" w:rsidP="00E6613F">
      <w:r>
        <w:t xml:space="preserve">In MPEG-H 3D Audio the </w:t>
      </w:r>
      <w:r w:rsidR="0067310E">
        <w:t xml:space="preserve">format of audio </w:t>
      </w:r>
      <w:r w:rsidR="00BC7140">
        <w:t xml:space="preserve">program </w:t>
      </w:r>
      <w:r>
        <w:t xml:space="preserve">content </w:t>
      </w:r>
      <w:r w:rsidR="00BC7140">
        <w:t xml:space="preserve">and the coded representation that is transmitted </w:t>
      </w:r>
      <w:r>
        <w:t xml:space="preserve">is independent of the </w:t>
      </w:r>
      <w:r w:rsidR="0067310E">
        <w:t xml:space="preserve">consumer’s playback setup. </w:t>
      </w:r>
      <w:r w:rsidR="00E6613F">
        <w:t xml:space="preserve">The MPEG-H 3D Audio decoder renders the bitstream to a number of standard speaker configurations as well as </w:t>
      </w:r>
      <w:r w:rsidR="008A4E93">
        <w:t xml:space="preserve">for </w:t>
      </w:r>
      <w:r w:rsidR="00E6613F">
        <w:t>speakers</w:t>
      </w:r>
      <w:r w:rsidR="008A4E93">
        <w:t xml:space="preserve"> that are not placed in the ideal positions</w:t>
      </w:r>
      <w:r w:rsidR="00E6613F">
        <w:t>. Binaural rendering of sound for headphone listening is also supported.</w:t>
      </w:r>
    </w:p>
    <w:p w14:paraId="437A94A8" w14:textId="77777777" w:rsidR="008C70DE" w:rsidRDefault="008C70DE" w:rsidP="00E6613F"/>
    <w:p w14:paraId="50A5D8BB" w14:textId="31A525F6" w:rsidR="00E6613F" w:rsidRDefault="00E6613F" w:rsidP="00E6613F">
      <w:r>
        <w:t>The standard may be used in a wide variety of applications including stereo and surround sound storage and transmission. Its support for interactivity and immersive sound is important to satisfy the requirements of next-generation media delivery, particularly new television broadcast systems and entertainment streaming services.</w:t>
      </w:r>
    </w:p>
    <w:p w14:paraId="057866C3" w14:textId="77777777" w:rsidR="00B040DE" w:rsidRDefault="00B040DE" w:rsidP="00E6613F"/>
    <w:p w14:paraId="770AFEBC" w14:textId="77777777" w:rsidR="00E6613F" w:rsidRDefault="00E6613F" w:rsidP="00E6613F">
      <w:r>
        <w:t xml:space="preserve">For example, in TV broadcasting, commentary or dialogue may be sent as audio objects and combined with an immersive channel bed in the MPEG-H </w:t>
      </w:r>
      <w:r w:rsidR="00487E3F">
        <w:t xml:space="preserve">3D Audio </w:t>
      </w:r>
      <w:r>
        <w:t>decoder. This allows efficient transmission of dialogue in multiple languages and also allows the listener to adjust the balance between dialogue and other sound elements to his or her preference. This concept can be extended to other elements not normally present in a broadcast, such as audio description for the visually impaired, director's commentary, or to dialogue from participants in sporting events.</w:t>
      </w:r>
    </w:p>
    <w:p w14:paraId="7BDB5F77" w14:textId="77777777" w:rsidR="00B040DE" w:rsidRDefault="00B040DE" w:rsidP="0025674B"/>
    <w:p w14:paraId="29EA4B19" w14:textId="06C5EED3" w:rsidR="0043500D" w:rsidRDefault="0025674B" w:rsidP="0025674B">
      <w:r>
        <w:t>The MPEG-H 3D Audio specificatio</w:t>
      </w:r>
      <w:r w:rsidR="004C678F">
        <w:t>n is published as ISO/IEC 23008-</w:t>
      </w:r>
      <w:r>
        <w:t>3:201</w:t>
      </w:r>
      <w:r w:rsidR="00C524E6">
        <w:t>9, Second Edition</w:t>
      </w:r>
      <w:r>
        <w:t xml:space="preserve">. </w:t>
      </w:r>
      <w:r w:rsidR="00FF4CFA">
        <w:rPr>
          <w:lang w:val="en-GB"/>
        </w:rPr>
        <w:t xml:space="preserve">The requirements for the work item are shown in </w:t>
      </w:r>
      <w:r w:rsidR="00C524E6">
        <w:rPr>
          <w:lang w:val="en-GB"/>
        </w:rPr>
        <w:t>N16584</w:t>
      </w:r>
      <w:r w:rsidR="006830D7">
        <w:rPr>
          <w:lang w:val="en-GB"/>
        </w:rPr>
        <w:t>,</w:t>
      </w:r>
      <w:r w:rsidR="00C524E6">
        <w:rPr>
          <w:lang w:val="en-GB"/>
        </w:rPr>
        <w:t xml:space="preserve"> </w:t>
      </w:r>
      <w:r w:rsidR="006830D7">
        <w:rPr>
          <w:lang w:val="en-GB"/>
        </w:rPr>
        <w:t xml:space="preserve">Annex 2 </w:t>
      </w:r>
      <w:r w:rsidR="00A259F3">
        <w:fldChar w:fldCharType="begin"/>
      </w:r>
      <w:r w:rsidR="00A259F3">
        <w:instrText xml:space="preserve"> REF _Ref30070371 \r \h </w:instrText>
      </w:r>
      <w:r w:rsidR="00A259F3">
        <w:fldChar w:fldCharType="separate"/>
      </w:r>
      <w:r w:rsidR="00A02993">
        <w:t>[1]</w:t>
      </w:r>
      <w:r w:rsidR="00A259F3">
        <w:fldChar w:fldCharType="end"/>
      </w:r>
      <w:r w:rsidR="00FF4CFA">
        <w:rPr>
          <w:lang w:val="en-GB"/>
        </w:rPr>
        <w:t xml:space="preserve">. </w:t>
      </w:r>
      <w:r w:rsidR="00487E3F">
        <w:t xml:space="preserve">Amendment </w:t>
      </w:r>
      <w:r w:rsidR="00407123">
        <w:t>2</w:t>
      </w:r>
      <w:r w:rsidR="00487E3F">
        <w:t>,</w:t>
      </w:r>
      <w:r>
        <w:t xml:space="preserve"> specifying the </w:t>
      </w:r>
      <w:r w:rsidR="00AA15A6">
        <w:t>Baseline</w:t>
      </w:r>
      <w:r>
        <w:t xml:space="preserve"> Profile of MPEG-H 3D Audio</w:t>
      </w:r>
      <w:r w:rsidR="00AA15A6">
        <w:t xml:space="preserve"> is defined in </w:t>
      </w:r>
      <w:r w:rsidR="00F51674">
        <w:t>N19402</w:t>
      </w:r>
      <w:r w:rsidR="006830D7" w:rsidRPr="00602F48">
        <w:t xml:space="preserve"> </w:t>
      </w:r>
      <w:r w:rsidR="00602F48">
        <w:fldChar w:fldCharType="begin"/>
      </w:r>
      <w:r w:rsidR="00602F48">
        <w:instrText xml:space="preserve"> REF _Ref30074815 \r \h </w:instrText>
      </w:r>
      <w:r w:rsidR="00602F48">
        <w:fldChar w:fldCharType="separate"/>
      </w:r>
      <w:r w:rsidR="00A02993">
        <w:t>[3]</w:t>
      </w:r>
      <w:r w:rsidR="00602F48">
        <w:fldChar w:fldCharType="end"/>
      </w:r>
      <w:r>
        <w:t xml:space="preserve">. An integration of the base document and all amendments, as MPEG-H 3D Audio </w:t>
      </w:r>
      <w:r w:rsidR="00AA15A6">
        <w:t xml:space="preserve">Third </w:t>
      </w:r>
      <w:r>
        <w:t>Edition</w:t>
      </w:r>
      <w:r w:rsidRPr="0043500D">
        <w:t xml:space="preserve">, </w:t>
      </w:r>
      <w:r w:rsidRPr="00567091">
        <w:t xml:space="preserve">is expected to be published in early </w:t>
      </w:r>
      <w:r w:rsidR="00AA15A6">
        <w:t>2021</w:t>
      </w:r>
      <w:r w:rsidRPr="0043500D">
        <w:t xml:space="preserve">. </w:t>
      </w:r>
    </w:p>
    <w:p w14:paraId="1C4FC318" w14:textId="77777777" w:rsidR="0043500D" w:rsidRDefault="0043500D" w:rsidP="0025674B"/>
    <w:p w14:paraId="3AFC2E5C" w14:textId="2E86C0C8" w:rsidR="0025674B" w:rsidRDefault="00A129A2" w:rsidP="0025674B">
      <w:r>
        <w:t>V</w:t>
      </w:r>
      <w:r w:rsidR="0025674B">
        <w:t>erification tests were conducted to assess the subjective quality of the Second Edition technology</w:t>
      </w:r>
      <w:r w:rsidR="00407123">
        <w:t xml:space="preserve"> including the 3D Audio Baseline profile, corrections and improvements specified in Amendment 2</w:t>
      </w:r>
      <w:r w:rsidR="0025674B">
        <w:t xml:space="preserve">. </w:t>
      </w:r>
      <w:r w:rsidR="00AA15A6">
        <w:t xml:space="preserve">Five </w:t>
      </w:r>
      <w:r w:rsidR="0025674B">
        <w:t xml:space="preserve">tests were conducted to assess performance across a range of bit rates </w:t>
      </w:r>
      <w:r w:rsidR="00286217">
        <w:t xml:space="preserve">(i.e. from </w:t>
      </w:r>
      <w:r w:rsidR="00407123">
        <w:t xml:space="preserve">1536 </w:t>
      </w:r>
      <w:r w:rsidR="00286217">
        <w:t>kb/s to 48 kb/s)</w:t>
      </w:r>
      <w:r w:rsidR="00AA15A6">
        <w:t xml:space="preserve">, </w:t>
      </w:r>
      <w:r w:rsidR="0025674B">
        <w:t xml:space="preserve">a range of </w:t>
      </w:r>
      <w:r w:rsidR="00B24B31">
        <w:t>"</w:t>
      </w:r>
      <w:r w:rsidR="0025674B">
        <w:t>immersive</w:t>
      </w:r>
      <w:r w:rsidR="00B24B31">
        <w:t>"</w:t>
      </w:r>
      <w:r w:rsidR="0025674B">
        <w:t xml:space="preserve"> use cases (i.e. from </w:t>
      </w:r>
      <w:r w:rsidR="00286217">
        <w:t>22</w:t>
      </w:r>
      <w:r w:rsidR="0025674B">
        <w:t>.2 to 2.0 channel presentations)</w:t>
      </w:r>
      <w:r w:rsidR="00AA15A6">
        <w:t xml:space="preserve"> as well as for high quality immersive music streaming</w:t>
      </w:r>
      <w:r w:rsidR="0025674B">
        <w:t xml:space="preserve">. </w:t>
      </w:r>
      <w:r w:rsidR="00FB6FD6">
        <w:t xml:space="preserve">Nine </w:t>
      </w:r>
      <w:r w:rsidR="0025674B">
        <w:t xml:space="preserve">test sites participated in the tests with a total of </w:t>
      </w:r>
      <w:r w:rsidR="00AA15A6" w:rsidRPr="00AF29DE">
        <w:t>3</w:t>
      </w:r>
      <w:r w:rsidR="00AF29DE" w:rsidRPr="00B7437F">
        <w:t>41</w:t>
      </w:r>
      <w:r w:rsidR="00AA15A6">
        <w:t xml:space="preserve"> </w:t>
      </w:r>
      <w:r w:rsidR="0025674B">
        <w:t xml:space="preserve">listeners. This resulted in a large data set of </w:t>
      </w:r>
      <w:r w:rsidR="00AF29DE" w:rsidRPr="006067C0">
        <w:t>1144592</w:t>
      </w:r>
      <w:r w:rsidR="00E2710D">
        <w:t xml:space="preserve"> </w:t>
      </w:r>
      <w:r w:rsidR="0025674B">
        <w:t>individual scores</w:t>
      </w:r>
    </w:p>
    <w:p w14:paraId="778B5390" w14:textId="77777777" w:rsidR="005C732C" w:rsidRDefault="005C732C" w:rsidP="005C732C">
      <w:pPr>
        <w:pStyle w:val="Heading1"/>
        <w:jc w:val="left"/>
      </w:pPr>
      <w:bookmarkStart w:id="2" w:name="_Toc44500262"/>
      <w:r>
        <w:t>Listening tests</w:t>
      </w:r>
      <w:bookmarkEnd w:id="2"/>
    </w:p>
    <w:p w14:paraId="3711BAD7" w14:textId="65ED734E" w:rsidR="000577C1" w:rsidRDefault="006C7D18" w:rsidP="00F553E7">
      <w:r>
        <w:t xml:space="preserve">The </w:t>
      </w:r>
      <w:r w:rsidR="00AA15A6">
        <w:t xml:space="preserve">five </w:t>
      </w:r>
      <w:r w:rsidR="00F553E7">
        <w:t>listening tests (Test 1, Test 2, Test 3</w:t>
      </w:r>
      <w:r w:rsidR="00AA15A6">
        <w:t>,</w:t>
      </w:r>
      <w:r w:rsidR="000577C1">
        <w:t xml:space="preserve"> </w:t>
      </w:r>
      <w:r w:rsidR="00F553E7">
        <w:t>Test 4</w:t>
      </w:r>
      <w:r w:rsidR="00AA15A6">
        <w:t xml:space="preserve"> and Te</w:t>
      </w:r>
      <w:r w:rsidR="007275DF">
        <w:t>s</w:t>
      </w:r>
      <w:r w:rsidR="00AA15A6">
        <w:t>t 5</w:t>
      </w:r>
      <w:r w:rsidR="00F553E7">
        <w:t xml:space="preserve">) </w:t>
      </w:r>
      <w:r w:rsidR="000577C1">
        <w:t xml:space="preserve">were designed to assess the performance of the </w:t>
      </w:r>
      <w:r w:rsidR="00AA15A6">
        <w:t>Baseline</w:t>
      </w:r>
      <w:r w:rsidR="000577C1">
        <w:t xml:space="preserve"> Profile of MPEG-H 3D Audio for </w:t>
      </w:r>
      <w:r w:rsidR="00AA15A6">
        <w:t xml:space="preserve">five </w:t>
      </w:r>
      <w:r w:rsidR="000577C1">
        <w:t>important and distinct use cases</w:t>
      </w:r>
      <w:r w:rsidR="009C4577">
        <w:t xml:space="preserve"> in which content is broadcast </w:t>
      </w:r>
      <w:r w:rsidR="00AA15A6">
        <w:t xml:space="preserve">or streamed </w:t>
      </w:r>
      <w:r w:rsidR="009C4577">
        <w:t xml:space="preserve">to the user. </w:t>
      </w:r>
    </w:p>
    <w:p w14:paraId="3E39A9F0" w14:textId="77777777" w:rsidR="009C4577" w:rsidRDefault="009C4577" w:rsidP="00F553E7"/>
    <w:p w14:paraId="40AF0723" w14:textId="256D4C4C" w:rsidR="006B2CAC" w:rsidRPr="002B0E14" w:rsidRDefault="009C4577" w:rsidP="00F553E7">
      <w:r>
        <w:t xml:space="preserve">Test 1 </w:t>
      </w:r>
      <w:r w:rsidR="002B0E14">
        <w:t>assess</w:t>
      </w:r>
      <w:r w:rsidR="00372749">
        <w:t>es</w:t>
      </w:r>
      <w:r w:rsidR="002B0E14">
        <w:t xml:space="preserve"> performance for</w:t>
      </w:r>
      <w:r>
        <w:t xml:space="preserve"> the </w:t>
      </w:r>
      <w:r w:rsidR="00B24B31">
        <w:t>"</w:t>
      </w:r>
      <w:r w:rsidRPr="00CA5498">
        <w:t>Ultra HD Broadcast</w:t>
      </w:r>
      <w:r w:rsidR="00B24B31">
        <w:t>"</w:t>
      </w:r>
      <w:r>
        <w:t xml:space="preserve"> use case, in which it is expected that video is Ultra HD and audio is highly immersive. Considering that such video content requires considerable bit rate, it is </w:t>
      </w:r>
      <w:r w:rsidRPr="002B0E14">
        <w:t>appropriate to allocate a proportional bit rate to audio. This test used 22.2 and 11.</w:t>
      </w:r>
      <w:r w:rsidR="00C72455">
        <w:t>1</w:t>
      </w:r>
      <w:r w:rsidR="00C72455" w:rsidRPr="002B0E14">
        <w:t xml:space="preserve"> </w:t>
      </w:r>
      <w:r w:rsidR="002B0E14">
        <w:t>(as 7.1+4</w:t>
      </w:r>
      <w:r w:rsidR="00606BBC">
        <w:t>H</w:t>
      </w:r>
      <w:r w:rsidR="002B0E14">
        <w:t xml:space="preserve">) </w:t>
      </w:r>
      <w:r w:rsidR="00372749">
        <w:t>presentation format</w:t>
      </w:r>
      <w:r w:rsidR="006C7D18">
        <w:t>s, with material</w:t>
      </w:r>
      <w:r w:rsidRPr="002B0E14">
        <w:t xml:space="preserve"> coded at a rate of 768 kb/s. </w:t>
      </w:r>
    </w:p>
    <w:p w14:paraId="15B18F8D" w14:textId="403F871F" w:rsidR="00372749" w:rsidRPr="002B0E14" w:rsidRDefault="00372749" w:rsidP="00372749">
      <w:r w:rsidRPr="002B0E14">
        <w:lastRenderedPageBreak/>
        <w:t xml:space="preserve">Test 2 </w:t>
      </w:r>
      <w:r>
        <w:t>assesses performance for</w:t>
      </w:r>
      <w:r w:rsidRPr="002B0E14">
        <w:t xml:space="preserve"> the </w:t>
      </w:r>
      <w:r w:rsidR="00B24B31">
        <w:t>"</w:t>
      </w:r>
      <w:r w:rsidRPr="002B0E14">
        <w:t>HD Broadcast" or "A/V Streaming</w:t>
      </w:r>
      <w:r w:rsidR="00B24B31">
        <w:t>"</w:t>
      </w:r>
      <w:r>
        <w:t xml:space="preserve"> use case, in which video has HD resolution and audio is immersive: 11.1 channel (as 7.1+4</w:t>
      </w:r>
      <w:r w:rsidR="001225CE">
        <w:t>H</w:t>
      </w:r>
      <w:r>
        <w:t>) or 7.1 (as 5.1+2</w:t>
      </w:r>
      <w:r w:rsidR="001225CE">
        <w:t>H</w:t>
      </w:r>
      <w:r>
        <w:t>) presentation format</w:t>
      </w:r>
      <w:r w:rsidR="006C7D18">
        <w:t>s</w:t>
      </w:r>
      <w:r>
        <w:t xml:space="preserve">. </w:t>
      </w:r>
      <w:r w:rsidR="001225CE">
        <w:t xml:space="preserve">To assess codec performance for interactive content, the test contained items with multiple language tracks, that were all transmitted and the choice of the rendered </w:t>
      </w:r>
      <w:r w:rsidR="003C0EA7">
        <w:t>language track</w:t>
      </w:r>
      <w:r w:rsidR="001225CE">
        <w:t xml:space="preserve"> was switched at predefined times by an automation at the decoder. </w:t>
      </w:r>
      <w:r>
        <w:t xml:space="preserve">For streaming and even for broadcast, there is increasing </w:t>
      </w:r>
      <w:r w:rsidR="00F87F17">
        <w:t>demand</w:t>
      </w:r>
      <w:r>
        <w:t xml:space="preserve"> to deliver high-quality content at lower bitrates. In order to get a sense of the rate-distortion performance of 3D Audio, this test coded audio at three intermediate bit rates: 512 kb/s, 384 kb/s and 256 kb/s. </w:t>
      </w:r>
    </w:p>
    <w:p w14:paraId="57DCD2C9" w14:textId="77777777" w:rsidR="00372749" w:rsidRPr="002B0E14" w:rsidRDefault="00372749" w:rsidP="00372749"/>
    <w:p w14:paraId="4D8F5C8F" w14:textId="1ACEF940" w:rsidR="00372749" w:rsidRPr="002B0E14" w:rsidRDefault="00372749" w:rsidP="00372749">
      <w:r w:rsidRPr="002B0E14">
        <w:t>Test 3</w:t>
      </w:r>
      <w:r>
        <w:t xml:space="preserve"> assesses performance for the</w:t>
      </w:r>
      <w:r w:rsidRPr="002B0E14">
        <w:t xml:space="preserve"> </w:t>
      </w:r>
      <w:r w:rsidR="00B24B31">
        <w:t>"</w:t>
      </w:r>
      <w:r w:rsidRPr="00862B68">
        <w:t>High Efficiency Broadcast</w:t>
      </w:r>
      <w:r w:rsidR="00B24B31">
        <w:t>"</w:t>
      </w:r>
      <w:r>
        <w:t xml:space="preserve"> use case, in which content is broadcast or streamed at </w:t>
      </w:r>
      <w:r w:rsidR="00F87F17">
        <w:t>very low</w:t>
      </w:r>
      <w:r>
        <w:t xml:space="preserve"> bit rates. In order to get a sense of the rate-distortion performance of 3D Audio and to address a broader range of immersive to traditional </w:t>
      </w:r>
      <w:r w:rsidR="0043500D">
        <w:t xml:space="preserve">content presentation </w:t>
      </w:r>
      <w:r>
        <w:t>formats, this test coded audio at three intermediate bit rates</w:t>
      </w:r>
      <w:r w:rsidR="0043500D">
        <w:t>,</w:t>
      </w:r>
      <w:r>
        <w:t xml:space="preserve"> from 256 kb/s for 5.1+2</w:t>
      </w:r>
      <w:r w:rsidR="00AF2FBB">
        <w:t>H</w:t>
      </w:r>
      <w:r>
        <w:t xml:space="preserve"> </w:t>
      </w:r>
      <w:r w:rsidR="00D30110">
        <w:t xml:space="preserve">presentation format </w:t>
      </w:r>
      <w:r>
        <w:t xml:space="preserve">to 48 kb/s for 2.0 </w:t>
      </w:r>
      <w:r w:rsidR="00D30110">
        <w:t>presentation format</w:t>
      </w:r>
      <w:r>
        <w:t xml:space="preserve">. </w:t>
      </w:r>
    </w:p>
    <w:p w14:paraId="0FDEB73D" w14:textId="77777777" w:rsidR="009C4577" w:rsidRDefault="009C4577" w:rsidP="00F553E7"/>
    <w:p w14:paraId="6E28581A" w14:textId="6320EDE7" w:rsidR="009C4577" w:rsidRDefault="009C4577" w:rsidP="00F553E7">
      <w:r w:rsidRPr="002B0E14">
        <w:t>Test 4</w:t>
      </w:r>
      <w:r w:rsidR="002B0E14" w:rsidRPr="002B0E14">
        <w:t xml:space="preserve"> </w:t>
      </w:r>
      <w:r w:rsidR="002B0E14">
        <w:t>assess</w:t>
      </w:r>
      <w:r w:rsidR="00372749">
        <w:t>es</w:t>
      </w:r>
      <w:r w:rsidR="002B0E14">
        <w:t xml:space="preserve"> performance for the </w:t>
      </w:r>
      <w:r w:rsidR="00B24B31">
        <w:t>"</w:t>
      </w:r>
      <w:r w:rsidR="002B0E14">
        <w:t>Mobile</w:t>
      </w:r>
      <w:r w:rsidR="00B24B31">
        <w:t>"</w:t>
      </w:r>
      <w:r w:rsidR="002B0E14">
        <w:t xml:space="preserve"> use case, </w:t>
      </w:r>
      <w:r w:rsidR="0021570A">
        <w:t xml:space="preserve">in which content is delivered </w:t>
      </w:r>
      <w:r w:rsidR="00372749">
        <w:t>to a mobile platform such as a smartp</w:t>
      </w:r>
      <w:r w:rsidR="0021570A">
        <w:t xml:space="preserve">hone. Since </w:t>
      </w:r>
      <w:r w:rsidR="009F5DA7">
        <w:t>audio playback with such platforms is typically done via headphones</w:t>
      </w:r>
      <w:r w:rsidR="0021570A">
        <w:t xml:space="preserve">, this test was conducted using headphone presentation. </w:t>
      </w:r>
      <w:r w:rsidR="00F87F17">
        <w:t>I</w:t>
      </w:r>
      <w:r w:rsidR="0021570A">
        <w:t xml:space="preserve">t used the immersive content from Test 2 (i.e. </w:t>
      </w:r>
      <w:r w:rsidR="003C0EA7">
        <w:t>7.1+4H</w:t>
      </w:r>
      <w:r w:rsidR="0021570A">
        <w:t xml:space="preserve"> and </w:t>
      </w:r>
      <w:r w:rsidR="003C0EA7">
        <w:t>5.1+2H</w:t>
      </w:r>
      <w:r w:rsidR="0021570A">
        <w:t xml:space="preserve"> </w:t>
      </w:r>
      <w:r w:rsidR="00372749">
        <w:t>presentation format</w:t>
      </w:r>
      <w:r w:rsidR="0021570A">
        <w:t xml:space="preserve">) </w:t>
      </w:r>
      <w:r w:rsidR="00372749">
        <w:t>but</w:t>
      </w:r>
      <w:r w:rsidR="0021570A">
        <w:t xml:space="preserve"> rendered for headphone presentation using the MPEG-H 3D Audio </w:t>
      </w:r>
      <w:r w:rsidR="00A060EA">
        <w:t xml:space="preserve">FD </w:t>
      </w:r>
      <w:proofErr w:type="spellStart"/>
      <w:r w:rsidR="00B30021">
        <w:t>binauralization</w:t>
      </w:r>
      <w:proofErr w:type="spellEnd"/>
      <w:r w:rsidR="0021570A">
        <w:t xml:space="preserve"> engine</w:t>
      </w:r>
      <w:r w:rsidR="00A060EA">
        <w:t>.</w:t>
      </w:r>
      <w:r w:rsidR="0021570A">
        <w:t xml:space="preserve"> This permits </w:t>
      </w:r>
      <w:r w:rsidR="0061631F">
        <w:t xml:space="preserve">the user to perceive a fully immersive sound stage with sound sources appropriately virtualized in the 3D space. </w:t>
      </w:r>
    </w:p>
    <w:p w14:paraId="1CC8DF73" w14:textId="2D85CF19" w:rsidR="009C4577" w:rsidRDefault="009C4577" w:rsidP="00F553E7"/>
    <w:p w14:paraId="0166C33C" w14:textId="020FA42C" w:rsidR="00A57027" w:rsidRDefault="00A57027" w:rsidP="00F553E7">
      <w:r>
        <w:t xml:space="preserve">Test 5 assesses </w:t>
      </w:r>
      <w:r w:rsidR="00B24B31">
        <w:t>"</w:t>
      </w:r>
      <w:r w:rsidRPr="00A57027">
        <w:t>High Quality Immersive Music Delivery</w:t>
      </w:r>
      <w:r w:rsidR="00B24B31">
        <w:t>"</w:t>
      </w:r>
      <w:r>
        <w:t xml:space="preserve"> use case in which o</w:t>
      </w:r>
      <w:r w:rsidRPr="00A57027">
        <w:t>bject based immersive music is delivered to the receiver with up to 24 objects at high per object bit rates.</w:t>
      </w:r>
      <w:r>
        <w:t xml:space="preserve"> </w:t>
      </w:r>
      <w:r w:rsidRPr="00A57027">
        <w:t xml:space="preserve">This test used 11.1 (as 7.1+4H) presentation format, with material coded at a rate of </w:t>
      </w:r>
      <w:r>
        <w:t>1536</w:t>
      </w:r>
      <w:r w:rsidRPr="00A57027">
        <w:t xml:space="preserve"> kb/s.</w:t>
      </w:r>
    </w:p>
    <w:p w14:paraId="7D32BB44" w14:textId="77777777" w:rsidR="00A57027" w:rsidRDefault="00A57027" w:rsidP="00F553E7"/>
    <w:p w14:paraId="6130F7F2" w14:textId="17CF80FC" w:rsidR="006B2CAC" w:rsidRDefault="006B2CAC" w:rsidP="00F553E7">
      <w:r>
        <w:t xml:space="preserve">Listening for Test 1, Test </w:t>
      </w:r>
      <w:r w:rsidR="002B3535">
        <w:t>2</w:t>
      </w:r>
      <w:r w:rsidR="007A37C1">
        <w:t>,</w:t>
      </w:r>
      <w:r w:rsidR="002B3535">
        <w:t xml:space="preserve"> Test 3 </w:t>
      </w:r>
      <w:r w:rsidR="007A37C1">
        <w:t xml:space="preserve">and Test 5 </w:t>
      </w:r>
      <w:r w:rsidR="002B3535">
        <w:t xml:space="preserve">was conducted in </w:t>
      </w:r>
      <w:r>
        <w:t>acoustically isolated room</w:t>
      </w:r>
      <w:r w:rsidR="002B3535">
        <w:t>s</w:t>
      </w:r>
      <w:r>
        <w:t xml:space="preserve"> using loudspeakers for presentation. A single subject was in the room during a given test session. Listening for Test 4 was conducted in acoustically isolated sound booth</w:t>
      </w:r>
      <w:r w:rsidR="002B3535">
        <w:t>s</w:t>
      </w:r>
      <w:r>
        <w:t xml:space="preserve"> using headphones for presentation. A single subject was in the booth during a given test session.</w:t>
      </w:r>
    </w:p>
    <w:p w14:paraId="2EA4EF75" w14:textId="77777777" w:rsidR="00646AF5" w:rsidRPr="00185BD2" w:rsidRDefault="00646AF5" w:rsidP="00646AF5">
      <w:pPr>
        <w:pStyle w:val="Heading2"/>
      </w:pPr>
      <w:bookmarkStart w:id="3" w:name="_Toc44500263"/>
      <w:bookmarkStart w:id="4" w:name="OLE_LINK1"/>
      <w:bookmarkStart w:id="5" w:name="OLE_LINK2"/>
      <w:bookmarkStart w:id="6" w:name="_Ref197337746"/>
      <w:r>
        <w:t>Test methodology</w:t>
      </w:r>
      <w:bookmarkEnd w:id="3"/>
    </w:p>
    <w:bookmarkEnd w:id="4"/>
    <w:bookmarkEnd w:id="5"/>
    <w:p w14:paraId="5B988F9F" w14:textId="77777777" w:rsidR="00F51674" w:rsidRDefault="00F51674" w:rsidP="00646AF5">
      <w:pPr>
        <w:rPr>
          <w:b/>
        </w:rPr>
      </w:pPr>
    </w:p>
    <w:p w14:paraId="08832E9A" w14:textId="64EC62D6" w:rsidR="007F13C5" w:rsidRPr="007F13C5" w:rsidRDefault="007F13C5" w:rsidP="00646AF5">
      <w:pPr>
        <w:rPr>
          <w:b/>
        </w:rPr>
      </w:pPr>
      <w:r w:rsidRPr="007F13C5">
        <w:rPr>
          <w:b/>
        </w:rPr>
        <w:t>BS.1116</w:t>
      </w:r>
    </w:p>
    <w:p w14:paraId="2B9F8E48" w14:textId="1241ADFE" w:rsidR="00646AF5" w:rsidRDefault="00646AF5" w:rsidP="00646AF5">
      <w:r>
        <w:t xml:space="preserve">Test 1 </w:t>
      </w:r>
      <w:r w:rsidR="007A37C1">
        <w:t xml:space="preserve">and Test 5 </w:t>
      </w:r>
      <w:r>
        <w:t>used the</w:t>
      </w:r>
      <w:r w:rsidR="007275DF">
        <w:t xml:space="preserve"> Recommendation</w:t>
      </w:r>
      <w:r>
        <w:t xml:space="preserve"> </w:t>
      </w:r>
      <w:r w:rsidR="007275DF">
        <w:t xml:space="preserve">ITU-R </w:t>
      </w:r>
      <w:r>
        <w:t>BS.1116</w:t>
      </w:r>
      <w:r w:rsidR="0043500D">
        <w:t>-3</w:t>
      </w:r>
      <w:r>
        <w:t xml:space="preserve"> </w:t>
      </w:r>
      <w:r w:rsidR="000076A9">
        <w:rPr>
          <w:sz w:val="23"/>
          <w:szCs w:val="23"/>
        </w:rPr>
        <w:t>double-blind triple-stimulus with hidden reference</w:t>
      </w:r>
      <w:r>
        <w:t xml:space="preserve"> test methodology</w:t>
      </w:r>
      <w:r w:rsidR="00811EC8">
        <w:t xml:space="preserve"> </w:t>
      </w:r>
      <w:r w:rsidR="00811EC8">
        <w:fldChar w:fldCharType="begin"/>
      </w:r>
      <w:r w:rsidR="00811EC8">
        <w:instrText xml:space="preserve"> REF _Ref471376370 \r \h </w:instrText>
      </w:r>
      <w:r w:rsidR="00811EC8">
        <w:fldChar w:fldCharType="separate"/>
      </w:r>
      <w:r w:rsidR="00A02993">
        <w:t>[4]</w:t>
      </w:r>
      <w:r w:rsidR="00811EC8">
        <w:fldChar w:fldCharType="end"/>
      </w:r>
      <w:r w:rsidR="00D0616D">
        <w:t>. This methodology is appropriate for</w:t>
      </w:r>
      <w:r w:rsidR="007F13C5">
        <w:t xml:space="preserve"> assessment of</w:t>
      </w:r>
      <w:r w:rsidR="00D0616D">
        <w:t xml:space="preserve"> systems </w:t>
      </w:r>
      <w:r w:rsidR="007F13C5">
        <w:t>having</w:t>
      </w:r>
      <w:r w:rsidR="00D0616D">
        <w:t xml:space="preserve"> small impairments, and so was only used for </w:t>
      </w:r>
      <w:r w:rsidR="000B2025">
        <w:t xml:space="preserve">these </w:t>
      </w:r>
      <w:r w:rsidR="00D0616D">
        <w:t>test</w:t>
      </w:r>
      <w:r w:rsidR="007A37C1">
        <w:t>s</w:t>
      </w:r>
      <w:r w:rsidR="00D0616D">
        <w:t xml:space="preserve"> in which the co</w:t>
      </w:r>
      <w:r w:rsidR="00372749">
        <w:t>ding bitrate of 768 kb/s</w:t>
      </w:r>
      <w:r w:rsidR="007A37C1">
        <w:t xml:space="preserve"> and 1536 kb/s</w:t>
      </w:r>
      <w:r w:rsidR="00372749">
        <w:t xml:space="preserve"> would e</w:t>
      </w:r>
      <w:r w:rsidR="00D0616D">
        <w:t xml:space="preserve">nsure that coding artefacts would be </w:t>
      </w:r>
      <w:r w:rsidR="007275DF">
        <w:t xml:space="preserve">very </w:t>
      </w:r>
      <w:r w:rsidR="00D0616D">
        <w:t xml:space="preserve">small. </w:t>
      </w:r>
      <w:r w:rsidR="007F13C5">
        <w:t>The subjective response is recorded on a scale rangin</w:t>
      </w:r>
      <w:r w:rsidR="00372749">
        <w:t>g from 1 to 5, with one decimal</w:t>
      </w:r>
      <w:r w:rsidR="007F13C5">
        <w:t xml:space="preserve"> digit.</w:t>
      </w:r>
    </w:p>
    <w:p w14:paraId="23222CCF" w14:textId="77777777" w:rsidR="00646AF5" w:rsidRDefault="00646AF5" w:rsidP="00646AF5"/>
    <w:p w14:paraId="711DD411" w14:textId="77777777" w:rsidR="00D0616D" w:rsidRDefault="00D0616D" w:rsidP="00D0616D">
      <w:r w:rsidRPr="00BB644B">
        <w:t>The descriptors</w:t>
      </w:r>
      <w:r w:rsidR="007F13C5">
        <w:t xml:space="preserve"> and</w:t>
      </w:r>
      <w:r w:rsidRPr="00BB644B">
        <w:t xml:space="preserve"> </w:t>
      </w:r>
      <w:r>
        <w:t xml:space="preserve">the score </w:t>
      </w:r>
      <w:r w:rsidRPr="00BB644B">
        <w:t>associated with</w:t>
      </w:r>
      <w:r>
        <w:t xml:space="preserve"> each descriptor </w:t>
      </w:r>
      <w:r w:rsidR="0043500D">
        <w:t xml:space="preserve">of the subjective scale </w:t>
      </w:r>
      <w:r>
        <w:t>are shown here:</w:t>
      </w:r>
    </w:p>
    <w:p w14:paraId="205D8C56" w14:textId="77777777" w:rsidR="00D0616D" w:rsidRDefault="00D0616D" w:rsidP="00D0616D">
      <w:pPr>
        <w:tabs>
          <w:tab w:val="left" w:pos="4140"/>
        </w:tabs>
        <w:ind w:left="720"/>
      </w:pPr>
      <w:r>
        <w:t>Imperceptible</w:t>
      </w:r>
      <w:r>
        <w:tab/>
      </w:r>
      <w:r w:rsidRPr="00BB644B">
        <w:t>(</w:t>
      </w:r>
      <w:r>
        <w:t>5.0)</w:t>
      </w:r>
    </w:p>
    <w:p w14:paraId="3FDD71F8" w14:textId="77777777" w:rsidR="00D0616D" w:rsidRDefault="00D0616D" w:rsidP="00D0616D">
      <w:pPr>
        <w:tabs>
          <w:tab w:val="left" w:pos="4140"/>
        </w:tabs>
        <w:ind w:left="720"/>
      </w:pPr>
      <w:r>
        <w:t>Perceptible, but not annoying</w:t>
      </w:r>
      <w:r>
        <w:tab/>
        <w:t>(4.0)</w:t>
      </w:r>
    </w:p>
    <w:p w14:paraId="2D6A0FCF" w14:textId="77777777" w:rsidR="00D0616D" w:rsidRDefault="00D0616D" w:rsidP="00D0616D">
      <w:pPr>
        <w:tabs>
          <w:tab w:val="left" w:pos="4140"/>
        </w:tabs>
        <w:ind w:left="720"/>
      </w:pPr>
      <w:r>
        <w:t>Slightly annoying</w:t>
      </w:r>
      <w:r>
        <w:tab/>
        <w:t>(3.0)</w:t>
      </w:r>
    </w:p>
    <w:p w14:paraId="58ED546F" w14:textId="77777777" w:rsidR="00D0616D" w:rsidRDefault="00D0616D" w:rsidP="00D0616D">
      <w:pPr>
        <w:tabs>
          <w:tab w:val="left" w:pos="4140"/>
        </w:tabs>
        <w:ind w:left="720"/>
      </w:pPr>
      <w:r>
        <w:t>Annoying</w:t>
      </w:r>
      <w:r>
        <w:tab/>
      </w:r>
      <w:r w:rsidRPr="00BB644B">
        <w:t>(</w:t>
      </w:r>
      <w:r>
        <w:t>2.0</w:t>
      </w:r>
      <w:r w:rsidRPr="00BB644B">
        <w:t>)</w:t>
      </w:r>
    </w:p>
    <w:p w14:paraId="23CD172B" w14:textId="77777777" w:rsidR="00D0616D" w:rsidRDefault="00D0616D" w:rsidP="00D0616D">
      <w:pPr>
        <w:tabs>
          <w:tab w:val="left" w:pos="4140"/>
        </w:tabs>
        <w:ind w:left="720"/>
      </w:pPr>
      <w:r>
        <w:t>Very annoying</w:t>
      </w:r>
      <w:r>
        <w:tab/>
        <w:t>(1.0)</w:t>
      </w:r>
    </w:p>
    <w:p w14:paraId="0DFE953B" w14:textId="77777777" w:rsidR="009F46C0" w:rsidRDefault="009F46C0" w:rsidP="009F46C0"/>
    <w:p w14:paraId="7AAFAC48" w14:textId="6A634898" w:rsidR="009F46C0" w:rsidRDefault="009F46C0" w:rsidP="009F46C0">
      <w:r>
        <w:t xml:space="preserve">Listener instructions for the BS.1116 test </w:t>
      </w:r>
      <w:proofErr w:type="gramStart"/>
      <w:r>
        <w:t>are</w:t>
      </w:r>
      <w:proofErr w:type="gramEnd"/>
      <w:r>
        <w:t xml:space="preserve"> given </w:t>
      </w:r>
      <w:r w:rsidR="006830D7">
        <w:t xml:space="preserve">in N16584, Annex 6 </w:t>
      </w:r>
      <w:r w:rsidR="006830D7">
        <w:fldChar w:fldCharType="begin"/>
      </w:r>
      <w:r w:rsidR="006830D7">
        <w:instrText xml:space="preserve"> REF _Ref30070371 \r \h </w:instrText>
      </w:r>
      <w:r w:rsidR="006830D7">
        <w:fldChar w:fldCharType="separate"/>
      </w:r>
      <w:r w:rsidR="00A02993">
        <w:t>[1]</w:t>
      </w:r>
      <w:r w:rsidR="006830D7">
        <w:fldChar w:fldCharType="end"/>
      </w:r>
      <w:r w:rsidR="0043500D">
        <w:t>.</w:t>
      </w:r>
    </w:p>
    <w:p w14:paraId="40713AAC" w14:textId="77777777" w:rsidR="004E5643" w:rsidRDefault="004E5643" w:rsidP="00646AF5"/>
    <w:p w14:paraId="52E49D58" w14:textId="77777777" w:rsidR="007F13C5" w:rsidRPr="007F13C5" w:rsidRDefault="007F13C5" w:rsidP="00646AF5">
      <w:pPr>
        <w:rPr>
          <w:b/>
        </w:rPr>
      </w:pPr>
      <w:r w:rsidRPr="007F13C5">
        <w:rPr>
          <w:b/>
        </w:rPr>
        <w:lastRenderedPageBreak/>
        <w:t>MUSHRA</w:t>
      </w:r>
    </w:p>
    <w:p w14:paraId="2775100A" w14:textId="4EAB82FB" w:rsidR="00646AF5" w:rsidRDefault="00646AF5" w:rsidP="00646AF5">
      <w:r>
        <w:t xml:space="preserve">Test 2, Test 3 and Test 4 used the </w:t>
      </w:r>
      <w:r w:rsidR="00237F41">
        <w:t xml:space="preserve">Recommendation ITU-R </w:t>
      </w:r>
      <w:r w:rsidR="00237F41">
        <w:rPr>
          <w:lang w:val="en-GB"/>
        </w:rPr>
        <w:t xml:space="preserve">BS.1534-3 </w:t>
      </w:r>
      <w:r>
        <w:t xml:space="preserve">MUSHRA </w:t>
      </w:r>
      <w:r w:rsidR="007275DF">
        <w:t xml:space="preserve">test </w:t>
      </w:r>
      <w:r>
        <w:t xml:space="preserve">method </w:t>
      </w:r>
      <w:r w:rsidR="0043500D">
        <w:fldChar w:fldCharType="begin"/>
      </w:r>
      <w:r w:rsidR="0043500D">
        <w:instrText xml:space="preserve"> REF _Ref471376412 \r \h </w:instrText>
      </w:r>
      <w:r w:rsidR="0043500D">
        <w:fldChar w:fldCharType="separate"/>
      </w:r>
      <w:r w:rsidR="00A02993">
        <w:t>[5]</w:t>
      </w:r>
      <w:r w:rsidR="0043500D">
        <w:fldChar w:fldCharType="end"/>
      </w:r>
      <w:r w:rsidR="009F5DA7">
        <w:t>.</w:t>
      </w:r>
      <w:r w:rsidR="007F13C5">
        <w:t xml:space="preserve"> This methodology is appropriate for assessment of systems with intermediate quality levels. </w:t>
      </w:r>
      <w:r>
        <w:t>The subjective response is recorded on a scale ranging</w:t>
      </w:r>
      <w:r w:rsidR="00372749">
        <w:t xml:space="preserve"> from 0 to 100, with no decimal</w:t>
      </w:r>
      <w:r>
        <w:t xml:space="preserve"> digits. </w:t>
      </w:r>
    </w:p>
    <w:p w14:paraId="50F505A8" w14:textId="77777777" w:rsidR="004E5643" w:rsidRDefault="004E5643" w:rsidP="00646AF5"/>
    <w:p w14:paraId="62E6D672" w14:textId="77777777" w:rsidR="00D0616D" w:rsidRDefault="00D0616D" w:rsidP="00D0616D">
      <w:r w:rsidRPr="00BB644B">
        <w:t>The descriptors</w:t>
      </w:r>
      <w:r w:rsidR="007F13C5">
        <w:t xml:space="preserve"> and</w:t>
      </w:r>
      <w:r w:rsidRPr="00BB644B">
        <w:t xml:space="preserve"> </w:t>
      </w:r>
      <w:r>
        <w:t xml:space="preserve">the range of scores </w:t>
      </w:r>
      <w:r w:rsidRPr="00BB644B">
        <w:t>associated with</w:t>
      </w:r>
      <w:r>
        <w:t xml:space="preserve"> each descriptor </w:t>
      </w:r>
      <w:r w:rsidR="0043500D">
        <w:t xml:space="preserve">of the subjective scale </w:t>
      </w:r>
      <w:r>
        <w:t>are shown here:</w:t>
      </w:r>
    </w:p>
    <w:p w14:paraId="4CBDBA24" w14:textId="77777777" w:rsidR="00D0616D" w:rsidRDefault="00D0616D" w:rsidP="00D0616D">
      <w:pPr>
        <w:tabs>
          <w:tab w:val="left" w:pos="4140"/>
        </w:tabs>
        <w:ind w:left="720"/>
      </w:pPr>
      <w:r w:rsidRPr="00BB644B">
        <w:t>Exce</w:t>
      </w:r>
      <w:r>
        <w:t>llent</w:t>
      </w:r>
      <w:r>
        <w:tab/>
        <w:t>(80-100)</w:t>
      </w:r>
    </w:p>
    <w:p w14:paraId="259AD20B" w14:textId="77777777" w:rsidR="00D0616D" w:rsidRDefault="00D0616D" w:rsidP="00D0616D">
      <w:pPr>
        <w:tabs>
          <w:tab w:val="left" w:pos="4140"/>
        </w:tabs>
        <w:ind w:left="720"/>
      </w:pPr>
      <w:r>
        <w:t>Good</w:t>
      </w:r>
      <w:r>
        <w:tab/>
        <w:t>(60-80)</w:t>
      </w:r>
    </w:p>
    <w:p w14:paraId="3F78B71A" w14:textId="67C42CE3" w:rsidR="00D0616D" w:rsidRDefault="00D30110" w:rsidP="00D0616D">
      <w:pPr>
        <w:tabs>
          <w:tab w:val="left" w:pos="4140"/>
        </w:tabs>
        <w:ind w:left="720"/>
      </w:pPr>
      <w:r>
        <w:t>F</w:t>
      </w:r>
      <w:r w:rsidR="00D0616D">
        <w:t xml:space="preserve">air </w:t>
      </w:r>
      <w:r w:rsidR="00D0616D">
        <w:tab/>
        <w:t>(40-60)</w:t>
      </w:r>
    </w:p>
    <w:p w14:paraId="151548C0" w14:textId="6BFAEF95" w:rsidR="00D0616D" w:rsidRDefault="00D30110" w:rsidP="00D0616D">
      <w:pPr>
        <w:tabs>
          <w:tab w:val="left" w:pos="4140"/>
        </w:tabs>
        <w:ind w:left="720"/>
      </w:pPr>
      <w:r>
        <w:t>P</w:t>
      </w:r>
      <w:r w:rsidR="00D0616D">
        <w:t>oor</w:t>
      </w:r>
      <w:r w:rsidR="00D0616D" w:rsidRPr="00BB644B">
        <w:t xml:space="preserve"> </w:t>
      </w:r>
      <w:r w:rsidR="00D0616D">
        <w:tab/>
      </w:r>
      <w:r w:rsidR="00D0616D" w:rsidRPr="00BB644B">
        <w:t>(20-40)</w:t>
      </w:r>
    </w:p>
    <w:p w14:paraId="6C949B3B" w14:textId="14C60F48" w:rsidR="00D0616D" w:rsidRDefault="00D30110" w:rsidP="00D0616D">
      <w:pPr>
        <w:tabs>
          <w:tab w:val="left" w:pos="4140"/>
        </w:tabs>
        <w:ind w:left="720"/>
      </w:pPr>
      <w:r>
        <w:t>B</w:t>
      </w:r>
      <w:r w:rsidR="00D0616D">
        <w:t xml:space="preserve">ad </w:t>
      </w:r>
      <w:r w:rsidR="00D0616D">
        <w:tab/>
        <w:t>(0-20)</w:t>
      </w:r>
    </w:p>
    <w:p w14:paraId="1C140A17" w14:textId="77777777" w:rsidR="004E5643" w:rsidRDefault="004E5643" w:rsidP="009F46C0"/>
    <w:p w14:paraId="47D3DE4F" w14:textId="5C39FEA4" w:rsidR="009F46C0" w:rsidRDefault="009F46C0" w:rsidP="009F46C0">
      <w:r>
        <w:t>Listener instructions for the MUSHRA test are given in</w:t>
      </w:r>
      <w:r w:rsidR="006830D7" w:rsidRPr="006830D7">
        <w:t xml:space="preserve"> </w:t>
      </w:r>
      <w:r w:rsidR="006830D7">
        <w:t xml:space="preserve">N16584, Annex 6 </w:t>
      </w:r>
      <w:r w:rsidR="006830D7">
        <w:fldChar w:fldCharType="begin"/>
      </w:r>
      <w:r w:rsidR="006830D7">
        <w:instrText xml:space="preserve"> REF _Ref30070371 \r \h </w:instrText>
      </w:r>
      <w:r w:rsidR="006830D7">
        <w:fldChar w:fldCharType="separate"/>
      </w:r>
      <w:r w:rsidR="00A02993">
        <w:t>[1]</w:t>
      </w:r>
      <w:r w:rsidR="006830D7">
        <w:fldChar w:fldCharType="end"/>
      </w:r>
      <w:r w:rsidR="006830D7">
        <w:t>.</w:t>
      </w:r>
    </w:p>
    <w:p w14:paraId="26046141" w14:textId="77777777" w:rsidR="006C7D18" w:rsidRDefault="006C7D18" w:rsidP="006C7D18">
      <w:pPr>
        <w:pStyle w:val="Heading2"/>
      </w:pPr>
      <w:bookmarkStart w:id="7" w:name="_Toc44500264"/>
      <w:r>
        <w:t>Test material</w:t>
      </w:r>
      <w:bookmarkEnd w:id="7"/>
    </w:p>
    <w:p w14:paraId="1113CB50" w14:textId="06CAA57A" w:rsidR="006C7D18" w:rsidRDefault="006C7D18" w:rsidP="006C7D18">
      <w:r>
        <w:t>Test material was either channel-based</w:t>
      </w:r>
      <w:r w:rsidR="00AA15A6">
        <w:t xml:space="preserve"> or</w:t>
      </w:r>
      <w:r>
        <w:t xml:space="preserve"> channel</w:t>
      </w:r>
      <w:r w:rsidR="007275DF">
        <w:t>s</w:t>
      </w:r>
      <w:r>
        <w:t xml:space="preserve"> plus objects. The number and </w:t>
      </w:r>
      <w:r w:rsidRPr="00231552">
        <w:t xml:space="preserve">layout of the channel-based signals is indicated as </w:t>
      </w:r>
      <w:proofErr w:type="spellStart"/>
      <w:r w:rsidRPr="00231552">
        <w:t>numChannels.numLFE</w:t>
      </w:r>
      <w:proofErr w:type="spellEnd"/>
      <w:r w:rsidRPr="00231552">
        <w:t xml:space="preserve"> or as </w:t>
      </w:r>
      <w:proofErr w:type="spellStart"/>
      <w:r w:rsidRPr="00231552">
        <w:t>numMid.numLFE</w:t>
      </w:r>
      <w:proofErr w:type="spellEnd"/>
      <w:r w:rsidRPr="00231552">
        <w:t xml:space="preserve"> + </w:t>
      </w:r>
      <w:proofErr w:type="spellStart"/>
      <w:r w:rsidRPr="00231552">
        <w:t>numHigh</w:t>
      </w:r>
      <w:proofErr w:type="spellEnd"/>
      <w:r w:rsidRPr="00231552">
        <w:t>. The latter is used where there might be some confusion</w:t>
      </w:r>
      <w:r>
        <w:t xml:space="preserve"> between a purely mid-plane layout and a mid plus high layout</w:t>
      </w:r>
      <w:r w:rsidR="00215C0D">
        <w:t>, e.g. 5.1+2H</w:t>
      </w:r>
      <w:r w:rsidR="008F6F0F">
        <w:t>, where t</w:t>
      </w:r>
      <w:r w:rsidR="00215C0D">
        <w:t xml:space="preserve">he </w:t>
      </w:r>
      <w:r w:rsidR="00B24B31">
        <w:t>"</w:t>
      </w:r>
      <w:proofErr w:type="spellStart"/>
      <w:r w:rsidR="00215C0D">
        <w:t>numHigh</w:t>
      </w:r>
      <w:proofErr w:type="spellEnd"/>
      <w:r w:rsidR="00B24B31">
        <w:t>"</w:t>
      </w:r>
      <w:r w:rsidR="00215C0D">
        <w:t xml:space="preserve"> is followed by </w:t>
      </w:r>
      <w:r w:rsidR="00B24B31">
        <w:t>"</w:t>
      </w:r>
      <w:r w:rsidR="00215C0D">
        <w:t>H</w:t>
      </w:r>
      <w:r w:rsidR="00B24B31">
        <w:t>"</w:t>
      </w:r>
      <w:r w:rsidR="00215C0D">
        <w:t xml:space="preserve"> to indicate the high plane. </w:t>
      </w:r>
      <w:r w:rsidR="000E53BA">
        <w:t>The terms used in this</w:t>
      </w:r>
      <w:r>
        <w:t xml:space="preserve"> designation</w:t>
      </w:r>
      <w:r w:rsidR="000E53BA">
        <w:t xml:space="preserve"> are as follows:</w:t>
      </w:r>
    </w:p>
    <w:p w14:paraId="273ADD36" w14:textId="77777777" w:rsidR="00F51674" w:rsidRDefault="00F51674" w:rsidP="006C7D18"/>
    <w:tbl>
      <w:tblPr>
        <w:tblStyle w:val="TableGrid"/>
        <w:tblW w:w="0" w:type="auto"/>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6"/>
        <w:gridCol w:w="7243"/>
      </w:tblGrid>
      <w:tr w:rsidR="006C7D18" w:rsidRPr="00E7751C" w14:paraId="22C8C921" w14:textId="77777777" w:rsidTr="006C7D18">
        <w:tc>
          <w:tcPr>
            <w:tcW w:w="0" w:type="auto"/>
          </w:tcPr>
          <w:p w14:paraId="3F6B8797" w14:textId="77777777" w:rsidR="006C7D18" w:rsidRPr="00E7751C" w:rsidRDefault="006C7D18" w:rsidP="006C7D18">
            <w:proofErr w:type="spellStart"/>
            <w:r w:rsidRPr="00E7751C">
              <w:t>numChannels</w:t>
            </w:r>
            <w:proofErr w:type="spellEnd"/>
          </w:p>
        </w:tc>
        <w:tc>
          <w:tcPr>
            <w:tcW w:w="0" w:type="auto"/>
          </w:tcPr>
          <w:p w14:paraId="1B3D894B" w14:textId="77777777" w:rsidR="006C7D18" w:rsidRPr="00E7751C" w:rsidRDefault="006C7D18" w:rsidP="006C7D18">
            <w:r w:rsidRPr="00E7751C">
              <w:t xml:space="preserve">The total number of full-range channels, encompassing low, mid and high </w:t>
            </w:r>
            <w:r>
              <w:t>planes</w:t>
            </w:r>
            <w:r w:rsidRPr="00E7751C">
              <w:t>.</w:t>
            </w:r>
          </w:p>
        </w:tc>
      </w:tr>
      <w:tr w:rsidR="006C7D18" w:rsidRPr="00E7751C" w14:paraId="1BC174BC" w14:textId="77777777" w:rsidTr="006C7D18">
        <w:tc>
          <w:tcPr>
            <w:tcW w:w="0" w:type="auto"/>
          </w:tcPr>
          <w:p w14:paraId="0BD8CA63" w14:textId="77777777" w:rsidR="006C7D18" w:rsidRPr="00E7751C" w:rsidRDefault="006C7D18" w:rsidP="006C7D18">
            <w:proofErr w:type="spellStart"/>
            <w:r>
              <w:t>numLFE</w:t>
            </w:r>
            <w:proofErr w:type="spellEnd"/>
          </w:p>
        </w:tc>
        <w:tc>
          <w:tcPr>
            <w:tcW w:w="0" w:type="auto"/>
          </w:tcPr>
          <w:p w14:paraId="16D8F1D0" w14:textId="77777777" w:rsidR="006C7D18" w:rsidRPr="00E7751C" w:rsidRDefault="006C7D18" w:rsidP="006C7D18">
            <w:r>
              <w:t>The number of LFE channels</w:t>
            </w:r>
          </w:p>
        </w:tc>
      </w:tr>
      <w:tr w:rsidR="006C7D18" w:rsidRPr="00E7751C" w14:paraId="002E7F52" w14:textId="77777777" w:rsidTr="006C7D18">
        <w:tc>
          <w:tcPr>
            <w:tcW w:w="0" w:type="auto"/>
          </w:tcPr>
          <w:p w14:paraId="67A7FE4D" w14:textId="77777777" w:rsidR="006C7D18" w:rsidRDefault="006C7D18" w:rsidP="006C7D18">
            <w:proofErr w:type="spellStart"/>
            <w:r>
              <w:t>numMid</w:t>
            </w:r>
            <w:proofErr w:type="spellEnd"/>
          </w:p>
        </w:tc>
        <w:tc>
          <w:tcPr>
            <w:tcW w:w="0" w:type="auto"/>
          </w:tcPr>
          <w:p w14:paraId="32D3BE0B" w14:textId="77777777" w:rsidR="006C7D18" w:rsidRDefault="006C7D18" w:rsidP="006C7D18">
            <w:r>
              <w:t>The number of mid-plane full-range channels.</w:t>
            </w:r>
          </w:p>
        </w:tc>
      </w:tr>
      <w:tr w:rsidR="006C7D18" w:rsidRPr="00E7751C" w14:paraId="6817D581" w14:textId="77777777" w:rsidTr="006C7D18">
        <w:tc>
          <w:tcPr>
            <w:tcW w:w="0" w:type="auto"/>
          </w:tcPr>
          <w:p w14:paraId="12D71FAB" w14:textId="77777777" w:rsidR="006C7D18" w:rsidRDefault="006C7D18" w:rsidP="006C7D18">
            <w:proofErr w:type="spellStart"/>
            <w:r>
              <w:t>numHigh</w:t>
            </w:r>
            <w:proofErr w:type="spellEnd"/>
          </w:p>
        </w:tc>
        <w:tc>
          <w:tcPr>
            <w:tcW w:w="0" w:type="auto"/>
          </w:tcPr>
          <w:p w14:paraId="61E6A369" w14:textId="77777777" w:rsidR="006C7D18" w:rsidRDefault="006C7D18" w:rsidP="006C7D18">
            <w:r>
              <w:t>The number of high-plane full-range channels.</w:t>
            </w:r>
          </w:p>
        </w:tc>
      </w:tr>
    </w:tbl>
    <w:p w14:paraId="7566AA86" w14:textId="77777777" w:rsidR="006C7D18" w:rsidRDefault="006C7D18" w:rsidP="006C7D18"/>
    <w:p w14:paraId="7EA8CFC3" w14:textId="46BA6A73" w:rsidR="006C7D18" w:rsidRPr="006C7D18" w:rsidRDefault="006C7D18" w:rsidP="006C7D18">
      <w:r>
        <w:t>The filenames for each test item are given in</w:t>
      </w:r>
      <w:r w:rsidR="000E53BA">
        <w:t xml:space="preserve"> </w:t>
      </w:r>
      <w:r w:rsidR="00F51674">
        <w:t xml:space="preserve">N16584, Annex 5 </w:t>
      </w:r>
      <w:r w:rsidR="00F51674">
        <w:fldChar w:fldCharType="begin"/>
      </w:r>
      <w:r w:rsidR="00F51674">
        <w:instrText xml:space="preserve"> REF _Ref30070371 \r \h </w:instrText>
      </w:r>
      <w:r w:rsidR="00F51674">
        <w:fldChar w:fldCharType="separate"/>
      </w:r>
      <w:r w:rsidR="00A02993">
        <w:t>[1]</w:t>
      </w:r>
      <w:r w:rsidR="00F51674">
        <w:fldChar w:fldCharType="end"/>
      </w:r>
      <w:r w:rsidR="00F51674">
        <w:t>.</w:t>
      </w:r>
    </w:p>
    <w:p w14:paraId="2D375A10" w14:textId="363EAFA1" w:rsidR="004109EB" w:rsidRPr="00CA5498" w:rsidRDefault="002C4F92" w:rsidP="004109EB">
      <w:pPr>
        <w:pStyle w:val="Heading2"/>
        <w:jc w:val="left"/>
      </w:pPr>
      <w:bookmarkStart w:id="8" w:name="_Toc44500265"/>
      <w:r>
        <w:t>Test 1</w:t>
      </w:r>
      <w:r w:rsidR="004109EB">
        <w:t xml:space="preserve"> </w:t>
      </w:r>
      <w:r w:rsidR="00B24B31">
        <w:t>"</w:t>
      </w:r>
      <w:r w:rsidR="004109EB" w:rsidRPr="00CA5498">
        <w:t>Ultra HD Broadcast</w:t>
      </w:r>
      <w:r w:rsidR="00B24B31">
        <w:t>"</w:t>
      </w:r>
      <w:bookmarkEnd w:id="8"/>
      <w:r w:rsidR="004109EB" w:rsidRPr="00CA5498">
        <w:t xml:space="preserve"> </w:t>
      </w:r>
    </w:p>
    <w:p w14:paraId="3F86D2C8" w14:textId="77777777" w:rsidR="004109EB" w:rsidRDefault="006C7D18" w:rsidP="004109EB">
      <w:r>
        <w:t>The following table describes the parameters for Test 1.</w:t>
      </w:r>
    </w:p>
    <w:p w14:paraId="32511AA0" w14:textId="77777777" w:rsidR="006C7D18" w:rsidRPr="00F01F5D" w:rsidRDefault="006C7D18" w:rsidP="004109EB"/>
    <w:tbl>
      <w:tblPr>
        <w:tblStyle w:val="TableGrid"/>
        <w:tblW w:w="8748" w:type="dxa"/>
        <w:tblLook w:val="04A0" w:firstRow="1" w:lastRow="0" w:firstColumn="1" w:lastColumn="0" w:noHBand="0" w:noVBand="1"/>
      </w:tblPr>
      <w:tblGrid>
        <w:gridCol w:w="2155"/>
        <w:gridCol w:w="6593"/>
      </w:tblGrid>
      <w:tr w:rsidR="004109EB" w:rsidRPr="00F01F5D" w14:paraId="4E3F2D03" w14:textId="77777777" w:rsidTr="000577C1">
        <w:tc>
          <w:tcPr>
            <w:tcW w:w="2155" w:type="dxa"/>
          </w:tcPr>
          <w:p w14:paraId="6C77290A" w14:textId="77777777" w:rsidR="004109EB" w:rsidRPr="004E70AB" w:rsidRDefault="00B61806" w:rsidP="004109EB">
            <w:r>
              <w:t>Test Goal</w:t>
            </w:r>
          </w:p>
        </w:tc>
        <w:tc>
          <w:tcPr>
            <w:tcW w:w="6593" w:type="dxa"/>
          </w:tcPr>
          <w:p w14:paraId="326E5853" w14:textId="77777777" w:rsidR="004109EB" w:rsidRPr="00BF49C5" w:rsidRDefault="004109EB" w:rsidP="004109EB">
            <w:r w:rsidRPr="00BF49C5">
              <w:t xml:space="preserve">Demonstrate </w:t>
            </w:r>
            <w:r>
              <w:t>ITU-R High-</w:t>
            </w:r>
            <w:r w:rsidRPr="00BF49C5">
              <w:t>Quality Emission</w:t>
            </w:r>
          </w:p>
        </w:tc>
      </w:tr>
      <w:tr w:rsidR="004109EB" w:rsidRPr="00F01F5D" w14:paraId="79DA3CC9" w14:textId="77777777" w:rsidTr="000577C1">
        <w:tc>
          <w:tcPr>
            <w:tcW w:w="2155" w:type="dxa"/>
          </w:tcPr>
          <w:p w14:paraId="68AEA328" w14:textId="77777777" w:rsidR="004109EB" w:rsidRPr="00F01F5D" w:rsidRDefault="004109EB" w:rsidP="004109EB">
            <w:r w:rsidRPr="00F01F5D">
              <w:t>Test Methodology</w:t>
            </w:r>
          </w:p>
        </w:tc>
        <w:tc>
          <w:tcPr>
            <w:tcW w:w="6593" w:type="dxa"/>
          </w:tcPr>
          <w:p w14:paraId="0EB611EC" w14:textId="77777777" w:rsidR="004109EB" w:rsidRPr="00BF49C5" w:rsidRDefault="004109EB" w:rsidP="004109EB">
            <w:r w:rsidRPr="00BF49C5">
              <w:t>BS.1116</w:t>
            </w:r>
          </w:p>
        </w:tc>
      </w:tr>
      <w:tr w:rsidR="004109EB" w:rsidRPr="00F01F5D" w14:paraId="47E58EAC" w14:textId="77777777" w:rsidTr="000577C1">
        <w:tc>
          <w:tcPr>
            <w:tcW w:w="2155" w:type="dxa"/>
          </w:tcPr>
          <w:p w14:paraId="445AD1BF" w14:textId="77777777" w:rsidR="004109EB" w:rsidRPr="00F01F5D" w:rsidRDefault="004109EB" w:rsidP="004109EB">
            <w:r w:rsidRPr="00F01F5D">
              <w:t>Presentation</w:t>
            </w:r>
          </w:p>
        </w:tc>
        <w:tc>
          <w:tcPr>
            <w:tcW w:w="6593" w:type="dxa"/>
          </w:tcPr>
          <w:p w14:paraId="6B2D676C" w14:textId="77777777" w:rsidR="004109EB" w:rsidRPr="00F01F5D" w:rsidRDefault="004109EB" w:rsidP="004109EB">
            <w:r w:rsidRPr="00F01F5D">
              <w:t>Loudspeaker</w:t>
            </w:r>
          </w:p>
        </w:tc>
      </w:tr>
      <w:tr w:rsidR="004109EB" w:rsidRPr="00F01F5D" w14:paraId="7F6063BB" w14:textId="77777777" w:rsidTr="000577C1">
        <w:tc>
          <w:tcPr>
            <w:tcW w:w="2155" w:type="dxa"/>
          </w:tcPr>
          <w:p w14:paraId="4C9F40D0" w14:textId="77777777" w:rsidR="004109EB" w:rsidRPr="00F01F5D" w:rsidRDefault="004109EB" w:rsidP="004109EB">
            <w:r w:rsidRPr="00F01F5D">
              <w:t>Content Formats</w:t>
            </w:r>
          </w:p>
        </w:tc>
        <w:tc>
          <w:tcPr>
            <w:tcW w:w="6593" w:type="dxa"/>
          </w:tcPr>
          <w:p w14:paraId="14864DB9" w14:textId="77777777" w:rsidR="004109EB" w:rsidRPr="00F01F5D" w:rsidRDefault="000577C1" w:rsidP="000577C1">
            <w:r>
              <w:t>See Test Material, Test 1 table</w:t>
            </w:r>
            <w:r w:rsidR="004109EB">
              <w:t>.</w:t>
            </w:r>
          </w:p>
        </w:tc>
      </w:tr>
      <w:tr w:rsidR="004109EB" w:rsidRPr="00F01F5D" w14:paraId="4FFCCABF" w14:textId="77777777" w:rsidTr="000577C1">
        <w:tc>
          <w:tcPr>
            <w:tcW w:w="2155" w:type="dxa"/>
          </w:tcPr>
          <w:p w14:paraId="2FDEFF9C" w14:textId="77777777" w:rsidR="004109EB" w:rsidRPr="00F01F5D" w:rsidRDefault="004109EB" w:rsidP="004109EB">
            <w:r w:rsidRPr="00F01F5D">
              <w:t>Content Specialties</w:t>
            </w:r>
          </w:p>
        </w:tc>
        <w:tc>
          <w:tcPr>
            <w:tcW w:w="6593" w:type="dxa"/>
          </w:tcPr>
          <w:p w14:paraId="1900D51F" w14:textId="77777777" w:rsidR="004109EB" w:rsidRPr="00F01F5D" w:rsidRDefault="004109EB" w:rsidP="004109EB">
            <w:r w:rsidRPr="00F01F5D">
              <w:t>Switch group with 3 languages that cycles through the languages</w:t>
            </w:r>
            <w:r w:rsidR="009B1006">
              <w:t xml:space="preserve"> (item </w:t>
            </w:r>
            <w:r w:rsidR="009B1006" w:rsidRPr="006066BF">
              <w:t>T1_6</w:t>
            </w:r>
            <w:r w:rsidR="009B1006">
              <w:t>)</w:t>
            </w:r>
            <w:r w:rsidRPr="00F01F5D">
              <w:t>.</w:t>
            </w:r>
          </w:p>
        </w:tc>
      </w:tr>
      <w:tr w:rsidR="004109EB" w:rsidRPr="00F01F5D" w14:paraId="36AAA252" w14:textId="77777777" w:rsidTr="000577C1">
        <w:tc>
          <w:tcPr>
            <w:tcW w:w="2155" w:type="dxa"/>
          </w:tcPr>
          <w:p w14:paraId="2FFADBFA" w14:textId="77777777" w:rsidR="004109EB" w:rsidRPr="00F01F5D" w:rsidRDefault="004109EB" w:rsidP="004109EB">
            <w:r w:rsidRPr="00F01F5D">
              <w:t>Reference</w:t>
            </w:r>
          </w:p>
        </w:tc>
        <w:tc>
          <w:tcPr>
            <w:tcW w:w="6593" w:type="dxa"/>
          </w:tcPr>
          <w:p w14:paraId="45D5D073" w14:textId="77777777" w:rsidR="004109EB" w:rsidRPr="00F01F5D" w:rsidRDefault="000577C1" w:rsidP="000577C1">
            <w:r>
              <w:t>See Test Material, Test 1 table.</w:t>
            </w:r>
          </w:p>
        </w:tc>
      </w:tr>
      <w:tr w:rsidR="004109EB" w:rsidRPr="00F01F5D" w14:paraId="19631275" w14:textId="77777777" w:rsidTr="000577C1">
        <w:tc>
          <w:tcPr>
            <w:tcW w:w="2155" w:type="dxa"/>
          </w:tcPr>
          <w:p w14:paraId="4B21F5C3" w14:textId="77777777" w:rsidR="004109EB" w:rsidRPr="00F01F5D" w:rsidRDefault="004109EB" w:rsidP="004109EB">
            <w:r w:rsidRPr="00F01F5D">
              <w:t>Test Conditions</w:t>
            </w:r>
          </w:p>
        </w:tc>
        <w:tc>
          <w:tcPr>
            <w:tcW w:w="6593" w:type="dxa"/>
          </w:tcPr>
          <w:p w14:paraId="70DE08BD" w14:textId="77777777" w:rsidR="004109EB" w:rsidRPr="00F01F5D" w:rsidRDefault="004109EB" w:rsidP="004109EB">
            <w:pPr>
              <w:numPr>
                <w:ilvl w:val="0"/>
                <w:numId w:val="22"/>
              </w:numPr>
              <w:jc w:val="left"/>
            </w:pPr>
            <w:r w:rsidRPr="00F01F5D">
              <w:t>Hidden Reference</w:t>
            </w:r>
          </w:p>
          <w:p w14:paraId="11021EC4" w14:textId="77777777" w:rsidR="004109EB" w:rsidRPr="00F01F5D" w:rsidRDefault="004109EB" w:rsidP="004109EB">
            <w:pPr>
              <w:numPr>
                <w:ilvl w:val="0"/>
                <w:numId w:val="22"/>
              </w:numPr>
              <w:jc w:val="left"/>
            </w:pPr>
            <w:r w:rsidRPr="00F01F5D">
              <w:t xml:space="preserve">Full decoding of all </w:t>
            </w:r>
            <w:r>
              <w:t>items</w:t>
            </w:r>
            <w:r w:rsidRPr="00F01F5D">
              <w:t xml:space="preserve"> </w:t>
            </w:r>
            <w:r>
              <w:t>and rendering to presentation format.</w:t>
            </w:r>
          </w:p>
        </w:tc>
      </w:tr>
      <w:tr w:rsidR="004109EB" w:rsidRPr="00F01F5D" w14:paraId="3559CCC0" w14:textId="77777777" w:rsidTr="000577C1">
        <w:tc>
          <w:tcPr>
            <w:tcW w:w="2155" w:type="dxa"/>
          </w:tcPr>
          <w:p w14:paraId="08C7D066" w14:textId="77777777" w:rsidR="004109EB" w:rsidRPr="000612AA" w:rsidRDefault="004109EB" w:rsidP="004109EB">
            <w:r w:rsidRPr="000612AA">
              <w:t>Anchor</w:t>
            </w:r>
          </w:p>
        </w:tc>
        <w:tc>
          <w:tcPr>
            <w:tcW w:w="6593" w:type="dxa"/>
          </w:tcPr>
          <w:p w14:paraId="74928DE0" w14:textId="77777777" w:rsidR="004109EB" w:rsidRPr="00F01F5D" w:rsidRDefault="004109EB" w:rsidP="004109EB">
            <w:r w:rsidRPr="000612AA">
              <w:t>None</w:t>
            </w:r>
          </w:p>
        </w:tc>
      </w:tr>
      <w:tr w:rsidR="004109EB" w:rsidRPr="00F01F5D" w14:paraId="4ED2E65F" w14:textId="77777777" w:rsidTr="000577C1">
        <w:tc>
          <w:tcPr>
            <w:tcW w:w="2155" w:type="dxa"/>
          </w:tcPr>
          <w:p w14:paraId="5110BDB0" w14:textId="77777777" w:rsidR="004109EB" w:rsidRPr="00F01F5D" w:rsidRDefault="004109EB" w:rsidP="004109EB">
            <w:r w:rsidRPr="00F01F5D">
              <w:t>Listening Position</w:t>
            </w:r>
          </w:p>
        </w:tc>
        <w:tc>
          <w:tcPr>
            <w:tcW w:w="6593" w:type="dxa"/>
          </w:tcPr>
          <w:p w14:paraId="0A49DDE9" w14:textId="77777777" w:rsidR="004109EB" w:rsidRPr="00F01F5D" w:rsidRDefault="004109EB" w:rsidP="004109EB">
            <w:r w:rsidRPr="00F01F5D">
              <w:t>Sweet spot</w:t>
            </w:r>
          </w:p>
        </w:tc>
      </w:tr>
      <w:tr w:rsidR="004109EB" w:rsidRPr="00F01F5D" w14:paraId="766DD52D" w14:textId="77777777" w:rsidTr="000577C1">
        <w:tc>
          <w:tcPr>
            <w:tcW w:w="2155" w:type="dxa"/>
          </w:tcPr>
          <w:p w14:paraId="0BDCA33B" w14:textId="77777777" w:rsidR="004109EB" w:rsidRPr="00F01F5D" w:rsidRDefault="004109EB" w:rsidP="004109EB">
            <w:r>
              <w:t>Test Items</w:t>
            </w:r>
          </w:p>
        </w:tc>
        <w:tc>
          <w:tcPr>
            <w:tcW w:w="6593" w:type="dxa"/>
          </w:tcPr>
          <w:p w14:paraId="2A6EC44F" w14:textId="77777777" w:rsidR="004109EB" w:rsidRPr="00F01F5D" w:rsidRDefault="000577C1" w:rsidP="002C4F92">
            <w:r>
              <w:t>See Test Material, Test 1 table.</w:t>
            </w:r>
          </w:p>
        </w:tc>
      </w:tr>
      <w:tr w:rsidR="004109EB" w:rsidRPr="00F01F5D" w14:paraId="328328AD" w14:textId="77777777" w:rsidTr="000577C1">
        <w:tc>
          <w:tcPr>
            <w:tcW w:w="2155" w:type="dxa"/>
          </w:tcPr>
          <w:p w14:paraId="6E980E50" w14:textId="77777777" w:rsidR="004109EB" w:rsidRPr="00BB39A6" w:rsidRDefault="004109EB" w:rsidP="004109EB">
            <w:pPr>
              <w:contextualSpacing/>
              <w:outlineLvl w:val="6"/>
            </w:pPr>
            <w:r w:rsidRPr="008E30EF">
              <w:t>Bit Rates</w:t>
            </w:r>
          </w:p>
        </w:tc>
        <w:tc>
          <w:tcPr>
            <w:tcW w:w="6593" w:type="dxa"/>
          </w:tcPr>
          <w:p w14:paraId="5A6A13B7" w14:textId="77777777" w:rsidR="004109EB" w:rsidRPr="008E30EF" w:rsidRDefault="004109EB" w:rsidP="004109EB">
            <w:pPr>
              <w:contextualSpacing/>
            </w:pPr>
            <w:r w:rsidRPr="00BB39A6">
              <w:t>768</w:t>
            </w:r>
            <w:r>
              <w:t xml:space="preserve"> kb/</w:t>
            </w:r>
            <w:r w:rsidRPr="00BB39A6">
              <w:t>s</w:t>
            </w:r>
          </w:p>
        </w:tc>
      </w:tr>
      <w:tr w:rsidR="004109EB" w:rsidRPr="00F01F5D" w14:paraId="0CF703A4" w14:textId="77777777" w:rsidTr="000577C1">
        <w:tc>
          <w:tcPr>
            <w:tcW w:w="2155" w:type="dxa"/>
          </w:tcPr>
          <w:p w14:paraId="6CBC3C7A" w14:textId="77777777" w:rsidR="004109EB" w:rsidRPr="00F01F5D" w:rsidRDefault="004109EB" w:rsidP="004109EB">
            <w:r w:rsidRPr="00F01F5D">
              <w:t>Notes</w:t>
            </w:r>
          </w:p>
        </w:tc>
        <w:tc>
          <w:tcPr>
            <w:tcW w:w="6593" w:type="dxa"/>
          </w:tcPr>
          <w:p w14:paraId="0C69070A" w14:textId="77777777" w:rsidR="004109EB" w:rsidRPr="00F01F5D" w:rsidRDefault="004109EB" w:rsidP="004109EB">
            <w:r>
              <w:t>A</w:t>
            </w:r>
            <w:r w:rsidRPr="00F01F5D">
              <w:t xml:space="preserve">ll formats in </w:t>
            </w:r>
            <w:r>
              <w:t>one</w:t>
            </w:r>
            <w:r w:rsidRPr="00F01F5D">
              <w:t xml:space="preserve"> test </w:t>
            </w:r>
          </w:p>
          <w:p w14:paraId="343FC1B5" w14:textId="7444A6AE" w:rsidR="004109EB" w:rsidRPr="00F01F5D" w:rsidRDefault="004109EB" w:rsidP="004109EB">
            <w:r w:rsidRPr="00CA5498">
              <w:t xml:space="preserve">Low Complexity </w:t>
            </w:r>
            <w:r w:rsidR="00666044">
              <w:t xml:space="preserve">and Baseline </w:t>
            </w:r>
            <w:r w:rsidRPr="00CA5498">
              <w:t>Profile</w:t>
            </w:r>
            <w:r w:rsidR="00666044">
              <w:t>s</w:t>
            </w:r>
          </w:p>
        </w:tc>
      </w:tr>
      <w:tr w:rsidR="004109EB" w:rsidRPr="00F01F5D" w14:paraId="6BC5D616" w14:textId="77777777" w:rsidTr="000577C1">
        <w:tc>
          <w:tcPr>
            <w:tcW w:w="2155" w:type="dxa"/>
          </w:tcPr>
          <w:p w14:paraId="7B53579B" w14:textId="77777777" w:rsidR="004109EB" w:rsidRPr="00F01F5D" w:rsidRDefault="004109EB" w:rsidP="004109EB">
            <w:r w:rsidRPr="00F01F5D">
              <w:lastRenderedPageBreak/>
              <w:t>Requirements addressed</w:t>
            </w:r>
          </w:p>
        </w:tc>
        <w:tc>
          <w:tcPr>
            <w:tcW w:w="6593" w:type="dxa"/>
          </w:tcPr>
          <w:p w14:paraId="4754DBE1" w14:textId="77777777" w:rsidR="004109EB" w:rsidRPr="000577C1" w:rsidRDefault="004109EB" w:rsidP="004109EB">
            <w:pPr>
              <w:pStyle w:val="ListParagraph"/>
              <w:numPr>
                <w:ilvl w:val="0"/>
                <w:numId w:val="25"/>
              </w:numPr>
              <w:jc w:val="left"/>
            </w:pPr>
            <w:r w:rsidRPr="000577C1">
              <w:t>High Quality</w:t>
            </w:r>
          </w:p>
          <w:p w14:paraId="1D842945" w14:textId="77777777" w:rsidR="004109EB" w:rsidRPr="000577C1" w:rsidRDefault="004109EB" w:rsidP="004109EB">
            <w:pPr>
              <w:pStyle w:val="ListParagraph"/>
              <w:numPr>
                <w:ilvl w:val="0"/>
                <w:numId w:val="25"/>
              </w:numPr>
              <w:jc w:val="left"/>
            </w:pPr>
            <w:r w:rsidRPr="000577C1">
              <w:t>Localization and Envelopment</w:t>
            </w:r>
          </w:p>
          <w:p w14:paraId="7230106F" w14:textId="62B37119" w:rsidR="004109EB" w:rsidRPr="000577C1" w:rsidRDefault="004109EB" w:rsidP="004109EB">
            <w:pPr>
              <w:pStyle w:val="ListParagraph"/>
              <w:numPr>
                <w:ilvl w:val="0"/>
                <w:numId w:val="25"/>
              </w:numPr>
              <w:jc w:val="left"/>
            </w:pPr>
            <w:r w:rsidRPr="000577C1">
              <w:t>Audio program inputs: 22.2, discrete audio objects</w:t>
            </w:r>
          </w:p>
          <w:p w14:paraId="38F36065" w14:textId="77777777" w:rsidR="004109EB" w:rsidRPr="00F01F5D" w:rsidRDefault="004109EB" w:rsidP="004109EB">
            <w:pPr>
              <w:pStyle w:val="ListParagraph"/>
              <w:numPr>
                <w:ilvl w:val="0"/>
                <w:numId w:val="25"/>
              </w:numPr>
              <w:jc w:val="left"/>
            </w:pPr>
            <w:r w:rsidRPr="000577C1">
              <w:t>Interactivity</w:t>
            </w:r>
          </w:p>
        </w:tc>
      </w:tr>
    </w:tbl>
    <w:p w14:paraId="1FB2EA34" w14:textId="77777777" w:rsidR="006C7D18" w:rsidRDefault="006C7D18" w:rsidP="006C7D18"/>
    <w:p w14:paraId="2DCF890F" w14:textId="77777777" w:rsidR="006C7D18" w:rsidRDefault="006C7D18" w:rsidP="006C7D18">
      <w:r>
        <w:t xml:space="preserve">The following material was used in Test 1. </w:t>
      </w:r>
    </w:p>
    <w:p w14:paraId="0DC9D8D2" w14:textId="62DDEEE5" w:rsidR="006C7D18" w:rsidRPr="006066BF" w:rsidRDefault="006C7D18" w:rsidP="006C7D18">
      <w:pPr>
        <w:pStyle w:val="ListParagraph"/>
        <w:numPr>
          <w:ilvl w:val="0"/>
          <w:numId w:val="10"/>
        </w:numPr>
        <w:jc w:val="left"/>
      </w:pPr>
      <w:r>
        <w:t xml:space="preserve">For </w:t>
      </w:r>
      <w:r w:rsidRPr="006066BF">
        <w:t>T</w:t>
      </w:r>
      <w:r>
        <w:t>1_2,</w:t>
      </w:r>
      <w:r w:rsidRPr="006066BF">
        <w:t xml:space="preserve"> </w:t>
      </w:r>
      <w:r>
        <w:t>item</w:t>
      </w:r>
      <w:r w:rsidRPr="006066BF">
        <w:t xml:space="preserve"> </w:t>
      </w:r>
      <w:r>
        <w:t>was</w:t>
      </w:r>
      <w:r w:rsidRPr="006066BF">
        <w:t xml:space="preserve"> created by rendering </w:t>
      </w:r>
      <w:r>
        <w:t>objects (</w:t>
      </w:r>
      <w:r w:rsidR="00B24B31">
        <w:t>"</w:t>
      </w:r>
      <w:r>
        <w:t>steps</w:t>
      </w:r>
      <w:r w:rsidR="00B24B31">
        <w:t>"</w:t>
      </w:r>
      <w:r>
        <w:t xml:space="preserve">) </w:t>
      </w:r>
      <w:r w:rsidRPr="006066BF">
        <w:t xml:space="preserve">to </w:t>
      </w:r>
      <w:r>
        <w:t xml:space="preserve">a </w:t>
      </w:r>
      <w:r w:rsidRPr="006066BF">
        <w:t>22.2 channel bed.</w:t>
      </w:r>
    </w:p>
    <w:p w14:paraId="138FB800" w14:textId="77777777" w:rsidR="006C7D18" w:rsidRPr="006066BF" w:rsidRDefault="006C7D18" w:rsidP="006C7D18">
      <w:pPr>
        <w:pStyle w:val="ListParagraph"/>
        <w:numPr>
          <w:ilvl w:val="0"/>
          <w:numId w:val="10"/>
        </w:numPr>
        <w:jc w:val="left"/>
      </w:pPr>
      <w:r>
        <w:t xml:space="preserve">For </w:t>
      </w:r>
      <w:r w:rsidRPr="006066BF">
        <w:t>T1_5</w:t>
      </w:r>
      <w:r>
        <w:t>,</w:t>
      </w:r>
      <w:r w:rsidRPr="006066BF">
        <w:t xml:space="preserve"> reference </w:t>
      </w:r>
      <w:r>
        <w:t>was</w:t>
      </w:r>
      <w:r w:rsidRPr="006066BF">
        <w:t xml:space="preserve"> created by rendering all objects to </w:t>
      </w:r>
      <w:r>
        <w:t xml:space="preserve">the </w:t>
      </w:r>
      <w:r w:rsidRPr="006066BF">
        <w:t xml:space="preserve">channel bed. </w:t>
      </w:r>
    </w:p>
    <w:p w14:paraId="0B9284F6" w14:textId="77777777" w:rsidR="006C7D18" w:rsidRPr="006066BF" w:rsidRDefault="006C7D18" w:rsidP="006C7D18">
      <w:pPr>
        <w:pStyle w:val="ListParagraph"/>
        <w:numPr>
          <w:ilvl w:val="0"/>
          <w:numId w:val="10"/>
        </w:numPr>
        <w:jc w:val="left"/>
      </w:pPr>
      <w:r>
        <w:t xml:space="preserve">For </w:t>
      </w:r>
      <w:r w:rsidRPr="006066BF">
        <w:t xml:space="preserve">T1_6, reference </w:t>
      </w:r>
      <w:r>
        <w:t>was</w:t>
      </w:r>
      <w:r w:rsidRPr="006066BF">
        <w:t xml:space="preserve"> created by rendering the 3 commentary objects to the channel bed such that it transitions from one language to the next.</w:t>
      </w:r>
    </w:p>
    <w:p w14:paraId="1BA00358" w14:textId="77777777" w:rsidR="006C7D18" w:rsidRDefault="006C7D18" w:rsidP="006C7D18"/>
    <w:tbl>
      <w:tblPr>
        <w:tblStyle w:val="TableGrid"/>
        <w:tblW w:w="8748" w:type="dxa"/>
        <w:tblLook w:val="04A0" w:firstRow="1" w:lastRow="0" w:firstColumn="1" w:lastColumn="0" w:noHBand="0" w:noVBand="1"/>
      </w:tblPr>
      <w:tblGrid>
        <w:gridCol w:w="889"/>
        <w:gridCol w:w="1531"/>
        <w:gridCol w:w="1592"/>
        <w:gridCol w:w="2216"/>
        <w:gridCol w:w="2520"/>
      </w:tblGrid>
      <w:tr w:rsidR="008B401C" w:rsidRPr="00117B11" w14:paraId="6B8861E2" w14:textId="77777777" w:rsidTr="008B401C">
        <w:tc>
          <w:tcPr>
            <w:tcW w:w="889" w:type="dxa"/>
          </w:tcPr>
          <w:p w14:paraId="64AD1232" w14:textId="77777777" w:rsidR="006C7D18" w:rsidRPr="00117B11" w:rsidRDefault="006C7D18" w:rsidP="006C7D18">
            <w:pPr>
              <w:rPr>
                <w:b/>
              </w:rPr>
            </w:pPr>
            <w:r w:rsidRPr="00117B11">
              <w:rPr>
                <w:b/>
              </w:rPr>
              <w:t>Item</w:t>
            </w:r>
          </w:p>
        </w:tc>
        <w:tc>
          <w:tcPr>
            <w:tcW w:w="1531" w:type="dxa"/>
          </w:tcPr>
          <w:p w14:paraId="5E9FF017" w14:textId="77777777" w:rsidR="006C7D18" w:rsidRPr="00117B11" w:rsidRDefault="006C7D18" w:rsidP="006C7D18">
            <w:pPr>
              <w:rPr>
                <w:b/>
              </w:rPr>
            </w:pPr>
            <w:r>
              <w:rPr>
                <w:b/>
              </w:rPr>
              <w:t>Content Format</w:t>
            </w:r>
          </w:p>
        </w:tc>
        <w:tc>
          <w:tcPr>
            <w:tcW w:w="1592" w:type="dxa"/>
          </w:tcPr>
          <w:p w14:paraId="38CA79B9" w14:textId="77777777" w:rsidR="006C7D18" w:rsidRPr="00117B11" w:rsidRDefault="006C7D18" w:rsidP="006C7D18">
            <w:pPr>
              <w:rPr>
                <w:b/>
              </w:rPr>
            </w:pPr>
            <w:r>
              <w:rPr>
                <w:b/>
              </w:rPr>
              <w:t>Presentation Format</w:t>
            </w:r>
          </w:p>
        </w:tc>
        <w:tc>
          <w:tcPr>
            <w:tcW w:w="2216" w:type="dxa"/>
          </w:tcPr>
          <w:p w14:paraId="4AAC801A" w14:textId="77777777" w:rsidR="006C7D18" w:rsidRPr="00117B11" w:rsidRDefault="006C7D18" w:rsidP="006C7D18">
            <w:pPr>
              <w:rPr>
                <w:b/>
              </w:rPr>
            </w:pPr>
            <w:r w:rsidRPr="00117B11">
              <w:rPr>
                <w:b/>
              </w:rPr>
              <w:t>Item Name</w:t>
            </w:r>
          </w:p>
        </w:tc>
        <w:tc>
          <w:tcPr>
            <w:tcW w:w="2520" w:type="dxa"/>
          </w:tcPr>
          <w:p w14:paraId="56BB53BD" w14:textId="77777777" w:rsidR="006C7D18" w:rsidRPr="00117B11" w:rsidRDefault="009C04AC" w:rsidP="00F65255">
            <w:pPr>
              <w:jc w:val="left"/>
              <w:rPr>
                <w:b/>
              </w:rPr>
            </w:pPr>
            <w:r>
              <w:rPr>
                <w:b/>
              </w:rPr>
              <w:t xml:space="preserve">Item </w:t>
            </w:r>
            <w:r w:rsidR="00E204A5">
              <w:rPr>
                <w:b/>
              </w:rPr>
              <w:t>Description</w:t>
            </w:r>
          </w:p>
        </w:tc>
      </w:tr>
      <w:tr w:rsidR="008B401C" w:rsidRPr="00F01F5D" w14:paraId="0AD9CFED" w14:textId="77777777" w:rsidTr="008B401C">
        <w:tc>
          <w:tcPr>
            <w:tcW w:w="889" w:type="dxa"/>
          </w:tcPr>
          <w:p w14:paraId="6A200E57" w14:textId="77777777" w:rsidR="006C7D18" w:rsidRPr="00F01F5D" w:rsidRDefault="006C7D18" w:rsidP="006C7D18">
            <w:r>
              <w:t>T1_1</w:t>
            </w:r>
          </w:p>
        </w:tc>
        <w:tc>
          <w:tcPr>
            <w:tcW w:w="1531" w:type="dxa"/>
          </w:tcPr>
          <w:p w14:paraId="6AD30787" w14:textId="77777777" w:rsidR="006C7D18" w:rsidRPr="00F01F5D" w:rsidRDefault="006C7D18" w:rsidP="006C7D18">
            <w:r>
              <w:t>22.2</w:t>
            </w:r>
          </w:p>
        </w:tc>
        <w:tc>
          <w:tcPr>
            <w:tcW w:w="1592" w:type="dxa"/>
          </w:tcPr>
          <w:p w14:paraId="3CD4C3C6" w14:textId="77777777" w:rsidR="006C7D18" w:rsidRPr="00352A2C" w:rsidRDefault="006C7D18" w:rsidP="006C7D18">
            <w:r>
              <w:t>22.2</w:t>
            </w:r>
          </w:p>
        </w:tc>
        <w:tc>
          <w:tcPr>
            <w:tcW w:w="2216" w:type="dxa"/>
          </w:tcPr>
          <w:p w14:paraId="496754FA" w14:textId="77777777" w:rsidR="006C7D18" w:rsidRPr="00F01F5D" w:rsidRDefault="006C7D18" w:rsidP="006C7D18">
            <w:pPr>
              <w:jc w:val="left"/>
            </w:pPr>
            <w:r w:rsidRPr="00352A2C">
              <w:t>Funk</w:t>
            </w:r>
          </w:p>
        </w:tc>
        <w:tc>
          <w:tcPr>
            <w:tcW w:w="2520" w:type="dxa"/>
            <w:vAlign w:val="center"/>
          </w:tcPr>
          <w:p w14:paraId="1C33D0B1" w14:textId="77777777" w:rsidR="006C7D18" w:rsidRPr="00237F41" w:rsidRDefault="00882653" w:rsidP="00F65255">
            <w:pPr>
              <w:jc w:val="left"/>
              <w:rPr>
                <w:highlight w:val="yellow"/>
              </w:rPr>
            </w:pPr>
            <w:r w:rsidRPr="005D364E">
              <w:rPr>
                <w:rFonts w:eastAsia="Times New Roman"/>
                <w:color w:val="000000"/>
              </w:rPr>
              <w:t>Drums, guitar, bass</w:t>
            </w:r>
            <w:r w:rsidRPr="00237F41" w:rsidDel="009C04AC">
              <w:rPr>
                <w:highlight w:val="yellow"/>
              </w:rPr>
              <w:t xml:space="preserve"> </w:t>
            </w:r>
          </w:p>
        </w:tc>
      </w:tr>
      <w:tr w:rsidR="008B401C" w:rsidRPr="00F01F5D" w14:paraId="0411F95A" w14:textId="77777777" w:rsidTr="008B401C">
        <w:tc>
          <w:tcPr>
            <w:tcW w:w="889" w:type="dxa"/>
          </w:tcPr>
          <w:p w14:paraId="610A5E5C" w14:textId="77777777" w:rsidR="006C7D18" w:rsidRPr="00F01F5D" w:rsidRDefault="006C7D18" w:rsidP="006C7D18">
            <w:r>
              <w:t>T1_2</w:t>
            </w:r>
          </w:p>
        </w:tc>
        <w:tc>
          <w:tcPr>
            <w:tcW w:w="1531" w:type="dxa"/>
          </w:tcPr>
          <w:p w14:paraId="65D2D027" w14:textId="77777777" w:rsidR="006C7D18" w:rsidRPr="00F01F5D" w:rsidRDefault="006C7D18" w:rsidP="006C7D18">
            <w:r w:rsidRPr="000B554E">
              <w:t>22.2</w:t>
            </w:r>
          </w:p>
        </w:tc>
        <w:tc>
          <w:tcPr>
            <w:tcW w:w="1592" w:type="dxa"/>
          </w:tcPr>
          <w:p w14:paraId="6388551D" w14:textId="77777777" w:rsidR="006C7D18" w:rsidRPr="00352A2C" w:rsidRDefault="006C7D18" w:rsidP="006C7D18">
            <w:r w:rsidRPr="000B554E">
              <w:t>22.2</w:t>
            </w:r>
          </w:p>
        </w:tc>
        <w:tc>
          <w:tcPr>
            <w:tcW w:w="2216" w:type="dxa"/>
          </w:tcPr>
          <w:p w14:paraId="0036176D" w14:textId="77777777" w:rsidR="006C7D18" w:rsidRPr="00F01F5D" w:rsidRDefault="006C7D18" w:rsidP="006C7D18">
            <w:pPr>
              <w:jc w:val="left"/>
            </w:pPr>
            <w:r w:rsidRPr="00352A2C">
              <w:t>Rain with steps</w:t>
            </w:r>
          </w:p>
        </w:tc>
        <w:tc>
          <w:tcPr>
            <w:tcW w:w="2520" w:type="dxa"/>
            <w:vAlign w:val="center"/>
          </w:tcPr>
          <w:p w14:paraId="362D5490" w14:textId="77777777" w:rsidR="006C7D18" w:rsidRPr="00237F41" w:rsidRDefault="00F65255" w:rsidP="00F65255">
            <w:pPr>
              <w:jc w:val="left"/>
              <w:rPr>
                <w:highlight w:val="yellow"/>
              </w:rPr>
            </w:pPr>
            <w:r w:rsidRPr="005D364E">
              <w:rPr>
                <w:rFonts w:eastAsia="Times New Roman"/>
                <w:color w:val="000000"/>
              </w:rPr>
              <w:t>Rain with steps (steps as obj)</w:t>
            </w:r>
          </w:p>
        </w:tc>
      </w:tr>
      <w:tr w:rsidR="008B401C" w:rsidRPr="00F01F5D" w14:paraId="7D109AEA" w14:textId="77777777" w:rsidTr="008B401C">
        <w:tc>
          <w:tcPr>
            <w:tcW w:w="889" w:type="dxa"/>
          </w:tcPr>
          <w:p w14:paraId="409795D0" w14:textId="77777777" w:rsidR="006C7D18" w:rsidRPr="00F01F5D" w:rsidRDefault="006C7D18" w:rsidP="006C7D18">
            <w:r>
              <w:t>T1_3</w:t>
            </w:r>
          </w:p>
        </w:tc>
        <w:tc>
          <w:tcPr>
            <w:tcW w:w="1531" w:type="dxa"/>
          </w:tcPr>
          <w:p w14:paraId="125B152C" w14:textId="77777777" w:rsidR="006C7D18" w:rsidRPr="00F01F5D" w:rsidRDefault="006C7D18" w:rsidP="006C7D18">
            <w:r w:rsidRPr="000B554E">
              <w:t>22.2</w:t>
            </w:r>
          </w:p>
        </w:tc>
        <w:tc>
          <w:tcPr>
            <w:tcW w:w="1592" w:type="dxa"/>
          </w:tcPr>
          <w:p w14:paraId="4B47ECD6" w14:textId="77777777" w:rsidR="006C7D18" w:rsidRPr="00352A2C" w:rsidRDefault="006C7D18" w:rsidP="006C7D18">
            <w:r w:rsidRPr="000B554E">
              <w:t>22.2</w:t>
            </w:r>
          </w:p>
        </w:tc>
        <w:tc>
          <w:tcPr>
            <w:tcW w:w="2216" w:type="dxa"/>
          </w:tcPr>
          <w:p w14:paraId="21559BE5" w14:textId="77777777" w:rsidR="006C7D18" w:rsidRPr="00F01F5D" w:rsidRDefault="006C7D18" w:rsidP="006C7D18">
            <w:pPr>
              <w:jc w:val="left"/>
            </w:pPr>
            <w:r w:rsidRPr="00352A2C">
              <w:t>Swan Lake</w:t>
            </w:r>
          </w:p>
        </w:tc>
        <w:tc>
          <w:tcPr>
            <w:tcW w:w="2520" w:type="dxa"/>
            <w:vAlign w:val="center"/>
          </w:tcPr>
          <w:p w14:paraId="6C4A64F9" w14:textId="77777777" w:rsidR="006C7D18" w:rsidRPr="00237F41" w:rsidRDefault="00F65255" w:rsidP="00F65255">
            <w:pPr>
              <w:jc w:val="left"/>
              <w:rPr>
                <w:highlight w:val="yellow"/>
              </w:rPr>
            </w:pPr>
            <w:r w:rsidRPr="005D364E">
              <w:rPr>
                <w:rFonts w:eastAsia="Times New Roman"/>
              </w:rPr>
              <w:t xml:space="preserve">Tchaikovsky with full orchestra </w:t>
            </w:r>
          </w:p>
        </w:tc>
      </w:tr>
      <w:tr w:rsidR="008B401C" w:rsidRPr="00F01F5D" w14:paraId="44E2A61C" w14:textId="77777777" w:rsidTr="008B401C">
        <w:tc>
          <w:tcPr>
            <w:tcW w:w="889" w:type="dxa"/>
          </w:tcPr>
          <w:p w14:paraId="011409F5" w14:textId="77777777" w:rsidR="006C7D18" w:rsidRPr="00F01F5D" w:rsidRDefault="006C7D18" w:rsidP="006C7D18">
            <w:r>
              <w:t>T1_4</w:t>
            </w:r>
          </w:p>
        </w:tc>
        <w:tc>
          <w:tcPr>
            <w:tcW w:w="1531" w:type="dxa"/>
          </w:tcPr>
          <w:p w14:paraId="78CEB4B9" w14:textId="77777777" w:rsidR="006C7D18" w:rsidRPr="00F01F5D" w:rsidRDefault="006C7D18" w:rsidP="006C7D18">
            <w:r w:rsidRPr="000B554E">
              <w:t>22.2</w:t>
            </w:r>
          </w:p>
        </w:tc>
        <w:tc>
          <w:tcPr>
            <w:tcW w:w="1592" w:type="dxa"/>
          </w:tcPr>
          <w:p w14:paraId="2CF80A4E" w14:textId="77777777" w:rsidR="006C7D18" w:rsidRPr="00352A2C" w:rsidRDefault="006C7D18" w:rsidP="006C7D18">
            <w:r w:rsidRPr="000B554E">
              <w:t>22.2</w:t>
            </w:r>
          </w:p>
        </w:tc>
        <w:tc>
          <w:tcPr>
            <w:tcW w:w="2216" w:type="dxa"/>
          </w:tcPr>
          <w:p w14:paraId="42B02355" w14:textId="77777777" w:rsidR="006C7D18" w:rsidRPr="00F01F5D" w:rsidRDefault="006C7D18" w:rsidP="006C7D18">
            <w:pPr>
              <w:jc w:val="left"/>
            </w:pPr>
            <w:r w:rsidRPr="00352A2C">
              <w:t>This is SHV</w:t>
            </w:r>
          </w:p>
        </w:tc>
        <w:tc>
          <w:tcPr>
            <w:tcW w:w="2520" w:type="dxa"/>
            <w:vAlign w:val="center"/>
          </w:tcPr>
          <w:p w14:paraId="7A485B47" w14:textId="77777777" w:rsidR="006C7D18" w:rsidRPr="00237F41" w:rsidRDefault="00F65255" w:rsidP="00F65255">
            <w:pPr>
              <w:jc w:val="left"/>
              <w:rPr>
                <w:highlight w:val="yellow"/>
              </w:rPr>
            </w:pPr>
            <w:r w:rsidRPr="005D364E">
              <w:rPr>
                <w:rFonts w:eastAsia="Times New Roman"/>
              </w:rPr>
              <w:t>Trailer for 8K Super Hi-Vision</w:t>
            </w:r>
            <w:r w:rsidRPr="00237F41" w:rsidDel="009C04AC">
              <w:rPr>
                <w:highlight w:val="yellow"/>
              </w:rPr>
              <w:t xml:space="preserve"> </w:t>
            </w:r>
          </w:p>
        </w:tc>
      </w:tr>
      <w:tr w:rsidR="008B401C" w:rsidRPr="00F01F5D" w14:paraId="6055DB7C" w14:textId="77777777" w:rsidTr="008B401C">
        <w:tc>
          <w:tcPr>
            <w:tcW w:w="889" w:type="dxa"/>
          </w:tcPr>
          <w:p w14:paraId="460B48A1" w14:textId="77777777" w:rsidR="006C7D18" w:rsidRPr="00F01F5D" w:rsidRDefault="006C7D18" w:rsidP="006C7D18">
            <w:r>
              <w:t>T1_5</w:t>
            </w:r>
          </w:p>
        </w:tc>
        <w:tc>
          <w:tcPr>
            <w:tcW w:w="1531" w:type="dxa"/>
          </w:tcPr>
          <w:p w14:paraId="39EE14C4" w14:textId="77777777" w:rsidR="006C7D18" w:rsidRPr="00F01F5D" w:rsidRDefault="006C7D18" w:rsidP="006C7D18">
            <w:r>
              <w:t>7.1+4</w:t>
            </w:r>
            <w:r w:rsidR="00D231E1">
              <w:t>H</w:t>
            </w:r>
            <w:r>
              <w:t xml:space="preserve"> + 3 obj</w:t>
            </w:r>
          </w:p>
        </w:tc>
        <w:tc>
          <w:tcPr>
            <w:tcW w:w="1592" w:type="dxa"/>
          </w:tcPr>
          <w:p w14:paraId="7D9F7998" w14:textId="77777777" w:rsidR="006C7D18" w:rsidRPr="00951521" w:rsidRDefault="006C7D18" w:rsidP="006C7D18">
            <w:r>
              <w:t>7.1+4</w:t>
            </w:r>
            <w:r w:rsidR="00D231E1">
              <w:t>H</w:t>
            </w:r>
          </w:p>
        </w:tc>
        <w:tc>
          <w:tcPr>
            <w:tcW w:w="2216" w:type="dxa"/>
            <w:vAlign w:val="center"/>
          </w:tcPr>
          <w:p w14:paraId="6A08A69D" w14:textId="77777777" w:rsidR="006C7D18" w:rsidRPr="00F01F5D" w:rsidRDefault="006C7D18" w:rsidP="006C7D18">
            <w:pPr>
              <w:jc w:val="left"/>
            </w:pPr>
            <w:r w:rsidRPr="00951521">
              <w:t>Sintel Dragon Cave</w:t>
            </w:r>
            <w:r>
              <w:t xml:space="preserve"> (3 obj)</w:t>
            </w:r>
          </w:p>
        </w:tc>
        <w:tc>
          <w:tcPr>
            <w:tcW w:w="2520" w:type="dxa"/>
            <w:vAlign w:val="center"/>
          </w:tcPr>
          <w:p w14:paraId="68ECD28A" w14:textId="77777777" w:rsidR="006C7D18" w:rsidRPr="00237F41" w:rsidRDefault="00F3449B" w:rsidP="00F65255">
            <w:pPr>
              <w:jc w:val="left"/>
              <w:rPr>
                <w:highlight w:val="yellow"/>
              </w:rPr>
            </w:pPr>
            <w:r w:rsidRPr="005D364E">
              <w:rPr>
                <w:rFonts w:eastAsia="Times New Roman"/>
              </w:rPr>
              <w:t>Fighting film scene with score</w:t>
            </w:r>
            <w:r w:rsidRPr="00237F41" w:rsidDel="009C04AC">
              <w:rPr>
                <w:highlight w:val="yellow"/>
              </w:rPr>
              <w:t xml:space="preserve"> </w:t>
            </w:r>
          </w:p>
        </w:tc>
      </w:tr>
      <w:tr w:rsidR="008B401C" w:rsidRPr="00F01F5D" w14:paraId="60772D2D" w14:textId="77777777" w:rsidTr="008B401C">
        <w:tc>
          <w:tcPr>
            <w:tcW w:w="889" w:type="dxa"/>
          </w:tcPr>
          <w:p w14:paraId="58D21EB4" w14:textId="77777777" w:rsidR="006C7D18" w:rsidRPr="00F01F5D" w:rsidRDefault="006C7D18" w:rsidP="006C7D18">
            <w:r>
              <w:t>T1_6</w:t>
            </w:r>
          </w:p>
        </w:tc>
        <w:tc>
          <w:tcPr>
            <w:tcW w:w="1531" w:type="dxa"/>
          </w:tcPr>
          <w:p w14:paraId="0FF0C67F" w14:textId="77777777" w:rsidR="006C7D18" w:rsidRPr="00F01F5D" w:rsidRDefault="006C7D18" w:rsidP="006C7D18">
            <w:r w:rsidRPr="00EE31AA">
              <w:t>7.1+4</w:t>
            </w:r>
            <w:r w:rsidR="00D231E1">
              <w:t>H</w:t>
            </w:r>
            <w:r>
              <w:t xml:space="preserve"> + 3 obj</w:t>
            </w:r>
          </w:p>
        </w:tc>
        <w:tc>
          <w:tcPr>
            <w:tcW w:w="1592" w:type="dxa"/>
          </w:tcPr>
          <w:p w14:paraId="22FBA738" w14:textId="77777777" w:rsidR="006C7D18" w:rsidRPr="00951521" w:rsidRDefault="006C7D18" w:rsidP="006C7D18">
            <w:r w:rsidRPr="00EE31AA">
              <w:t>7.1+4</w:t>
            </w:r>
            <w:r w:rsidR="00D231E1">
              <w:t>H</w:t>
            </w:r>
          </w:p>
        </w:tc>
        <w:tc>
          <w:tcPr>
            <w:tcW w:w="2216" w:type="dxa"/>
            <w:vAlign w:val="center"/>
          </w:tcPr>
          <w:p w14:paraId="2B4AC1D9" w14:textId="77777777" w:rsidR="006C7D18" w:rsidRPr="00F01F5D" w:rsidRDefault="006C7D18" w:rsidP="006C7D18">
            <w:pPr>
              <w:jc w:val="left"/>
            </w:pPr>
            <w:r w:rsidRPr="00951521">
              <w:t>DTM Car Race</w:t>
            </w:r>
            <w:r>
              <w:t xml:space="preserve"> (3 obj, commentary languages)</w:t>
            </w:r>
          </w:p>
        </w:tc>
        <w:tc>
          <w:tcPr>
            <w:tcW w:w="2520" w:type="dxa"/>
            <w:vAlign w:val="center"/>
          </w:tcPr>
          <w:p w14:paraId="6DFB65A4" w14:textId="77777777" w:rsidR="006C7D18" w:rsidRPr="00C65C78" w:rsidRDefault="007151D3" w:rsidP="00F65255">
            <w:pPr>
              <w:jc w:val="left"/>
              <w:rPr>
                <w:highlight w:val="yellow"/>
              </w:rPr>
            </w:pPr>
            <w:r w:rsidRPr="005D364E">
              <w:rPr>
                <w:rFonts w:eastAsia="Times New Roman"/>
              </w:rPr>
              <w:t>Car race with 3 commentaries</w:t>
            </w:r>
            <w:r w:rsidRPr="00237F41" w:rsidDel="009C04AC">
              <w:t xml:space="preserve"> </w:t>
            </w:r>
            <w:r w:rsidRPr="00237F41">
              <w:t>in 3 different languages</w:t>
            </w:r>
          </w:p>
        </w:tc>
      </w:tr>
      <w:tr w:rsidR="008B401C" w:rsidRPr="00F01F5D" w14:paraId="28BACF33" w14:textId="77777777" w:rsidTr="008B401C">
        <w:tc>
          <w:tcPr>
            <w:tcW w:w="889" w:type="dxa"/>
          </w:tcPr>
          <w:p w14:paraId="570D0711" w14:textId="77777777" w:rsidR="006C7D18" w:rsidRPr="00F01F5D" w:rsidRDefault="006C7D18" w:rsidP="006C7D18">
            <w:r>
              <w:t>T1_7</w:t>
            </w:r>
          </w:p>
        </w:tc>
        <w:tc>
          <w:tcPr>
            <w:tcW w:w="1531" w:type="dxa"/>
          </w:tcPr>
          <w:p w14:paraId="29D4EA59" w14:textId="77777777" w:rsidR="006C7D18" w:rsidRPr="00F01F5D" w:rsidRDefault="006C7D18" w:rsidP="006C7D18">
            <w:r w:rsidRPr="00EE31AA">
              <w:t>7.1+4</w:t>
            </w:r>
            <w:r w:rsidR="00D231E1">
              <w:t>H</w:t>
            </w:r>
          </w:p>
        </w:tc>
        <w:tc>
          <w:tcPr>
            <w:tcW w:w="1592" w:type="dxa"/>
          </w:tcPr>
          <w:p w14:paraId="682F23A2" w14:textId="77777777" w:rsidR="006C7D18" w:rsidRPr="00951521" w:rsidRDefault="006C7D18" w:rsidP="006C7D18">
            <w:r w:rsidRPr="00EE31AA">
              <w:t>7.1+4</w:t>
            </w:r>
            <w:r w:rsidR="00D231E1">
              <w:t>H</w:t>
            </w:r>
          </w:p>
        </w:tc>
        <w:tc>
          <w:tcPr>
            <w:tcW w:w="2216" w:type="dxa"/>
            <w:vAlign w:val="center"/>
          </w:tcPr>
          <w:p w14:paraId="7376ECBE" w14:textId="77777777" w:rsidR="006C7D18" w:rsidRPr="00F01F5D" w:rsidRDefault="006C7D18" w:rsidP="006C7D18">
            <w:pPr>
              <w:jc w:val="left"/>
            </w:pPr>
            <w:r w:rsidRPr="00951521">
              <w:t>Birds Paradise</w:t>
            </w:r>
          </w:p>
        </w:tc>
        <w:tc>
          <w:tcPr>
            <w:tcW w:w="2520" w:type="dxa"/>
            <w:vAlign w:val="center"/>
          </w:tcPr>
          <w:p w14:paraId="34652EA2" w14:textId="77777777" w:rsidR="006C7D18" w:rsidRPr="00237F41" w:rsidRDefault="007151D3" w:rsidP="00F65255">
            <w:pPr>
              <w:jc w:val="left"/>
              <w:rPr>
                <w:highlight w:val="yellow"/>
              </w:rPr>
            </w:pPr>
            <w:r w:rsidRPr="005D364E">
              <w:rPr>
                <w:rFonts w:eastAsia="Times New Roman"/>
              </w:rPr>
              <w:t>Ambience with birds</w:t>
            </w:r>
            <w:r w:rsidRPr="00237F41" w:rsidDel="009C04AC">
              <w:rPr>
                <w:highlight w:val="yellow"/>
              </w:rPr>
              <w:t xml:space="preserve"> </w:t>
            </w:r>
          </w:p>
        </w:tc>
      </w:tr>
      <w:tr w:rsidR="008B401C" w:rsidRPr="00F01F5D" w14:paraId="765BC015" w14:textId="77777777" w:rsidTr="005D364E">
        <w:tc>
          <w:tcPr>
            <w:tcW w:w="889" w:type="dxa"/>
          </w:tcPr>
          <w:p w14:paraId="21ABA2E8" w14:textId="77777777" w:rsidR="006C7D18" w:rsidRPr="00F01F5D" w:rsidRDefault="006C7D18" w:rsidP="006C7D18">
            <w:r>
              <w:t>T1_8</w:t>
            </w:r>
          </w:p>
        </w:tc>
        <w:tc>
          <w:tcPr>
            <w:tcW w:w="1531" w:type="dxa"/>
          </w:tcPr>
          <w:p w14:paraId="50956DC8" w14:textId="77777777" w:rsidR="006C7D18" w:rsidRPr="00F01F5D" w:rsidRDefault="006C7D18" w:rsidP="006C7D18">
            <w:r w:rsidRPr="00EE31AA">
              <w:t>7.1+4</w:t>
            </w:r>
            <w:r w:rsidR="00D231E1">
              <w:t>H</w:t>
            </w:r>
          </w:p>
        </w:tc>
        <w:tc>
          <w:tcPr>
            <w:tcW w:w="1592" w:type="dxa"/>
          </w:tcPr>
          <w:p w14:paraId="0FA160C9" w14:textId="77777777" w:rsidR="006C7D18" w:rsidRPr="00951521" w:rsidRDefault="006C7D18" w:rsidP="006C7D18">
            <w:r w:rsidRPr="00EE31AA">
              <w:t>7.1+4</w:t>
            </w:r>
            <w:r w:rsidR="00D231E1">
              <w:t>H</w:t>
            </w:r>
          </w:p>
        </w:tc>
        <w:tc>
          <w:tcPr>
            <w:tcW w:w="2216" w:type="dxa"/>
          </w:tcPr>
          <w:p w14:paraId="3D0AAB4D" w14:textId="77777777" w:rsidR="006C7D18" w:rsidRPr="00F01F5D" w:rsidRDefault="006C7D18" w:rsidP="00237F41">
            <w:pPr>
              <w:jc w:val="left"/>
            </w:pPr>
            <w:proofErr w:type="spellStart"/>
            <w:r w:rsidRPr="00951521">
              <w:t>Musica</w:t>
            </w:r>
            <w:proofErr w:type="spellEnd"/>
            <w:r w:rsidRPr="00951521">
              <w:t xml:space="preserve"> </w:t>
            </w:r>
            <w:proofErr w:type="spellStart"/>
            <w:r w:rsidRPr="00951521">
              <w:t>Floria</w:t>
            </w:r>
            <w:proofErr w:type="spellEnd"/>
          </w:p>
        </w:tc>
        <w:tc>
          <w:tcPr>
            <w:tcW w:w="2520" w:type="dxa"/>
            <w:vAlign w:val="center"/>
          </w:tcPr>
          <w:p w14:paraId="5D5A9039" w14:textId="77777777" w:rsidR="006C7D18" w:rsidRPr="00CA671E" w:rsidRDefault="007151D3" w:rsidP="007151D3">
            <w:pPr>
              <w:jc w:val="left"/>
              <w:rPr>
                <w:highlight w:val="yellow"/>
              </w:rPr>
            </w:pPr>
            <w:r w:rsidRPr="007151D3">
              <w:t>String ensemble recorded in medieval church</w:t>
            </w:r>
          </w:p>
        </w:tc>
      </w:tr>
    </w:tbl>
    <w:p w14:paraId="2D9F76B8" w14:textId="77777777" w:rsidR="004109EB" w:rsidRDefault="004109EB" w:rsidP="004109EB"/>
    <w:p w14:paraId="599A3268" w14:textId="4A82876E" w:rsidR="004109EB" w:rsidRPr="00F01F5D" w:rsidRDefault="002C4F92" w:rsidP="004109EB">
      <w:pPr>
        <w:pStyle w:val="Heading2"/>
        <w:jc w:val="left"/>
      </w:pPr>
      <w:bookmarkStart w:id="9" w:name="_Toc44500266"/>
      <w:bookmarkStart w:id="10" w:name="_Ref450816992"/>
      <w:r>
        <w:t>Test 2</w:t>
      </w:r>
      <w:r w:rsidR="004109EB">
        <w:t xml:space="preserve"> </w:t>
      </w:r>
      <w:r w:rsidR="00B24B31">
        <w:t>"</w:t>
      </w:r>
      <w:r w:rsidR="004109EB" w:rsidRPr="00F01F5D">
        <w:t>HD Broadcast</w:t>
      </w:r>
      <w:r w:rsidR="00B24B31">
        <w:t>"</w:t>
      </w:r>
      <w:r w:rsidR="004109EB" w:rsidRPr="00F01F5D">
        <w:t xml:space="preserve"> or </w:t>
      </w:r>
      <w:r w:rsidR="00B24B31">
        <w:t>"</w:t>
      </w:r>
      <w:r w:rsidR="004109EB" w:rsidRPr="00F01F5D">
        <w:t>A/V Streaming</w:t>
      </w:r>
      <w:r w:rsidR="00B24B31">
        <w:t>"</w:t>
      </w:r>
      <w:bookmarkEnd w:id="9"/>
      <w:r w:rsidR="004109EB" w:rsidRPr="00F01F5D">
        <w:t xml:space="preserve"> </w:t>
      </w:r>
      <w:bookmarkEnd w:id="10"/>
    </w:p>
    <w:p w14:paraId="0B8C9727" w14:textId="77777777" w:rsidR="006C7D18" w:rsidRDefault="006C7D18" w:rsidP="006C7D18">
      <w:r>
        <w:t>The following table describes the parameters for Test 2.</w:t>
      </w:r>
    </w:p>
    <w:p w14:paraId="2B8F5EB4" w14:textId="77777777" w:rsidR="004109EB" w:rsidRPr="00F01F5D" w:rsidRDefault="004109EB" w:rsidP="004109EB"/>
    <w:tbl>
      <w:tblPr>
        <w:tblStyle w:val="TableGrid"/>
        <w:tblW w:w="8725" w:type="dxa"/>
        <w:tblLook w:val="04A0" w:firstRow="1" w:lastRow="0" w:firstColumn="1" w:lastColumn="0" w:noHBand="0" w:noVBand="1"/>
      </w:tblPr>
      <w:tblGrid>
        <w:gridCol w:w="2119"/>
        <w:gridCol w:w="6606"/>
      </w:tblGrid>
      <w:tr w:rsidR="004109EB" w:rsidRPr="00F01F5D" w14:paraId="3090EF55" w14:textId="77777777" w:rsidTr="000577C1">
        <w:tc>
          <w:tcPr>
            <w:tcW w:w="2119" w:type="dxa"/>
          </w:tcPr>
          <w:p w14:paraId="3630E753" w14:textId="77777777" w:rsidR="004109EB" w:rsidRPr="004E70AB" w:rsidRDefault="00B61806" w:rsidP="004109EB">
            <w:r>
              <w:t>Test Goal</w:t>
            </w:r>
          </w:p>
        </w:tc>
        <w:tc>
          <w:tcPr>
            <w:tcW w:w="6606" w:type="dxa"/>
          </w:tcPr>
          <w:p w14:paraId="0D271D05" w14:textId="77777777" w:rsidR="004109EB" w:rsidRPr="00F01F5D" w:rsidRDefault="000577C1" w:rsidP="004109EB">
            <w:r>
              <w:t>Demonstrate MUSHRA "E</w:t>
            </w:r>
            <w:r w:rsidR="004109EB" w:rsidRPr="00696A35">
              <w:t>xcellent" (80+)</w:t>
            </w:r>
          </w:p>
        </w:tc>
      </w:tr>
      <w:tr w:rsidR="004109EB" w:rsidRPr="00F01F5D" w14:paraId="495B8DFC" w14:textId="77777777" w:rsidTr="000577C1">
        <w:tc>
          <w:tcPr>
            <w:tcW w:w="2119" w:type="dxa"/>
          </w:tcPr>
          <w:p w14:paraId="433A514B" w14:textId="77777777" w:rsidR="004109EB" w:rsidRPr="00F01F5D" w:rsidRDefault="004109EB" w:rsidP="004109EB">
            <w:r w:rsidRPr="00F01F5D">
              <w:t>Test Methodology</w:t>
            </w:r>
          </w:p>
        </w:tc>
        <w:tc>
          <w:tcPr>
            <w:tcW w:w="6606" w:type="dxa"/>
          </w:tcPr>
          <w:p w14:paraId="2F4D73AD" w14:textId="77777777" w:rsidR="004109EB" w:rsidRPr="00F01F5D" w:rsidRDefault="004109EB" w:rsidP="004109EB">
            <w:r w:rsidRPr="00F01F5D">
              <w:t>MUSHRA</w:t>
            </w:r>
          </w:p>
        </w:tc>
      </w:tr>
      <w:tr w:rsidR="004109EB" w:rsidRPr="00F01F5D" w14:paraId="60E9C0D9" w14:textId="77777777" w:rsidTr="000577C1">
        <w:tc>
          <w:tcPr>
            <w:tcW w:w="2119" w:type="dxa"/>
          </w:tcPr>
          <w:p w14:paraId="5862EA17" w14:textId="77777777" w:rsidR="004109EB" w:rsidRPr="00F01F5D" w:rsidRDefault="004109EB" w:rsidP="004109EB">
            <w:r w:rsidRPr="00F01F5D">
              <w:t>Presentation</w:t>
            </w:r>
          </w:p>
        </w:tc>
        <w:tc>
          <w:tcPr>
            <w:tcW w:w="6606" w:type="dxa"/>
          </w:tcPr>
          <w:p w14:paraId="65BB639F" w14:textId="77777777" w:rsidR="004109EB" w:rsidRPr="00F01F5D" w:rsidRDefault="004109EB" w:rsidP="004109EB">
            <w:r w:rsidRPr="00F01F5D">
              <w:t>Loudspeaker</w:t>
            </w:r>
          </w:p>
        </w:tc>
      </w:tr>
      <w:tr w:rsidR="004109EB" w:rsidRPr="00F01F5D" w14:paraId="01A5DF0F" w14:textId="77777777" w:rsidTr="000577C1">
        <w:tc>
          <w:tcPr>
            <w:tcW w:w="2119" w:type="dxa"/>
          </w:tcPr>
          <w:p w14:paraId="029828DE" w14:textId="77777777" w:rsidR="004109EB" w:rsidRPr="00F01F5D" w:rsidRDefault="004109EB" w:rsidP="004109EB">
            <w:r w:rsidRPr="00F01F5D">
              <w:t>Content Formats</w:t>
            </w:r>
          </w:p>
        </w:tc>
        <w:tc>
          <w:tcPr>
            <w:tcW w:w="6606" w:type="dxa"/>
          </w:tcPr>
          <w:p w14:paraId="22646C92" w14:textId="77777777" w:rsidR="004109EB" w:rsidRPr="00F01F5D" w:rsidRDefault="000577C1" w:rsidP="000577C1">
            <w:r>
              <w:t>See Test Material, Test 2 table.</w:t>
            </w:r>
          </w:p>
        </w:tc>
      </w:tr>
      <w:tr w:rsidR="004109EB" w:rsidRPr="00F01F5D" w14:paraId="34633D6A" w14:textId="77777777" w:rsidTr="000577C1">
        <w:tc>
          <w:tcPr>
            <w:tcW w:w="2119" w:type="dxa"/>
          </w:tcPr>
          <w:p w14:paraId="536AE78A" w14:textId="77777777" w:rsidR="004109EB" w:rsidRPr="00F01F5D" w:rsidRDefault="004109EB" w:rsidP="004109EB">
            <w:r w:rsidRPr="00F01F5D">
              <w:t>Content Specialties</w:t>
            </w:r>
          </w:p>
        </w:tc>
        <w:tc>
          <w:tcPr>
            <w:tcW w:w="6606" w:type="dxa"/>
          </w:tcPr>
          <w:p w14:paraId="47416F9A" w14:textId="77777777" w:rsidR="004109EB" w:rsidRPr="00F01F5D" w:rsidRDefault="009B1006" w:rsidP="004109EB">
            <w:r w:rsidRPr="00F01F5D">
              <w:t xml:space="preserve">Switch group with </w:t>
            </w:r>
            <w:r>
              <w:t>2</w:t>
            </w:r>
            <w:r w:rsidRPr="00F01F5D">
              <w:t xml:space="preserve"> languages that cycles through the languages</w:t>
            </w:r>
            <w:r>
              <w:t xml:space="preserve"> (item T2</w:t>
            </w:r>
            <w:r w:rsidRPr="006066BF">
              <w:t>_6</w:t>
            </w:r>
            <w:r>
              <w:t>)</w:t>
            </w:r>
            <w:r w:rsidRPr="00F01F5D">
              <w:t>.</w:t>
            </w:r>
          </w:p>
        </w:tc>
      </w:tr>
      <w:tr w:rsidR="004109EB" w:rsidRPr="00F01F5D" w14:paraId="23FB6E67" w14:textId="77777777" w:rsidTr="000577C1">
        <w:tc>
          <w:tcPr>
            <w:tcW w:w="2119" w:type="dxa"/>
          </w:tcPr>
          <w:p w14:paraId="5E37D682" w14:textId="77777777" w:rsidR="004109EB" w:rsidRPr="00F01F5D" w:rsidRDefault="004109EB" w:rsidP="004109EB">
            <w:r w:rsidRPr="00F01F5D">
              <w:t>Reference</w:t>
            </w:r>
          </w:p>
        </w:tc>
        <w:tc>
          <w:tcPr>
            <w:tcW w:w="6606" w:type="dxa"/>
          </w:tcPr>
          <w:p w14:paraId="1F2D329D" w14:textId="77777777" w:rsidR="004109EB" w:rsidRPr="00F01F5D" w:rsidRDefault="000577C1" w:rsidP="004109EB">
            <w:r>
              <w:t>See Test Material, Test 2 table.</w:t>
            </w:r>
          </w:p>
        </w:tc>
      </w:tr>
      <w:tr w:rsidR="004109EB" w:rsidRPr="00F01F5D" w14:paraId="52CB4308" w14:textId="77777777" w:rsidTr="000577C1">
        <w:tc>
          <w:tcPr>
            <w:tcW w:w="2119" w:type="dxa"/>
          </w:tcPr>
          <w:p w14:paraId="7FC73630" w14:textId="77777777" w:rsidR="004109EB" w:rsidRPr="00F01F5D" w:rsidRDefault="004109EB" w:rsidP="004109EB">
            <w:r w:rsidRPr="00F01F5D">
              <w:t>Test Conditions</w:t>
            </w:r>
          </w:p>
        </w:tc>
        <w:tc>
          <w:tcPr>
            <w:tcW w:w="6606" w:type="dxa"/>
          </w:tcPr>
          <w:p w14:paraId="1876C84D" w14:textId="77777777" w:rsidR="004109EB" w:rsidRPr="00F01F5D" w:rsidRDefault="004109EB" w:rsidP="004109EB">
            <w:pPr>
              <w:numPr>
                <w:ilvl w:val="0"/>
                <w:numId w:val="23"/>
              </w:numPr>
              <w:jc w:val="left"/>
            </w:pPr>
            <w:r w:rsidRPr="00F01F5D">
              <w:t>Hidden Reference</w:t>
            </w:r>
          </w:p>
          <w:p w14:paraId="5EB36D94" w14:textId="77777777" w:rsidR="009F5DA7" w:rsidRDefault="009F5DA7" w:rsidP="009F5DA7">
            <w:pPr>
              <w:numPr>
                <w:ilvl w:val="0"/>
                <w:numId w:val="23"/>
              </w:numPr>
              <w:jc w:val="left"/>
            </w:pPr>
            <w:r>
              <w:t>3D Audio at 512 kb/s</w:t>
            </w:r>
          </w:p>
          <w:p w14:paraId="495181E3" w14:textId="77777777" w:rsidR="009F5DA7" w:rsidRDefault="009F5DA7" w:rsidP="009F5DA7">
            <w:pPr>
              <w:numPr>
                <w:ilvl w:val="0"/>
                <w:numId w:val="23"/>
              </w:numPr>
              <w:jc w:val="left"/>
            </w:pPr>
            <w:r>
              <w:t>3D Audio at 384 kb/s</w:t>
            </w:r>
          </w:p>
          <w:p w14:paraId="1FEEE500" w14:textId="77777777" w:rsidR="004109EB" w:rsidRDefault="004109EB" w:rsidP="004109EB">
            <w:pPr>
              <w:numPr>
                <w:ilvl w:val="0"/>
                <w:numId w:val="23"/>
              </w:numPr>
              <w:jc w:val="left"/>
            </w:pPr>
            <w:r>
              <w:t xml:space="preserve">3D Audio at 256 kb/s </w:t>
            </w:r>
          </w:p>
          <w:p w14:paraId="0718ADA2" w14:textId="77777777" w:rsidR="004109EB" w:rsidRPr="00F01F5D" w:rsidRDefault="004109EB" w:rsidP="004109EB">
            <w:pPr>
              <w:numPr>
                <w:ilvl w:val="0"/>
                <w:numId w:val="23"/>
              </w:numPr>
              <w:jc w:val="left"/>
            </w:pPr>
            <w:r w:rsidRPr="00F01F5D">
              <w:t>Anchor 1</w:t>
            </w:r>
          </w:p>
          <w:p w14:paraId="58C9DA5F" w14:textId="77777777" w:rsidR="004109EB" w:rsidRPr="00F01F5D" w:rsidRDefault="004109EB" w:rsidP="004109EB">
            <w:pPr>
              <w:numPr>
                <w:ilvl w:val="0"/>
                <w:numId w:val="23"/>
              </w:numPr>
              <w:jc w:val="left"/>
            </w:pPr>
            <w:r w:rsidRPr="00F01F5D">
              <w:t>Anchor 2</w:t>
            </w:r>
          </w:p>
        </w:tc>
      </w:tr>
      <w:tr w:rsidR="004109EB" w:rsidRPr="00F01F5D" w14:paraId="540ADAFA" w14:textId="77777777" w:rsidTr="000577C1">
        <w:tc>
          <w:tcPr>
            <w:tcW w:w="2119" w:type="dxa"/>
          </w:tcPr>
          <w:p w14:paraId="5AD75F8C" w14:textId="77777777" w:rsidR="004109EB" w:rsidRPr="00F01F5D" w:rsidRDefault="004109EB" w:rsidP="004109EB">
            <w:r w:rsidRPr="00F01F5D">
              <w:t>Anchor</w:t>
            </w:r>
          </w:p>
        </w:tc>
        <w:tc>
          <w:tcPr>
            <w:tcW w:w="6606" w:type="dxa"/>
          </w:tcPr>
          <w:p w14:paraId="13796F4E" w14:textId="13F8310E" w:rsidR="004109EB" w:rsidRPr="00F01F5D" w:rsidRDefault="004109EB" w:rsidP="004109EB">
            <w:r w:rsidRPr="00F01F5D">
              <w:t xml:space="preserve">Anchor 1: original, LP filtered, </w:t>
            </w:r>
            <w:r w:rsidR="009F5DA7">
              <w:t xml:space="preserve">7.0 </w:t>
            </w:r>
            <w:r w:rsidRPr="00F01F5D">
              <w:t>kHz</w:t>
            </w:r>
          </w:p>
          <w:p w14:paraId="34AFB6F6" w14:textId="337E9478" w:rsidR="004109EB" w:rsidRPr="00947FBB" w:rsidRDefault="004109EB" w:rsidP="004109EB">
            <w:r w:rsidRPr="00F01F5D">
              <w:t>Anchor 2: ori</w:t>
            </w:r>
            <w:r>
              <w:t xml:space="preserve">ginal, LP filtered, </w:t>
            </w:r>
            <w:r w:rsidR="009F5DA7">
              <w:t xml:space="preserve">3.5 </w:t>
            </w:r>
            <w:r>
              <w:t>kHz</w:t>
            </w:r>
            <w:r w:rsidRPr="00302580">
              <w:rPr>
                <w:highlight w:val="yellow"/>
              </w:rPr>
              <w:t xml:space="preserve"> </w:t>
            </w:r>
          </w:p>
        </w:tc>
      </w:tr>
      <w:tr w:rsidR="004109EB" w:rsidRPr="00F01F5D" w14:paraId="2597ED40" w14:textId="77777777" w:rsidTr="000577C1">
        <w:tc>
          <w:tcPr>
            <w:tcW w:w="2119" w:type="dxa"/>
          </w:tcPr>
          <w:p w14:paraId="3F7F79F8" w14:textId="77777777" w:rsidR="004109EB" w:rsidRPr="00F01F5D" w:rsidRDefault="004109EB" w:rsidP="004109EB">
            <w:r w:rsidRPr="00F01F5D">
              <w:lastRenderedPageBreak/>
              <w:t>Listening Position</w:t>
            </w:r>
          </w:p>
        </w:tc>
        <w:tc>
          <w:tcPr>
            <w:tcW w:w="6606" w:type="dxa"/>
          </w:tcPr>
          <w:p w14:paraId="1876EE12" w14:textId="77777777" w:rsidR="004109EB" w:rsidRPr="00F01F5D" w:rsidRDefault="004109EB" w:rsidP="004109EB">
            <w:r w:rsidRPr="00F01F5D">
              <w:t>Sweet spot</w:t>
            </w:r>
          </w:p>
        </w:tc>
      </w:tr>
      <w:tr w:rsidR="004109EB" w:rsidRPr="00F01F5D" w14:paraId="33E3B651" w14:textId="77777777" w:rsidTr="000577C1">
        <w:tc>
          <w:tcPr>
            <w:tcW w:w="2119" w:type="dxa"/>
          </w:tcPr>
          <w:p w14:paraId="50757961" w14:textId="77777777" w:rsidR="004109EB" w:rsidRPr="00F01F5D" w:rsidRDefault="004109EB" w:rsidP="004109EB">
            <w:r w:rsidRPr="00F01F5D">
              <w:t>Test Items</w:t>
            </w:r>
          </w:p>
        </w:tc>
        <w:tc>
          <w:tcPr>
            <w:tcW w:w="6606" w:type="dxa"/>
            <w:shd w:val="clear" w:color="auto" w:fill="auto"/>
          </w:tcPr>
          <w:p w14:paraId="45BE62DE" w14:textId="77777777" w:rsidR="004109EB" w:rsidRPr="00285E9F" w:rsidRDefault="000619C6" w:rsidP="002C4F92">
            <w:pPr>
              <w:rPr>
                <w:highlight w:val="yellow"/>
              </w:rPr>
            </w:pPr>
            <w:r>
              <w:t>See Test Material, Test 2 table.</w:t>
            </w:r>
          </w:p>
        </w:tc>
      </w:tr>
      <w:tr w:rsidR="004109EB" w:rsidRPr="00F01F5D" w14:paraId="4D236829" w14:textId="77777777" w:rsidTr="000577C1">
        <w:tc>
          <w:tcPr>
            <w:tcW w:w="2119" w:type="dxa"/>
          </w:tcPr>
          <w:p w14:paraId="41D608D5" w14:textId="77777777" w:rsidR="004109EB" w:rsidRPr="00BB39A6" w:rsidRDefault="004109EB" w:rsidP="004109EB">
            <w:pPr>
              <w:contextualSpacing/>
              <w:outlineLvl w:val="6"/>
            </w:pPr>
            <w:r w:rsidRPr="008E30EF">
              <w:t>Bit Rates</w:t>
            </w:r>
          </w:p>
        </w:tc>
        <w:tc>
          <w:tcPr>
            <w:tcW w:w="6606" w:type="dxa"/>
          </w:tcPr>
          <w:p w14:paraId="4B1DB130" w14:textId="7EE8A01F" w:rsidR="004109EB" w:rsidRPr="00BB39A6" w:rsidRDefault="004109EB" w:rsidP="004109EB">
            <w:pPr>
              <w:contextualSpacing/>
            </w:pPr>
            <w:r w:rsidRPr="00BB39A6">
              <w:t xml:space="preserve">Three </w:t>
            </w:r>
            <w:r w:rsidR="006830D7">
              <w:t xml:space="preserve">different </w:t>
            </w:r>
            <w:r w:rsidRPr="00BB39A6">
              <w:t>bit rates as shown above</w:t>
            </w:r>
          </w:p>
        </w:tc>
      </w:tr>
      <w:tr w:rsidR="004109EB" w:rsidRPr="00F01F5D" w14:paraId="24464BE4" w14:textId="77777777" w:rsidTr="000577C1">
        <w:tc>
          <w:tcPr>
            <w:tcW w:w="2119" w:type="dxa"/>
          </w:tcPr>
          <w:p w14:paraId="625FD20C" w14:textId="77777777" w:rsidR="004109EB" w:rsidRPr="00F01F5D" w:rsidRDefault="004109EB" w:rsidP="004109EB">
            <w:r w:rsidRPr="00F01F5D">
              <w:t>Notes</w:t>
            </w:r>
          </w:p>
        </w:tc>
        <w:tc>
          <w:tcPr>
            <w:tcW w:w="6606" w:type="dxa"/>
          </w:tcPr>
          <w:p w14:paraId="1109F872" w14:textId="77777777" w:rsidR="004109EB" w:rsidRPr="00F01F5D" w:rsidRDefault="004109EB" w:rsidP="004109EB">
            <w:r>
              <w:t>A</w:t>
            </w:r>
            <w:r w:rsidRPr="00F01F5D">
              <w:t>ll formats in one test</w:t>
            </w:r>
          </w:p>
          <w:p w14:paraId="468CD7F9" w14:textId="352E69FC" w:rsidR="004109EB" w:rsidRPr="00F01F5D" w:rsidRDefault="004109EB" w:rsidP="004109EB">
            <w:r w:rsidRPr="00285E9F">
              <w:t xml:space="preserve">Low Complexity </w:t>
            </w:r>
            <w:r w:rsidR="00666044">
              <w:t xml:space="preserve">and Baseline </w:t>
            </w:r>
            <w:r w:rsidRPr="00285E9F">
              <w:t>Profile</w:t>
            </w:r>
            <w:r w:rsidR="00666044">
              <w:t>s</w:t>
            </w:r>
          </w:p>
        </w:tc>
      </w:tr>
      <w:tr w:rsidR="004109EB" w:rsidRPr="00F01F5D" w14:paraId="2E9B9A43" w14:textId="77777777" w:rsidTr="000577C1">
        <w:tc>
          <w:tcPr>
            <w:tcW w:w="2119" w:type="dxa"/>
          </w:tcPr>
          <w:p w14:paraId="37DA3AE7" w14:textId="77777777" w:rsidR="004109EB" w:rsidRPr="00F01F5D" w:rsidRDefault="004109EB" w:rsidP="004109EB">
            <w:r w:rsidRPr="00F01F5D">
              <w:t>Requirements addressed</w:t>
            </w:r>
          </w:p>
        </w:tc>
        <w:tc>
          <w:tcPr>
            <w:tcW w:w="6606" w:type="dxa"/>
          </w:tcPr>
          <w:p w14:paraId="4A1277EC" w14:textId="77777777" w:rsidR="004109EB" w:rsidRPr="000619C6" w:rsidRDefault="004109EB" w:rsidP="004109EB">
            <w:pPr>
              <w:pStyle w:val="ListParagraph"/>
              <w:numPr>
                <w:ilvl w:val="0"/>
                <w:numId w:val="27"/>
              </w:numPr>
              <w:jc w:val="left"/>
            </w:pPr>
            <w:r w:rsidRPr="000619C6">
              <w:t>High Quality</w:t>
            </w:r>
          </w:p>
          <w:p w14:paraId="418F87EE" w14:textId="77777777" w:rsidR="004109EB" w:rsidRPr="000619C6" w:rsidRDefault="004109EB" w:rsidP="004109EB">
            <w:pPr>
              <w:pStyle w:val="ListParagraph"/>
              <w:numPr>
                <w:ilvl w:val="0"/>
                <w:numId w:val="27"/>
              </w:numPr>
              <w:jc w:val="left"/>
            </w:pPr>
            <w:r w:rsidRPr="000619C6">
              <w:t>Localization and Envelopment</w:t>
            </w:r>
          </w:p>
          <w:p w14:paraId="3A5E7E38" w14:textId="005C5FA0" w:rsidR="004109EB" w:rsidRPr="000619C6" w:rsidRDefault="004109EB" w:rsidP="004109EB">
            <w:pPr>
              <w:pStyle w:val="ListParagraph"/>
              <w:numPr>
                <w:ilvl w:val="0"/>
                <w:numId w:val="27"/>
              </w:numPr>
              <w:jc w:val="left"/>
            </w:pPr>
            <w:r w:rsidRPr="000619C6">
              <w:t>Audio program inputs: channel-based PCM, discrete audio objects</w:t>
            </w:r>
          </w:p>
          <w:p w14:paraId="561CEC21" w14:textId="77777777" w:rsidR="004109EB" w:rsidRPr="00E20ECC" w:rsidRDefault="004109EB" w:rsidP="004109EB">
            <w:pPr>
              <w:pStyle w:val="ListParagraph"/>
              <w:numPr>
                <w:ilvl w:val="0"/>
                <w:numId w:val="27"/>
              </w:numPr>
              <w:jc w:val="left"/>
              <w:rPr>
                <w:sz w:val="20"/>
                <w:szCs w:val="20"/>
              </w:rPr>
            </w:pPr>
            <w:r w:rsidRPr="000619C6">
              <w:t>Interactivity</w:t>
            </w:r>
          </w:p>
        </w:tc>
      </w:tr>
    </w:tbl>
    <w:p w14:paraId="2279C1E0" w14:textId="77777777" w:rsidR="006C7D18" w:rsidRDefault="006C7D18" w:rsidP="006C7D18"/>
    <w:p w14:paraId="340F776E" w14:textId="77777777" w:rsidR="006C7D18" w:rsidRDefault="006C7D18" w:rsidP="006C7D18">
      <w:r>
        <w:t xml:space="preserve">The following material was used in Test 2. </w:t>
      </w:r>
    </w:p>
    <w:p w14:paraId="5065949F" w14:textId="77777777" w:rsidR="006C7D18" w:rsidRPr="006066BF" w:rsidRDefault="006C7D18" w:rsidP="006C7D18">
      <w:pPr>
        <w:pStyle w:val="ListParagraph"/>
        <w:numPr>
          <w:ilvl w:val="0"/>
          <w:numId w:val="11"/>
        </w:numPr>
        <w:jc w:val="left"/>
      </w:pPr>
      <w:r>
        <w:t xml:space="preserve">For </w:t>
      </w:r>
      <w:r w:rsidRPr="006066BF">
        <w:t xml:space="preserve">T2_1, </w:t>
      </w:r>
      <w:r>
        <w:t>item</w:t>
      </w:r>
      <w:r w:rsidRPr="006066BF">
        <w:t xml:space="preserve"> </w:t>
      </w:r>
      <w:r>
        <w:t>was</w:t>
      </w:r>
      <w:r w:rsidRPr="006066BF">
        <w:t xml:space="preserve"> created by rendering objects to </w:t>
      </w:r>
      <w:r>
        <w:t xml:space="preserve">a </w:t>
      </w:r>
      <w:r w:rsidRPr="006066BF">
        <w:t>7.1+4</w:t>
      </w:r>
      <w:r w:rsidR="00215C0D">
        <w:t>H</w:t>
      </w:r>
      <w:r w:rsidRPr="006066BF">
        <w:t xml:space="preserve"> channel bed.</w:t>
      </w:r>
    </w:p>
    <w:p w14:paraId="6403738C" w14:textId="77777777" w:rsidR="006C7D18" w:rsidRPr="006066BF" w:rsidRDefault="006C7D18" w:rsidP="006C7D18">
      <w:pPr>
        <w:pStyle w:val="ListParagraph"/>
        <w:numPr>
          <w:ilvl w:val="0"/>
          <w:numId w:val="11"/>
        </w:numPr>
        <w:jc w:val="left"/>
      </w:pPr>
      <w:r>
        <w:t xml:space="preserve">For </w:t>
      </w:r>
      <w:r w:rsidRPr="006066BF">
        <w:t xml:space="preserve">T2_2, </w:t>
      </w:r>
      <w:r>
        <w:t>item</w:t>
      </w:r>
      <w:r w:rsidRPr="006066BF">
        <w:t xml:space="preserve"> </w:t>
      </w:r>
      <w:r>
        <w:t>was</w:t>
      </w:r>
      <w:r w:rsidRPr="006066BF">
        <w:t xml:space="preserve"> created by rendering the 3 commentary objects to the channel bed such that it transitions from one language to the next.</w:t>
      </w:r>
    </w:p>
    <w:p w14:paraId="7374AF40" w14:textId="77777777" w:rsidR="006C7D18" w:rsidRPr="006066BF" w:rsidRDefault="006C7D18" w:rsidP="006C7D18">
      <w:pPr>
        <w:pStyle w:val="ListParagraph"/>
        <w:numPr>
          <w:ilvl w:val="0"/>
          <w:numId w:val="11"/>
        </w:numPr>
        <w:jc w:val="left"/>
      </w:pPr>
      <w:r>
        <w:t xml:space="preserve">For </w:t>
      </w:r>
      <w:r w:rsidRPr="006066BF">
        <w:t xml:space="preserve">T2_5, reference </w:t>
      </w:r>
      <w:r>
        <w:t>was</w:t>
      </w:r>
      <w:r w:rsidRPr="006066BF">
        <w:t xml:space="preserve"> created by rendering object to 5.1+2</w:t>
      </w:r>
      <w:r w:rsidR="00215C0D">
        <w:t>H</w:t>
      </w:r>
      <w:r w:rsidRPr="006066BF">
        <w:t xml:space="preserve"> channel bed.</w:t>
      </w:r>
    </w:p>
    <w:p w14:paraId="5E7431F2" w14:textId="77777777" w:rsidR="006C7D18" w:rsidRPr="006066BF" w:rsidRDefault="006C7D18" w:rsidP="006C7D18">
      <w:pPr>
        <w:pStyle w:val="ListParagraph"/>
        <w:numPr>
          <w:ilvl w:val="0"/>
          <w:numId w:val="10"/>
        </w:numPr>
        <w:jc w:val="left"/>
      </w:pPr>
      <w:r>
        <w:t xml:space="preserve">For </w:t>
      </w:r>
      <w:r w:rsidRPr="006066BF">
        <w:t xml:space="preserve">T2_6, reference </w:t>
      </w:r>
      <w:r>
        <w:t>was</w:t>
      </w:r>
      <w:r w:rsidRPr="006066BF">
        <w:t xml:space="preserve"> created by rendering the 2 commentary objects to the channel bed such that it transitions from the English commentary to the German commentary.</w:t>
      </w:r>
    </w:p>
    <w:p w14:paraId="4671C2E4" w14:textId="77777777" w:rsidR="006C7D18" w:rsidRPr="003B36A5" w:rsidRDefault="006C7D18" w:rsidP="006C7D18"/>
    <w:tbl>
      <w:tblPr>
        <w:tblStyle w:val="TableGrid"/>
        <w:tblW w:w="8748" w:type="dxa"/>
        <w:tblLayout w:type="fixed"/>
        <w:tblLook w:val="04A0" w:firstRow="1" w:lastRow="0" w:firstColumn="1" w:lastColumn="0" w:noHBand="0" w:noVBand="1"/>
      </w:tblPr>
      <w:tblGrid>
        <w:gridCol w:w="890"/>
        <w:gridCol w:w="1530"/>
        <w:gridCol w:w="1620"/>
        <w:gridCol w:w="2188"/>
        <w:gridCol w:w="2520"/>
      </w:tblGrid>
      <w:tr w:rsidR="00BD305D" w:rsidRPr="00117B11" w14:paraId="64DF31F9" w14:textId="77777777" w:rsidTr="00BD305D">
        <w:tc>
          <w:tcPr>
            <w:tcW w:w="890" w:type="dxa"/>
          </w:tcPr>
          <w:p w14:paraId="154E6E09" w14:textId="77777777" w:rsidR="006C7D18" w:rsidRPr="00117B11" w:rsidRDefault="006C7D18" w:rsidP="006C7D18">
            <w:pPr>
              <w:rPr>
                <w:b/>
              </w:rPr>
            </w:pPr>
            <w:r w:rsidRPr="00117B11">
              <w:rPr>
                <w:b/>
              </w:rPr>
              <w:t>Item</w:t>
            </w:r>
          </w:p>
        </w:tc>
        <w:tc>
          <w:tcPr>
            <w:tcW w:w="1530" w:type="dxa"/>
          </w:tcPr>
          <w:p w14:paraId="7CE01480" w14:textId="77777777" w:rsidR="006C7D18" w:rsidRPr="00117B11" w:rsidRDefault="006C7D18" w:rsidP="006C7D18">
            <w:pPr>
              <w:rPr>
                <w:b/>
              </w:rPr>
            </w:pPr>
            <w:r>
              <w:rPr>
                <w:b/>
              </w:rPr>
              <w:t>Content Format</w:t>
            </w:r>
          </w:p>
        </w:tc>
        <w:tc>
          <w:tcPr>
            <w:tcW w:w="1620" w:type="dxa"/>
          </w:tcPr>
          <w:p w14:paraId="3B7F6C69" w14:textId="77777777" w:rsidR="006C7D18" w:rsidRPr="00117B11" w:rsidRDefault="006C7D18" w:rsidP="006C7D18">
            <w:pPr>
              <w:rPr>
                <w:b/>
              </w:rPr>
            </w:pPr>
            <w:r>
              <w:rPr>
                <w:b/>
              </w:rPr>
              <w:t>Presentation Format</w:t>
            </w:r>
          </w:p>
        </w:tc>
        <w:tc>
          <w:tcPr>
            <w:tcW w:w="2188" w:type="dxa"/>
          </w:tcPr>
          <w:p w14:paraId="226EC001" w14:textId="77777777" w:rsidR="006C7D18" w:rsidRPr="00117B11" w:rsidRDefault="006C7D18" w:rsidP="006C7D18">
            <w:pPr>
              <w:rPr>
                <w:b/>
              </w:rPr>
            </w:pPr>
            <w:r w:rsidRPr="00117B11">
              <w:rPr>
                <w:b/>
              </w:rPr>
              <w:t>Item Name</w:t>
            </w:r>
          </w:p>
        </w:tc>
        <w:tc>
          <w:tcPr>
            <w:tcW w:w="2520" w:type="dxa"/>
          </w:tcPr>
          <w:p w14:paraId="0DC8A143" w14:textId="77777777" w:rsidR="006C7D18" w:rsidRPr="00117B11" w:rsidRDefault="009C04AC" w:rsidP="007151D3">
            <w:pPr>
              <w:jc w:val="left"/>
              <w:rPr>
                <w:b/>
              </w:rPr>
            </w:pPr>
            <w:r>
              <w:rPr>
                <w:b/>
              </w:rPr>
              <w:t>Item Description</w:t>
            </w:r>
          </w:p>
        </w:tc>
      </w:tr>
      <w:tr w:rsidR="00BD305D" w:rsidRPr="00F01F5D" w14:paraId="20FDB816" w14:textId="77777777" w:rsidTr="005D364E">
        <w:tc>
          <w:tcPr>
            <w:tcW w:w="890" w:type="dxa"/>
          </w:tcPr>
          <w:p w14:paraId="618D04DB" w14:textId="77777777" w:rsidR="006C7D18" w:rsidRPr="00F01F5D" w:rsidRDefault="006C7D18" w:rsidP="006C7D18">
            <w:r>
              <w:t>T2_1</w:t>
            </w:r>
          </w:p>
        </w:tc>
        <w:tc>
          <w:tcPr>
            <w:tcW w:w="1530" w:type="dxa"/>
          </w:tcPr>
          <w:p w14:paraId="7A0038DF" w14:textId="77777777" w:rsidR="006C7D18" w:rsidRPr="00F01F5D" w:rsidRDefault="006C7D18" w:rsidP="006C7D18">
            <w:r>
              <w:t>7.1+4</w:t>
            </w:r>
            <w:r w:rsidR="00D23C6B">
              <w:t>H</w:t>
            </w:r>
          </w:p>
        </w:tc>
        <w:tc>
          <w:tcPr>
            <w:tcW w:w="1620" w:type="dxa"/>
          </w:tcPr>
          <w:p w14:paraId="7592B1C1" w14:textId="77777777" w:rsidR="006C7D18" w:rsidRPr="00951521" w:rsidRDefault="006C7D18" w:rsidP="006C7D18">
            <w:r>
              <w:t>7.1+4</w:t>
            </w:r>
            <w:r w:rsidR="00D23C6B">
              <w:t>H</w:t>
            </w:r>
          </w:p>
        </w:tc>
        <w:tc>
          <w:tcPr>
            <w:tcW w:w="2188" w:type="dxa"/>
          </w:tcPr>
          <w:p w14:paraId="17BA24F0" w14:textId="77777777" w:rsidR="006C7D18" w:rsidRPr="00F01F5D" w:rsidRDefault="006C7D18" w:rsidP="005D364E">
            <w:pPr>
              <w:jc w:val="left"/>
            </w:pPr>
            <w:r w:rsidRPr="00951521">
              <w:t>Sintel Dragon Cave</w:t>
            </w:r>
          </w:p>
        </w:tc>
        <w:tc>
          <w:tcPr>
            <w:tcW w:w="2520" w:type="dxa"/>
          </w:tcPr>
          <w:p w14:paraId="5B27CD59" w14:textId="77777777" w:rsidR="006C7D18" w:rsidRPr="00237F41" w:rsidRDefault="007151D3" w:rsidP="00237F41">
            <w:pPr>
              <w:jc w:val="left"/>
            </w:pPr>
            <w:r w:rsidRPr="005D364E">
              <w:rPr>
                <w:rFonts w:eastAsia="Times New Roman"/>
              </w:rPr>
              <w:t>Fighting film scene with score</w:t>
            </w:r>
            <w:r w:rsidRPr="00237F41" w:rsidDel="009C04AC">
              <w:rPr>
                <w:highlight w:val="yellow"/>
              </w:rPr>
              <w:t xml:space="preserve"> </w:t>
            </w:r>
          </w:p>
        </w:tc>
      </w:tr>
      <w:tr w:rsidR="00BD305D" w:rsidRPr="00F01F5D" w14:paraId="1F09AC48" w14:textId="77777777" w:rsidTr="005D364E">
        <w:tc>
          <w:tcPr>
            <w:tcW w:w="890" w:type="dxa"/>
          </w:tcPr>
          <w:p w14:paraId="408BD4EC" w14:textId="77777777" w:rsidR="007151D3" w:rsidRPr="00F01F5D" w:rsidRDefault="007151D3" w:rsidP="006C7D18">
            <w:r>
              <w:t>T2_2</w:t>
            </w:r>
          </w:p>
        </w:tc>
        <w:tc>
          <w:tcPr>
            <w:tcW w:w="1530" w:type="dxa"/>
          </w:tcPr>
          <w:p w14:paraId="4F742CA9" w14:textId="77777777" w:rsidR="007151D3" w:rsidRPr="00F01F5D" w:rsidRDefault="007151D3" w:rsidP="006C7D18">
            <w:r w:rsidRPr="00EE31AA">
              <w:t>7.1+4</w:t>
            </w:r>
            <w:r w:rsidR="00D23C6B">
              <w:t>H</w:t>
            </w:r>
          </w:p>
        </w:tc>
        <w:tc>
          <w:tcPr>
            <w:tcW w:w="1620" w:type="dxa"/>
          </w:tcPr>
          <w:p w14:paraId="36E241D0" w14:textId="77777777" w:rsidR="007151D3" w:rsidRPr="00951521" w:rsidRDefault="007151D3" w:rsidP="006C7D18">
            <w:r w:rsidRPr="00EE31AA">
              <w:t>7.1+4</w:t>
            </w:r>
            <w:r w:rsidR="00D23C6B">
              <w:t>H</w:t>
            </w:r>
          </w:p>
        </w:tc>
        <w:tc>
          <w:tcPr>
            <w:tcW w:w="2188" w:type="dxa"/>
          </w:tcPr>
          <w:p w14:paraId="21038A0D" w14:textId="77777777" w:rsidR="007151D3" w:rsidRPr="00F01F5D" w:rsidRDefault="007151D3" w:rsidP="005D364E">
            <w:pPr>
              <w:jc w:val="left"/>
            </w:pPr>
            <w:r w:rsidRPr="00951521">
              <w:t>DTM Car Race</w:t>
            </w:r>
          </w:p>
        </w:tc>
        <w:tc>
          <w:tcPr>
            <w:tcW w:w="2520" w:type="dxa"/>
          </w:tcPr>
          <w:p w14:paraId="1FD3E51F" w14:textId="77777777" w:rsidR="007151D3" w:rsidRPr="00C65C78" w:rsidRDefault="007151D3" w:rsidP="00237F41">
            <w:pPr>
              <w:jc w:val="left"/>
            </w:pPr>
            <w:r w:rsidRPr="005D364E">
              <w:rPr>
                <w:rFonts w:eastAsia="Times New Roman"/>
              </w:rPr>
              <w:t>Car race with 3 commentaries</w:t>
            </w:r>
            <w:r w:rsidRPr="00237F41" w:rsidDel="009C04AC">
              <w:t xml:space="preserve"> </w:t>
            </w:r>
            <w:r w:rsidRPr="00237F41">
              <w:t>in 3 different languages</w:t>
            </w:r>
          </w:p>
        </w:tc>
      </w:tr>
      <w:tr w:rsidR="00BD305D" w:rsidRPr="00F01F5D" w14:paraId="433A12E8" w14:textId="77777777" w:rsidTr="005D364E">
        <w:tc>
          <w:tcPr>
            <w:tcW w:w="890" w:type="dxa"/>
          </w:tcPr>
          <w:p w14:paraId="51230DB6" w14:textId="77777777" w:rsidR="007151D3" w:rsidRPr="00F01F5D" w:rsidRDefault="007151D3" w:rsidP="006C7D18">
            <w:r>
              <w:t>T2_3</w:t>
            </w:r>
          </w:p>
        </w:tc>
        <w:tc>
          <w:tcPr>
            <w:tcW w:w="1530" w:type="dxa"/>
          </w:tcPr>
          <w:p w14:paraId="48D1EADD" w14:textId="77777777" w:rsidR="007151D3" w:rsidRPr="00F01F5D" w:rsidRDefault="007151D3" w:rsidP="006C7D18">
            <w:r w:rsidRPr="00EE31AA">
              <w:t>7.1+4</w:t>
            </w:r>
            <w:r w:rsidR="00D23C6B">
              <w:t>H</w:t>
            </w:r>
          </w:p>
        </w:tc>
        <w:tc>
          <w:tcPr>
            <w:tcW w:w="1620" w:type="dxa"/>
          </w:tcPr>
          <w:p w14:paraId="382C01C5" w14:textId="77777777" w:rsidR="007151D3" w:rsidRPr="00951521" w:rsidRDefault="007151D3" w:rsidP="006C7D18">
            <w:r w:rsidRPr="00EE31AA">
              <w:t>7.1+4</w:t>
            </w:r>
            <w:r w:rsidR="00D23C6B">
              <w:t>H</w:t>
            </w:r>
          </w:p>
        </w:tc>
        <w:tc>
          <w:tcPr>
            <w:tcW w:w="2188" w:type="dxa"/>
          </w:tcPr>
          <w:p w14:paraId="0B4CA21C" w14:textId="77777777" w:rsidR="007151D3" w:rsidRPr="00F01F5D" w:rsidRDefault="007151D3" w:rsidP="005D364E">
            <w:pPr>
              <w:jc w:val="left"/>
            </w:pPr>
            <w:r w:rsidRPr="00951521">
              <w:t>Birds Paradise</w:t>
            </w:r>
          </w:p>
        </w:tc>
        <w:tc>
          <w:tcPr>
            <w:tcW w:w="2520" w:type="dxa"/>
          </w:tcPr>
          <w:p w14:paraId="15F3C0D9" w14:textId="77777777" w:rsidR="007151D3" w:rsidRPr="00237F41" w:rsidRDefault="007151D3" w:rsidP="00237F41">
            <w:pPr>
              <w:jc w:val="left"/>
            </w:pPr>
            <w:r w:rsidRPr="005D364E">
              <w:rPr>
                <w:rFonts w:eastAsia="Times New Roman"/>
              </w:rPr>
              <w:t>Ambience with birds</w:t>
            </w:r>
            <w:r w:rsidRPr="00237F41" w:rsidDel="009C04AC">
              <w:rPr>
                <w:highlight w:val="yellow"/>
              </w:rPr>
              <w:t xml:space="preserve"> </w:t>
            </w:r>
          </w:p>
        </w:tc>
      </w:tr>
      <w:tr w:rsidR="00BD305D" w:rsidRPr="00F01F5D" w14:paraId="790DEECA" w14:textId="77777777" w:rsidTr="005D364E">
        <w:tc>
          <w:tcPr>
            <w:tcW w:w="890" w:type="dxa"/>
          </w:tcPr>
          <w:p w14:paraId="25F43276" w14:textId="77777777" w:rsidR="006C7D18" w:rsidRPr="00F01F5D" w:rsidRDefault="006C7D18" w:rsidP="006C7D18">
            <w:r>
              <w:t>T2_4</w:t>
            </w:r>
          </w:p>
        </w:tc>
        <w:tc>
          <w:tcPr>
            <w:tcW w:w="1530" w:type="dxa"/>
          </w:tcPr>
          <w:p w14:paraId="2440AD17" w14:textId="77777777" w:rsidR="006C7D18" w:rsidRPr="00F01F5D" w:rsidRDefault="006C7D18" w:rsidP="006C7D18">
            <w:r w:rsidRPr="00EE31AA">
              <w:t>7.1+4</w:t>
            </w:r>
            <w:r w:rsidR="00D23C6B">
              <w:t>H</w:t>
            </w:r>
          </w:p>
        </w:tc>
        <w:tc>
          <w:tcPr>
            <w:tcW w:w="1620" w:type="dxa"/>
          </w:tcPr>
          <w:p w14:paraId="603D0520" w14:textId="77777777" w:rsidR="006C7D18" w:rsidRPr="00951521" w:rsidRDefault="006C7D18" w:rsidP="006C7D18">
            <w:r w:rsidRPr="00EE31AA">
              <w:t>7.1+4</w:t>
            </w:r>
            <w:r w:rsidR="00D23C6B">
              <w:t>H</w:t>
            </w:r>
          </w:p>
        </w:tc>
        <w:tc>
          <w:tcPr>
            <w:tcW w:w="2188" w:type="dxa"/>
          </w:tcPr>
          <w:p w14:paraId="1FFA7831" w14:textId="77777777" w:rsidR="006C7D18" w:rsidRPr="00F01F5D" w:rsidRDefault="006C7D18" w:rsidP="005D364E">
            <w:pPr>
              <w:jc w:val="left"/>
            </w:pPr>
            <w:proofErr w:type="spellStart"/>
            <w:r w:rsidRPr="00951521">
              <w:t>Musica</w:t>
            </w:r>
            <w:proofErr w:type="spellEnd"/>
            <w:r w:rsidRPr="00951521">
              <w:t xml:space="preserve"> </w:t>
            </w:r>
            <w:proofErr w:type="spellStart"/>
            <w:r w:rsidRPr="00951521">
              <w:t>Floria</w:t>
            </w:r>
            <w:proofErr w:type="spellEnd"/>
          </w:p>
        </w:tc>
        <w:tc>
          <w:tcPr>
            <w:tcW w:w="2520" w:type="dxa"/>
          </w:tcPr>
          <w:p w14:paraId="66E1A1ED" w14:textId="77777777" w:rsidR="006C7D18" w:rsidRPr="00237F41" w:rsidRDefault="007151D3" w:rsidP="00237F41">
            <w:pPr>
              <w:jc w:val="left"/>
            </w:pPr>
            <w:r w:rsidRPr="00237F41">
              <w:t>String ensemble recorded in medieval church</w:t>
            </w:r>
          </w:p>
        </w:tc>
      </w:tr>
      <w:tr w:rsidR="00BD305D" w:rsidRPr="00F01F5D" w14:paraId="2DDC29FC" w14:textId="77777777" w:rsidTr="005D364E">
        <w:tc>
          <w:tcPr>
            <w:tcW w:w="890" w:type="dxa"/>
          </w:tcPr>
          <w:p w14:paraId="268EB897" w14:textId="77777777" w:rsidR="006C7D18" w:rsidRDefault="006C7D18" w:rsidP="006C7D18">
            <w:r>
              <w:t>T2_5</w:t>
            </w:r>
          </w:p>
        </w:tc>
        <w:tc>
          <w:tcPr>
            <w:tcW w:w="1530" w:type="dxa"/>
          </w:tcPr>
          <w:p w14:paraId="4C4C4069" w14:textId="77777777" w:rsidR="006C7D18" w:rsidRDefault="006C7D18" w:rsidP="006C7D18">
            <w:r>
              <w:t>5.1+2</w:t>
            </w:r>
            <w:r w:rsidR="00D23C6B">
              <w:t>H</w:t>
            </w:r>
            <w:r>
              <w:t xml:space="preserve"> + 3 obj</w:t>
            </w:r>
          </w:p>
        </w:tc>
        <w:tc>
          <w:tcPr>
            <w:tcW w:w="1620" w:type="dxa"/>
          </w:tcPr>
          <w:p w14:paraId="244FE7E5" w14:textId="77777777" w:rsidR="006C7D18" w:rsidRPr="00E960C6" w:rsidRDefault="006C7D18" w:rsidP="006C7D18">
            <w:r w:rsidRPr="000C092B">
              <w:t>5.1+2</w:t>
            </w:r>
            <w:r w:rsidR="00D23C6B">
              <w:t>H</w:t>
            </w:r>
          </w:p>
        </w:tc>
        <w:tc>
          <w:tcPr>
            <w:tcW w:w="2188" w:type="dxa"/>
          </w:tcPr>
          <w:p w14:paraId="287FF750" w14:textId="77777777" w:rsidR="006C7D18" w:rsidRPr="00951521" w:rsidRDefault="006C7D18" w:rsidP="005D364E">
            <w:pPr>
              <w:jc w:val="left"/>
            </w:pPr>
            <w:r w:rsidRPr="00E960C6">
              <w:t>Sintel Dragon Cave</w:t>
            </w:r>
          </w:p>
        </w:tc>
        <w:tc>
          <w:tcPr>
            <w:tcW w:w="2520" w:type="dxa"/>
          </w:tcPr>
          <w:p w14:paraId="503F779A" w14:textId="77777777" w:rsidR="006C7D18" w:rsidRPr="00237F41" w:rsidRDefault="007151D3" w:rsidP="00237F41">
            <w:pPr>
              <w:jc w:val="left"/>
            </w:pPr>
            <w:r w:rsidRPr="005D364E">
              <w:rPr>
                <w:rFonts w:eastAsia="Times New Roman"/>
              </w:rPr>
              <w:t>Fighting film scene with score</w:t>
            </w:r>
            <w:r w:rsidRPr="00237F41" w:rsidDel="009C04AC">
              <w:rPr>
                <w:highlight w:val="yellow"/>
              </w:rPr>
              <w:t xml:space="preserve"> </w:t>
            </w:r>
          </w:p>
        </w:tc>
      </w:tr>
      <w:tr w:rsidR="00BD305D" w:rsidRPr="00F01F5D" w14:paraId="187BA68D" w14:textId="77777777" w:rsidTr="005D364E">
        <w:trPr>
          <w:trHeight w:val="287"/>
        </w:trPr>
        <w:tc>
          <w:tcPr>
            <w:tcW w:w="890" w:type="dxa"/>
          </w:tcPr>
          <w:p w14:paraId="7243769F" w14:textId="77777777" w:rsidR="006C7D18" w:rsidRDefault="006C7D18" w:rsidP="006C7D18">
            <w:r>
              <w:t>T2_6</w:t>
            </w:r>
          </w:p>
        </w:tc>
        <w:tc>
          <w:tcPr>
            <w:tcW w:w="1530" w:type="dxa"/>
          </w:tcPr>
          <w:p w14:paraId="212A95F1" w14:textId="77777777" w:rsidR="006C7D18" w:rsidRDefault="006C7D18" w:rsidP="006C7D18">
            <w:r w:rsidRPr="007A1EB9">
              <w:t>5.1+2</w:t>
            </w:r>
            <w:r w:rsidR="00D23C6B">
              <w:t>H</w:t>
            </w:r>
            <w:r>
              <w:t xml:space="preserve"> + 2 obj</w:t>
            </w:r>
          </w:p>
        </w:tc>
        <w:tc>
          <w:tcPr>
            <w:tcW w:w="1620" w:type="dxa"/>
          </w:tcPr>
          <w:p w14:paraId="79C712D8" w14:textId="77777777" w:rsidR="006C7D18" w:rsidRPr="00E960C6" w:rsidRDefault="006C7D18" w:rsidP="006C7D18">
            <w:r w:rsidRPr="000C092B">
              <w:t>5.1+2</w:t>
            </w:r>
            <w:r w:rsidR="00D23C6B">
              <w:t>H</w:t>
            </w:r>
          </w:p>
        </w:tc>
        <w:tc>
          <w:tcPr>
            <w:tcW w:w="2188" w:type="dxa"/>
          </w:tcPr>
          <w:p w14:paraId="652ACF91" w14:textId="77777777" w:rsidR="006C7D18" w:rsidRPr="00951521" w:rsidRDefault="006C7D18" w:rsidP="005D364E">
            <w:pPr>
              <w:jc w:val="left"/>
            </w:pPr>
            <w:r w:rsidRPr="00E960C6">
              <w:t>Handball Commentary</w:t>
            </w:r>
          </w:p>
        </w:tc>
        <w:tc>
          <w:tcPr>
            <w:tcW w:w="2520" w:type="dxa"/>
          </w:tcPr>
          <w:p w14:paraId="3669EB7B" w14:textId="1A1283C8" w:rsidR="006C7D18" w:rsidRPr="00237F41" w:rsidRDefault="007151D3" w:rsidP="00237F41">
            <w:pPr>
              <w:jc w:val="left"/>
            </w:pPr>
            <w:r w:rsidRPr="005D364E">
              <w:rPr>
                <w:rFonts w:eastAsia="Times New Roman"/>
              </w:rPr>
              <w:t xml:space="preserve">Sports with </w:t>
            </w:r>
            <w:proofErr w:type="gramStart"/>
            <w:r w:rsidRPr="005D364E">
              <w:rPr>
                <w:rFonts w:eastAsia="Times New Roman"/>
              </w:rPr>
              <w:t>commentaries</w:t>
            </w:r>
            <w:r w:rsidRPr="00237F41" w:rsidDel="009C04AC">
              <w:t xml:space="preserve"> </w:t>
            </w:r>
            <w:r w:rsidRPr="00237F41">
              <w:t xml:space="preserve"> in</w:t>
            </w:r>
            <w:proofErr w:type="gramEnd"/>
            <w:r w:rsidRPr="00237F41">
              <w:t xml:space="preserve"> </w:t>
            </w:r>
            <w:r w:rsidR="0066746B" w:rsidRPr="00C65C78">
              <w:t>2</w:t>
            </w:r>
            <w:r w:rsidRPr="00237F41">
              <w:t xml:space="preserve"> different languages</w:t>
            </w:r>
            <w:r w:rsidRPr="00237F41" w:rsidDel="009C04AC">
              <w:t xml:space="preserve"> </w:t>
            </w:r>
          </w:p>
        </w:tc>
      </w:tr>
      <w:tr w:rsidR="00BD305D" w:rsidRPr="00F01F5D" w14:paraId="18938254" w14:textId="77777777" w:rsidTr="005D364E">
        <w:tc>
          <w:tcPr>
            <w:tcW w:w="890" w:type="dxa"/>
          </w:tcPr>
          <w:p w14:paraId="5AB13308" w14:textId="77777777" w:rsidR="006C7D18" w:rsidRDefault="006C7D18" w:rsidP="006C7D18">
            <w:r>
              <w:t>T2_7</w:t>
            </w:r>
          </w:p>
        </w:tc>
        <w:tc>
          <w:tcPr>
            <w:tcW w:w="1530" w:type="dxa"/>
          </w:tcPr>
          <w:p w14:paraId="5AFFA281" w14:textId="77777777" w:rsidR="006C7D18" w:rsidRDefault="006C7D18" w:rsidP="006C7D18">
            <w:r w:rsidRPr="007A1EB9">
              <w:t>5.1+2</w:t>
            </w:r>
            <w:r w:rsidR="00D23C6B">
              <w:t>H</w:t>
            </w:r>
          </w:p>
        </w:tc>
        <w:tc>
          <w:tcPr>
            <w:tcW w:w="1620" w:type="dxa"/>
          </w:tcPr>
          <w:p w14:paraId="1C0A1E95" w14:textId="77777777" w:rsidR="006C7D18" w:rsidRPr="00E960C6" w:rsidRDefault="006C7D18" w:rsidP="006C7D18">
            <w:r w:rsidRPr="000C092B">
              <w:t>5.1+2</w:t>
            </w:r>
            <w:r w:rsidR="00D23C6B">
              <w:t>H</w:t>
            </w:r>
          </w:p>
        </w:tc>
        <w:tc>
          <w:tcPr>
            <w:tcW w:w="2188" w:type="dxa"/>
          </w:tcPr>
          <w:p w14:paraId="4B440D4D" w14:textId="77777777" w:rsidR="006C7D18" w:rsidRPr="00951521" w:rsidRDefault="006C7D18" w:rsidP="005D364E">
            <w:pPr>
              <w:jc w:val="left"/>
            </w:pPr>
            <w:proofErr w:type="spellStart"/>
            <w:r w:rsidRPr="00E960C6">
              <w:t>Blug</w:t>
            </w:r>
            <w:proofErr w:type="spellEnd"/>
            <w:r w:rsidRPr="00E960C6">
              <w:t xml:space="preserve"> Hendrix Beat</w:t>
            </w:r>
          </w:p>
        </w:tc>
        <w:tc>
          <w:tcPr>
            <w:tcW w:w="2520" w:type="dxa"/>
          </w:tcPr>
          <w:p w14:paraId="0CBF0E47" w14:textId="77777777" w:rsidR="006C7D18" w:rsidRPr="00237F41" w:rsidRDefault="007151D3" w:rsidP="00237F41">
            <w:pPr>
              <w:jc w:val="left"/>
            </w:pPr>
            <w:r w:rsidRPr="005D364E">
              <w:rPr>
                <w:rFonts w:eastAsia="Times New Roman"/>
              </w:rPr>
              <w:t>Live rock concert</w:t>
            </w:r>
            <w:r w:rsidRPr="00237F41" w:rsidDel="009C04AC">
              <w:t xml:space="preserve"> </w:t>
            </w:r>
          </w:p>
        </w:tc>
      </w:tr>
      <w:tr w:rsidR="00BD305D" w:rsidRPr="00F01F5D" w14:paraId="3C394FCB" w14:textId="77777777" w:rsidTr="005D364E">
        <w:tc>
          <w:tcPr>
            <w:tcW w:w="890" w:type="dxa"/>
          </w:tcPr>
          <w:p w14:paraId="6DFB7D65" w14:textId="77777777" w:rsidR="006C7D18" w:rsidRDefault="006C7D18" w:rsidP="006C7D18">
            <w:r>
              <w:t>T2_8</w:t>
            </w:r>
          </w:p>
        </w:tc>
        <w:tc>
          <w:tcPr>
            <w:tcW w:w="1530" w:type="dxa"/>
          </w:tcPr>
          <w:p w14:paraId="64068453" w14:textId="77777777" w:rsidR="006C7D18" w:rsidRDefault="006C7D18" w:rsidP="006C7D18">
            <w:r w:rsidRPr="007A1EB9">
              <w:t>5.1+2</w:t>
            </w:r>
            <w:r w:rsidR="00D23C6B">
              <w:t>H</w:t>
            </w:r>
          </w:p>
        </w:tc>
        <w:tc>
          <w:tcPr>
            <w:tcW w:w="1620" w:type="dxa"/>
          </w:tcPr>
          <w:p w14:paraId="690F4F13" w14:textId="77777777" w:rsidR="006C7D18" w:rsidRPr="00E960C6" w:rsidRDefault="006C7D18" w:rsidP="006C7D18">
            <w:r w:rsidRPr="000C092B">
              <w:t>5.1+2</w:t>
            </w:r>
            <w:r w:rsidR="00D23C6B">
              <w:t>H</w:t>
            </w:r>
          </w:p>
        </w:tc>
        <w:tc>
          <w:tcPr>
            <w:tcW w:w="2188" w:type="dxa"/>
          </w:tcPr>
          <w:p w14:paraId="0B596D76" w14:textId="77777777" w:rsidR="006C7D18" w:rsidRPr="00951521" w:rsidRDefault="006C7D18" w:rsidP="005D364E">
            <w:pPr>
              <w:jc w:val="left"/>
            </w:pPr>
            <w:r w:rsidRPr="00E960C6">
              <w:t>Song World Percussion</w:t>
            </w:r>
          </w:p>
        </w:tc>
        <w:tc>
          <w:tcPr>
            <w:tcW w:w="2520" w:type="dxa"/>
          </w:tcPr>
          <w:p w14:paraId="00C90E61" w14:textId="77777777" w:rsidR="006C7D18" w:rsidRPr="00237F41" w:rsidRDefault="007151D3" w:rsidP="00237F41">
            <w:pPr>
              <w:jc w:val="left"/>
            </w:pPr>
            <w:r w:rsidRPr="005D364E">
              <w:rPr>
                <w:rFonts w:eastAsia="Times New Roman"/>
              </w:rPr>
              <w:t>Pop Music with drums</w:t>
            </w:r>
            <w:r w:rsidRPr="00237F41" w:rsidDel="009C04AC">
              <w:t xml:space="preserve"> </w:t>
            </w:r>
          </w:p>
        </w:tc>
      </w:tr>
    </w:tbl>
    <w:p w14:paraId="7B098AAE" w14:textId="77777777" w:rsidR="006830D7" w:rsidRPr="00F01F5D" w:rsidRDefault="006830D7" w:rsidP="004109EB"/>
    <w:p w14:paraId="7506E8D5" w14:textId="656D7798" w:rsidR="004109EB" w:rsidRPr="00862B68" w:rsidRDefault="004E5643" w:rsidP="004109EB">
      <w:pPr>
        <w:pStyle w:val="Heading2"/>
        <w:tabs>
          <w:tab w:val="num" w:pos="576"/>
        </w:tabs>
        <w:jc w:val="left"/>
      </w:pPr>
      <w:bookmarkStart w:id="11" w:name="_Ref472516378"/>
      <w:bookmarkStart w:id="12" w:name="_Ref471729753"/>
      <w:bookmarkStart w:id="13" w:name="_Toc44500267"/>
      <w:bookmarkStart w:id="14" w:name="_Ref450816938"/>
      <w:r>
        <w:t>Test 3</w:t>
      </w:r>
      <w:r w:rsidR="004109EB">
        <w:t xml:space="preserve"> </w:t>
      </w:r>
      <w:r w:rsidR="00B24B31">
        <w:t>"</w:t>
      </w:r>
      <w:r w:rsidR="004109EB" w:rsidRPr="00862B68">
        <w:t>High Efficiency Broadcast</w:t>
      </w:r>
      <w:bookmarkEnd w:id="11"/>
      <w:bookmarkEnd w:id="12"/>
      <w:r w:rsidR="00B24B31">
        <w:t>"</w:t>
      </w:r>
      <w:bookmarkEnd w:id="13"/>
      <w:r w:rsidR="004109EB" w:rsidRPr="00862B68">
        <w:t xml:space="preserve"> </w:t>
      </w:r>
      <w:bookmarkEnd w:id="14"/>
    </w:p>
    <w:p w14:paraId="251F2CFD" w14:textId="77777777" w:rsidR="006C7D18" w:rsidRDefault="006C7D18" w:rsidP="006C7D18">
      <w:r>
        <w:t>The following table describes the parameters for Test 3.</w:t>
      </w:r>
    </w:p>
    <w:p w14:paraId="380DB842" w14:textId="77777777" w:rsidR="004109EB" w:rsidRPr="00F01F5D" w:rsidRDefault="004109EB" w:rsidP="004109EB"/>
    <w:tbl>
      <w:tblPr>
        <w:tblStyle w:val="TableGrid"/>
        <w:tblW w:w="8784" w:type="dxa"/>
        <w:tblLayout w:type="fixed"/>
        <w:tblLook w:val="04A0" w:firstRow="1" w:lastRow="0" w:firstColumn="1" w:lastColumn="0" w:noHBand="0" w:noVBand="1"/>
      </w:tblPr>
      <w:tblGrid>
        <w:gridCol w:w="2155"/>
        <w:gridCol w:w="6629"/>
      </w:tblGrid>
      <w:tr w:rsidR="004109EB" w:rsidRPr="00667976" w14:paraId="6DB0A612" w14:textId="77777777" w:rsidTr="00BE26A6">
        <w:tc>
          <w:tcPr>
            <w:tcW w:w="2155" w:type="dxa"/>
          </w:tcPr>
          <w:p w14:paraId="0162875C" w14:textId="77777777" w:rsidR="004109EB" w:rsidRPr="00BB39A6" w:rsidRDefault="00B61806" w:rsidP="004109EB">
            <w:pPr>
              <w:contextualSpacing/>
              <w:outlineLvl w:val="6"/>
            </w:pPr>
            <w:r>
              <w:t>Test Goal</w:t>
            </w:r>
          </w:p>
        </w:tc>
        <w:tc>
          <w:tcPr>
            <w:tcW w:w="6629" w:type="dxa"/>
          </w:tcPr>
          <w:p w14:paraId="3BEF7D8F" w14:textId="7E9FB283" w:rsidR="004109EB" w:rsidRPr="00BB39A6" w:rsidRDefault="004109EB" w:rsidP="004109EB">
            <w:pPr>
              <w:contextualSpacing/>
              <w:outlineLvl w:val="6"/>
            </w:pPr>
            <w:r w:rsidRPr="00667976">
              <w:t xml:space="preserve">Demonstrate MUSHRA </w:t>
            </w:r>
            <w:r w:rsidR="00B24B31">
              <w:t>"</w:t>
            </w:r>
            <w:r w:rsidRPr="00667976">
              <w:t>Good</w:t>
            </w:r>
            <w:r w:rsidR="00B24B31">
              <w:t>"</w:t>
            </w:r>
            <w:r w:rsidRPr="00667976">
              <w:t xml:space="preserve"> quality at low bit rates</w:t>
            </w:r>
          </w:p>
        </w:tc>
      </w:tr>
      <w:tr w:rsidR="004109EB" w:rsidRPr="00667976" w14:paraId="43B0FBD2" w14:textId="77777777" w:rsidTr="00BE26A6">
        <w:tc>
          <w:tcPr>
            <w:tcW w:w="2155" w:type="dxa"/>
          </w:tcPr>
          <w:p w14:paraId="2CE00504" w14:textId="77777777" w:rsidR="004109EB" w:rsidRPr="00BB39A6" w:rsidRDefault="004109EB" w:rsidP="004109EB">
            <w:pPr>
              <w:contextualSpacing/>
              <w:outlineLvl w:val="6"/>
            </w:pPr>
            <w:r w:rsidRPr="00667976">
              <w:t>Test Methodology</w:t>
            </w:r>
          </w:p>
        </w:tc>
        <w:tc>
          <w:tcPr>
            <w:tcW w:w="6629" w:type="dxa"/>
          </w:tcPr>
          <w:p w14:paraId="292D2353" w14:textId="77777777" w:rsidR="004109EB" w:rsidRPr="00BB39A6" w:rsidRDefault="004109EB" w:rsidP="004109EB">
            <w:pPr>
              <w:contextualSpacing/>
              <w:outlineLvl w:val="6"/>
            </w:pPr>
            <w:r w:rsidRPr="00667976">
              <w:t>MUSHRA</w:t>
            </w:r>
          </w:p>
        </w:tc>
      </w:tr>
      <w:tr w:rsidR="004109EB" w:rsidRPr="00667976" w14:paraId="47311292" w14:textId="77777777" w:rsidTr="00BE26A6">
        <w:tc>
          <w:tcPr>
            <w:tcW w:w="2155" w:type="dxa"/>
          </w:tcPr>
          <w:p w14:paraId="77B98ADE" w14:textId="77777777" w:rsidR="004109EB" w:rsidRPr="00BB39A6" w:rsidRDefault="004109EB" w:rsidP="004109EB">
            <w:pPr>
              <w:contextualSpacing/>
              <w:outlineLvl w:val="6"/>
            </w:pPr>
            <w:r w:rsidRPr="00667976">
              <w:t>Presentation</w:t>
            </w:r>
          </w:p>
        </w:tc>
        <w:tc>
          <w:tcPr>
            <w:tcW w:w="6629" w:type="dxa"/>
          </w:tcPr>
          <w:p w14:paraId="24114FDA" w14:textId="77777777" w:rsidR="004109EB" w:rsidRPr="00BB39A6" w:rsidRDefault="004109EB" w:rsidP="004109EB">
            <w:pPr>
              <w:contextualSpacing/>
              <w:outlineLvl w:val="6"/>
            </w:pPr>
            <w:r w:rsidRPr="00667976">
              <w:t>Loudspeaker</w:t>
            </w:r>
          </w:p>
        </w:tc>
      </w:tr>
      <w:tr w:rsidR="004109EB" w:rsidRPr="00667976" w14:paraId="5848B664" w14:textId="77777777" w:rsidTr="00BE26A6">
        <w:tc>
          <w:tcPr>
            <w:tcW w:w="2155" w:type="dxa"/>
          </w:tcPr>
          <w:p w14:paraId="40A2439B" w14:textId="77777777" w:rsidR="004109EB" w:rsidRPr="00BB39A6" w:rsidRDefault="004109EB" w:rsidP="004109EB">
            <w:pPr>
              <w:contextualSpacing/>
              <w:outlineLvl w:val="6"/>
            </w:pPr>
            <w:r w:rsidRPr="00667976">
              <w:t>Content Formats</w:t>
            </w:r>
          </w:p>
        </w:tc>
        <w:tc>
          <w:tcPr>
            <w:tcW w:w="6629" w:type="dxa"/>
          </w:tcPr>
          <w:p w14:paraId="2C085F9C" w14:textId="77777777" w:rsidR="004109EB" w:rsidRPr="00BB39A6" w:rsidRDefault="000619C6" w:rsidP="000619C6">
            <w:pPr>
              <w:contextualSpacing/>
              <w:outlineLvl w:val="6"/>
            </w:pPr>
            <w:r>
              <w:t>See Test Material, Test 3 table.</w:t>
            </w:r>
          </w:p>
        </w:tc>
      </w:tr>
      <w:tr w:rsidR="004109EB" w:rsidRPr="00667976" w14:paraId="014E840D" w14:textId="77777777" w:rsidTr="00BE26A6">
        <w:tc>
          <w:tcPr>
            <w:tcW w:w="2155" w:type="dxa"/>
          </w:tcPr>
          <w:p w14:paraId="788A088B" w14:textId="77777777" w:rsidR="004109EB" w:rsidRPr="00667976" w:rsidRDefault="004109EB" w:rsidP="004109EB">
            <w:pPr>
              <w:contextualSpacing/>
            </w:pPr>
            <w:r w:rsidRPr="00667976">
              <w:t>Content Specialties</w:t>
            </w:r>
          </w:p>
        </w:tc>
        <w:tc>
          <w:tcPr>
            <w:tcW w:w="6629" w:type="dxa"/>
          </w:tcPr>
          <w:p w14:paraId="6276C41D" w14:textId="77777777" w:rsidR="004109EB" w:rsidRPr="00BB39A6" w:rsidRDefault="004109EB" w:rsidP="004109EB">
            <w:pPr>
              <w:contextualSpacing/>
              <w:outlineLvl w:val="6"/>
            </w:pPr>
            <w:r w:rsidRPr="00667976">
              <w:t>None</w:t>
            </w:r>
          </w:p>
        </w:tc>
      </w:tr>
      <w:tr w:rsidR="004109EB" w:rsidRPr="00667976" w14:paraId="17DC573D" w14:textId="77777777" w:rsidTr="00BE26A6">
        <w:tc>
          <w:tcPr>
            <w:tcW w:w="2155" w:type="dxa"/>
          </w:tcPr>
          <w:p w14:paraId="3C2C8F56" w14:textId="77777777" w:rsidR="004109EB" w:rsidRPr="00BB39A6" w:rsidRDefault="004109EB" w:rsidP="004109EB">
            <w:pPr>
              <w:contextualSpacing/>
              <w:outlineLvl w:val="6"/>
            </w:pPr>
            <w:r w:rsidRPr="00667976">
              <w:t>Reference</w:t>
            </w:r>
          </w:p>
        </w:tc>
        <w:tc>
          <w:tcPr>
            <w:tcW w:w="6629" w:type="dxa"/>
          </w:tcPr>
          <w:p w14:paraId="14839AF5" w14:textId="77777777" w:rsidR="004109EB" w:rsidRPr="00BB39A6" w:rsidRDefault="004109EB" w:rsidP="004109EB">
            <w:pPr>
              <w:contextualSpacing/>
              <w:outlineLvl w:val="6"/>
            </w:pPr>
            <w:r w:rsidRPr="00667976">
              <w:t>See section on Test 3 Material, above.</w:t>
            </w:r>
          </w:p>
        </w:tc>
      </w:tr>
      <w:tr w:rsidR="004109EB" w:rsidRPr="00667976" w14:paraId="0D3F90A1" w14:textId="77777777" w:rsidTr="00BE26A6">
        <w:tc>
          <w:tcPr>
            <w:tcW w:w="2155" w:type="dxa"/>
          </w:tcPr>
          <w:p w14:paraId="7B0B7568" w14:textId="77777777" w:rsidR="004109EB" w:rsidRPr="00BB39A6" w:rsidRDefault="004109EB" w:rsidP="004109EB">
            <w:pPr>
              <w:spacing w:before="240" w:after="60"/>
              <w:outlineLvl w:val="6"/>
            </w:pPr>
            <w:r w:rsidRPr="00667976">
              <w:lastRenderedPageBreak/>
              <w:t>Test Conditions</w:t>
            </w:r>
          </w:p>
        </w:tc>
        <w:tc>
          <w:tcPr>
            <w:tcW w:w="6629" w:type="dxa"/>
          </w:tcPr>
          <w:p w14:paraId="01A4041B" w14:textId="77777777" w:rsidR="004109EB" w:rsidRPr="00BB39A6" w:rsidRDefault="004109EB" w:rsidP="004109EB">
            <w:pPr>
              <w:contextualSpacing/>
              <w:outlineLvl w:val="6"/>
            </w:pPr>
            <w:r w:rsidRPr="00667976">
              <w:t xml:space="preserve">  1    </w:t>
            </w:r>
            <w:r>
              <w:t xml:space="preserve">  </w:t>
            </w:r>
            <w:r w:rsidRPr="00667976">
              <w:t>Hidden Reference</w:t>
            </w:r>
          </w:p>
          <w:tbl>
            <w:tblPr>
              <w:tblStyle w:val="TableGrid"/>
              <w:tblW w:w="6861" w:type="dxa"/>
              <w:tblLayout w:type="fixed"/>
              <w:tblLook w:val="04A0" w:firstRow="1" w:lastRow="0" w:firstColumn="1" w:lastColumn="0" w:noHBand="0" w:noVBand="1"/>
            </w:tblPr>
            <w:tblGrid>
              <w:gridCol w:w="360"/>
              <w:gridCol w:w="1204"/>
              <w:gridCol w:w="1399"/>
              <w:gridCol w:w="1381"/>
              <w:gridCol w:w="1281"/>
              <w:gridCol w:w="1236"/>
            </w:tblGrid>
            <w:tr w:rsidR="004109EB" w:rsidRPr="00667976" w14:paraId="4DF932CE" w14:textId="77777777" w:rsidTr="00B02366">
              <w:tc>
                <w:tcPr>
                  <w:tcW w:w="360" w:type="dxa"/>
                  <w:tcBorders>
                    <w:top w:val="nil"/>
                    <w:left w:val="nil"/>
                    <w:bottom w:val="nil"/>
                    <w:right w:val="nil"/>
                  </w:tcBorders>
                </w:tcPr>
                <w:p w14:paraId="0C3E33E3" w14:textId="77777777" w:rsidR="004109EB" w:rsidRPr="00667976" w:rsidRDefault="004109EB" w:rsidP="004109EB">
                  <w:pPr>
                    <w:contextualSpacing/>
                  </w:pPr>
                </w:p>
              </w:tc>
              <w:tc>
                <w:tcPr>
                  <w:tcW w:w="1204" w:type="dxa"/>
                  <w:tcBorders>
                    <w:top w:val="nil"/>
                    <w:left w:val="nil"/>
                    <w:bottom w:val="nil"/>
                    <w:right w:val="nil"/>
                  </w:tcBorders>
                </w:tcPr>
                <w:p w14:paraId="49594828" w14:textId="77777777" w:rsidR="004109EB" w:rsidRPr="00667976" w:rsidRDefault="004109EB" w:rsidP="004109EB">
                  <w:pPr>
                    <w:contextualSpacing/>
                  </w:pPr>
                </w:p>
              </w:tc>
              <w:tc>
                <w:tcPr>
                  <w:tcW w:w="1399" w:type="dxa"/>
                  <w:tcBorders>
                    <w:top w:val="nil"/>
                    <w:left w:val="nil"/>
                    <w:bottom w:val="nil"/>
                    <w:right w:val="nil"/>
                  </w:tcBorders>
                </w:tcPr>
                <w:p w14:paraId="013210D2" w14:textId="77777777" w:rsidR="004109EB" w:rsidRPr="00BB39A6" w:rsidRDefault="004109EB" w:rsidP="004109EB">
                  <w:pPr>
                    <w:contextualSpacing/>
                  </w:pPr>
                  <w:r w:rsidRPr="00667976">
                    <w:t>5.1+2</w:t>
                  </w:r>
                  <w:r w:rsidR="00215C0D">
                    <w:t>H</w:t>
                  </w:r>
                </w:p>
              </w:tc>
              <w:tc>
                <w:tcPr>
                  <w:tcW w:w="1381" w:type="dxa"/>
                  <w:tcBorders>
                    <w:top w:val="nil"/>
                    <w:left w:val="nil"/>
                    <w:bottom w:val="nil"/>
                    <w:right w:val="nil"/>
                  </w:tcBorders>
                </w:tcPr>
                <w:p w14:paraId="78BC01D5" w14:textId="77777777" w:rsidR="004109EB" w:rsidRPr="00667976" w:rsidRDefault="004109EB" w:rsidP="004109EB">
                  <w:pPr>
                    <w:contextualSpacing/>
                  </w:pPr>
                  <w:r w:rsidRPr="00667976">
                    <w:t>5.1</w:t>
                  </w:r>
                </w:p>
              </w:tc>
              <w:tc>
                <w:tcPr>
                  <w:tcW w:w="1281" w:type="dxa"/>
                  <w:tcBorders>
                    <w:top w:val="nil"/>
                    <w:left w:val="nil"/>
                    <w:bottom w:val="nil"/>
                    <w:right w:val="nil"/>
                  </w:tcBorders>
                </w:tcPr>
                <w:p w14:paraId="5F9F3566" w14:textId="77777777" w:rsidR="004109EB" w:rsidRPr="00BB39A6" w:rsidRDefault="004109EB" w:rsidP="004109EB">
                  <w:pPr>
                    <w:contextualSpacing/>
                  </w:pPr>
                  <w:r w:rsidRPr="00667976">
                    <w:t>2.0</w:t>
                  </w:r>
                </w:p>
              </w:tc>
              <w:tc>
                <w:tcPr>
                  <w:tcW w:w="1236" w:type="dxa"/>
                  <w:tcBorders>
                    <w:top w:val="nil"/>
                    <w:left w:val="nil"/>
                    <w:bottom w:val="nil"/>
                    <w:right w:val="nil"/>
                  </w:tcBorders>
                </w:tcPr>
                <w:p w14:paraId="79D07A85" w14:textId="0D663B2A" w:rsidR="004109EB" w:rsidRPr="00C734D8" w:rsidRDefault="004109EB" w:rsidP="004109EB">
                  <w:pPr>
                    <w:contextualSpacing/>
                    <w:rPr>
                      <w:strike/>
                      <w:color w:val="FF0000"/>
                    </w:rPr>
                  </w:pPr>
                </w:p>
              </w:tc>
            </w:tr>
            <w:tr w:rsidR="004401E4" w:rsidRPr="00667976" w14:paraId="0A674B01" w14:textId="77777777" w:rsidTr="00B02366">
              <w:trPr>
                <w:trHeight w:val="297"/>
              </w:trPr>
              <w:tc>
                <w:tcPr>
                  <w:tcW w:w="360" w:type="dxa"/>
                  <w:tcBorders>
                    <w:top w:val="nil"/>
                    <w:left w:val="nil"/>
                    <w:bottom w:val="nil"/>
                    <w:right w:val="nil"/>
                  </w:tcBorders>
                </w:tcPr>
                <w:p w14:paraId="5771EDD8" w14:textId="3BA43912" w:rsidR="004401E4" w:rsidRPr="00BB39A6" w:rsidRDefault="004401E4" w:rsidP="00C734D8">
                  <w:pPr>
                    <w:contextualSpacing/>
                  </w:pPr>
                  <w:r>
                    <w:t>2</w:t>
                  </w:r>
                </w:p>
              </w:tc>
              <w:tc>
                <w:tcPr>
                  <w:tcW w:w="1204" w:type="dxa"/>
                  <w:tcBorders>
                    <w:top w:val="nil"/>
                    <w:left w:val="nil"/>
                    <w:bottom w:val="nil"/>
                    <w:right w:val="nil"/>
                  </w:tcBorders>
                </w:tcPr>
                <w:p w14:paraId="48BE4B03" w14:textId="77777777" w:rsidR="004401E4" w:rsidRPr="00BB39A6" w:rsidRDefault="004401E4" w:rsidP="00C734D8">
                  <w:pPr>
                    <w:contextualSpacing/>
                  </w:pPr>
                  <w:r w:rsidRPr="00667976">
                    <w:t>3D Audio</w:t>
                  </w:r>
                </w:p>
              </w:tc>
              <w:tc>
                <w:tcPr>
                  <w:tcW w:w="1399" w:type="dxa"/>
                  <w:tcBorders>
                    <w:top w:val="nil"/>
                    <w:left w:val="nil"/>
                    <w:bottom w:val="nil"/>
                    <w:right w:val="nil"/>
                  </w:tcBorders>
                </w:tcPr>
                <w:p w14:paraId="4750A03C" w14:textId="77777777" w:rsidR="004401E4" w:rsidRPr="00BB39A6" w:rsidRDefault="004401E4" w:rsidP="00C734D8">
                  <w:pPr>
                    <w:contextualSpacing/>
                  </w:pPr>
                  <w:r w:rsidRPr="00BB39A6">
                    <w:t>256 kb/s</w:t>
                  </w:r>
                </w:p>
              </w:tc>
              <w:tc>
                <w:tcPr>
                  <w:tcW w:w="1381" w:type="dxa"/>
                  <w:tcBorders>
                    <w:top w:val="nil"/>
                    <w:left w:val="nil"/>
                    <w:bottom w:val="nil"/>
                    <w:right w:val="nil"/>
                  </w:tcBorders>
                </w:tcPr>
                <w:p w14:paraId="7B1FF815" w14:textId="77777777" w:rsidR="004401E4" w:rsidRPr="00BB39A6" w:rsidRDefault="004401E4" w:rsidP="00C734D8">
                  <w:pPr>
                    <w:contextualSpacing/>
                  </w:pPr>
                  <w:r w:rsidRPr="00BB39A6">
                    <w:t>180 kb/s</w:t>
                  </w:r>
                </w:p>
              </w:tc>
              <w:tc>
                <w:tcPr>
                  <w:tcW w:w="1281" w:type="dxa"/>
                  <w:tcBorders>
                    <w:top w:val="nil"/>
                    <w:left w:val="nil"/>
                    <w:bottom w:val="nil"/>
                    <w:right w:val="nil"/>
                  </w:tcBorders>
                </w:tcPr>
                <w:p w14:paraId="147D391D" w14:textId="77777777" w:rsidR="004401E4" w:rsidRPr="00BB39A6" w:rsidRDefault="004401E4" w:rsidP="00C734D8">
                  <w:pPr>
                    <w:contextualSpacing/>
                  </w:pPr>
                  <w:r w:rsidRPr="00BB39A6">
                    <w:t>80 kb/s</w:t>
                  </w:r>
                </w:p>
              </w:tc>
              <w:tc>
                <w:tcPr>
                  <w:tcW w:w="1236" w:type="dxa"/>
                  <w:tcBorders>
                    <w:top w:val="nil"/>
                    <w:left w:val="nil"/>
                    <w:bottom w:val="nil"/>
                    <w:right w:val="nil"/>
                  </w:tcBorders>
                </w:tcPr>
                <w:p w14:paraId="2304CE33" w14:textId="25F86ABD" w:rsidR="004401E4" w:rsidRPr="00C734D8" w:rsidRDefault="004401E4" w:rsidP="00C734D8">
                  <w:pPr>
                    <w:contextualSpacing/>
                    <w:rPr>
                      <w:strike/>
                      <w:color w:val="FF0000"/>
                    </w:rPr>
                  </w:pPr>
                </w:p>
              </w:tc>
            </w:tr>
            <w:tr w:rsidR="004401E4" w:rsidRPr="00667976" w14:paraId="47A56F4B" w14:textId="77777777" w:rsidTr="00C734D8">
              <w:tc>
                <w:tcPr>
                  <w:tcW w:w="360" w:type="dxa"/>
                  <w:tcBorders>
                    <w:top w:val="nil"/>
                    <w:left w:val="nil"/>
                    <w:bottom w:val="nil"/>
                    <w:right w:val="nil"/>
                  </w:tcBorders>
                </w:tcPr>
                <w:p w14:paraId="7FA42473" w14:textId="77777777" w:rsidR="004401E4" w:rsidRPr="00BB39A6" w:rsidRDefault="004401E4" w:rsidP="00C734D8">
                  <w:pPr>
                    <w:contextualSpacing/>
                  </w:pPr>
                  <w:r w:rsidRPr="00667976">
                    <w:t>3</w:t>
                  </w:r>
                </w:p>
              </w:tc>
              <w:tc>
                <w:tcPr>
                  <w:tcW w:w="1204" w:type="dxa"/>
                  <w:tcBorders>
                    <w:top w:val="nil"/>
                    <w:left w:val="nil"/>
                    <w:bottom w:val="nil"/>
                    <w:right w:val="nil"/>
                  </w:tcBorders>
                </w:tcPr>
                <w:p w14:paraId="5717409E" w14:textId="77777777" w:rsidR="004401E4" w:rsidRPr="00BB39A6" w:rsidRDefault="004401E4" w:rsidP="00C734D8">
                  <w:pPr>
                    <w:contextualSpacing/>
                  </w:pPr>
                  <w:r w:rsidRPr="00667976">
                    <w:t>3D Audio</w:t>
                  </w:r>
                </w:p>
              </w:tc>
              <w:tc>
                <w:tcPr>
                  <w:tcW w:w="1399" w:type="dxa"/>
                  <w:tcBorders>
                    <w:top w:val="nil"/>
                    <w:left w:val="nil"/>
                    <w:bottom w:val="nil"/>
                    <w:right w:val="nil"/>
                  </w:tcBorders>
                </w:tcPr>
                <w:p w14:paraId="3216DC85" w14:textId="77777777" w:rsidR="004401E4" w:rsidRPr="00BB39A6" w:rsidRDefault="004401E4" w:rsidP="00C734D8">
                  <w:pPr>
                    <w:contextualSpacing/>
                  </w:pPr>
                  <w:r w:rsidRPr="00BB39A6">
                    <w:t>192 kb/s</w:t>
                  </w:r>
                </w:p>
              </w:tc>
              <w:tc>
                <w:tcPr>
                  <w:tcW w:w="1381" w:type="dxa"/>
                  <w:tcBorders>
                    <w:top w:val="nil"/>
                    <w:left w:val="nil"/>
                    <w:bottom w:val="nil"/>
                    <w:right w:val="nil"/>
                  </w:tcBorders>
                </w:tcPr>
                <w:p w14:paraId="32169C1B" w14:textId="77777777" w:rsidR="004401E4" w:rsidRPr="00BB39A6" w:rsidRDefault="004401E4" w:rsidP="00C734D8">
                  <w:pPr>
                    <w:contextualSpacing/>
                  </w:pPr>
                  <w:r w:rsidRPr="00BB39A6">
                    <w:t>144 kb/s</w:t>
                  </w:r>
                </w:p>
              </w:tc>
              <w:tc>
                <w:tcPr>
                  <w:tcW w:w="1281" w:type="dxa"/>
                  <w:tcBorders>
                    <w:top w:val="nil"/>
                    <w:left w:val="nil"/>
                    <w:bottom w:val="nil"/>
                    <w:right w:val="nil"/>
                  </w:tcBorders>
                </w:tcPr>
                <w:p w14:paraId="286F7DB8" w14:textId="77777777" w:rsidR="004401E4" w:rsidRPr="00BB39A6" w:rsidRDefault="004401E4" w:rsidP="00C734D8">
                  <w:pPr>
                    <w:contextualSpacing/>
                  </w:pPr>
                  <w:r w:rsidRPr="00BB39A6">
                    <w:t>64 kb/s</w:t>
                  </w:r>
                </w:p>
              </w:tc>
              <w:tc>
                <w:tcPr>
                  <w:tcW w:w="1236" w:type="dxa"/>
                  <w:tcBorders>
                    <w:top w:val="nil"/>
                    <w:left w:val="nil"/>
                    <w:bottom w:val="nil"/>
                    <w:right w:val="nil"/>
                  </w:tcBorders>
                </w:tcPr>
                <w:p w14:paraId="5836C160" w14:textId="46239C24" w:rsidR="004401E4" w:rsidRPr="00C734D8" w:rsidRDefault="004401E4" w:rsidP="00C734D8">
                  <w:pPr>
                    <w:contextualSpacing/>
                    <w:rPr>
                      <w:strike/>
                      <w:color w:val="FF0000"/>
                    </w:rPr>
                  </w:pPr>
                </w:p>
              </w:tc>
            </w:tr>
            <w:tr w:rsidR="004109EB" w:rsidRPr="00667976" w14:paraId="2224E555" w14:textId="77777777" w:rsidTr="00B02366">
              <w:tc>
                <w:tcPr>
                  <w:tcW w:w="360" w:type="dxa"/>
                  <w:tcBorders>
                    <w:top w:val="nil"/>
                    <w:left w:val="nil"/>
                    <w:bottom w:val="nil"/>
                    <w:right w:val="nil"/>
                  </w:tcBorders>
                </w:tcPr>
                <w:p w14:paraId="6C1EF7A7" w14:textId="53564E5F" w:rsidR="004109EB" w:rsidRPr="00BB39A6" w:rsidRDefault="004401E4" w:rsidP="004109EB">
                  <w:pPr>
                    <w:contextualSpacing/>
                  </w:pPr>
                  <w:r>
                    <w:t>4</w:t>
                  </w:r>
                </w:p>
              </w:tc>
              <w:tc>
                <w:tcPr>
                  <w:tcW w:w="1204" w:type="dxa"/>
                  <w:tcBorders>
                    <w:top w:val="nil"/>
                    <w:left w:val="nil"/>
                    <w:bottom w:val="nil"/>
                    <w:right w:val="nil"/>
                  </w:tcBorders>
                </w:tcPr>
                <w:p w14:paraId="7B0FB44E" w14:textId="77777777" w:rsidR="004109EB" w:rsidRPr="00BB39A6" w:rsidRDefault="004109EB" w:rsidP="004109EB">
                  <w:pPr>
                    <w:contextualSpacing/>
                  </w:pPr>
                  <w:r w:rsidRPr="00667976">
                    <w:t>3D Audio</w:t>
                  </w:r>
                </w:p>
              </w:tc>
              <w:tc>
                <w:tcPr>
                  <w:tcW w:w="1399" w:type="dxa"/>
                  <w:tcBorders>
                    <w:top w:val="nil"/>
                    <w:left w:val="nil"/>
                    <w:bottom w:val="nil"/>
                    <w:right w:val="nil"/>
                  </w:tcBorders>
                </w:tcPr>
                <w:p w14:paraId="2485113E" w14:textId="77777777" w:rsidR="004109EB" w:rsidRPr="00BB39A6" w:rsidRDefault="004109EB" w:rsidP="004109EB">
                  <w:pPr>
                    <w:contextualSpacing/>
                  </w:pPr>
                  <w:r w:rsidRPr="00BB39A6">
                    <w:t>144 kb/s</w:t>
                  </w:r>
                </w:p>
              </w:tc>
              <w:tc>
                <w:tcPr>
                  <w:tcW w:w="1381" w:type="dxa"/>
                  <w:tcBorders>
                    <w:top w:val="nil"/>
                    <w:left w:val="nil"/>
                    <w:bottom w:val="nil"/>
                    <w:right w:val="nil"/>
                  </w:tcBorders>
                </w:tcPr>
                <w:p w14:paraId="1FF34992" w14:textId="77777777" w:rsidR="004109EB" w:rsidRPr="00BB39A6" w:rsidRDefault="004109EB" w:rsidP="004109EB">
                  <w:pPr>
                    <w:contextualSpacing/>
                  </w:pPr>
                  <w:r w:rsidRPr="00BB39A6">
                    <w:t>128 kb/s</w:t>
                  </w:r>
                </w:p>
              </w:tc>
              <w:tc>
                <w:tcPr>
                  <w:tcW w:w="1281" w:type="dxa"/>
                  <w:tcBorders>
                    <w:top w:val="nil"/>
                    <w:left w:val="nil"/>
                    <w:bottom w:val="nil"/>
                    <w:right w:val="nil"/>
                  </w:tcBorders>
                </w:tcPr>
                <w:p w14:paraId="535A3BE8" w14:textId="77777777" w:rsidR="004109EB" w:rsidRPr="00BB39A6" w:rsidRDefault="004109EB" w:rsidP="004109EB">
                  <w:pPr>
                    <w:contextualSpacing/>
                  </w:pPr>
                  <w:r w:rsidRPr="00BB39A6">
                    <w:t>48 kb/s</w:t>
                  </w:r>
                </w:p>
              </w:tc>
              <w:tc>
                <w:tcPr>
                  <w:tcW w:w="1236" w:type="dxa"/>
                  <w:tcBorders>
                    <w:top w:val="nil"/>
                    <w:left w:val="nil"/>
                    <w:bottom w:val="nil"/>
                    <w:right w:val="nil"/>
                  </w:tcBorders>
                </w:tcPr>
                <w:p w14:paraId="47B91344" w14:textId="5F29F5DB" w:rsidR="004109EB" w:rsidRPr="00C734D8" w:rsidRDefault="004109EB" w:rsidP="004109EB">
                  <w:pPr>
                    <w:contextualSpacing/>
                    <w:outlineLvl w:val="6"/>
                    <w:rPr>
                      <w:strike/>
                      <w:color w:val="FF0000"/>
                    </w:rPr>
                  </w:pPr>
                </w:p>
              </w:tc>
            </w:tr>
          </w:tbl>
          <w:p w14:paraId="62263849" w14:textId="77777777" w:rsidR="004109EB" w:rsidRPr="00BB39A6" w:rsidRDefault="004109EB" w:rsidP="004109EB">
            <w:pPr>
              <w:contextualSpacing/>
              <w:outlineLvl w:val="6"/>
            </w:pPr>
            <w:r w:rsidRPr="00667976">
              <w:t xml:space="preserve">  5    </w:t>
            </w:r>
            <w:r>
              <w:t xml:space="preserve">  </w:t>
            </w:r>
            <w:r w:rsidRPr="00667976">
              <w:t>Anchor 1</w:t>
            </w:r>
          </w:p>
          <w:p w14:paraId="6F4A377C" w14:textId="77777777" w:rsidR="004109EB" w:rsidRPr="00BB39A6" w:rsidRDefault="004109EB" w:rsidP="004109EB">
            <w:pPr>
              <w:contextualSpacing/>
              <w:outlineLvl w:val="6"/>
            </w:pPr>
            <w:r w:rsidRPr="00667976">
              <w:t xml:space="preserve">  6    </w:t>
            </w:r>
            <w:r>
              <w:t xml:space="preserve">  </w:t>
            </w:r>
            <w:r w:rsidRPr="00667976">
              <w:t>Anchor 2</w:t>
            </w:r>
          </w:p>
        </w:tc>
      </w:tr>
      <w:tr w:rsidR="004109EB" w:rsidRPr="00667976" w14:paraId="4D6707CB" w14:textId="77777777" w:rsidTr="00BE26A6">
        <w:trPr>
          <w:trHeight w:val="584"/>
        </w:trPr>
        <w:tc>
          <w:tcPr>
            <w:tcW w:w="2155" w:type="dxa"/>
          </w:tcPr>
          <w:p w14:paraId="5A9C1846" w14:textId="77777777" w:rsidR="004109EB" w:rsidRPr="00BB39A6" w:rsidRDefault="004109EB" w:rsidP="004109EB">
            <w:pPr>
              <w:contextualSpacing/>
              <w:outlineLvl w:val="6"/>
            </w:pPr>
            <w:r w:rsidRPr="00667976">
              <w:t>Anchor</w:t>
            </w:r>
          </w:p>
        </w:tc>
        <w:tc>
          <w:tcPr>
            <w:tcW w:w="6629" w:type="dxa"/>
          </w:tcPr>
          <w:p w14:paraId="315C2094" w14:textId="31096DA0" w:rsidR="004109EB" w:rsidRPr="00BB39A6" w:rsidRDefault="004109EB" w:rsidP="004109EB">
            <w:pPr>
              <w:contextualSpacing/>
              <w:outlineLvl w:val="6"/>
            </w:pPr>
            <w:r w:rsidRPr="00667976">
              <w:t xml:space="preserve">Anchor 1: original, LP filtered, </w:t>
            </w:r>
            <w:r w:rsidR="004401E4">
              <w:t>7.0 kHz</w:t>
            </w:r>
          </w:p>
          <w:p w14:paraId="365A9DDD" w14:textId="51BF682B" w:rsidR="004109EB" w:rsidRPr="00BB39A6" w:rsidRDefault="004109EB" w:rsidP="004401E4">
            <w:pPr>
              <w:contextualSpacing/>
            </w:pPr>
            <w:r w:rsidRPr="00667976">
              <w:t xml:space="preserve">Anchor 2: original, LP filtered, </w:t>
            </w:r>
            <w:r w:rsidR="004401E4">
              <w:t>3.5 kHz</w:t>
            </w:r>
          </w:p>
        </w:tc>
      </w:tr>
      <w:tr w:rsidR="004109EB" w:rsidRPr="00667976" w14:paraId="64F92345" w14:textId="77777777" w:rsidTr="00BE26A6">
        <w:tc>
          <w:tcPr>
            <w:tcW w:w="2155" w:type="dxa"/>
          </w:tcPr>
          <w:p w14:paraId="04A2CECA" w14:textId="77777777" w:rsidR="004109EB" w:rsidRPr="00667976" w:rsidRDefault="004109EB" w:rsidP="004109EB">
            <w:pPr>
              <w:contextualSpacing/>
            </w:pPr>
            <w:r w:rsidRPr="00667976">
              <w:t>Listening Position</w:t>
            </w:r>
          </w:p>
        </w:tc>
        <w:tc>
          <w:tcPr>
            <w:tcW w:w="6629" w:type="dxa"/>
          </w:tcPr>
          <w:p w14:paraId="74E3DF44" w14:textId="77777777" w:rsidR="004109EB" w:rsidRPr="00BB39A6" w:rsidRDefault="004109EB" w:rsidP="004109EB">
            <w:pPr>
              <w:contextualSpacing/>
              <w:outlineLvl w:val="6"/>
            </w:pPr>
            <w:r w:rsidRPr="00667976">
              <w:t>Sweet spot</w:t>
            </w:r>
          </w:p>
        </w:tc>
      </w:tr>
      <w:tr w:rsidR="004109EB" w:rsidRPr="00667976" w14:paraId="39E95C02" w14:textId="77777777" w:rsidTr="00BE26A6">
        <w:tc>
          <w:tcPr>
            <w:tcW w:w="2155" w:type="dxa"/>
          </w:tcPr>
          <w:p w14:paraId="44CAF9BD" w14:textId="77777777" w:rsidR="004109EB" w:rsidRPr="00BB39A6" w:rsidRDefault="004109EB" w:rsidP="004109EB">
            <w:pPr>
              <w:contextualSpacing/>
              <w:outlineLvl w:val="6"/>
            </w:pPr>
            <w:r w:rsidRPr="00667976">
              <w:t>Test Items</w:t>
            </w:r>
          </w:p>
        </w:tc>
        <w:tc>
          <w:tcPr>
            <w:tcW w:w="6629" w:type="dxa"/>
            <w:shd w:val="clear" w:color="auto" w:fill="auto"/>
          </w:tcPr>
          <w:p w14:paraId="39DBA22D" w14:textId="77777777" w:rsidR="004109EB" w:rsidRPr="00BB39A6" w:rsidRDefault="000619C6" w:rsidP="004109EB">
            <w:pPr>
              <w:contextualSpacing/>
              <w:outlineLvl w:val="6"/>
            </w:pPr>
            <w:r>
              <w:t>See Test Material, Test 3 table.</w:t>
            </w:r>
          </w:p>
        </w:tc>
      </w:tr>
      <w:tr w:rsidR="004109EB" w:rsidRPr="00667976" w14:paraId="66453A84" w14:textId="77777777" w:rsidTr="00BE26A6">
        <w:tc>
          <w:tcPr>
            <w:tcW w:w="2155" w:type="dxa"/>
          </w:tcPr>
          <w:p w14:paraId="487B9364" w14:textId="77777777" w:rsidR="004109EB" w:rsidRPr="00BB39A6" w:rsidRDefault="004109EB" w:rsidP="004109EB">
            <w:pPr>
              <w:contextualSpacing/>
              <w:outlineLvl w:val="6"/>
            </w:pPr>
            <w:r w:rsidRPr="00667976">
              <w:t>Bit Rates</w:t>
            </w:r>
          </w:p>
        </w:tc>
        <w:tc>
          <w:tcPr>
            <w:tcW w:w="6629" w:type="dxa"/>
          </w:tcPr>
          <w:p w14:paraId="47D234ED" w14:textId="77777777" w:rsidR="004109EB" w:rsidRPr="00BB39A6" w:rsidRDefault="004109EB" w:rsidP="004109EB">
            <w:pPr>
              <w:contextualSpacing/>
              <w:outlineLvl w:val="6"/>
            </w:pPr>
            <w:r w:rsidRPr="00667976">
              <w:t>As in Test Conditions row of this table.</w:t>
            </w:r>
          </w:p>
        </w:tc>
      </w:tr>
      <w:tr w:rsidR="004109EB" w:rsidRPr="00667976" w14:paraId="588AF59B" w14:textId="77777777" w:rsidTr="00BE26A6">
        <w:tc>
          <w:tcPr>
            <w:tcW w:w="2155" w:type="dxa"/>
          </w:tcPr>
          <w:p w14:paraId="08E2D2AB" w14:textId="77777777" w:rsidR="004109EB" w:rsidRPr="00BB39A6" w:rsidRDefault="004109EB" w:rsidP="004109EB">
            <w:pPr>
              <w:contextualSpacing/>
              <w:outlineLvl w:val="6"/>
            </w:pPr>
            <w:r w:rsidRPr="00667976">
              <w:t>Notes</w:t>
            </w:r>
          </w:p>
        </w:tc>
        <w:tc>
          <w:tcPr>
            <w:tcW w:w="6629" w:type="dxa"/>
          </w:tcPr>
          <w:p w14:paraId="00B88F24" w14:textId="77777777" w:rsidR="004109EB" w:rsidRPr="00BB39A6" w:rsidRDefault="004109EB" w:rsidP="004109EB">
            <w:pPr>
              <w:contextualSpacing/>
              <w:outlineLvl w:val="6"/>
            </w:pPr>
            <w:r w:rsidRPr="00667976">
              <w:t>All formats in one test</w:t>
            </w:r>
          </w:p>
          <w:p w14:paraId="43580137" w14:textId="755CD4B5" w:rsidR="004109EB" w:rsidRPr="00BB39A6" w:rsidRDefault="004109EB" w:rsidP="004109EB">
            <w:pPr>
              <w:contextualSpacing/>
            </w:pPr>
            <w:r w:rsidRPr="00667976">
              <w:t xml:space="preserve">Low Complexity </w:t>
            </w:r>
            <w:r w:rsidR="00666044">
              <w:t xml:space="preserve">and Baseline </w:t>
            </w:r>
            <w:r w:rsidRPr="00667976">
              <w:t>Profile</w:t>
            </w:r>
            <w:r w:rsidR="00666044">
              <w:t>s</w:t>
            </w:r>
            <w:r w:rsidRPr="00667976">
              <w:t xml:space="preserve"> </w:t>
            </w:r>
          </w:p>
          <w:p w14:paraId="22336A1C" w14:textId="77777777" w:rsidR="004109EB" w:rsidRPr="00BB39A6" w:rsidRDefault="004109EB" w:rsidP="004109EB">
            <w:pPr>
              <w:contextualSpacing/>
            </w:pPr>
            <w:r w:rsidRPr="00667976">
              <w:t>No interactivity</w:t>
            </w:r>
          </w:p>
          <w:p w14:paraId="297A6BEC" w14:textId="77777777" w:rsidR="004109EB" w:rsidRPr="00BB39A6" w:rsidRDefault="004109EB" w:rsidP="004109EB">
            <w:pPr>
              <w:contextualSpacing/>
            </w:pPr>
            <w:r w:rsidRPr="00667976">
              <w:t>No dynamic objects</w:t>
            </w:r>
          </w:p>
        </w:tc>
      </w:tr>
      <w:tr w:rsidR="004109EB" w:rsidRPr="00667976" w14:paraId="35DAD043" w14:textId="77777777" w:rsidTr="00BE26A6">
        <w:tc>
          <w:tcPr>
            <w:tcW w:w="2155" w:type="dxa"/>
          </w:tcPr>
          <w:p w14:paraId="65FD0FFA" w14:textId="77777777" w:rsidR="004109EB" w:rsidRPr="00BB39A6" w:rsidRDefault="004109EB" w:rsidP="004109EB">
            <w:pPr>
              <w:contextualSpacing/>
              <w:outlineLvl w:val="6"/>
            </w:pPr>
            <w:r w:rsidRPr="00667976">
              <w:t>Requirements addressed</w:t>
            </w:r>
          </w:p>
        </w:tc>
        <w:tc>
          <w:tcPr>
            <w:tcW w:w="6629" w:type="dxa"/>
          </w:tcPr>
          <w:p w14:paraId="385ACD67" w14:textId="77777777" w:rsidR="004109EB" w:rsidRPr="000619C6" w:rsidRDefault="004109EB" w:rsidP="004109EB">
            <w:pPr>
              <w:pStyle w:val="ListParagraph"/>
              <w:numPr>
                <w:ilvl w:val="0"/>
                <w:numId w:val="27"/>
              </w:numPr>
              <w:jc w:val="left"/>
            </w:pPr>
            <w:r w:rsidRPr="000619C6">
              <w:t>High Quality</w:t>
            </w:r>
          </w:p>
          <w:p w14:paraId="0E86AB42" w14:textId="77777777" w:rsidR="004109EB" w:rsidRPr="000619C6" w:rsidRDefault="004109EB" w:rsidP="004109EB">
            <w:pPr>
              <w:pStyle w:val="ListParagraph"/>
              <w:numPr>
                <w:ilvl w:val="0"/>
                <w:numId w:val="27"/>
              </w:numPr>
              <w:jc w:val="left"/>
            </w:pPr>
            <w:r w:rsidRPr="000619C6">
              <w:t>Localization and Envelopment</w:t>
            </w:r>
          </w:p>
          <w:p w14:paraId="5F64B75A" w14:textId="67C9B829" w:rsidR="004109EB" w:rsidRPr="00EA3B04" w:rsidRDefault="004109EB" w:rsidP="004943EB">
            <w:pPr>
              <w:pStyle w:val="ListParagraph"/>
              <w:numPr>
                <w:ilvl w:val="0"/>
                <w:numId w:val="27"/>
              </w:numPr>
              <w:jc w:val="left"/>
            </w:pPr>
            <w:r w:rsidRPr="000619C6">
              <w:t>Audio program inputs: channel-based PCM, discrete audio objects</w:t>
            </w:r>
          </w:p>
        </w:tc>
      </w:tr>
    </w:tbl>
    <w:p w14:paraId="267468A4" w14:textId="77777777" w:rsidR="006C7D18" w:rsidRDefault="006C7D18" w:rsidP="006C7D18"/>
    <w:p w14:paraId="67D3E75E" w14:textId="6D14C1C5" w:rsidR="00F51674" w:rsidRDefault="00F51674" w:rsidP="006C7D18"/>
    <w:p w14:paraId="505A8B51" w14:textId="77777777" w:rsidR="00A02993" w:rsidRDefault="00A02993" w:rsidP="006C7D18"/>
    <w:p w14:paraId="5ADF2E4C" w14:textId="3BA298FD" w:rsidR="006C7D18" w:rsidRDefault="006C7D18" w:rsidP="006C7D18">
      <w:r>
        <w:t xml:space="preserve">The following material was used in Test 3. </w:t>
      </w:r>
    </w:p>
    <w:p w14:paraId="3F0007D4" w14:textId="77777777" w:rsidR="006C7D18" w:rsidRPr="006066BF" w:rsidRDefault="006C7D18" w:rsidP="006C7D18">
      <w:pPr>
        <w:pStyle w:val="ListParagraph"/>
        <w:numPr>
          <w:ilvl w:val="0"/>
          <w:numId w:val="11"/>
        </w:numPr>
        <w:jc w:val="left"/>
      </w:pPr>
      <w:r w:rsidRPr="006066BF">
        <w:t xml:space="preserve">For T3_1 and T3_2, </w:t>
      </w:r>
      <w:r>
        <w:t>item</w:t>
      </w:r>
      <w:r w:rsidRPr="006066BF">
        <w:t xml:space="preserve"> </w:t>
      </w:r>
      <w:r>
        <w:t>was</w:t>
      </w:r>
      <w:r w:rsidRPr="006066BF">
        <w:t xml:space="preserve"> created by rendering all objects to </w:t>
      </w:r>
      <w:r>
        <w:t xml:space="preserve">a </w:t>
      </w:r>
      <w:r w:rsidRPr="006066BF">
        <w:t>5.1+2</w:t>
      </w:r>
      <w:r w:rsidR="00215C0D">
        <w:t>H</w:t>
      </w:r>
      <w:r w:rsidRPr="006066BF">
        <w:t xml:space="preserve"> channel bed.</w:t>
      </w:r>
    </w:p>
    <w:p w14:paraId="7F393145" w14:textId="77777777" w:rsidR="006C7D18" w:rsidRPr="006066BF" w:rsidRDefault="006C7D18" w:rsidP="006C7D18">
      <w:pPr>
        <w:pStyle w:val="ListParagraph"/>
        <w:numPr>
          <w:ilvl w:val="0"/>
          <w:numId w:val="11"/>
        </w:numPr>
        <w:jc w:val="left"/>
      </w:pPr>
      <w:r w:rsidRPr="006066BF">
        <w:t xml:space="preserve">For T3_2, only English commentary </w:t>
      </w:r>
      <w:r>
        <w:t>was</w:t>
      </w:r>
      <w:r w:rsidRPr="006066BF">
        <w:t xml:space="preserve"> used. </w:t>
      </w:r>
    </w:p>
    <w:p w14:paraId="2D304AEA" w14:textId="77777777" w:rsidR="006C7D18" w:rsidRPr="003B36A5" w:rsidRDefault="006C7D18" w:rsidP="006C7D18"/>
    <w:tbl>
      <w:tblPr>
        <w:tblStyle w:val="TableGrid"/>
        <w:tblW w:w="8748" w:type="dxa"/>
        <w:tblLayout w:type="fixed"/>
        <w:tblLook w:val="04A0" w:firstRow="1" w:lastRow="0" w:firstColumn="1" w:lastColumn="0" w:noHBand="0" w:noVBand="1"/>
      </w:tblPr>
      <w:tblGrid>
        <w:gridCol w:w="890"/>
        <w:gridCol w:w="1530"/>
        <w:gridCol w:w="1620"/>
        <w:gridCol w:w="2098"/>
        <w:gridCol w:w="2610"/>
      </w:tblGrid>
      <w:tr w:rsidR="00BD305D" w:rsidRPr="00117B11" w14:paraId="7610A810" w14:textId="77777777" w:rsidTr="00BD305D">
        <w:trPr>
          <w:trHeight w:val="584"/>
        </w:trPr>
        <w:tc>
          <w:tcPr>
            <w:tcW w:w="890" w:type="dxa"/>
          </w:tcPr>
          <w:p w14:paraId="30B6B8B1" w14:textId="77777777" w:rsidR="006C7D18" w:rsidRPr="00117B11" w:rsidRDefault="006C7D18" w:rsidP="006C7D18">
            <w:pPr>
              <w:rPr>
                <w:b/>
              </w:rPr>
            </w:pPr>
            <w:r w:rsidRPr="00117B11">
              <w:rPr>
                <w:b/>
              </w:rPr>
              <w:t>Item</w:t>
            </w:r>
          </w:p>
        </w:tc>
        <w:tc>
          <w:tcPr>
            <w:tcW w:w="1530" w:type="dxa"/>
          </w:tcPr>
          <w:p w14:paraId="6CD8354A" w14:textId="77777777" w:rsidR="006C7D18" w:rsidRPr="00117B11" w:rsidRDefault="006C7D18" w:rsidP="006C7D18">
            <w:pPr>
              <w:rPr>
                <w:b/>
              </w:rPr>
            </w:pPr>
            <w:r>
              <w:rPr>
                <w:b/>
              </w:rPr>
              <w:t>Content Format</w:t>
            </w:r>
          </w:p>
        </w:tc>
        <w:tc>
          <w:tcPr>
            <w:tcW w:w="1620" w:type="dxa"/>
          </w:tcPr>
          <w:p w14:paraId="3D8153AA" w14:textId="77777777" w:rsidR="006C7D18" w:rsidRPr="00117B11" w:rsidRDefault="006C7D18" w:rsidP="006C7D18">
            <w:pPr>
              <w:rPr>
                <w:b/>
              </w:rPr>
            </w:pPr>
            <w:r>
              <w:rPr>
                <w:b/>
              </w:rPr>
              <w:t>Presentation Format</w:t>
            </w:r>
          </w:p>
        </w:tc>
        <w:tc>
          <w:tcPr>
            <w:tcW w:w="2098" w:type="dxa"/>
          </w:tcPr>
          <w:p w14:paraId="25737D4C" w14:textId="77777777" w:rsidR="006C7D18" w:rsidRPr="00117B11" w:rsidRDefault="006C7D18" w:rsidP="006C7D18">
            <w:pPr>
              <w:rPr>
                <w:b/>
              </w:rPr>
            </w:pPr>
            <w:r w:rsidRPr="00117B11">
              <w:rPr>
                <w:b/>
              </w:rPr>
              <w:t>Item Name</w:t>
            </w:r>
          </w:p>
        </w:tc>
        <w:tc>
          <w:tcPr>
            <w:tcW w:w="2610" w:type="dxa"/>
          </w:tcPr>
          <w:p w14:paraId="5A9A8C99" w14:textId="77777777" w:rsidR="006C7D18" w:rsidRPr="00117B11" w:rsidRDefault="009C04AC" w:rsidP="007151D3">
            <w:pPr>
              <w:rPr>
                <w:b/>
              </w:rPr>
            </w:pPr>
            <w:proofErr w:type="gramStart"/>
            <w:r>
              <w:rPr>
                <w:b/>
              </w:rPr>
              <w:t>Item</w:t>
            </w:r>
            <w:r w:rsidR="007151D3">
              <w:rPr>
                <w:b/>
              </w:rPr>
              <w:t xml:space="preserve">  </w:t>
            </w:r>
            <w:r>
              <w:rPr>
                <w:b/>
              </w:rPr>
              <w:t>Description</w:t>
            </w:r>
            <w:proofErr w:type="gramEnd"/>
          </w:p>
        </w:tc>
      </w:tr>
      <w:tr w:rsidR="00BD305D" w:rsidRPr="00F01F5D" w14:paraId="01A99793" w14:textId="77777777" w:rsidTr="005D364E">
        <w:tc>
          <w:tcPr>
            <w:tcW w:w="890" w:type="dxa"/>
          </w:tcPr>
          <w:p w14:paraId="780C6FE3" w14:textId="77777777" w:rsidR="006C7D18" w:rsidRDefault="006C7D18" w:rsidP="006C7D18">
            <w:r>
              <w:t>T3_1</w:t>
            </w:r>
          </w:p>
        </w:tc>
        <w:tc>
          <w:tcPr>
            <w:tcW w:w="1530" w:type="dxa"/>
          </w:tcPr>
          <w:p w14:paraId="102D3DE5" w14:textId="77777777" w:rsidR="006C7D18" w:rsidRDefault="006C7D18" w:rsidP="006C7D18">
            <w:r>
              <w:t>5.1+2</w:t>
            </w:r>
            <w:r w:rsidR="00D23C6B">
              <w:t>H</w:t>
            </w:r>
          </w:p>
        </w:tc>
        <w:tc>
          <w:tcPr>
            <w:tcW w:w="1620" w:type="dxa"/>
          </w:tcPr>
          <w:p w14:paraId="32AC395B" w14:textId="77777777" w:rsidR="006C7D18" w:rsidRPr="00E960C6" w:rsidRDefault="006C7D18" w:rsidP="006C7D18">
            <w:r>
              <w:t>5.1+2</w:t>
            </w:r>
            <w:r w:rsidR="00D23C6B">
              <w:t>H</w:t>
            </w:r>
          </w:p>
        </w:tc>
        <w:tc>
          <w:tcPr>
            <w:tcW w:w="2098" w:type="dxa"/>
          </w:tcPr>
          <w:p w14:paraId="1421369F" w14:textId="77777777" w:rsidR="006C7D18" w:rsidRPr="00951521" w:rsidRDefault="006C7D18" w:rsidP="005D364E">
            <w:pPr>
              <w:ind w:right="-443"/>
              <w:jc w:val="left"/>
            </w:pPr>
            <w:r w:rsidRPr="00E960C6">
              <w:t>Sintel Dragon Cave</w:t>
            </w:r>
          </w:p>
        </w:tc>
        <w:tc>
          <w:tcPr>
            <w:tcW w:w="2610" w:type="dxa"/>
          </w:tcPr>
          <w:p w14:paraId="59392E14" w14:textId="77777777" w:rsidR="006C7D18" w:rsidRPr="00237F41" w:rsidRDefault="007151D3" w:rsidP="00237F41">
            <w:pPr>
              <w:jc w:val="left"/>
            </w:pPr>
            <w:r w:rsidRPr="005D364E">
              <w:rPr>
                <w:rFonts w:eastAsia="Times New Roman"/>
              </w:rPr>
              <w:t>Fighting film scene with score</w:t>
            </w:r>
            <w:r w:rsidRPr="00237F41" w:rsidDel="009C04AC">
              <w:rPr>
                <w:highlight w:val="yellow"/>
              </w:rPr>
              <w:t xml:space="preserve"> </w:t>
            </w:r>
          </w:p>
        </w:tc>
      </w:tr>
      <w:tr w:rsidR="00BD305D" w:rsidRPr="00F01F5D" w14:paraId="4373C95D" w14:textId="77777777" w:rsidTr="005D364E">
        <w:tc>
          <w:tcPr>
            <w:tcW w:w="890" w:type="dxa"/>
          </w:tcPr>
          <w:p w14:paraId="6228A1DD" w14:textId="77777777" w:rsidR="006C7D18" w:rsidRDefault="006C7D18" w:rsidP="006C7D18">
            <w:r>
              <w:t>T3_2</w:t>
            </w:r>
          </w:p>
        </w:tc>
        <w:tc>
          <w:tcPr>
            <w:tcW w:w="1530" w:type="dxa"/>
          </w:tcPr>
          <w:p w14:paraId="4BD695B8" w14:textId="77777777" w:rsidR="006C7D18" w:rsidRDefault="006C7D18" w:rsidP="006C7D18">
            <w:r w:rsidRPr="007A1EB9">
              <w:t>5.1+2</w:t>
            </w:r>
            <w:r w:rsidR="00D23C6B">
              <w:t>H</w:t>
            </w:r>
          </w:p>
        </w:tc>
        <w:tc>
          <w:tcPr>
            <w:tcW w:w="1620" w:type="dxa"/>
          </w:tcPr>
          <w:p w14:paraId="023A9182" w14:textId="77777777" w:rsidR="006C7D18" w:rsidRPr="00E960C6" w:rsidRDefault="006C7D18" w:rsidP="006C7D18">
            <w:r w:rsidRPr="007A1EB9">
              <w:t>5.1+2</w:t>
            </w:r>
            <w:r w:rsidR="00D23C6B">
              <w:t>H</w:t>
            </w:r>
          </w:p>
        </w:tc>
        <w:tc>
          <w:tcPr>
            <w:tcW w:w="2098" w:type="dxa"/>
          </w:tcPr>
          <w:p w14:paraId="1BECDDA7" w14:textId="77777777" w:rsidR="006C7D18" w:rsidRPr="00951521" w:rsidRDefault="006C7D18" w:rsidP="005D364E">
            <w:pPr>
              <w:jc w:val="left"/>
            </w:pPr>
            <w:r w:rsidRPr="00E960C6">
              <w:t>Handball Commentary</w:t>
            </w:r>
          </w:p>
        </w:tc>
        <w:tc>
          <w:tcPr>
            <w:tcW w:w="2610" w:type="dxa"/>
          </w:tcPr>
          <w:p w14:paraId="690016B3" w14:textId="77777777" w:rsidR="006C7D18" w:rsidRPr="00237F41" w:rsidRDefault="007151D3" w:rsidP="00237F41">
            <w:pPr>
              <w:jc w:val="left"/>
            </w:pPr>
            <w:r w:rsidRPr="005D364E">
              <w:rPr>
                <w:rFonts w:eastAsia="Times New Roman"/>
              </w:rPr>
              <w:t>Sports with commentary</w:t>
            </w:r>
          </w:p>
        </w:tc>
      </w:tr>
      <w:tr w:rsidR="00BD305D" w:rsidRPr="00F01F5D" w14:paraId="1846A52E" w14:textId="77777777" w:rsidTr="005D364E">
        <w:tc>
          <w:tcPr>
            <w:tcW w:w="890" w:type="dxa"/>
          </w:tcPr>
          <w:p w14:paraId="4C00C3AF" w14:textId="77777777" w:rsidR="006C7D18" w:rsidRDefault="006C7D18" w:rsidP="006C7D18">
            <w:r>
              <w:t>T3_3</w:t>
            </w:r>
          </w:p>
        </w:tc>
        <w:tc>
          <w:tcPr>
            <w:tcW w:w="1530" w:type="dxa"/>
          </w:tcPr>
          <w:p w14:paraId="545FF4AD" w14:textId="77777777" w:rsidR="006C7D18" w:rsidRDefault="006C7D18" w:rsidP="006C7D18">
            <w:r w:rsidRPr="007A1EB9">
              <w:t>5.1+2</w:t>
            </w:r>
            <w:r w:rsidR="00D23C6B">
              <w:t>H</w:t>
            </w:r>
          </w:p>
        </w:tc>
        <w:tc>
          <w:tcPr>
            <w:tcW w:w="1620" w:type="dxa"/>
          </w:tcPr>
          <w:p w14:paraId="003A8477" w14:textId="77777777" w:rsidR="006C7D18" w:rsidRPr="00E960C6" w:rsidRDefault="006C7D18" w:rsidP="006C7D18">
            <w:r w:rsidRPr="007A1EB9">
              <w:t>5.1+2</w:t>
            </w:r>
            <w:r w:rsidR="00D23C6B">
              <w:t>H</w:t>
            </w:r>
          </w:p>
        </w:tc>
        <w:tc>
          <w:tcPr>
            <w:tcW w:w="2098" w:type="dxa"/>
          </w:tcPr>
          <w:p w14:paraId="5FF8871F" w14:textId="77777777" w:rsidR="006C7D18" w:rsidRPr="00951521" w:rsidRDefault="006C7D18" w:rsidP="005D364E">
            <w:pPr>
              <w:jc w:val="left"/>
            </w:pPr>
            <w:proofErr w:type="spellStart"/>
            <w:r w:rsidRPr="00E960C6">
              <w:t>Blug</w:t>
            </w:r>
            <w:proofErr w:type="spellEnd"/>
            <w:r w:rsidRPr="00E960C6">
              <w:t xml:space="preserve"> Hendrix Beat</w:t>
            </w:r>
          </w:p>
        </w:tc>
        <w:tc>
          <w:tcPr>
            <w:tcW w:w="2610" w:type="dxa"/>
          </w:tcPr>
          <w:p w14:paraId="5C648B73" w14:textId="77777777" w:rsidR="006C7D18" w:rsidRPr="00237F41" w:rsidRDefault="007151D3" w:rsidP="00237F41">
            <w:pPr>
              <w:jc w:val="left"/>
            </w:pPr>
            <w:r w:rsidRPr="005D364E">
              <w:rPr>
                <w:rFonts w:eastAsia="Times New Roman"/>
              </w:rPr>
              <w:t>Live rock concert</w:t>
            </w:r>
            <w:r w:rsidRPr="00237F41" w:rsidDel="009C04AC">
              <w:t xml:space="preserve"> </w:t>
            </w:r>
          </w:p>
        </w:tc>
      </w:tr>
      <w:tr w:rsidR="00BD305D" w:rsidRPr="00F01F5D" w14:paraId="4277CDCF" w14:textId="77777777" w:rsidTr="005D364E">
        <w:tc>
          <w:tcPr>
            <w:tcW w:w="890" w:type="dxa"/>
          </w:tcPr>
          <w:p w14:paraId="693B867D" w14:textId="77777777" w:rsidR="006C7D18" w:rsidRDefault="006C7D18" w:rsidP="006C7D18">
            <w:r>
              <w:t>T3_4</w:t>
            </w:r>
          </w:p>
        </w:tc>
        <w:tc>
          <w:tcPr>
            <w:tcW w:w="1530" w:type="dxa"/>
          </w:tcPr>
          <w:p w14:paraId="2BA34CC4" w14:textId="77777777" w:rsidR="006C7D18" w:rsidRPr="003D63EB" w:rsidRDefault="006C7D18" w:rsidP="006C7D18">
            <w:r>
              <w:t>5.1</w:t>
            </w:r>
          </w:p>
        </w:tc>
        <w:tc>
          <w:tcPr>
            <w:tcW w:w="1620" w:type="dxa"/>
          </w:tcPr>
          <w:p w14:paraId="32C4CF80" w14:textId="77777777" w:rsidR="006C7D18" w:rsidRPr="00E960C6" w:rsidRDefault="006C7D18" w:rsidP="006C7D18">
            <w:r>
              <w:t>5.1</w:t>
            </w:r>
          </w:p>
        </w:tc>
        <w:tc>
          <w:tcPr>
            <w:tcW w:w="2098" w:type="dxa"/>
          </w:tcPr>
          <w:p w14:paraId="4359223D" w14:textId="77777777" w:rsidR="006C7D18" w:rsidRPr="00951521" w:rsidRDefault="006C7D18" w:rsidP="005D364E">
            <w:pPr>
              <w:jc w:val="left"/>
            </w:pPr>
            <w:r w:rsidRPr="00E960C6">
              <w:t>Mancini</w:t>
            </w:r>
          </w:p>
        </w:tc>
        <w:tc>
          <w:tcPr>
            <w:tcW w:w="2610" w:type="dxa"/>
          </w:tcPr>
          <w:p w14:paraId="4D83559A" w14:textId="77777777" w:rsidR="006C7D18" w:rsidRPr="00237F41" w:rsidRDefault="007151D3" w:rsidP="00237F41">
            <w:pPr>
              <w:jc w:val="left"/>
            </w:pPr>
            <w:r w:rsidRPr="005D364E">
              <w:rPr>
                <w:rFonts w:eastAsia="Times New Roman"/>
                <w:color w:val="000000"/>
              </w:rPr>
              <w:t>Movie score with brass</w:t>
            </w:r>
            <w:r w:rsidRPr="00237F41" w:rsidDel="009C04AC">
              <w:t xml:space="preserve"> </w:t>
            </w:r>
          </w:p>
        </w:tc>
      </w:tr>
      <w:tr w:rsidR="00BD305D" w:rsidRPr="00F01F5D" w14:paraId="5BEE879B" w14:textId="77777777" w:rsidTr="005D364E">
        <w:tc>
          <w:tcPr>
            <w:tcW w:w="890" w:type="dxa"/>
          </w:tcPr>
          <w:p w14:paraId="091F6860" w14:textId="77777777" w:rsidR="006C7D18" w:rsidRDefault="006C7D18" w:rsidP="006C7D18">
            <w:r w:rsidRPr="00503AAC">
              <w:t>T3_</w:t>
            </w:r>
            <w:r>
              <w:t>5</w:t>
            </w:r>
          </w:p>
        </w:tc>
        <w:tc>
          <w:tcPr>
            <w:tcW w:w="1530" w:type="dxa"/>
          </w:tcPr>
          <w:p w14:paraId="14F3ED1D" w14:textId="77777777" w:rsidR="006C7D18" w:rsidRPr="003D63EB" w:rsidRDefault="006C7D18" w:rsidP="006C7D18">
            <w:r w:rsidRPr="009B6DA5">
              <w:t>5.1</w:t>
            </w:r>
          </w:p>
        </w:tc>
        <w:tc>
          <w:tcPr>
            <w:tcW w:w="1620" w:type="dxa"/>
          </w:tcPr>
          <w:p w14:paraId="6CDC3AE3" w14:textId="77777777" w:rsidR="006C7D18" w:rsidRPr="00E960C6" w:rsidRDefault="006C7D18" w:rsidP="006C7D18">
            <w:r w:rsidRPr="009B6DA5">
              <w:t>5.1</w:t>
            </w:r>
          </w:p>
        </w:tc>
        <w:tc>
          <w:tcPr>
            <w:tcW w:w="2098" w:type="dxa"/>
          </w:tcPr>
          <w:p w14:paraId="57CC0FFF" w14:textId="77777777" w:rsidR="006C7D18" w:rsidRPr="00951521" w:rsidRDefault="006C7D18" w:rsidP="005D364E">
            <w:pPr>
              <w:jc w:val="left"/>
            </w:pPr>
            <w:r w:rsidRPr="00E960C6">
              <w:t>Bach 565</w:t>
            </w:r>
          </w:p>
        </w:tc>
        <w:tc>
          <w:tcPr>
            <w:tcW w:w="2610" w:type="dxa"/>
          </w:tcPr>
          <w:p w14:paraId="4A8E9B74" w14:textId="77777777" w:rsidR="006C7D18" w:rsidRPr="00237F41" w:rsidRDefault="007151D3" w:rsidP="00237F41">
            <w:pPr>
              <w:jc w:val="left"/>
            </w:pPr>
            <w:r w:rsidRPr="005D364E">
              <w:rPr>
                <w:rFonts w:eastAsia="Times New Roman"/>
                <w:color w:val="000000"/>
              </w:rPr>
              <w:t>Bach Toccata d minor</w:t>
            </w:r>
            <w:r w:rsidRPr="00237F41" w:rsidDel="009C04AC">
              <w:t xml:space="preserve"> </w:t>
            </w:r>
          </w:p>
        </w:tc>
      </w:tr>
      <w:tr w:rsidR="00BD305D" w:rsidRPr="00F01F5D" w14:paraId="0CCBC3CF" w14:textId="77777777" w:rsidTr="005D364E">
        <w:tc>
          <w:tcPr>
            <w:tcW w:w="890" w:type="dxa"/>
          </w:tcPr>
          <w:p w14:paraId="68D536AC" w14:textId="77777777" w:rsidR="006C7D18" w:rsidRDefault="006C7D18" w:rsidP="006C7D18">
            <w:r w:rsidRPr="00503AAC">
              <w:t>T3_</w:t>
            </w:r>
            <w:r>
              <w:t>6</w:t>
            </w:r>
          </w:p>
        </w:tc>
        <w:tc>
          <w:tcPr>
            <w:tcW w:w="1530" w:type="dxa"/>
          </w:tcPr>
          <w:p w14:paraId="569F5DDE" w14:textId="77777777" w:rsidR="006C7D18" w:rsidRPr="003D63EB" w:rsidRDefault="006C7D18" w:rsidP="006C7D18">
            <w:r w:rsidRPr="009B6DA5">
              <w:t>5.1</w:t>
            </w:r>
          </w:p>
        </w:tc>
        <w:tc>
          <w:tcPr>
            <w:tcW w:w="1620" w:type="dxa"/>
          </w:tcPr>
          <w:p w14:paraId="3AE0F161" w14:textId="77777777" w:rsidR="006C7D18" w:rsidRPr="00E960C6" w:rsidRDefault="006C7D18" w:rsidP="006C7D18">
            <w:r w:rsidRPr="009B6DA5">
              <w:t>5.1</w:t>
            </w:r>
          </w:p>
        </w:tc>
        <w:tc>
          <w:tcPr>
            <w:tcW w:w="2098" w:type="dxa"/>
          </w:tcPr>
          <w:p w14:paraId="6298E702" w14:textId="77777777" w:rsidR="006C7D18" w:rsidRPr="00951521" w:rsidRDefault="006C7D18" w:rsidP="005D364E">
            <w:pPr>
              <w:jc w:val="left"/>
            </w:pPr>
            <w:proofErr w:type="spellStart"/>
            <w:r w:rsidRPr="00E960C6">
              <w:t>Sedambonjou</w:t>
            </w:r>
            <w:proofErr w:type="spellEnd"/>
            <w:r w:rsidRPr="00E960C6">
              <w:t xml:space="preserve"> Salsa</w:t>
            </w:r>
          </w:p>
        </w:tc>
        <w:tc>
          <w:tcPr>
            <w:tcW w:w="2610" w:type="dxa"/>
          </w:tcPr>
          <w:p w14:paraId="1EE33097" w14:textId="77777777" w:rsidR="006C7D18" w:rsidRPr="00237F41" w:rsidRDefault="00836BFD" w:rsidP="00237F41">
            <w:pPr>
              <w:jc w:val="left"/>
            </w:pPr>
            <w:r w:rsidRPr="005D364E">
              <w:rPr>
                <w:rFonts w:eastAsia="Times New Roman"/>
                <w:color w:val="000000"/>
              </w:rPr>
              <w:t>Latin music with brass and percussions</w:t>
            </w:r>
            <w:r w:rsidRPr="00237F41" w:rsidDel="009C04AC">
              <w:t xml:space="preserve"> </w:t>
            </w:r>
          </w:p>
        </w:tc>
      </w:tr>
      <w:tr w:rsidR="00BD305D" w:rsidRPr="00F01F5D" w14:paraId="7CEEB83B" w14:textId="77777777" w:rsidTr="005D364E">
        <w:tc>
          <w:tcPr>
            <w:tcW w:w="890" w:type="dxa"/>
          </w:tcPr>
          <w:p w14:paraId="0023A376" w14:textId="77777777" w:rsidR="006C7D18" w:rsidRDefault="006C7D18" w:rsidP="006C7D18">
            <w:r w:rsidRPr="00503AAC">
              <w:t>T3_</w:t>
            </w:r>
            <w:r>
              <w:t>7</w:t>
            </w:r>
          </w:p>
        </w:tc>
        <w:tc>
          <w:tcPr>
            <w:tcW w:w="1530" w:type="dxa"/>
          </w:tcPr>
          <w:p w14:paraId="72428F60" w14:textId="77777777" w:rsidR="006C7D18" w:rsidRDefault="006C7D18" w:rsidP="006C7D18">
            <w:r>
              <w:t>2.0</w:t>
            </w:r>
          </w:p>
        </w:tc>
        <w:tc>
          <w:tcPr>
            <w:tcW w:w="1620" w:type="dxa"/>
          </w:tcPr>
          <w:p w14:paraId="7E8347D7" w14:textId="77777777" w:rsidR="006C7D18" w:rsidRPr="00E960C6" w:rsidRDefault="006C7D18" w:rsidP="006C7D18">
            <w:r>
              <w:t>2.0</w:t>
            </w:r>
          </w:p>
        </w:tc>
        <w:tc>
          <w:tcPr>
            <w:tcW w:w="2098" w:type="dxa"/>
          </w:tcPr>
          <w:p w14:paraId="0D67F5F9" w14:textId="77777777" w:rsidR="006C7D18" w:rsidRPr="00951521" w:rsidRDefault="006C7D18" w:rsidP="005D364E">
            <w:pPr>
              <w:jc w:val="left"/>
            </w:pPr>
            <w:r w:rsidRPr="00E960C6">
              <w:t>Susanne Vega</w:t>
            </w:r>
            <w:r>
              <w:t xml:space="preserve"> (te8</w:t>
            </w:r>
            <w:r w:rsidRPr="00E960C6">
              <w:t>)</w:t>
            </w:r>
          </w:p>
        </w:tc>
        <w:tc>
          <w:tcPr>
            <w:tcW w:w="2610" w:type="dxa"/>
          </w:tcPr>
          <w:p w14:paraId="68541677" w14:textId="77777777" w:rsidR="006C7D18" w:rsidRPr="00237F41" w:rsidRDefault="00836BFD" w:rsidP="00237F41">
            <w:pPr>
              <w:jc w:val="left"/>
            </w:pPr>
            <w:r w:rsidRPr="005D364E">
              <w:rPr>
                <w:rFonts w:eastAsia="Times New Roman"/>
                <w:color w:val="000000"/>
              </w:rPr>
              <w:t>Suzanne Vega, Tom’s Diner</w:t>
            </w:r>
            <w:r w:rsidRPr="00237F41" w:rsidDel="009C04AC">
              <w:t xml:space="preserve"> </w:t>
            </w:r>
          </w:p>
        </w:tc>
      </w:tr>
      <w:tr w:rsidR="00BD305D" w:rsidRPr="00F01F5D" w14:paraId="3B1B8D97" w14:textId="77777777" w:rsidTr="005D364E">
        <w:tc>
          <w:tcPr>
            <w:tcW w:w="890" w:type="dxa"/>
          </w:tcPr>
          <w:p w14:paraId="6D1EA9F0" w14:textId="77777777" w:rsidR="006C7D18" w:rsidRDefault="006C7D18" w:rsidP="006C7D18">
            <w:r w:rsidRPr="00503AAC">
              <w:t>T3_</w:t>
            </w:r>
            <w:r>
              <w:t>8</w:t>
            </w:r>
          </w:p>
        </w:tc>
        <w:tc>
          <w:tcPr>
            <w:tcW w:w="1530" w:type="dxa"/>
          </w:tcPr>
          <w:p w14:paraId="4C6A5BCA" w14:textId="77777777" w:rsidR="006C7D18" w:rsidRDefault="006C7D18" w:rsidP="006C7D18">
            <w:r w:rsidRPr="0056128F">
              <w:t>2.0</w:t>
            </w:r>
          </w:p>
        </w:tc>
        <w:tc>
          <w:tcPr>
            <w:tcW w:w="1620" w:type="dxa"/>
          </w:tcPr>
          <w:p w14:paraId="27503B1D" w14:textId="77777777" w:rsidR="006C7D18" w:rsidRPr="00E960C6" w:rsidRDefault="006C7D18" w:rsidP="006C7D18">
            <w:r w:rsidRPr="0056128F">
              <w:t>2.0</w:t>
            </w:r>
          </w:p>
        </w:tc>
        <w:tc>
          <w:tcPr>
            <w:tcW w:w="2098" w:type="dxa"/>
          </w:tcPr>
          <w:p w14:paraId="4BF87C22" w14:textId="77777777" w:rsidR="006C7D18" w:rsidRPr="00951521" w:rsidRDefault="006C7D18" w:rsidP="005D364E">
            <w:pPr>
              <w:jc w:val="left"/>
            </w:pPr>
            <w:r w:rsidRPr="00E960C6">
              <w:t>Tracy Chapman</w:t>
            </w:r>
            <w:r>
              <w:t xml:space="preserve"> (te9</w:t>
            </w:r>
            <w:r w:rsidRPr="00E960C6">
              <w:t>)</w:t>
            </w:r>
          </w:p>
        </w:tc>
        <w:tc>
          <w:tcPr>
            <w:tcW w:w="2610" w:type="dxa"/>
          </w:tcPr>
          <w:p w14:paraId="16BF11D3" w14:textId="77777777" w:rsidR="006C7D18" w:rsidRPr="00237F41" w:rsidRDefault="00836BFD" w:rsidP="00237F41">
            <w:pPr>
              <w:jc w:val="left"/>
            </w:pPr>
            <w:r w:rsidRPr="005D364E">
              <w:rPr>
                <w:rFonts w:eastAsia="Times New Roman"/>
                <w:color w:val="000000"/>
              </w:rPr>
              <w:t>Tracy Chapman</w:t>
            </w:r>
            <w:r w:rsidRPr="00237F41" w:rsidDel="009C04AC">
              <w:t xml:space="preserve"> </w:t>
            </w:r>
          </w:p>
        </w:tc>
      </w:tr>
      <w:tr w:rsidR="00BD305D" w:rsidRPr="00F01F5D" w14:paraId="6B97205A" w14:textId="77777777" w:rsidTr="005D364E">
        <w:tc>
          <w:tcPr>
            <w:tcW w:w="890" w:type="dxa"/>
          </w:tcPr>
          <w:p w14:paraId="2B13ADB4" w14:textId="77777777" w:rsidR="006C7D18" w:rsidRDefault="006C7D18" w:rsidP="006C7D18">
            <w:r w:rsidRPr="00503AAC">
              <w:t>T3_</w:t>
            </w:r>
            <w:r>
              <w:t>9</w:t>
            </w:r>
          </w:p>
        </w:tc>
        <w:tc>
          <w:tcPr>
            <w:tcW w:w="1530" w:type="dxa"/>
          </w:tcPr>
          <w:p w14:paraId="2CFB8FAF" w14:textId="77777777" w:rsidR="006C7D18" w:rsidRDefault="006C7D18" w:rsidP="006C7D18">
            <w:r w:rsidRPr="0056128F">
              <w:t>2.0</w:t>
            </w:r>
          </w:p>
        </w:tc>
        <w:tc>
          <w:tcPr>
            <w:tcW w:w="1620" w:type="dxa"/>
          </w:tcPr>
          <w:p w14:paraId="49C3F661" w14:textId="77777777" w:rsidR="006C7D18" w:rsidRPr="00E960C6" w:rsidRDefault="006C7D18" w:rsidP="006C7D18">
            <w:r w:rsidRPr="0056128F">
              <w:t>2.0</w:t>
            </w:r>
          </w:p>
        </w:tc>
        <w:tc>
          <w:tcPr>
            <w:tcW w:w="2098" w:type="dxa"/>
          </w:tcPr>
          <w:p w14:paraId="7DCFBDDA" w14:textId="77777777" w:rsidR="006C7D18" w:rsidRPr="00951521" w:rsidRDefault="006C7D18" w:rsidP="005D364E">
            <w:pPr>
              <w:jc w:val="left"/>
            </w:pPr>
            <w:r w:rsidRPr="00E960C6">
              <w:t>Hockey</w:t>
            </w:r>
          </w:p>
        </w:tc>
        <w:tc>
          <w:tcPr>
            <w:tcW w:w="2610" w:type="dxa"/>
          </w:tcPr>
          <w:p w14:paraId="25B35380" w14:textId="25CEBE8C" w:rsidR="006C7D18" w:rsidRPr="00237F41" w:rsidRDefault="00836BFD" w:rsidP="00237F41">
            <w:pPr>
              <w:jc w:val="left"/>
            </w:pPr>
            <w:r w:rsidRPr="005D364E">
              <w:rPr>
                <w:rFonts w:eastAsia="Times New Roman"/>
                <w:color w:val="000000"/>
              </w:rPr>
              <w:t>Hockey Game</w:t>
            </w:r>
            <w:r w:rsidRPr="00237F41" w:rsidDel="009C04AC">
              <w:t xml:space="preserve"> </w:t>
            </w:r>
          </w:p>
        </w:tc>
      </w:tr>
    </w:tbl>
    <w:p w14:paraId="78B03C58" w14:textId="3D53BB93" w:rsidR="00E204A5" w:rsidRDefault="00E204A5" w:rsidP="00CA671E">
      <w:r>
        <w:t>Note: Items T3_5, T3_6 and T3_9 were kindly provided by EBU</w:t>
      </w:r>
      <w:r w:rsidR="00711D4B">
        <w:t>.</w:t>
      </w:r>
    </w:p>
    <w:p w14:paraId="4D3EAF79" w14:textId="48DE6190" w:rsidR="006830D7" w:rsidRDefault="006830D7" w:rsidP="00CA671E"/>
    <w:p w14:paraId="1651AF0D" w14:textId="56B5421D" w:rsidR="00F51674" w:rsidRDefault="00F51674" w:rsidP="00CA671E"/>
    <w:p w14:paraId="52D0D36E" w14:textId="77777777" w:rsidR="00F51674" w:rsidRPr="007B0FDB" w:rsidRDefault="00F51674" w:rsidP="00CA671E"/>
    <w:p w14:paraId="1C0801A5" w14:textId="6EC0F098" w:rsidR="004109EB" w:rsidRPr="00862B68" w:rsidRDefault="004E5643" w:rsidP="004109EB">
      <w:pPr>
        <w:pStyle w:val="Heading2"/>
        <w:tabs>
          <w:tab w:val="num" w:pos="576"/>
        </w:tabs>
        <w:jc w:val="left"/>
      </w:pPr>
      <w:bookmarkStart w:id="15" w:name="_Toc44500268"/>
      <w:r>
        <w:lastRenderedPageBreak/>
        <w:t>Test 4</w:t>
      </w:r>
      <w:r w:rsidR="004109EB">
        <w:t xml:space="preserve"> </w:t>
      </w:r>
      <w:r w:rsidR="00B24B31">
        <w:t>"</w:t>
      </w:r>
      <w:r w:rsidR="004109EB" w:rsidRPr="00862B68">
        <w:t>Mobile</w:t>
      </w:r>
      <w:r w:rsidR="00B24B31">
        <w:t>"</w:t>
      </w:r>
      <w:bookmarkEnd w:id="15"/>
    </w:p>
    <w:p w14:paraId="7A33CC36" w14:textId="77777777" w:rsidR="006C7D18" w:rsidRDefault="006C7D18" w:rsidP="006C7D18">
      <w:r>
        <w:t>The following table describes the parameters for Test 4.</w:t>
      </w:r>
    </w:p>
    <w:p w14:paraId="302E3971" w14:textId="77777777" w:rsidR="004109EB" w:rsidRPr="00F01F5D" w:rsidRDefault="004109EB" w:rsidP="004109EB"/>
    <w:tbl>
      <w:tblPr>
        <w:tblStyle w:val="TableGrid"/>
        <w:tblW w:w="8784" w:type="dxa"/>
        <w:tblLook w:val="04A0" w:firstRow="1" w:lastRow="0" w:firstColumn="1" w:lastColumn="0" w:noHBand="0" w:noVBand="1"/>
      </w:tblPr>
      <w:tblGrid>
        <w:gridCol w:w="2119"/>
        <w:gridCol w:w="6665"/>
      </w:tblGrid>
      <w:tr w:rsidR="004109EB" w:rsidRPr="00F01F5D" w14:paraId="418EA1D7" w14:textId="77777777" w:rsidTr="00BE26A6">
        <w:tc>
          <w:tcPr>
            <w:tcW w:w="2119" w:type="dxa"/>
          </w:tcPr>
          <w:p w14:paraId="785E6769" w14:textId="77777777" w:rsidR="004109EB" w:rsidRPr="004E70AB" w:rsidRDefault="00B61806" w:rsidP="004109EB">
            <w:r>
              <w:t>Test Goal</w:t>
            </w:r>
          </w:p>
        </w:tc>
        <w:tc>
          <w:tcPr>
            <w:tcW w:w="6665" w:type="dxa"/>
          </w:tcPr>
          <w:p w14:paraId="58B20C4C" w14:textId="77777777" w:rsidR="004109EB" w:rsidRPr="00F01F5D" w:rsidRDefault="004109EB" w:rsidP="004109EB">
            <w:r w:rsidRPr="004E70AB">
              <w:t>Demonstrate MUSHRA "excellent" (80+)</w:t>
            </w:r>
          </w:p>
        </w:tc>
      </w:tr>
      <w:tr w:rsidR="004109EB" w:rsidRPr="00F01F5D" w14:paraId="5504298E" w14:textId="77777777" w:rsidTr="00BE26A6">
        <w:tc>
          <w:tcPr>
            <w:tcW w:w="2119" w:type="dxa"/>
          </w:tcPr>
          <w:p w14:paraId="17E393F8" w14:textId="77777777" w:rsidR="004109EB" w:rsidRPr="00F01F5D" w:rsidRDefault="004109EB" w:rsidP="004109EB">
            <w:r w:rsidRPr="00F01F5D">
              <w:t>Test Methodology</w:t>
            </w:r>
          </w:p>
        </w:tc>
        <w:tc>
          <w:tcPr>
            <w:tcW w:w="6665" w:type="dxa"/>
          </w:tcPr>
          <w:p w14:paraId="10B042ED" w14:textId="77777777" w:rsidR="004109EB" w:rsidRPr="00F01F5D" w:rsidRDefault="004109EB" w:rsidP="004109EB">
            <w:r w:rsidRPr="00F01F5D">
              <w:t>MUSHRA</w:t>
            </w:r>
          </w:p>
        </w:tc>
      </w:tr>
      <w:tr w:rsidR="004109EB" w:rsidRPr="00F01F5D" w14:paraId="254085C7" w14:textId="77777777" w:rsidTr="00BE26A6">
        <w:tc>
          <w:tcPr>
            <w:tcW w:w="2119" w:type="dxa"/>
          </w:tcPr>
          <w:p w14:paraId="1BBB13EA" w14:textId="77777777" w:rsidR="004109EB" w:rsidRPr="00F01F5D" w:rsidRDefault="004109EB" w:rsidP="004109EB">
            <w:r w:rsidRPr="00F01F5D">
              <w:t>Presentation</w:t>
            </w:r>
          </w:p>
        </w:tc>
        <w:tc>
          <w:tcPr>
            <w:tcW w:w="6665" w:type="dxa"/>
          </w:tcPr>
          <w:p w14:paraId="72F7BDFD" w14:textId="77777777" w:rsidR="004109EB" w:rsidRPr="00117B11" w:rsidRDefault="004109EB" w:rsidP="004109EB">
            <w:r w:rsidRPr="00117B11">
              <w:t>Headphones</w:t>
            </w:r>
          </w:p>
        </w:tc>
      </w:tr>
      <w:tr w:rsidR="004109EB" w:rsidRPr="00F01F5D" w14:paraId="437C68F7" w14:textId="77777777" w:rsidTr="00BE26A6">
        <w:tc>
          <w:tcPr>
            <w:tcW w:w="2119" w:type="dxa"/>
          </w:tcPr>
          <w:p w14:paraId="3758E84E" w14:textId="77777777" w:rsidR="004109EB" w:rsidRPr="00F01F5D" w:rsidRDefault="004109EB" w:rsidP="004109EB">
            <w:r w:rsidRPr="00F01F5D">
              <w:t>Content Formats</w:t>
            </w:r>
          </w:p>
        </w:tc>
        <w:tc>
          <w:tcPr>
            <w:tcW w:w="6665" w:type="dxa"/>
          </w:tcPr>
          <w:p w14:paraId="68D4B6F9" w14:textId="77777777" w:rsidR="004109EB" w:rsidRPr="00F01F5D" w:rsidRDefault="000619C6" w:rsidP="004109EB">
            <w:r>
              <w:t xml:space="preserve">Same as in Test </w:t>
            </w:r>
            <w:r w:rsidR="004109EB">
              <w:t xml:space="preserve">2, </w:t>
            </w:r>
            <w:r w:rsidR="004109EB" w:rsidRPr="00891CC0">
              <w:t>"HD Broadcast" or "A/V Streaming"</w:t>
            </w:r>
          </w:p>
        </w:tc>
      </w:tr>
      <w:tr w:rsidR="004109EB" w:rsidRPr="00F01F5D" w14:paraId="04B29D7F" w14:textId="77777777" w:rsidTr="00BE26A6">
        <w:tc>
          <w:tcPr>
            <w:tcW w:w="2119" w:type="dxa"/>
          </w:tcPr>
          <w:p w14:paraId="16D3A4E6" w14:textId="77777777" w:rsidR="004109EB" w:rsidRPr="00F01F5D" w:rsidRDefault="004109EB" w:rsidP="004109EB">
            <w:r w:rsidRPr="00F01F5D">
              <w:t>Content Specialties</w:t>
            </w:r>
          </w:p>
        </w:tc>
        <w:tc>
          <w:tcPr>
            <w:tcW w:w="6665" w:type="dxa"/>
          </w:tcPr>
          <w:p w14:paraId="5069C4E0" w14:textId="77777777" w:rsidR="004109EB" w:rsidRPr="00F01F5D" w:rsidRDefault="000619C6" w:rsidP="004109EB">
            <w:r>
              <w:t>N</w:t>
            </w:r>
            <w:r w:rsidR="004109EB" w:rsidRPr="00F01F5D">
              <w:t>one</w:t>
            </w:r>
          </w:p>
        </w:tc>
      </w:tr>
      <w:tr w:rsidR="004109EB" w:rsidRPr="00F01F5D" w14:paraId="6B7DA8A9" w14:textId="77777777" w:rsidTr="00BE26A6">
        <w:tc>
          <w:tcPr>
            <w:tcW w:w="2119" w:type="dxa"/>
          </w:tcPr>
          <w:p w14:paraId="5350B5A0" w14:textId="77777777" w:rsidR="004109EB" w:rsidRPr="00F01F5D" w:rsidRDefault="004109EB" w:rsidP="004109EB">
            <w:r w:rsidRPr="00F01F5D">
              <w:t>Reference</w:t>
            </w:r>
          </w:p>
        </w:tc>
        <w:tc>
          <w:tcPr>
            <w:tcW w:w="6665" w:type="dxa"/>
          </w:tcPr>
          <w:p w14:paraId="5A54A692" w14:textId="77777777" w:rsidR="00CC4A12" w:rsidRDefault="004109EB" w:rsidP="004109EB">
            <w:pPr>
              <w:tabs>
                <w:tab w:val="left" w:pos="941"/>
              </w:tabs>
            </w:pPr>
            <w:r>
              <w:t>Channels:</w:t>
            </w:r>
            <w:r>
              <w:tab/>
            </w:r>
          </w:p>
          <w:p w14:paraId="7C871B02" w14:textId="77777777" w:rsidR="004109EB" w:rsidRPr="00F01F5D" w:rsidRDefault="00CC4A12" w:rsidP="004109EB">
            <w:pPr>
              <w:tabs>
                <w:tab w:val="left" w:pos="941"/>
              </w:tabs>
            </w:pPr>
            <w:r>
              <w:tab/>
            </w:r>
            <w:r w:rsidR="004109EB" w:rsidRPr="00F01F5D">
              <w:t>PCM original item processed</w:t>
            </w:r>
            <w:r w:rsidR="004109EB">
              <w:t xml:space="preserve"> by BRIR as full convolution</w:t>
            </w:r>
            <w:r w:rsidR="004109EB" w:rsidRPr="00F01F5D">
              <w:t>.</w:t>
            </w:r>
          </w:p>
          <w:p w14:paraId="10D7BC14" w14:textId="77777777" w:rsidR="004109EB" w:rsidRDefault="004109EB" w:rsidP="004109EB">
            <w:pPr>
              <w:tabs>
                <w:tab w:val="left" w:pos="941"/>
              </w:tabs>
              <w:ind w:left="941" w:hanging="900"/>
            </w:pPr>
            <w:r>
              <w:t xml:space="preserve">Objects: </w:t>
            </w:r>
            <w:r>
              <w:tab/>
            </w:r>
            <w:r w:rsidRPr="00F01F5D">
              <w:t xml:space="preserve">If items contain </w:t>
            </w:r>
            <w:r w:rsidRPr="00117B11">
              <w:t>objects</w:t>
            </w:r>
            <w:r w:rsidRPr="00F01F5D">
              <w:t xml:space="preserve">, the objects are rendered to </w:t>
            </w:r>
            <w:r>
              <w:t>Presentation Format</w:t>
            </w:r>
            <w:r w:rsidRPr="00F01F5D">
              <w:t xml:space="preserve"> and then processed</w:t>
            </w:r>
            <w:r>
              <w:t xml:space="preserve"> by BRIR as full convolution</w:t>
            </w:r>
            <w:r w:rsidRPr="00F01F5D">
              <w:t>.</w:t>
            </w:r>
          </w:p>
          <w:p w14:paraId="3F570111" w14:textId="77777777" w:rsidR="004109EB" w:rsidRDefault="004109EB" w:rsidP="004109EB"/>
          <w:p w14:paraId="07D0ACB1" w14:textId="77777777" w:rsidR="004109EB" w:rsidRPr="00F01F5D" w:rsidRDefault="004109EB" w:rsidP="00651757">
            <w:r w:rsidRPr="00117B11">
              <w:t xml:space="preserve">BRIR </w:t>
            </w:r>
            <w:r w:rsidR="00651757">
              <w:t>are</w:t>
            </w:r>
            <w:r w:rsidR="00651757" w:rsidRPr="00117B11">
              <w:t xml:space="preserve"> </w:t>
            </w:r>
            <w:r w:rsidR="00651757">
              <w:t>the</w:t>
            </w:r>
            <w:r w:rsidR="00651757" w:rsidRPr="00117B11">
              <w:t xml:space="preserve"> </w:t>
            </w:r>
            <w:r w:rsidRPr="00117B11">
              <w:t xml:space="preserve">same BRIR as was used in </w:t>
            </w:r>
            <w:r>
              <w:t xml:space="preserve">MPEG-H 3D Audio </w:t>
            </w:r>
            <w:proofErr w:type="spellStart"/>
            <w:r w:rsidRPr="00117B11">
              <w:t>CfP</w:t>
            </w:r>
            <w:proofErr w:type="spellEnd"/>
          </w:p>
        </w:tc>
      </w:tr>
      <w:tr w:rsidR="004109EB" w:rsidRPr="00F01F5D" w14:paraId="369FF505" w14:textId="77777777" w:rsidTr="00BE26A6">
        <w:tc>
          <w:tcPr>
            <w:tcW w:w="2119" w:type="dxa"/>
          </w:tcPr>
          <w:p w14:paraId="4EBC5B99" w14:textId="77777777" w:rsidR="004109EB" w:rsidRPr="00F01F5D" w:rsidRDefault="004109EB" w:rsidP="004109EB">
            <w:r w:rsidRPr="00F01F5D">
              <w:t>Test Conditions</w:t>
            </w:r>
          </w:p>
        </w:tc>
        <w:tc>
          <w:tcPr>
            <w:tcW w:w="6665" w:type="dxa"/>
          </w:tcPr>
          <w:p w14:paraId="5D820304" w14:textId="77777777" w:rsidR="000B2025" w:rsidRDefault="000B2025" w:rsidP="000B2025">
            <w:pPr>
              <w:pStyle w:val="ListParagraph"/>
              <w:numPr>
                <w:ilvl w:val="0"/>
                <w:numId w:val="44"/>
              </w:numPr>
            </w:pPr>
            <w:r w:rsidRPr="00510D6A">
              <w:t>Hidden Reference</w:t>
            </w:r>
          </w:p>
          <w:p w14:paraId="0B824CE0" w14:textId="4A82AFC8" w:rsidR="004109EB" w:rsidRPr="00EA50F5" w:rsidRDefault="004109EB" w:rsidP="00EA50F5">
            <w:pPr>
              <w:pStyle w:val="ListParagraph"/>
              <w:numPr>
                <w:ilvl w:val="0"/>
                <w:numId w:val="44"/>
              </w:numPr>
            </w:pPr>
            <w:r w:rsidRPr="000B2025">
              <w:t xml:space="preserve">C/O: MPEG-H </w:t>
            </w:r>
            <w:r w:rsidR="00CC4A12" w:rsidRPr="000B2025">
              <w:t>using</w:t>
            </w:r>
            <w:r w:rsidRPr="000B2025">
              <w:t xml:space="preserve"> </w:t>
            </w:r>
            <w:r w:rsidR="00CC4A12" w:rsidRPr="000B2025">
              <w:t xml:space="preserve">FD </w:t>
            </w:r>
            <w:proofErr w:type="spellStart"/>
            <w:r w:rsidR="00B30021" w:rsidRPr="000B2025">
              <w:t>binauralization</w:t>
            </w:r>
            <w:proofErr w:type="spellEnd"/>
            <w:r w:rsidR="00CC4A12" w:rsidRPr="000B2025">
              <w:t xml:space="preserve"> engine</w:t>
            </w:r>
          </w:p>
          <w:p w14:paraId="20CBF77B" w14:textId="77777777" w:rsidR="004109EB" w:rsidRPr="000B2025" w:rsidRDefault="004109EB" w:rsidP="00EA50F5">
            <w:pPr>
              <w:pStyle w:val="ListParagraph"/>
              <w:numPr>
                <w:ilvl w:val="0"/>
                <w:numId w:val="44"/>
              </w:numPr>
            </w:pPr>
            <w:r w:rsidRPr="000B2025">
              <w:t>Anchor 1</w:t>
            </w:r>
          </w:p>
          <w:p w14:paraId="4BE1F5CF" w14:textId="77777777" w:rsidR="004109EB" w:rsidRPr="00B0583E" w:rsidRDefault="004109EB" w:rsidP="00EA50F5">
            <w:pPr>
              <w:pStyle w:val="ListParagraph"/>
              <w:numPr>
                <w:ilvl w:val="0"/>
                <w:numId w:val="44"/>
              </w:numPr>
            </w:pPr>
            <w:r w:rsidRPr="000B2025">
              <w:t>Anchor 2</w:t>
            </w:r>
          </w:p>
        </w:tc>
      </w:tr>
      <w:tr w:rsidR="004109EB" w:rsidRPr="00F01F5D" w14:paraId="4229CC2E" w14:textId="77777777" w:rsidTr="00BE26A6">
        <w:tc>
          <w:tcPr>
            <w:tcW w:w="2119" w:type="dxa"/>
          </w:tcPr>
          <w:p w14:paraId="31878D18" w14:textId="77777777" w:rsidR="004109EB" w:rsidRPr="00F01F5D" w:rsidRDefault="004109EB" w:rsidP="004109EB">
            <w:r w:rsidRPr="00F01F5D">
              <w:t>Anchor</w:t>
            </w:r>
          </w:p>
        </w:tc>
        <w:tc>
          <w:tcPr>
            <w:tcW w:w="6665" w:type="dxa"/>
          </w:tcPr>
          <w:p w14:paraId="383CA81D" w14:textId="77777777" w:rsidR="004109EB" w:rsidRDefault="004109EB" w:rsidP="004109EB">
            <w:r w:rsidRPr="00F01F5D">
              <w:t xml:space="preserve">Anchor 1: </w:t>
            </w:r>
            <w:r>
              <w:t>Anchor 1 from T</w:t>
            </w:r>
            <w:r w:rsidR="000619C6">
              <w:t xml:space="preserve">est </w:t>
            </w:r>
            <w:r>
              <w:t>2, then</w:t>
            </w:r>
            <w:r w:rsidRPr="00F01F5D">
              <w:t xml:space="preserve"> processed</w:t>
            </w:r>
            <w:r>
              <w:t xml:space="preserve"> by BRIR</w:t>
            </w:r>
            <w:r w:rsidRPr="00377877" w:rsidDel="0005319B">
              <w:rPr>
                <w:highlight w:val="yellow"/>
              </w:rPr>
              <w:t xml:space="preserve"> </w:t>
            </w:r>
          </w:p>
          <w:p w14:paraId="0A0A2493" w14:textId="77777777" w:rsidR="004109EB" w:rsidRPr="00F01F5D" w:rsidRDefault="004109EB" w:rsidP="004109EB">
            <w:r>
              <w:t>Anchor 2</w:t>
            </w:r>
            <w:r w:rsidRPr="00F01F5D">
              <w:t xml:space="preserve">: </w:t>
            </w:r>
            <w:r>
              <w:t>Anchor 2 from T</w:t>
            </w:r>
            <w:r w:rsidR="000619C6">
              <w:t xml:space="preserve">est </w:t>
            </w:r>
            <w:r>
              <w:t>2, then</w:t>
            </w:r>
            <w:r w:rsidRPr="00F01F5D">
              <w:t xml:space="preserve"> processed</w:t>
            </w:r>
            <w:r>
              <w:t xml:space="preserve"> by BRIR</w:t>
            </w:r>
          </w:p>
        </w:tc>
      </w:tr>
      <w:tr w:rsidR="004109EB" w:rsidRPr="00F01F5D" w14:paraId="6355C6B1" w14:textId="77777777" w:rsidTr="00BE26A6">
        <w:tc>
          <w:tcPr>
            <w:tcW w:w="2119" w:type="dxa"/>
          </w:tcPr>
          <w:p w14:paraId="588AE411" w14:textId="77777777" w:rsidR="004109EB" w:rsidRPr="00F01F5D" w:rsidRDefault="004109EB" w:rsidP="004109EB">
            <w:r w:rsidRPr="00F01F5D">
              <w:t>Listening Position</w:t>
            </w:r>
          </w:p>
        </w:tc>
        <w:tc>
          <w:tcPr>
            <w:tcW w:w="6665" w:type="dxa"/>
          </w:tcPr>
          <w:p w14:paraId="635C3478" w14:textId="77777777" w:rsidR="004109EB" w:rsidRPr="00F01F5D" w:rsidRDefault="004109EB" w:rsidP="004109EB">
            <w:r w:rsidRPr="00F01F5D">
              <w:t>N/A</w:t>
            </w:r>
          </w:p>
        </w:tc>
      </w:tr>
      <w:tr w:rsidR="004109EB" w:rsidRPr="00F01F5D" w14:paraId="11F906D0" w14:textId="77777777" w:rsidTr="00BE26A6">
        <w:tc>
          <w:tcPr>
            <w:tcW w:w="2119" w:type="dxa"/>
          </w:tcPr>
          <w:p w14:paraId="6CB4721A" w14:textId="77777777" w:rsidR="004109EB" w:rsidRPr="008E30EF" w:rsidRDefault="004109EB" w:rsidP="000619C6">
            <w:pPr>
              <w:jc w:val="left"/>
            </w:pPr>
            <w:r w:rsidRPr="008E30EF">
              <w:t>Test Items / Bit Rates</w:t>
            </w:r>
          </w:p>
        </w:tc>
        <w:tc>
          <w:tcPr>
            <w:tcW w:w="6665" w:type="dxa"/>
            <w:shd w:val="clear" w:color="auto" w:fill="auto"/>
          </w:tcPr>
          <w:p w14:paraId="618A4EAC" w14:textId="77777777" w:rsidR="004109EB" w:rsidRPr="00BB39A6" w:rsidRDefault="004109EB" w:rsidP="004109EB">
            <w:r w:rsidRPr="00BB39A6">
              <w:t>Use 384 kb/s bitstreams from Test 2</w:t>
            </w:r>
          </w:p>
        </w:tc>
      </w:tr>
      <w:tr w:rsidR="004109EB" w:rsidRPr="00F01F5D" w14:paraId="7078CFD4" w14:textId="77777777" w:rsidTr="00BE26A6">
        <w:tc>
          <w:tcPr>
            <w:tcW w:w="2119" w:type="dxa"/>
          </w:tcPr>
          <w:p w14:paraId="19870360" w14:textId="77777777" w:rsidR="004109EB" w:rsidRPr="00F01F5D" w:rsidRDefault="004109EB" w:rsidP="004109EB">
            <w:r w:rsidRPr="00F01F5D">
              <w:t>Restrictions</w:t>
            </w:r>
          </w:p>
        </w:tc>
        <w:tc>
          <w:tcPr>
            <w:tcW w:w="6665" w:type="dxa"/>
          </w:tcPr>
          <w:p w14:paraId="6B993AFC" w14:textId="77777777" w:rsidR="004109EB" w:rsidRPr="00F01F5D" w:rsidRDefault="004109EB" w:rsidP="004109EB">
            <w:r>
              <w:t>None</w:t>
            </w:r>
          </w:p>
        </w:tc>
      </w:tr>
      <w:tr w:rsidR="004109EB" w:rsidRPr="00F01F5D" w14:paraId="183D8834" w14:textId="77777777" w:rsidTr="00BE26A6">
        <w:tc>
          <w:tcPr>
            <w:tcW w:w="2119" w:type="dxa"/>
          </w:tcPr>
          <w:p w14:paraId="65C9E2A3" w14:textId="77777777" w:rsidR="004109EB" w:rsidRPr="00F01F5D" w:rsidRDefault="004109EB" w:rsidP="004109EB">
            <w:r w:rsidRPr="00F01F5D">
              <w:t>Notes</w:t>
            </w:r>
          </w:p>
        </w:tc>
        <w:tc>
          <w:tcPr>
            <w:tcW w:w="6665" w:type="dxa"/>
          </w:tcPr>
          <w:p w14:paraId="0D087357" w14:textId="77777777" w:rsidR="004109EB" w:rsidRPr="00F01F5D" w:rsidRDefault="004109EB" w:rsidP="004109EB">
            <w:r>
              <w:t>A</w:t>
            </w:r>
            <w:r w:rsidRPr="00F01F5D">
              <w:t xml:space="preserve">ll formats in </w:t>
            </w:r>
            <w:r>
              <w:t>one</w:t>
            </w:r>
            <w:r w:rsidRPr="00F01F5D">
              <w:t xml:space="preserve"> test </w:t>
            </w:r>
          </w:p>
        </w:tc>
      </w:tr>
      <w:tr w:rsidR="004109EB" w:rsidRPr="00F01F5D" w14:paraId="4C2F5EFE" w14:textId="77777777" w:rsidTr="00BE26A6">
        <w:tc>
          <w:tcPr>
            <w:tcW w:w="2119" w:type="dxa"/>
          </w:tcPr>
          <w:p w14:paraId="0B9F0431" w14:textId="77777777" w:rsidR="004109EB" w:rsidRPr="00F01F5D" w:rsidRDefault="004109EB" w:rsidP="004109EB">
            <w:r w:rsidRPr="00F01F5D">
              <w:t>Requirements addressed</w:t>
            </w:r>
          </w:p>
        </w:tc>
        <w:tc>
          <w:tcPr>
            <w:tcW w:w="6665" w:type="dxa"/>
          </w:tcPr>
          <w:p w14:paraId="6E708259" w14:textId="77777777" w:rsidR="004109EB" w:rsidRPr="000619C6" w:rsidRDefault="004109EB" w:rsidP="004109EB">
            <w:pPr>
              <w:pStyle w:val="ListParagraph"/>
              <w:numPr>
                <w:ilvl w:val="0"/>
                <w:numId w:val="26"/>
              </w:numPr>
              <w:jc w:val="left"/>
            </w:pPr>
            <w:r w:rsidRPr="000619C6">
              <w:t>High Quality</w:t>
            </w:r>
          </w:p>
          <w:p w14:paraId="6D457329" w14:textId="77777777" w:rsidR="004109EB" w:rsidRPr="000619C6" w:rsidRDefault="004109EB" w:rsidP="004109EB">
            <w:pPr>
              <w:pStyle w:val="ListParagraph"/>
              <w:numPr>
                <w:ilvl w:val="0"/>
                <w:numId w:val="26"/>
              </w:numPr>
              <w:jc w:val="left"/>
            </w:pPr>
            <w:r w:rsidRPr="000619C6">
              <w:t>Localization and Envelopment</w:t>
            </w:r>
          </w:p>
          <w:p w14:paraId="1C5FDC37" w14:textId="129E778E" w:rsidR="004109EB" w:rsidRPr="000619C6" w:rsidRDefault="004109EB" w:rsidP="004109EB">
            <w:pPr>
              <w:pStyle w:val="ListParagraph"/>
              <w:numPr>
                <w:ilvl w:val="0"/>
                <w:numId w:val="26"/>
              </w:numPr>
              <w:jc w:val="left"/>
            </w:pPr>
            <w:r w:rsidRPr="000619C6">
              <w:t>Audio program inputs: channel-based PCM, discrete audio objects</w:t>
            </w:r>
          </w:p>
          <w:p w14:paraId="248FE83F" w14:textId="77777777" w:rsidR="004109EB" w:rsidRPr="000619C6" w:rsidRDefault="004109EB" w:rsidP="004109EB">
            <w:pPr>
              <w:pStyle w:val="ListParagraph"/>
              <w:numPr>
                <w:ilvl w:val="0"/>
                <w:numId w:val="26"/>
              </w:numPr>
              <w:jc w:val="left"/>
            </w:pPr>
            <w:r w:rsidRPr="000619C6">
              <w:t xml:space="preserve">Rendering for Headphone Listening </w:t>
            </w:r>
          </w:p>
          <w:p w14:paraId="3FCD908E" w14:textId="77777777" w:rsidR="004109EB" w:rsidRPr="00F01F5D" w:rsidRDefault="004109EB" w:rsidP="004109EB">
            <w:pPr>
              <w:pStyle w:val="ListParagraph"/>
              <w:numPr>
                <w:ilvl w:val="0"/>
                <w:numId w:val="26"/>
              </w:numPr>
              <w:jc w:val="left"/>
            </w:pPr>
            <w:r w:rsidRPr="000619C6">
              <w:rPr>
                <w:lang w:val="en-GB"/>
              </w:rPr>
              <w:t>HRTF Personalization</w:t>
            </w:r>
          </w:p>
        </w:tc>
      </w:tr>
    </w:tbl>
    <w:p w14:paraId="505C1415" w14:textId="77777777" w:rsidR="004109EB" w:rsidRDefault="004109EB" w:rsidP="00646AF5"/>
    <w:bookmarkEnd w:id="6"/>
    <w:p w14:paraId="777B535A" w14:textId="2C1CCB12" w:rsidR="006C7D18" w:rsidRDefault="006C7D18" w:rsidP="005D364E">
      <w:r>
        <w:t xml:space="preserve">Test 4 used the same material as Test 2. More specifically, in Test 4 the 3D Audio decoder processed the Test 2 bitstreams to create a </w:t>
      </w:r>
      <w:proofErr w:type="spellStart"/>
      <w:r>
        <w:t>binauralized</w:t>
      </w:r>
      <w:proofErr w:type="spellEnd"/>
      <w:r>
        <w:t xml:space="preserve"> stereo result. The </w:t>
      </w:r>
      <w:proofErr w:type="spellStart"/>
      <w:r w:rsidR="00B30021">
        <w:t>binauralization</w:t>
      </w:r>
      <w:proofErr w:type="spellEnd"/>
      <w:r>
        <w:t xml:space="preserve"> used a Binaural Room Impulse Response (BRIR), specifically, the same BRIR as was used in the </w:t>
      </w:r>
      <w:r w:rsidRPr="006C7D18">
        <w:t>MPEG</w:t>
      </w:r>
      <w:r w:rsidR="00F51674">
        <w:noBreakHyphen/>
      </w:r>
      <w:r w:rsidRPr="006C7D18">
        <w:t>H 3D Audio Call for Proposals</w:t>
      </w:r>
      <w:r w:rsidR="00237F41">
        <w:t xml:space="preserve"> </w:t>
      </w:r>
      <w:r w:rsidR="00A259F3">
        <w:fldChar w:fldCharType="begin"/>
      </w:r>
      <w:r w:rsidR="00A259F3">
        <w:instrText xml:space="preserve"> REF _Ref30070409 \r \h </w:instrText>
      </w:r>
      <w:r w:rsidR="00237F41">
        <w:instrText xml:space="preserve"> \* MERGEFORMAT </w:instrText>
      </w:r>
      <w:r w:rsidR="00A259F3">
        <w:fldChar w:fldCharType="separate"/>
      </w:r>
      <w:r w:rsidR="00A02993">
        <w:t>[2]</w:t>
      </w:r>
      <w:r w:rsidR="00A259F3">
        <w:fldChar w:fldCharType="end"/>
      </w:r>
      <w:r w:rsidRPr="006C7D18">
        <w:t>. This BRIR was recorded in the Moza</w:t>
      </w:r>
      <w:r w:rsidR="00A90B36">
        <w:t>rt listening room at Fraunhofer IIS.</w:t>
      </w:r>
    </w:p>
    <w:p w14:paraId="04078151" w14:textId="2EF8A96A" w:rsidR="00F51674" w:rsidRDefault="00F51674" w:rsidP="00A90B36">
      <w:pPr>
        <w:jc w:val="left"/>
      </w:pPr>
    </w:p>
    <w:p w14:paraId="148808B3" w14:textId="41C26F8D" w:rsidR="00F51674" w:rsidRDefault="00F51674" w:rsidP="00A90B36">
      <w:pPr>
        <w:jc w:val="left"/>
      </w:pPr>
    </w:p>
    <w:p w14:paraId="5B3E5AB9" w14:textId="022B57A2" w:rsidR="00F51674" w:rsidRDefault="00F51674" w:rsidP="00A90B36">
      <w:pPr>
        <w:jc w:val="left"/>
      </w:pPr>
    </w:p>
    <w:p w14:paraId="53CD8EF5" w14:textId="0FF23430" w:rsidR="00F51674" w:rsidRDefault="00F51674" w:rsidP="00A90B36">
      <w:pPr>
        <w:jc w:val="left"/>
      </w:pPr>
    </w:p>
    <w:p w14:paraId="59C8BE1F" w14:textId="05329D4E" w:rsidR="00F51674" w:rsidRDefault="00F51674" w:rsidP="00A90B36">
      <w:pPr>
        <w:jc w:val="left"/>
      </w:pPr>
    </w:p>
    <w:p w14:paraId="01C97E59" w14:textId="2A00DAF9" w:rsidR="00F51674" w:rsidRDefault="00F51674" w:rsidP="00A90B36">
      <w:pPr>
        <w:jc w:val="left"/>
      </w:pPr>
    </w:p>
    <w:p w14:paraId="7DDD569A" w14:textId="77777777" w:rsidR="00F51674" w:rsidRDefault="00F51674" w:rsidP="00A90B36">
      <w:pPr>
        <w:jc w:val="left"/>
      </w:pPr>
    </w:p>
    <w:p w14:paraId="793E44CA" w14:textId="77777777" w:rsidR="006830D7" w:rsidRDefault="006830D7" w:rsidP="00A90B36">
      <w:pPr>
        <w:jc w:val="left"/>
      </w:pPr>
    </w:p>
    <w:p w14:paraId="23FF7B79" w14:textId="784B19B1" w:rsidR="00A57027" w:rsidRDefault="00A57027" w:rsidP="00EA50F5">
      <w:pPr>
        <w:pStyle w:val="Heading2"/>
      </w:pPr>
      <w:bookmarkStart w:id="16" w:name="_Toc44500269"/>
      <w:r>
        <w:lastRenderedPageBreak/>
        <w:t>Test 5</w:t>
      </w:r>
      <w:r w:rsidRPr="00A57027">
        <w:t xml:space="preserve"> </w:t>
      </w:r>
      <w:r w:rsidR="00B24B31">
        <w:t>"</w:t>
      </w:r>
      <w:r w:rsidRPr="00A57027">
        <w:t>High Quality Immersive Music Delivery Listening</w:t>
      </w:r>
      <w:r w:rsidR="00B24B31">
        <w:t>"</w:t>
      </w:r>
      <w:bookmarkEnd w:id="16"/>
    </w:p>
    <w:p w14:paraId="66082432" w14:textId="77777777" w:rsidR="00A57027" w:rsidRPr="00A57027" w:rsidRDefault="00A57027" w:rsidP="00EA50F5"/>
    <w:tbl>
      <w:tblPr>
        <w:tblStyle w:val="TableGrid"/>
        <w:tblW w:w="8748" w:type="dxa"/>
        <w:tblLook w:val="04A0" w:firstRow="1" w:lastRow="0" w:firstColumn="1" w:lastColumn="0" w:noHBand="0" w:noVBand="1"/>
      </w:tblPr>
      <w:tblGrid>
        <w:gridCol w:w="2155"/>
        <w:gridCol w:w="6593"/>
      </w:tblGrid>
      <w:tr w:rsidR="00A57027" w:rsidRPr="00A9199B" w14:paraId="66EE14C1" w14:textId="77777777" w:rsidTr="005C6146">
        <w:tc>
          <w:tcPr>
            <w:tcW w:w="2155" w:type="dxa"/>
          </w:tcPr>
          <w:p w14:paraId="5A1187BA" w14:textId="77777777" w:rsidR="00A57027" w:rsidRPr="00A9199B" w:rsidRDefault="00A57027" w:rsidP="005C6146">
            <w:pPr>
              <w:rPr>
                <w:b/>
              </w:rPr>
            </w:pPr>
            <w:r w:rsidRPr="00A9199B">
              <w:rPr>
                <w:b/>
              </w:rPr>
              <w:t>Test Goal</w:t>
            </w:r>
          </w:p>
        </w:tc>
        <w:tc>
          <w:tcPr>
            <w:tcW w:w="6593" w:type="dxa"/>
          </w:tcPr>
          <w:p w14:paraId="6D90CBFA" w14:textId="77777777" w:rsidR="00A57027" w:rsidRPr="00A9199B" w:rsidRDefault="00A57027" w:rsidP="005C6146">
            <w:pPr>
              <w:rPr>
                <w:b/>
              </w:rPr>
            </w:pPr>
            <w:r w:rsidRPr="00A9199B">
              <w:rPr>
                <w:b/>
              </w:rPr>
              <w:t>Demonstrate ITU-R High-Quality Emission</w:t>
            </w:r>
          </w:p>
        </w:tc>
      </w:tr>
      <w:tr w:rsidR="00A57027" w:rsidRPr="00F01F5D" w14:paraId="77E64994" w14:textId="77777777" w:rsidTr="005C6146">
        <w:tc>
          <w:tcPr>
            <w:tcW w:w="2155" w:type="dxa"/>
          </w:tcPr>
          <w:p w14:paraId="569F0F59" w14:textId="77777777" w:rsidR="00A57027" w:rsidRPr="00F01F5D" w:rsidRDefault="00A57027" w:rsidP="005C6146">
            <w:r w:rsidRPr="00F01F5D">
              <w:t>Test Methodology</w:t>
            </w:r>
          </w:p>
        </w:tc>
        <w:tc>
          <w:tcPr>
            <w:tcW w:w="6593" w:type="dxa"/>
          </w:tcPr>
          <w:p w14:paraId="2F1C9E01" w14:textId="77777777" w:rsidR="00A57027" w:rsidRPr="00BF49C5" w:rsidRDefault="00A57027" w:rsidP="005C6146">
            <w:r w:rsidRPr="00BF49C5">
              <w:t>BS.1116</w:t>
            </w:r>
          </w:p>
        </w:tc>
      </w:tr>
      <w:tr w:rsidR="00A57027" w:rsidRPr="00F01F5D" w14:paraId="6E822D28" w14:textId="77777777" w:rsidTr="005C6146">
        <w:tc>
          <w:tcPr>
            <w:tcW w:w="2155" w:type="dxa"/>
          </w:tcPr>
          <w:p w14:paraId="58A19BF7" w14:textId="77777777" w:rsidR="00A57027" w:rsidRPr="00F01F5D" w:rsidRDefault="00A57027" w:rsidP="005C6146">
            <w:r w:rsidRPr="00F01F5D">
              <w:t>Presentation</w:t>
            </w:r>
          </w:p>
        </w:tc>
        <w:tc>
          <w:tcPr>
            <w:tcW w:w="6593" w:type="dxa"/>
          </w:tcPr>
          <w:p w14:paraId="4AE92D78" w14:textId="77777777" w:rsidR="00A57027" w:rsidRPr="00F01F5D" w:rsidRDefault="00A57027" w:rsidP="005C6146">
            <w:r w:rsidRPr="00F01F5D">
              <w:t>Loudspeaker</w:t>
            </w:r>
          </w:p>
        </w:tc>
      </w:tr>
      <w:tr w:rsidR="00A57027" w:rsidRPr="00DD59C3" w14:paraId="746D6830" w14:textId="77777777" w:rsidTr="005C6146">
        <w:tc>
          <w:tcPr>
            <w:tcW w:w="2155" w:type="dxa"/>
          </w:tcPr>
          <w:p w14:paraId="130B4C33" w14:textId="77777777" w:rsidR="00A57027" w:rsidRPr="00F01F5D" w:rsidRDefault="00A57027" w:rsidP="005C6146">
            <w:r w:rsidRPr="00F01F5D">
              <w:t>Content Formats</w:t>
            </w:r>
          </w:p>
        </w:tc>
        <w:tc>
          <w:tcPr>
            <w:tcW w:w="6593" w:type="dxa"/>
          </w:tcPr>
          <w:p w14:paraId="3376ECF6" w14:textId="77777777" w:rsidR="00A57027" w:rsidRPr="00F01F5D" w:rsidRDefault="00A57027" w:rsidP="005C6146">
            <w:r>
              <w:t>See Test Material, Test 5 table.</w:t>
            </w:r>
          </w:p>
        </w:tc>
      </w:tr>
      <w:tr w:rsidR="00A57027" w:rsidRPr="00F06F7A" w14:paraId="2A31B5B3" w14:textId="77777777" w:rsidTr="005C6146">
        <w:tc>
          <w:tcPr>
            <w:tcW w:w="2155" w:type="dxa"/>
          </w:tcPr>
          <w:p w14:paraId="2442FCF0" w14:textId="77777777" w:rsidR="00A57027" w:rsidRPr="00F01F5D" w:rsidRDefault="00A57027" w:rsidP="005C6146">
            <w:r w:rsidRPr="00F01F5D">
              <w:t>Content Specialties</w:t>
            </w:r>
          </w:p>
        </w:tc>
        <w:tc>
          <w:tcPr>
            <w:tcW w:w="6593" w:type="dxa"/>
          </w:tcPr>
          <w:p w14:paraId="38EE54A3" w14:textId="77777777" w:rsidR="00A57027" w:rsidRPr="00F01F5D" w:rsidRDefault="00A57027" w:rsidP="005C6146">
            <w:r>
              <w:t>Object based immersive music</w:t>
            </w:r>
            <w:r w:rsidRPr="00F01F5D">
              <w:t>.</w:t>
            </w:r>
          </w:p>
        </w:tc>
      </w:tr>
      <w:tr w:rsidR="00A57027" w:rsidRPr="00DD59C3" w14:paraId="685DD915" w14:textId="77777777" w:rsidTr="005C6146">
        <w:tc>
          <w:tcPr>
            <w:tcW w:w="2155" w:type="dxa"/>
          </w:tcPr>
          <w:p w14:paraId="50146E9D" w14:textId="77777777" w:rsidR="00A57027" w:rsidRPr="00F01F5D" w:rsidRDefault="00A57027" w:rsidP="005C6146">
            <w:r w:rsidRPr="00F01F5D">
              <w:t>Reference</w:t>
            </w:r>
          </w:p>
        </w:tc>
        <w:tc>
          <w:tcPr>
            <w:tcW w:w="6593" w:type="dxa"/>
          </w:tcPr>
          <w:p w14:paraId="3AE46E07" w14:textId="2EEA84C7" w:rsidR="00A57027" w:rsidRPr="00F01F5D" w:rsidRDefault="00A57027" w:rsidP="005C6146">
            <w:r>
              <w:t xml:space="preserve">See Test Material, Test </w:t>
            </w:r>
            <w:r w:rsidR="002B3F69">
              <w:t>5</w:t>
            </w:r>
            <w:r>
              <w:t xml:space="preserve"> table.</w:t>
            </w:r>
          </w:p>
        </w:tc>
      </w:tr>
      <w:tr w:rsidR="00A57027" w:rsidRPr="00DD59C3" w14:paraId="623E846A" w14:textId="77777777" w:rsidTr="005C6146">
        <w:tc>
          <w:tcPr>
            <w:tcW w:w="2155" w:type="dxa"/>
          </w:tcPr>
          <w:p w14:paraId="735DF2F6" w14:textId="77777777" w:rsidR="00A57027" w:rsidRPr="00F01F5D" w:rsidRDefault="00A57027" w:rsidP="005C6146">
            <w:r w:rsidRPr="00F01F5D">
              <w:t>Test Conditions</w:t>
            </w:r>
          </w:p>
        </w:tc>
        <w:tc>
          <w:tcPr>
            <w:tcW w:w="6593" w:type="dxa"/>
          </w:tcPr>
          <w:p w14:paraId="763EBCA1" w14:textId="77777777" w:rsidR="00A57027" w:rsidRPr="00F01F5D" w:rsidRDefault="00A57027" w:rsidP="00A57027">
            <w:pPr>
              <w:numPr>
                <w:ilvl w:val="0"/>
                <w:numId w:val="41"/>
              </w:numPr>
              <w:jc w:val="left"/>
            </w:pPr>
            <w:r w:rsidRPr="00F01F5D">
              <w:t>Hidden Reference</w:t>
            </w:r>
          </w:p>
          <w:p w14:paraId="5FD750AA" w14:textId="77777777" w:rsidR="00A57027" w:rsidRPr="00F01F5D" w:rsidRDefault="00A57027" w:rsidP="00A57027">
            <w:pPr>
              <w:numPr>
                <w:ilvl w:val="0"/>
                <w:numId w:val="41"/>
              </w:numPr>
              <w:jc w:val="left"/>
            </w:pPr>
            <w:r w:rsidRPr="00F01F5D">
              <w:t xml:space="preserve">Full decoding of all </w:t>
            </w:r>
            <w:r>
              <w:t>items</w:t>
            </w:r>
            <w:r w:rsidRPr="00F01F5D">
              <w:t xml:space="preserve"> </w:t>
            </w:r>
            <w:r>
              <w:t>and rendering to presentation format.</w:t>
            </w:r>
          </w:p>
        </w:tc>
      </w:tr>
      <w:tr w:rsidR="00A57027" w:rsidRPr="00F01F5D" w14:paraId="66E0EE66" w14:textId="77777777" w:rsidTr="005C6146">
        <w:tc>
          <w:tcPr>
            <w:tcW w:w="2155" w:type="dxa"/>
          </w:tcPr>
          <w:p w14:paraId="136ABD9D" w14:textId="77777777" w:rsidR="00A57027" w:rsidRPr="000612AA" w:rsidRDefault="00A57027" w:rsidP="005C6146">
            <w:r w:rsidRPr="000612AA">
              <w:t>Anchor</w:t>
            </w:r>
          </w:p>
        </w:tc>
        <w:tc>
          <w:tcPr>
            <w:tcW w:w="6593" w:type="dxa"/>
          </w:tcPr>
          <w:p w14:paraId="00F8E11E" w14:textId="77777777" w:rsidR="00A57027" w:rsidRPr="00F01F5D" w:rsidRDefault="00A57027" w:rsidP="005C6146">
            <w:r w:rsidRPr="000612AA">
              <w:t>None</w:t>
            </w:r>
          </w:p>
        </w:tc>
      </w:tr>
      <w:tr w:rsidR="00A57027" w:rsidRPr="00F01F5D" w14:paraId="368CA20E" w14:textId="77777777" w:rsidTr="005C6146">
        <w:tc>
          <w:tcPr>
            <w:tcW w:w="2155" w:type="dxa"/>
          </w:tcPr>
          <w:p w14:paraId="5E26A93A" w14:textId="77777777" w:rsidR="00A57027" w:rsidRPr="00F01F5D" w:rsidRDefault="00A57027" w:rsidP="005C6146">
            <w:r w:rsidRPr="00F01F5D">
              <w:t>Listening Position</w:t>
            </w:r>
          </w:p>
        </w:tc>
        <w:tc>
          <w:tcPr>
            <w:tcW w:w="6593" w:type="dxa"/>
          </w:tcPr>
          <w:p w14:paraId="0C370A23" w14:textId="77777777" w:rsidR="00A57027" w:rsidRPr="00F01F5D" w:rsidRDefault="00A57027" w:rsidP="005C6146">
            <w:r w:rsidRPr="00F01F5D">
              <w:t>Sweet spot</w:t>
            </w:r>
          </w:p>
        </w:tc>
      </w:tr>
      <w:tr w:rsidR="00A57027" w:rsidRPr="00DD59C3" w14:paraId="0D3B5E13" w14:textId="77777777" w:rsidTr="005C6146">
        <w:tc>
          <w:tcPr>
            <w:tcW w:w="2155" w:type="dxa"/>
          </w:tcPr>
          <w:p w14:paraId="4C31B58C" w14:textId="77777777" w:rsidR="00A57027" w:rsidRPr="00F01F5D" w:rsidRDefault="00A57027" w:rsidP="005C6146">
            <w:r>
              <w:t>Test Items</w:t>
            </w:r>
          </w:p>
        </w:tc>
        <w:tc>
          <w:tcPr>
            <w:tcW w:w="6593" w:type="dxa"/>
          </w:tcPr>
          <w:p w14:paraId="2A0E9A1F" w14:textId="77777777" w:rsidR="00A57027" w:rsidRPr="00F01F5D" w:rsidRDefault="00A57027" w:rsidP="005C6146">
            <w:r>
              <w:t>See Test Material, Test 5 table.</w:t>
            </w:r>
          </w:p>
        </w:tc>
      </w:tr>
      <w:tr w:rsidR="00A57027" w:rsidRPr="00F01F5D" w14:paraId="33692D9B" w14:textId="77777777" w:rsidTr="005C6146">
        <w:tc>
          <w:tcPr>
            <w:tcW w:w="2155" w:type="dxa"/>
          </w:tcPr>
          <w:p w14:paraId="3994A4F7" w14:textId="77777777" w:rsidR="00A57027" w:rsidRPr="00BB39A6" w:rsidRDefault="00A57027" w:rsidP="00EA50F5">
            <w:pPr>
              <w:jc w:val="left"/>
            </w:pPr>
            <w:r w:rsidRPr="008E30EF">
              <w:t>Bit Rate</w:t>
            </w:r>
          </w:p>
        </w:tc>
        <w:tc>
          <w:tcPr>
            <w:tcW w:w="6593" w:type="dxa"/>
          </w:tcPr>
          <w:p w14:paraId="16897C10" w14:textId="77777777" w:rsidR="00A57027" w:rsidRPr="008E30EF" w:rsidRDefault="00A57027" w:rsidP="00EA50F5">
            <w:pPr>
              <w:jc w:val="left"/>
            </w:pPr>
            <w:r>
              <w:t>1536 kb/</w:t>
            </w:r>
            <w:r w:rsidRPr="00BB39A6">
              <w:t>s</w:t>
            </w:r>
          </w:p>
        </w:tc>
      </w:tr>
      <w:tr w:rsidR="00A57027" w:rsidRPr="00F06F7A" w14:paraId="1E718C8E" w14:textId="77777777" w:rsidTr="005C6146">
        <w:tc>
          <w:tcPr>
            <w:tcW w:w="2155" w:type="dxa"/>
          </w:tcPr>
          <w:p w14:paraId="65076B33" w14:textId="77777777" w:rsidR="00A57027" w:rsidRPr="00F01F5D" w:rsidRDefault="00A57027" w:rsidP="00EA50F5">
            <w:pPr>
              <w:jc w:val="left"/>
            </w:pPr>
            <w:r w:rsidRPr="00F01F5D">
              <w:t>Notes</w:t>
            </w:r>
          </w:p>
        </w:tc>
        <w:tc>
          <w:tcPr>
            <w:tcW w:w="6593" w:type="dxa"/>
          </w:tcPr>
          <w:p w14:paraId="68A85FD6" w14:textId="77777777" w:rsidR="00A57027" w:rsidRPr="00F01F5D" w:rsidRDefault="00A57027" w:rsidP="00EA50F5">
            <w:pPr>
              <w:jc w:val="left"/>
            </w:pPr>
            <w:r>
              <w:t xml:space="preserve">Baseline </w:t>
            </w:r>
            <w:r w:rsidRPr="00CA5498">
              <w:t>Profile</w:t>
            </w:r>
          </w:p>
        </w:tc>
      </w:tr>
      <w:tr w:rsidR="00A57027" w:rsidRPr="00DD59C3" w14:paraId="4E952294" w14:textId="77777777" w:rsidTr="005C6146">
        <w:tc>
          <w:tcPr>
            <w:tcW w:w="2155" w:type="dxa"/>
          </w:tcPr>
          <w:p w14:paraId="0529E813" w14:textId="77777777" w:rsidR="00A57027" w:rsidRPr="00F01F5D" w:rsidRDefault="00A57027" w:rsidP="00EA50F5">
            <w:pPr>
              <w:jc w:val="left"/>
            </w:pPr>
            <w:r w:rsidRPr="00F01F5D">
              <w:t>Requirements addressed</w:t>
            </w:r>
          </w:p>
        </w:tc>
        <w:tc>
          <w:tcPr>
            <w:tcW w:w="6593" w:type="dxa"/>
          </w:tcPr>
          <w:p w14:paraId="33B8D521" w14:textId="77777777" w:rsidR="00A57027" w:rsidRPr="00E20C13" w:rsidRDefault="00A57027" w:rsidP="00EA50F5">
            <w:pPr>
              <w:pStyle w:val="ListParagraph"/>
              <w:numPr>
                <w:ilvl w:val="0"/>
                <w:numId w:val="42"/>
              </w:numPr>
              <w:jc w:val="left"/>
            </w:pPr>
            <w:r w:rsidRPr="00E20C13">
              <w:t>High Quality Immersive Music Delivery</w:t>
            </w:r>
          </w:p>
          <w:p w14:paraId="54D51D9E" w14:textId="77777777" w:rsidR="00A57027" w:rsidRPr="00E20C13" w:rsidRDefault="00A57027" w:rsidP="00EA50F5">
            <w:pPr>
              <w:pStyle w:val="ListParagraph"/>
              <w:numPr>
                <w:ilvl w:val="0"/>
                <w:numId w:val="42"/>
              </w:numPr>
              <w:jc w:val="left"/>
            </w:pPr>
            <w:r w:rsidRPr="00E20C13">
              <w:t>Localization and Envelopment</w:t>
            </w:r>
          </w:p>
          <w:p w14:paraId="0EDE0CF2" w14:textId="77777777" w:rsidR="00A57027" w:rsidRPr="00E20C13" w:rsidRDefault="00A57027" w:rsidP="00EA50F5">
            <w:pPr>
              <w:pStyle w:val="ListParagraph"/>
              <w:numPr>
                <w:ilvl w:val="0"/>
                <w:numId w:val="42"/>
              </w:numPr>
              <w:jc w:val="left"/>
            </w:pPr>
            <w:r w:rsidRPr="00E20C13">
              <w:t>Audio program inputs: 24 discrete audio objects</w:t>
            </w:r>
          </w:p>
          <w:p w14:paraId="77A34B85" w14:textId="77777777" w:rsidR="00A57027" w:rsidRPr="00E20C13" w:rsidRDefault="00A57027" w:rsidP="00EA50F5">
            <w:pPr>
              <w:ind w:left="360"/>
              <w:jc w:val="left"/>
            </w:pPr>
          </w:p>
        </w:tc>
      </w:tr>
    </w:tbl>
    <w:p w14:paraId="6FDACA56" w14:textId="5EA12FF8" w:rsidR="00A57027" w:rsidRDefault="00A57027" w:rsidP="00EA50F5"/>
    <w:p w14:paraId="6CFD7F65" w14:textId="77777777" w:rsidR="00A57027" w:rsidRPr="00A1571E" w:rsidRDefault="00A57027" w:rsidP="00A57027">
      <w:r w:rsidRPr="00A1571E">
        <w:t>The following material was used in T5:</w:t>
      </w:r>
    </w:p>
    <w:p w14:paraId="540D2AFE" w14:textId="77777777" w:rsidR="00A57027" w:rsidRDefault="00A57027" w:rsidP="00A57027">
      <w:pPr>
        <w:pStyle w:val="ListParagraph"/>
        <w:numPr>
          <w:ilvl w:val="0"/>
          <w:numId w:val="43"/>
        </w:numPr>
      </w:pPr>
      <w:r>
        <w:t xml:space="preserve">All references were created by </w:t>
      </w:r>
      <w:r w:rsidRPr="006066BF">
        <w:t>rendering all objects</w:t>
      </w:r>
      <w:r>
        <w:t xml:space="preserve"> to the 7.1+4H speaker channels.</w:t>
      </w:r>
    </w:p>
    <w:p w14:paraId="1837424B" w14:textId="77777777" w:rsidR="00A57027" w:rsidRPr="00221BC2" w:rsidRDefault="00A57027" w:rsidP="00A57027"/>
    <w:tbl>
      <w:tblPr>
        <w:tblStyle w:val="TableGrid"/>
        <w:tblW w:w="8748" w:type="dxa"/>
        <w:tblLook w:val="04A0" w:firstRow="1" w:lastRow="0" w:firstColumn="1" w:lastColumn="0" w:noHBand="0" w:noVBand="1"/>
      </w:tblPr>
      <w:tblGrid>
        <w:gridCol w:w="889"/>
        <w:gridCol w:w="1531"/>
        <w:gridCol w:w="1592"/>
        <w:gridCol w:w="2216"/>
        <w:gridCol w:w="2520"/>
      </w:tblGrid>
      <w:tr w:rsidR="00A57027" w:rsidRPr="00117B11" w14:paraId="19D489A5" w14:textId="77777777" w:rsidTr="005C6146">
        <w:tc>
          <w:tcPr>
            <w:tcW w:w="889" w:type="dxa"/>
          </w:tcPr>
          <w:p w14:paraId="61F5F0D0" w14:textId="77777777" w:rsidR="00A57027" w:rsidRPr="00117B11" w:rsidRDefault="00A57027" w:rsidP="005C6146">
            <w:pPr>
              <w:rPr>
                <w:b/>
              </w:rPr>
            </w:pPr>
            <w:r w:rsidRPr="00117B11">
              <w:rPr>
                <w:b/>
              </w:rPr>
              <w:t>Item</w:t>
            </w:r>
          </w:p>
        </w:tc>
        <w:tc>
          <w:tcPr>
            <w:tcW w:w="1531" w:type="dxa"/>
          </w:tcPr>
          <w:p w14:paraId="33243733" w14:textId="77777777" w:rsidR="00A57027" w:rsidRPr="00117B11" w:rsidRDefault="00A57027" w:rsidP="005C6146">
            <w:pPr>
              <w:rPr>
                <w:b/>
              </w:rPr>
            </w:pPr>
            <w:r>
              <w:rPr>
                <w:b/>
              </w:rPr>
              <w:t>Content Format</w:t>
            </w:r>
          </w:p>
        </w:tc>
        <w:tc>
          <w:tcPr>
            <w:tcW w:w="1592" w:type="dxa"/>
          </w:tcPr>
          <w:p w14:paraId="0F667EFD" w14:textId="77777777" w:rsidR="00A57027" w:rsidRPr="00117B11" w:rsidRDefault="00A57027" w:rsidP="005C6146">
            <w:pPr>
              <w:rPr>
                <w:b/>
              </w:rPr>
            </w:pPr>
            <w:r>
              <w:rPr>
                <w:b/>
              </w:rPr>
              <w:t>Presentation Format</w:t>
            </w:r>
          </w:p>
        </w:tc>
        <w:tc>
          <w:tcPr>
            <w:tcW w:w="2216" w:type="dxa"/>
          </w:tcPr>
          <w:p w14:paraId="6A22731E" w14:textId="77777777" w:rsidR="00A57027" w:rsidRPr="00117B11" w:rsidRDefault="00A57027" w:rsidP="005C6146">
            <w:pPr>
              <w:rPr>
                <w:b/>
              </w:rPr>
            </w:pPr>
            <w:r w:rsidRPr="00117B11">
              <w:rPr>
                <w:b/>
              </w:rPr>
              <w:t>Item Name</w:t>
            </w:r>
          </w:p>
        </w:tc>
        <w:tc>
          <w:tcPr>
            <w:tcW w:w="2520" w:type="dxa"/>
          </w:tcPr>
          <w:p w14:paraId="46A7437A" w14:textId="77777777" w:rsidR="00A57027" w:rsidRPr="00117B11" w:rsidRDefault="00A57027" w:rsidP="005C6146">
            <w:pPr>
              <w:rPr>
                <w:b/>
              </w:rPr>
            </w:pPr>
            <w:r>
              <w:rPr>
                <w:b/>
              </w:rPr>
              <w:t>Item Description</w:t>
            </w:r>
          </w:p>
        </w:tc>
      </w:tr>
      <w:tr w:rsidR="00A57027" w:rsidRPr="00F01F5D" w14:paraId="38292F2D" w14:textId="77777777" w:rsidTr="005C6146">
        <w:tc>
          <w:tcPr>
            <w:tcW w:w="889" w:type="dxa"/>
          </w:tcPr>
          <w:p w14:paraId="09B14F1E" w14:textId="77777777" w:rsidR="00A57027" w:rsidRPr="00F01F5D" w:rsidRDefault="00A57027" w:rsidP="005C6146">
            <w:r>
              <w:t>T5_1</w:t>
            </w:r>
          </w:p>
        </w:tc>
        <w:tc>
          <w:tcPr>
            <w:tcW w:w="1531" w:type="dxa"/>
          </w:tcPr>
          <w:p w14:paraId="7234F302" w14:textId="77777777" w:rsidR="00A57027" w:rsidRPr="00F01F5D" w:rsidRDefault="00A57027" w:rsidP="005C6146">
            <w:r>
              <w:t>24 Objects</w:t>
            </w:r>
          </w:p>
        </w:tc>
        <w:tc>
          <w:tcPr>
            <w:tcW w:w="1592" w:type="dxa"/>
          </w:tcPr>
          <w:p w14:paraId="745B8E02" w14:textId="77777777" w:rsidR="00A57027" w:rsidRPr="00352A2C" w:rsidRDefault="00A57027" w:rsidP="005C6146">
            <w:r>
              <w:t>7.1+4H</w:t>
            </w:r>
          </w:p>
        </w:tc>
        <w:tc>
          <w:tcPr>
            <w:tcW w:w="2216" w:type="dxa"/>
          </w:tcPr>
          <w:p w14:paraId="7763CD59" w14:textId="77777777" w:rsidR="00A57027" w:rsidRPr="00F01F5D" w:rsidRDefault="00A57027" w:rsidP="005C6146">
            <w:r>
              <w:t>Then_</w:t>
            </w:r>
            <w:r w:rsidRPr="00352A2C">
              <w:t>Funk</w:t>
            </w:r>
            <w:r>
              <w:t>_01</w:t>
            </w:r>
          </w:p>
        </w:tc>
        <w:tc>
          <w:tcPr>
            <w:tcW w:w="2520" w:type="dxa"/>
            <w:vMerge w:val="restart"/>
            <w:vAlign w:val="center"/>
          </w:tcPr>
          <w:p w14:paraId="4AC9BB74" w14:textId="77777777" w:rsidR="00A57027" w:rsidRPr="00CA671E" w:rsidRDefault="00A57027" w:rsidP="005C6146">
            <w:pPr>
              <w:rPr>
                <w:highlight w:val="yellow"/>
              </w:rPr>
            </w:pPr>
            <w:r w:rsidRPr="00E20C13">
              <w:t>Drums, guitar, bass</w:t>
            </w:r>
            <w:r w:rsidRPr="00CA671E" w:rsidDel="009C04AC">
              <w:rPr>
                <w:highlight w:val="yellow"/>
              </w:rPr>
              <w:t xml:space="preserve"> </w:t>
            </w:r>
          </w:p>
        </w:tc>
      </w:tr>
      <w:tr w:rsidR="00A57027" w:rsidRPr="00A1571E" w14:paraId="5FB54A69" w14:textId="77777777" w:rsidTr="005C6146">
        <w:tc>
          <w:tcPr>
            <w:tcW w:w="889" w:type="dxa"/>
          </w:tcPr>
          <w:p w14:paraId="1F03A99E" w14:textId="77777777" w:rsidR="00A57027" w:rsidRPr="00F01F5D" w:rsidRDefault="00A57027" w:rsidP="005C6146">
            <w:r>
              <w:t>T5_2</w:t>
            </w:r>
          </w:p>
        </w:tc>
        <w:tc>
          <w:tcPr>
            <w:tcW w:w="1531" w:type="dxa"/>
          </w:tcPr>
          <w:p w14:paraId="6A8EC4D3" w14:textId="77777777" w:rsidR="00A57027" w:rsidRPr="00F01F5D" w:rsidRDefault="00A57027" w:rsidP="005C6146">
            <w:r>
              <w:t>24 Objects</w:t>
            </w:r>
          </w:p>
        </w:tc>
        <w:tc>
          <w:tcPr>
            <w:tcW w:w="1592" w:type="dxa"/>
          </w:tcPr>
          <w:p w14:paraId="0221B5DD" w14:textId="77777777" w:rsidR="00A57027" w:rsidRPr="00352A2C" w:rsidRDefault="00A57027" w:rsidP="005C6146">
            <w:r>
              <w:t>7.1+4H</w:t>
            </w:r>
          </w:p>
        </w:tc>
        <w:tc>
          <w:tcPr>
            <w:tcW w:w="2216" w:type="dxa"/>
          </w:tcPr>
          <w:p w14:paraId="624A7F47" w14:textId="77777777" w:rsidR="00A57027" w:rsidRPr="00F01F5D" w:rsidRDefault="00A57027" w:rsidP="005C6146">
            <w:r>
              <w:t>Then_Funk_02</w:t>
            </w:r>
          </w:p>
        </w:tc>
        <w:tc>
          <w:tcPr>
            <w:tcW w:w="2520" w:type="dxa"/>
            <w:vMerge/>
            <w:vAlign w:val="center"/>
          </w:tcPr>
          <w:p w14:paraId="5F01B623" w14:textId="77777777" w:rsidR="00A57027" w:rsidRPr="00CA671E" w:rsidRDefault="00A57027" w:rsidP="005C6146">
            <w:pPr>
              <w:rPr>
                <w:highlight w:val="yellow"/>
              </w:rPr>
            </w:pPr>
          </w:p>
        </w:tc>
      </w:tr>
      <w:tr w:rsidR="00A57027" w:rsidRPr="00F01F5D" w14:paraId="2919A51F" w14:textId="77777777" w:rsidTr="005C6146">
        <w:tc>
          <w:tcPr>
            <w:tcW w:w="889" w:type="dxa"/>
          </w:tcPr>
          <w:p w14:paraId="48F474FC" w14:textId="77777777" w:rsidR="00A57027" w:rsidRPr="00F01F5D" w:rsidRDefault="00A57027" w:rsidP="005C6146">
            <w:r>
              <w:t>T5_3</w:t>
            </w:r>
          </w:p>
        </w:tc>
        <w:tc>
          <w:tcPr>
            <w:tcW w:w="1531" w:type="dxa"/>
          </w:tcPr>
          <w:p w14:paraId="6538D564" w14:textId="77777777" w:rsidR="00A57027" w:rsidRPr="00F01F5D" w:rsidRDefault="00A57027" w:rsidP="005C6146">
            <w:r>
              <w:t>24 Objects</w:t>
            </w:r>
          </w:p>
        </w:tc>
        <w:tc>
          <w:tcPr>
            <w:tcW w:w="1592" w:type="dxa"/>
          </w:tcPr>
          <w:p w14:paraId="505F421B" w14:textId="77777777" w:rsidR="00A57027" w:rsidRPr="00352A2C" w:rsidRDefault="00A57027" w:rsidP="005C6146">
            <w:r>
              <w:t>7.1+4H</w:t>
            </w:r>
          </w:p>
        </w:tc>
        <w:tc>
          <w:tcPr>
            <w:tcW w:w="2216" w:type="dxa"/>
          </w:tcPr>
          <w:p w14:paraId="7177EB69" w14:textId="77777777" w:rsidR="00A57027" w:rsidRPr="00F01F5D" w:rsidRDefault="00A57027" w:rsidP="005C6146">
            <w:r>
              <w:t>Then_Funk_03</w:t>
            </w:r>
          </w:p>
        </w:tc>
        <w:tc>
          <w:tcPr>
            <w:tcW w:w="2520" w:type="dxa"/>
            <w:vMerge/>
            <w:vAlign w:val="center"/>
          </w:tcPr>
          <w:p w14:paraId="208F00AD" w14:textId="77777777" w:rsidR="00A57027" w:rsidRPr="00CA671E" w:rsidRDefault="00A57027" w:rsidP="005C6146">
            <w:pPr>
              <w:rPr>
                <w:highlight w:val="yellow"/>
              </w:rPr>
            </w:pPr>
          </w:p>
        </w:tc>
      </w:tr>
      <w:tr w:rsidR="00A57027" w:rsidRPr="00A1571E" w14:paraId="35E62A3D" w14:textId="77777777" w:rsidTr="005C6146">
        <w:tc>
          <w:tcPr>
            <w:tcW w:w="889" w:type="dxa"/>
          </w:tcPr>
          <w:p w14:paraId="57E0598C" w14:textId="77777777" w:rsidR="00A57027" w:rsidRPr="00F01F5D" w:rsidRDefault="00A57027" w:rsidP="005C6146">
            <w:r>
              <w:t>T5_4</w:t>
            </w:r>
          </w:p>
        </w:tc>
        <w:tc>
          <w:tcPr>
            <w:tcW w:w="1531" w:type="dxa"/>
          </w:tcPr>
          <w:p w14:paraId="54D82E0B" w14:textId="77777777" w:rsidR="00A57027" w:rsidRPr="00F01F5D" w:rsidRDefault="00A57027" w:rsidP="005C6146">
            <w:r>
              <w:t>24 Objects</w:t>
            </w:r>
          </w:p>
        </w:tc>
        <w:tc>
          <w:tcPr>
            <w:tcW w:w="1592" w:type="dxa"/>
          </w:tcPr>
          <w:p w14:paraId="046B4234" w14:textId="77777777" w:rsidR="00A57027" w:rsidRPr="00352A2C" w:rsidRDefault="00A57027" w:rsidP="005C6146">
            <w:r>
              <w:t>7.1+4H</w:t>
            </w:r>
          </w:p>
        </w:tc>
        <w:tc>
          <w:tcPr>
            <w:tcW w:w="2216" w:type="dxa"/>
          </w:tcPr>
          <w:p w14:paraId="21D76F14" w14:textId="77777777" w:rsidR="00A57027" w:rsidRPr="00F01F5D" w:rsidRDefault="00A57027" w:rsidP="005C6146">
            <w:r>
              <w:t>SpaceInvaders_01</w:t>
            </w:r>
          </w:p>
        </w:tc>
        <w:tc>
          <w:tcPr>
            <w:tcW w:w="2520" w:type="dxa"/>
            <w:vMerge w:val="restart"/>
            <w:vAlign w:val="center"/>
          </w:tcPr>
          <w:p w14:paraId="60CD0FDB" w14:textId="77777777" w:rsidR="00A57027" w:rsidRPr="00CA671E" w:rsidRDefault="00A57027" w:rsidP="005C6146">
            <w:pPr>
              <w:rPr>
                <w:highlight w:val="yellow"/>
              </w:rPr>
            </w:pPr>
            <w:r w:rsidRPr="00A1571E">
              <w:t>Electronic Music</w:t>
            </w:r>
          </w:p>
        </w:tc>
      </w:tr>
      <w:tr w:rsidR="00A57027" w:rsidRPr="00A1571E" w14:paraId="71CB789C" w14:textId="77777777" w:rsidTr="005C6146">
        <w:tc>
          <w:tcPr>
            <w:tcW w:w="889" w:type="dxa"/>
          </w:tcPr>
          <w:p w14:paraId="59EF2C4B" w14:textId="77777777" w:rsidR="00A57027" w:rsidRPr="00F01F5D" w:rsidRDefault="00A57027" w:rsidP="005C6146">
            <w:r>
              <w:t>T5_5</w:t>
            </w:r>
          </w:p>
        </w:tc>
        <w:tc>
          <w:tcPr>
            <w:tcW w:w="1531" w:type="dxa"/>
          </w:tcPr>
          <w:p w14:paraId="478313AF" w14:textId="77777777" w:rsidR="00A57027" w:rsidRPr="00F01F5D" w:rsidRDefault="00A57027" w:rsidP="005C6146">
            <w:r>
              <w:t>24 Objects</w:t>
            </w:r>
          </w:p>
        </w:tc>
        <w:tc>
          <w:tcPr>
            <w:tcW w:w="1592" w:type="dxa"/>
          </w:tcPr>
          <w:p w14:paraId="0A9703A2" w14:textId="77777777" w:rsidR="00A57027" w:rsidRPr="00951521" w:rsidRDefault="00A57027" w:rsidP="005C6146">
            <w:r>
              <w:t>7.1+4H</w:t>
            </w:r>
          </w:p>
        </w:tc>
        <w:tc>
          <w:tcPr>
            <w:tcW w:w="2216" w:type="dxa"/>
            <w:vAlign w:val="center"/>
          </w:tcPr>
          <w:p w14:paraId="5E731645" w14:textId="77777777" w:rsidR="00A57027" w:rsidRPr="00F01F5D" w:rsidRDefault="00A57027" w:rsidP="005C6146">
            <w:r>
              <w:t>SpaceInvaders_02</w:t>
            </w:r>
          </w:p>
        </w:tc>
        <w:tc>
          <w:tcPr>
            <w:tcW w:w="2520" w:type="dxa"/>
            <w:vMerge/>
            <w:vAlign w:val="center"/>
          </w:tcPr>
          <w:p w14:paraId="002A4CA8" w14:textId="77777777" w:rsidR="00A57027" w:rsidRPr="00CA671E" w:rsidRDefault="00A57027" w:rsidP="005C6146">
            <w:pPr>
              <w:rPr>
                <w:highlight w:val="yellow"/>
              </w:rPr>
            </w:pPr>
          </w:p>
        </w:tc>
      </w:tr>
      <w:tr w:rsidR="00A57027" w:rsidRPr="00A1571E" w14:paraId="5DD04FC1" w14:textId="77777777" w:rsidTr="005C6146">
        <w:tc>
          <w:tcPr>
            <w:tcW w:w="889" w:type="dxa"/>
          </w:tcPr>
          <w:p w14:paraId="25DEDFA0" w14:textId="77777777" w:rsidR="00A57027" w:rsidRPr="00F01F5D" w:rsidRDefault="00A57027" w:rsidP="005C6146">
            <w:r>
              <w:t>T5_6</w:t>
            </w:r>
          </w:p>
        </w:tc>
        <w:tc>
          <w:tcPr>
            <w:tcW w:w="1531" w:type="dxa"/>
          </w:tcPr>
          <w:p w14:paraId="7235D503" w14:textId="77777777" w:rsidR="00A57027" w:rsidRPr="00F01F5D" w:rsidRDefault="00A57027" w:rsidP="005C6146">
            <w:r>
              <w:t>24 Objects</w:t>
            </w:r>
          </w:p>
        </w:tc>
        <w:tc>
          <w:tcPr>
            <w:tcW w:w="1592" w:type="dxa"/>
          </w:tcPr>
          <w:p w14:paraId="1639D6C5" w14:textId="77777777" w:rsidR="00A57027" w:rsidRPr="00951521" w:rsidRDefault="00A57027" w:rsidP="005C6146">
            <w:r w:rsidRPr="00EE31AA">
              <w:t>7.1+4</w:t>
            </w:r>
            <w:r>
              <w:t>H</w:t>
            </w:r>
          </w:p>
        </w:tc>
        <w:tc>
          <w:tcPr>
            <w:tcW w:w="2216" w:type="dxa"/>
            <w:vAlign w:val="center"/>
          </w:tcPr>
          <w:p w14:paraId="43F0EEA6" w14:textId="77777777" w:rsidR="00A57027" w:rsidRPr="00F01F5D" w:rsidRDefault="00A57027" w:rsidP="005C6146">
            <w:r>
              <w:t>SpaceInvaders_03</w:t>
            </w:r>
          </w:p>
        </w:tc>
        <w:tc>
          <w:tcPr>
            <w:tcW w:w="2520" w:type="dxa"/>
            <w:vMerge/>
            <w:vAlign w:val="center"/>
          </w:tcPr>
          <w:p w14:paraId="0D004128" w14:textId="77777777" w:rsidR="00A57027" w:rsidRPr="00CA671E" w:rsidRDefault="00A57027" w:rsidP="005C6146">
            <w:pPr>
              <w:rPr>
                <w:highlight w:val="yellow"/>
              </w:rPr>
            </w:pPr>
          </w:p>
        </w:tc>
      </w:tr>
      <w:tr w:rsidR="00A57027" w:rsidRPr="00F01F5D" w14:paraId="0835E0FD" w14:textId="77777777" w:rsidTr="005C6146">
        <w:tc>
          <w:tcPr>
            <w:tcW w:w="889" w:type="dxa"/>
          </w:tcPr>
          <w:p w14:paraId="1B90901C" w14:textId="77777777" w:rsidR="00A57027" w:rsidRPr="00F01F5D" w:rsidRDefault="00A57027" w:rsidP="005C6146">
            <w:r>
              <w:t>T5_7</w:t>
            </w:r>
          </w:p>
        </w:tc>
        <w:tc>
          <w:tcPr>
            <w:tcW w:w="1531" w:type="dxa"/>
          </w:tcPr>
          <w:p w14:paraId="13F5325B" w14:textId="77777777" w:rsidR="00A57027" w:rsidRPr="00F01F5D" w:rsidRDefault="00A57027" w:rsidP="005C6146">
            <w:r>
              <w:t>24 Objects</w:t>
            </w:r>
          </w:p>
        </w:tc>
        <w:tc>
          <w:tcPr>
            <w:tcW w:w="1592" w:type="dxa"/>
          </w:tcPr>
          <w:p w14:paraId="409978AB" w14:textId="77777777" w:rsidR="00A57027" w:rsidRPr="00951521" w:rsidRDefault="00A57027" w:rsidP="005C6146">
            <w:r w:rsidRPr="00EE31AA">
              <w:t>7.1+4</w:t>
            </w:r>
            <w:r>
              <w:t>H</w:t>
            </w:r>
          </w:p>
        </w:tc>
        <w:tc>
          <w:tcPr>
            <w:tcW w:w="2216" w:type="dxa"/>
            <w:vAlign w:val="center"/>
          </w:tcPr>
          <w:p w14:paraId="5AB70705" w14:textId="77777777" w:rsidR="00A57027" w:rsidRPr="00F01F5D" w:rsidRDefault="00A57027" w:rsidP="005C6146">
            <w:r>
              <w:t>SpaceInvaders_04</w:t>
            </w:r>
          </w:p>
        </w:tc>
        <w:tc>
          <w:tcPr>
            <w:tcW w:w="2520" w:type="dxa"/>
            <w:vMerge/>
            <w:vAlign w:val="center"/>
          </w:tcPr>
          <w:p w14:paraId="3A952EEC" w14:textId="77777777" w:rsidR="00A57027" w:rsidRPr="00CA671E" w:rsidRDefault="00A57027" w:rsidP="005C6146">
            <w:pPr>
              <w:rPr>
                <w:highlight w:val="yellow"/>
              </w:rPr>
            </w:pPr>
          </w:p>
        </w:tc>
      </w:tr>
    </w:tbl>
    <w:p w14:paraId="68BA30DB" w14:textId="77777777" w:rsidR="00A57027" w:rsidRPr="00A57027" w:rsidRDefault="00A57027" w:rsidP="00EA50F5"/>
    <w:p w14:paraId="513988D9" w14:textId="77777777" w:rsidR="005C732C" w:rsidRDefault="005C732C" w:rsidP="005C732C">
      <w:pPr>
        <w:pStyle w:val="Heading1"/>
        <w:jc w:val="left"/>
      </w:pPr>
      <w:bookmarkStart w:id="17" w:name="_Toc44500270"/>
      <w:r>
        <w:t>Test plan</w:t>
      </w:r>
      <w:bookmarkEnd w:id="17"/>
    </w:p>
    <w:p w14:paraId="2743CF11" w14:textId="77777777" w:rsidR="005C732C" w:rsidRDefault="005C732C" w:rsidP="005C732C">
      <w:pPr>
        <w:pStyle w:val="Heading2"/>
      </w:pPr>
      <w:bookmarkStart w:id="18" w:name="_Toc44500271"/>
      <w:r>
        <w:t xml:space="preserve">Preparation of </w:t>
      </w:r>
      <w:r w:rsidR="00F553E7">
        <w:t xml:space="preserve">original and </w:t>
      </w:r>
      <w:r>
        <w:t>processed items</w:t>
      </w:r>
      <w:bookmarkEnd w:id="18"/>
    </w:p>
    <w:p w14:paraId="4B674B1B" w14:textId="21E29BE2" w:rsidR="00D30110" w:rsidRPr="00F553E7" w:rsidRDefault="00D30110" w:rsidP="00D30110">
      <w:r>
        <w:t>Original items were provided by ARL, EBU, ETRI, Fraunhofer IIS,</w:t>
      </w:r>
      <w:r w:rsidRPr="00D30110">
        <w:t xml:space="preserve"> </w:t>
      </w:r>
      <w:r>
        <w:t xml:space="preserve">FTV, NHK, </w:t>
      </w:r>
      <w:r w:rsidR="008F63A7">
        <w:t xml:space="preserve">Orange </w:t>
      </w:r>
      <w:r>
        <w:t xml:space="preserve">and Qualcomm. They were limited to not more than 20 seconds duration and were edited to have </w:t>
      </w:r>
      <w:r w:rsidR="00B24B31">
        <w:t>"</w:t>
      </w:r>
      <w:r>
        <w:t>fade-in</w:t>
      </w:r>
      <w:r w:rsidR="00B24B31">
        <w:t>"</w:t>
      </w:r>
      <w:r>
        <w:t xml:space="preserve"> and </w:t>
      </w:r>
      <w:r w:rsidR="00B24B31">
        <w:t>"</w:t>
      </w:r>
      <w:r>
        <w:t>fade-out</w:t>
      </w:r>
      <w:r w:rsidR="00B24B31">
        <w:t>"</w:t>
      </w:r>
      <w:r>
        <w:t xml:space="preserve"> at beginning and end.</w:t>
      </w:r>
    </w:p>
    <w:p w14:paraId="54B9344F" w14:textId="77777777" w:rsidR="00D30110" w:rsidRDefault="00D30110" w:rsidP="00D30110"/>
    <w:p w14:paraId="60188AF2" w14:textId="1BB17463" w:rsidR="00D30110" w:rsidRDefault="00D30110" w:rsidP="00D30110">
      <w:r>
        <w:t>All channel and channel plus object test items were processed, i.e. encoded/decoded and low-pass filtered, by Fraunhofer IIS.</w:t>
      </w:r>
    </w:p>
    <w:p w14:paraId="01CAB589" w14:textId="77777777" w:rsidR="006830D7" w:rsidRPr="00F553E7" w:rsidRDefault="006830D7" w:rsidP="00D30110"/>
    <w:p w14:paraId="2579CE52" w14:textId="77777777" w:rsidR="005C732C" w:rsidRDefault="004109EB" w:rsidP="005C732C">
      <w:pPr>
        <w:pStyle w:val="Heading2"/>
      </w:pPr>
      <w:bookmarkStart w:id="19" w:name="_Toc44500272"/>
      <w:r>
        <w:lastRenderedPageBreak/>
        <w:t>Listening labs</w:t>
      </w:r>
      <w:bookmarkEnd w:id="19"/>
    </w:p>
    <w:p w14:paraId="4CECE1A7" w14:textId="40E3603C" w:rsidR="004109EB" w:rsidRDefault="004109EB" w:rsidP="004109EB">
      <w:r>
        <w:t xml:space="preserve">The following table shows the listening labs that participated in each </w:t>
      </w:r>
      <w:r w:rsidR="00BD1B90">
        <w:t xml:space="preserve">listening </w:t>
      </w:r>
      <w:r>
        <w:t xml:space="preserve">test. The number of subjects participating from each lab </w:t>
      </w:r>
      <w:r w:rsidR="00BD1B90">
        <w:t xml:space="preserve">in a given test </w:t>
      </w:r>
      <w:r>
        <w:t xml:space="preserve">is shown in the </w:t>
      </w:r>
      <w:r w:rsidR="00F51A12">
        <w:t>table entries</w:t>
      </w:r>
      <w:r>
        <w:t xml:space="preserve">; a blank entry indicates no participation. </w:t>
      </w:r>
      <w:r w:rsidR="00BD1B90">
        <w:t>The total number of listeners in each test is show</w:t>
      </w:r>
      <w:r w:rsidR="00D30110">
        <w:t>n</w:t>
      </w:r>
      <w:r w:rsidR="00BD1B90">
        <w:t xml:space="preserve"> in the last </w:t>
      </w:r>
      <w:r w:rsidR="00237F41">
        <w:t xml:space="preserve">row </w:t>
      </w:r>
      <w:r w:rsidR="00BD1B90">
        <w:t>of the table.</w:t>
      </w:r>
    </w:p>
    <w:p w14:paraId="3699908C" w14:textId="77777777" w:rsidR="004109EB" w:rsidRDefault="004109EB" w:rsidP="004109EB"/>
    <w:tbl>
      <w:tblPr>
        <w:tblStyle w:val="TableGrid"/>
        <w:tblW w:w="0" w:type="auto"/>
        <w:jc w:val="center"/>
        <w:tblLook w:val="04A0" w:firstRow="1" w:lastRow="0" w:firstColumn="1" w:lastColumn="0" w:noHBand="0" w:noVBand="1"/>
      </w:tblPr>
      <w:tblGrid>
        <w:gridCol w:w="1283"/>
        <w:gridCol w:w="836"/>
        <w:gridCol w:w="836"/>
        <w:gridCol w:w="836"/>
        <w:gridCol w:w="883"/>
        <w:gridCol w:w="883"/>
      </w:tblGrid>
      <w:tr w:rsidR="00001E2F" w:rsidRPr="008933C5" w14:paraId="10512F39" w14:textId="0A428AEB" w:rsidTr="00BE26A6">
        <w:trPr>
          <w:jc w:val="center"/>
        </w:trPr>
        <w:tc>
          <w:tcPr>
            <w:tcW w:w="0" w:type="auto"/>
          </w:tcPr>
          <w:p w14:paraId="3C4B0C46" w14:textId="2CB9E4D8" w:rsidR="00001E2F" w:rsidRPr="00117B11" w:rsidRDefault="00001E2F" w:rsidP="004109EB">
            <w:pPr>
              <w:rPr>
                <w:b/>
              </w:rPr>
            </w:pPr>
            <w:r w:rsidRPr="00117B11">
              <w:rPr>
                <w:b/>
              </w:rPr>
              <w:t>Test</w:t>
            </w:r>
            <w:r w:rsidR="00F51674">
              <w:rPr>
                <w:b/>
              </w:rPr>
              <w:t xml:space="preserve"> Lab</w:t>
            </w:r>
          </w:p>
        </w:tc>
        <w:tc>
          <w:tcPr>
            <w:tcW w:w="836" w:type="dxa"/>
          </w:tcPr>
          <w:p w14:paraId="2622A2DC" w14:textId="77777777" w:rsidR="00001E2F" w:rsidRPr="00117B11" w:rsidRDefault="00001E2F" w:rsidP="004109EB">
            <w:pPr>
              <w:rPr>
                <w:b/>
              </w:rPr>
            </w:pPr>
            <w:r>
              <w:rPr>
                <w:b/>
              </w:rPr>
              <w:t>Test 1</w:t>
            </w:r>
          </w:p>
        </w:tc>
        <w:tc>
          <w:tcPr>
            <w:tcW w:w="836" w:type="dxa"/>
          </w:tcPr>
          <w:p w14:paraId="19CEAC10" w14:textId="77777777" w:rsidR="00001E2F" w:rsidRPr="00117B11" w:rsidRDefault="00001E2F" w:rsidP="004109EB">
            <w:pPr>
              <w:rPr>
                <w:b/>
              </w:rPr>
            </w:pPr>
            <w:r>
              <w:rPr>
                <w:b/>
              </w:rPr>
              <w:t>Test 2</w:t>
            </w:r>
          </w:p>
        </w:tc>
        <w:tc>
          <w:tcPr>
            <w:tcW w:w="0" w:type="auto"/>
          </w:tcPr>
          <w:p w14:paraId="28ABA8FF" w14:textId="77777777" w:rsidR="00001E2F" w:rsidRPr="008933C5" w:rsidRDefault="00001E2F" w:rsidP="004109EB">
            <w:pPr>
              <w:rPr>
                <w:b/>
              </w:rPr>
            </w:pPr>
            <w:r>
              <w:rPr>
                <w:b/>
              </w:rPr>
              <w:t>Test 3</w:t>
            </w:r>
          </w:p>
        </w:tc>
        <w:tc>
          <w:tcPr>
            <w:tcW w:w="883" w:type="dxa"/>
          </w:tcPr>
          <w:p w14:paraId="5C7F078A" w14:textId="77777777" w:rsidR="00001E2F" w:rsidRDefault="00001E2F" w:rsidP="004109EB">
            <w:pPr>
              <w:rPr>
                <w:b/>
              </w:rPr>
            </w:pPr>
            <w:r>
              <w:rPr>
                <w:b/>
              </w:rPr>
              <w:t>Test 4</w:t>
            </w:r>
          </w:p>
        </w:tc>
        <w:tc>
          <w:tcPr>
            <w:tcW w:w="883" w:type="dxa"/>
          </w:tcPr>
          <w:p w14:paraId="35D820A1" w14:textId="1373D6BE" w:rsidR="00001E2F" w:rsidRDefault="00001E2F" w:rsidP="004109EB">
            <w:pPr>
              <w:rPr>
                <w:b/>
              </w:rPr>
            </w:pPr>
            <w:r>
              <w:rPr>
                <w:b/>
              </w:rPr>
              <w:t>Test 5</w:t>
            </w:r>
          </w:p>
        </w:tc>
      </w:tr>
      <w:tr w:rsidR="00001E2F" w:rsidRPr="00073873" w14:paraId="1A5A96B0" w14:textId="3F68905D" w:rsidTr="00BE26A6">
        <w:trPr>
          <w:jc w:val="center"/>
        </w:trPr>
        <w:tc>
          <w:tcPr>
            <w:tcW w:w="0" w:type="auto"/>
          </w:tcPr>
          <w:p w14:paraId="158D5B60" w14:textId="77777777" w:rsidR="00001E2F" w:rsidRDefault="00001E2F" w:rsidP="004109EB">
            <w:r>
              <w:t>ETRI</w:t>
            </w:r>
          </w:p>
        </w:tc>
        <w:tc>
          <w:tcPr>
            <w:tcW w:w="836" w:type="dxa"/>
          </w:tcPr>
          <w:p w14:paraId="6AF73828" w14:textId="77777777" w:rsidR="00001E2F" w:rsidRPr="00073873" w:rsidRDefault="00001E2F" w:rsidP="00AC74ED">
            <w:pPr>
              <w:jc w:val="right"/>
            </w:pPr>
          </w:p>
        </w:tc>
        <w:tc>
          <w:tcPr>
            <w:tcW w:w="836" w:type="dxa"/>
          </w:tcPr>
          <w:p w14:paraId="29323EE8" w14:textId="77777777" w:rsidR="00001E2F" w:rsidRPr="00073873" w:rsidRDefault="00001E2F" w:rsidP="00AC74ED">
            <w:pPr>
              <w:jc w:val="right"/>
            </w:pPr>
            <w:r>
              <w:t>12</w:t>
            </w:r>
          </w:p>
        </w:tc>
        <w:tc>
          <w:tcPr>
            <w:tcW w:w="0" w:type="auto"/>
          </w:tcPr>
          <w:p w14:paraId="07A4252C" w14:textId="77777777" w:rsidR="00001E2F" w:rsidRPr="00073873" w:rsidRDefault="00001E2F" w:rsidP="00AC74ED">
            <w:pPr>
              <w:jc w:val="right"/>
            </w:pPr>
          </w:p>
        </w:tc>
        <w:tc>
          <w:tcPr>
            <w:tcW w:w="883" w:type="dxa"/>
          </w:tcPr>
          <w:p w14:paraId="3F32C920" w14:textId="77777777" w:rsidR="00001E2F" w:rsidRDefault="00001E2F" w:rsidP="00AC74ED">
            <w:pPr>
              <w:jc w:val="right"/>
            </w:pPr>
            <w:r>
              <w:t>12</w:t>
            </w:r>
          </w:p>
        </w:tc>
        <w:tc>
          <w:tcPr>
            <w:tcW w:w="883" w:type="dxa"/>
          </w:tcPr>
          <w:p w14:paraId="29770B64" w14:textId="77777777" w:rsidR="00001E2F" w:rsidRDefault="00001E2F" w:rsidP="00AC74ED">
            <w:pPr>
              <w:jc w:val="right"/>
            </w:pPr>
          </w:p>
        </w:tc>
      </w:tr>
      <w:tr w:rsidR="00001E2F" w:rsidRPr="00073873" w14:paraId="5F9B353D" w14:textId="56FCB95E" w:rsidTr="00BE26A6">
        <w:trPr>
          <w:jc w:val="center"/>
        </w:trPr>
        <w:tc>
          <w:tcPr>
            <w:tcW w:w="0" w:type="auto"/>
          </w:tcPr>
          <w:p w14:paraId="20538B0C" w14:textId="77777777" w:rsidR="00001E2F" w:rsidRPr="00073873" w:rsidRDefault="00001E2F" w:rsidP="004109EB">
            <w:proofErr w:type="spellStart"/>
            <w:r>
              <w:t>FhG</w:t>
            </w:r>
            <w:proofErr w:type="spellEnd"/>
            <w:r>
              <w:t>-IIS</w:t>
            </w:r>
          </w:p>
        </w:tc>
        <w:tc>
          <w:tcPr>
            <w:tcW w:w="836" w:type="dxa"/>
          </w:tcPr>
          <w:p w14:paraId="400A0C2C" w14:textId="77777777" w:rsidR="00001E2F" w:rsidRPr="00073873" w:rsidRDefault="00001E2F" w:rsidP="00AC74ED">
            <w:pPr>
              <w:jc w:val="right"/>
            </w:pPr>
            <w:r>
              <w:t>24</w:t>
            </w:r>
          </w:p>
        </w:tc>
        <w:tc>
          <w:tcPr>
            <w:tcW w:w="836" w:type="dxa"/>
          </w:tcPr>
          <w:p w14:paraId="5C81D265" w14:textId="77777777" w:rsidR="00001E2F" w:rsidRPr="00073873" w:rsidRDefault="00001E2F" w:rsidP="00AC74ED">
            <w:pPr>
              <w:jc w:val="right"/>
            </w:pPr>
            <w:r>
              <w:t>24</w:t>
            </w:r>
          </w:p>
        </w:tc>
        <w:tc>
          <w:tcPr>
            <w:tcW w:w="0" w:type="auto"/>
          </w:tcPr>
          <w:p w14:paraId="7B71416F" w14:textId="77777777" w:rsidR="00001E2F" w:rsidRPr="00073873" w:rsidRDefault="00001E2F" w:rsidP="00AC74ED">
            <w:pPr>
              <w:jc w:val="right"/>
            </w:pPr>
            <w:r>
              <w:t>29</w:t>
            </w:r>
          </w:p>
        </w:tc>
        <w:tc>
          <w:tcPr>
            <w:tcW w:w="883" w:type="dxa"/>
          </w:tcPr>
          <w:p w14:paraId="42E829DF" w14:textId="77777777" w:rsidR="00001E2F" w:rsidRPr="00073873" w:rsidRDefault="00001E2F" w:rsidP="00AC74ED">
            <w:pPr>
              <w:jc w:val="right"/>
            </w:pPr>
            <w:r>
              <w:t>28</w:t>
            </w:r>
          </w:p>
        </w:tc>
        <w:tc>
          <w:tcPr>
            <w:tcW w:w="883" w:type="dxa"/>
          </w:tcPr>
          <w:p w14:paraId="38603446" w14:textId="760FCC3C" w:rsidR="00001E2F" w:rsidRDefault="003B670D" w:rsidP="00AC74ED">
            <w:pPr>
              <w:jc w:val="right"/>
            </w:pPr>
            <w:r>
              <w:t>1</w:t>
            </w:r>
            <w:r w:rsidR="00001E2F">
              <w:t>8</w:t>
            </w:r>
          </w:p>
        </w:tc>
      </w:tr>
      <w:tr w:rsidR="00001E2F" w:rsidRPr="00073873" w14:paraId="1E8F5604" w14:textId="5DC23533" w:rsidTr="00BE26A6">
        <w:trPr>
          <w:jc w:val="center"/>
        </w:trPr>
        <w:tc>
          <w:tcPr>
            <w:tcW w:w="0" w:type="auto"/>
          </w:tcPr>
          <w:p w14:paraId="60564E35" w14:textId="77777777" w:rsidR="00001E2F" w:rsidRDefault="00001E2F" w:rsidP="004109EB">
            <w:r>
              <w:t>NHK</w:t>
            </w:r>
          </w:p>
        </w:tc>
        <w:tc>
          <w:tcPr>
            <w:tcW w:w="836" w:type="dxa"/>
          </w:tcPr>
          <w:p w14:paraId="6A033A6B" w14:textId="77777777" w:rsidR="00001E2F" w:rsidRPr="00073873" w:rsidRDefault="00001E2F" w:rsidP="00AC74ED">
            <w:pPr>
              <w:jc w:val="right"/>
            </w:pPr>
            <w:r>
              <w:t>18</w:t>
            </w:r>
          </w:p>
        </w:tc>
        <w:tc>
          <w:tcPr>
            <w:tcW w:w="836" w:type="dxa"/>
          </w:tcPr>
          <w:p w14:paraId="18E4FBAE" w14:textId="77777777" w:rsidR="00001E2F" w:rsidRPr="00073873" w:rsidRDefault="00001E2F" w:rsidP="00AC74ED">
            <w:pPr>
              <w:jc w:val="right"/>
            </w:pPr>
            <w:r w:rsidRPr="00220DA6">
              <w:t>1</w:t>
            </w:r>
            <w:r>
              <w:t>8</w:t>
            </w:r>
          </w:p>
        </w:tc>
        <w:tc>
          <w:tcPr>
            <w:tcW w:w="0" w:type="auto"/>
          </w:tcPr>
          <w:p w14:paraId="23980FC4" w14:textId="77777777" w:rsidR="00001E2F" w:rsidRPr="00073873" w:rsidRDefault="00001E2F" w:rsidP="00AC74ED">
            <w:pPr>
              <w:jc w:val="right"/>
            </w:pPr>
            <w:r w:rsidRPr="00220DA6">
              <w:t>1</w:t>
            </w:r>
            <w:r>
              <w:t>8</w:t>
            </w:r>
          </w:p>
        </w:tc>
        <w:tc>
          <w:tcPr>
            <w:tcW w:w="883" w:type="dxa"/>
          </w:tcPr>
          <w:p w14:paraId="1BA1859B" w14:textId="77777777" w:rsidR="00001E2F" w:rsidRPr="00073873" w:rsidRDefault="00001E2F" w:rsidP="00AC74ED">
            <w:pPr>
              <w:jc w:val="right"/>
            </w:pPr>
          </w:p>
        </w:tc>
        <w:tc>
          <w:tcPr>
            <w:tcW w:w="883" w:type="dxa"/>
          </w:tcPr>
          <w:p w14:paraId="7E7FC236" w14:textId="77777777" w:rsidR="00001E2F" w:rsidRPr="00073873" w:rsidRDefault="00001E2F" w:rsidP="00AC74ED">
            <w:pPr>
              <w:jc w:val="right"/>
            </w:pPr>
          </w:p>
        </w:tc>
      </w:tr>
      <w:tr w:rsidR="00001E2F" w:rsidRPr="00073873" w14:paraId="63AD90F6" w14:textId="064A85E9" w:rsidTr="00BE26A6">
        <w:trPr>
          <w:jc w:val="center"/>
        </w:trPr>
        <w:tc>
          <w:tcPr>
            <w:tcW w:w="0" w:type="auto"/>
          </w:tcPr>
          <w:p w14:paraId="7BE38E99" w14:textId="77777777" w:rsidR="00001E2F" w:rsidRDefault="00001E2F" w:rsidP="004109EB">
            <w:r>
              <w:t>Nokia</w:t>
            </w:r>
          </w:p>
        </w:tc>
        <w:tc>
          <w:tcPr>
            <w:tcW w:w="836" w:type="dxa"/>
          </w:tcPr>
          <w:p w14:paraId="63E277CB" w14:textId="77777777" w:rsidR="00001E2F" w:rsidRPr="00073873" w:rsidRDefault="00001E2F" w:rsidP="00AC74ED">
            <w:pPr>
              <w:jc w:val="right"/>
            </w:pPr>
          </w:p>
        </w:tc>
        <w:tc>
          <w:tcPr>
            <w:tcW w:w="836" w:type="dxa"/>
          </w:tcPr>
          <w:p w14:paraId="021A9C76" w14:textId="77777777" w:rsidR="00001E2F" w:rsidRPr="00073873" w:rsidRDefault="00001E2F" w:rsidP="00AC74ED">
            <w:pPr>
              <w:jc w:val="right"/>
            </w:pPr>
          </w:p>
        </w:tc>
        <w:tc>
          <w:tcPr>
            <w:tcW w:w="0" w:type="auto"/>
          </w:tcPr>
          <w:p w14:paraId="51F11C0E" w14:textId="77777777" w:rsidR="00001E2F" w:rsidRPr="00073873" w:rsidRDefault="00001E2F" w:rsidP="00AC74ED">
            <w:pPr>
              <w:jc w:val="right"/>
            </w:pPr>
            <w:r>
              <w:t>10</w:t>
            </w:r>
          </w:p>
        </w:tc>
        <w:tc>
          <w:tcPr>
            <w:tcW w:w="883" w:type="dxa"/>
          </w:tcPr>
          <w:p w14:paraId="29CE1FFA" w14:textId="77777777" w:rsidR="00001E2F" w:rsidRPr="00073873" w:rsidRDefault="00001E2F" w:rsidP="00AC74ED">
            <w:pPr>
              <w:jc w:val="right"/>
            </w:pPr>
            <w:r>
              <w:t>12</w:t>
            </w:r>
          </w:p>
        </w:tc>
        <w:tc>
          <w:tcPr>
            <w:tcW w:w="883" w:type="dxa"/>
          </w:tcPr>
          <w:p w14:paraId="73FFEB85" w14:textId="77777777" w:rsidR="00001E2F" w:rsidRDefault="00001E2F" w:rsidP="00AC74ED">
            <w:pPr>
              <w:jc w:val="right"/>
            </w:pPr>
          </w:p>
        </w:tc>
      </w:tr>
      <w:tr w:rsidR="00001E2F" w:rsidRPr="00073873" w14:paraId="03A1BE31" w14:textId="3BFB5024" w:rsidTr="00BE26A6">
        <w:trPr>
          <w:jc w:val="center"/>
        </w:trPr>
        <w:tc>
          <w:tcPr>
            <w:tcW w:w="0" w:type="auto"/>
          </w:tcPr>
          <w:p w14:paraId="149F10BA" w14:textId="77777777" w:rsidR="00001E2F" w:rsidRDefault="00001E2F" w:rsidP="004109EB">
            <w:r>
              <w:t>Orange</w:t>
            </w:r>
          </w:p>
        </w:tc>
        <w:tc>
          <w:tcPr>
            <w:tcW w:w="836" w:type="dxa"/>
          </w:tcPr>
          <w:p w14:paraId="35515D81" w14:textId="77777777" w:rsidR="00001E2F" w:rsidRPr="00073873" w:rsidRDefault="00001E2F" w:rsidP="00AC74ED">
            <w:pPr>
              <w:jc w:val="right"/>
            </w:pPr>
          </w:p>
        </w:tc>
        <w:tc>
          <w:tcPr>
            <w:tcW w:w="836" w:type="dxa"/>
          </w:tcPr>
          <w:p w14:paraId="0D7CDE9B" w14:textId="77777777" w:rsidR="00001E2F" w:rsidRPr="00073873" w:rsidRDefault="00001E2F" w:rsidP="00AC74ED">
            <w:pPr>
              <w:jc w:val="right"/>
            </w:pPr>
          </w:p>
        </w:tc>
        <w:tc>
          <w:tcPr>
            <w:tcW w:w="0" w:type="auto"/>
          </w:tcPr>
          <w:p w14:paraId="0A749164" w14:textId="77777777" w:rsidR="00001E2F" w:rsidRPr="00073873" w:rsidRDefault="00001E2F" w:rsidP="00AC74ED">
            <w:pPr>
              <w:jc w:val="right"/>
            </w:pPr>
          </w:p>
        </w:tc>
        <w:tc>
          <w:tcPr>
            <w:tcW w:w="883" w:type="dxa"/>
          </w:tcPr>
          <w:p w14:paraId="34FA5BD5" w14:textId="77777777" w:rsidR="00001E2F" w:rsidRDefault="00001E2F" w:rsidP="00AC74ED">
            <w:pPr>
              <w:jc w:val="right"/>
            </w:pPr>
            <w:r>
              <w:t>9</w:t>
            </w:r>
          </w:p>
        </w:tc>
        <w:tc>
          <w:tcPr>
            <w:tcW w:w="883" w:type="dxa"/>
          </w:tcPr>
          <w:p w14:paraId="333E549D" w14:textId="77777777" w:rsidR="00001E2F" w:rsidRDefault="00001E2F" w:rsidP="00AC74ED">
            <w:pPr>
              <w:jc w:val="right"/>
            </w:pPr>
          </w:p>
        </w:tc>
      </w:tr>
      <w:tr w:rsidR="00001E2F" w:rsidRPr="00073873" w14:paraId="7BE44E8B" w14:textId="7940D536" w:rsidTr="00BE26A6">
        <w:trPr>
          <w:jc w:val="center"/>
        </w:trPr>
        <w:tc>
          <w:tcPr>
            <w:tcW w:w="0" w:type="auto"/>
          </w:tcPr>
          <w:p w14:paraId="6F0A2009" w14:textId="77777777" w:rsidR="00001E2F" w:rsidRPr="00073873" w:rsidRDefault="00001E2F" w:rsidP="004109EB">
            <w:r>
              <w:t>Qualcomm</w:t>
            </w:r>
          </w:p>
        </w:tc>
        <w:tc>
          <w:tcPr>
            <w:tcW w:w="836" w:type="dxa"/>
          </w:tcPr>
          <w:p w14:paraId="727BE8FC" w14:textId="77777777" w:rsidR="00001E2F" w:rsidRPr="00073873" w:rsidRDefault="00001E2F" w:rsidP="00AC74ED">
            <w:pPr>
              <w:jc w:val="right"/>
            </w:pPr>
            <w:r>
              <w:t>16</w:t>
            </w:r>
          </w:p>
        </w:tc>
        <w:tc>
          <w:tcPr>
            <w:tcW w:w="836" w:type="dxa"/>
          </w:tcPr>
          <w:p w14:paraId="16A60529" w14:textId="77777777" w:rsidR="00001E2F" w:rsidRPr="00073873" w:rsidRDefault="00001E2F" w:rsidP="00AC74ED">
            <w:pPr>
              <w:jc w:val="right"/>
            </w:pPr>
            <w:r>
              <w:t>15</w:t>
            </w:r>
          </w:p>
        </w:tc>
        <w:tc>
          <w:tcPr>
            <w:tcW w:w="0" w:type="auto"/>
          </w:tcPr>
          <w:p w14:paraId="7A20A1E0" w14:textId="77777777" w:rsidR="00001E2F" w:rsidRPr="00073873" w:rsidRDefault="00001E2F" w:rsidP="00AC74ED">
            <w:pPr>
              <w:jc w:val="right"/>
            </w:pPr>
            <w:r w:rsidRPr="00B35C4C">
              <w:t>1</w:t>
            </w:r>
            <w:r>
              <w:t>6</w:t>
            </w:r>
          </w:p>
        </w:tc>
        <w:tc>
          <w:tcPr>
            <w:tcW w:w="883" w:type="dxa"/>
          </w:tcPr>
          <w:p w14:paraId="50EF001E" w14:textId="77777777" w:rsidR="00001E2F" w:rsidRPr="00073873" w:rsidRDefault="00001E2F" w:rsidP="00AC74ED">
            <w:pPr>
              <w:jc w:val="right"/>
            </w:pPr>
            <w:r w:rsidRPr="00B35C4C">
              <w:t>1</w:t>
            </w:r>
            <w:r>
              <w:t>6</w:t>
            </w:r>
          </w:p>
        </w:tc>
        <w:tc>
          <w:tcPr>
            <w:tcW w:w="883" w:type="dxa"/>
          </w:tcPr>
          <w:p w14:paraId="47407213" w14:textId="77777777" w:rsidR="00001E2F" w:rsidRPr="00B35C4C" w:rsidRDefault="00001E2F" w:rsidP="00AC74ED">
            <w:pPr>
              <w:jc w:val="right"/>
            </w:pPr>
          </w:p>
        </w:tc>
      </w:tr>
      <w:tr w:rsidR="00001E2F" w:rsidRPr="00073873" w14:paraId="496D524A" w14:textId="0E652DAE" w:rsidTr="00BE26A6">
        <w:trPr>
          <w:jc w:val="center"/>
        </w:trPr>
        <w:tc>
          <w:tcPr>
            <w:tcW w:w="0" w:type="auto"/>
          </w:tcPr>
          <w:p w14:paraId="00A62DED" w14:textId="77777777" w:rsidR="00001E2F" w:rsidRDefault="00001E2F" w:rsidP="004109EB">
            <w:r>
              <w:t>Sony</w:t>
            </w:r>
          </w:p>
        </w:tc>
        <w:tc>
          <w:tcPr>
            <w:tcW w:w="836" w:type="dxa"/>
          </w:tcPr>
          <w:p w14:paraId="023C814B" w14:textId="77777777" w:rsidR="00001E2F" w:rsidRDefault="00001E2F" w:rsidP="00AC74ED">
            <w:pPr>
              <w:jc w:val="right"/>
            </w:pPr>
            <w:r>
              <w:t>11</w:t>
            </w:r>
          </w:p>
        </w:tc>
        <w:tc>
          <w:tcPr>
            <w:tcW w:w="836" w:type="dxa"/>
          </w:tcPr>
          <w:p w14:paraId="6638C375" w14:textId="77777777" w:rsidR="00001E2F" w:rsidRPr="00220DA6" w:rsidRDefault="00001E2F" w:rsidP="00AC74ED">
            <w:pPr>
              <w:jc w:val="right"/>
            </w:pPr>
          </w:p>
        </w:tc>
        <w:tc>
          <w:tcPr>
            <w:tcW w:w="0" w:type="auto"/>
          </w:tcPr>
          <w:p w14:paraId="2AAF4119" w14:textId="77777777" w:rsidR="00001E2F" w:rsidRPr="00220DA6" w:rsidRDefault="00001E2F" w:rsidP="00AC74ED">
            <w:pPr>
              <w:jc w:val="right"/>
            </w:pPr>
          </w:p>
        </w:tc>
        <w:tc>
          <w:tcPr>
            <w:tcW w:w="883" w:type="dxa"/>
          </w:tcPr>
          <w:p w14:paraId="2061224B" w14:textId="77777777" w:rsidR="00001E2F" w:rsidRPr="00073873" w:rsidRDefault="00001E2F" w:rsidP="00AC74ED">
            <w:pPr>
              <w:jc w:val="right"/>
            </w:pPr>
          </w:p>
        </w:tc>
        <w:tc>
          <w:tcPr>
            <w:tcW w:w="883" w:type="dxa"/>
          </w:tcPr>
          <w:p w14:paraId="5A961977" w14:textId="0D82F09E" w:rsidR="00001E2F" w:rsidRPr="00073873" w:rsidRDefault="003B670D" w:rsidP="00AC74ED">
            <w:pPr>
              <w:jc w:val="right"/>
            </w:pPr>
            <w:r>
              <w:t>14</w:t>
            </w:r>
          </w:p>
        </w:tc>
      </w:tr>
      <w:tr w:rsidR="00FB6FD6" w:rsidRPr="00073873" w14:paraId="1EE0E135" w14:textId="77777777" w:rsidTr="00DF39AC">
        <w:trPr>
          <w:jc w:val="center"/>
        </w:trPr>
        <w:tc>
          <w:tcPr>
            <w:tcW w:w="0" w:type="auto"/>
          </w:tcPr>
          <w:p w14:paraId="032A3B4C" w14:textId="77777777" w:rsidR="00FB6FD6" w:rsidRDefault="00FB6FD6" w:rsidP="00DF39AC">
            <w:proofErr w:type="spellStart"/>
            <w:r>
              <w:t>Gaudio</w:t>
            </w:r>
            <w:proofErr w:type="spellEnd"/>
          </w:p>
        </w:tc>
        <w:tc>
          <w:tcPr>
            <w:tcW w:w="836" w:type="dxa"/>
          </w:tcPr>
          <w:p w14:paraId="06319440" w14:textId="77777777" w:rsidR="00FB6FD6" w:rsidRDefault="00FB6FD6" w:rsidP="00DF39AC">
            <w:pPr>
              <w:jc w:val="right"/>
            </w:pPr>
          </w:p>
        </w:tc>
        <w:tc>
          <w:tcPr>
            <w:tcW w:w="836" w:type="dxa"/>
          </w:tcPr>
          <w:p w14:paraId="3711133A" w14:textId="77777777" w:rsidR="00FB6FD6" w:rsidRPr="00220DA6" w:rsidRDefault="00FB6FD6" w:rsidP="00DF39AC">
            <w:pPr>
              <w:jc w:val="right"/>
            </w:pPr>
          </w:p>
        </w:tc>
        <w:tc>
          <w:tcPr>
            <w:tcW w:w="0" w:type="auto"/>
          </w:tcPr>
          <w:p w14:paraId="251B567A" w14:textId="77777777" w:rsidR="00FB6FD6" w:rsidRPr="00220DA6" w:rsidRDefault="00FB6FD6" w:rsidP="00DF39AC">
            <w:pPr>
              <w:jc w:val="right"/>
            </w:pPr>
          </w:p>
        </w:tc>
        <w:tc>
          <w:tcPr>
            <w:tcW w:w="883" w:type="dxa"/>
          </w:tcPr>
          <w:p w14:paraId="24D15CA4" w14:textId="77777777" w:rsidR="00FB6FD6" w:rsidRPr="00073873" w:rsidRDefault="00FB6FD6" w:rsidP="00DF39AC">
            <w:pPr>
              <w:jc w:val="right"/>
            </w:pPr>
          </w:p>
        </w:tc>
        <w:tc>
          <w:tcPr>
            <w:tcW w:w="883" w:type="dxa"/>
          </w:tcPr>
          <w:p w14:paraId="0EDBBCA6" w14:textId="77777777" w:rsidR="00FB6FD6" w:rsidRDefault="00FB6FD6" w:rsidP="00DF39AC">
            <w:pPr>
              <w:jc w:val="right"/>
            </w:pPr>
            <w:r>
              <w:t>13</w:t>
            </w:r>
          </w:p>
        </w:tc>
      </w:tr>
      <w:tr w:rsidR="00001E2F" w:rsidRPr="00073873" w14:paraId="4B1D2F40" w14:textId="77777777" w:rsidTr="00BE26A6">
        <w:trPr>
          <w:jc w:val="center"/>
        </w:trPr>
        <w:tc>
          <w:tcPr>
            <w:tcW w:w="0" w:type="auto"/>
          </w:tcPr>
          <w:p w14:paraId="75C0B398" w14:textId="41993272" w:rsidR="00001E2F" w:rsidRDefault="00FB6FD6" w:rsidP="004109EB">
            <w:r>
              <w:t>Dolby</w:t>
            </w:r>
          </w:p>
        </w:tc>
        <w:tc>
          <w:tcPr>
            <w:tcW w:w="836" w:type="dxa"/>
          </w:tcPr>
          <w:p w14:paraId="7CB6CF77" w14:textId="77777777" w:rsidR="00001E2F" w:rsidRDefault="00001E2F" w:rsidP="00AC74ED">
            <w:pPr>
              <w:jc w:val="right"/>
            </w:pPr>
          </w:p>
        </w:tc>
        <w:tc>
          <w:tcPr>
            <w:tcW w:w="836" w:type="dxa"/>
          </w:tcPr>
          <w:p w14:paraId="0C42152D" w14:textId="77777777" w:rsidR="00001E2F" w:rsidRPr="00220DA6" w:rsidRDefault="00001E2F" w:rsidP="00AC74ED">
            <w:pPr>
              <w:jc w:val="right"/>
            </w:pPr>
          </w:p>
        </w:tc>
        <w:tc>
          <w:tcPr>
            <w:tcW w:w="0" w:type="auto"/>
          </w:tcPr>
          <w:p w14:paraId="5E330616" w14:textId="77777777" w:rsidR="00001E2F" w:rsidRPr="00220DA6" w:rsidRDefault="00001E2F" w:rsidP="00AC74ED">
            <w:pPr>
              <w:jc w:val="right"/>
            </w:pPr>
          </w:p>
        </w:tc>
        <w:tc>
          <w:tcPr>
            <w:tcW w:w="883" w:type="dxa"/>
          </w:tcPr>
          <w:p w14:paraId="667D504F" w14:textId="77777777" w:rsidR="00001E2F" w:rsidRPr="00073873" w:rsidRDefault="00001E2F" w:rsidP="00AC74ED">
            <w:pPr>
              <w:jc w:val="right"/>
            </w:pPr>
          </w:p>
        </w:tc>
        <w:tc>
          <w:tcPr>
            <w:tcW w:w="883" w:type="dxa"/>
          </w:tcPr>
          <w:p w14:paraId="707ECA20" w14:textId="2F55A800" w:rsidR="00001E2F" w:rsidRPr="00AF29DE" w:rsidRDefault="00AF29DE" w:rsidP="00AC74ED">
            <w:pPr>
              <w:jc w:val="right"/>
            </w:pPr>
            <w:r w:rsidRPr="00B7437F">
              <w:t>8</w:t>
            </w:r>
          </w:p>
        </w:tc>
      </w:tr>
      <w:tr w:rsidR="00001E2F" w:rsidRPr="008933C5" w14:paraId="22298F29" w14:textId="4B5BDF58" w:rsidTr="00BE26A6">
        <w:trPr>
          <w:jc w:val="center"/>
        </w:trPr>
        <w:tc>
          <w:tcPr>
            <w:tcW w:w="0" w:type="auto"/>
          </w:tcPr>
          <w:p w14:paraId="01FABFD2" w14:textId="77777777" w:rsidR="00001E2F" w:rsidRPr="00117B11" w:rsidRDefault="00001E2F" w:rsidP="004109EB">
            <w:pPr>
              <w:rPr>
                <w:b/>
              </w:rPr>
            </w:pPr>
            <w:r w:rsidRPr="00117B11">
              <w:rPr>
                <w:b/>
              </w:rPr>
              <w:t>Total</w:t>
            </w:r>
          </w:p>
        </w:tc>
        <w:tc>
          <w:tcPr>
            <w:tcW w:w="836" w:type="dxa"/>
          </w:tcPr>
          <w:p w14:paraId="0B9D9417" w14:textId="77777777" w:rsidR="00001E2F" w:rsidRPr="00117B11" w:rsidRDefault="00001E2F" w:rsidP="00AC74ED">
            <w:pPr>
              <w:jc w:val="right"/>
              <w:rPr>
                <w:b/>
              </w:rPr>
            </w:pPr>
            <w:r>
              <w:rPr>
                <w:b/>
              </w:rPr>
              <w:t>69</w:t>
            </w:r>
          </w:p>
        </w:tc>
        <w:tc>
          <w:tcPr>
            <w:tcW w:w="836" w:type="dxa"/>
          </w:tcPr>
          <w:p w14:paraId="3746DDB2" w14:textId="77777777" w:rsidR="00001E2F" w:rsidRPr="00117B11" w:rsidRDefault="00001E2F" w:rsidP="00AC74ED">
            <w:pPr>
              <w:jc w:val="right"/>
              <w:rPr>
                <w:b/>
              </w:rPr>
            </w:pPr>
            <w:r>
              <w:rPr>
                <w:b/>
              </w:rPr>
              <w:t>69</w:t>
            </w:r>
          </w:p>
        </w:tc>
        <w:tc>
          <w:tcPr>
            <w:tcW w:w="0" w:type="auto"/>
          </w:tcPr>
          <w:p w14:paraId="34B3CDFF" w14:textId="77777777" w:rsidR="00001E2F" w:rsidRPr="00117B11" w:rsidRDefault="00001E2F" w:rsidP="00AC74ED">
            <w:pPr>
              <w:jc w:val="right"/>
              <w:rPr>
                <w:b/>
              </w:rPr>
            </w:pPr>
            <w:r>
              <w:rPr>
                <w:b/>
              </w:rPr>
              <w:t>73</w:t>
            </w:r>
          </w:p>
        </w:tc>
        <w:tc>
          <w:tcPr>
            <w:tcW w:w="883" w:type="dxa"/>
          </w:tcPr>
          <w:p w14:paraId="70F2801B" w14:textId="77777777" w:rsidR="00001E2F" w:rsidRPr="00117B11" w:rsidRDefault="00001E2F" w:rsidP="00AC74ED">
            <w:pPr>
              <w:jc w:val="right"/>
              <w:rPr>
                <w:b/>
              </w:rPr>
            </w:pPr>
            <w:r>
              <w:rPr>
                <w:b/>
              </w:rPr>
              <w:t>77</w:t>
            </w:r>
          </w:p>
        </w:tc>
        <w:tc>
          <w:tcPr>
            <w:tcW w:w="883" w:type="dxa"/>
          </w:tcPr>
          <w:p w14:paraId="1E940923" w14:textId="029E76A0" w:rsidR="00001E2F" w:rsidRPr="00AF29DE" w:rsidRDefault="00AF29DE" w:rsidP="00AC74ED">
            <w:pPr>
              <w:jc w:val="right"/>
              <w:rPr>
                <w:b/>
              </w:rPr>
            </w:pPr>
            <w:r w:rsidRPr="00B7437F">
              <w:rPr>
                <w:b/>
              </w:rPr>
              <w:t>53</w:t>
            </w:r>
          </w:p>
        </w:tc>
      </w:tr>
    </w:tbl>
    <w:p w14:paraId="2F65DB68" w14:textId="77777777" w:rsidR="00BC4499" w:rsidRDefault="00BC4499" w:rsidP="00BC4499"/>
    <w:p w14:paraId="719EF181" w14:textId="1551B8F4" w:rsidR="00BC4499" w:rsidRDefault="00BC4499" w:rsidP="00BC4499">
      <w:r>
        <w:t>For Test 1, Test 2</w:t>
      </w:r>
      <w:r w:rsidR="003B670D">
        <w:t>,</w:t>
      </w:r>
      <w:r>
        <w:t xml:space="preserve"> </w:t>
      </w:r>
      <w:r w:rsidR="003B670D">
        <w:t xml:space="preserve">Test 3 </w:t>
      </w:r>
      <w:r>
        <w:t xml:space="preserve">and Test </w:t>
      </w:r>
      <w:r w:rsidR="003B670D">
        <w:t>5</w:t>
      </w:r>
      <w:r>
        <w:t xml:space="preserve">, the listening labs all had high-quality listening rooms that were calibrated to conform to the criteria set forth in BS.1116 and also calibrated to be perceptually similar to each other. Hence, the </w:t>
      </w:r>
      <w:r w:rsidR="000B3135">
        <w:t>test lab</w:t>
      </w:r>
      <w:r>
        <w:t xml:space="preserve"> subjective results can be pooled together for each of the tests. The loudspeaker positions used when presenting the various test item is shown in</w:t>
      </w:r>
      <w:r w:rsidR="00407123">
        <w:t xml:space="preserve"> N16584</w:t>
      </w:r>
      <w:r w:rsidR="006830D7">
        <w:t>, Annex 5, Table 2</w:t>
      </w:r>
      <w:r w:rsidR="00407123">
        <w:t xml:space="preserve"> </w:t>
      </w:r>
      <w:r w:rsidR="00407123">
        <w:fldChar w:fldCharType="begin"/>
      </w:r>
      <w:r w:rsidR="00407123">
        <w:instrText xml:space="preserve"> REF _Ref30070371 \r \h </w:instrText>
      </w:r>
      <w:r w:rsidR="00407123">
        <w:fldChar w:fldCharType="separate"/>
      </w:r>
      <w:r w:rsidR="00A02993">
        <w:t>[1]</w:t>
      </w:r>
      <w:r w:rsidR="00407123">
        <w:fldChar w:fldCharType="end"/>
      </w:r>
      <w:r>
        <w:t xml:space="preserve">, specifically the loudspeaker azimuth (A+000) and elevation (E+00) angles are shown under the heading </w:t>
      </w:r>
      <w:r w:rsidR="00B24B31">
        <w:t>"</w:t>
      </w:r>
      <w:r>
        <w:t>Label.</w:t>
      </w:r>
      <w:r w:rsidR="00B24B31">
        <w:t>"</w:t>
      </w:r>
    </w:p>
    <w:p w14:paraId="79A3E210" w14:textId="77777777" w:rsidR="00BC4499" w:rsidRDefault="00BC4499" w:rsidP="00BC4499"/>
    <w:p w14:paraId="1F2477ED" w14:textId="77777777" w:rsidR="00BC4499" w:rsidRPr="00F553E7" w:rsidRDefault="00BC4499" w:rsidP="00BC4499">
      <w:r>
        <w:t>For Test 4, the listening labs used acoustically isolating sound booths and high-quality headphones.</w:t>
      </w:r>
    </w:p>
    <w:p w14:paraId="5519792B" w14:textId="77777777" w:rsidR="005C732C" w:rsidRDefault="001C2AD5" w:rsidP="005C732C">
      <w:pPr>
        <w:pStyle w:val="Heading1"/>
        <w:jc w:val="left"/>
      </w:pPr>
      <w:bookmarkStart w:id="20" w:name="_Toc44500273"/>
      <w:r>
        <w:t xml:space="preserve">Statistical Analysis and </w:t>
      </w:r>
      <w:r w:rsidR="005C732C">
        <w:t>Test Results</w:t>
      </w:r>
      <w:bookmarkEnd w:id="20"/>
    </w:p>
    <w:p w14:paraId="4D4A37B1" w14:textId="77777777" w:rsidR="005C732C" w:rsidRDefault="005C732C" w:rsidP="005C732C">
      <w:pPr>
        <w:pStyle w:val="Heading2"/>
      </w:pPr>
      <w:bookmarkStart w:id="21" w:name="_Toc44500274"/>
      <w:r>
        <w:t>Listener post-screening</w:t>
      </w:r>
      <w:bookmarkEnd w:id="21"/>
    </w:p>
    <w:p w14:paraId="2404D394" w14:textId="77777777" w:rsidR="00F51674" w:rsidRDefault="00F51674" w:rsidP="000E1942">
      <w:pPr>
        <w:rPr>
          <w:b/>
        </w:rPr>
      </w:pPr>
    </w:p>
    <w:p w14:paraId="33476FAC" w14:textId="728CF0F5" w:rsidR="000E1942" w:rsidRPr="000E1942" w:rsidRDefault="000E1942" w:rsidP="000E1942">
      <w:pPr>
        <w:rPr>
          <w:b/>
        </w:rPr>
      </w:pPr>
      <w:r w:rsidRPr="000E1942">
        <w:rPr>
          <w:b/>
        </w:rPr>
        <w:t>Test 1</w:t>
      </w:r>
    </w:p>
    <w:p w14:paraId="5693E250" w14:textId="4A590FA6" w:rsidR="009E5492" w:rsidRDefault="00821BA8" w:rsidP="00535C2C">
      <w:r>
        <w:t>Test 1 use</w:t>
      </w:r>
      <w:r w:rsidR="00711D4B">
        <w:t>d</w:t>
      </w:r>
      <w:r>
        <w:t xml:space="preserve"> the BS.1116 test methodology</w:t>
      </w:r>
      <w:r w:rsidR="00535C2C">
        <w:t xml:space="preserve"> </w:t>
      </w:r>
      <w:r w:rsidR="00535C2C">
        <w:fldChar w:fldCharType="begin"/>
      </w:r>
      <w:r w:rsidR="00535C2C">
        <w:instrText xml:space="preserve"> REF _Ref471376370 \r \h </w:instrText>
      </w:r>
      <w:r w:rsidR="00535C2C">
        <w:fldChar w:fldCharType="separate"/>
      </w:r>
      <w:r w:rsidR="00A02993">
        <w:t>[4]</w:t>
      </w:r>
      <w:r w:rsidR="00535C2C">
        <w:fldChar w:fldCharType="end"/>
      </w:r>
      <w:r w:rsidR="00535C2C">
        <w:t>. For each listener in Test 1</w:t>
      </w:r>
      <w:r>
        <w:t>,</w:t>
      </w:r>
      <w:r w:rsidR="00535C2C">
        <w:t xml:space="preserve"> post-screening of listener responses was based on the listener’s ability to correctly </w:t>
      </w:r>
      <w:r w:rsidR="00FD1618">
        <w:t xml:space="preserve">differentiate </w:t>
      </w:r>
      <w:r w:rsidR="00535C2C">
        <w:t>the Hidden Reference</w:t>
      </w:r>
      <w:r w:rsidR="00FD1618">
        <w:t xml:space="preserve"> from the System under Test</w:t>
      </w:r>
      <w:r w:rsidR="00C47000">
        <w:t>, which</w:t>
      </w:r>
      <w:r w:rsidR="00FD1618">
        <w:t xml:space="preserve"> is the procedure recommended </w:t>
      </w:r>
      <w:r w:rsidR="00F51A12">
        <w:t>in</w:t>
      </w:r>
      <w:r w:rsidR="00FD1618">
        <w:t xml:space="preserve"> BS.1116</w:t>
      </w:r>
      <w:r w:rsidR="00F51A12">
        <w:t>-3</w:t>
      </w:r>
      <w:r w:rsidR="00FD1618">
        <w:t xml:space="preserve">. </w:t>
      </w:r>
      <w:r w:rsidR="009E5492">
        <w:t>The exact procedure used is described in</w:t>
      </w:r>
      <w:r w:rsidR="00303326">
        <w:t xml:space="preserve"> </w:t>
      </w:r>
      <w:r w:rsidR="00303326">
        <w:fldChar w:fldCharType="begin"/>
      </w:r>
      <w:r w:rsidR="00303326">
        <w:instrText xml:space="preserve"> REF Annex_A \h </w:instrText>
      </w:r>
      <w:r w:rsidR="00303326">
        <w:fldChar w:fldCharType="separate"/>
      </w:r>
      <w:r w:rsidR="00A02993">
        <w:t>Annex A</w:t>
      </w:r>
      <w:r w:rsidR="00303326">
        <w:fldChar w:fldCharType="end"/>
      </w:r>
      <w:r w:rsidR="000B2025">
        <w:t>.</w:t>
      </w:r>
    </w:p>
    <w:p w14:paraId="025E062F" w14:textId="77777777" w:rsidR="009E5492" w:rsidRDefault="009E5492" w:rsidP="00535C2C"/>
    <w:p w14:paraId="6C1FFADC" w14:textId="3210AC2B" w:rsidR="00C47000" w:rsidRDefault="00711D4B" w:rsidP="00C47000">
      <w:r>
        <w:t xml:space="preserve">The post-screening procedures </w:t>
      </w:r>
      <w:r w:rsidR="000E62D1">
        <w:t>compute</w:t>
      </w:r>
      <w:r>
        <w:t>s</w:t>
      </w:r>
      <w:r w:rsidR="000E62D1">
        <w:t xml:space="preserve"> the statistic </w:t>
      </w:r>
      <m:oMath>
        <m:sSub>
          <m:sSubPr>
            <m:ctrlPr>
              <w:rPr>
                <w:rFonts w:ascii="Cambria Math" w:hAnsi="Cambria Math"/>
                <w:i/>
              </w:rPr>
            </m:ctrlPr>
          </m:sSubPr>
          <m:e>
            <m:r>
              <w:rPr>
                <w:rFonts w:ascii="Cambria Math" w:hAnsi="Cambria Math"/>
              </w:rPr>
              <m:t>T</m:t>
            </m:r>
          </m:e>
          <m:sub>
            <m:r>
              <w:rPr>
                <w:rFonts w:ascii="Cambria Math" w:hAnsi="Cambria Math"/>
              </w:rPr>
              <m:t>i</m:t>
            </m:r>
          </m:sub>
        </m:sSub>
      </m:oMath>
      <w:r w:rsidR="000E62D1">
        <w:t xml:space="preserve"> which is the 95% point of the cum</w:t>
      </w:r>
      <w:proofErr w:type="spellStart"/>
      <w:r w:rsidR="000E62D1">
        <w:t>ulative</w:t>
      </w:r>
      <w:proofErr w:type="spellEnd"/>
      <w:r w:rsidR="000E62D1">
        <w:t xml:space="preserve"> distribution of the listener Diff Grades</w:t>
      </w:r>
      <w:r>
        <w:t xml:space="preserve">, which are assumed to have the Student t </w:t>
      </w:r>
      <w:r w:rsidR="00263E76">
        <w:t>distribution</w:t>
      </w:r>
      <w:r w:rsidR="000E62D1">
        <w:t xml:space="preserve">. If </w:t>
      </w:r>
      <m:oMath>
        <m:sSub>
          <m:sSubPr>
            <m:ctrlPr>
              <w:rPr>
                <w:rFonts w:ascii="Cambria Math" w:hAnsi="Cambria Math"/>
                <w:i/>
              </w:rPr>
            </m:ctrlPr>
          </m:sSubPr>
          <m:e>
            <m:r>
              <w:rPr>
                <w:rFonts w:ascii="Cambria Math" w:hAnsi="Cambria Math"/>
              </w:rPr>
              <m:t>T</m:t>
            </m:r>
          </m:e>
          <m:sub>
            <m:r>
              <w:rPr>
                <w:rFonts w:ascii="Cambria Math" w:hAnsi="Cambria Math"/>
              </w:rPr>
              <m:t>i</m:t>
            </m:r>
          </m:sub>
        </m:sSub>
      </m:oMath>
      <w:r w:rsidR="000E62D1">
        <w:t xml:space="preserve"> </w:t>
      </w:r>
      <m:oMath>
        <m:r>
          <w:rPr>
            <w:rFonts w:ascii="Cambria Math" w:hAnsi="Cambria Math"/>
          </w:rPr>
          <m:t xml:space="preserve">&gt;0 </m:t>
        </m:r>
      </m:oMath>
      <w:r w:rsidR="000E62D1">
        <w:t xml:space="preserve">for the listener </w:t>
      </w:r>
      <w:proofErr w:type="spellStart"/>
      <w:r w:rsidR="000E62D1" w:rsidRPr="005A3DEF">
        <w:rPr>
          <w:i/>
        </w:rPr>
        <w:t>i</w:t>
      </w:r>
      <w:proofErr w:type="spellEnd"/>
      <w:r w:rsidR="000E62D1">
        <w:t xml:space="preserve">, then we conclude, with a 95% </w:t>
      </w:r>
      <w:r w:rsidR="00455137">
        <w:t>level of significance</w:t>
      </w:r>
      <w:r w:rsidR="000E62D1">
        <w:t xml:space="preserve">, that the listener cannot reliably differentiate between the Hidden Reference and the System under Test, and </w:t>
      </w:r>
      <w:r w:rsidR="000E62D1" w:rsidRPr="00185BD2">
        <w:t xml:space="preserve">listener responses </w:t>
      </w:r>
      <w:r w:rsidR="00D30110">
        <w:t xml:space="preserve">for the 12 test items </w:t>
      </w:r>
      <w:r w:rsidR="000E62D1" w:rsidRPr="00185BD2">
        <w:t>are removed from consideration</w:t>
      </w:r>
      <w:r w:rsidR="000E62D1">
        <w:t>.</w:t>
      </w:r>
    </w:p>
    <w:p w14:paraId="21E7B633" w14:textId="77777777" w:rsidR="000E62D1" w:rsidRDefault="000E62D1" w:rsidP="00C47000"/>
    <w:p w14:paraId="514578B3" w14:textId="77777777" w:rsidR="000E1942" w:rsidRPr="000E1942" w:rsidRDefault="000E1942" w:rsidP="004945B3">
      <w:pPr>
        <w:rPr>
          <w:b/>
        </w:rPr>
      </w:pPr>
      <w:r w:rsidRPr="000E1942">
        <w:rPr>
          <w:b/>
        </w:rPr>
        <w:t>Test 2, Test 3, Test 4</w:t>
      </w:r>
    </w:p>
    <w:p w14:paraId="71345160" w14:textId="627C94F3" w:rsidR="00535C2C" w:rsidRDefault="001C7C90" w:rsidP="004945B3">
      <w:r>
        <w:t>Test 2, Test 3 and Test 4 use</w:t>
      </w:r>
      <w:r w:rsidR="00711D4B">
        <w:t>d</w:t>
      </w:r>
      <w:r w:rsidR="004945B3">
        <w:t xml:space="preserve"> the MUSHRA test methodology</w:t>
      </w:r>
      <w:r w:rsidR="00535C2C">
        <w:t xml:space="preserve"> </w:t>
      </w:r>
      <w:r w:rsidR="00535C2C">
        <w:fldChar w:fldCharType="begin"/>
      </w:r>
      <w:r w:rsidR="00535C2C">
        <w:instrText xml:space="preserve"> REF _Ref471376412 \r \h </w:instrText>
      </w:r>
      <w:r w:rsidR="00535C2C">
        <w:fldChar w:fldCharType="separate"/>
      </w:r>
      <w:r w:rsidR="00A02993">
        <w:t>[5]</w:t>
      </w:r>
      <w:r w:rsidR="00535C2C">
        <w:fldChar w:fldCharType="end"/>
      </w:r>
      <w:r w:rsidR="00535C2C">
        <w:t>. For each listener in each test</w:t>
      </w:r>
      <w:r w:rsidR="004945B3">
        <w:t>, p</w:t>
      </w:r>
      <w:r w:rsidR="004945B3" w:rsidRPr="00185BD2">
        <w:t xml:space="preserve">ost-screening of listener responses </w:t>
      </w:r>
      <w:r w:rsidR="00535C2C">
        <w:t>was</w:t>
      </w:r>
      <w:r w:rsidR="004945B3" w:rsidRPr="00185BD2">
        <w:t xml:space="preserve"> </w:t>
      </w:r>
      <w:r w:rsidR="00535C2C">
        <w:t>based on scores for Hidden Reference and Low Pass filtered anchors. The procedure is as follows</w:t>
      </w:r>
      <w:r w:rsidR="004945B3">
        <w:t>:</w:t>
      </w:r>
    </w:p>
    <w:p w14:paraId="7F22D4B8" w14:textId="77777777" w:rsidR="00535C2C" w:rsidRDefault="004945B3" w:rsidP="004945B3">
      <w:r>
        <w:t xml:space="preserve"> </w:t>
      </w:r>
    </w:p>
    <w:p w14:paraId="764798FE" w14:textId="77777777" w:rsidR="004945B3" w:rsidRPr="00185BD2" w:rsidRDefault="00535C2C" w:rsidP="004945B3">
      <w:r>
        <w:lastRenderedPageBreak/>
        <w:t>I</w:t>
      </w:r>
      <w:r w:rsidR="004945B3" w:rsidRPr="00185BD2">
        <w:t>f, for any test item in a given test, either of the following criteri</w:t>
      </w:r>
      <w:r w:rsidR="004945B3">
        <w:t>on</w:t>
      </w:r>
      <w:r w:rsidR="004945B3" w:rsidRPr="00185BD2">
        <w:t xml:space="preserve"> are </w:t>
      </w:r>
      <w:r w:rsidR="004945B3" w:rsidRPr="00567091">
        <w:rPr>
          <w:i/>
        </w:rPr>
        <w:t>not</w:t>
      </w:r>
      <w:r w:rsidR="004945B3" w:rsidRPr="00185BD2">
        <w:t xml:space="preserve"> satisfied:</w:t>
      </w:r>
    </w:p>
    <w:p w14:paraId="33C535BF" w14:textId="77777777" w:rsidR="004945B3" w:rsidRPr="00185BD2" w:rsidRDefault="004945B3" w:rsidP="004945B3">
      <w:pPr>
        <w:numPr>
          <w:ilvl w:val="0"/>
          <w:numId w:val="29"/>
        </w:numPr>
        <w:jc w:val="left"/>
      </w:pPr>
      <w:r w:rsidRPr="00185BD2">
        <w:t xml:space="preserve">The listener score for the </w:t>
      </w:r>
      <w:r w:rsidR="00711D4B">
        <w:t>H</w:t>
      </w:r>
      <w:r w:rsidRPr="00185BD2">
        <w:t xml:space="preserve">idden </w:t>
      </w:r>
      <w:r w:rsidR="00711D4B">
        <w:t>R</w:t>
      </w:r>
      <w:r w:rsidRPr="00185BD2">
        <w:t>eference is greater than or equal to 90 (i.e. HR &gt;= 90)</w:t>
      </w:r>
    </w:p>
    <w:p w14:paraId="2FABA266" w14:textId="77777777" w:rsidR="004945B3" w:rsidRPr="00185BD2" w:rsidRDefault="004945B3" w:rsidP="004945B3">
      <w:pPr>
        <w:numPr>
          <w:ilvl w:val="0"/>
          <w:numId w:val="29"/>
        </w:numPr>
        <w:jc w:val="left"/>
      </w:pPr>
      <w:r w:rsidRPr="00185BD2">
        <w:t>The listener score</w:t>
      </w:r>
      <w:r w:rsidR="00711D4B">
        <w:t xml:space="preserve"> for</w:t>
      </w:r>
      <w:r w:rsidR="00296927">
        <w:t xml:space="preserve"> the Hidden R</w:t>
      </w:r>
      <w:r w:rsidRPr="00185BD2">
        <w:t xml:space="preserve">eference, the 7.0 kHz lowpass anchor and the 3.5 kHz lowpass anchor are </w:t>
      </w:r>
      <w:r w:rsidR="002D0C9E">
        <w:t xml:space="preserve">monotonically decreasing (i.e. </w:t>
      </w:r>
      <w:r w:rsidRPr="00185BD2">
        <w:t>HR &gt;</w:t>
      </w:r>
      <w:r>
        <w:t>=</w:t>
      </w:r>
      <w:r w:rsidRPr="00185BD2">
        <w:t xml:space="preserve"> LP70 &gt;</w:t>
      </w:r>
      <w:r>
        <w:t>=</w:t>
      </w:r>
      <w:r w:rsidRPr="00185BD2">
        <w:t xml:space="preserve"> LP35).</w:t>
      </w:r>
    </w:p>
    <w:p w14:paraId="6681FDDE" w14:textId="77777777" w:rsidR="004945B3" w:rsidRDefault="00711D4B" w:rsidP="004945B3">
      <w:r>
        <w:t>t</w:t>
      </w:r>
      <w:r w:rsidR="004945B3" w:rsidRPr="00185BD2">
        <w:t>hen all listener responses in that test are removed from consideration.</w:t>
      </w:r>
    </w:p>
    <w:p w14:paraId="23F50D2F" w14:textId="3B20BBCA" w:rsidR="00AC74ED" w:rsidRDefault="00AC74ED" w:rsidP="004945B3"/>
    <w:p w14:paraId="71D0FDCF" w14:textId="7593E161" w:rsidR="00347C0A" w:rsidRPr="00D414AC" w:rsidRDefault="00347C0A" w:rsidP="004945B3">
      <w:pPr>
        <w:rPr>
          <w:b/>
        </w:rPr>
      </w:pPr>
      <w:r w:rsidRPr="00D414AC">
        <w:rPr>
          <w:b/>
        </w:rPr>
        <w:t>Test 5</w:t>
      </w:r>
    </w:p>
    <w:p w14:paraId="453A3EA6" w14:textId="139D466B" w:rsidR="00347C0A" w:rsidRDefault="00E2710D" w:rsidP="004945B3">
      <w:r>
        <w:t xml:space="preserve">Test 5 used the BS.1116 test methodology </w:t>
      </w:r>
      <w:r>
        <w:fldChar w:fldCharType="begin"/>
      </w:r>
      <w:r>
        <w:instrText xml:space="preserve"> REF _Ref471376370 \r \h </w:instrText>
      </w:r>
      <w:r>
        <w:fldChar w:fldCharType="separate"/>
      </w:r>
      <w:r w:rsidR="00A02993">
        <w:t>[4]</w:t>
      </w:r>
      <w:r>
        <w:fldChar w:fldCharType="end"/>
      </w:r>
      <w:r w:rsidR="003B670D" w:rsidRPr="003B670D">
        <w:t xml:space="preserve">. However, this configuration of </w:t>
      </w:r>
      <w:r>
        <w:t>Baseline</w:t>
      </w:r>
      <w:r w:rsidR="003B670D" w:rsidRPr="003B670D">
        <w:t xml:space="preserve"> profile is nearly perceptually transparent, and applying strict post-screening rules would result in excluding many of the expert listeners</w:t>
      </w:r>
      <w:r>
        <w:t>.</w:t>
      </w:r>
      <w:r w:rsidR="003B670D" w:rsidRPr="003B670D">
        <w:t xml:space="preserve"> </w:t>
      </w:r>
      <w:r>
        <w:t>Therefore,</w:t>
      </w:r>
      <w:r w:rsidR="003B670D" w:rsidRPr="003B670D">
        <w:t xml:space="preserve"> it was decide</w:t>
      </w:r>
      <w:r>
        <w:t>d</w:t>
      </w:r>
      <w:r w:rsidR="003B670D" w:rsidRPr="003B670D">
        <w:t xml:space="preserve"> not to apply post-screening</w:t>
      </w:r>
      <w:r w:rsidR="00303326">
        <w:t xml:space="preserve">. </w:t>
      </w:r>
      <w:r w:rsidR="003B670D" w:rsidRPr="003B670D">
        <w:t xml:space="preserve">In either case, the mean score of the system under test does not significantly change and the system under test qualifies as </w:t>
      </w:r>
      <w:r w:rsidR="00B24B31">
        <w:t>"</w:t>
      </w:r>
      <w:r>
        <w:t>ITU-R High-</w:t>
      </w:r>
      <w:r w:rsidRPr="00BF49C5">
        <w:t>Quality Emission</w:t>
      </w:r>
      <w:r w:rsidR="00B24B31">
        <w:t>"</w:t>
      </w:r>
      <w:r w:rsidR="00303326">
        <w:t xml:space="preserve">, as described in Annex </w:t>
      </w:r>
      <w:r w:rsidR="00303326">
        <w:fldChar w:fldCharType="begin"/>
      </w:r>
      <w:r w:rsidR="00303326">
        <w:instrText xml:space="preserve"> REF _Ref44495365 \r \h </w:instrText>
      </w:r>
      <w:r w:rsidR="00303326">
        <w:fldChar w:fldCharType="separate"/>
      </w:r>
      <w:r w:rsidR="00A02993">
        <w:t>A.3</w:t>
      </w:r>
      <w:r w:rsidR="00303326">
        <w:fldChar w:fldCharType="end"/>
      </w:r>
      <w:r w:rsidR="00303326" w:rsidRPr="003B670D">
        <w:t>.</w:t>
      </w:r>
    </w:p>
    <w:p w14:paraId="2DA84AE8" w14:textId="77777777" w:rsidR="00347C0A" w:rsidRDefault="00347C0A" w:rsidP="004945B3"/>
    <w:p w14:paraId="6104A821" w14:textId="77777777" w:rsidR="005C732C" w:rsidRDefault="00D404C4" w:rsidP="005C732C">
      <w:pPr>
        <w:pStyle w:val="Heading2"/>
      </w:pPr>
      <w:bookmarkStart w:id="22" w:name="_Toc44500275"/>
      <w:r>
        <w:t>Overview</w:t>
      </w:r>
      <w:bookmarkEnd w:id="22"/>
    </w:p>
    <w:p w14:paraId="7276EAA4" w14:textId="6431D84C" w:rsidR="002B5CFE" w:rsidRDefault="000619C6" w:rsidP="004D5E62">
      <w:r>
        <w:t xml:space="preserve">Statistical analysis was performed on subjective scores </w:t>
      </w:r>
      <w:r w:rsidR="00C315CB">
        <w:t xml:space="preserve">remaining </w:t>
      </w:r>
      <w:r>
        <w:t xml:space="preserve">after listener post-screening. </w:t>
      </w:r>
      <w:r w:rsidR="00540415">
        <w:t xml:space="preserve">Details of the statistical analysis </w:t>
      </w:r>
      <w:r w:rsidR="004401E4">
        <w:t xml:space="preserve">are </w:t>
      </w:r>
      <w:r w:rsidR="00540415">
        <w:t>given in</w:t>
      </w:r>
      <w:r w:rsidR="00303326">
        <w:t xml:space="preserve"> </w:t>
      </w:r>
      <w:r w:rsidR="00303326">
        <w:fldChar w:fldCharType="begin"/>
      </w:r>
      <w:r w:rsidR="00303326">
        <w:instrText xml:space="preserve"> REF Annex_A \h </w:instrText>
      </w:r>
      <w:r w:rsidR="00303326">
        <w:fldChar w:fldCharType="separate"/>
      </w:r>
      <w:r w:rsidR="00A02993">
        <w:t>Annex A</w:t>
      </w:r>
      <w:r w:rsidR="00303326">
        <w:fldChar w:fldCharType="end"/>
      </w:r>
      <w:r w:rsidR="000B2025">
        <w:t xml:space="preserve">. </w:t>
      </w:r>
      <w:r w:rsidR="00540415">
        <w:t xml:space="preserve"> </w:t>
      </w:r>
      <w:r w:rsidR="002B5CFE" w:rsidRPr="002B5CFE">
        <w:t>After applying post-screening there were at least 35 listeners for Test 1, Test 2 Test 3 and Test 4. These numbers far exceed the BS.1116-3 and BS.1534-3 recommendations of at least 20 listeners per test.</w:t>
      </w:r>
      <w:r w:rsidR="000A5CD9">
        <w:t xml:space="preserve"> </w:t>
      </w:r>
      <w:r w:rsidR="000A5CD9" w:rsidRPr="002B5CFE">
        <w:t>For Test 5 no post-screening was applied, and scores from all 45 participating listeners were included in the statistical analysis.</w:t>
      </w:r>
    </w:p>
    <w:p w14:paraId="11F67F83" w14:textId="77777777" w:rsidR="006830D7" w:rsidRDefault="006830D7" w:rsidP="004D5E62"/>
    <w:p w14:paraId="0717223B" w14:textId="77777777" w:rsidR="002B5CFE" w:rsidRDefault="002B5CFE" w:rsidP="004D5E62"/>
    <w:tbl>
      <w:tblPr>
        <w:tblStyle w:val="TableGrid"/>
        <w:tblW w:w="0" w:type="auto"/>
        <w:jc w:val="center"/>
        <w:tblLook w:val="04A0" w:firstRow="1" w:lastRow="0" w:firstColumn="1" w:lastColumn="0" w:noHBand="0" w:noVBand="1"/>
      </w:tblPr>
      <w:tblGrid>
        <w:gridCol w:w="2270"/>
        <w:gridCol w:w="836"/>
        <w:gridCol w:w="836"/>
        <w:gridCol w:w="836"/>
        <w:gridCol w:w="883"/>
        <w:gridCol w:w="883"/>
      </w:tblGrid>
      <w:tr w:rsidR="002B5CFE" w:rsidRPr="008933C5" w14:paraId="7563566D" w14:textId="77777777" w:rsidTr="00BE26A6">
        <w:trPr>
          <w:jc w:val="center"/>
        </w:trPr>
        <w:tc>
          <w:tcPr>
            <w:tcW w:w="0" w:type="auto"/>
          </w:tcPr>
          <w:p w14:paraId="118E3094" w14:textId="77777777" w:rsidR="002B5CFE" w:rsidRPr="00117B11" w:rsidRDefault="002B5CFE" w:rsidP="00A573A2">
            <w:pPr>
              <w:rPr>
                <w:b/>
              </w:rPr>
            </w:pPr>
            <w:r w:rsidRPr="00117B11">
              <w:rPr>
                <w:b/>
              </w:rPr>
              <w:t>Test</w:t>
            </w:r>
          </w:p>
        </w:tc>
        <w:tc>
          <w:tcPr>
            <w:tcW w:w="836" w:type="dxa"/>
          </w:tcPr>
          <w:p w14:paraId="16EA469B" w14:textId="77777777" w:rsidR="002B5CFE" w:rsidRPr="00117B11" w:rsidRDefault="002B5CFE" w:rsidP="00A573A2">
            <w:pPr>
              <w:rPr>
                <w:b/>
              </w:rPr>
            </w:pPr>
            <w:r>
              <w:rPr>
                <w:b/>
              </w:rPr>
              <w:t>Test 1</w:t>
            </w:r>
          </w:p>
        </w:tc>
        <w:tc>
          <w:tcPr>
            <w:tcW w:w="836" w:type="dxa"/>
          </w:tcPr>
          <w:p w14:paraId="34A35B90" w14:textId="77777777" w:rsidR="002B5CFE" w:rsidRPr="00117B11" w:rsidRDefault="002B5CFE" w:rsidP="00A573A2">
            <w:pPr>
              <w:rPr>
                <w:b/>
              </w:rPr>
            </w:pPr>
            <w:r>
              <w:rPr>
                <w:b/>
              </w:rPr>
              <w:t>Test 2</w:t>
            </w:r>
          </w:p>
        </w:tc>
        <w:tc>
          <w:tcPr>
            <w:tcW w:w="0" w:type="auto"/>
          </w:tcPr>
          <w:p w14:paraId="79FC6013" w14:textId="77777777" w:rsidR="002B5CFE" w:rsidRPr="008933C5" w:rsidRDefault="002B5CFE" w:rsidP="00A573A2">
            <w:pPr>
              <w:rPr>
                <w:b/>
              </w:rPr>
            </w:pPr>
            <w:r>
              <w:rPr>
                <w:b/>
              </w:rPr>
              <w:t>Test 3</w:t>
            </w:r>
          </w:p>
        </w:tc>
        <w:tc>
          <w:tcPr>
            <w:tcW w:w="883" w:type="dxa"/>
          </w:tcPr>
          <w:p w14:paraId="61FEC504" w14:textId="77777777" w:rsidR="002B5CFE" w:rsidRDefault="002B5CFE" w:rsidP="00A573A2">
            <w:pPr>
              <w:rPr>
                <w:b/>
              </w:rPr>
            </w:pPr>
            <w:r>
              <w:rPr>
                <w:b/>
              </w:rPr>
              <w:t>Test 4</w:t>
            </w:r>
          </w:p>
        </w:tc>
        <w:tc>
          <w:tcPr>
            <w:tcW w:w="883" w:type="dxa"/>
          </w:tcPr>
          <w:p w14:paraId="05D91E12" w14:textId="77777777" w:rsidR="002B5CFE" w:rsidRDefault="002B5CFE" w:rsidP="00A573A2">
            <w:pPr>
              <w:rPr>
                <w:b/>
              </w:rPr>
            </w:pPr>
            <w:r>
              <w:rPr>
                <w:b/>
              </w:rPr>
              <w:t>Test 5</w:t>
            </w:r>
          </w:p>
        </w:tc>
      </w:tr>
      <w:tr w:rsidR="002B5CFE" w:rsidRPr="008933C5" w14:paraId="5960F486" w14:textId="77777777" w:rsidTr="00BE26A6">
        <w:trPr>
          <w:jc w:val="center"/>
        </w:trPr>
        <w:tc>
          <w:tcPr>
            <w:tcW w:w="0" w:type="auto"/>
          </w:tcPr>
          <w:p w14:paraId="6D58DBA4" w14:textId="77777777" w:rsidR="002B5CFE" w:rsidRDefault="002B5CFE" w:rsidP="00A573A2">
            <w:pPr>
              <w:rPr>
                <w:b/>
              </w:rPr>
            </w:pPr>
            <w:r w:rsidRPr="002B5CFE">
              <w:rPr>
                <w:b/>
              </w:rPr>
              <w:t xml:space="preserve">Subjective Scores in </w:t>
            </w:r>
          </w:p>
          <w:p w14:paraId="7EF79525" w14:textId="6A62DA2D" w:rsidR="002B5CFE" w:rsidRPr="00117B11" w:rsidRDefault="002B5CFE" w:rsidP="00A573A2">
            <w:pPr>
              <w:rPr>
                <w:b/>
              </w:rPr>
            </w:pPr>
            <w:r w:rsidRPr="002B5CFE">
              <w:rPr>
                <w:b/>
              </w:rPr>
              <w:t>statistical analysis</w:t>
            </w:r>
          </w:p>
        </w:tc>
        <w:tc>
          <w:tcPr>
            <w:tcW w:w="836" w:type="dxa"/>
            <w:vAlign w:val="center"/>
          </w:tcPr>
          <w:p w14:paraId="7B21AEE3" w14:textId="77777777" w:rsidR="002B5CFE" w:rsidRPr="00117B11" w:rsidRDefault="002B5CFE" w:rsidP="002F2B3D">
            <w:pPr>
              <w:jc w:val="center"/>
              <w:rPr>
                <w:b/>
              </w:rPr>
            </w:pPr>
            <w:r>
              <w:rPr>
                <w:b/>
              </w:rPr>
              <w:t>35</w:t>
            </w:r>
          </w:p>
        </w:tc>
        <w:tc>
          <w:tcPr>
            <w:tcW w:w="836" w:type="dxa"/>
            <w:vAlign w:val="center"/>
          </w:tcPr>
          <w:p w14:paraId="563F43CF" w14:textId="77777777" w:rsidR="002B5CFE" w:rsidRPr="00117B11" w:rsidRDefault="002B5CFE" w:rsidP="002F2B3D">
            <w:pPr>
              <w:jc w:val="center"/>
              <w:rPr>
                <w:b/>
              </w:rPr>
            </w:pPr>
            <w:r>
              <w:rPr>
                <w:b/>
              </w:rPr>
              <w:t>43</w:t>
            </w:r>
          </w:p>
        </w:tc>
        <w:tc>
          <w:tcPr>
            <w:tcW w:w="0" w:type="auto"/>
            <w:vAlign w:val="center"/>
          </w:tcPr>
          <w:p w14:paraId="54193417" w14:textId="77777777" w:rsidR="002B5CFE" w:rsidRPr="00117B11" w:rsidRDefault="002B5CFE" w:rsidP="002F2B3D">
            <w:pPr>
              <w:jc w:val="center"/>
              <w:rPr>
                <w:b/>
              </w:rPr>
            </w:pPr>
            <w:r>
              <w:rPr>
                <w:b/>
              </w:rPr>
              <w:t>44</w:t>
            </w:r>
          </w:p>
        </w:tc>
        <w:tc>
          <w:tcPr>
            <w:tcW w:w="883" w:type="dxa"/>
            <w:vAlign w:val="center"/>
          </w:tcPr>
          <w:p w14:paraId="65F032AA" w14:textId="77777777" w:rsidR="002B5CFE" w:rsidRPr="00117B11" w:rsidRDefault="002B5CFE" w:rsidP="002F2B3D">
            <w:pPr>
              <w:jc w:val="center"/>
              <w:rPr>
                <w:b/>
              </w:rPr>
            </w:pPr>
            <w:r>
              <w:rPr>
                <w:b/>
              </w:rPr>
              <w:t>68</w:t>
            </w:r>
          </w:p>
        </w:tc>
        <w:tc>
          <w:tcPr>
            <w:tcW w:w="883" w:type="dxa"/>
            <w:vAlign w:val="center"/>
          </w:tcPr>
          <w:p w14:paraId="4AD49B91" w14:textId="143993EC" w:rsidR="002B5CFE" w:rsidRDefault="00AF29DE" w:rsidP="002F2B3D">
            <w:pPr>
              <w:jc w:val="center"/>
              <w:rPr>
                <w:b/>
              </w:rPr>
            </w:pPr>
            <w:r>
              <w:rPr>
                <w:b/>
              </w:rPr>
              <w:t>53</w:t>
            </w:r>
          </w:p>
        </w:tc>
      </w:tr>
    </w:tbl>
    <w:p w14:paraId="26CB88B2" w14:textId="77777777" w:rsidR="002B5CFE" w:rsidRDefault="002B5CFE" w:rsidP="004D5E62"/>
    <w:p w14:paraId="4830D487" w14:textId="77777777" w:rsidR="002B5CFE" w:rsidRDefault="002B5CFE" w:rsidP="004D5E62"/>
    <w:p w14:paraId="0AB2EEA8" w14:textId="57147DF4" w:rsidR="004D5E62" w:rsidRDefault="004D5E62" w:rsidP="004D5E62">
      <w:r>
        <w:t>For Test 1</w:t>
      </w:r>
      <w:r w:rsidR="00AA15A6">
        <w:t xml:space="preserve"> and Test 5</w:t>
      </w:r>
      <w:r>
        <w:t>, a Diff Grade was computed (as</w:t>
      </w:r>
      <w:r w:rsidRPr="004D5E62">
        <w:t xml:space="preserve"> </w:t>
      </w:r>
      <w:r>
        <w:t>Hidden Reference – System under Test</w:t>
      </w:r>
      <w:r w:rsidR="00EB1487">
        <w:t xml:space="preserve"> scores</w:t>
      </w:r>
      <w:r>
        <w:t xml:space="preserve">) and statistics were computed on the Diff Grade. </w:t>
      </w:r>
      <w:r w:rsidR="00976088">
        <w:t>In addition, statistical analy</w:t>
      </w:r>
      <w:r w:rsidR="00EB1487">
        <w:t>sis was performed on absolute s</w:t>
      </w:r>
      <w:r w:rsidR="00976088">
        <w:t>c</w:t>
      </w:r>
      <w:r w:rsidR="00EB1487">
        <w:t>o</w:t>
      </w:r>
      <w:r w:rsidR="00976088">
        <w:t xml:space="preserve">res for Hidden Reference and the System under Test. </w:t>
      </w:r>
      <w:r>
        <w:t>For Test 2, Test 3 and Test 4, statistics were computed on the absolute MUSHRA score</w:t>
      </w:r>
      <w:r w:rsidR="00C315CB">
        <w:t>s</w:t>
      </w:r>
      <w:r>
        <w:t>.</w:t>
      </w:r>
    </w:p>
    <w:p w14:paraId="0D7A4F64" w14:textId="77777777" w:rsidR="004D5E62" w:rsidRDefault="004D5E62" w:rsidP="000619C6"/>
    <w:p w14:paraId="28447730" w14:textId="77777777" w:rsidR="000619C6" w:rsidRDefault="000619C6" w:rsidP="000619C6">
      <w:r>
        <w:t>The tables in this section show</w:t>
      </w:r>
      <w:r w:rsidR="00D404C4">
        <w:t>, for</w:t>
      </w:r>
      <w:r w:rsidR="00976088">
        <w:t xml:space="preserve"> each</w:t>
      </w:r>
      <w:r>
        <w:t xml:space="preserve"> System under Test (Sys), the mean score (Mean) as averaged over all listeners (after post-screening) and all test items. For each result, the 95% confidence interval on the mean score was computed, and the table shows the upper (High) and lower (Low) limits of the 95% confidence interval. </w:t>
      </w:r>
    </w:p>
    <w:p w14:paraId="659D2754" w14:textId="77777777" w:rsidR="004D5E62" w:rsidRDefault="004D5E62" w:rsidP="004D5E62"/>
    <w:p w14:paraId="58FAB8E0" w14:textId="6B4A3F39" w:rsidR="004D5E62" w:rsidRDefault="004D5E62" w:rsidP="004D5E62">
      <w:r>
        <w:t xml:space="preserve">Note that the 95% confidence interval is shown in every plot, but when retaining the full subjective scale, the interval </w:t>
      </w:r>
      <w:r w:rsidR="00945A9E">
        <w:t>is obscured by</w:t>
      </w:r>
      <w:r>
        <w:t xml:space="preserve"> the mark used to indicate the mean value.</w:t>
      </w:r>
      <w:r w:rsidR="00540415">
        <w:t xml:space="preserve"> However, 95% confidence intervals are shown in the tabular presentation of scores.</w:t>
      </w:r>
    </w:p>
    <w:p w14:paraId="1A685C87" w14:textId="30B27365" w:rsidR="006830D7" w:rsidRDefault="006830D7" w:rsidP="004D5E62"/>
    <w:p w14:paraId="259350C7" w14:textId="273D87FC" w:rsidR="008C6CE3" w:rsidRPr="0081352A" w:rsidRDefault="008C6CE3" w:rsidP="00D404C4">
      <w:pPr>
        <w:pStyle w:val="Heading2"/>
      </w:pPr>
      <w:bookmarkStart w:id="23" w:name="_Toc44500276"/>
      <w:r w:rsidRPr="0081352A">
        <w:t>Test 1</w:t>
      </w:r>
      <w:r w:rsidR="00ED1633">
        <w:t xml:space="preserve"> </w:t>
      </w:r>
      <w:r w:rsidR="00B24B31">
        <w:t>"</w:t>
      </w:r>
      <w:r w:rsidR="00ED1633" w:rsidRPr="00CA5498">
        <w:t>Ultra HD Broadcast</w:t>
      </w:r>
      <w:r w:rsidR="00B24B31">
        <w:t>"</w:t>
      </w:r>
      <w:bookmarkEnd w:id="23"/>
    </w:p>
    <w:p w14:paraId="1F8EAF3F" w14:textId="77777777" w:rsidR="007E7FCD" w:rsidRDefault="00ED1633" w:rsidP="008C6CE3">
      <w:r>
        <w:t>The following table shows the mean score for 3D Audio system operating at 768 kb/s (3DA_768) and the associated high and low 95% confidence interval limits on the mean.</w:t>
      </w:r>
    </w:p>
    <w:p w14:paraId="3FE5CC45" w14:textId="77777777" w:rsidR="00ED1633" w:rsidRDefault="00ED1633" w:rsidP="008C6CE3"/>
    <w:tbl>
      <w:tblPr>
        <w:tblW w:w="5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1320"/>
        <w:gridCol w:w="1320"/>
        <w:gridCol w:w="1320"/>
      </w:tblGrid>
      <w:tr w:rsidR="0081352A" w:rsidRPr="0081352A" w14:paraId="5D57ECFF" w14:textId="77777777" w:rsidTr="00BE26A6">
        <w:trPr>
          <w:trHeight w:val="315"/>
          <w:jc w:val="center"/>
        </w:trPr>
        <w:tc>
          <w:tcPr>
            <w:tcW w:w="1320" w:type="dxa"/>
            <w:shd w:val="clear" w:color="000000" w:fill="D9E1F2"/>
            <w:noWrap/>
            <w:vAlign w:val="bottom"/>
            <w:hideMark/>
          </w:tcPr>
          <w:p w14:paraId="6DDA385F" w14:textId="77777777" w:rsidR="0081352A" w:rsidRPr="005D364E" w:rsidRDefault="0081352A" w:rsidP="0081352A">
            <w:pPr>
              <w:jc w:val="left"/>
              <w:rPr>
                <w:rFonts w:eastAsia="Times New Roman"/>
                <w:color w:val="000000"/>
              </w:rPr>
            </w:pPr>
            <w:r w:rsidRPr="005D364E">
              <w:rPr>
                <w:rFonts w:eastAsia="Times New Roman"/>
                <w:color w:val="000000"/>
              </w:rPr>
              <w:t>Sys</w:t>
            </w:r>
          </w:p>
        </w:tc>
        <w:tc>
          <w:tcPr>
            <w:tcW w:w="1320" w:type="dxa"/>
            <w:shd w:val="clear" w:color="000000" w:fill="D9E1F2"/>
            <w:noWrap/>
            <w:vAlign w:val="bottom"/>
            <w:hideMark/>
          </w:tcPr>
          <w:p w14:paraId="67B19563" w14:textId="77777777" w:rsidR="0081352A" w:rsidRPr="005D364E" w:rsidRDefault="0081352A" w:rsidP="0081352A">
            <w:pPr>
              <w:jc w:val="left"/>
              <w:rPr>
                <w:rFonts w:eastAsia="Times New Roman"/>
                <w:color w:val="000000"/>
              </w:rPr>
            </w:pPr>
            <w:r w:rsidRPr="005D364E">
              <w:rPr>
                <w:rFonts w:eastAsia="Times New Roman"/>
                <w:color w:val="000000"/>
              </w:rPr>
              <w:t>High</w:t>
            </w:r>
          </w:p>
        </w:tc>
        <w:tc>
          <w:tcPr>
            <w:tcW w:w="1320" w:type="dxa"/>
            <w:shd w:val="clear" w:color="000000" w:fill="D9E1F2"/>
            <w:noWrap/>
            <w:vAlign w:val="bottom"/>
            <w:hideMark/>
          </w:tcPr>
          <w:p w14:paraId="22BCE0FE" w14:textId="77777777" w:rsidR="0081352A" w:rsidRPr="005D364E" w:rsidRDefault="0081352A" w:rsidP="0081352A">
            <w:pPr>
              <w:jc w:val="left"/>
              <w:rPr>
                <w:rFonts w:eastAsia="Times New Roman"/>
                <w:color w:val="000000"/>
              </w:rPr>
            </w:pPr>
            <w:r w:rsidRPr="005D364E">
              <w:rPr>
                <w:rFonts w:eastAsia="Times New Roman"/>
                <w:color w:val="000000"/>
              </w:rPr>
              <w:t>Low</w:t>
            </w:r>
          </w:p>
        </w:tc>
        <w:tc>
          <w:tcPr>
            <w:tcW w:w="1320" w:type="dxa"/>
            <w:shd w:val="clear" w:color="000000" w:fill="D9E1F2"/>
            <w:noWrap/>
            <w:vAlign w:val="bottom"/>
            <w:hideMark/>
          </w:tcPr>
          <w:p w14:paraId="43102493" w14:textId="77777777" w:rsidR="0081352A" w:rsidRPr="005D364E" w:rsidRDefault="0081352A" w:rsidP="0081352A">
            <w:pPr>
              <w:jc w:val="left"/>
              <w:rPr>
                <w:rFonts w:eastAsia="Times New Roman"/>
                <w:color w:val="000000"/>
              </w:rPr>
            </w:pPr>
            <w:r w:rsidRPr="005D364E">
              <w:rPr>
                <w:rFonts w:eastAsia="Times New Roman"/>
                <w:color w:val="000000"/>
              </w:rPr>
              <w:t>Mean</w:t>
            </w:r>
          </w:p>
        </w:tc>
      </w:tr>
      <w:tr w:rsidR="006C6558" w:rsidRPr="0081352A" w14:paraId="3216C7C5" w14:textId="77777777" w:rsidTr="00BE26A6">
        <w:trPr>
          <w:trHeight w:val="315"/>
          <w:jc w:val="center"/>
        </w:trPr>
        <w:tc>
          <w:tcPr>
            <w:tcW w:w="1320" w:type="dxa"/>
            <w:shd w:val="clear" w:color="auto" w:fill="auto"/>
            <w:noWrap/>
            <w:vAlign w:val="bottom"/>
            <w:hideMark/>
          </w:tcPr>
          <w:p w14:paraId="112BEB6D" w14:textId="77777777" w:rsidR="006C6558" w:rsidRPr="005D364E" w:rsidRDefault="006C6558" w:rsidP="006C6558">
            <w:pPr>
              <w:jc w:val="left"/>
              <w:rPr>
                <w:rFonts w:eastAsia="Times New Roman"/>
                <w:color w:val="000000"/>
              </w:rPr>
            </w:pPr>
            <w:r w:rsidRPr="005D364E">
              <w:rPr>
                <w:rFonts w:eastAsia="Times New Roman"/>
                <w:color w:val="000000"/>
              </w:rPr>
              <w:t>3DA_768</w:t>
            </w:r>
          </w:p>
        </w:tc>
        <w:tc>
          <w:tcPr>
            <w:tcW w:w="1320" w:type="dxa"/>
            <w:shd w:val="clear" w:color="auto" w:fill="auto"/>
            <w:noWrap/>
            <w:hideMark/>
          </w:tcPr>
          <w:p w14:paraId="5CF36094" w14:textId="02B603A2" w:rsidR="006C6558" w:rsidRPr="005D364E" w:rsidRDefault="006C6558" w:rsidP="006C6558">
            <w:pPr>
              <w:jc w:val="right"/>
              <w:rPr>
                <w:rFonts w:eastAsia="Times New Roman"/>
                <w:color w:val="FF0000"/>
              </w:rPr>
            </w:pPr>
            <w:r w:rsidRPr="003B19FE">
              <w:t>-0.33</w:t>
            </w:r>
          </w:p>
        </w:tc>
        <w:tc>
          <w:tcPr>
            <w:tcW w:w="1320" w:type="dxa"/>
            <w:shd w:val="clear" w:color="auto" w:fill="auto"/>
            <w:noWrap/>
            <w:hideMark/>
          </w:tcPr>
          <w:p w14:paraId="7FCCFF81" w14:textId="1BB615E7" w:rsidR="006C6558" w:rsidRPr="005D364E" w:rsidRDefault="006C6558" w:rsidP="006C6558">
            <w:pPr>
              <w:jc w:val="right"/>
              <w:rPr>
                <w:rFonts w:eastAsia="Times New Roman"/>
                <w:color w:val="FF0000"/>
              </w:rPr>
            </w:pPr>
            <w:r w:rsidRPr="003B19FE">
              <w:t>-0.42</w:t>
            </w:r>
          </w:p>
        </w:tc>
        <w:tc>
          <w:tcPr>
            <w:tcW w:w="1320" w:type="dxa"/>
            <w:shd w:val="clear" w:color="auto" w:fill="auto"/>
            <w:noWrap/>
            <w:hideMark/>
          </w:tcPr>
          <w:p w14:paraId="7672EDB9" w14:textId="3372ED4D" w:rsidR="006C6558" w:rsidRPr="005D364E" w:rsidRDefault="006C6558" w:rsidP="006C6558">
            <w:pPr>
              <w:jc w:val="right"/>
              <w:rPr>
                <w:rFonts w:eastAsia="Times New Roman"/>
                <w:color w:val="FF0000"/>
              </w:rPr>
            </w:pPr>
            <w:r w:rsidRPr="003B19FE">
              <w:t>-0.37</w:t>
            </w:r>
          </w:p>
        </w:tc>
      </w:tr>
    </w:tbl>
    <w:p w14:paraId="2EFAAA42" w14:textId="77777777" w:rsidR="007E7FCD" w:rsidRDefault="007E7FCD" w:rsidP="008C6CE3"/>
    <w:p w14:paraId="616269B6" w14:textId="77777777" w:rsidR="00AD1CC8" w:rsidRDefault="00AD1CC8" w:rsidP="00AD1CC8">
      <w:r>
        <w:lastRenderedPageBreak/>
        <w:t xml:space="preserve">The following is a plot of the mean score and 95% confidence interval. The confidence interval is plotted, but is so small that it is within the size of the marker used for the mean. </w:t>
      </w:r>
    </w:p>
    <w:p w14:paraId="177E4CC0" w14:textId="77777777" w:rsidR="00697EFD" w:rsidRDefault="00697EFD" w:rsidP="008C6CE3"/>
    <w:p w14:paraId="63532F39" w14:textId="7146EB98" w:rsidR="0081352A" w:rsidRDefault="006C6558" w:rsidP="00BE26A6">
      <w:pPr>
        <w:jc w:val="center"/>
      </w:pPr>
      <w:r>
        <w:rPr>
          <w:noProof/>
          <w:lang w:val="de-DE" w:eastAsia="de-DE"/>
        </w:rPr>
        <w:drawing>
          <wp:inline distT="0" distB="0" distL="0" distR="0" wp14:anchorId="12C58177" wp14:editId="7933D49C">
            <wp:extent cx="4712335" cy="270700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12335" cy="2707005"/>
                    </a:xfrm>
                    <a:prstGeom prst="rect">
                      <a:avLst/>
                    </a:prstGeom>
                    <a:noFill/>
                  </pic:spPr>
                </pic:pic>
              </a:graphicData>
            </a:graphic>
          </wp:inline>
        </w:drawing>
      </w:r>
    </w:p>
    <w:p w14:paraId="094796DF" w14:textId="77777777" w:rsidR="00E85FFF" w:rsidRDefault="00E85FFF" w:rsidP="008C6CE3"/>
    <w:p w14:paraId="1A73917A" w14:textId="77777777" w:rsidR="00ED1633" w:rsidRDefault="00ED1633" w:rsidP="00ED1633">
      <w:r>
        <w:t>The following table and plot show the mean score for 3D Audio system operating at 768 kb/s (3DA_768), the Hidden Reference (HR) and the associated high and low 95% confidence interval limits on the mean for each condition.</w:t>
      </w:r>
    </w:p>
    <w:p w14:paraId="5EA0AC17" w14:textId="77777777" w:rsidR="00ED1633" w:rsidRDefault="00ED1633" w:rsidP="00976088"/>
    <w:p w14:paraId="54F6E617" w14:textId="2E1B915A" w:rsidR="00976088" w:rsidRDefault="00976088" w:rsidP="00976088">
      <w:pPr>
        <w:rPr>
          <w:lang w:eastAsia="ja-JP"/>
        </w:rPr>
      </w:pPr>
      <w:r>
        <w:t>For the 3DA</w:t>
      </w:r>
      <w:r w:rsidR="00A80685">
        <w:t>_</w:t>
      </w:r>
      <w:r>
        <w:t xml:space="preserve">768, the absolute score is not lower that 4.6 at the 95% level of confidence, which is well above the 4.0 limit recommended in </w:t>
      </w:r>
      <w:r w:rsidR="00C65C78">
        <w:t xml:space="preserve">Recommendation </w:t>
      </w:r>
      <w:r w:rsidRPr="00A31D0A">
        <w:rPr>
          <w:lang w:eastAsia="ja-JP"/>
        </w:rPr>
        <w:t>ITU-R BS.154</w:t>
      </w:r>
      <w:r>
        <w:rPr>
          <w:lang w:eastAsia="ja-JP"/>
        </w:rPr>
        <w:t>8-</w:t>
      </w:r>
      <w:r w:rsidR="00C65C78">
        <w:rPr>
          <w:lang w:eastAsia="ja-JP"/>
        </w:rPr>
        <w:t>7</w:t>
      </w:r>
      <w:r>
        <w:rPr>
          <w:lang w:eastAsia="ja-JP"/>
        </w:rPr>
        <w:t xml:space="preserve"> </w:t>
      </w:r>
      <w:r w:rsidR="00C65C78">
        <w:rPr>
          <w:lang w:eastAsia="ja-JP"/>
        </w:rPr>
        <w:fldChar w:fldCharType="begin"/>
      </w:r>
      <w:r w:rsidR="00C65C78">
        <w:rPr>
          <w:lang w:eastAsia="ja-JP"/>
        </w:rPr>
        <w:instrText xml:space="preserve"> REF _Ref44579072 \r \h </w:instrText>
      </w:r>
      <w:r w:rsidR="00C65C78">
        <w:rPr>
          <w:lang w:eastAsia="ja-JP"/>
        </w:rPr>
      </w:r>
      <w:r w:rsidR="00C65C78">
        <w:rPr>
          <w:lang w:eastAsia="ja-JP"/>
        </w:rPr>
        <w:fldChar w:fldCharType="separate"/>
      </w:r>
      <w:r w:rsidR="00A02993">
        <w:rPr>
          <w:lang w:eastAsia="ja-JP"/>
        </w:rPr>
        <w:t>[6]</w:t>
      </w:r>
      <w:r w:rsidR="00C65C78">
        <w:rPr>
          <w:lang w:eastAsia="ja-JP"/>
        </w:rPr>
        <w:fldChar w:fldCharType="end"/>
      </w:r>
      <w:r w:rsidR="00C65C78">
        <w:rPr>
          <w:lang w:eastAsia="ja-JP"/>
        </w:rPr>
        <w:t xml:space="preserve"> </w:t>
      </w:r>
      <w:r>
        <w:rPr>
          <w:lang w:eastAsia="ja-JP"/>
        </w:rPr>
        <w:t xml:space="preserve">for </w:t>
      </w:r>
      <w:r w:rsidR="00B24B31">
        <w:rPr>
          <w:lang w:eastAsia="ja-JP"/>
        </w:rPr>
        <w:t>"</w:t>
      </w:r>
      <w:r>
        <w:rPr>
          <w:lang w:eastAsia="ja-JP"/>
        </w:rPr>
        <w:t>High-quality emission</w:t>
      </w:r>
      <w:r w:rsidR="00B24B31">
        <w:rPr>
          <w:lang w:eastAsia="ja-JP"/>
        </w:rPr>
        <w:t>"</w:t>
      </w:r>
      <w:r>
        <w:rPr>
          <w:lang w:eastAsia="ja-JP"/>
        </w:rPr>
        <w:t xml:space="preserve"> for broadcast applications</w:t>
      </w:r>
      <w:r w:rsidR="00ED1633">
        <w:rPr>
          <w:lang w:eastAsia="ja-JP"/>
        </w:rPr>
        <w:t xml:space="preserve"> (indicated by red line in the plot)</w:t>
      </w:r>
      <w:r>
        <w:rPr>
          <w:lang w:eastAsia="ja-JP"/>
        </w:rPr>
        <w:t xml:space="preserve">. Recommendation </w:t>
      </w:r>
      <w:r w:rsidRPr="00A31D0A">
        <w:rPr>
          <w:lang w:eastAsia="ja-JP"/>
        </w:rPr>
        <w:t>ITU-R BS.154</w:t>
      </w:r>
      <w:r>
        <w:rPr>
          <w:lang w:eastAsia="ja-JP"/>
        </w:rPr>
        <w:t>8-</w:t>
      </w:r>
      <w:r w:rsidR="00C65C78">
        <w:rPr>
          <w:lang w:eastAsia="ja-JP"/>
        </w:rPr>
        <w:t>7</w:t>
      </w:r>
      <w:r>
        <w:rPr>
          <w:lang w:eastAsia="ja-JP"/>
        </w:rPr>
        <w:t xml:space="preserve">, </w:t>
      </w:r>
      <w:r w:rsidR="00C65C78">
        <w:rPr>
          <w:lang w:eastAsia="ja-JP"/>
        </w:rPr>
        <w:t xml:space="preserve">Annex 2 </w:t>
      </w:r>
      <w:r>
        <w:rPr>
          <w:lang w:eastAsia="ja-JP"/>
        </w:rPr>
        <w:t xml:space="preserve">Section </w:t>
      </w:r>
      <w:r w:rsidRPr="00A01992">
        <w:rPr>
          <w:lang w:eastAsia="ja-JP"/>
        </w:rPr>
        <w:t xml:space="preserve">2.1.1.1 </w:t>
      </w:r>
      <w:r w:rsidR="00B24B31">
        <w:rPr>
          <w:lang w:eastAsia="ja-JP"/>
        </w:rPr>
        <w:t>"</w:t>
      </w:r>
      <w:r w:rsidRPr="00A01992">
        <w:rPr>
          <w:lang w:eastAsia="ja-JP"/>
        </w:rPr>
        <w:t>High-quality emission</w:t>
      </w:r>
      <w:r w:rsidR="00B24B31">
        <w:rPr>
          <w:lang w:eastAsia="ja-JP"/>
        </w:rPr>
        <w:t>"</w:t>
      </w:r>
      <w:r>
        <w:rPr>
          <w:lang w:eastAsia="ja-JP"/>
        </w:rPr>
        <w:t xml:space="preserve"> states </w:t>
      </w:r>
      <w:r w:rsidR="00B24B31">
        <w:rPr>
          <w:lang w:eastAsia="ja-JP"/>
        </w:rPr>
        <w:t>"</w:t>
      </w:r>
      <w:r w:rsidRPr="00FB231B">
        <w:rPr>
          <w:lang w:eastAsia="ja-JP"/>
        </w:rPr>
        <w:t xml:space="preserve">Ideally, the quality of the sound reproduced after decoding will be subjectively similar to the original signal for most types of audio </w:t>
      </w:r>
      <w:proofErr w:type="spellStart"/>
      <w:r w:rsidRPr="00FB231B">
        <w:rPr>
          <w:lang w:eastAsia="ja-JP"/>
        </w:rPr>
        <w:t>programme</w:t>
      </w:r>
      <w:proofErr w:type="spellEnd"/>
      <w:r w:rsidRPr="00FB231B">
        <w:rPr>
          <w:lang w:eastAsia="ja-JP"/>
        </w:rPr>
        <w:t xml:space="preserve"> material. </w:t>
      </w:r>
      <w:r w:rsidRPr="00A01992">
        <w:rPr>
          <w:lang w:eastAsia="ja-JP"/>
        </w:rPr>
        <w:t>Using the triple stimuli double blind with hidden reference test, described in Recommendation ITU-R BS.1116, this requires mean values consistently higher than 4 on the Recommendation ITU-R BS.1116 5-grade impairment scale at the reference listening position.</w:t>
      </w:r>
      <w:r w:rsidR="00B24B31">
        <w:rPr>
          <w:lang w:eastAsia="ja-JP"/>
        </w:rPr>
        <w:t>"</w:t>
      </w:r>
    </w:p>
    <w:p w14:paraId="1EE5E43D" w14:textId="77777777" w:rsidR="00D960F5" w:rsidRDefault="00D960F5" w:rsidP="008C6CE3"/>
    <w:tbl>
      <w:tblPr>
        <w:tblW w:w="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1276"/>
        <w:gridCol w:w="1280"/>
        <w:gridCol w:w="1382"/>
      </w:tblGrid>
      <w:tr w:rsidR="00D960F5" w:rsidRPr="00D960F5" w14:paraId="182D1CCD" w14:textId="77777777" w:rsidTr="00BE26A6">
        <w:trPr>
          <w:trHeight w:val="320"/>
          <w:jc w:val="center"/>
        </w:trPr>
        <w:tc>
          <w:tcPr>
            <w:tcW w:w="1413" w:type="dxa"/>
            <w:shd w:val="clear" w:color="000000" w:fill="D9E1F2"/>
            <w:noWrap/>
            <w:vAlign w:val="bottom"/>
            <w:hideMark/>
          </w:tcPr>
          <w:p w14:paraId="7471B081" w14:textId="77777777" w:rsidR="00D960F5" w:rsidRPr="005D364E" w:rsidRDefault="00D960F5" w:rsidP="00D960F5">
            <w:pPr>
              <w:jc w:val="left"/>
              <w:rPr>
                <w:rFonts w:eastAsia="Times New Roman"/>
                <w:color w:val="000000"/>
              </w:rPr>
            </w:pPr>
            <w:r w:rsidRPr="005D364E">
              <w:rPr>
                <w:rFonts w:eastAsia="Times New Roman"/>
                <w:color w:val="000000"/>
              </w:rPr>
              <w:t>Sys</w:t>
            </w:r>
          </w:p>
        </w:tc>
        <w:tc>
          <w:tcPr>
            <w:tcW w:w="1276" w:type="dxa"/>
            <w:shd w:val="clear" w:color="000000" w:fill="D9E1F2"/>
            <w:noWrap/>
            <w:vAlign w:val="bottom"/>
            <w:hideMark/>
          </w:tcPr>
          <w:p w14:paraId="488D357B" w14:textId="77777777" w:rsidR="00D960F5" w:rsidRPr="005D364E" w:rsidRDefault="00D960F5" w:rsidP="00D960F5">
            <w:pPr>
              <w:jc w:val="left"/>
              <w:rPr>
                <w:rFonts w:eastAsia="Times New Roman"/>
                <w:color w:val="000000"/>
              </w:rPr>
            </w:pPr>
            <w:r w:rsidRPr="005D364E">
              <w:rPr>
                <w:rFonts w:eastAsia="Times New Roman"/>
                <w:color w:val="000000"/>
              </w:rPr>
              <w:t>High</w:t>
            </w:r>
          </w:p>
        </w:tc>
        <w:tc>
          <w:tcPr>
            <w:tcW w:w="1280" w:type="dxa"/>
            <w:shd w:val="clear" w:color="000000" w:fill="D9E1F2"/>
            <w:noWrap/>
            <w:vAlign w:val="bottom"/>
            <w:hideMark/>
          </w:tcPr>
          <w:p w14:paraId="6C4989D2" w14:textId="77777777" w:rsidR="00D960F5" w:rsidRPr="005D364E" w:rsidRDefault="00D960F5" w:rsidP="00D960F5">
            <w:pPr>
              <w:jc w:val="left"/>
              <w:rPr>
                <w:rFonts w:eastAsia="Times New Roman"/>
                <w:color w:val="000000"/>
              </w:rPr>
            </w:pPr>
            <w:r w:rsidRPr="005D364E">
              <w:rPr>
                <w:rFonts w:eastAsia="Times New Roman"/>
                <w:color w:val="000000"/>
              </w:rPr>
              <w:t>Low</w:t>
            </w:r>
          </w:p>
        </w:tc>
        <w:tc>
          <w:tcPr>
            <w:tcW w:w="1382" w:type="dxa"/>
            <w:shd w:val="clear" w:color="000000" w:fill="D9E1F2"/>
            <w:noWrap/>
            <w:vAlign w:val="bottom"/>
            <w:hideMark/>
          </w:tcPr>
          <w:p w14:paraId="5C392AD5" w14:textId="77777777" w:rsidR="00D960F5" w:rsidRPr="005D364E" w:rsidRDefault="00D960F5" w:rsidP="00D960F5">
            <w:pPr>
              <w:jc w:val="left"/>
              <w:rPr>
                <w:rFonts w:eastAsia="Times New Roman"/>
                <w:color w:val="000000"/>
              </w:rPr>
            </w:pPr>
            <w:r w:rsidRPr="005D364E">
              <w:rPr>
                <w:rFonts w:eastAsia="Times New Roman"/>
                <w:color w:val="000000"/>
              </w:rPr>
              <w:t>Mean</w:t>
            </w:r>
          </w:p>
        </w:tc>
      </w:tr>
      <w:tr w:rsidR="006C6558" w:rsidRPr="00D960F5" w14:paraId="637408E7" w14:textId="77777777" w:rsidTr="00BE26A6">
        <w:trPr>
          <w:trHeight w:val="320"/>
          <w:jc w:val="center"/>
        </w:trPr>
        <w:tc>
          <w:tcPr>
            <w:tcW w:w="1413" w:type="dxa"/>
            <w:shd w:val="clear" w:color="auto" w:fill="auto"/>
            <w:noWrap/>
            <w:vAlign w:val="bottom"/>
            <w:hideMark/>
          </w:tcPr>
          <w:p w14:paraId="15B69BC6" w14:textId="77777777" w:rsidR="006C6558" w:rsidRPr="005D364E" w:rsidRDefault="006C6558" w:rsidP="006C6558">
            <w:pPr>
              <w:jc w:val="left"/>
              <w:rPr>
                <w:rFonts w:eastAsia="Times New Roman"/>
                <w:color w:val="000000"/>
              </w:rPr>
            </w:pPr>
            <w:r w:rsidRPr="005D364E">
              <w:rPr>
                <w:rFonts w:eastAsia="Times New Roman"/>
                <w:color w:val="000000"/>
              </w:rPr>
              <w:t>HR</w:t>
            </w:r>
          </w:p>
        </w:tc>
        <w:tc>
          <w:tcPr>
            <w:tcW w:w="1276" w:type="dxa"/>
            <w:shd w:val="clear" w:color="auto" w:fill="auto"/>
            <w:noWrap/>
            <w:hideMark/>
          </w:tcPr>
          <w:p w14:paraId="1982B05B" w14:textId="5CF74293" w:rsidR="006C6558" w:rsidRPr="005D364E" w:rsidRDefault="006C6558" w:rsidP="006C6558">
            <w:pPr>
              <w:jc w:val="right"/>
              <w:rPr>
                <w:rFonts w:eastAsia="Times New Roman"/>
                <w:color w:val="FF0000"/>
              </w:rPr>
            </w:pPr>
            <w:r w:rsidRPr="003B19FE">
              <w:t>4.99</w:t>
            </w:r>
          </w:p>
        </w:tc>
        <w:tc>
          <w:tcPr>
            <w:tcW w:w="1280" w:type="dxa"/>
            <w:shd w:val="clear" w:color="auto" w:fill="auto"/>
            <w:noWrap/>
            <w:hideMark/>
          </w:tcPr>
          <w:p w14:paraId="45B45A17" w14:textId="14C1E296" w:rsidR="006C6558" w:rsidRPr="005D364E" w:rsidRDefault="006C6558" w:rsidP="006C6558">
            <w:pPr>
              <w:jc w:val="right"/>
              <w:rPr>
                <w:rFonts w:eastAsia="Times New Roman"/>
                <w:color w:val="FF0000"/>
              </w:rPr>
            </w:pPr>
            <w:r w:rsidRPr="003B19FE">
              <w:t>4.97</w:t>
            </w:r>
          </w:p>
        </w:tc>
        <w:tc>
          <w:tcPr>
            <w:tcW w:w="1382" w:type="dxa"/>
            <w:shd w:val="clear" w:color="auto" w:fill="auto"/>
            <w:noWrap/>
            <w:hideMark/>
          </w:tcPr>
          <w:p w14:paraId="32F105B0" w14:textId="6D1E5E85" w:rsidR="006C6558" w:rsidRPr="005D364E" w:rsidRDefault="006C6558" w:rsidP="006C6558">
            <w:pPr>
              <w:jc w:val="right"/>
              <w:rPr>
                <w:rFonts w:eastAsia="Times New Roman"/>
                <w:color w:val="FF0000"/>
              </w:rPr>
            </w:pPr>
            <w:r w:rsidRPr="003B19FE">
              <w:t>4.98</w:t>
            </w:r>
          </w:p>
        </w:tc>
      </w:tr>
      <w:tr w:rsidR="006C6558" w:rsidRPr="00D960F5" w14:paraId="6FF98A92" w14:textId="77777777" w:rsidTr="00BE26A6">
        <w:trPr>
          <w:trHeight w:val="320"/>
          <w:jc w:val="center"/>
        </w:trPr>
        <w:tc>
          <w:tcPr>
            <w:tcW w:w="1413" w:type="dxa"/>
            <w:shd w:val="clear" w:color="auto" w:fill="auto"/>
            <w:noWrap/>
            <w:vAlign w:val="bottom"/>
            <w:hideMark/>
          </w:tcPr>
          <w:p w14:paraId="75866932" w14:textId="77777777" w:rsidR="006C6558" w:rsidRPr="005D364E" w:rsidRDefault="006C6558" w:rsidP="006C6558">
            <w:pPr>
              <w:jc w:val="left"/>
              <w:rPr>
                <w:rFonts w:eastAsia="Times New Roman"/>
                <w:color w:val="000000"/>
              </w:rPr>
            </w:pPr>
            <w:r w:rsidRPr="005D364E">
              <w:rPr>
                <w:rFonts w:eastAsia="Times New Roman"/>
                <w:color w:val="000000"/>
              </w:rPr>
              <w:t>3DA_768</w:t>
            </w:r>
          </w:p>
        </w:tc>
        <w:tc>
          <w:tcPr>
            <w:tcW w:w="1276" w:type="dxa"/>
            <w:shd w:val="clear" w:color="auto" w:fill="auto"/>
            <w:noWrap/>
            <w:hideMark/>
          </w:tcPr>
          <w:p w14:paraId="407E96DB" w14:textId="411CFFD7" w:rsidR="006C6558" w:rsidRPr="005D364E" w:rsidRDefault="006C6558" w:rsidP="006C6558">
            <w:pPr>
              <w:jc w:val="right"/>
              <w:rPr>
                <w:rFonts w:eastAsia="Times New Roman"/>
                <w:color w:val="FF0000"/>
              </w:rPr>
            </w:pPr>
            <w:r w:rsidRPr="003B19FE">
              <w:t>4.65</w:t>
            </w:r>
          </w:p>
        </w:tc>
        <w:tc>
          <w:tcPr>
            <w:tcW w:w="1280" w:type="dxa"/>
            <w:shd w:val="clear" w:color="auto" w:fill="auto"/>
            <w:noWrap/>
            <w:hideMark/>
          </w:tcPr>
          <w:p w14:paraId="536E146B" w14:textId="108FA7C3" w:rsidR="006C6558" w:rsidRPr="005D364E" w:rsidRDefault="006C6558" w:rsidP="006C6558">
            <w:pPr>
              <w:jc w:val="right"/>
              <w:rPr>
                <w:rFonts w:eastAsia="Times New Roman"/>
                <w:color w:val="FF0000"/>
              </w:rPr>
            </w:pPr>
            <w:r w:rsidRPr="003B19FE">
              <w:t>4.56</w:t>
            </w:r>
          </w:p>
        </w:tc>
        <w:tc>
          <w:tcPr>
            <w:tcW w:w="1382" w:type="dxa"/>
            <w:shd w:val="clear" w:color="auto" w:fill="auto"/>
            <w:noWrap/>
            <w:hideMark/>
          </w:tcPr>
          <w:p w14:paraId="411223F0" w14:textId="72239058" w:rsidR="006C6558" w:rsidRPr="005D364E" w:rsidRDefault="006C6558" w:rsidP="006C6558">
            <w:pPr>
              <w:jc w:val="right"/>
              <w:rPr>
                <w:rFonts w:eastAsia="Times New Roman"/>
                <w:color w:val="FF0000"/>
              </w:rPr>
            </w:pPr>
            <w:r w:rsidRPr="003B19FE">
              <w:t>4.61</w:t>
            </w:r>
          </w:p>
        </w:tc>
      </w:tr>
    </w:tbl>
    <w:p w14:paraId="534601D1" w14:textId="77777777" w:rsidR="00D960F5" w:rsidRDefault="00D960F5" w:rsidP="008C6CE3"/>
    <w:p w14:paraId="69DDB700" w14:textId="77777777" w:rsidR="00F51674" w:rsidRDefault="00F51674" w:rsidP="00AD1CC8"/>
    <w:p w14:paraId="3FC095A7" w14:textId="68358FE2" w:rsidR="00AD1CC8" w:rsidRDefault="00AD1CC8" w:rsidP="00AD1CC8">
      <w:r>
        <w:t xml:space="preserve">The following is a plot of the mean scores and 95% confidence intervals. The confidence intervals are plotted, but are so small that they are within the size of the marker used for the mean. </w:t>
      </w:r>
      <w:r w:rsidR="00D30110" w:rsidRPr="003C50E7">
        <w:t>The red line shows the ITU-R requirement</w:t>
      </w:r>
      <w:r w:rsidR="00525E72">
        <w:t xml:space="preserve"> for </w:t>
      </w:r>
      <w:r w:rsidR="00B24B31">
        <w:t>"</w:t>
      </w:r>
      <w:r w:rsidR="00525E72">
        <w:t>high-quality emission</w:t>
      </w:r>
      <w:r w:rsidR="00D30110" w:rsidRPr="003C50E7">
        <w:t>,</w:t>
      </w:r>
      <w:r w:rsidR="00B24B31">
        <w:t>"</w:t>
      </w:r>
      <w:r w:rsidR="00D30110" w:rsidRPr="003C50E7">
        <w:t xml:space="preserve"> i.e. mean value of 4.0.</w:t>
      </w:r>
    </w:p>
    <w:p w14:paraId="5A3A02A1" w14:textId="07CC80AD" w:rsidR="00AD1CC8" w:rsidRDefault="00AD1CC8" w:rsidP="008C6CE3"/>
    <w:p w14:paraId="4B712964" w14:textId="55C8B3EF" w:rsidR="007815C9" w:rsidRDefault="006C6558" w:rsidP="00BE26A6">
      <w:pPr>
        <w:jc w:val="center"/>
      </w:pPr>
      <w:r>
        <w:rPr>
          <w:noProof/>
          <w:lang w:val="de-DE" w:eastAsia="de-DE"/>
        </w:rPr>
        <w:lastRenderedPageBreak/>
        <w:drawing>
          <wp:inline distT="0" distB="0" distL="0" distR="0" wp14:anchorId="1D6A8296" wp14:editId="48563AF5">
            <wp:extent cx="4712335" cy="271272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2335" cy="2712720"/>
                    </a:xfrm>
                    <a:prstGeom prst="rect">
                      <a:avLst/>
                    </a:prstGeom>
                    <a:noFill/>
                  </pic:spPr>
                </pic:pic>
              </a:graphicData>
            </a:graphic>
          </wp:inline>
        </w:drawing>
      </w:r>
    </w:p>
    <w:p w14:paraId="209AEA4E" w14:textId="176A106C" w:rsidR="00614763" w:rsidRDefault="00ED1633" w:rsidP="008C6CE3">
      <w:r>
        <w:rPr>
          <w:noProof/>
          <w:lang w:val="de-DE" w:eastAsia="de-DE"/>
        </w:rPr>
        <mc:AlternateContent>
          <mc:Choice Requires="wps">
            <w:drawing>
              <wp:anchor distT="0" distB="0" distL="114300" distR="114300" simplePos="0" relativeHeight="251659264" behindDoc="0" locked="0" layoutInCell="1" allowOverlap="1" wp14:anchorId="5BF0DDEE" wp14:editId="427EE162">
                <wp:simplePos x="0" y="0"/>
                <wp:positionH relativeFrom="column">
                  <wp:posOffset>622935</wp:posOffset>
                </wp:positionH>
                <wp:positionV relativeFrom="paragraph">
                  <wp:posOffset>907415</wp:posOffset>
                </wp:positionV>
                <wp:extent cx="3962345" cy="1518"/>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3962345" cy="1518"/>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C2F438" id="Straight Connector 1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05pt,71.45pt" to="361.05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" strokecolor="red" strokeweight="1pt">
                <v:stroke joinstyle="miter"/>
              </v:line>
            </w:pict>
          </mc:Fallback>
        </mc:AlternateContent>
      </w:r>
    </w:p>
    <w:p w14:paraId="721B862E" w14:textId="4AB22451" w:rsidR="008C6CE3" w:rsidRDefault="008C6CE3" w:rsidP="00D404C4">
      <w:pPr>
        <w:pStyle w:val="Heading2"/>
      </w:pPr>
      <w:bookmarkStart w:id="24" w:name="_Toc44500277"/>
      <w:r w:rsidRPr="0081352A">
        <w:t>Test 2</w:t>
      </w:r>
      <w:r w:rsidR="00ED1633">
        <w:t xml:space="preserve"> </w:t>
      </w:r>
      <w:r w:rsidR="00B24B31">
        <w:t>"</w:t>
      </w:r>
      <w:r w:rsidR="00AD1CC8">
        <w:t>HD Broadcast</w:t>
      </w:r>
      <w:r w:rsidR="00B24B31">
        <w:t>"</w:t>
      </w:r>
      <w:r w:rsidR="00AD1CC8">
        <w:t xml:space="preserve"> or </w:t>
      </w:r>
      <w:r w:rsidR="00B24B31">
        <w:t>"</w:t>
      </w:r>
      <w:r w:rsidR="00ED1633" w:rsidRPr="00F01F5D">
        <w:t>A/V Streaming</w:t>
      </w:r>
      <w:r w:rsidR="00B24B31">
        <w:t>"</w:t>
      </w:r>
      <w:bookmarkEnd w:id="24"/>
    </w:p>
    <w:p w14:paraId="24F7765E" w14:textId="2EA08F9B" w:rsidR="00ED1633" w:rsidRDefault="00ED1633" w:rsidP="00ED1633">
      <w:r>
        <w:t xml:space="preserve">The following table shows the mean score for 3D Audio operating at </w:t>
      </w:r>
      <w:r w:rsidR="00AD1CC8">
        <w:t>512</w:t>
      </w:r>
      <w:r>
        <w:t xml:space="preserve"> kb/s </w:t>
      </w:r>
      <w:r w:rsidR="00AD1CC8">
        <w:t>(3DA_512), 384 kb/s (3DA_384)</w:t>
      </w:r>
      <w:r w:rsidR="00525E72">
        <w:t>,</w:t>
      </w:r>
      <w:r w:rsidR="00AD1CC8">
        <w:t xml:space="preserve"> 256 kb/s (3DA_256), </w:t>
      </w:r>
      <w:r w:rsidR="00CC6C62">
        <w:t>the Hidden Reference (HR), the 7.0 kHz low pass anchor (LP70) and 3.5 kHz low pass anchor (LP3</w:t>
      </w:r>
      <w:r w:rsidR="00975637">
        <w:t>5</w:t>
      </w:r>
      <w:r w:rsidR="00CC6C62">
        <w:t xml:space="preserve">), </w:t>
      </w:r>
      <w:r>
        <w:t>and the associated high and low 95% confidence interval limits on the mean</w:t>
      </w:r>
      <w:r w:rsidR="00AD1CC8">
        <w:t xml:space="preserve"> for each condition</w:t>
      </w:r>
      <w:r>
        <w:t>.</w:t>
      </w:r>
    </w:p>
    <w:p w14:paraId="4484BE1A" w14:textId="77777777" w:rsidR="0081352A" w:rsidRDefault="0081352A" w:rsidP="008C6CE3">
      <w:pPr>
        <w:rPr>
          <w:b/>
        </w:rPr>
      </w:pPr>
    </w:p>
    <w:tbl>
      <w:tblPr>
        <w:tblW w:w="5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1320"/>
        <w:gridCol w:w="1320"/>
        <w:gridCol w:w="1320"/>
      </w:tblGrid>
      <w:tr w:rsidR="0081352A" w:rsidRPr="0081352A" w14:paraId="1DDB0C10" w14:textId="77777777" w:rsidTr="00BE26A6">
        <w:trPr>
          <w:trHeight w:val="315"/>
          <w:jc w:val="center"/>
        </w:trPr>
        <w:tc>
          <w:tcPr>
            <w:tcW w:w="1320" w:type="dxa"/>
            <w:shd w:val="clear" w:color="000000" w:fill="D9E1F2"/>
            <w:noWrap/>
            <w:vAlign w:val="bottom"/>
            <w:hideMark/>
          </w:tcPr>
          <w:p w14:paraId="337DD000" w14:textId="77777777" w:rsidR="0081352A" w:rsidRPr="005D364E" w:rsidRDefault="0081352A" w:rsidP="0081352A">
            <w:pPr>
              <w:jc w:val="left"/>
              <w:rPr>
                <w:rFonts w:eastAsia="Times New Roman"/>
                <w:color w:val="000000"/>
              </w:rPr>
            </w:pPr>
            <w:r w:rsidRPr="005D364E">
              <w:rPr>
                <w:rFonts w:eastAsia="Times New Roman"/>
                <w:color w:val="000000"/>
              </w:rPr>
              <w:t>Sys</w:t>
            </w:r>
          </w:p>
        </w:tc>
        <w:tc>
          <w:tcPr>
            <w:tcW w:w="1320" w:type="dxa"/>
            <w:shd w:val="clear" w:color="000000" w:fill="D9E1F2"/>
            <w:noWrap/>
            <w:vAlign w:val="bottom"/>
            <w:hideMark/>
          </w:tcPr>
          <w:p w14:paraId="7CA160B2" w14:textId="77777777" w:rsidR="0081352A" w:rsidRPr="005D364E" w:rsidRDefault="0081352A" w:rsidP="0081352A">
            <w:pPr>
              <w:jc w:val="left"/>
              <w:rPr>
                <w:rFonts w:eastAsia="Times New Roman"/>
                <w:color w:val="000000"/>
              </w:rPr>
            </w:pPr>
            <w:r w:rsidRPr="005D364E">
              <w:rPr>
                <w:rFonts w:eastAsia="Times New Roman"/>
                <w:color w:val="000000"/>
              </w:rPr>
              <w:t>High</w:t>
            </w:r>
          </w:p>
        </w:tc>
        <w:tc>
          <w:tcPr>
            <w:tcW w:w="1320" w:type="dxa"/>
            <w:shd w:val="clear" w:color="000000" w:fill="D9E1F2"/>
            <w:noWrap/>
            <w:vAlign w:val="bottom"/>
            <w:hideMark/>
          </w:tcPr>
          <w:p w14:paraId="56077E8E" w14:textId="77777777" w:rsidR="0081352A" w:rsidRPr="005D364E" w:rsidRDefault="0081352A" w:rsidP="0081352A">
            <w:pPr>
              <w:jc w:val="left"/>
              <w:rPr>
                <w:rFonts w:eastAsia="Times New Roman"/>
                <w:color w:val="000000"/>
              </w:rPr>
            </w:pPr>
            <w:r w:rsidRPr="005D364E">
              <w:rPr>
                <w:rFonts w:eastAsia="Times New Roman"/>
                <w:color w:val="000000"/>
              </w:rPr>
              <w:t>Low</w:t>
            </w:r>
          </w:p>
        </w:tc>
        <w:tc>
          <w:tcPr>
            <w:tcW w:w="1320" w:type="dxa"/>
            <w:shd w:val="clear" w:color="000000" w:fill="D9E1F2"/>
            <w:noWrap/>
            <w:vAlign w:val="bottom"/>
            <w:hideMark/>
          </w:tcPr>
          <w:p w14:paraId="788EEB05" w14:textId="77777777" w:rsidR="0081352A" w:rsidRPr="005D364E" w:rsidRDefault="0081352A" w:rsidP="0081352A">
            <w:pPr>
              <w:jc w:val="left"/>
              <w:rPr>
                <w:rFonts w:eastAsia="Times New Roman"/>
                <w:color w:val="000000"/>
              </w:rPr>
            </w:pPr>
            <w:r w:rsidRPr="005D364E">
              <w:rPr>
                <w:rFonts w:eastAsia="Times New Roman"/>
                <w:color w:val="000000"/>
              </w:rPr>
              <w:t>Mean</w:t>
            </w:r>
          </w:p>
        </w:tc>
      </w:tr>
      <w:tr w:rsidR="006C6558" w:rsidRPr="0081352A" w14:paraId="2323BBD4" w14:textId="77777777" w:rsidTr="00BE26A6">
        <w:trPr>
          <w:trHeight w:val="315"/>
          <w:jc w:val="center"/>
        </w:trPr>
        <w:tc>
          <w:tcPr>
            <w:tcW w:w="1320" w:type="dxa"/>
            <w:shd w:val="clear" w:color="auto" w:fill="auto"/>
            <w:noWrap/>
            <w:vAlign w:val="bottom"/>
            <w:hideMark/>
          </w:tcPr>
          <w:p w14:paraId="776A955B" w14:textId="77777777" w:rsidR="006C6558" w:rsidRPr="005D364E" w:rsidRDefault="006C6558" w:rsidP="006C6558">
            <w:pPr>
              <w:jc w:val="left"/>
              <w:rPr>
                <w:rFonts w:eastAsia="Times New Roman"/>
                <w:color w:val="000000"/>
              </w:rPr>
            </w:pPr>
            <w:r w:rsidRPr="005D364E">
              <w:rPr>
                <w:rFonts w:eastAsia="Times New Roman"/>
                <w:color w:val="000000"/>
              </w:rPr>
              <w:t>3DA_512</w:t>
            </w:r>
          </w:p>
        </w:tc>
        <w:tc>
          <w:tcPr>
            <w:tcW w:w="1320" w:type="dxa"/>
            <w:shd w:val="clear" w:color="auto" w:fill="auto"/>
            <w:noWrap/>
            <w:hideMark/>
          </w:tcPr>
          <w:p w14:paraId="4EF0B234" w14:textId="5BA5D71C" w:rsidR="006C6558" w:rsidRPr="005D364E" w:rsidRDefault="006C6558" w:rsidP="006C6558">
            <w:pPr>
              <w:jc w:val="right"/>
              <w:rPr>
                <w:rFonts w:eastAsia="Times New Roman"/>
                <w:color w:val="FF0000"/>
              </w:rPr>
            </w:pPr>
            <w:r w:rsidRPr="003B19FE">
              <w:t>93.36</w:t>
            </w:r>
          </w:p>
        </w:tc>
        <w:tc>
          <w:tcPr>
            <w:tcW w:w="1320" w:type="dxa"/>
            <w:shd w:val="clear" w:color="auto" w:fill="auto"/>
            <w:noWrap/>
            <w:hideMark/>
          </w:tcPr>
          <w:p w14:paraId="02F14F55" w14:textId="043A224B" w:rsidR="006C6558" w:rsidRPr="005D364E" w:rsidRDefault="006C6558" w:rsidP="006C6558">
            <w:pPr>
              <w:jc w:val="right"/>
              <w:rPr>
                <w:rFonts w:eastAsia="Times New Roman"/>
                <w:color w:val="FF0000"/>
              </w:rPr>
            </w:pPr>
            <w:r w:rsidRPr="003B19FE">
              <w:t>91.74</w:t>
            </w:r>
          </w:p>
        </w:tc>
        <w:tc>
          <w:tcPr>
            <w:tcW w:w="1320" w:type="dxa"/>
            <w:shd w:val="clear" w:color="auto" w:fill="auto"/>
            <w:noWrap/>
            <w:hideMark/>
          </w:tcPr>
          <w:p w14:paraId="7E7D2C91" w14:textId="454257E9" w:rsidR="006C6558" w:rsidRPr="005D364E" w:rsidRDefault="006C6558" w:rsidP="006C6558">
            <w:pPr>
              <w:jc w:val="right"/>
              <w:rPr>
                <w:rFonts w:eastAsia="Times New Roman"/>
                <w:color w:val="FF0000"/>
              </w:rPr>
            </w:pPr>
            <w:r w:rsidRPr="003B19FE">
              <w:t>92.55</w:t>
            </w:r>
          </w:p>
        </w:tc>
      </w:tr>
      <w:tr w:rsidR="006C6558" w:rsidRPr="0081352A" w14:paraId="2AE7056A" w14:textId="77777777" w:rsidTr="00BE26A6">
        <w:trPr>
          <w:trHeight w:val="315"/>
          <w:jc w:val="center"/>
        </w:trPr>
        <w:tc>
          <w:tcPr>
            <w:tcW w:w="1320" w:type="dxa"/>
            <w:shd w:val="clear" w:color="auto" w:fill="auto"/>
            <w:noWrap/>
            <w:vAlign w:val="bottom"/>
            <w:hideMark/>
          </w:tcPr>
          <w:p w14:paraId="2CE975E1" w14:textId="77777777" w:rsidR="006C6558" w:rsidRPr="005D364E" w:rsidRDefault="006C6558" w:rsidP="006C6558">
            <w:pPr>
              <w:jc w:val="left"/>
              <w:rPr>
                <w:rFonts w:eastAsia="Times New Roman"/>
                <w:color w:val="000000"/>
              </w:rPr>
            </w:pPr>
            <w:r w:rsidRPr="005D364E">
              <w:rPr>
                <w:rFonts w:eastAsia="Times New Roman"/>
                <w:color w:val="000000"/>
              </w:rPr>
              <w:t>3DA_384</w:t>
            </w:r>
          </w:p>
        </w:tc>
        <w:tc>
          <w:tcPr>
            <w:tcW w:w="1320" w:type="dxa"/>
            <w:shd w:val="clear" w:color="auto" w:fill="auto"/>
            <w:noWrap/>
            <w:hideMark/>
          </w:tcPr>
          <w:p w14:paraId="135C059E" w14:textId="1D33561F" w:rsidR="006C6558" w:rsidRPr="005D364E" w:rsidRDefault="006C6558" w:rsidP="006C6558">
            <w:pPr>
              <w:jc w:val="right"/>
              <w:rPr>
                <w:rFonts w:eastAsia="Times New Roman"/>
                <w:color w:val="FF0000"/>
              </w:rPr>
            </w:pPr>
            <w:r w:rsidRPr="003B19FE">
              <w:t>91.88</w:t>
            </w:r>
          </w:p>
        </w:tc>
        <w:tc>
          <w:tcPr>
            <w:tcW w:w="1320" w:type="dxa"/>
            <w:shd w:val="clear" w:color="auto" w:fill="auto"/>
            <w:noWrap/>
            <w:hideMark/>
          </w:tcPr>
          <w:p w14:paraId="4C503FCF" w14:textId="557B99E2" w:rsidR="006C6558" w:rsidRPr="005D364E" w:rsidRDefault="006C6558" w:rsidP="006C6558">
            <w:pPr>
              <w:jc w:val="right"/>
              <w:rPr>
                <w:rFonts w:eastAsia="Times New Roman"/>
                <w:color w:val="FF0000"/>
              </w:rPr>
            </w:pPr>
            <w:r w:rsidRPr="003B19FE">
              <w:t>90.27</w:t>
            </w:r>
          </w:p>
        </w:tc>
        <w:tc>
          <w:tcPr>
            <w:tcW w:w="1320" w:type="dxa"/>
            <w:shd w:val="clear" w:color="auto" w:fill="auto"/>
            <w:noWrap/>
            <w:hideMark/>
          </w:tcPr>
          <w:p w14:paraId="3DACD7FE" w14:textId="01CB5CE8" w:rsidR="006C6558" w:rsidRPr="005D364E" w:rsidRDefault="006C6558" w:rsidP="006C6558">
            <w:pPr>
              <w:jc w:val="right"/>
              <w:rPr>
                <w:rFonts w:eastAsia="Times New Roman"/>
                <w:color w:val="FF0000"/>
              </w:rPr>
            </w:pPr>
            <w:r w:rsidRPr="003B19FE">
              <w:t>91.08</w:t>
            </w:r>
          </w:p>
        </w:tc>
      </w:tr>
      <w:tr w:rsidR="006C6558" w:rsidRPr="0081352A" w14:paraId="2392725F" w14:textId="77777777" w:rsidTr="00BE26A6">
        <w:trPr>
          <w:trHeight w:val="315"/>
          <w:jc w:val="center"/>
        </w:trPr>
        <w:tc>
          <w:tcPr>
            <w:tcW w:w="1320" w:type="dxa"/>
            <w:shd w:val="clear" w:color="auto" w:fill="auto"/>
            <w:noWrap/>
            <w:vAlign w:val="bottom"/>
            <w:hideMark/>
          </w:tcPr>
          <w:p w14:paraId="7BC77AB0" w14:textId="77777777" w:rsidR="006C6558" w:rsidRPr="005D364E" w:rsidRDefault="006C6558" w:rsidP="006C6558">
            <w:pPr>
              <w:jc w:val="left"/>
              <w:rPr>
                <w:rFonts w:eastAsia="Times New Roman"/>
                <w:color w:val="000000"/>
              </w:rPr>
            </w:pPr>
            <w:r w:rsidRPr="005D364E">
              <w:rPr>
                <w:rFonts w:eastAsia="Times New Roman"/>
                <w:color w:val="000000"/>
              </w:rPr>
              <w:t>3DA_256</w:t>
            </w:r>
          </w:p>
        </w:tc>
        <w:tc>
          <w:tcPr>
            <w:tcW w:w="1320" w:type="dxa"/>
            <w:shd w:val="clear" w:color="auto" w:fill="auto"/>
            <w:noWrap/>
            <w:hideMark/>
          </w:tcPr>
          <w:p w14:paraId="2EBAA135" w14:textId="71B7CFAC" w:rsidR="006C6558" w:rsidRPr="005D364E" w:rsidRDefault="006C6558" w:rsidP="006C6558">
            <w:pPr>
              <w:jc w:val="right"/>
              <w:rPr>
                <w:rFonts w:eastAsia="Times New Roman"/>
                <w:color w:val="FF0000"/>
              </w:rPr>
            </w:pPr>
            <w:r w:rsidRPr="003B19FE">
              <w:t>88.08</w:t>
            </w:r>
          </w:p>
        </w:tc>
        <w:tc>
          <w:tcPr>
            <w:tcW w:w="1320" w:type="dxa"/>
            <w:shd w:val="clear" w:color="auto" w:fill="auto"/>
            <w:noWrap/>
            <w:hideMark/>
          </w:tcPr>
          <w:p w14:paraId="48C73E0D" w14:textId="33A6FDD0" w:rsidR="006C6558" w:rsidRPr="005D364E" w:rsidRDefault="006C6558" w:rsidP="006C6558">
            <w:pPr>
              <w:jc w:val="right"/>
              <w:rPr>
                <w:rFonts w:eastAsia="Times New Roman"/>
                <w:color w:val="FF0000"/>
              </w:rPr>
            </w:pPr>
            <w:r w:rsidRPr="003B19FE">
              <w:t>85.79</w:t>
            </w:r>
          </w:p>
        </w:tc>
        <w:tc>
          <w:tcPr>
            <w:tcW w:w="1320" w:type="dxa"/>
            <w:shd w:val="clear" w:color="auto" w:fill="auto"/>
            <w:noWrap/>
            <w:hideMark/>
          </w:tcPr>
          <w:p w14:paraId="1EA463B9" w14:textId="2863D693" w:rsidR="006C6558" w:rsidRPr="005D364E" w:rsidRDefault="006C6558" w:rsidP="006C6558">
            <w:pPr>
              <w:jc w:val="right"/>
              <w:rPr>
                <w:rFonts w:eastAsia="Times New Roman"/>
                <w:color w:val="FF0000"/>
              </w:rPr>
            </w:pPr>
            <w:r w:rsidRPr="003B19FE">
              <w:t>86.93</w:t>
            </w:r>
          </w:p>
        </w:tc>
      </w:tr>
      <w:tr w:rsidR="006C6558" w:rsidRPr="0081352A" w14:paraId="6B53FBAD" w14:textId="77777777" w:rsidTr="00BE26A6">
        <w:trPr>
          <w:trHeight w:val="315"/>
          <w:jc w:val="center"/>
        </w:trPr>
        <w:tc>
          <w:tcPr>
            <w:tcW w:w="1320" w:type="dxa"/>
            <w:shd w:val="clear" w:color="auto" w:fill="auto"/>
            <w:noWrap/>
            <w:vAlign w:val="bottom"/>
            <w:hideMark/>
          </w:tcPr>
          <w:p w14:paraId="443A68E6" w14:textId="77777777" w:rsidR="006C6558" w:rsidRPr="005D364E" w:rsidRDefault="006C6558" w:rsidP="006C6558">
            <w:pPr>
              <w:jc w:val="left"/>
              <w:rPr>
                <w:rFonts w:eastAsia="Times New Roman"/>
                <w:color w:val="000000"/>
              </w:rPr>
            </w:pPr>
            <w:r w:rsidRPr="005D364E">
              <w:rPr>
                <w:rFonts w:eastAsia="Times New Roman"/>
                <w:color w:val="000000"/>
              </w:rPr>
              <w:t>HR</w:t>
            </w:r>
          </w:p>
        </w:tc>
        <w:tc>
          <w:tcPr>
            <w:tcW w:w="1320" w:type="dxa"/>
            <w:shd w:val="clear" w:color="auto" w:fill="auto"/>
            <w:noWrap/>
            <w:hideMark/>
          </w:tcPr>
          <w:p w14:paraId="0FD716D9" w14:textId="192BA038" w:rsidR="006C6558" w:rsidRPr="005D364E" w:rsidRDefault="006C6558" w:rsidP="006C6558">
            <w:pPr>
              <w:jc w:val="right"/>
              <w:rPr>
                <w:rFonts w:eastAsia="Times New Roman"/>
                <w:color w:val="FF0000"/>
              </w:rPr>
            </w:pPr>
            <w:r w:rsidRPr="003B19FE">
              <w:t>99.18</w:t>
            </w:r>
          </w:p>
        </w:tc>
        <w:tc>
          <w:tcPr>
            <w:tcW w:w="1320" w:type="dxa"/>
            <w:shd w:val="clear" w:color="auto" w:fill="auto"/>
            <w:noWrap/>
            <w:hideMark/>
          </w:tcPr>
          <w:p w14:paraId="49944DC3" w14:textId="39AE3D84" w:rsidR="006C6558" w:rsidRPr="005D364E" w:rsidRDefault="006C6558" w:rsidP="006C6558">
            <w:pPr>
              <w:jc w:val="right"/>
              <w:rPr>
                <w:rFonts w:eastAsia="Times New Roman"/>
                <w:color w:val="FF0000"/>
              </w:rPr>
            </w:pPr>
            <w:r w:rsidRPr="003B19FE">
              <w:t>98.66</w:t>
            </w:r>
          </w:p>
        </w:tc>
        <w:tc>
          <w:tcPr>
            <w:tcW w:w="1320" w:type="dxa"/>
            <w:shd w:val="clear" w:color="auto" w:fill="auto"/>
            <w:noWrap/>
            <w:hideMark/>
          </w:tcPr>
          <w:p w14:paraId="5977FDE4" w14:textId="6C7ABB21" w:rsidR="006C6558" w:rsidRPr="005D364E" w:rsidRDefault="006C6558" w:rsidP="006C6558">
            <w:pPr>
              <w:jc w:val="right"/>
              <w:rPr>
                <w:rFonts w:eastAsia="Times New Roman"/>
                <w:color w:val="FF0000"/>
              </w:rPr>
            </w:pPr>
            <w:r w:rsidRPr="003B19FE">
              <w:t>98.92</w:t>
            </w:r>
          </w:p>
        </w:tc>
      </w:tr>
      <w:tr w:rsidR="006C6558" w:rsidRPr="0081352A" w14:paraId="37D1C005" w14:textId="77777777" w:rsidTr="00BE26A6">
        <w:trPr>
          <w:trHeight w:val="315"/>
          <w:jc w:val="center"/>
        </w:trPr>
        <w:tc>
          <w:tcPr>
            <w:tcW w:w="1320" w:type="dxa"/>
            <w:shd w:val="clear" w:color="auto" w:fill="auto"/>
            <w:noWrap/>
            <w:vAlign w:val="bottom"/>
            <w:hideMark/>
          </w:tcPr>
          <w:p w14:paraId="0FEB129D" w14:textId="77777777" w:rsidR="006C6558" w:rsidRPr="005D364E" w:rsidRDefault="006C6558" w:rsidP="006C6558">
            <w:pPr>
              <w:jc w:val="left"/>
              <w:rPr>
                <w:rFonts w:eastAsia="Times New Roman"/>
                <w:color w:val="000000"/>
              </w:rPr>
            </w:pPr>
            <w:r w:rsidRPr="005D364E">
              <w:rPr>
                <w:rFonts w:eastAsia="Times New Roman"/>
                <w:color w:val="000000"/>
              </w:rPr>
              <w:t>LP70</w:t>
            </w:r>
          </w:p>
        </w:tc>
        <w:tc>
          <w:tcPr>
            <w:tcW w:w="1320" w:type="dxa"/>
            <w:shd w:val="clear" w:color="auto" w:fill="auto"/>
            <w:noWrap/>
            <w:hideMark/>
          </w:tcPr>
          <w:p w14:paraId="4835C0C4" w14:textId="3B69DA73" w:rsidR="006C6558" w:rsidRPr="005D364E" w:rsidRDefault="006C6558" w:rsidP="006C6558">
            <w:pPr>
              <w:jc w:val="right"/>
              <w:rPr>
                <w:rFonts w:eastAsia="Times New Roman"/>
                <w:color w:val="FF0000"/>
              </w:rPr>
            </w:pPr>
            <w:r w:rsidRPr="003B19FE">
              <w:t>41.35</w:t>
            </w:r>
          </w:p>
        </w:tc>
        <w:tc>
          <w:tcPr>
            <w:tcW w:w="1320" w:type="dxa"/>
            <w:shd w:val="clear" w:color="auto" w:fill="auto"/>
            <w:noWrap/>
            <w:hideMark/>
          </w:tcPr>
          <w:p w14:paraId="5130EDBA" w14:textId="66EE322F" w:rsidR="006C6558" w:rsidRPr="005D364E" w:rsidRDefault="006C6558" w:rsidP="006C6558">
            <w:pPr>
              <w:jc w:val="right"/>
              <w:rPr>
                <w:rFonts w:eastAsia="Times New Roman"/>
                <w:color w:val="FF0000"/>
              </w:rPr>
            </w:pPr>
            <w:r w:rsidRPr="003B19FE">
              <w:t>39.02</w:t>
            </w:r>
          </w:p>
        </w:tc>
        <w:tc>
          <w:tcPr>
            <w:tcW w:w="1320" w:type="dxa"/>
            <w:shd w:val="clear" w:color="auto" w:fill="auto"/>
            <w:noWrap/>
            <w:hideMark/>
          </w:tcPr>
          <w:p w14:paraId="5D1CE032" w14:textId="5B082F0E" w:rsidR="006C6558" w:rsidRPr="005D364E" w:rsidRDefault="006C6558" w:rsidP="006C6558">
            <w:pPr>
              <w:jc w:val="right"/>
              <w:rPr>
                <w:rFonts w:eastAsia="Times New Roman"/>
                <w:color w:val="FF0000"/>
              </w:rPr>
            </w:pPr>
            <w:r w:rsidRPr="003B19FE">
              <w:t>40.18</w:t>
            </w:r>
          </w:p>
        </w:tc>
      </w:tr>
      <w:tr w:rsidR="006C6558" w:rsidRPr="0081352A" w14:paraId="221000EC" w14:textId="77777777" w:rsidTr="00BE26A6">
        <w:trPr>
          <w:trHeight w:val="315"/>
          <w:jc w:val="center"/>
        </w:trPr>
        <w:tc>
          <w:tcPr>
            <w:tcW w:w="1320" w:type="dxa"/>
            <w:shd w:val="clear" w:color="auto" w:fill="auto"/>
            <w:noWrap/>
            <w:vAlign w:val="bottom"/>
            <w:hideMark/>
          </w:tcPr>
          <w:p w14:paraId="04C06234" w14:textId="77777777" w:rsidR="006C6558" w:rsidRPr="005D364E" w:rsidRDefault="006C6558" w:rsidP="006C6558">
            <w:pPr>
              <w:jc w:val="left"/>
              <w:rPr>
                <w:rFonts w:eastAsia="Times New Roman"/>
                <w:color w:val="000000"/>
              </w:rPr>
            </w:pPr>
            <w:r w:rsidRPr="005D364E">
              <w:rPr>
                <w:rFonts w:eastAsia="Times New Roman"/>
                <w:color w:val="000000"/>
              </w:rPr>
              <w:t>LP35</w:t>
            </w:r>
          </w:p>
        </w:tc>
        <w:tc>
          <w:tcPr>
            <w:tcW w:w="1320" w:type="dxa"/>
            <w:shd w:val="clear" w:color="auto" w:fill="auto"/>
            <w:noWrap/>
            <w:hideMark/>
          </w:tcPr>
          <w:p w14:paraId="638404F5" w14:textId="64022132" w:rsidR="006C6558" w:rsidRPr="005D364E" w:rsidRDefault="006C6558" w:rsidP="006C6558">
            <w:pPr>
              <w:jc w:val="right"/>
              <w:rPr>
                <w:rFonts w:eastAsia="Times New Roman"/>
                <w:color w:val="FF0000"/>
              </w:rPr>
            </w:pPr>
            <w:r w:rsidRPr="003B19FE">
              <w:t>19.40</w:t>
            </w:r>
          </w:p>
        </w:tc>
        <w:tc>
          <w:tcPr>
            <w:tcW w:w="1320" w:type="dxa"/>
            <w:shd w:val="clear" w:color="auto" w:fill="auto"/>
            <w:noWrap/>
            <w:hideMark/>
          </w:tcPr>
          <w:p w14:paraId="5ABF2150" w14:textId="40C077B2" w:rsidR="006C6558" w:rsidRPr="005D364E" w:rsidRDefault="006C6558" w:rsidP="006C6558">
            <w:pPr>
              <w:jc w:val="right"/>
              <w:rPr>
                <w:rFonts w:eastAsia="Times New Roman"/>
                <w:color w:val="FF0000"/>
              </w:rPr>
            </w:pPr>
            <w:r w:rsidRPr="003B19FE">
              <w:t>17.83</w:t>
            </w:r>
          </w:p>
        </w:tc>
        <w:tc>
          <w:tcPr>
            <w:tcW w:w="1320" w:type="dxa"/>
            <w:shd w:val="clear" w:color="auto" w:fill="auto"/>
            <w:noWrap/>
            <w:hideMark/>
          </w:tcPr>
          <w:p w14:paraId="716DF2FE" w14:textId="32BCBD29" w:rsidR="006C6558" w:rsidRPr="005D364E" w:rsidRDefault="006C6558" w:rsidP="006C6558">
            <w:pPr>
              <w:jc w:val="right"/>
              <w:rPr>
                <w:rFonts w:eastAsia="Times New Roman"/>
                <w:color w:val="FF0000"/>
              </w:rPr>
            </w:pPr>
            <w:r w:rsidRPr="003B19FE">
              <w:t>18.62</w:t>
            </w:r>
          </w:p>
        </w:tc>
      </w:tr>
    </w:tbl>
    <w:p w14:paraId="5B0020F2" w14:textId="77777777" w:rsidR="0081352A" w:rsidRDefault="0081352A" w:rsidP="008C6CE3">
      <w:pPr>
        <w:rPr>
          <w:b/>
        </w:rPr>
      </w:pPr>
    </w:p>
    <w:p w14:paraId="2EFCBB22" w14:textId="77777777" w:rsidR="00AD1CC8" w:rsidRDefault="00AD1CC8" w:rsidP="00AD1CC8">
      <w:r>
        <w:t xml:space="preserve">The following is a plot of the mean scores and 95% confidence intervals. The confidence intervals are plotted, but are so small that they are within the size of the marker used for the mean. </w:t>
      </w:r>
    </w:p>
    <w:p w14:paraId="30A3CB50" w14:textId="004A135E" w:rsidR="00AD1CC8" w:rsidRDefault="00AD1CC8" w:rsidP="008C6CE3">
      <w:pPr>
        <w:rPr>
          <w:b/>
        </w:rPr>
      </w:pPr>
    </w:p>
    <w:p w14:paraId="34D5A084" w14:textId="22789AE8" w:rsidR="00A30E69" w:rsidRDefault="006C6558" w:rsidP="00BE26A6">
      <w:pPr>
        <w:jc w:val="center"/>
        <w:rPr>
          <w:b/>
        </w:rPr>
      </w:pPr>
      <w:r>
        <w:rPr>
          <w:b/>
          <w:noProof/>
          <w:lang w:val="de-DE" w:eastAsia="de-DE"/>
        </w:rPr>
        <w:lastRenderedPageBreak/>
        <w:drawing>
          <wp:inline distT="0" distB="0" distL="0" distR="0" wp14:anchorId="5246B2E9" wp14:editId="652683B2">
            <wp:extent cx="4725035" cy="271272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5035" cy="2712720"/>
                    </a:xfrm>
                    <a:prstGeom prst="rect">
                      <a:avLst/>
                    </a:prstGeom>
                    <a:noFill/>
                  </pic:spPr>
                </pic:pic>
              </a:graphicData>
            </a:graphic>
          </wp:inline>
        </w:drawing>
      </w:r>
    </w:p>
    <w:p w14:paraId="33FFC146" w14:textId="77777777" w:rsidR="00614763" w:rsidRPr="0081352A" w:rsidRDefault="00614763" w:rsidP="008C6CE3">
      <w:pPr>
        <w:rPr>
          <w:b/>
        </w:rPr>
      </w:pPr>
    </w:p>
    <w:p w14:paraId="75A66E59" w14:textId="77777777" w:rsidR="008C6CE3" w:rsidRPr="00D52CB1" w:rsidRDefault="008C6CE3" w:rsidP="00D404C4">
      <w:pPr>
        <w:pStyle w:val="Heading2"/>
      </w:pPr>
      <w:bookmarkStart w:id="25" w:name="_Toc44500278"/>
      <w:r w:rsidRPr="00D52CB1">
        <w:t>Test 3</w:t>
      </w:r>
      <w:r w:rsidR="00ED1633">
        <w:t xml:space="preserve"> </w:t>
      </w:r>
      <w:r w:rsidR="00ED1633" w:rsidRPr="00862B68">
        <w:t>"High Efficiency Broadcast"</w:t>
      </w:r>
      <w:bookmarkEnd w:id="25"/>
    </w:p>
    <w:p w14:paraId="0CE436F5" w14:textId="181D1C79" w:rsidR="00AD1CC8" w:rsidRDefault="00AD1CC8" w:rsidP="00AD1CC8">
      <w:r>
        <w:t xml:space="preserve">The following table shows the mean score for 3D Audio operating at three bit rates: 3DA_hi, 3DA_mid, 3DA_lo, </w:t>
      </w:r>
      <w:r w:rsidR="00CC6C62">
        <w:t>the Hidden Reference (HR), the 7.0 kHz low pass anchor (LP70) and 3.5 kHz low pass anchor (LP3</w:t>
      </w:r>
      <w:r w:rsidR="00975637">
        <w:t>5</w:t>
      </w:r>
      <w:r w:rsidR="00CC6C62">
        <w:t xml:space="preserve">), </w:t>
      </w:r>
      <w:r>
        <w:t xml:space="preserve">and the associated high and low 95% confidence interval limits on the mean for each condition. The specific bit rates for each test item for each of the three rates (hi, mid, lo) are given in the table in Section </w:t>
      </w:r>
      <w:r>
        <w:fldChar w:fldCharType="begin"/>
      </w:r>
      <w:r>
        <w:instrText xml:space="preserve"> REF _Ref472516378 \r \h </w:instrText>
      </w:r>
      <w:r>
        <w:fldChar w:fldCharType="separate"/>
      </w:r>
      <w:r w:rsidR="00A02993">
        <w:t>2.5</w:t>
      </w:r>
      <w:r>
        <w:fldChar w:fldCharType="end"/>
      </w:r>
      <w:r>
        <w:t>.</w:t>
      </w:r>
    </w:p>
    <w:p w14:paraId="2A1D1AC4" w14:textId="77777777" w:rsidR="0081352A" w:rsidRDefault="0081352A" w:rsidP="008C6CE3"/>
    <w:tbl>
      <w:tblPr>
        <w:tblW w:w="5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1320"/>
        <w:gridCol w:w="1320"/>
        <w:gridCol w:w="1320"/>
      </w:tblGrid>
      <w:tr w:rsidR="0081352A" w:rsidRPr="0081352A" w14:paraId="2C88E80C" w14:textId="77777777" w:rsidTr="00BE26A6">
        <w:trPr>
          <w:trHeight w:val="315"/>
          <w:jc w:val="center"/>
        </w:trPr>
        <w:tc>
          <w:tcPr>
            <w:tcW w:w="1320" w:type="dxa"/>
            <w:shd w:val="clear" w:color="000000" w:fill="D9E1F2"/>
            <w:noWrap/>
            <w:vAlign w:val="bottom"/>
            <w:hideMark/>
          </w:tcPr>
          <w:p w14:paraId="399888CD" w14:textId="77777777" w:rsidR="0081352A" w:rsidRPr="005D364E" w:rsidRDefault="0081352A" w:rsidP="0081352A">
            <w:pPr>
              <w:jc w:val="left"/>
              <w:rPr>
                <w:rFonts w:eastAsia="Times New Roman"/>
                <w:color w:val="000000"/>
              </w:rPr>
            </w:pPr>
            <w:r w:rsidRPr="005D364E">
              <w:rPr>
                <w:rFonts w:eastAsia="Times New Roman"/>
                <w:color w:val="000000"/>
              </w:rPr>
              <w:t>Sys</w:t>
            </w:r>
          </w:p>
        </w:tc>
        <w:tc>
          <w:tcPr>
            <w:tcW w:w="1320" w:type="dxa"/>
            <w:shd w:val="clear" w:color="000000" w:fill="D9E1F2"/>
            <w:noWrap/>
            <w:vAlign w:val="bottom"/>
            <w:hideMark/>
          </w:tcPr>
          <w:p w14:paraId="2BC4F1C5" w14:textId="77777777" w:rsidR="0081352A" w:rsidRPr="005D364E" w:rsidRDefault="0081352A" w:rsidP="0081352A">
            <w:pPr>
              <w:jc w:val="left"/>
              <w:rPr>
                <w:rFonts w:eastAsia="Times New Roman"/>
                <w:color w:val="000000"/>
              </w:rPr>
            </w:pPr>
            <w:r w:rsidRPr="005D364E">
              <w:rPr>
                <w:rFonts w:eastAsia="Times New Roman"/>
                <w:color w:val="000000"/>
              </w:rPr>
              <w:t>High</w:t>
            </w:r>
          </w:p>
        </w:tc>
        <w:tc>
          <w:tcPr>
            <w:tcW w:w="1320" w:type="dxa"/>
            <w:shd w:val="clear" w:color="000000" w:fill="D9E1F2"/>
            <w:noWrap/>
            <w:vAlign w:val="bottom"/>
            <w:hideMark/>
          </w:tcPr>
          <w:p w14:paraId="3D7BEF7A" w14:textId="77777777" w:rsidR="0081352A" w:rsidRPr="005D364E" w:rsidRDefault="0081352A" w:rsidP="0081352A">
            <w:pPr>
              <w:jc w:val="left"/>
              <w:rPr>
                <w:rFonts w:eastAsia="Times New Roman"/>
                <w:color w:val="000000"/>
              </w:rPr>
            </w:pPr>
            <w:r w:rsidRPr="005D364E">
              <w:rPr>
                <w:rFonts w:eastAsia="Times New Roman"/>
                <w:color w:val="000000"/>
              </w:rPr>
              <w:t>Low</w:t>
            </w:r>
          </w:p>
        </w:tc>
        <w:tc>
          <w:tcPr>
            <w:tcW w:w="1320" w:type="dxa"/>
            <w:shd w:val="clear" w:color="000000" w:fill="D9E1F2"/>
            <w:noWrap/>
            <w:vAlign w:val="bottom"/>
            <w:hideMark/>
          </w:tcPr>
          <w:p w14:paraId="569EFE26" w14:textId="77777777" w:rsidR="0081352A" w:rsidRPr="005D364E" w:rsidRDefault="0081352A" w:rsidP="0081352A">
            <w:pPr>
              <w:jc w:val="left"/>
              <w:rPr>
                <w:rFonts w:eastAsia="Times New Roman"/>
                <w:color w:val="000000"/>
              </w:rPr>
            </w:pPr>
            <w:r w:rsidRPr="005D364E">
              <w:rPr>
                <w:rFonts w:eastAsia="Times New Roman"/>
                <w:color w:val="000000"/>
              </w:rPr>
              <w:t>Mean</w:t>
            </w:r>
          </w:p>
        </w:tc>
      </w:tr>
      <w:tr w:rsidR="006C6558" w:rsidRPr="0081352A" w14:paraId="04915BF0" w14:textId="77777777" w:rsidTr="00BE26A6">
        <w:trPr>
          <w:trHeight w:val="315"/>
          <w:jc w:val="center"/>
        </w:trPr>
        <w:tc>
          <w:tcPr>
            <w:tcW w:w="1320" w:type="dxa"/>
            <w:shd w:val="clear" w:color="auto" w:fill="auto"/>
            <w:noWrap/>
            <w:vAlign w:val="bottom"/>
            <w:hideMark/>
          </w:tcPr>
          <w:p w14:paraId="1B3AF1F3" w14:textId="77777777" w:rsidR="006C6558" w:rsidRPr="005D364E" w:rsidRDefault="006C6558" w:rsidP="006C6558">
            <w:pPr>
              <w:jc w:val="left"/>
              <w:rPr>
                <w:rFonts w:eastAsia="Times New Roman"/>
                <w:color w:val="000000"/>
              </w:rPr>
            </w:pPr>
            <w:r w:rsidRPr="005D364E">
              <w:rPr>
                <w:rFonts w:eastAsia="Times New Roman"/>
                <w:color w:val="000000"/>
              </w:rPr>
              <w:t>3DA_hi</w:t>
            </w:r>
          </w:p>
        </w:tc>
        <w:tc>
          <w:tcPr>
            <w:tcW w:w="1320" w:type="dxa"/>
            <w:shd w:val="clear" w:color="auto" w:fill="auto"/>
            <w:noWrap/>
            <w:hideMark/>
          </w:tcPr>
          <w:p w14:paraId="3F60A5BC" w14:textId="592D1E00" w:rsidR="006C6558" w:rsidRPr="005D364E" w:rsidRDefault="006C6558" w:rsidP="006C6558">
            <w:pPr>
              <w:jc w:val="right"/>
              <w:rPr>
                <w:rFonts w:eastAsia="Times New Roman"/>
                <w:color w:val="FF0000"/>
              </w:rPr>
            </w:pPr>
            <w:r w:rsidRPr="003B19FE">
              <w:t>91.49</w:t>
            </w:r>
          </w:p>
        </w:tc>
        <w:tc>
          <w:tcPr>
            <w:tcW w:w="1320" w:type="dxa"/>
            <w:shd w:val="clear" w:color="auto" w:fill="auto"/>
            <w:noWrap/>
            <w:hideMark/>
          </w:tcPr>
          <w:p w14:paraId="79C2E872" w14:textId="32E4D2CC" w:rsidR="006C6558" w:rsidRPr="005D364E" w:rsidRDefault="006C6558" w:rsidP="006C6558">
            <w:pPr>
              <w:jc w:val="right"/>
              <w:rPr>
                <w:rFonts w:eastAsia="Times New Roman"/>
                <w:color w:val="FF0000"/>
              </w:rPr>
            </w:pPr>
            <w:r w:rsidRPr="003B19FE">
              <w:t>89.25</w:t>
            </w:r>
          </w:p>
        </w:tc>
        <w:tc>
          <w:tcPr>
            <w:tcW w:w="1320" w:type="dxa"/>
            <w:shd w:val="clear" w:color="auto" w:fill="auto"/>
            <w:noWrap/>
            <w:hideMark/>
          </w:tcPr>
          <w:p w14:paraId="455C64BC" w14:textId="0F77AC10" w:rsidR="006C6558" w:rsidRPr="005D364E" w:rsidRDefault="006C6558" w:rsidP="006C6558">
            <w:pPr>
              <w:jc w:val="right"/>
              <w:rPr>
                <w:rFonts w:eastAsia="Times New Roman"/>
                <w:color w:val="FF0000"/>
              </w:rPr>
            </w:pPr>
            <w:r w:rsidRPr="003B19FE">
              <w:t>90.37</w:t>
            </w:r>
          </w:p>
        </w:tc>
      </w:tr>
      <w:tr w:rsidR="006C6558" w:rsidRPr="0081352A" w14:paraId="467E6CA0" w14:textId="77777777" w:rsidTr="00BE26A6">
        <w:trPr>
          <w:trHeight w:val="315"/>
          <w:jc w:val="center"/>
        </w:trPr>
        <w:tc>
          <w:tcPr>
            <w:tcW w:w="1320" w:type="dxa"/>
            <w:shd w:val="clear" w:color="auto" w:fill="auto"/>
            <w:noWrap/>
            <w:vAlign w:val="bottom"/>
            <w:hideMark/>
          </w:tcPr>
          <w:p w14:paraId="5780BF48" w14:textId="77777777" w:rsidR="006C6558" w:rsidRPr="005D364E" w:rsidRDefault="006C6558" w:rsidP="006C6558">
            <w:pPr>
              <w:jc w:val="left"/>
              <w:rPr>
                <w:rFonts w:eastAsia="Times New Roman"/>
                <w:color w:val="000000"/>
              </w:rPr>
            </w:pPr>
            <w:r w:rsidRPr="005D364E">
              <w:rPr>
                <w:rFonts w:eastAsia="Times New Roman"/>
                <w:color w:val="000000"/>
              </w:rPr>
              <w:t>3DA_md</w:t>
            </w:r>
          </w:p>
        </w:tc>
        <w:tc>
          <w:tcPr>
            <w:tcW w:w="1320" w:type="dxa"/>
            <w:shd w:val="clear" w:color="auto" w:fill="auto"/>
            <w:noWrap/>
            <w:hideMark/>
          </w:tcPr>
          <w:p w14:paraId="013716BC" w14:textId="7D108E04" w:rsidR="006C6558" w:rsidRPr="005D364E" w:rsidRDefault="006C6558" w:rsidP="006C6558">
            <w:pPr>
              <w:jc w:val="right"/>
              <w:rPr>
                <w:rFonts w:eastAsia="Times New Roman"/>
                <w:color w:val="FF0000"/>
              </w:rPr>
            </w:pPr>
            <w:r w:rsidRPr="003B19FE">
              <w:t>87.64</w:t>
            </w:r>
          </w:p>
        </w:tc>
        <w:tc>
          <w:tcPr>
            <w:tcW w:w="1320" w:type="dxa"/>
            <w:shd w:val="clear" w:color="auto" w:fill="auto"/>
            <w:noWrap/>
            <w:hideMark/>
          </w:tcPr>
          <w:p w14:paraId="396FDB27" w14:textId="7F253619" w:rsidR="006C6558" w:rsidRPr="005D364E" w:rsidRDefault="006C6558" w:rsidP="006C6558">
            <w:pPr>
              <w:jc w:val="right"/>
              <w:rPr>
                <w:rFonts w:eastAsia="Times New Roman"/>
                <w:color w:val="FF0000"/>
              </w:rPr>
            </w:pPr>
            <w:r w:rsidRPr="003B19FE">
              <w:t>84.99</w:t>
            </w:r>
          </w:p>
        </w:tc>
        <w:tc>
          <w:tcPr>
            <w:tcW w:w="1320" w:type="dxa"/>
            <w:shd w:val="clear" w:color="auto" w:fill="auto"/>
            <w:noWrap/>
            <w:hideMark/>
          </w:tcPr>
          <w:p w14:paraId="13372B22" w14:textId="519946A8" w:rsidR="006C6558" w:rsidRPr="005D364E" w:rsidRDefault="006C6558" w:rsidP="006C6558">
            <w:pPr>
              <w:jc w:val="right"/>
              <w:rPr>
                <w:rFonts w:eastAsia="Times New Roman"/>
                <w:color w:val="FF0000"/>
              </w:rPr>
            </w:pPr>
            <w:r w:rsidRPr="003B19FE">
              <w:t>86.31</w:t>
            </w:r>
          </w:p>
        </w:tc>
      </w:tr>
      <w:tr w:rsidR="006C6558" w:rsidRPr="0081352A" w14:paraId="1ECD3AEB" w14:textId="77777777" w:rsidTr="00BE26A6">
        <w:trPr>
          <w:trHeight w:val="315"/>
          <w:jc w:val="center"/>
        </w:trPr>
        <w:tc>
          <w:tcPr>
            <w:tcW w:w="1320" w:type="dxa"/>
            <w:shd w:val="clear" w:color="auto" w:fill="auto"/>
            <w:noWrap/>
            <w:vAlign w:val="bottom"/>
            <w:hideMark/>
          </w:tcPr>
          <w:p w14:paraId="7B1A1595" w14:textId="77777777" w:rsidR="006C6558" w:rsidRPr="005D364E" w:rsidRDefault="006C6558" w:rsidP="006C6558">
            <w:pPr>
              <w:jc w:val="left"/>
              <w:rPr>
                <w:rFonts w:eastAsia="Times New Roman"/>
                <w:color w:val="000000"/>
              </w:rPr>
            </w:pPr>
            <w:r w:rsidRPr="005D364E">
              <w:rPr>
                <w:rFonts w:eastAsia="Times New Roman"/>
                <w:color w:val="000000"/>
              </w:rPr>
              <w:t>3DA_lo</w:t>
            </w:r>
          </w:p>
        </w:tc>
        <w:tc>
          <w:tcPr>
            <w:tcW w:w="1320" w:type="dxa"/>
            <w:shd w:val="clear" w:color="auto" w:fill="auto"/>
            <w:noWrap/>
            <w:hideMark/>
          </w:tcPr>
          <w:p w14:paraId="32BADEB4" w14:textId="00387254" w:rsidR="006C6558" w:rsidRPr="005D364E" w:rsidRDefault="006C6558" w:rsidP="006C6558">
            <w:pPr>
              <w:jc w:val="right"/>
              <w:rPr>
                <w:rFonts w:eastAsia="Times New Roman"/>
                <w:color w:val="FF0000"/>
              </w:rPr>
            </w:pPr>
            <w:r w:rsidRPr="003B19FE">
              <w:t>83.94</w:t>
            </w:r>
          </w:p>
        </w:tc>
        <w:tc>
          <w:tcPr>
            <w:tcW w:w="1320" w:type="dxa"/>
            <w:shd w:val="clear" w:color="auto" w:fill="auto"/>
            <w:noWrap/>
            <w:hideMark/>
          </w:tcPr>
          <w:p w14:paraId="45FE76AF" w14:textId="1086A515" w:rsidR="006C6558" w:rsidRPr="005D364E" w:rsidRDefault="006C6558" w:rsidP="006C6558">
            <w:pPr>
              <w:jc w:val="right"/>
              <w:rPr>
                <w:rFonts w:eastAsia="Times New Roman"/>
                <w:color w:val="FF0000"/>
              </w:rPr>
            </w:pPr>
            <w:r w:rsidRPr="003B19FE">
              <w:t>80.82</w:t>
            </w:r>
          </w:p>
        </w:tc>
        <w:tc>
          <w:tcPr>
            <w:tcW w:w="1320" w:type="dxa"/>
            <w:shd w:val="clear" w:color="auto" w:fill="auto"/>
            <w:noWrap/>
            <w:hideMark/>
          </w:tcPr>
          <w:p w14:paraId="4E1BE281" w14:textId="1877E2AF" w:rsidR="006C6558" w:rsidRPr="005D364E" w:rsidRDefault="006C6558" w:rsidP="006C6558">
            <w:pPr>
              <w:jc w:val="right"/>
              <w:rPr>
                <w:rFonts w:eastAsia="Times New Roman"/>
                <w:color w:val="FF0000"/>
              </w:rPr>
            </w:pPr>
            <w:r w:rsidRPr="003B19FE">
              <w:t>82.38</w:t>
            </w:r>
          </w:p>
        </w:tc>
      </w:tr>
      <w:tr w:rsidR="006C6558" w:rsidRPr="0081352A" w14:paraId="37A45CDC" w14:textId="77777777" w:rsidTr="00BE26A6">
        <w:trPr>
          <w:trHeight w:val="315"/>
          <w:jc w:val="center"/>
        </w:trPr>
        <w:tc>
          <w:tcPr>
            <w:tcW w:w="1320" w:type="dxa"/>
            <w:shd w:val="clear" w:color="auto" w:fill="auto"/>
            <w:noWrap/>
            <w:vAlign w:val="bottom"/>
            <w:hideMark/>
          </w:tcPr>
          <w:p w14:paraId="425A0ADC" w14:textId="77777777" w:rsidR="006C6558" w:rsidRPr="005D364E" w:rsidRDefault="006C6558" w:rsidP="006C6558">
            <w:pPr>
              <w:jc w:val="left"/>
              <w:rPr>
                <w:rFonts w:eastAsia="Times New Roman"/>
                <w:color w:val="000000"/>
              </w:rPr>
            </w:pPr>
            <w:r w:rsidRPr="005D364E">
              <w:rPr>
                <w:rFonts w:eastAsia="Times New Roman"/>
                <w:color w:val="000000"/>
              </w:rPr>
              <w:t>HR</w:t>
            </w:r>
          </w:p>
        </w:tc>
        <w:tc>
          <w:tcPr>
            <w:tcW w:w="1320" w:type="dxa"/>
            <w:shd w:val="clear" w:color="auto" w:fill="auto"/>
            <w:noWrap/>
            <w:hideMark/>
          </w:tcPr>
          <w:p w14:paraId="135F6A53" w14:textId="4A40236E" w:rsidR="006C6558" w:rsidRPr="005D364E" w:rsidRDefault="006C6558" w:rsidP="006C6558">
            <w:pPr>
              <w:jc w:val="right"/>
              <w:rPr>
                <w:rFonts w:eastAsia="Times New Roman"/>
                <w:color w:val="FF0000"/>
              </w:rPr>
            </w:pPr>
            <w:r w:rsidRPr="003B19FE">
              <w:t>99.39</w:t>
            </w:r>
          </w:p>
        </w:tc>
        <w:tc>
          <w:tcPr>
            <w:tcW w:w="1320" w:type="dxa"/>
            <w:shd w:val="clear" w:color="auto" w:fill="auto"/>
            <w:noWrap/>
            <w:hideMark/>
          </w:tcPr>
          <w:p w14:paraId="4E7EA1CE" w14:textId="199C066A" w:rsidR="006C6558" w:rsidRPr="005D364E" w:rsidRDefault="006C6558" w:rsidP="006C6558">
            <w:pPr>
              <w:jc w:val="right"/>
              <w:rPr>
                <w:rFonts w:eastAsia="Times New Roman"/>
                <w:color w:val="FF0000"/>
              </w:rPr>
            </w:pPr>
            <w:r w:rsidRPr="003B19FE">
              <w:t>98.95</w:t>
            </w:r>
          </w:p>
        </w:tc>
        <w:tc>
          <w:tcPr>
            <w:tcW w:w="1320" w:type="dxa"/>
            <w:shd w:val="clear" w:color="auto" w:fill="auto"/>
            <w:noWrap/>
            <w:hideMark/>
          </w:tcPr>
          <w:p w14:paraId="6B1249C1" w14:textId="11AED931" w:rsidR="006C6558" w:rsidRPr="005D364E" w:rsidRDefault="006C6558" w:rsidP="006C6558">
            <w:pPr>
              <w:jc w:val="right"/>
              <w:rPr>
                <w:rFonts w:eastAsia="Times New Roman"/>
                <w:color w:val="FF0000"/>
              </w:rPr>
            </w:pPr>
            <w:r w:rsidRPr="003B19FE">
              <w:t>99.17</w:t>
            </w:r>
          </w:p>
        </w:tc>
      </w:tr>
      <w:tr w:rsidR="006C6558" w:rsidRPr="0081352A" w14:paraId="12158E39" w14:textId="77777777" w:rsidTr="00BE26A6">
        <w:trPr>
          <w:trHeight w:val="315"/>
          <w:jc w:val="center"/>
        </w:trPr>
        <w:tc>
          <w:tcPr>
            <w:tcW w:w="1320" w:type="dxa"/>
            <w:shd w:val="clear" w:color="auto" w:fill="auto"/>
            <w:noWrap/>
            <w:vAlign w:val="bottom"/>
            <w:hideMark/>
          </w:tcPr>
          <w:p w14:paraId="378B458E" w14:textId="77777777" w:rsidR="006C6558" w:rsidRPr="005D364E" w:rsidRDefault="006C6558" w:rsidP="006C6558">
            <w:pPr>
              <w:jc w:val="left"/>
              <w:rPr>
                <w:rFonts w:eastAsia="Times New Roman"/>
                <w:color w:val="000000"/>
              </w:rPr>
            </w:pPr>
            <w:r w:rsidRPr="005D364E">
              <w:rPr>
                <w:rFonts w:eastAsia="Times New Roman"/>
                <w:color w:val="000000"/>
              </w:rPr>
              <w:t>LP70</w:t>
            </w:r>
          </w:p>
        </w:tc>
        <w:tc>
          <w:tcPr>
            <w:tcW w:w="1320" w:type="dxa"/>
            <w:shd w:val="clear" w:color="auto" w:fill="auto"/>
            <w:noWrap/>
            <w:hideMark/>
          </w:tcPr>
          <w:p w14:paraId="74F8260F" w14:textId="7BCEE79E" w:rsidR="006C6558" w:rsidRPr="005D364E" w:rsidRDefault="006C6558" w:rsidP="006C6558">
            <w:pPr>
              <w:jc w:val="right"/>
              <w:rPr>
                <w:rFonts w:eastAsia="Times New Roman"/>
                <w:color w:val="FF0000"/>
              </w:rPr>
            </w:pPr>
            <w:r w:rsidRPr="003B19FE">
              <w:t>39.08</w:t>
            </w:r>
          </w:p>
        </w:tc>
        <w:tc>
          <w:tcPr>
            <w:tcW w:w="1320" w:type="dxa"/>
            <w:shd w:val="clear" w:color="auto" w:fill="auto"/>
            <w:noWrap/>
            <w:hideMark/>
          </w:tcPr>
          <w:p w14:paraId="6ED9069B" w14:textId="4B9888CA" w:rsidR="006C6558" w:rsidRPr="005D364E" w:rsidRDefault="006C6558" w:rsidP="006C6558">
            <w:pPr>
              <w:jc w:val="right"/>
              <w:rPr>
                <w:rFonts w:eastAsia="Times New Roman"/>
                <w:color w:val="FF0000"/>
              </w:rPr>
            </w:pPr>
            <w:r w:rsidRPr="003B19FE">
              <w:t>36.21</w:t>
            </w:r>
          </w:p>
        </w:tc>
        <w:tc>
          <w:tcPr>
            <w:tcW w:w="1320" w:type="dxa"/>
            <w:shd w:val="clear" w:color="auto" w:fill="auto"/>
            <w:noWrap/>
            <w:hideMark/>
          </w:tcPr>
          <w:p w14:paraId="16DF5D93" w14:textId="35C498E8" w:rsidR="006C6558" w:rsidRPr="005D364E" w:rsidRDefault="006C6558" w:rsidP="006C6558">
            <w:pPr>
              <w:jc w:val="right"/>
              <w:rPr>
                <w:rFonts w:eastAsia="Times New Roman"/>
                <w:color w:val="FF0000"/>
              </w:rPr>
            </w:pPr>
            <w:r w:rsidRPr="003B19FE">
              <w:t>37.65</w:t>
            </w:r>
          </w:p>
        </w:tc>
      </w:tr>
      <w:tr w:rsidR="006C6558" w:rsidRPr="0081352A" w14:paraId="332E5965" w14:textId="77777777" w:rsidTr="00BE26A6">
        <w:trPr>
          <w:trHeight w:val="315"/>
          <w:jc w:val="center"/>
        </w:trPr>
        <w:tc>
          <w:tcPr>
            <w:tcW w:w="1320" w:type="dxa"/>
            <w:shd w:val="clear" w:color="auto" w:fill="auto"/>
            <w:noWrap/>
            <w:vAlign w:val="bottom"/>
            <w:hideMark/>
          </w:tcPr>
          <w:p w14:paraId="5FFDCE90" w14:textId="77777777" w:rsidR="006C6558" w:rsidRPr="005D364E" w:rsidRDefault="006C6558" w:rsidP="006C6558">
            <w:pPr>
              <w:jc w:val="left"/>
              <w:rPr>
                <w:rFonts w:eastAsia="Times New Roman"/>
                <w:color w:val="000000"/>
              </w:rPr>
            </w:pPr>
            <w:r w:rsidRPr="005D364E">
              <w:rPr>
                <w:rFonts w:eastAsia="Times New Roman"/>
                <w:color w:val="000000"/>
              </w:rPr>
              <w:t>LP35</w:t>
            </w:r>
          </w:p>
        </w:tc>
        <w:tc>
          <w:tcPr>
            <w:tcW w:w="1320" w:type="dxa"/>
            <w:shd w:val="clear" w:color="auto" w:fill="auto"/>
            <w:noWrap/>
            <w:hideMark/>
          </w:tcPr>
          <w:p w14:paraId="26EA4A73" w14:textId="522AC8DB" w:rsidR="006C6558" w:rsidRPr="005D364E" w:rsidRDefault="006C6558" w:rsidP="006C6558">
            <w:pPr>
              <w:jc w:val="right"/>
              <w:rPr>
                <w:rFonts w:eastAsia="Times New Roman"/>
                <w:color w:val="FF0000"/>
              </w:rPr>
            </w:pPr>
            <w:r w:rsidRPr="003B19FE">
              <w:t>19.66</w:t>
            </w:r>
          </w:p>
        </w:tc>
        <w:tc>
          <w:tcPr>
            <w:tcW w:w="1320" w:type="dxa"/>
            <w:shd w:val="clear" w:color="auto" w:fill="auto"/>
            <w:noWrap/>
            <w:hideMark/>
          </w:tcPr>
          <w:p w14:paraId="0536D2FB" w14:textId="4E686BD3" w:rsidR="006C6558" w:rsidRPr="005D364E" w:rsidRDefault="006C6558" w:rsidP="006C6558">
            <w:pPr>
              <w:jc w:val="right"/>
              <w:rPr>
                <w:rFonts w:eastAsia="Times New Roman"/>
                <w:color w:val="FF0000"/>
              </w:rPr>
            </w:pPr>
            <w:r w:rsidRPr="003B19FE">
              <w:t>17.54</w:t>
            </w:r>
          </w:p>
        </w:tc>
        <w:tc>
          <w:tcPr>
            <w:tcW w:w="1320" w:type="dxa"/>
            <w:shd w:val="clear" w:color="auto" w:fill="auto"/>
            <w:noWrap/>
            <w:hideMark/>
          </w:tcPr>
          <w:p w14:paraId="23489950" w14:textId="16FD5792" w:rsidR="006C6558" w:rsidRPr="005D364E" w:rsidRDefault="006C6558" w:rsidP="006C6558">
            <w:pPr>
              <w:jc w:val="right"/>
              <w:rPr>
                <w:rFonts w:eastAsia="Times New Roman"/>
                <w:color w:val="FF0000"/>
              </w:rPr>
            </w:pPr>
            <w:r w:rsidRPr="003B19FE">
              <w:t>18.60</w:t>
            </w:r>
          </w:p>
        </w:tc>
      </w:tr>
    </w:tbl>
    <w:p w14:paraId="14284E89" w14:textId="77777777" w:rsidR="0081352A" w:rsidRDefault="0081352A" w:rsidP="008C6CE3"/>
    <w:p w14:paraId="6959A540" w14:textId="77777777" w:rsidR="00CC6C62" w:rsidRDefault="00CC6C62" w:rsidP="00CC6C62">
      <w:r>
        <w:t xml:space="preserve">The following is a plot of the mean scores and 95% confidence intervals. The confidence intervals are plotted, but are so small that they are within the size of the marker used for the mean. </w:t>
      </w:r>
    </w:p>
    <w:p w14:paraId="2F256D08" w14:textId="5A12A292" w:rsidR="00CC6C62" w:rsidRDefault="00CC6C62" w:rsidP="00CC6C62"/>
    <w:p w14:paraId="17F39448" w14:textId="43177D75" w:rsidR="00A30E69" w:rsidRDefault="006C6558" w:rsidP="00BE26A6">
      <w:pPr>
        <w:jc w:val="center"/>
      </w:pPr>
      <w:r>
        <w:rPr>
          <w:noProof/>
          <w:lang w:val="de-DE" w:eastAsia="de-DE"/>
        </w:rPr>
        <w:lastRenderedPageBreak/>
        <w:drawing>
          <wp:inline distT="0" distB="0" distL="0" distR="0" wp14:anchorId="6D8C7356" wp14:editId="35EEFD22">
            <wp:extent cx="4664075" cy="2712720"/>
            <wp:effectExtent l="0" t="0" r="317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4075" cy="2712720"/>
                    </a:xfrm>
                    <a:prstGeom prst="rect">
                      <a:avLst/>
                    </a:prstGeom>
                    <a:noFill/>
                  </pic:spPr>
                </pic:pic>
              </a:graphicData>
            </a:graphic>
          </wp:inline>
        </w:drawing>
      </w:r>
    </w:p>
    <w:p w14:paraId="79EAEFF7" w14:textId="77777777" w:rsidR="007B0FDB" w:rsidRDefault="007B0FDB" w:rsidP="008C6CE3"/>
    <w:p w14:paraId="4504DBA7" w14:textId="77777777" w:rsidR="007B0FDB" w:rsidRDefault="00AF6659" w:rsidP="008C6CE3">
      <w:r>
        <w:t>Since this test used a range of content formats for the test items and coded each format with a range of bit rates, the</w:t>
      </w:r>
      <w:r w:rsidR="00CA0FB6">
        <w:t xml:space="preserve"> follo</w:t>
      </w:r>
      <w:r>
        <w:t xml:space="preserve">wing table and plots present the performance of 3D Audio for each content format for the three (hi, mid, lo) coding bit rates. </w:t>
      </w:r>
    </w:p>
    <w:p w14:paraId="666B787F" w14:textId="77777777" w:rsidR="00AF6659" w:rsidRDefault="00AF6659" w:rsidP="008C6CE3"/>
    <w:tbl>
      <w:tblPr>
        <w:tblStyle w:val="TableGrid"/>
        <w:tblW w:w="8298" w:type="dxa"/>
        <w:jc w:val="center"/>
        <w:tblLook w:val="04A0" w:firstRow="1" w:lastRow="0" w:firstColumn="1" w:lastColumn="0" w:noHBand="0" w:noVBand="1"/>
      </w:tblPr>
      <w:tblGrid>
        <w:gridCol w:w="1639"/>
        <w:gridCol w:w="2159"/>
        <w:gridCol w:w="2340"/>
        <w:gridCol w:w="2160"/>
      </w:tblGrid>
      <w:tr w:rsidR="00525E72" w:rsidRPr="00D044F0" w14:paraId="51010521" w14:textId="77777777" w:rsidTr="00BE26A6">
        <w:trPr>
          <w:jc w:val="center"/>
        </w:trPr>
        <w:tc>
          <w:tcPr>
            <w:tcW w:w="1639" w:type="dxa"/>
            <w:shd w:val="clear" w:color="auto" w:fill="D9E2F3" w:themeFill="accent1" w:themeFillTint="33"/>
          </w:tcPr>
          <w:p w14:paraId="43FA9061" w14:textId="77777777" w:rsidR="00EB286E" w:rsidRPr="00D044F0" w:rsidRDefault="00EB286E" w:rsidP="00697EFD">
            <w:r>
              <w:t>Content</w:t>
            </w:r>
          </w:p>
        </w:tc>
        <w:tc>
          <w:tcPr>
            <w:tcW w:w="2159" w:type="dxa"/>
            <w:shd w:val="clear" w:color="auto" w:fill="D9E2F3" w:themeFill="accent1" w:themeFillTint="33"/>
          </w:tcPr>
          <w:p w14:paraId="7E81B6D2" w14:textId="77777777" w:rsidR="00EB286E" w:rsidRPr="00D044F0" w:rsidRDefault="00EB286E" w:rsidP="00697EFD">
            <w:r w:rsidRPr="00D044F0">
              <w:t>High</w:t>
            </w:r>
            <w:r>
              <w:t xml:space="preserve"> Rate</w:t>
            </w:r>
          </w:p>
        </w:tc>
        <w:tc>
          <w:tcPr>
            <w:tcW w:w="2340" w:type="dxa"/>
            <w:shd w:val="clear" w:color="auto" w:fill="D9E2F3" w:themeFill="accent1" w:themeFillTint="33"/>
          </w:tcPr>
          <w:p w14:paraId="514F9178" w14:textId="77777777" w:rsidR="00EB286E" w:rsidRPr="00D044F0" w:rsidRDefault="00EB286E" w:rsidP="00697EFD">
            <w:proofErr w:type="spellStart"/>
            <w:r w:rsidRPr="00D044F0">
              <w:t>Mid</w:t>
            </w:r>
            <w:r>
              <w:t xml:space="preserve"> Rate</w:t>
            </w:r>
            <w:proofErr w:type="spellEnd"/>
          </w:p>
        </w:tc>
        <w:tc>
          <w:tcPr>
            <w:tcW w:w="2160" w:type="dxa"/>
            <w:shd w:val="clear" w:color="auto" w:fill="D9E2F3" w:themeFill="accent1" w:themeFillTint="33"/>
          </w:tcPr>
          <w:p w14:paraId="748C9A1B" w14:textId="77777777" w:rsidR="00EB286E" w:rsidRPr="00D044F0" w:rsidRDefault="00EB286E" w:rsidP="00697EFD">
            <w:r w:rsidRPr="00D044F0">
              <w:t>Low</w:t>
            </w:r>
            <w:r>
              <w:t xml:space="preserve"> Rate</w:t>
            </w:r>
          </w:p>
        </w:tc>
      </w:tr>
      <w:tr w:rsidR="00525E72" w:rsidRPr="00D044F0" w14:paraId="6A0FD4A1" w14:textId="77777777" w:rsidTr="00BE26A6">
        <w:trPr>
          <w:jc w:val="center"/>
        </w:trPr>
        <w:tc>
          <w:tcPr>
            <w:tcW w:w="1639" w:type="dxa"/>
          </w:tcPr>
          <w:p w14:paraId="2F2E9EA0" w14:textId="77777777" w:rsidR="00525E72" w:rsidRPr="00D044F0" w:rsidRDefault="00525E72" w:rsidP="00697EFD">
            <w:r w:rsidRPr="00D044F0">
              <w:t>Stereo</w:t>
            </w:r>
          </w:p>
        </w:tc>
        <w:tc>
          <w:tcPr>
            <w:tcW w:w="2159" w:type="dxa"/>
          </w:tcPr>
          <w:p w14:paraId="2A883F96" w14:textId="0172822D" w:rsidR="00525E72" w:rsidRPr="00D044F0" w:rsidRDefault="00525E72" w:rsidP="00525E72">
            <w:r w:rsidRPr="00D044F0">
              <w:t>90.</w:t>
            </w:r>
            <w:r>
              <w:t>60</w:t>
            </w:r>
            <w:r w:rsidRPr="00D044F0">
              <w:t xml:space="preserve"> ± 1.</w:t>
            </w:r>
            <w:r>
              <w:t>68</w:t>
            </w:r>
          </w:p>
        </w:tc>
        <w:tc>
          <w:tcPr>
            <w:tcW w:w="2340" w:type="dxa"/>
          </w:tcPr>
          <w:p w14:paraId="47FC20B4" w14:textId="20F8B8DD" w:rsidR="00525E72" w:rsidRPr="00D044F0" w:rsidRDefault="00525E72" w:rsidP="00697EFD">
            <w:r w:rsidRPr="00D044F0">
              <w:t>88.</w:t>
            </w:r>
            <w:r>
              <w:t>68</w:t>
            </w:r>
            <w:r w:rsidRPr="00D044F0">
              <w:t xml:space="preserve"> ± 1.</w:t>
            </w:r>
            <w:r>
              <w:t>98</w:t>
            </w:r>
          </w:p>
        </w:tc>
        <w:tc>
          <w:tcPr>
            <w:tcW w:w="2160" w:type="dxa"/>
          </w:tcPr>
          <w:p w14:paraId="2E7F709C" w14:textId="00D8B8D4" w:rsidR="00525E72" w:rsidRPr="00D044F0" w:rsidRDefault="00525E72" w:rsidP="00697EFD">
            <w:r w:rsidRPr="00D044F0">
              <w:t>81.</w:t>
            </w:r>
            <w:r>
              <w:t>83</w:t>
            </w:r>
            <w:r w:rsidRPr="00D044F0">
              <w:t xml:space="preserve"> ± 2.</w:t>
            </w:r>
            <w:r>
              <w:t>81</w:t>
            </w:r>
          </w:p>
        </w:tc>
      </w:tr>
      <w:tr w:rsidR="00525E72" w:rsidRPr="00D044F0" w14:paraId="3FFC5D7F" w14:textId="77777777" w:rsidTr="00BE26A6">
        <w:trPr>
          <w:jc w:val="center"/>
        </w:trPr>
        <w:tc>
          <w:tcPr>
            <w:tcW w:w="1639" w:type="dxa"/>
          </w:tcPr>
          <w:p w14:paraId="7C5D1B05" w14:textId="77777777" w:rsidR="00525E72" w:rsidRPr="00D044F0" w:rsidRDefault="00525E72" w:rsidP="00697EFD">
            <w:r w:rsidRPr="00D044F0">
              <w:t>5.1</w:t>
            </w:r>
          </w:p>
        </w:tc>
        <w:tc>
          <w:tcPr>
            <w:tcW w:w="2159" w:type="dxa"/>
          </w:tcPr>
          <w:p w14:paraId="1AE29CA9" w14:textId="15374106" w:rsidR="00525E72" w:rsidRPr="00D044F0" w:rsidRDefault="00525E72" w:rsidP="00697EFD">
            <w:r w:rsidRPr="00D044F0">
              <w:t>88.</w:t>
            </w:r>
            <w:r>
              <w:t>00</w:t>
            </w:r>
            <w:r w:rsidRPr="00D044F0">
              <w:t xml:space="preserve"> ± 2.</w:t>
            </w:r>
            <w:r>
              <w:t>47</w:t>
            </w:r>
          </w:p>
        </w:tc>
        <w:tc>
          <w:tcPr>
            <w:tcW w:w="2340" w:type="dxa"/>
          </w:tcPr>
          <w:p w14:paraId="02A0AD08" w14:textId="03C62E28" w:rsidR="00525E72" w:rsidRPr="00D044F0" w:rsidRDefault="00525E72" w:rsidP="00697EFD">
            <w:r w:rsidRPr="00D044F0">
              <w:t>85.</w:t>
            </w:r>
            <w:r>
              <w:t>02</w:t>
            </w:r>
            <w:r w:rsidRPr="00D044F0">
              <w:t xml:space="preserve"> ± 2.</w:t>
            </w:r>
            <w:r>
              <w:t>52</w:t>
            </w:r>
          </w:p>
        </w:tc>
        <w:tc>
          <w:tcPr>
            <w:tcW w:w="2160" w:type="dxa"/>
          </w:tcPr>
          <w:p w14:paraId="691AB0C5" w14:textId="64E566E2" w:rsidR="00525E72" w:rsidRPr="00D044F0" w:rsidRDefault="00525E72" w:rsidP="00697EFD">
            <w:r w:rsidRPr="00D044F0">
              <w:t>84.</w:t>
            </w:r>
            <w:r>
              <w:t>02</w:t>
            </w:r>
            <w:r w:rsidRPr="00D044F0">
              <w:t xml:space="preserve"> ± 2.</w:t>
            </w:r>
            <w:r>
              <w:t>63</w:t>
            </w:r>
          </w:p>
        </w:tc>
      </w:tr>
      <w:tr w:rsidR="00525E72" w:rsidRPr="00D044F0" w14:paraId="62ED40FA" w14:textId="77777777" w:rsidTr="00BE26A6">
        <w:trPr>
          <w:jc w:val="center"/>
        </w:trPr>
        <w:tc>
          <w:tcPr>
            <w:tcW w:w="1639" w:type="dxa"/>
          </w:tcPr>
          <w:p w14:paraId="4F9B9924" w14:textId="77777777" w:rsidR="00525E72" w:rsidRPr="00D044F0" w:rsidRDefault="00525E72" w:rsidP="00697EFD">
            <w:r w:rsidRPr="00D044F0">
              <w:t>5.1+2</w:t>
            </w:r>
          </w:p>
        </w:tc>
        <w:tc>
          <w:tcPr>
            <w:tcW w:w="2159" w:type="dxa"/>
          </w:tcPr>
          <w:p w14:paraId="1F4EE946" w14:textId="4FA8C856" w:rsidR="00525E72" w:rsidRPr="00D044F0" w:rsidRDefault="00525E72" w:rsidP="00697EFD">
            <w:r w:rsidRPr="00D044F0">
              <w:t>92.</w:t>
            </w:r>
            <w:r>
              <w:t>50</w:t>
            </w:r>
            <w:r w:rsidRPr="00D044F0">
              <w:t xml:space="preserve"> ± 1.</w:t>
            </w:r>
            <w:r>
              <w:t>50</w:t>
            </w:r>
          </w:p>
        </w:tc>
        <w:tc>
          <w:tcPr>
            <w:tcW w:w="2340" w:type="dxa"/>
          </w:tcPr>
          <w:p w14:paraId="3157EB30" w14:textId="191A7C16" w:rsidR="00525E72" w:rsidRPr="00D044F0" w:rsidRDefault="00525E72" w:rsidP="00697EFD">
            <w:r w:rsidRPr="00D044F0">
              <w:t>85.</w:t>
            </w:r>
            <w:r>
              <w:t>23</w:t>
            </w:r>
            <w:r w:rsidRPr="00D044F0">
              <w:t xml:space="preserve"> ± 2.</w:t>
            </w:r>
            <w:r>
              <w:t>36</w:t>
            </w:r>
          </w:p>
        </w:tc>
        <w:tc>
          <w:tcPr>
            <w:tcW w:w="2160" w:type="dxa"/>
          </w:tcPr>
          <w:p w14:paraId="14E6523A" w14:textId="28172099" w:rsidR="00525E72" w:rsidRPr="00D044F0" w:rsidRDefault="00525E72" w:rsidP="00697EFD">
            <w:r w:rsidRPr="00D044F0">
              <w:t>81.</w:t>
            </w:r>
            <w:r>
              <w:t>29</w:t>
            </w:r>
            <w:r w:rsidRPr="00D044F0">
              <w:t xml:space="preserve"> ± 2.</w:t>
            </w:r>
            <w:r>
              <w:t>71</w:t>
            </w:r>
          </w:p>
        </w:tc>
      </w:tr>
    </w:tbl>
    <w:p w14:paraId="0F7AF9EB" w14:textId="77777777" w:rsidR="00EB286E" w:rsidRDefault="00EB286E" w:rsidP="00EB286E">
      <w:pPr>
        <w:jc w:val="left"/>
        <w:rPr>
          <w:rFonts w:eastAsia="Times New Roman"/>
        </w:rPr>
      </w:pPr>
    </w:p>
    <w:p w14:paraId="7BD25DF8" w14:textId="77777777" w:rsidR="00AF6659" w:rsidRPr="00EB286E" w:rsidRDefault="00AF6659" w:rsidP="00EB286E">
      <w:pPr>
        <w:jc w:val="left"/>
        <w:rPr>
          <w:rFonts w:eastAsia="Times New Roman"/>
        </w:rPr>
      </w:pPr>
      <w:r>
        <w:rPr>
          <w:rFonts w:eastAsia="Times New Roman"/>
        </w:rPr>
        <w:t>The following plot shows the performance for 5.1+2</w:t>
      </w:r>
      <w:r w:rsidR="00945A9E">
        <w:rPr>
          <w:rFonts w:eastAsia="Times New Roman"/>
        </w:rPr>
        <w:t>H</w:t>
      </w:r>
      <w:r>
        <w:rPr>
          <w:rFonts w:eastAsia="Times New Roman"/>
        </w:rPr>
        <w:t xml:space="preserve"> layout (CICP 14) immersive content. </w:t>
      </w:r>
    </w:p>
    <w:p w14:paraId="506BFCBD" w14:textId="77777777" w:rsidR="005847E7" w:rsidRDefault="005847E7" w:rsidP="008C6CE3"/>
    <w:p w14:paraId="59CBAC0F" w14:textId="77777777" w:rsidR="005847E7" w:rsidRDefault="008A74FD" w:rsidP="00BE26A6">
      <w:pPr>
        <w:jc w:val="center"/>
      </w:pPr>
      <w:r>
        <w:rPr>
          <w:noProof/>
          <w:lang w:val="de-DE" w:eastAsia="de-DE"/>
        </w:rPr>
        <w:lastRenderedPageBreak/>
        <w:drawing>
          <wp:inline distT="0" distB="0" distL="0" distR="0" wp14:anchorId="6DE13927" wp14:editId="745A7B9C">
            <wp:extent cx="5728335" cy="4296094"/>
            <wp:effectExtent l="0" t="0" r="1206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Test3_CICP14_AbsoluteScore_44.png"/>
                    <pic:cNvPicPr/>
                  </pic:nvPicPr>
                  <pic:blipFill>
                    <a:blip r:embed="rId12">
                      <a:extLst>
                        <a:ext uri="{28A0092B-C50C-407E-A947-70E740481C1C}">
                          <a14:useLocalDpi xmlns:a14="http://schemas.microsoft.com/office/drawing/2010/main" val="0"/>
                        </a:ext>
                      </a:extLst>
                    </a:blip>
                    <a:stretch>
                      <a:fillRect/>
                    </a:stretch>
                  </pic:blipFill>
                  <pic:spPr>
                    <a:xfrm>
                      <a:off x="0" y="0"/>
                      <a:ext cx="5765120" cy="4323682"/>
                    </a:xfrm>
                    <a:prstGeom prst="rect">
                      <a:avLst/>
                    </a:prstGeom>
                  </pic:spPr>
                </pic:pic>
              </a:graphicData>
            </a:graphic>
          </wp:inline>
        </w:drawing>
      </w:r>
    </w:p>
    <w:p w14:paraId="7594ADA3" w14:textId="77777777" w:rsidR="00AA605C" w:rsidRDefault="00AA605C" w:rsidP="008C6CE3"/>
    <w:p w14:paraId="63D63F86" w14:textId="77777777" w:rsidR="00AF6659" w:rsidRPr="00EB286E" w:rsidRDefault="00AF6659" w:rsidP="00AF6659">
      <w:pPr>
        <w:jc w:val="left"/>
        <w:rPr>
          <w:rFonts w:eastAsia="Times New Roman"/>
        </w:rPr>
      </w:pPr>
      <w:r>
        <w:rPr>
          <w:rFonts w:eastAsia="Times New Roman"/>
        </w:rPr>
        <w:t xml:space="preserve">The following plot shows the performance for 5.1 layout (CICP 6) content. </w:t>
      </w:r>
    </w:p>
    <w:p w14:paraId="2D4FD484" w14:textId="77777777" w:rsidR="00AF6659" w:rsidRDefault="00AF6659" w:rsidP="008C6CE3"/>
    <w:p w14:paraId="6A98A7D0" w14:textId="77777777" w:rsidR="005847E7" w:rsidRDefault="008A74FD" w:rsidP="00BE26A6">
      <w:pPr>
        <w:jc w:val="center"/>
      </w:pPr>
      <w:r>
        <w:rPr>
          <w:noProof/>
          <w:lang w:val="de-DE" w:eastAsia="de-DE"/>
        </w:rPr>
        <w:lastRenderedPageBreak/>
        <w:drawing>
          <wp:inline distT="0" distB="0" distL="0" distR="0" wp14:anchorId="4E4505FC" wp14:editId="49036731">
            <wp:extent cx="5728335" cy="4296092"/>
            <wp:effectExtent l="0" t="0" r="1206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Test3_CICP6_AbsoluteScore_44.png"/>
                    <pic:cNvPicPr/>
                  </pic:nvPicPr>
                  <pic:blipFill>
                    <a:blip r:embed="rId13">
                      <a:extLst>
                        <a:ext uri="{28A0092B-C50C-407E-A947-70E740481C1C}">
                          <a14:useLocalDpi xmlns:a14="http://schemas.microsoft.com/office/drawing/2010/main" val="0"/>
                        </a:ext>
                      </a:extLst>
                    </a:blip>
                    <a:stretch>
                      <a:fillRect/>
                    </a:stretch>
                  </pic:blipFill>
                  <pic:spPr>
                    <a:xfrm>
                      <a:off x="0" y="0"/>
                      <a:ext cx="5749331" cy="4311838"/>
                    </a:xfrm>
                    <a:prstGeom prst="rect">
                      <a:avLst/>
                    </a:prstGeom>
                  </pic:spPr>
                </pic:pic>
              </a:graphicData>
            </a:graphic>
          </wp:inline>
        </w:drawing>
      </w:r>
    </w:p>
    <w:p w14:paraId="7D6ACAEC" w14:textId="77777777" w:rsidR="005847E7" w:rsidRDefault="005847E7" w:rsidP="008C6CE3"/>
    <w:p w14:paraId="04F7C350" w14:textId="77777777" w:rsidR="00AF6659" w:rsidRPr="00EB286E" w:rsidRDefault="00AF6659" w:rsidP="00AF6659">
      <w:pPr>
        <w:jc w:val="left"/>
        <w:rPr>
          <w:rFonts w:eastAsia="Times New Roman"/>
        </w:rPr>
      </w:pPr>
      <w:r>
        <w:rPr>
          <w:rFonts w:eastAsia="Times New Roman"/>
        </w:rPr>
        <w:t xml:space="preserve">The following plot shows the performance for stereo (CICP 2) content. </w:t>
      </w:r>
    </w:p>
    <w:p w14:paraId="300C860A" w14:textId="77777777" w:rsidR="00AF6659" w:rsidRDefault="00AF6659" w:rsidP="008C6CE3"/>
    <w:p w14:paraId="6B7F0D64" w14:textId="77777777" w:rsidR="005847E7" w:rsidRDefault="008A74FD" w:rsidP="008C6CE3">
      <w:r>
        <w:rPr>
          <w:noProof/>
          <w:lang w:val="de-DE" w:eastAsia="de-DE"/>
        </w:rPr>
        <w:lastRenderedPageBreak/>
        <w:drawing>
          <wp:inline distT="0" distB="0" distL="0" distR="0" wp14:anchorId="229AAA0E" wp14:editId="227A9A1A">
            <wp:extent cx="5728335" cy="4296092"/>
            <wp:effectExtent l="0" t="0" r="1206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Test3_CICP2_AbsoluteScore_44.png"/>
                    <pic:cNvPicPr/>
                  </pic:nvPicPr>
                  <pic:blipFill>
                    <a:blip r:embed="rId14">
                      <a:extLst>
                        <a:ext uri="{28A0092B-C50C-407E-A947-70E740481C1C}">
                          <a14:useLocalDpi xmlns:a14="http://schemas.microsoft.com/office/drawing/2010/main" val="0"/>
                        </a:ext>
                      </a:extLst>
                    </a:blip>
                    <a:stretch>
                      <a:fillRect/>
                    </a:stretch>
                  </pic:blipFill>
                  <pic:spPr>
                    <a:xfrm>
                      <a:off x="0" y="0"/>
                      <a:ext cx="5751460" cy="4313435"/>
                    </a:xfrm>
                    <a:prstGeom prst="rect">
                      <a:avLst/>
                    </a:prstGeom>
                  </pic:spPr>
                </pic:pic>
              </a:graphicData>
            </a:graphic>
          </wp:inline>
        </w:drawing>
      </w:r>
    </w:p>
    <w:p w14:paraId="0431946B" w14:textId="77777777" w:rsidR="00AA605C" w:rsidRDefault="00AA605C" w:rsidP="008C6CE3"/>
    <w:p w14:paraId="538BB1D6" w14:textId="77777777" w:rsidR="008A74FD" w:rsidRDefault="008A74FD" w:rsidP="008C6CE3"/>
    <w:p w14:paraId="313236C9" w14:textId="0BB782C2" w:rsidR="008C6CE3" w:rsidRDefault="008C6CE3" w:rsidP="00D404C4">
      <w:pPr>
        <w:pStyle w:val="Heading2"/>
      </w:pPr>
      <w:bookmarkStart w:id="26" w:name="_Toc44500279"/>
      <w:r>
        <w:t>Test 4</w:t>
      </w:r>
      <w:r w:rsidR="00AD1CC8">
        <w:t xml:space="preserve"> </w:t>
      </w:r>
      <w:r w:rsidR="00B24B31">
        <w:t>"</w:t>
      </w:r>
      <w:r w:rsidR="00AD1CC8" w:rsidRPr="00862B68">
        <w:t>Mobile</w:t>
      </w:r>
      <w:r w:rsidR="00B24B31">
        <w:t>"</w:t>
      </w:r>
      <w:bookmarkEnd w:id="26"/>
    </w:p>
    <w:p w14:paraId="6E6C80E7" w14:textId="58EF31B9" w:rsidR="00CC6C62" w:rsidRDefault="00CC6C62" w:rsidP="00CC6C62">
      <w:r>
        <w:t>The following table shows the mean score for 3D Audio operating at 384 kb/s (3DA_384), the Hidden Reference (HR), the 7.0 kHz low pass anchor (LP70) and 3.5 kHz low pass anchor (LP3</w:t>
      </w:r>
      <w:r w:rsidR="00975637">
        <w:t>5</w:t>
      </w:r>
      <w:r>
        <w:t>), and the associated high and low 95% confidence interval limits on the mean for each condition.</w:t>
      </w:r>
    </w:p>
    <w:p w14:paraId="539A0D7C" w14:textId="77777777" w:rsidR="0081352A" w:rsidRDefault="0081352A" w:rsidP="008C6CE3"/>
    <w:tbl>
      <w:tblPr>
        <w:tblW w:w="5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1320"/>
        <w:gridCol w:w="1320"/>
        <w:gridCol w:w="1320"/>
      </w:tblGrid>
      <w:tr w:rsidR="0081352A" w:rsidRPr="0081352A" w14:paraId="072D6DD9" w14:textId="77777777" w:rsidTr="00BE26A6">
        <w:trPr>
          <w:trHeight w:val="315"/>
          <w:jc w:val="center"/>
        </w:trPr>
        <w:tc>
          <w:tcPr>
            <w:tcW w:w="1320" w:type="dxa"/>
            <w:shd w:val="clear" w:color="000000" w:fill="D9E1F2"/>
            <w:noWrap/>
            <w:vAlign w:val="bottom"/>
            <w:hideMark/>
          </w:tcPr>
          <w:p w14:paraId="580439B8" w14:textId="77777777" w:rsidR="0081352A" w:rsidRPr="005D364E" w:rsidRDefault="0081352A" w:rsidP="0081352A">
            <w:pPr>
              <w:jc w:val="left"/>
              <w:rPr>
                <w:rFonts w:eastAsia="Times New Roman"/>
                <w:color w:val="000000"/>
              </w:rPr>
            </w:pPr>
            <w:r w:rsidRPr="005D364E">
              <w:rPr>
                <w:rFonts w:eastAsia="Times New Roman"/>
                <w:color w:val="000000"/>
              </w:rPr>
              <w:t>Sys</w:t>
            </w:r>
          </w:p>
        </w:tc>
        <w:tc>
          <w:tcPr>
            <w:tcW w:w="1320" w:type="dxa"/>
            <w:shd w:val="clear" w:color="000000" w:fill="D9E1F2"/>
            <w:noWrap/>
            <w:vAlign w:val="bottom"/>
            <w:hideMark/>
          </w:tcPr>
          <w:p w14:paraId="3527225C" w14:textId="77777777" w:rsidR="0081352A" w:rsidRPr="005D364E" w:rsidRDefault="0081352A" w:rsidP="0081352A">
            <w:pPr>
              <w:jc w:val="left"/>
              <w:rPr>
                <w:rFonts w:eastAsia="Times New Roman"/>
                <w:color w:val="000000"/>
              </w:rPr>
            </w:pPr>
            <w:r w:rsidRPr="005D364E">
              <w:rPr>
                <w:rFonts w:eastAsia="Times New Roman"/>
                <w:color w:val="000000"/>
              </w:rPr>
              <w:t>High</w:t>
            </w:r>
          </w:p>
        </w:tc>
        <w:tc>
          <w:tcPr>
            <w:tcW w:w="1320" w:type="dxa"/>
            <w:shd w:val="clear" w:color="000000" w:fill="D9E1F2"/>
            <w:noWrap/>
            <w:vAlign w:val="bottom"/>
            <w:hideMark/>
          </w:tcPr>
          <w:p w14:paraId="395DE715" w14:textId="77777777" w:rsidR="0081352A" w:rsidRPr="005D364E" w:rsidRDefault="0081352A" w:rsidP="0081352A">
            <w:pPr>
              <w:jc w:val="left"/>
              <w:rPr>
                <w:rFonts w:eastAsia="Times New Roman"/>
                <w:color w:val="000000"/>
              </w:rPr>
            </w:pPr>
            <w:r w:rsidRPr="005D364E">
              <w:rPr>
                <w:rFonts w:eastAsia="Times New Roman"/>
                <w:color w:val="000000"/>
              </w:rPr>
              <w:t>Low</w:t>
            </w:r>
          </w:p>
        </w:tc>
        <w:tc>
          <w:tcPr>
            <w:tcW w:w="1320" w:type="dxa"/>
            <w:shd w:val="clear" w:color="000000" w:fill="D9E1F2"/>
            <w:noWrap/>
            <w:vAlign w:val="bottom"/>
            <w:hideMark/>
          </w:tcPr>
          <w:p w14:paraId="6276EB4A" w14:textId="77777777" w:rsidR="0081352A" w:rsidRPr="005D364E" w:rsidRDefault="0081352A" w:rsidP="0081352A">
            <w:pPr>
              <w:jc w:val="left"/>
              <w:rPr>
                <w:rFonts w:eastAsia="Times New Roman"/>
                <w:color w:val="000000"/>
              </w:rPr>
            </w:pPr>
            <w:r w:rsidRPr="005D364E">
              <w:rPr>
                <w:rFonts w:eastAsia="Times New Roman"/>
                <w:color w:val="000000"/>
              </w:rPr>
              <w:t>Mean</w:t>
            </w:r>
          </w:p>
        </w:tc>
      </w:tr>
      <w:tr w:rsidR="006C6558" w:rsidRPr="0081352A" w14:paraId="107419B5" w14:textId="77777777" w:rsidTr="00BE26A6">
        <w:trPr>
          <w:trHeight w:val="315"/>
          <w:jc w:val="center"/>
        </w:trPr>
        <w:tc>
          <w:tcPr>
            <w:tcW w:w="1320" w:type="dxa"/>
            <w:shd w:val="clear" w:color="auto" w:fill="auto"/>
            <w:noWrap/>
            <w:vAlign w:val="bottom"/>
            <w:hideMark/>
          </w:tcPr>
          <w:p w14:paraId="74DBC9E3" w14:textId="77777777" w:rsidR="006C6558" w:rsidRPr="005D364E" w:rsidRDefault="006C6558" w:rsidP="006C6558">
            <w:pPr>
              <w:jc w:val="left"/>
              <w:rPr>
                <w:rFonts w:eastAsia="Times New Roman"/>
                <w:color w:val="000000"/>
              </w:rPr>
            </w:pPr>
            <w:r w:rsidRPr="005D364E">
              <w:rPr>
                <w:rFonts w:eastAsia="Times New Roman"/>
                <w:color w:val="000000"/>
              </w:rPr>
              <w:t>3DA_384</w:t>
            </w:r>
          </w:p>
        </w:tc>
        <w:tc>
          <w:tcPr>
            <w:tcW w:w="1320" w:type="dxa"/>
            <w:shd w:val="clear" w:color="auto" w:fill="auto"/>
            <w:noWrap/>
            <w:hideMark/>
          </w:tcPr>
          <w:p w14:paraId="2EDD022D" w14:textId="75EE0B4C" w:rsidR="006C6558" w:rsidRPr="005D364E" w:rsidRDefault="006C6558" w:rsidP="006C6558">
            <w:pPr>
              <w:jc w:val="right"/>
              <w:rPr>
                <w:rFonts w:eastAsia="Times New Roman"/>
                <w:color w:val="FF0000"/>
              </w:rPr>
            </w:pPr>
            <w:r w:rsidRPr="003B19FE">
              <w:t>93.40</w:t>
            </w:r>
          </w:p>
        </w:tc>
        <w:tc>
          <w:tcPr>
            <w:tcW w:w="1320" w:type="dxa"/>
            <w:shd w:val="clear" w:color="auto" w:fill="auto"/>
            <w:noWrap/>
            <w:hideMark/>
          </w:tcPr>
          <w:p w14:paraId="6FA943CC" w14:textId="48344C2F" w:rsidR="006C6558" w:rsidRPr="005D364E" w:rsidRDefault="006C6558" w:rsidP="006C6558">
            <w:pPr>
              <w:jc w:val="right"/>
              <w:rPr>
                <w:rFonts w:eastAsia="Times New Roman"/>
                <w:color w:val="FF0000"/>
              </w:rPr>
            </w:pPr>
            <w:r w:rsidRPr="003B19FE">
              <w:t>92.14</w:t>
            </w:r>
          </w:p>
        </w:tc>
        <w:tc>
          <w:tcPr>
            <w:tcW w:w="1320" w:type="dxa"/>
            <w:shd w:val="clear" w:color="auto" w:fill="auto"/>
            <w:noWrap/>
            <w:hideMark/>
          </w:tcPr>
          <w:p w14:paraId="4B9AE5F1" w14:textId="195B7E5E" w:rsidR="006C6558" w:rsidRPr="005D364E" w:rsidRDefault="006C6558" w:rsidP="006C6558">
            <w:pPr>
              <w:jc w:val="right"/>
              <w:rPr>
                <w:rFonts w:eastAsia="Times New Roman"/>
                <w:color w:val="FF0000"/>
              </w:rPr>
            </w:pPr>
            <w:r w:rsidRPr="003B19FE">
              <w:t>92.77</w:t>
            </w:r>
          </w:p>
        </w:tc>
      </w:tr>
      <w:tr w:rsidR="006C6558" w:rsidRPr="0081352A" w14:paraId="503B8FEB" w14:textId="77777777" w:rsidTr="00BE26A6">
        <w:trPr>
          <w:trHeight w:val="315"/>
          <w:jc w:val="center"/>
        </w:trPr>
        <w:tc>
          <w:tcPr>
            <w:tcW w:w="1320" w:type="dxa"/>
            <w:shd w:val="clear" w:color="auto" w:fill="auto"/>
            <w:noWrap/>
            <w:vAlign w:val="bottom"/>
            <w:hideMark/>
          </w:tcPr>
          <w:p w14:paraId="510AEF59" w14:textId="77777777" w:rsidR="006C6558" w:rsidRPr="005D364E" w:rsidRDefault="006C6558" w:rsidP="006C6558">
            <w:pPr>
              <w:jc w:val="left"/>
              <w:rPr>
                <w:rFonts w:eastAsia="Times New Roman"/>
                <w:color w:val="000000"/>
              </w:rPr>
            </w:pPr>
            <w:r w:rsidRPr="005D364E">
              <w:rPr>
                <w:rFonts w:eastAsia="Times New Roman"/>
                <w:color w:val="000000"/>
              </w:rPr>
              <w:t>HR</w:t>
            </w:r>
          </w:p>
        </w:tc>
        <w:tc>
          <w:tcPr>
            <w:tcW w:w="1320" w:type="dxa"/>
            <w:shd w:val="clear" w:color="auto" w:fill="auto"/>
            <w:noWrap/>
            <w:hideMark/>
          </w:tcPr>
          <w:p w14:paraId="2B8D04D2" w14:textId="660BA713" w:rsidR="006C6558" w:rsidRPr="005D364E" w:rsidRDefault="006C6558" w:rsidP="006C6558">
            <w:pPr>
              <w:jc w:val="right"/>
              <w:rPr>
                <w:rFonts w:eastAsia="Times New Roman"/>
                <w:color w:val="FF0000"/>
              </w:rPr>
            </w:pPr>
            <w:r w:rsidRPr="003B19FE">
              <w:t>99.49</w:t>
            </w:r>
          </w:p>
        </w:tc>
        <w:tc>
          <w:tcPr>
            <w:tcW w:w="1320" w:type="dxa"/>
            <w:shd w:val="clear" w:color="auto" w:fill="auto"/>
            <w:noWrap/>
            <w:hideMark/>
          </w:tcPr>
          <w:p w14:paraId="5BFEBDCF" w14:textId="68157651" w:rsidR="006C6558" w:rsidRPr="005D364E" w:rsidRDefault="006C6558" w:rsidP="006C6558">
            <w:pPr>
              <w:jc w:val="right"/>
              <w:rPr>
                <w:rFonts w:eastAsia="Times New Roman"/>
                <w:color w:val="FF0000"/>
              </w:rPr>
            </w:pPr>
            <w:r w:rsidRPr="003B19FE">
              <w:t>99.16</w:t>
            </w:r>
          </w:p>
        </w:tc>
        <w:tc>
          <w:tcPr>
            <w:tcW w:w="1320" w:type="dxa"/>
            <w:shd w:val="clear" w:color="auto" w:fill="auto"/>
            <w:noWrap/>
            <w:hideMark/>
          </w:tcPr>
          <w:p w14:paraId="56C4A004" w14:textId="1A68E947" w:rsidR="006C6558" w:rsidRPr="005D364E" w:rsidRDefault="006C6558" w:rsidP="006C6558">
            <w:pPr>
              <w:jc w:val="right"/>
              <w:rPr>
                <w:rFonts w:eastAsia="Times New Roman"/>
                <w:color w:val="FF0000"/>
              </w:rPr>
            </w:pPr>
            <w:r w:rsidRPr="003B19FE">
              <w:t>99.32</w:t>
            </w:r>
          </w:p>
        </w:tc>
      </w:tr>
      <w:tr w:rsidR="006C6558" w:rsidRPr="0081352A" w14:paraId="52AEA2A6" w14:textId="77777777" w:rsidTr="00BE26A6">
        <w:trPr>
          <w:trHeight w:val="315"/>
          <w:jc w:val="center"/>
        </w:trPr>
        <w:tc>
          <w:tcPr>
            <w:tcW w:w="1320" w:type="dxa"/>
            <w:shd w:val="clear" w:color="auto" w:fill="auto"/>
            <w:noWrap/>
            <w:vAlign w:val="bottom"/>
            <w:hideMark/>
          </w:tcPr>
          <w:p w14:paraId="180D1BBE" w14:textId="77777777" w:rsidR="006C6558" w:rsidRPr="005D364E" w:rsidRDefault="006C6558" w:rsidP="006C6558">
            <w:pPr>
              <w:jc w:val="left"/>
              <w:rPr>
                <w:rFonts w:eastAsia="Times New Roman"/>
                <w:color w:val="000000"/>
              </w:rPr>
            </w:pPr>
            <w:r w:rsidRPr="005D364E">
              <w:rPr>
                <w:rFonts w:eastAsia="Times New Roman"/>
                <w:color w:val="000000"/>
              </w:rPr>
              <w:t>LP70</w:t>
            </w:r>
          </w:p>
        </w:tc>
        <w:tc>
          <w:tcPr>
            <w:tcW w:w="1320" w:type="dxa"/>
            <w:shd w:val="clear" w:color="auto" w:fill="auto"/>
            <w:noWrap/>
            <w:hideMark/>
          </w:tcPr>
          <w:p w14:paraId="49EDF4AE" w14:textId="45CA1931" w:rsidR="006C6558" w:rsidRPr="005D364E" w:rsidRDefault="006C6558" w:rsidP="006C6558">
            <w:pPr>
              <w:jc w:val="right"/>
              <w:rPr>
                <w:rFonts w:eastAsia="Times New Roman"/>
                <w:color w:val="FF0000"/>
              </w:rPr>
            </w:pPr>
            <w:r w:rsidRPr="003B19FE">
              <w:t>43.69</w:t>
            </w:r>
          </w:p>
        </w:tc>
        <w:tc>
          <w:tcPr>
            <w:tcW w:w="1320" w:type="dxa"/>
            <w:shd w:val="clear" w:color="auto" w:fill="auto"/>
            <w:noWrap/>
            <w:hideMark/>
          </w:tcPr>
          <w:p w14:paraId="48D09AF1" w14:textId="753542D1" w:rsidR="006C6558" w:rsidRPr="005D364E" w:rsidRDefault="006C6558" w:rsidP="006C6558">
            <w:pPr>
              <w:jc w:val="right"/>
              <w:rPr>
                <w:rFonts w:eastAsia="Times New Roman"/>
                <w:color w:val="FF0000"/>
              </w:rPr>
            </w:pPr>
            <w:r w:rsidRPr="003B19FE">
              <w:t>41.46</w:t>
            </w:r>
          </w:p>
        </w:tc>
        <w:tc>
          <w:tcPr>
            <w:tcW w:w="1320" w:type="dxa"/>
            <w:shd w:val="clear" w:color="auto" w:fill="auto"/>
            <w:noWrap/>
            <w:hideMark/>
          </w:tcPr>
          <w:p w14:paraId="05D4E054" w14:textId="175139D9" w:rsidR="006C6558" w:rsidRPr="005D364E" w:rsidRDefault="006C6558" w:rsidP="006C6558">
            <w:pPr>
              <w:jc w:val="right"/>
              <w:rPr>
                <w:rFonts w:eastAsia="Times New Roman"/>
                <w:color w:val="FF0000"/>
              </w:rPr>
            </w:pPr>
            <w:r w:rsidRPr="003B19FE">
              <w:t>42.58</w:t>
            </w:r>
          </w:p>
        </w:tc>
      </w:tr>
      <w:tr w:rsidR="006C6558" w:rsidRPr="0081352A" w14:paraId="7F644051" w14:textId="77777777" w:rsidTr="00BE26A6">
        <w:trPr>
          <w:trHeight w:val="315"/>
          <w:jc w:val="center"/>
        </w:trPr>
        <w:tc>
          <w:tcPr>
            <w:tcW w:w="1320" w:type="dxa"/>
            <w:shd w:val="clear" w:color="auto" w:fill="auto"/>
            <w:noWrap/>
            <w:vAlign w:val="bottom"/>
            <w:hideMark/>
          </w:tcPr>
          <w:p w14:paraId="10A2939F" w14:textId="77777777" w:rsidR="006C6558" w:rsidRPr="005D364E" w:rsidRDefault="006C6558" w:rsidP="006C6558">
            <w:pPr>
              <w:jc w:val="left"/>
              <w:rPr>
                <w:rFonts w:eastAsia="Times New Roman"/>
                <w:color w:val="000000"/>
              </w:rPr>
            </w:pPr>
            <w:r w:rsidRPr="005D364E">
              <w:rPr>
                <w:rFonts w:eastAsia="Times New Roman"/>
                <w:color w:val="000000"/>
              </w:rPr>
              <w:t>LP35</w:t>
            </w:r>
          </w:p>
        </w:tc>
        <w:tc>
          <w:tcPr>
            <w:tcW w:w="1320" w:type="dxa"/>
            <w:shd w:val="clear" w:color="auto" w:fill="auto"/>
            <w:noWrap/>
            <w:hideMark/>
          </w:tcPr>
          <w:p w14:paraId="48060205" w14:textId="2224FF4B" w:rsidR="006C6558" w:rsidRPr="005D364E" w:rsidRDefault="006C6558" w:rsidP="006C6558">
            <w:pPr>
              <w:jc w:val="right"/>
              <w:rPr>
                <w:rFonts w:eastAsia="Times New Roman"/>
                <w:color w:val="FF0000"/>
              </w:rPr>
            </w:pPr>
            <w:r w:rsidRPr="003B19FE">
              <w:t>20.67</w:t>
            </w:r>
          </w:p>
        </w:tc>
        <w:tc>
          <w:tcPr>
            <w:tcW w:w="1320" w:type="dxa"/>
            <w:shd w:val="clear" w:color="auto" w:fill="auto"/>
            <w:noWrap/>
            <w:hideMark/>
          </w:tcPr>
          <w:p w14:paraId="298849B1" w14:textId="0062A256" w:rsidR="006C6558" w:rsidRPr="005D364E" w:rsidRDefault="006C6558" w:rsidP="006C6558">
            <w:pPr>
              <w:jc w:val="right"/>
              <w:rPr>
                <w:rFonts w:eastAsia="Times New Roman"/>
                <w:color w:val="FF0000"/>
              </w:rPr>
            </w:pPr>
            <w:r w:rsidRPr="003B19FE">
              <w:t>18.97</w:t>
            </w:r>
          </w:p>
        </w:tc>
        <w:tc>
          <w:tcPr>
            <w:tcW w:w="1320" w:type="dxa"/>
            <w:shd w:val="clear" w:color="auto" w:fill="auto"/>
            <w:noWrap/>
            <w:hideMark/>
          </w:tcPr>
          <w:p w14:paraId="6C7FD6E7" w14:textId="62FA78A9" w:rsidR="006C6558" w:rsidRPr="005D364E" w:rsidRDefault="006C6558" w:rsidP="006C6558">
            <w:pPr>
              <w:jc w:val="right"/>
              <w:rPr>
                <w:rFonts w:eastAsia="Times New Roman"/>
                <w:color w:val="FF0000"/>
              </w:rPr>
            </w:pPr>
            <w:r w:rsidRPr="003B19FE">
              <w:t>19.82</w:t>
            </w:r>
          </w:p>
        </w:tc>
      </w:tr>
    </w:tbl>
    <w:p w14:paraId="440472EA" w14:textId="77777777" w:rsidR="0081352A" w:rsidRDefault="0081352A" w:rsidP="008C6CE3"/>
    <w:p w14:paraId="79B94ED9" w14:textId="77777777" w:rsidR="00CC6C62" w:rsidRDefault="00CC6C62" w:rsidP="00CC6C62">
      <w:r>
        <w:t xml:space="preserve">The following is a plot of the mean scores and 95% confidence intervals. The confidence intervals are plotted, but are so small that they are within the size of the marker used for the mean. </w:t>
      </w:r>
    </w:p>
    <w:p w14:paraId="5512E4D9" w14:textId="0FA9E1EA" w:rsidR="00CC6C62" w:rsidRDefault="00CC6C62" w:rsidP="008C6CE3"/>
    <w:p w14:paraId="034C9378" w14:textId="63BFFCCD" w:rsidR="00082FD6" w:rsidRDefault="00082FD6" w:rsidP="00BE26A6">
      <w:pPr>
        <w:jc w:val="center"/>
      </w:pPr>
      <w:r>
        <w:rPr>
          <w:noProof/>
          <w:lang w:val="de-DE" w:eastAsia="de-DE"/>
        </w:rPr>
        <w:lastRenderedPageBreak/>
        <w:drawing>
          <wp:inline distT="0" distB="0" distL="0" distR="0" wp14:anchorId="6B419FA8" wp14:editId="00AC0ECA">
            <wp:extent cx="4664075" cy="2712720"/>
            <wp:effectExtent l="0" t="0" r="3175"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64075" cy="2712720"/>
                    </a:xfrm>
                    <a:prstGeom prst="rect">
                      <a:avLst/>
                    </a:prstGeom>
                    <a:noFill/>
                  </pic:spPr>
                </pic:pic>
              </a:graphicData>
            </a:graphic>
          </wp:inline>
        </w:drawing>
      </w:r>
    </w:p>
    <w:p w14:paraId="50E24926" w14:textId="4A3CFAE1" w:rsidR="00E85FFF" w:rsidRDefault="00E85FFF" w:rsidP="008C6CE3"/>
    <w:p w14:paraId="20716A79" w14:textId="29C624E7" w:rsidR="00001E2F" w:rsidRDefault="00001E2F" w:rsidP="00EA50F5">
      <w:pPr>
        <w:pStyle w:val="Heading2"/>
      </w:pPr>
      <w:bookmarkStart w:id="27" w:name="_Toc44500280"/>
      <w:r>
        <w:t xml:space="preserve">Test 5 </w:t>
      </w:r>
      <w:r w:rsidR="00B24B31">
        <w:t>"</w:t>
      </w:r>
      <w:r w:rsidRPr="00001E2F">
        <w:t>High Quality Immersive Music Delivery Listening</w:t>
      </w:r>
      <w:r w:rsidR="00B24B31">
        <w:t>"</w:t>
      </w:r>
      <w:bookmarkEnd w:id="27"/>
    </w:p>
    <w:p w14:paraId="39461E4F" w14:textId="2C588222" w:rsidR="001153B5" w:rsidRDefault="001153B5" w:rsidP="001153B5">
      <w:r>
        <w:t xml:space="preserve">The following table shows the mean score for Baseline </w:t>
      </w:r>
      <w:r w:rsidR="00AA15A6">
        <w:t xml:space="preserve">Profile of the </w:t>
      </w:r>
      <w:r>
        <w:t>3D Audio system operating at 1536 kb/s (</w:t>
      </w:r>
      <w:proofErr w:type="spellStart"/>
      <w:r>
        <w:t>mpegh</w:t>
      </w:r>
      <w:proofErr w:type="spellEnd"/>
      <w:r>
        <w:t>) and the associated high and low 95% confidence interval limits on the mean.</w:t>
      </w:r>
    </w:p>
    <w:p w14:paraId="5205A18D" w14:textId="51A0F574" w:rsidR="001153B5" w:rsidRDefault="001153B5" w:rsidP="001153B5"/>
    <w:tbl>
      <w:tblPr>
        <w:tblW w:w="5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1320"/>
        <w:gridCol w:w="1320"/>
        <w:gridCol w:w="1320"/>
      </w:tblGrid>
      <w:tr w:rsidR="001153B5" w:rsidRPr="0081352A" w14:paraId="59F9BEF3" w14:textId="77777777" w:rsidTr="00BE26A6">
        <w:trPr>
          <w:trHeight w:val="315"/>
          <w:jc w:val="center"/>
        </w:trPr>
        <w:tc>
          <w:tcPr>
            <w:tcW w:w="1320" w:type="dxa"/>
            <w:shd w:val="clear" w:color="000000" w:fill="D9E1F2"/>
            <w:noWrap/>
            <w:vAlign w:val="bottom"/>
            <w:hideMark/>
          </w:tcPr>
          <w:p w14:paraId="3146DCD8" w14:textId="77777777" w:rsidR="001153B5" w:rsidRPr="005D364E" w:rsidRDefault="001153B5" w:rsidP="005C6146">
            <w:pPr>
              <w:rPr>
                <w:rFonts w:eastAsia="Times New Roman"/>
                <w:color w:val="000000"/>
              </w:rPr>
            </w:pPr>
            <w:r w:rsidRPr="005D364E">
              <w:rPr>
                <w:rFonts w:eastAsia="Times New Roman"/>
                <w:color w:val="000000"/>
              </w:rPr>
              <w:t>Sys</w:t>
            </w:r>
          </w:p>
        </w:tc>
        <w:tc>
          <w:tcPr>
            <w:tcW w:w="1320" w:type="dxa"/>
            <w:shd w:val="clear" w:color="000000" w:fill="D9E1F2"/>
            <w:noWrap/>
            <w:vAlign w:val="bottom"/>
            <w:hideMark/>
          </w:tcPr>
          <w:p w14:paraId="06930ECF" w14:textId="77777777" w:rsidR="001153B5" w:rsidRPr="005D364E" w:rsidRDefault="001153B5" w:rsidP="005C6146">
            <w:pPr>
              <w:rPr>
                <w:rFonts w:eastAsia="Times New Roman"/>
                <w:color w:val="000000"/>
              </w:rPr>
            </w:pPr>
            <w:r w:rsidRPr="005D364E">
              <w:rPr>
                <w:rFonts w:eastAsia="Times New Roman"/>
                <w:color w:val="000000"/>
              </w:rPr>
              <w:t>High</w:t>
            </w:r>
          </w:p>
        </w:tc>
        <w:tc>
          <w:tcPr>
            <w:tcW w:w="1320" w:type="dxa"/>
            <w:shd w:val="clear" w:color="000000" w:fill="D9E1F2"/>
            <w:noWrap/>
            <w:vAlign w:val="bottom"/>
            <w:hideMark/>
          </w:tcPr>
          <w:p w14:paraId="52ABC17D" w14:textId="77777777" w:rsidR="001153B5" w:rsidRPr="005D364E" w:rsidRDefault="001153B5" w:rsidP="005C6146">
            <w:pPr>
              <w:rPr>
                <w:rFonts w:eastAsia="Times New Roman"/>
                <w:color w:val="000000"/>
              </w:rPr>
            </w:pPr>
            <w:r w:rsidRPr="005D364E">
              <w:rPr>
                <w:rFonts w:eastAsia="Times New Roman"/>
                <w:color w:val="000000"/>
              </w:rPr>
              <w:t>Low</w:t>
            </w:r>
          </w:p>
        </w:tc>
        <w:tc>
          <w:tcPr>
            <w:tcW w:w="1320" w:type="dxa"/>
            <w:shd w:val="clear" w:color="000000" w:fill="D9E1F2"/>
            <w:noWrap/>
            <w:vAlign w:val="bottom"/>
            <w:hideMark/>
          </w:tcPr>
          <w:p w14:paraId="222AAB48" w14:textId="77777777" w:rsidR="001153B5" w:rsidRPr="005D364E" w:rsidRDefault="001153B5" w:rsidP="005C6146">
            <w:pPr>
              <w:rPr>
                <w:rFonts w:eastAsia="Times New Roman"/>
                <w:color w:val="000000"/>
              </w:rPr>
            </w:pPr>
            <w:r w:rsidRPr="005D364E">
              <w:rPr>
                <w:rFonts w:eastAsia="Times New Roman"/>
                <w:color w:val="000000"/>
              </w:rPr>
              <w:t>Mean</w:t>
            </w:r>
          </w:p>
        </w:tc>
      </w:tr>
      <w:tr w:rsidR="00F70FC4" w:rsidRPr="0081352A" w14:paraId="1788A222" w14:textId="77777777" w:rsidTr="00BE26A6">
        <w:trPr>
          <w:trHeight w:val="315"/>
          <w:jc w:val="center"/>
        </w:trPr>
        <w:tc>
          <w:tcPr>
            <w:tcW w:w="1320" w:type="dxa"/>
            <w:shd w:val="clear" w:color="auto" w:fill="auto"/>
            <w:noWrap/>
            <w:vAlign w:val="bottom"/>
            <w:hideMark/>
          </w:tcPr>
          <w:p w14:paraId="5D1F494A" w14:textId="6E67673B" w:rsidR="00F70FC4" w:rsidRPr="00F70FC4" w:rsidRDefault="00F70FC4" w:rsidP="00F70FC4">
            <w:pPr>
              <w:rPr>
                <w:rFonts w:eastAsia="Times New Roman"/>
                <w:color w:val="000000"/>
              </w:rPr>
            </w:pPr>
            <w:r w:rsidRPr="00F70FC4">
              <w:rPr>
                <w:rFonts w:eastAsia="Times New Roman"/>
                <w:color w:val="000000"/>
              </w:rPr>
              <w:t>3DA_1536</w:t>
            </w:r>
          </w:p>
        </w:tc>
        <w:tc>
          <w:tcPr>
            <w:tcW w:w="1320" w:type="dxa"/>
            <w:shd w:val="clear" w:color="auto" w:fill="auto"/>
            <w:noWrap/>
            <w:hideMark/>
          </w:tcPr>
          <w:p w14:paraId="144B93FF" w14:textId="7FEC7643" w:rsidR="00F70FC4" w:rsidRPr="00B7437F" w:rsidRDefault="00F70FC4" w:rsidP="00F70FC4">
            <w:pPr>
              <w:jc w:val="right"/>
              <w:rPr>
                <w:rFonts w:eastAsia="Times New Roman"/>
                <w:color w:val="000000"/>
                <w:highlight w:val="yellow"/>
              </w:rPr>
            </w:pPr>
            <w:r w:rsidRPr="00062814">
              <w:t>-0.09</w:t>
            </w:r>
          </w:p>
        </w:tc>
        <w:tc>
          <w:tcPr>
            <w:tcW w:w="1320" w:type="dxa"/>
            <w:shd w:val="clear" w:color="auto" w:fill="auto"/>
            <w:noWrap/>
            <w:hideMark/>
          </w:tcPr>
          <w:p w14:paraId="327957A2" w14:textId="2D81DBA8" w:rsidR="00F70FC4" w:rsidRPr="00B7437F" w:rsidRDefault="00F70FC4" w:rsidP="00F70FC4">
            <w:pPr>
              <w:jc w:val="right"/>
              <w:rPr>
                <w:rFonts w:eastAsia="Times New Roman"/>
                <w:color w:val="000000"/>
                <w:highlight w:val="yellow"/>
              </w:rPr>
            </w:pPr>
            <w:r w:rsidRPr="00062814">
              <w:t>-0.15</w:t>
            </w:r>
          </w:p>
        </w:tc>
        <w:tc>
          <w:tcPr>
            <w:tcW w:w="1320" w:type="dxa"/>
            <w:shd w:val="clear" w:color="auto" w:fill="auto"/>
            <w:noWrap/>
            <w:hideMark/>
          </w:tcPr>
          <w:p w14:paraId="7423ABF4" w14:textId="69D4847C" w:rsidR="00F70FC4" w:rsidRPr="005D364E" w:rsidRDefault="00F70FC4" w:rsidP="00F70FC4">
            <w:pPr>
              <w:jc w:val="right"/>
              <w:rPr>
                <w:rFonts w:eastAsia="Times New Roman"/>
                <w:color w:val="000000"/>
              </w:rPr>
            </w:pPr>
            <w:r w:rsidRPr="00062814">
              <w:t>-0.12</w:t>
            </w:r>
          </w:p>
        </w:tc>
      </w:tr>
    </w:tbl>
    <w:p w14:paraId="26F53AF5" w14:textId="05678C2A" w:rsidR="001153B5" w:rsidRDefault="001153B5" w:rsidP="001153B5"/>
    <w:p w14:paraId="6C7D29E4" w14:textId="77777777" w:rsidR="006830D7" w:rsidRDefault="006830D7" w:rsidP="001153B5"/>
    <w:p w14:paraId="559A1602" w14:textId="12694B5F" w:rsidR="001153B5" w:rsidRDefault="001153B5" w:rsidP="001153B5">
      <w:r>
        <w:t xml:space="preserve">The following plot shows the per-item and overall mean scores and 95% confidence intervals. </w:t>
      </w:r>
    </w:p>
    <w:p w14:paraId="134B326E" w14:textId="77777777" w:rsidR="001153B5" w:rsidRDefault="001153B5" w:rsidP="001153B5"/>
    <w:p w14:paraId="46DA686C" w14:textId="1A2C73A4" w:rsidR="001153B5" w:rsidRDefault="00F70FC4" w:rsidP="00BE26A6">
      <w:pPr>
        <w:jc w:val="center"/>
      </w:pPr>
      <w:r>
        <w:rPr>
          <w:noProof/>
          <w:lang w:val="de-DE" w:eastAsia="de-DE"/>
        </w:rPr>
        <w:drawing>
          <wp:inline distT="0" distB="0" distL="0" distR="0" wp14:anchorId="421A590E" wp14:editId="783A5991">
            <wp:extent cx="4279900" cy="2700655"/>
            <wp:effectExtent l="0" t="0" r="6350"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79900" cy="2700655"/>
                    </a:xfrm>
                    <a:prstGeom prst="rect">
                      <a:avLst/>
                    </a:prstGeom>
                    <a:noFill/>
                  </pic:spPr>
                </pic:pic>
              </a:graphicData>
            </a:graphic>
          </wp:inline>
        </w:drawing>
      </w:r>
    </w:p>
    <w:p w14:paraId="43E4D57F" w14:textId="77777777" w:rsidR="001153B5" w:rsidRDefault="001153B5" w:rsidP="001153B5"/>
    <w:p w14:paraId="3CDF2FF2" w14:textId="04FC1F23" w:rsidR="001153B5" w:rsidRDefault="001153B5" w:rsidP="001153B5">
      <w:r>
        <w:t xml:space="preserve">The following table and plot show the mean score for the Baseline </w:t>
      </w:r>
      <w:r w:rsidR="00AA15A6">
        <w:t xml:space="preserve">Profile of the </w:t>
      </w:r>
      <w:r>
        <w:t>3D Audio system operating at 1536 kb/s (orange), the Hidden Reference (blue) and the associated high and low 95% confidence interval limits on the mean for each condition.</w:t>
      </w:r>
    </w:p>
    <w:p w14:paraId="593F2357" w14:textId="5EC82948" w:rsidR="001153B5" w:rsidRDefault="001153B5" w:rsidP="001153B5"/>
    <w:p w14:paraId="77EDF388" w14:textId="77777777" w:rsidR="001153B5" w:rsidRDefault="001153B5" w:rsidP="001153B5"/>
    <w:tbl>
      <w:tblPr>
        <w:tblW w:w="5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276"/>
        <w:gridCol w:w="1275"/>
        <w:gridCol w:w="1258"/>
      </w:tblGrid>
      <w:tr w:rsidR="001153B5" w:rsidRPr="00D960F5" w14:paraId="0C7622DE" w14:textId="77777777" w:rsidTr="00BE26A6">
        <w:trPr>
          <w:trHeight w:val="320"/>
          <w:jc w:val="center"/>
        </w:trPr>
        <w:tc>
          <w:tcPr>
            <w:tcW w:w="1702" w:type="dxa"/>
            <w:shd w:val="clear" w:color="000000" w:fill="D9E1F2"/>
            <w:noWrap/>
            <w:vAlign w:val="bottom"/>
            <w:hideMark/>
          </w:tcPr>
          <w:p w14:paraId="7EA49101" w14:textId="77777777" w:rsidR="001153B5" w:rsidRPr="005D364E" w:rsidRDefault="001153B5" w:rsidP="005C6146">
            <w:pPr>
              <w:rPr>
                <w:rFonts w:eastAsia="Times New Roman"/>
                <w:color w:val="000000"/>
              </w:rPr>
            </w:pPr>
            <w:r w:rsidRPr="005D364E">
              <w:rPr>
                <w:rFonts w:eastAsia="Times New Roman"/>
                <w:color w:val="000000"/>
              </w:rPr>
              <w:lastRenderedPageBreak/>
              <w:t>Sys</w:t>
            </w:r>
          </w:p>
        </w:tc>
        <w:tc>
          <w:tcPr>
            <w:tcW w:w="1276" w:type="dxa"/>
            <w:shd w:val="clear" w:color="000000" w:fill="D9E1F2"/>
            <w:noWrap/>
            <w:vAlign w:val="bottom"/>
            <w:hideMark/>
          </w:tcPr>
          <w:p w14:paraId="0A5BC316" w14:textId="77777777" w:rsidR="001153B5" w:rsidRPr="005D364E" w:rsidRDefault="001153B5" w:rsidP="005C6146">
            <w:pPr>
              <w:rPr>
                <w:rFonts w:eastAsia="Times New Roman"/>
                <w:color w:val="000000"/>
              </w:rPr>
            </w:pPr>
            <w:r w:rsidRPr="005D364E">
              <w:rPr>
                <w:rFonts w:eastAsia="Times New Roman"/>
                <w:color w:val="000000"/>
              </w:rPr>
              <w:t>High</w:t>
            </w:r>
          </w:p>
        </w:tc>
        <w:tc>
          <w:tcPr>
            <w:tcW w:w="1275" w:type="dxa"/>
            <w:shd w:val="clear" w:color="000000" w:fill="D9E1F2"/>
            <w:noWrap/>
            <w:vAlign w:val="bottom"/>
            <w:hideMark/>
          </w:tcPr>
          <w:p w14:paraId="7D57CFDF" w14:textId="77777777" w:rsidR="001153B5" w:rsidRPr="005D364E" w:rsidRDefault="001153B5" w:rsidP="005C6146">
            <w:pPr>
              <w:rPr>
                <w:rFonts w:eastAsia="Times New Roman"/>
                <w:color w:val="000000"/>
              </w:rPr>
            </w:pPr>
            <w:r w:rsidRPr="005D364E">
              <w:rPr>
                <w:rFonts w:eastAsia="Times New Roman"/>
                <w:color w:val="000000"/>
              </w:rPr>
              <w:t>Low</w:t>
            </w:r>
          </w:p>
        </w:tc>
        <w:tc>
          <w:tcPr>
            <w:tcW w:w="1258" w:type="dxa"/>
            <w:shd w:val="clear" w:color="000000" w:fill="D9E1F2"/>
            <w:noWrap/>
            <w:vAlign w:val="bottom"/>
            <w:hideMark/>
          </w:tcPr>
          <w:p w14:paraId="2CCE96A6" w14:textId="77777777" w:rsidR="001153B5" w:rsidRPr="005D364E" w:rsidRDefault="001153B5" w:rsidP="005C6146">
            <w:pPr>
              <w:rPr>
                <w:rFonts w:eastAsia="Times New Roman"/>
                <w:color w:val="000000"/>
              </w:rPr>
            </w:pPr>
            <w:r w:rsidRPr="005D364E">
              <w:rPr>
                <w:rFonts w:eastAsia="Times New Roman"/>
                <w:color w:val="000000"/>
              </w:rPr>
              <w:t>Mean</w:t>
            </w:r>
          </w:p>
        </w:tc>
      </w:tr>
      <w:tr w:rsidR="003219AB" w:rsidRPr="00FB6FD6" w14:paraId="74BCE1D4" w14:textId="77777777" w:rsidTr="00BE26A6">
        <w:trPr>
          <w:trHeight w:val="320"/>
          <w:jc w:val="center"/>
        </w:trPr>
        <w:tc>
          <w:tcPr>
            <w:tcW w:w="1702" w:type="dxa"/>
            <w:shd w:val="clear" w:color="auto" w:fill="auto"/>
            <w:noWrap/>
            <w:vAlign w:val="bottom"/>
            <w:hideMark/>
          </w:tcPr>
          <w:p w14:paraId="2B2459D8" w14:textId="77777777" w:rsidR="003219AB" w:rsidRPr="003219AB" w:rsidRDefault="003219AB" w:rsidP="003219AB">
            <w:pPr>
              <w:rPr>
                <w:rFonts w:eastAsia="Times New Roman"/>
                <w:color w:val="000000"/>
              </w:rPr>
            </w:pPr>
            <w:r w:rsidRPr="003219AB">
              <w:rPr>
                <w:rFonts w:eastAsia="Times New Roman"/>
                <w:color w:val="000000"/>
              </w:rPr>
              <w:t>HR</w:t>
            </w:r>
          </w:p>
        </w:tc>
        <w:tc>
          <w:tcPr>
            <w:tcW w:w="1276" w:type="dxa"/>
            <w:shd w:val="clear" w:color="auto" w:fill="auto"/>
            <w:noWrap/>
            <w:hideMark/>
          </w:tcPr>
          <w:p w14:paraId="2C9779FA" w14:textId="513C181F" w:rsidR="003219AB" w:rsidRPr="00B7437F" w:rsidRDefault="003219AB" w:rsidP="003219AB">
            <w:pPr>
              <w:jc w:val="right"/>
              <w:rPr>
                <w:rFonts w:eastAsia="Times New Roman"/>
                <w:color w:val="000000"/>
                <w:highlight w:val="yellow"/>
              </w:rPr>
            </w:pPr>
            <w:r w:rsidRPr="008A2E07">
              <w:t>4.97</w:t>
            </w:r>
          </w:p>
        </w:tc>
        <w:tc>
          <w:tcPr>
            <w:tcW w:w="1275" w:type="dxa"/>
            <w:shd w:val="clear" w:color="auto" w:fill="auto"/>
            <w:noWrap/>
            <w:hideMark/>
          </w:tcPr>
          <w:p w14:paraId="4A2F42BD" w14:textId="09763D53" w:rsidR="003219AB" w:rsidRPr="00B7437F" w:rsidRDefault="003219AB" w:rsidP="003219AB">
            <w:pPr>
              <w:jc w:val="right"/>
              <w:rPr>
                <w:rFonts w:eastAsia="Times New Roman"/>
                <w:color w:val="000000"/>
                <w:highlight w:val="yellow"/>
              </w:rPr>
            </w:pPr>
            <w:r w:rsidRPr="008A2E07">
              <w:t>4.92</w:t>
            </w:r>
          </w:p>
        </w:tc>
        <w:tc>
          <w:tcPr>
            <w:tcW w:w="1258" w:type="dxa"/>
            <w:shd w:val="clear" w:color="auto" w:fill="auto"/>
            <w:noWrap/>
            <w:hideMark/>
          </w:tcPr>
          <w:p w14:paraId="12201B1D" w14:textId="181B4763" w:rsidR="003219AB" w:rsidRPr="00B7437F" w:rsidRDefault="003219AB" w:rsidP="003219AB">
            <w:pPr>
              <w:jc w:val="right"/>
              <w:rPr>
                <w:rFonts w:eastAsia="Times New Roman"/>
                <w:color w:val="000000"/>
                <w:highlight w:val="yellow"/>
              </w:rPr>
            </w:pPr>
            <w:r w:rsidRPr="008A2E07">
              <w:t>4.95</w:t>
            </w:r>
          </w:p>
        </w:tc>
      </w:tr>
      <w:tr w:rsidR="003219AB" w:rsidRPr="00D960F5" w14:paraId="7FB9038B" w14:textId="77777777" w:rsidTr="00BE26A6">
        <w:trPr>
          <w:trHeight w:val="320"/>
          <w:jc w:val="center"/>
        </w:trPr>
        <w:tc>
          <w:tcPr>
            <w:tcW w:w="1702" w:type="dxa"/>
            <w:shd w:val="clear" w:color="auto" w:fill="auto"/>
            <w:noWrap/>
            <w:vAlign w:val="bottom"/>
            <w:hideMark/>
          </w:tcPr>
          <w:p w14:paraId="0D3067FF" w14:textId="6F88AF89" w:rsidR="003219AB" w:rsidRPr="003219AB" w:rsidRDefault="003219AB" w:rsidP="003219AB">
            <w:pPr>
              <w:rPr>
                <w:rFonts w:eastAsia="Times New Roman"/>
                <w:color w:val="000000"/>
              </w:rPr>
            </w:pPr>
            <w:r w:rsidRPr="003219AB">
              <w:rPr>
                <w:rFonts w:eastAsia="Times New Roman"/>
                <w:color w:val="000000"/>
              </w:rPr>
              <w:t>3DA_1536</w:t>
            </w:r>
          </w:p>
        </w:tc>
        <w:tc>
          <w:tcPr>
            <w:tcW w:w="1276" w:type="dxa"/>
            <w:shd w:val="clear" w:color="auto" w:fill="auto"/>
            <w:noWrap/>
            <w:hideMark/>
          </w:tcPr>
          <w:p w14:paraId="15125D5C" w14:textId="698E5736" w:rsidR="003219AB" w:rsidRPr="00B7437F" w:rsidRDefault="003219AB" w:rsidP="003219AB">
            <w:pPr>
              <w:jc w:val="right"/>
              <w:rPr>
                <w:rFonts w:eastAsia="Times New Roman"/>
                <w:color w:val="000000"/>
                <w:highlight w:val="yellow"/>
              </w:rPr>
            </w:pPr>
            <w:r w:rsidRPr="000C1ECF">
              <w:t>4.85</w:t>
            </w:r>
          </w:p>
        </w:tc>
        <w:tc>
          <w:tcPr>
            <w:tcW w:w="1275" w:type="dxa"/>
            <w:shd w:val="clear" w:color="auto" w:fill="auto"/>
            <w:noWrap/>
            <w:hideMark/>
          </w:tcPr>
          <w:p w14:paraId="7C943CFA" w14:textId="14B49FF1" w:rsidR="003219AB" w:rsidRPr="00B7437F" w:rsidRDefault="003219AB" w:rsidP="003219AB">
            <w:pPr>
              <w:jc w:val="right"/>
              <w:rPr>
                <w:rFonts w:eastAsia="Times New Roman"/>
                <w:color w:val="000000"/>
                <w:highlight w:val="yellow"/>
              </w:rPr>
            </w:pPr>
            <w:r w:rsidRPr="000C1ECF">
              <w:t>4.80</w:t>
            </w:r>
          </w:p>
        </w:tc>
        <w:tc>
          <w:tcPr>
            <w:tcW w:w="1258" w:type="dxa"/>
            <w:shd w:val="clear" w:color="auto" w:fill="auto"/>
            <w:noWrap/>
            <w:hideMark/>
          </w:tcPr>
          <w:p w14:paraId="5DF4499D" w14:textId="7068948C" w:rsidR="003219AB" w:rsidRPr="005D364E" w:rsidRDefault="003219AB" w:rsidP="003219AB">
            <w:pPr>
              <w:jc w:val="right"/>
              <w:rPr>
                <w:rFonts w:eastAsia="Times New Roman"/>
                <w:color w:val="000000"/>
              </w:rPr>
            </w:pPr>
            <w:r w:rsidRPr="000C1ECF">
              <w:t>4.82</w:t>
            </w:r>
          </w:p>
        </w:tc>
      </w:tr>
    </w:tbl>
    <w:p w14:paraId="290F97FE" w14:textId="77777777" w:rsidR="001153B5" w:rsidRDefault="001153B5" w:rsidP="001153B5"/>
    <w:p w14:paraId="5646C1D1" w14:textId="3B0F4F1A" w:rsidR="001153B5" w:rsidRDefault="001153B5" w:rsidP="001153B5">
      <w:r w:rsidRPr="00A57027">
        <w:t xml:space="preserve">For </w:t>
      </w:r>
      <w:r w:rsidR="004943EB" w:rsidRPr="00EA50F5">
        <w:t>3DA_1536</w:t>
      </w:r>
      <w:r w:rsidRPr="00A57027">
        <w:t xml:space="preserve">, the absolute score is not lower </w:t>
      </w:r>
      <w:r w:rsidRPr="003219AB">
        <w:t>than 4.8 a</w:t>
      </w:r>
      <w:r w:rsidRPr="00A57027">
        <w:t xml:space="preserve">t the 95% level of confidence, which is well above the 4.0 limit recommended in ITU-R BS.1548-4 for </w:t>
      </w:r>
      <w:r w:rsidR="00B24B31">
        <w:t>"</w:t>
      </w:r>
      <w:r w:rsidRPr="00A57027">
        <w:t>High-quality emission</w:t>
      </w:r>
      <w:r w:rsidR="00B24B31">
        <w:t>"</w:t>
      </w:r>
      <w:r w:rsidRPr="00A57027">
        <w:t xml:space="preserve"> for broadcast applications</w:t>
      </w:r>
      <w:r>
        <w:t>.</w:t>
      </w:r>
    </w:p>
    <w:p w14:paraId="738640E5" w14:textId="77777777" w:rsidR="001153B5" w:rsidRDefault="001153B5" w:rsidP="001153B5"/>
    <w:p w14:paraId="00748675" w14:textId="09CDECF9" w:rsidR="001153B5" w:rsidRDefault="001153B5" w:rsidP="001153B5">
      <w:r>
        <w:t xml:space="preserve">The following is a plot of the mean scores and 95% confidence intervals. The ITU-R requirement for </w:t>
      </w:r>
      <w:r w:rsidR="00B24B31">
        <w:t>"</w:t>
      </w:r>
      <w:r>
        <w:t>high-quality emission</w:t>
      </w:r>
      <w:r w:rsidR="00B24B31">
        <w:t>"</w:t>
      </w:r>
      <w:r>
        <w:t xml:space="preserve"> is a mean score consistently above 4.0.</w:t>
      </w:r>
    </w:p>
    <w:p w14:paraId="1156F453" w14:textId="77777777" w:rsidR="001153B5" w:rsidRDefault="001153B5" w:rsidP="001153B5"/>
    <w:p w14:paraId="4FE7C202" w14:textId="5AC6D3F6" w:rsidR="001153B5" w:rsidRDefault="003219AB" w:rsidP="00BE26A6">
      <w:pPr>
        <w:jc w:val="center"/>
      </w:pPr>
      <w:r>
        <w:rPr>
          <w:noProof/>
          <w:lang w:val="de-DE" w:eastAsia="de-DE"/>
        </w:rPr>
        <w:drawing>
          <wp:inline distT="0" distB="0" distL="0" distR="0" wp14:anchorId="64BAAD63" wp14:editId="610D1DCE">
            <wp:extent cx="4620895" cy="2780030"/>
            <wp:effectExtent l="0" t="0" r="8255"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20895" cy="2780030"/>
                    </a:xfrm>
                    <a:prstGeom prst="rect">
                      <a:avLst/>
                    </a:prstGeom>
                    <a:noFill/>
                  </pic:spPr>
                </pic:pic>
              </a:graphicData>
            </a:graphic>
          </wp:inline>
        </w:drawing>
      </w:r>
    </w:p>
    <w:p w14:paraId="5F0F6EE4" w14:textId="77777777" w:rsidR="001153B5" w:rsidRPr="001153B5" w:rsidRDefault="001153B5" w:rsidP="001153B5"/>
    <w:p w14:paraId="141D1B5D" w14:textId="77777777" w:rsidR="005C732C" w:rsidRDefault="005C732C" w:rsidP="005C732C">
      <w:pPr>
        <w:pStyle w:val="Heading1"/>
        <w:jc w:val="left"/>
      </w:pPr>
      <w:bookmarkStart w:id="28" w:name="_Toc44500281"/>
      <w:r>
        <w:t>Conclusion</w:t>
      </w:r>
      <w:bookmarkEnd w:id="28"/>
    </w:p>
    <w:p w14:paraId="25D9B180" w14:textId="26C8D69F" w:rsidR="00A032BD" w:rsidRDefault="001572A2" w:rsidP="00A032BD">
      <w:r>
        <w:t>This report provides details on f</w:t>
      </w:r>
      <w:r w:rsidR="00A032BD">
        <w:t xml:space="preserve">our tests </w:t>
      </w:r>
      <w:r>
        <w:t xml:space="preserve">that </w:t>
      </w:r>
      <w:r w:rsidR="00A032BD">
        <w:t xml:space="preserve">were conducted to assess </w:t>
      </w:r>
      <w:r>
        <w:t xml:space="preserve">the </w:t>
      </w:r>
      <w:r w:rsidR="00A032BD">
        <w:t xml:space="preserve">performance of the </w:t>
      </w:r>
      <w:r w:rsidR="00AA15A6">
        <w:t>Baseline</w:t>
      </w:r>
      <w:r w:rsidR="00A032BD">
        <w:t xml:space="preserve"> Profile of MPEG-H 3D Audio. The tests covered a range of bit rates and a range of </w:t>
      </w:r>
      <w:r w:rsidR="00B24B31">
        <w:t>"</w:t>
      </w:r>
      <w:r w:rsidR="00A032BD">
        <w:t>immersive audio</w:t>
      </w:r>
      <w:r w:rsidR="00B24B31">
        <w:t>"</w:t>
      </w:r>
      <w:r w:rsidR="00A032BD">
        <w:t xml:space="preserve"> use cases (i.e. from 22.2 down to 2.0 channel presentations). </w:t>
      </w:r>
    </w:p>
    <w:p w14:paraId="2B7B3ECA" w14:textId="77777777" w:rsidR="00A032BD" w:rsidRDefault="00A032BD" w:rsidP="00A032BD"/>
    <w:p w14:paraId="32248335" w14:textId="77777777" w:rsidR="00A032BD" w:rsidRDefault="00A032BD" w:rsidP="00A032BD">
      <w:r w:rsidRPr="008407D5">
        <w:t>The statistical analysis of the test data resulted in the following conclusions:</w:t>
      </w:r>
    </w:p>
    <w:p w14:paraId="3DCA4818" w14:textId="57E1069A" w:rsidR="00A032BD" w:rsidRDefault="00A032BD" w:rsidP="00A032BD">
      <w:pPr>
        <w:pStyle w:val="ListParagraph"/>
        <w:numPr>
          <w:ilvl w:val="0"/>
          <w:numId w:val="8"/>
        </w:numPr>
      </w:pPr>
      <w:r w:rsidRPr="004E5643">
        <w:t xml:space="preserve">Test 1 measured performance for the </w:t>
      </w:r>
      <w:r w:rsidR="00B24B31">
        <w:t>"</w:t>
      </w:r>
      <w:r w:rsidRPr="004E5643">
        <w:t>Ultra-HD Broadcast</w:t>
      </w:r>
      <w:r w:rsidR="00B24B31">
        <w:t>"</w:t>
      </w:r>
      <w:r w:rsidRPr="004E5643">
        <w:t xml:space="preserve"> use case, in which </w:t>
      </w:r>
      <w:r>
        <w:t xml:space="preserve">highly immersive </w:t>
      </w:r>
      <w:r w:rsidRPr="004E5643">
        <w:t xml:space="preserve">audio material was coded at 768 kb/s and presented using 22.2 or </w:t>
      </w:r>
      <w:r>
        <w:t>7.1+4H</w:t>
      </w:r>
      <w:r w:rsidRPr="004E5643">
        <w:t xml:space="preserve"> channel loudspeaker layouts. </w:t>
      </w:r>
      <w:r>
        <w:t xml:space="preserve">The test showed that at the bit rate of 768 kb/s, </w:t>
      </w:r>
      <w:r w:rsidR="003B19FE">
        <w:t xml:space="preserve">Baseline Profile of </w:t>
      </w:r>
      <w:r>
        <w:t xml:space="preserve">MPEG-H 3D Audio </w:t>
      </w:r>
      <w:r w:rsidR="00F51674">
        <w:t xml:space="preserve">Baseline Profile </w:t>
      </w:r>
      <w:r>
        <w:t xml:space="preserve">easily achieves </w:t>
      </w:r>
      <w:r w:rsidR="00B24B31">
        <w:t>"</w:t>
      </w:r>
      <w:r>
        <w:t>ITU-R High-</w:t>
      </w:r>
      <w:r w:rsidRPr="00BF49C5">
        <w:t>Quality Emission</w:t>
      </w:r>
      <w:r w:rsidR="00B24B31">
        <w:t>"</w:t>
      </w:r>
      <w:r>
        <w:t xml:space="preserve"> quality, as needed in broadcast applications. </w:t>
      </w:r>
    </w:p>
    <w:p w14:paraId="143C9145" w14:textId="77777777" w:rsidR="00A032BD" w:rsidRPr="004E5643" w:rsidRDefault="00A032BD" w:rsidP="00A032BD">
      <w:pPr>
        <w:ind w:left="360"/>
      </w:pPr>
    </w:p>
    <w:p w14:paraId="729DC1A8" w14:textId="6EC719D5" w:rsidR="00A032BD" w:rsidRDefault="00A032BD" w:rsidP="00A032BD">
      <w:pPr>
        <w:pStyle w:val="ListParagraph"/>
        <w:numPr>
          <w:ilvl w:val="0"/>
          <w:numId w:val="8"/>
        </w:numPr>
      </w:pPr>
      <w:r w:rsidRPr="004E5643">
        <w:t xml:space="preserve">Test </w:t>
      </w:r>
      <w:r>
        <w:t>2</w:t>
      </w:r>
      <w:r w:rsidRPr="004E5643">
        <w:t xml:space="preserve"> measured performance for the </w:t>
      </w:r>
      <w:r w:rsidR="00B24B31">
        <w:t>"</w:t>
      </w:r>
      <w:r w:rsidRPr="004E5643">
        <w:t>HD Broadcast" or "A/V Streaming</w:t>
      </w:r>
      <w:r w:rsidR="00B24B31">
        <w:t>"</w:t>
      </w:r>
      <w:r w:rsidRPr="004E5643">
        <w:t xml:space="preserve"> use case, in which </w:t>
      </w:r>
      <w:r>
        <w:t xml:space="preserve">immersive </w:t>
      </w:r>
      <w:r w:rsidRPr="004E5643">
        <w:t xml:space="preserve">audio material was coded at </w:t>
      </w:r>
      <w:r>
        <w:t xml:space="preserve">three </w:t>
      </w:r>
      <w:r w:rsidR="008B5795">
        <w:t xml:space="preserve">different </w:t>
      </w:r>
      <w:r>
        <w:t>bit rates: 512 kb/s, 384 kb/s and 256 kb/s a</w:t>
      </w:r>
      <w:r w:rsidRPr="004E5643">
        <w:t xml:space="preserve">nd presented using </w:t>
      </w:r>
      <w:r>
        <w:t>7.1+4H</w:t>
      </w:r>
      <w:r w:rsidRPr="004E5643">
        <w:t xml:space="preserve"> </w:t>
      </w:r>
      <w:r>
        <w:t xml:space="preserve">or 5.1+2H </w:t>
      </w:r>
      <w:r w:rsidRPr="004E5643">
        <w:t xml:space="preserve">channel loudspeaker layouts. </w:t>
      </w:r>
      <w:r>
        <w:t xml:space="preserve">The test showed that for all bit rates, </w:t>
      </w:r>
      <w:r w:rsidR="003B19FE">
        <w:t xml:space="preserve">Baseline Profile of </w:t>
      </w:r>
      <w:r>
        <w:t xml:space="preserve">MPEG-H 3D Audio </w:t>
      </w:r>
      <w:r w:rsidR="00F51674">
        <w:t xml:space="preserve">Baseline Profile </w:t>
      </w:r>
      <w:r>
        <w:t xml:space="preserve">achieved a quality of </w:t>
      </w:r>
      <w:r w:rsidR="00B24B31">
        <w:t>"</w:t>
      </w:r>
      <w:r>
        <w:t>Excellent</w:t>
      </w:r>
      <w:r w:rsidR="00B24B31">
        <w:t>"</w:t>
      </w:r>
      <w:r>
        <w:t xml:space="preserve"> on the MUSHRA subjective quality scale.</w:t>
      </w:r>
    </w:p>
    <w:p w14:paraId="291B2FB6" w14:textId="77777777" w:rsidR="00A032BD" w:rsidRPr="004E5643" w:rsidRDefault="00A032BD" w:rsidP="00A032BD">
      <w:pPr>
        <w:ind w:left="360"/>
      </w:pPr>
    </w:p>
    <w:p w14:paraId="13021F54" w14:textId="6737030D" w:rsidR="00A032BD" w:rsidRPr="004E5643" w:rsidRDefault="00A032BD" w:rsidP="00A032BD">
      <w:pPr>
        <w:pStyle w:val="ListParagraph"/>
        <w:numPr>
          <w:ilvl w:val="0"/>
          <w:numId w:val="8"/>
        </w:numPr>
      </w:pPr>
      <w:r w:rsidRPr="004E5643">
        <w:t xml:space="preserve">Test </w:t>
      </w:r>
      <w:r>
        <w:t>3</w:t>
      </w:r>
      <w:r w:rsidRPr="004E5643">
        <w:t xml:space="preserve"> measured performance for the </w:t>
      </w:r>
      <w:r w:rsidR="00B24B31">
        <w:t>"</w:t>
      </w:r>
      <w:r w:rsidRPr="00862B68">
        <w:t>High Efficiency Broadcast</w:t>
      </w:r>
      <w:r w:rsidR="00B24B31">
        <w:t>"</w:t>
      </w:r>
      <w:r w:rsidRPr="004E5643">
        <w:t xml:space="preserve"> use case, in which audio material was coded at </w:t>
      </w:r>
      <w:r>
        <w:t xml:space="preserve">three </w:t>
      </w:r>
      <w:r w:rsidR="008B5795">
        <w:t xml:space="preserve">different </w:t>
      </w:r>
      <w:r>
        <w:t xml:space="preserve">bit rates, with specific bit rates depending on the </w:t>
      </w:r>
      <w:r>
        <w:lastRenderedPageBreak/>
        <w:t xml:space="preserve">number of channels in the material. Bitrates ranged from 256 kb/s (5.1+2H) to 48 kb/s (stereo). The test showed that for all bit rates, </w:t>
      </w:r>
      <w:r w:rsidR="003B19FE">
        <w:t xml:space="preserve">Baseline Profile of </w:t>
      </w:r>
      <w:r>
        <w:t xml:space="preserve">MPEG-H 3D Audio </w:t>
      </w:r>
      <w:r w:rsidR="00F51674">
        <w:t xml:space="preserve">Baseline Profile </w:t>
      </w:r>
      <w:r>
        <w:t xml:space="preserve">achieved a quality of </w:t>
      </w:r>
      <w:r w:rsidR="00B24B31">
        <w:t>"</w:t>
      </w:r>
      <w:r>
        <w:t>Excellent</w:t>
      </w:r>
      <w:r w:rsidR="00B24B31">
        <w:t>"</w:t>
      </w:r>
      <w:r>
        <w:t xml:space="preserve"> on the MUSHRA subjective quality scale.</w:t>
      </w:r>
    </w:p>
    <w:p w14:paraId="5378948F" w14:textId="77777777" w:rsidR="00A032BD" w:rsidRPr="008407D5" w:rsidRDefault="00A032BD" w:rsidP="00A032BD"/>
    <w:p w14:paraId="53E810E2" w14:textId="447D0188" w:rsidR="00A032BD" w:rsidRDefault="00A032BD" w:rsidP="00A032BD">
      <w:pPr>
        <w:pStyle w:val="ListParagraph"/>
        <w:numPr>
          <w:ilvl w:val="0"/>
          <w:numId w:val="8"/>
        </w:numPr>
      </w:pPr>
      <w:r w:rsidRPr="004E5643">
        <w:t>Test</w:t>
      </w:r>
      <w:r>
        <w:t xml:space="preserve"> 4</w:t>
      </w:r>
      <w:r w:rsidRPr="004E5643">
        <w:t xml:space="preserve"> measured performance for the </w:t>
      </w:r>
      <w:r w:rsidR="00B24B31">
        <w:t>"</w:t>
      </w:r>
      <w:r>
        <w:t>Mobile</w:t>
      </w:r>
      <w:r w:rsidR="00B24B31">
        <w:t>"</w:t>
      </w:r>
      <w:r w:rsidRPr="004E5643">
        <w:t xml:space="preserve"> use case, in which audio material was coded at </w:t>
      </w:r>
      <w:r>
        <w:t xml:space="preserve">384 kb/s, and presented via headphones. The MPEG-H 3D Audio FD </w:t>
      </w:r>
      <w:proofErr w:type="spellStart"/>
      <w:r>
        <w:t>binauralization</w:t>
      </w:r>
      <w:proofErr w:type="spellEnd"/>
      <w:r>
        <w:t xml:space="preserve"> engine was used to render a virtual, immersive audio sound stage </w:t>
      </w:r>
      <w:r w:rsidR="00AE3FE9">
        <w:t>for the headphone presentation</w:t>
      </w:r>
      <w:r>
        <w:t xml:space="preserve">. The test showed that at 384 kb/s, </w:t>
      </w:r>
      <w:r w:rsidR="003B19FE">
        <w:t xml:space="preserve">Baseline Profile of </w:t>
      </w:r>
      <w:r>
        <w:t xml:space="preserve">MPEG-H 3D Audio </w:t>
      </w:r>
      <w:r w:rsidR="00F51674">
        <w:t xml:space="preserve">Baseline Profile </w:t>
      </w:r>
      <w:r>
        <w:t xml:space="preserve">with </w:t>
      </w:r>
      <w:proofErr w:type="spellStart"/>
      <w:r>
        <w:t>binauralization</w:t>
      </w:r>
      <w:proofErr w:type="spellEnd"/>
      <w:r>
        <w:t xml:space="preserve"> achieved a quality of </w:t>
      </w:r>
      <w:r w:rsidR="00B24B31">
        <w:t>"</w:t>
      </w:r>
      <w:r>
        <w:t>Excellent</w:t>
      </w:r>
      <w:r w:rsidR="00B24B31">
        <w:t>"</w:t>
      </w:r>
      <w:r>
        <w:t xml:space="preserve"> on the MUSHRA subjective quality scale.</w:t>
      </w:r>
    </w:p>
    <w:p w14:paraId="1F308EE7" w14:textId="77777777" w:rsidR="00AA15A6" w:rsidRDefault="00AA15A6" w:rsidP="00EA50F5">
      <w:pPr>
        <w:pStyle w:val="ListParagraph"/>
      </w:pPr>
    </w:p>
    <w:p w14:paraId="22277A77" w14:textId="3659FD34" w:rsidR="00AA15A6" w:rsidRDefault="00AA15A6" w:rsidP="00AA15A6">
      <w:pPr>
        <w:pStyle w:val="ListParagraph"/>
        <w:numPr>
          <w:ilvl w:val="0"/>
          <w:numId w:val="8"/>
        </w:numPr>
      </w:pPr>
      <w:r>
        <w:t xml:space="preserve">Test 5 measured performance for the </w:t>
      </w:r>
      <w:r w:rsidR="00B24B31">
        <w:t>"</w:t>
      </w:r>
      <w:r w:rsidRPr="00A57027">
        <w:t>High Quality Immersive Music Delivery</w:t>
      </w:r>
      <w:r w:rsidR="00B24B31">
        <w:t>"</w:t>
      </w:r>
      <w:r>
        <w:t xml:space="preserve"> use case in which o</w:t>
      </w:r>
      <w:r w:rsidRPr="00A57027">
        <w:t>bject based immersive music is delivered to the receiver with up to 24 objects at high per object bit rates.</w:t>
      </w:r>
      <w:r>
        <w:t xml:space="preserve"> </w:t>
      </w:r>
      <w:r w:rsidRPr="00A57027">
        <w:t xml:space="preserve">This test used 11.1 (as 7.1+4H) presentation format, with material coded at a rate of </w:t>
      </w:r>
      <w:r>
        <w:t>1536</w:t>
      </w:r>
      <w:r w:rsidRPr="00A57027">
        <w:t xml:space="preserve"> kb/s.</w:t>
      </w:r>
      <w:r>
        <w:t xml:space="preserve"> The test showed that at the bit rate of 1536</w:t>
      </w:r>
      <w:r w:rsidRPr="00A57027">
        <w:t xml:space="preserve"> </w:t>
      </w:r>
      <w:r>
        <w:t xml:space="preserve">kb/s, </w:t>
      </w:r>
      <w:r w:rsidR="003B19FE">
        <w:t xml:space="preserve">Baseline Profile of </w:t>
      </w:r>
      <w:r>
        <w:t>MPEG-H 3D Audio</w:t>
      </w:r>
      <w:r w:rsidR="00F51674">
        <w:t xml:space="preserve"> Baseline Profile</w:t>
      </w:r>
      <w:r>
        <w:t xml:space="preserve"> easily achieves </w:t>
      </w:r>
      <w:r w:rsidR="00B24B31">
        <w:t>"</w:t>
      </w:r>
      <w:r>
        <w:t>ITU-R High-</w:t>
      </w:r>
      <w:r w:rsidRPr="00BF49C5">
        <w:t>Quality Emission</w:t>
      </w:r>
      <w:r w:rsidR="00B24B31">
        <w:t>"</w:t>
      </w:r>
      <w:r>
        <w:t xml:space="preserve"> quality, as needed in high quality music delivery applications.</w:t>
      </w:r>
    </w:p>
    <w:p w14:paraId="5F91E1D3" w14:textId="77777777" w:rsidR="00AA15A6" w:rsidRDefault="00AA15A6" w:rsidP="00AA15A6"/>
    <w:p w14:paraId="7A913723" w14:textId="5959124A" w:rsidR="00AA15A6" w:rsidRPr="004E5643" w:rsidRDefault="00AA15A6" w:rsidP="00AA15A6">
      <w:r>
        <w:t xml:space="preserve">The performance of the Low Complexity Profile of MPEG-H 3D Audio was assessed in the </w:t>
      </w:r>
      <w:r w:rsidRPr="005C6146">
        <w:t>MPEG-H 3D Audio Verification Test Report</w:t>
      </w:r>
      <w:r>
        <w:t xml:space="preserve"> </w:t>
      </w:r>
      <w:r w:rsidR="00A259F3">
        <w:fldChar w:fldCharType="begin"/>
      </w:r>
      <w:r w:rsidR="00A259F3">
        <w:instrText xml:space="preserve"> REF _Ref30070371 \r \h </w:instrText>
      </w:r>
      <w:r w:rsidR="00A259F3">
        <w:fldChar w:fldCharType="separate"/>
      </w:r>
      <w:r w:rsidR="00A02993">
        <w:t>[1]</w:t>
      </w:r>
      <w:r w:rsidR="00A259F3">
        <w:fldChar w:fldCharType="end"/>
      </w:r>
      <w:r>
        <w:t>. The results for channels and objects from the Low Complexity Profile Verification Tests are re-used in this report.</w:t>
      </w:r>
    </w:p>
    <w:p w14:paraId="08DC8D44" w14:textId="77777777" w:rsidR="00A032BD" w:rsidRPr="008407D5" w:rsidRDefault="00A032BD" w:rsidP="00A032BD"/>
    <w:p w14:paraId="1024110B" w14:textId="580FD8BD" w:rsidR="00A032BD" w:rsidRPr="002C4F92" w:rsidRDefault="00A032BD" w:rsidP="00A032BD">
      <w:pPr>
        <w:jc w:val="left"/>
      </w:pPr>
      <w:r w:rsidRPr="002C4F92">
        <w:t xml:space="preserve">Taken together, the tests provide evidence that the requirements set forth in the 3D Audio Call for Proposals </w:t>
      </w:r>
      <w:r w:rsidR="00A259F3">
        <w:fldChar w:fldCharType="begin"/>
      </w:r>
      <w:r w:rsidR="00A259F3">
        <w:instrText xml:space="preserve"> REF _Ref30070371 \r \h </w:instrText>
      </w:r>
      <w:r w:rsidR="00A259F3">
        <w:fldChar w:fldCharType="separate"/>
      </w:r>
      <w:r w:rsidR="00A02993">
        <w:t>[1]</w:t>
      </w:r>
      <w:r w:rsidR="00A259F3">
        <w:fldChar w:fldCharType="end"/>
      </w:r>
      <w:r w:rsidR="002D7B2E">
        <w:t xml:space="preserve"> </w:t>
      </w:r>
      <w:r w:rsidRPr="002C4F92">
        <w:t xml:space="preserve">are fulfilled by the MPEG-H 3D Audio </w:t>
      </w:r>
      <w:r w:rsidR="00AA15A6">
        <w:t>Baseline</w:t>
      </w:r>
      <w:r w:rsidRPr="002C4F92">
        <w:t xml:space="preserve"> Profile.</w:t>
      </w:r>
    </w:p>
    <w:p w14:paraId="05F49786" w14:textId="06630CC6" w:rsidR="00E31235" w:rsidRPr="002C4F92" w:rsidRDefault="00E31235" w:rsidP="00EB1487">
      <w:pPr>
        <w:jc w:val="left"/>
      </w:pPr>
    </w:p>
    <w:p w14:paraId="13659EF6" w14:textId="77777777" w:rsidR="005C732C" w:rsidRPr="007036E0" w:rsidRDefault="005C732C" w:rsidP="005C732C">
      <w:pPr>
        <w:pStyle w:val="Heading1"/>
        <w:jc w:val="left"/>
      </w:pPr>
      <w:bookmarkStart w:id="29" w:name="_Toc44500282"/>
      <w:r w:rsidRPr="007036E0">
        <w:t>References</w:t>
      </w:r>
      <w:bookmarkEnd w:id="29"/>
    </w:p>
    <w:p w14:paraId="59E27528" w14:textId="0329FAAF" w:rsidR="000108F3" w:rsidRPr="00EA50F5" w:rsidRDefault="000108F3" w:rsidP="007A316E">
      <w:pPr>
        <w:pStyle w:val="Reference"/>
        <w:numPr>
          <w:ilvl w:val="0"/>
          <w:numId w:val="5"/>
        </w:numPr>
        <w:tabs>
          <w:tab w:val="left" w:pos="567"/>
        </w:tabs>
        <w:overflowPunct/>
        <w:autoSpaceDE/>
        <w:autoSpaceDN/>
        <w:adjustRightInd/>
        <w:spacing w:before="0" w:after="240"/>
        <w:jc w:val="left"/>
        <w:textAlignment w:val="auto"/>
        <w:rPr>
          <w:sz w:val="24"/>
          <w:szCs w:val="24"/>
          <w:lang w:val="en-GB"/>
        </w:rPr>
      </w:pPr>
      <w:bookmarkStart w:id="30" w:name="_Ref30070371"/>
      <w:bookmarkStart w:id="31" w:name="_Ref471308507"/>
      <w:r w:rsidRPr="000108F3">
        <w:rPr>
          <w:sz w:val="24"/>
          <w:szCs w:val="24"/>
          <w:lang w:val="en-GB"/>
        </w:rPr>
        <w:t>N16584, MPEG-H 3D Audio Verification Test Report</w:t>
      </w:r>
      <w:bookmarkEnd w:id="30"/>
    </w:p>
    <w:p w14:paraId="3C900E72" w14:textId="5B94128B" w:rsidR="00F07E7A" w:rsidRPr="00EA50F5" w:rsidRDefault="00F07E7A" w:rsidP="007A316E">
      <w:pPr>
        <w:pStyle w:val="Reference"/>
        <w:numPr>
          <w:ilvl w:val="0"/>
          <w:numId w:val="5"/>
        </w:numPr>
        <w:tabs>
          <w:tab w:val="left" w:pos="567"/>
        </w:tabs>
        <w:overflowPunct/>
        <w:autoSpaceDE/>
        <w:autoSpaceDN/>
        <w:adjustRightInd/>
        <w:spacing w:before="0" w:after="240"/>
        <w:jc w:val="left"/>
        <w:textAlignment w:val="auto"/>
        <w:rPr>
          <w:rStyle w:val="Hyperlink"/>
          <w:color w:val="auto"/>
          <w:sz w:val="24"/>
          <w:szCs w:val="24"/>
          <w:u w:val="none"/>
          <w:lang w:val="en-GB"/>
        </w:rPr>
      </w:pPr>
      <w:bookmarkStart w:id="32" w:name="_Ref30070409"/>
      <w:r w:rsidRPr="00F07E7A">
        <w:rPr>
          <w:sz w:val="24"/>
          <w:szCs w:val="24"/>
        </w:rPr>
        <w:t xml:space="preserve">N13411, </w:t>
      </w:r>
      <w:r w:rsidR="00B24B31">
        <w:rPr>
          <w:sz w:val="24"/>
          <w:szCs w:val="24"/>
        </w:rPr>
        <w:t>"</w:t>
      </w:r>
      <w:r w:rsidRPr="00F07E7A">
        <w:rPr>
          <w:sz w:val="24"/>
          <w:szCs w:val="24"/>
        </w:rPr>
        <w:t>Call for Proposals for 3D Audio</w:t>
      </w:r>
      <w:r w:rsidR="00C21A33">
        <w:rPr>
          <w:sz w:val="24"/>
          <w:szCs w:val="24"/>
        </w:rPr>
        <w:t>.</w:t>
      </w:r>
      <w:r w:rsidR="00B24B31">
        <w:rPr>
          <w:sz w:val="24"/>
          <w:szCs w:val="24"/>
        </w:rPr>
        <w:t>"</w:t>
      </w:r>
      <w:r w:rsidR="00C21A33">
        <w:rPr>
          <w:sz w:val="24"/>
          <w:szCs w:val="24"/>
        </w:rPr>
        <w:t xml:space="preserve"> Available at </w:t>
      </w:r>
      <w:hyperlink r:id="rId18" w:history="1">
        <w:r w:rsidR="007A316E" w:rsidRPr="00A23C49">
          <w:rPr>
            <w:rStyle w:val="Hyperlink"/>
            <w:sz w:val="24"/>
            <w:szCs w:val="24"/>
          </w:rPr>
          <w:t>http://mpeg.chiariglione.org/standards/mpeg-h/3d-audio</w:t>
        </w:r>
      </w:hyperlink>
      <w:bookmarkEnd w:id="31"/>
      <w:bookmarkEnd w:id="32"/>
    </w:p>
    <w:p w14:paraId="1AB3E600" w14:textId="6978F16A" w:rsidR="00602F48" w:rsidRPr="007A316E" w:rsidRDefault="00F51674" w:rsidP="007A316E">
      <w:pPr>
        <w:pStyle w:val="Reference"/>
        <w:numPr>
          <w:ilvl w:val="0"/>
          <w:numId w:val="5"/>
        </w:numPr>
        <w:tabs>
          <w:tab w:val="left" w:pos="567"/>
        </w:tabs>
        <w:overflowPunct/>
        <w:autoSpaceDE/>
        <w:autoSpaceDN/>
        <w:adjustRightInd/>
        <w:spacing w:before="0" w:after="240"/>
        <w:jc w:val="left"/>
        <w:textAlignment w:val="auto"/>
        <w:rPr>
          <w:sz w:val="24"/>
          <w:szCs w:val="24"/>
          <w:lang w:val="en-GB"/>
        </w:rPr>
      </w:pPr>
      <w:bookmarkStart w:id="33" w:name="_Ref30074815"/>
      <w:r w:rsidRPr="00F51674">
        <w:t xml:space="preserve"> </w:t>
      </w:r>
      <w:r w:rsidRPr="00F51674">
        <w:rPr>
          <w:sz w:val="24"/>
          <w:szCs w:val="24"/>
          <w:lang w:val="en-GB"/>
        </w:rPr>
        <w:t>N19402</w:t>
      </w:r>
      <w:r w:rsidR="00602F48">
        <w:rPr>
          <w:sz w:val="24"/>
          <w:szCs w:val="24"/>
          <w:lang w:val="en-GB"/>
        </w:rPr>
        <w:t xml:space="preserve">, </w:t>
      </w:r>
      <w:r w:rsidR="00602F48" w:rsidRPr="00602F48">
        <w:rPr>
          <w:sz w:val="24"/>
          <w:szCs w:val="24"/>
          <w:lang w:val="en-GB"/>
        </w:rPr>
        <w:t xml:space="preserve">Text of ISO/IEC 23008-3:2019 </w:t>
      </w:r>
      <w:r w:rsidR="006830D7">
        <w:rPr>
          <w:sz w:val="24"/>
          <w:szCs w:val="24"/>
          <w:lang w:val="en-GB"/>
        </w:rPr>
        <w:t>F</w:t>
      </w:r>
      <w:r w:rsidR="00602F48" w:rsidRPr="00602F48">
        <w:rPr>
          <w:sz w:val="24"/>
          <w:szCs w:val="24"/>
          <w:lang w:val="en-GB"/>
        </w:rPr>
        <w:t>DAM 2, 3D Audio Baseline profile, Corrections and Improvements</w:t>
      </w:r>
      <w:bookmarkEnd w:id="33"/>
    </w:p>
    <w:p w14:paraId="7D870566" w14:textId="228DDD2A" w:rsidR="00F07E7A" w:rsidRPr="00F07E7A" w:rsidRDefault="00B93093" w:rsidP="007A316E">
      <w:pPr>
        <w:pStyle w:val="Reference"/>
        <w:numPr>
          <w:ilvl w:val="0"/>
          <w:numId w:val="5"/>
        </w:numPr>
        <w:tabs>
          <w:tab w:val="left" w:pos="567"/>
        </w:tabs>
        <w:overflowPunct/>
        <w:autoSpaceDE/>
        <w:autoSpaceDN/>
        <w:adjustRightInd/>
        <w:spacing w:before="0" w:after="240"/>
        <w:jc w:val="left"/>
        <w:textAlignment w:val="auto"/>
        <w:rPr>
          <w:sz w:val="24"/>
          <w:szCs w:val="24"/>
          <w:lang w:val="en-GB"/>
        </w:rPr>
      </w:pPr>
      <w:bookmarkStart w:id="34" w:name="_Ref471376370"/>
      <w:r>
        <w:rPr>
          <w:sz w:val="24"/>
          <w:szCs w:val="24"/>
          <w:lang w:val="en-GB"/>
        </w:rPr>
        <w:t>ITU-R Recommendation BS</w:t>
      </w:r>
      <w:r w:rsidR="00F07E7A" w:rsidRPr="00F07E7A">
        <w:rPr>
          <w:sz w:val="24"/>
          <w:szCs w:val="24"/>
          <w:lang w:val="en-GB"/>
        </w:rPr>
        <w:t>.1116</w:t>
      </w:r>
      <w:r w:rsidR="00F51A12">
        <w:rPr>
          <w:sz w:val="24"/>
          <w:szCs w:val="24"/>
          <w:lang w:val="en-GB"/>
        </w:rPr>
        <w:t>-3</w:t>
      </w:r>
      <w:r>
        <w:rPr>
          <w:sz w:val="24"/>
          <w:szCs w:val="24"/>
          <w:lang w:val="en-GB"/>
        </w:rPr>
        <w:t xml:space="preserve"> (02/2015), </w:t>
      </w:r>
      <w:r w:rsidR="00B24B31">
        <w:rPr>
          <w:sz w:val="24"/>
          <w:szCs w:val="24"/>
          <w:lang w:val="en-GB"/>
        </w:rPr>
        <w:t>"</w:t>
      </w:r>
      <w:r w:rsidRPr="00B93093">
        <w:rPr>
          <w:sz w:val="24"/>
          <w:szCs w:val="24"/>
          <w:lang w:val="en-GB"/>
        </w:rPr>
        <w:t>Methods for the subjective assessment of small impairments in audio systems</w:t>
      </w:r>
      <w:r w:rsidR="007A316E">
        <w:rPr>
          <w:sz w:val="24"/>
          <w:szCs w:val="24"/>
          <w:lang w:val="en-GB"/>
        </w:rPr>
        <w:t>.</w:t>
      </w:r>
      <w:bookmarkEnd w:id="34"/>
      <w:r w:rsidR="00B24B31">
        <w:rPr>
          <w:sz w:val="24"/>
          <w:szCs w:val="24"/>
          <w:lang w:val="en-GB"/>
        </w:rPr>
        <w:t>"</w:t>
      </w:r>
    </w:p>
    <w:p w14:paraId="3FE72007" w14:textId="6D6E4823" w:rsidR="00B93093" w:rsidRDefault="00432DF2" w:rsidP="007A316E">
      <w:pPr>
        <w:pStyle w:val="Reference"/>
        <w:numPr>
          <w:ilvl w:val="0"/>
          <w:numId w:val="5"/>
        </w:numPr>
        <w:tabs>
          <w:tab w:val="left" w:pos="567"/>
        </w:tabs>
        <w:overflowPunct/>
        <w:autoSpaceDE/>
        <w:autoSpaceDN/>
        <w:adjustRightInd/>
        <w:spacing w:before="0" w:after="240"/>
        <w:jc w:val="left"/>
        <w:textAlignment w:val="auto"/>
        <w:rPr>
          <w:sz w:val="24"/>
          <w:szCs w:val="24"/>
          <w:lang w:val="en-GB"/>
        </w:rPr>
      </w:pPr>
      <w:bookmarkStart w:id="35" w:name="_Ref471376412"/>
      <w:r>
        <w:rPr>
          <w:sz w:val="24"/>
          <w:szCs w:val="24"/>
          <w:lang w:val="en-GB"/>
        </w:rPr>
        <w:t>ITU-R Recommendation BS.1534-3 (10/2015)</w:t>
      </w:r>
      <w:r w:rsidR="00646AF5" w:rsidRPr="00B93093">
        <w:rPr>
          <w:sz w:val="24"/>
          <w:szCs w:val="24"/>
          <w:lang w:val="en-GB"/>
        </w:rPr>
        <w:t xml:space="preserve">, </w:t>
      </w:r>
      <w:r w:rsidR="00B24B31">
        <w:rPr>
          <w:sz w:val="24"/>
          <w:szCs w:val="24"/>
          <w:lang w:val="en-GB"/>
        </w:rPr>
        <w:t>"</w:t>
      </w:r>
      <w:r w:rsidR="00B93093" w:rsidRPr="00B93093">
        <w:rPr>
          <w:sz w:val="24"/>
          <w:szCs w:val="24"/>
          <w:lang w:val="en-GB"/>
        </w:rPr>
        <w:t>Method for the subjective assessment of intermediate quality level of coding systems</w:t>
      </w:r>
      <w:r w:rsidR="007A316E">
        <w:rPr>
          <w:sz w:val="24"/>
          <w:szCs w:val="24"/>
          <w:lang w:val="en-GB"/>
        </w:rPr>
        <w:t>,</w:t>
      </w:r>
      <w:r w:rsidR="00B24B31">
        <w:rPr>
          <w:sz w:val="24"/>
          <w:szCs w:val="24"/>
          <w:lang w:val="en-GB"/>
        </w:rPr>
        <w:t>"</w:t>
      </w:r>
      <w:r w:rsidR="00C21A33">
        <w:rPr>
          <w:sz w:val="24"/>
          <w:szCs w:val="24"/>
          <w:lang w:val="en-GB"/>
        </w:rPr>
        <w:t xml:space="preserve"> also known as </w:t>
      </w:r>
      <w:r w:rsidR="00B24B31">
        <w:rPr>
          <w:sz w:val="24"/>
          <w:szCs w:val="24"/>
          <w:lang w:val="en-GB"/>
        </w:rPr>
        <w:t>"</w:t>
      </w:r>
      <w:proofErr w:type="spellStart"/>
      <w:r w:rsidR="00C21A33" w:rsidRPr="00C21A33">
        <w:rPr>
          <w:sz w:val="24"/>
          <w:szCs w:val="24"/>
          <w:lang w:val="en-GB"/>
        </w:rPr>
        <w:t>MUlti</w:t>
      </w:r>
      <w:proofErr w:type="spellEnd"/>
      <w:r w:rsidR="00C21A33" w:rsidRPr="00C21A33">
        <w:rPr>
          <w:sz w:val="24"/>
          <w:szCs w:val="24"/>
          <w:lang w:val="en-GB"/>
        </w:rPr>
        <w:t xml:space="preserve"> Stimulus test with Hidden Reference and Anchor (MUSHRA)</w:t>
      </w:r>
      <w:r w:rsidR="00C21A33">
        <w:rPr>
          <w:sz w:val="24"/>
          <w:szCs w:val="24"/>
          <w:lang w:val="en-GB"/>
        </w:rPr>
        <w:t>.</w:t>
      </w:r>
      <w:bookmarkEnd w:id="35"/>
      <w:r w:rsidR="00B24B31">
        <w:rPr>
          <w:sz w:val="24"/>
          <w:szCs w:val="24"/>
          <w:lang w:val="en-GB"/>
        </w:rPr>
        <w:t>"</w:t>
      </w:r>
    </w:p>
    <w:p w14:paraId="055152F7" w14:textId="2BC1ED38" w:rsidR="00C65C78" w:rsidRPr="005D364E" w:rsidRDefault="00C65C78" w:rsidP="005D364E">
      <w:pPr>
        <w:pStyle w:val="Reference"/>
        <w:numPr>
          <w:ilvl w:val="0"/>
          <w:numId w:val="5"/>
        </w:numPr>
        <w:tabs>
          <w:tab w:val="left" w:pos="567"/>
        </w:tabs>
        <w:overflowPunct/>
        <w:autoSpaceDE/>
        <w:autoSpaceDN/>
        <w:adjustRightInd/>
        <w:spacing w:before="0" w:after="240"/>
        <w:jc w:val="left"/>
        <w:textAlignment w:val="auto"/>
        <w:rPr>
          <w:sz w:val="24"/>
          <w:szCs w:val="24"/>
          <w:lang w:val="en-GB"/>
        </w:rPr>
      </w:pPr>
      <w:bookmarkStart w:id="36" w:name="_Ref44579072"/>
      <w:r>
        <w:rPr>
          <w:sz w:val="24"/>
          <w:szCs w:val="24"/>
          <w:lang w:val="en-GB"/>
        </w:rPr>
        <w:t>ITU-R Recommendation BS.1548-7 (10/2019)</w:t>
      </w:r>
      <w:r w:rsidRPr="00B93093">
        <w:rPr>
          <w:sz w:val="24"/>
          <w:szCs w:val="24"/>
          <w:lang w:val="en-GB"/>
        </w:rPr>
        <w:t xml:space="preserve">, </w:t>
      </w:r>
      <w:r>
        <w:rPr>
          <w:sz w:val="24"/>
          <w:szCs w:val="24"/>
          <w:lang w:val="en-GB"/>
        </w:rPr>
        <w:t>"</w:t>
      </w:r>
      <w:r w:rsidRPr="00C65C78">
        <w:t xml:space="preserve"> </w:t>
      </w:r>
      <w:r w:rsidRPr="00C65C78">
        <w:rPr>
          <w:sz w:val="24"/>
          <w:szCs w:val="24"/>
          <w:lang w:val="en-GB"/>
        </w:rPr>
        <w:t>User requirements for audio coding systems for digital broadcasting</w:t>
      </w:r>
      <w:r>
        <w:rPr>
          <w:sz w:val="24"/>
          <w:szCs w:val="24"/>
          <w:lang w:val="en-GB"/>
        </w:rPr>
        <w:t>"</w:t>
      </w:r>
      <w:bookmarkEnd w:id="36"/>
    </w:p>
    <w:p w14:paraId="3AD269B1" w14:textId="41D59AC6" w:rsidR="00697F78" w:rsidRDefault="00697F78">
      <w:pPr>
        <w:jc w:val="left"/>
        <w:rPr>
          <w:lang w:val="en-GB"/>
        </w:rPr>
      </w:pPr>
      <w:r>
        <w:rPr>
          <w:lang w:val="en-GB"/>
        </w:rPr>
        <w:br w:type="page"/>
      </w:r>
    </w:p>
    <w:p w14:paraId="7A45EF9B" w14:textId="49B63B29" w:rsidR="00303326" w:rsidRDefault="00303326">
      <w:pPr>
        <w:jc w:val="left"/>
        <w:rPr>
          <w:rFonts w:ascii="Calibri" w:eastAsia="Times New Roman" w:hAnsi="Calibri"/>
          <w:b/>
          <w:bCs/>
          <w:kern w:val="32"/>
          <w:sz w:val="32"/>
          <w:szCs w:val="32"/>
        </w:rPr>
      </w:pPr>
    </w:p>
    <w:p w14:paraId="36CAA1FB" w14:textId="22CF0141" w:rsidR="00303326" w:rsidRDefault="00303326" w:rsidP="006830D7">
      <w:pPr>
        <w:pStyle w:val="Heading1"/>
        <w:numPr>
          <w:ilvl w:val="0"/>
          <w:numId w:val="0"/>
        </w:numPr>
        <w:spacing w:before="0" w:after="120"/>
        <w:jc w:val="center"/>
      </w:pPr>
      <w:bookmarkStart w:id="37" w:name="Annex_A"/>
      <w:bookmarkStart w:id="38" w:name="_Toc44500283"/>
      <w:r>
        <w:t xml:space="preserve">Annex </w:t>
      </w:r>
      <w:bookmarkStart w:id="39" w:name="_Ref472405106"/>
      <w:bookmarkStart w:id="40" w:name="_Toc472570991"/>
      <w:r>
        <w:t>A</w:t>
      </w:r>
      <w:bookmarkEnd w:id="37"/>
      <w:r w:rsidR="006830D7">
        <w:t xml:space="preserve"> </w:t>
      </w:r>
      <w:r>
        <w:t>Post-screening and s</w:t>
      </w:r>
      <w:r w:rsidRPr="00EA17CE">
        <w:t xml:space="preserve">tatistical </w:t>
      </w:r>
      <w:r>
        <w:t>a</w:t>
      </w:r>
      <w:r w:rsidRPr="00EA17CE">
        <w:t>nalysis</w:t>
      </w:r>
      <w:bookmarkEnd w:id="38"/>
      <w:bookmarkEnd w:id="39"/>
      <w:bookmarkEnd w:id="40"/>
    </w:p>
    <w:p w14:paraId="5B78726D" w14:textId="6BB3AE87" w:rsidR="00303326" w:rsidRDefault="00303326" w:rsidP="00303326"/>
    <w:p w14:paraId="673B730B" w14:textId="0B3AE76A" w:rsidR="00303326" w:rsidRDefault="00303326" w:rsidP="00303326"/>
    <w:p w14:paraId="59381852" w14:textId="77777777" w:rsidR="00303326" w:rsidRDefault="00303326" w:rsidP="00303326">
      <w:pPr>
        <w:pStyle w:val="a2"/>
        <w:numPr>
          <w:ilvl w:val="0"/>
          <w:numId w:val="37"/>
        </w:numPr>
        <w:rPr>
          <w:i w:val="0"/>
          <w:iCs/>
          <w:lang w:val="en-US"/>
        </w:rPr>
      </w:pPr>
      <w:bookmarkStart w:id="41" w:name="_Ref156741662"/>
      <w:bookmarkStart w:id="42" w:name="_Toc156970230"/>
      <w:bookmarkStart w:id="43" w:name="_Toc277583813"/>
      <w:bookmarkStart w:id="44" w:name="_Toc472570992"/>
      <w:bookmarkStart w:id="45" w:name="_Toc44500284"/>
      <w:bookmarkStart w:id="46" w:name="_Toc156739292"/>
      <w:r>
        <w:rPr>
          <w:i w:val="0"/>
          <w:iCs/>
          <w:lang w:val="en-US"/>
        </w:rPr>
        <w:t>Post-screening</w:t>
      </w:r>
      <w:bookmarkEnd w:id="41"/>
      <w:bookmarkEnd w:id="42"/>
      <w:bookmarkEnd w:id="43"/>
      <w:r>
        <w:rPr>
          <w:i w:val="0"/>
          <w:iCs/>
          <w:lang w:val="en-US"/>
        </w:rPr>
        <w:t xml:space="preserve"> analysis</w:t>
      </w:r>
      <w:bookmarkEnd w:id="44"/>
      <w:bookmarkEnd w:id="45"/>
    </w:p>
    <w:p w14:paraId="5809F182" w14:textId="77777777" w:rsidR="00303326" w:rsidRDefault="00303326" w:rsidP="00303326">
      <w:r>
        <w:t>A post-screening procedure was applied to listener data in all tests to assess the subjects’ reliability</w:t>
      </w:r>
      <w:bookmarkEnd w:id="46"/>
      <w:r>
        <w:t xml:space="preserve">. </w:t>
      </w:r>
    </w:p>
    <w:p w14:paraId="1082DB66" w14:textId="77777777" w:rsidR="00303326" w:rsidRDefault="00303326" w:rsidP="00303326"/>
    <w:p w14:paraId="0727A35D" w14:textId="77777777" w:rsidR="00303326" w:rsidRPr="004A6943" w:rsidRDefault="00303326" w:rsidP="00303326">
      <w:pPr>
        <w:rPr>
          <w:b/>
        </w:rPr>
      </w:pPr>
      <w:r w:rsidRPr="004A6943">
        <w:rPr>
          <w:b/>
        </w:rPr>
        <w:t>BS.1116</w:t>
      </w:r>
    </w:p>
    <w:p w14:paraId="16B2C8F5" w14:textId="77777777" w:rsidR="00303326" w:rsidRDefault="00303326" w:rsidP="00303326">
      <w:r w:rsidRPr="00CD720F">
        <w:t xml:space="preserve">Test 1 used the BS.1116 test methodology.  For each listener in </w:t>
      </w:r>
      <w:r>
        <w:t>the test</w:t>
      </w:r>
      <w:r w:rsidRPr="00CD720F">
        <w:t xml:space="preserve">, post-screening </w:t>
      </w:r>
      <w:r>
        <w:t xml:space="preserve">was based on the listener’s ability to correctly differentiate between the Hidden Reference and the System under Test, which is the procedure recommended in BS.1116-3. </w:t>
      </w:r>
    </w:p>
    <w:p w14:paraId="63D40BE2" w14:textId="77777777" w:rsidR="00303326" w:rsidRDefault="00303326" w:rsidP="00303326"/>
    <w:p w14:paraId="58D8D5BC" w14:textId="77777777" w:rsidR="00303326" w:rsidRDefault="00303326" w:rsidP="00303326">
      <w:r>
        <w:t>The first step is to calculate Diff Grades (d) for each listener trial</w:t>
      </w:r>
    </w:p>
    <w:p w14:paraId="118C7813" w14:textId="77777777" w:rsidR="00303326" w:rsidRPr="00CD720F" w:rsidRDefault="00433612" w:rsidP="00303326">
      <w:pPr>
        <w:jc w:val="center"/>
      </w:pPr>
      <m:oMathPara>
        <m:oMath>
          <m:sSub>
            <m:sSubPr>
              <m:ctrlPr>
                <w:rPr>
                  <w:rFonts w:ascii="Cambria Math" w:hAnsi="Cambria Math"/>
                  <w:i/>
                </w:rPr>
              </m:ctrlPr>
            </m:sSubPr>
            <m:e>
              <m:r>
                <w:rPr>
                  <w:rFonts w:ascii="Cambria Math" w:hAnsi="Cambria Math"/>
                </w:rPr>
                <m:t>d</m:t>
              </m:r>
            </m:e>
            <m:sub>
              <m:r>
                <w:rPr>
                  <w:rFonts w:ascii="Cambria Math" w:hAnsi="Cambria Math"/>
                </w:rPr>
                <m:t>i,j</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SuT</m:t>
                  </m:r>
                </m:e>
                <m:sub>
                  <m:r>
                    <w:rPr>
                      <w:rFonts w:ascii="Cambria Math" w:hAnsi="Cambria Math"/>
                    </w:rPr>
                    <m:t>i,j</m:t>
                  </m:r>
                </m:sub>
              </m:sSub>
              <m:r>
                <w:rPr>
                  <w:rFonts w:ascii="Cambria Math" w:hAnsi="Cambria Math"/>
                </w:rPr>
                <m:t>-HR</m:t>
              </m:r>
            </m:e>
            <m:sub>
              <m:r>
                <w:rPr>
                  <w:rFonts w:ascii="Cambria Math" w:hAnsi="Cambria Math"/>
                </w:rPr>
                <m:t>i,j</m:t>
              </m:r>
            </m:sub>
          </m:sSub>
        </m:oMath>
      </m:oMathPara>
    </w:p>
    <w:p w14:paraId="54E71E28" w14:textId="77777777" w:rsidR="00303326" w:rsidRDefault="00303326" w:rsidP="00303326">
      <w:pPr>
        <w:rPr>
          <w:rFonts w:cs="Arial"/>
        </w:rPr>
      </w:pPr>
      <w:r>
        <w:rPr>
          <w:rFonts w:cs="Arial"/>
        </w:rPr>
        <w:t>where</w:t>
      </w:r>
    </w:p>
    <w:p w14:paraId="417CD9A5" w14:textId="77777777" w:rsidR="00303326" w:rsidRDefault="00433612" w:rsidP="00303326">
      <w:pPr>
        <w:ind w:firstLine="720"/>
        <w:rPr>
          <w:rFonts w:cs="Arial"/>
        </w:rPr>
      </w:pPr>
      <m:oMath>
        <m:sSub>
          <m:sSubPr>
            <m:ctrlPr>
              <w:rPr>
                <w:rFonts w:ascii="Cambria Math" w:hAnsi="Cambria Math"/>
                <w:i/>
              </w:rPr>
            </m:ctrlPr>
          </m:sSubPr>
          <m:e>
            <m:r>
              <w:rPr>
                <w:rFonts w:ascii="Cambria Math" w:hAnsi="Cambria Math"/>
              </w:rPr>
              <m:t>d</m:t>
            </m:r>
          </m:e>
          <m:sub>
            <m:r>
              <w:rPr>
                <w:rFonts w:ascii="Cambria Math" w:hAnsi="Cambria Math"/>
              </w:rPr>
              <m:t>i,j</m:t>
            </m:r>
          </m:sub>
        </m:sSub>
      </m:oMath>
      <w:r w:rsidR="00303326">
        <w:rPr>
          <w:rFonts w:cs="Arial"/>
        </w:rPr>
        <w:t>is Diff Grade</w:t>
      </w:r>
    </w:p>
    <w:p w14:paraId="6DB6651B" w14:textId="77777777" w:rsidR="00303326" w:rsidRDefault="00433612" w:rsidP="00303326">
      <w:pPr>
        <w:ind w:firstLine="720"/>
        <w:rPr>
          <w:rFonts w:cs="Arial"/>
        </w:rPr>
      </w:pPr>
      <m:oMath>
        <m:sSub>
          <m:sSubPr>
            <m:ctrlPr>
              <w:rPr>
                <w:rFonts w:ascii="Cambria Math" w:hAnsi="Cambria Math"/>
                <w:i/>
              </w:rPr>
            </m:ctrlPr>
          </m:sSubPr>
          <m:e>
            <m:r>
              <w:rPr>
                <w:rFonts w:ascii="Cambria Math" w:hAnsi="Cambria Math"/>
              </w:rPr>
              <m:t>SuT</m:t>
            </m:r>
          </m:e>
          <m:sub>
            <m:r>
              <w:rPr>
                <w:rFonts w:ascii="Cambria Math" w:hAnsi="Cambria Math"/>
              </w:rPr>
              <m:t>i,j</m:t>
            </m:r>
          </m:sub>
        </m:sSub>
      </m:oMath>
      <w:r w:rsidR="00303326">
        <w:rPr>
          <w:rFonts w:cs="Arial"/>
        </w:rPr>
        <w:t xml:space="preserve"> is the score for the System under Test</w:t>
      </w:r>
    </w:p>
    <w:p w14:paraId="0951B8AB" w14:textId="77777777" w:rsidR="00303326" w:rsidRDefault="00433612" w:rsidP="00303326">
      <w:pPr>
        <w:ind w:firstLine="720"/>
        <w:rPr>
          <w:rFonts w:cs="Arial"/>
        </w:rPr>
      </w:pPr>
      <m:oMath>
        <m:sSub>
          <m:sSubPr>
            <m:ctrlPr>
              <w:rPr>
                <w:rFonts w:ascii="Cambria Math" w:hAnsi="Cambria Math"/>
                <w:i/>
              </w:rPr>
            </m:ctrlPr>
          </m:sSubPr>
          <m:e>
            <m:r>
              <w:rPr>
                <w:rFonts w:ascii="Cambria Math" w:hAnsi="Cambria Math"/>
              </w:rPr>
              <m:t>HR</m:t>
            </m:r>
          </m:e>
          <m:sub>
            <m:r>
              <w:rPr>
                <w:rFonts w:ascii="Cambria Math" w:hAnsi="Cambria Math"/>
              </w:rPr>
              <m:t>i,j</m:t>
            </m:r>
          </m:sub>
        </m:sSub>
      </m:oMath>
      <w:r w:rsidR="00303326">
        <w:rPr>
          <w:rFonts w:cs="Arial"/>
        </w:rPr>
        <w:t xml:space="preserve"> is the score for the Hidden Reference</w:t>
      </w:r>
    </w:p>
    <w:p w14:paraId="1F263557" w14:textId="77777777" w:rsidR="00303326" w:rsidRDefault="00303326" w:rsidP="00303326">
      <w:pPr>
        <w:rPr>
          <w:rFonts w:cs="Arial"/>
        </w:rPr>
      </w:pPr>
      <w:r>
        <w:rPr>
          <w:rFonts w:cs="Arial"/>
        </w:rPr>
        <w:t>for</w:t>
      </w:r>
    </w:p>
    <w:p w14:paraId="17D90D72" w14:textId="77777777" w:rsidR="00303326" w:rsidRDefault="00303326" w:rsidP="00303326">
      <w:pPr>
        <w:rPr>
          <w:rFonts w:cs="Arial"/>
        </w:rPr>
      </w:pPr>
      <w:r>
        <w:rPr>
          <w:rFonts w:cs="Arial"/>
        </w:rPr>
        <w:tab/>
        <w:t xml:space="preserve">subject </w:t>
      </w:r>
      <w:proofErr w:type="spellStart"/>
      <w:r w:rsidRPr="006654B6">
        <w:rPr>
          <w:rFonts w:cs="Arial"/>
          <w:i/>
        </w:rPr>
        <w:t>i</w:t>
      </w:r>
      <w:proofErr w:type="spellEnd"/>
      <w:r>
        <w:rPr>
          <w:rFonts w:cs="Arial"/>
        </w:rPr>
        <w:t xml:space="preserve"> and test item </w:t>
      </w:r>
      <w:r w:rsidRPr="006654B6">
        <w:rPr>
          <w:rFonts w:cs="Arial"/>
          <w:i/>
        </w:rPr>
        <w:t>j</w:t>
      </w:r>
      <w:r>
        <w:rPr>
          <w:rFonts w:cs="Arial"/>
        </w:rPr>
        <w:t>.</w:t>
      </w:r>
    </w:p>
    <w:p w14:paraId="7CE582C9" w14:textId="77777777" w:rsidR="00303326" w:rsidRDefault="00303326" w:rsidP="00303326">
      <w:pPr>
        <w:rPr>
          <w:rFonts w:cs="Arial"/>
        </w:rPr>
      </w:pPr>
    </w:p>
    <w:p w14:paraId="0BD757F4" w14:textId="77777777" w:rsidR="00303326" w:rsidRDefault="00303326" w:rsidP="00303326">
      <w:pPr>
        <w:rPr>
          <w:rFonts w:cs="Arial"/>
        </w:rPr>
      </w:pPr>
      <w:r>
        <w:rPr>
          <w:rFonts w:cs="Arial"/>
        </w:rPr>
        <w:t xml:space="preserve">Note that if the </w:t>
      </w:r>
      <w:r>
        <w:t>listener ability to correctly differentiate between the Hidden Reference and the System under Test,</w:t>
      </w:r>
      <w:r>
        <w:rPr>
          <w:rFonts w:cs="Arial"/>
        </w:rPr>
        <w:t xml:space="preserve"> the listener’s Diff Grades are typically less than zero since the listener should score the Hidden Reference to 5.0 and the System under Test to less than 5.0. </w:t>
      </w:r>
    </w:p>
    <w:p w14:paraId="5F55D3BA" w14:textId="77777777" w:rsidR="00303326" w:rsidRDefault="00303326" w:rsidP="00303326">
      <w:pPr>
        <w:rPr>
          <w:rFonts w:cs="Arial"/>
        </w:rPr>
      </w:pPr>
    </w:p>
    <w:p w14:paraId="7AA86739" w14:textId="77777777" w:rsidR="00303326" w:rsidRDefault="00303326" w:rsidP="00303326">
      <w:pPr>
        <w:rPr>
          <w:rFonts w:cs="Arial"/>
        </w:rPr>
      </w:pPr>
      <w:r>
        <w:rPr>
          <w:rFonts w:cs="Arial"/>
        </w:rPr>
        <w:t xml:space="preserve">A single-sided test, in which the Diff Grade has the Student t distribution, is used to assess the ability of a given listener to correctly differentiate between </w:t>
      </w:r>
      <w:r>
        <w:t xml:space="preserve">Hidden Reference and the System under Test. We compute the statistic </w:t>
      </w:r>
      <m:oMath>
        <m:sSub>
          <m:sSubPr>
            <m:ctrlPr>
              <w:rPr>
                <w:rFonts w:ascii="Cambria Math" w:hAnsi="Cambria Math"/>
                <w:i/>
              </w:rPr>
            </m:ctrlPr>
          </m:sSubPr>
          <m:e>
            <m:r>
              <w:rPr>
                <w:rFonts w:ascii="Cambria Math" w:hAnsi="Cambria Math"/>
              </w:rPr>
              <m:t>T</m:t>
            </m:r>
          </m:e>
          <m:sub>
            <m:r>
              <w:rPr>
                <w:rFonts w:ascii="Cambria Math" w:hAnsi="Cambria Math"/>
              </w:rPr>
              <m:t>i</m:t>
            </m:r>
          </m:sub>
        </m:sSub>
      </m:oMath>
      <w:r>
        <w:t>:</w:t>
      </w:r>
    </w:p>
    <w:p w14:paraId="298D020D" w14:textId="77777777" w:rsidR="00303326" w:rsidRDefault="00433612" w:rsidP="00303326">
      <m:oMathPara>
        <m:oMath>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d</m:t>
                  </m:r>
                </m:e>
                <m:sub>
                  <m:r>
                    <w:rPr>
                      <w:rFonts w:ascii="Cambria Math" w:hAnsi="Cambria Math"/>
                    </w:rPr>
                    <m:t>i</m:t>
                  </m:r>
                </m:sub>
              </m:sSub>
            </m:e>
          </m:acc>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∝,n-1</m:t>
                  </m:r>
                </m:sub>
              </m:sSub>
            </m:e>
          </m:d>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m:t>
              </m:r>
              <m:rad>
                <m:radPr>
                  <m:degHide m:val="1"/>
                  <m:ctrlPr>
                    <w:rPr>
                      <w:rFonts w:ascii="Cambria Math" w:hAnsi="Cambria Math"/>
                      <w:i/>
                    </w:rPr>
                  </m:ctrlPr>
                </m:radPr>
                <m:deg/>
                <m:e>
                  <m:r>
                    <w:rPr>
                      <w:rFonts w:ascii="Cambria Math" w:hAnsi="Cambria Math"/>
                    </w:rPr>
                    <m:t>n</m:t>
                  </m:r>
                </m:e>
              </m:rad>
            </m:e>
          </m:d>
        </m:oMath>
      </m:oMathPara>
    </w:p>
    <w:p w14:paraId="21946871" w14:textId="77777777" w:rsidR="00303326" w:rsidRDefault="00303326" w:rsidP="00303326">
      <w:r>
        <w:t>where</w:t>
      </w:r>
    </w:p>
    <w:p w14:paraId="557787F9" w14:textId="77777777" w:rsidR="00303326" w:rsidRDefault="00433612" w:rsidP="00303326">
      <w:pPr>
        <w:ind w:left="1440" w:hanging="720"/>
      </w:pPr>
      <m:oMath>
        <m:sSub>
          <m:sSubPr>
            <m:ctrlPr>
              <w:rPr>
                <w:rFonts w:ascii="Cambria Math" w:hAnsi="Cambria Math"/>
                <w:i/>
              </w:rPr>
            </m:ctrlPr>
          </m:sSubPr>
          <m:e>
            <m:r>
              <w:rPr>
                <w:rFonts w:ascii="Cambria Math" w:hAnsi="Cambria Math"/>
              </w:rPr>
              <m:t>t</m:t>
            </m:r>
          </m:e>
          <m:sub>
            <m:r>
              <w:rPr>
                <w:rFonts w:ascii="Cambria Math" w:hAnsi="Cambria Math"/>
              </w:rPr>
              <m:t>∝,n-1</m:t>
            </m:r>
          </m:sub>
        </m:sSub>
      </m:oMath>
      <w:r w:rsidR="00303326">
        <w:t xml:space="preserve"> is the inverse Student t distr</w:t>
      </w:r>
      <w:proofErr w:type="spellStart"/>
      <w:r w:rsidR="00303326">
        <w:t>ibution</w:t>
      </w:r>
      <w:proofErr w:type="spellEnd"/>
      <w:r w:rsidR="00303326">
        <w:t xml:space="preserve"> value, that is the point in the Student t distribution for which </w:t>
      </w:r>
      <w:r w:rsidR="00303326">
        <w:rPr>
          <w:i/>
        </w:rPr>
        <w:t xml:space="preserve">α </w:t>
      </w:r>
      <w:r w:rsidR="00303326" w:rsidRPr="00E11D27">
        <w:t>proba</w:t>
      </w:r>
      <w:r w:rsidR="00303326">
        <w:t xml:space="preserve">bility is in the </w:t>
      </w:r>
      <w:proofErr w:type="gramStart"/>
      <w:r w:rsidR="00303326">
        <w:t>tails.</w:t>
      </w:r>
      <w:proofErr w:type="gramEnd"/>
      <w:r w:rsidR="00303326">
        <w:t xml:space="preserve"> We set </w:t>
      </w:r>
      <w:r w:rsidR="00303326">
        <w:rPr>
          <w:i/>
        </w:rPr>
        <w:t xml:space="preserve">α </w:t>
      </w:r>
      <w:r w:rsidR="00303326">
        <w:t>to10% since we which to implement single-sided t-test with a 95% level of significance (i.e. 5% in one tail).</w:t>
      </w:r>
    </w:p>
    <w:p w14:paraId="65A83BE3" w14:textId="77777777" w:rsidR="00303326" w:rsidRDefault="00303326" w:rsidP="00303326">
      <w:pPr>
        <w:ind w:left="1440" w:hanging="720"/>
      </w:pPr>
      <w:r w:rsidRPr="006829E8">
        <w:rPr>
          <w:i/>
        </w:rPr>
        <w:t>n</w:t>
      </w:r>
      <w:r>
        <w:t xml:space="preserve"> is the number of scores (i.e. 12)</w:t>
      </w:r>
    </w:p>
    <w:p w14:paraId="020E6AE8" w14:textId="77777777" w:rsidR="00303326" w:rsidRPr="006829E8" w:rsidRDefault="00433612" w:rsidP="00303326">
      <w:pPr>
        <w:ind w:left="1440" w:hanging="720"/>
      </w:pPr>
      <m:oMath>
        <m:sSub>
          <m:sSubPr>
            <m:ctrlPr>
              <w:rPr>
                <w:rFonts w:ascii="Cambria Math" w:hAnsi="Cambria Math"/>
                <w:i/>
              </w:rPr>
            </m:ctrlPr>
          </m:sSubPr>
          <m:e>
            <m:r>
              <w:rPr>
                <w:rFonts w:ascii="Cambria Math" w:hAnsi="Cambria Math"/>
              </w:rPr>
              <m:t>S</m:t>
            </m:r>
          </m:e>
          <m:sub>
            <m:r>
              <w:rPr>
                <w:rFonts w:ascii="Cambria Math" w:hAnsi="Cambria Math"/>
              </w:rPr>
              <m:t>i</m:t>
            </m:r>
          </m:sub>
        </m:sSub>
      </m:oMath>
      <w:r w:rsidR="00303326">
        <w:t xml:space="preserve"> is the sample standard deviation of the listener’s 12 Diff Grade scores</w:t>
      </w:r>
    </w:p>
    <w:p w14:paraId="7E27E7EC" w14:textId="77777777" w:rsidR="00303326" w:rsidRDefault="00433612" w:rsidP="00303326">
      <w:pPr>
        <w:ind w:left="1440" w:hanging="720"/>
      </w:pPr>
      <m:oMath>
        <m:acc>
          <m:accPr>
            <m:chr m:val="̅"/>
            <m:ctrlPr>
              <w:rPr>
                <w:rFonts w:ascii="Cambria Math" w:hAnsi="Cambria Math"/>
                <w:i/>
              </w:rPr>
            </m:ctrlPr>
          </m:accPr>
          <m:e>
            <m:sSub>
              <m:sSubPr>
                <m:ctrlPr>
                  <w:rPr>
                    <w:rFonts w:ascii="Cambria Math" w:hAnsi="Cambria Math"/>
                    <w:i/>
                  </w:rPr>
                </m:ctrlPr>
              </m:sSubPr>
              <m:e>
                <m:r>
                  <w:rPr>
                    <w:rFonts w:ascii="Cambria Math" w:hAnsi="Cambria Math"/>
                  </w:rPr>
                  <m:t>d</m:t>
                </m:r>
              </m:e>
              <m:sub>
                <m:r>
                  <w:rPr>
                    <w:rFonts w:ascii="Cambria Math" w:hAnsi="Cambria Math"/>
                  </w:rPr>
                  <m:t>i</m:t>
                </m:r>
              </m:sub>
            </m:sSub>
          </m:e>
        </m:acc>
      </m:oMath>
      <w:r w:rsidR="00303326">
        <w:t xml:space="preserve"> is the sample mean of the listener’s 12 Diff Grade </w:t>
      </w:r>
      <w:proofErr w:type="gramStart"/>
      <w:r w:rsidR="00303326">
        <w:t>scores</w:t>
      </w:r>
      <w:proofErr w:type="gramEnd"/>
    </w:p>
    <w:p w14:paraId="5BF937EE" w14:textId="77777777" w:rsidR="00303326" w:rsidRDefault="00303326" w:rsidP="00303326"/>
    <w:p w14:paraId="02E3854C" w14:textId="77777777" w:rsidR="00303326" w:rsidRDefault="00303326" w:rsidP="00303326">
      <w:r>
        <w:t xml:space="preserve">If the statistic </w:t>
      </w:r>
      <m:oMath>
        <m:sSub>
          <m:sSubPr>
            <m:ctrlPr>
              <w:rPr>
                <w:rFonts w:ascii="Cambria Math" w:hAnsi="Cambria Math"/>
                <w:i/>
              </w:rPr>
            </m:ctrlPr>
          </m:sSubPr>
          <m:e>
            <m:r>
              <w:rPr>
                <w:rFonts w:ascii="Cambria Math" w:hAnsi="Cambria Math"/>
              </w:rPr>
              <m:t>T</m:t>
            </m:r>
          </m:e>
          <m:sub>
            <m:r>
              <w:rPr>
                <w:rFonts w:ascii="Cambria Math" w:hAnsi="Cambria Math"/>
              </w:rPr>
              <m:t>i</m:t>
            </m:r>
          </m:sub>
        </m:sSub>
      </m:oMath>
      <w:r>
        <w:t xml:space="preserve"> </w:t>
      </w:r>
      <m:oMath>
        <m:r>
          <w:rPr>
            <w:rFonts w:ascii="Cambria Math" w:hAnsi="Cambria Math"/>
          </w:rPr>
          <m:t xml:space="preserve">&gt;0 </m:t>
        </m:r>
      </m:oMath>
      <w:r>
        <w:t xml:space="preserve">for the listener </w:t>
      </w:r>
      <w:proofErr w:type="spellStart"/>
      <w:r w:rsidRPr="005A3DEF">
        <w:rPr>
          <w:i/>
        </w:rPr>
        <w:t>i</w:t>
      </w:r>
      <w:proofErr w:type="spellEnd"/>
      <w:r>
        <w:t>, then we conclude, with a 95% confidence, that the listener cannot reliably differentiate between the Hidden Reference and the System under Test, and the 12</w:t>
      </w:r>
      <w:r w:rsidRPr="00185BD2">
        <w:t xml:space="preserve"> listener responses are removed from consideration.</w:t>
      </w:r>
    </w:p>
    <w:p w14:paraId="6D7D744C" w14:textId="77777777" w:rsidR="00303326" w:rsidRDefault="00303326" w:rsidP="00303326"/>
    <w:p w14:paraId="00E37097" w14:textId="77777777" w:rsidR="00303326" w:rsidRPr="004A6943" w:rsidRDefault="00303326" w:rsidP="00303326">
      <w:pPr>
        <w:rPr>
          <w:b/>
        </w:rPr>
      </w:pPr>
      <w:bookmarkStart w:id="47" w:name="_Toc277583812"/>
      <w:bookmarkStart w:id="48" w:name="_Toc156739291"/>
      <w:r w:rsidRPr="004A6943">
        <w:rPr>
          <w:b/>
        </w:rPr>
        <w:t>MUSHRA</w:t>
      </w:r>
    </w:p>
    <w:p w14:paraId="30630754" w14:textId="77777777" w:rsidR="00303326" w:rsidRDefault="00303326" w:rsidP="00303326">
      <w:r>
        <w:t>Test 2, Test 3 and Test 4 use the MUSHRA test methodology. For each listener in each test, p</w:t>
      </w:r>
      <w:r w:rsidRPr="00185BD2">
        <w:t xml:space="preserve">ost-screening </w:t>
      </w:r>
      <w:r>
        <w:t>was</w:t>
      </w:r>
      <w:r w:rsidRPr="00185BD2">
        <w:t xml:space="preserve"> </w:t>
      </w:r>
      <w:r>
        <w:t>based on listener scores for Hidden Reference and Low Pass filtered anchors. The procedure is as follows:</w:t>
      </w:r>
    </w:p>
    <w:p w14:paraId="621CFD61" w14:textId="77777777" w:rsidR="00303326" w:rsidRDefault="00303326" w:rsidP="00303326">
      <w:r>
        <w:lastRenderedPageBreak/>
        <w:t xml:space="preserve"> </w:t>
      </w:r>
    </w:p>
    <w:p w14:paraId="0D314BBE" w14:textId="77777777" w:rsidR="00303326" w:rsidRPr="00185BD2" w:rsidRDefault="00303326" w:rsidP="00303326">
      <w:r>
        <w:t>I</w:t>
      </w:r>
      <w:r w:rsidRPr="00185BD2">
        <w:t>f, for any test item in a given test, either of the following criteri</w:t>
      </w:r>
      <w:r>
        <w:t>on</w:t>
      </w:r>
      <w:r w:rsidRPr="00185BD2">
        <w:t xml:space="preserve"> are not satisfied:</w:t>
      </w:r>
    </w:p>
    <w:p w14:paraId="37337D8F" w14:textId="77777777" w:rsidR="00303326" w:rsidRPr="00185BD2" w:rsidRDefault="00303326" w:rsidP="00303326">
      <w:pPr>
        <w:numPr>
          <w:ilvl w:val="0"/>
          <w:numId w:val="29"/>
        </w:numPr>
        <w:jc w:val="left"/>
      </w:pPr>
      <w:r w:rsidRPr="00185BD2">
        <w:t>The listener score for the hidden reference is greater than or equal to 90</w:t>
      </w:r>
      <w:r>
        <w:t>. That is</w:t>
      </w:r>
      <w:r>
        <w:br/>
        <w:t xml:space="preserve"> HR &gt;= 90.</w:t>
      </w:r>
    </w:p>
    <w:p w14:paraId="4D64A001" w14:textId="77777777" w:rsidR="00303326" w:rsidRPr="00185BD2" w:rsidRDefault="00303326" w:rsidP="00303326">
      <w:pPr>
        <w:numPr>
          <w:ilvl w:val="0"/>
          <w:numId w:val="29"/>
        </w:numPr>
        <w:jc w:val="left"/>
      </w:pPr>
      <w:r w:rsidRPr="00185BD2">
        <w:t>The listener scores the hidden reference, the 7.0 kHz lowpass anchor and the 3.5 kHz lowpass anchor are monotonically decreasing</w:t>
      </w:r>
      <w:r>
        <w:t>. That is,</w:t>
      </w:r>
      <w:r>
        <w:br/>
      </w:r>
      <w:r w:rsidRPr="00185BD2">
        <w:t xml:space="preserve"> HR &gt;</w:t>
      </w:r>
      <w:r>
        <w:t>=</w:t>
      </w:r>
      <w:r w:rsidRPr="00185BD2">
        <w:t xml:space="preserve"> LP70 &gt;</w:t>
      </w:r>
      <w:r>
        <w:t>= LP35.</w:t>
      </w:r>
    </w:p>
    <w:p w14:paraId="285B2407" w14:textId="77777777" w:rsidR="00303326" w:rsidRDefault="00303326" w:rsidP="00303326">
      <w:r w:rsidRPr="00185BD2">
        <w:t>Then all listener responses in that test are removed from consideration.</w:t>
      </w:r>
    </w:p>
    <w:p w14:paraId="4B81D5F7" w14:textId="77777777" w:rsidR="00303326" w:rsidRDefault="00303326" w:rsidP="00303326"/>
    <w:p w14:paraId="4EFA5220" w14:textId="74FF5D86" w:rsidR="00303326" w:rsidRDefault="00303326" w:rsidP="00303326">
      <w:pPr>
        <w:pStyle w:val="a2"/>
        <w:numPr>
          <w:ilvl w:val="0"/>
          <w:numId w:val="37"/>
        </w:numPr>
        <w:spacing w:before="0"/>
        <w:rPr>
          <w:i w:val="0"/>
          <w:iCs/>
          <w:lang w:val="en-US"/>
        </w:rPr>
      </w:pPr>
      <w:bookmarkStart w:id="49" w:name="_Toc472570993"/>
      <w:bookmarkStart w:id="50" w:name="_Toc44500285"/>
      <w:r w:rsidRPr="00017623">
        <w:rPr>
          <w:i w:val="0"/>
          <w:lang w:val="en-US"/>
        </w:rPr>
        <w:t>Statistical analysis</w:t>
      </w:r>
      <w:bookmarkEnd w:id="47"/>
      <w:bookmarkEnd w:id="49"/>
      <w:bookmarkEnd w:id="50"/>
      <w:r w:rsidRPr="00017623">
        <w:rPr>
          <w:i w:val="0"/>
          <w:iCs/>
          <w:lang w:val="en-US"/>
        </w:rPr>
        <w:t xml:space="preserve"> </w:t>
      </w:r>
      <w:bookmarkEnd w:id="48"/>
    </w:p>
    <w:p w14:paraId="742D76F4" w14:textId="77777777" w:rsidR="00303326" w:rsidRDefault="00303326" w:rsidP="00303326">
      <w:pPr>
        <w:rPr>
          <w:rFonts w:cs="Arial"/>
        </w:rPr>
      </w:pPr>
      <w:r>
        <w:rPr>
          <w:rFonts w:cs="Arial"/>
        </w:rPr>
        <w:t xml:space="preserve">The statistical analysis of test scores follows standard statistical procedures. The calculation of the averages over the post-screened listener scores results in the Mean Subjective Score (MSS). The first analysis step of the results considers the calculation of the mean score </w:t>
      </w:r>
      <w:r w:rsidR="00433612">
        <w:rPr>
          <w:noProof/>
          <w:position w:val="-14"/>
        </w:rPr>
        <w:object w:dxaOrig="320" w:dyaOrig="360" w14:anchorId="3F6B7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75pt;height:19.1pt;mso-width-percent:0;mso-height-percent:0;mso-width-percent:0;mso-height-percent:0" o:ole="" o:allowoverlap="f" fillcolor="window">
            <v:imagedata r:id="rId19" o:title=""/>
          </v:shape>
          <o:OLEObject Type="Embed" ProgID="Equation.DSMT4" ShapeID="_x0000_i1025" DrawAspect="Content" ObjectID="_1655300578" r:id="rId20"/>
        </w:object>
      </w:r>
      <w:r>
        <w:rPr>
          <w:rFonts w:cs="Arial"/>
        </w:rPr>
        <w:t>, for each of the presentations:</w:t>
      </w:r>
    </w:p>
    <w:p w14:paraId="0F396CF9" w14:textId="77777777" w:rsidR="00303326" w:rsidRDefault="00433612" w:rsidP="00303326">
      <w:pPr>
        <w:rPr>
          <w:rFonts w:cs="Arial"/>
        </w:rPr>
      </w:pPr>
      <m:oMathPara>
        <m:oMath>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μ</m:t>
                  </m:r>
                </m:e>
              </m:acc>
            </m:e>
            <m:sub>
              <m:r>
                <w:rPr>
                  <w:rFonts w:ascii="Cambria Math" w:hAnsi="Cambria Math" w:cs="Arial"/>
                </w:rPr>
                <m:t>j,k</m:t>
              </m:r>
            </m:sub>
          </m:sSub>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N</m:t>
              </m:r>
            </m:den>
          </m:f>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N</m:t>
              </m:r>
            </m:sup>
            <m:e>
              <m:sSub>
                <m:sSubPr>
                  <m:ctrlPr>
                    <w:rPr>
                      <w:rFonts w:ascii="Cambria Math" w:hAnsi="Cambria Math" w:cs="Arial"/>
                      <w:i/>
                    </w:rPr>
                  </m:ctrlPr>
                </m:sSubPr>
                <m:e>
                  <m:r>
                    <w:rPr>
                      <w:rFonts w:ascii="Cambria Math" w:hAnsi="Cambria Math" w:cs="Arial"/>
                    </w:rPr>
                    <m:t>μ</m:t>
                  </m:r>
                </m:e>
                <m:sub>
                  <m:r>
                    <w:rPr>
                      <w:rFonts w:ascii="Cambria Math" w:hAnsi="Cambria Math" w:cs="Arial"/>
                    </w:rPr>
                    <m:t>i,j,k</m:t>
                  </m:r>
                </m:sub>
              </m:sSub>
            </m:e>
          </m:nary>
        </m:oMath>
      </m:oMathPara>
    </w:p>
    <w:p w14:paraId="29164986" w14:textId="77777777" w:rsidR="00303326" w:rsidRDefault="00303326" w:rsidP="00303326">
      <w:pPr>
        <w:rPr>
          <w:rFonts w:cs="Arial"/>
        </w:rPr>
      </w:pPr>
      <w:r>
        <w:rPr>
          <w:rFonts w:cs="Arial"/>
        </w:rPr>
        <w:t>where:</w:t>
      </w:r>
    </w:p>
    <w:p w14:paraId="570F74F1" w14:textId="77777777" w:rsidR="00303326" w:rsidRDefault="00303326" w:rsidP="00303326">
      <w:pPr>
        <w:rPr>
          <w:rFonts w:cs="Arial"/>
        </w:rPr>
      </w:pPr>
      <w:r>
        <w:rPr>
          <w:rFonts w:cs="Arial"/>
        </w:rPr>
        <w:tab/>
      </w:r>
      <m:oMath>
        <m:sSub>
          <m:sSubPr>
            <m:ctrlPr>
              <w:rPr>
                <w:rFonts w:ascii="Cambria Math" w:hAnsi="Cambria Math" w:cs="Arial"/>
                <w:i/>
              </w:rPr>
            </m:ctrlPr>
          </m:sSubPr>
          <m:e>
            <m:r>
              <w:rPr>
                <w:rFonts w:ascii="Cambria Math" w:hAnsi="Cambria Math" w:cs="Arial"/>
              </w:rPr>
              <m:t>μ</m:t>
            </m:r>
          </m:e>
          <m:sub>
            <m:r>
              <w:rPr>
                <w:rFonts w:ascii="Cambria Math" w:hAnsi="Cambria Math" w:cs="Arial"/>
              </w:rPr>
              <m:t>i,j,k</m:t>
            </m:r>
          </m:sub>
        </m:sSub>
        <m:r>
          <w:rPr>
            <w:rFonts w:ascii="Cambria Math" w:hAnsi="Cambria Math" w:cs="Arial"/>
          </w:rPr>
          <m:t xml:space="preserve"> </m:t>
        </m:r>
      </m:oMath>
      <w:r>
        <w:rPr>
          <w:rFonts w:cs="Arial"/>
        </w:rPr>
        <w:t xml:space="preserve">is the score of subject </w:t>
      </w:r>
      <w:proofErr w:type="spellStart"/>
      <w:r w:rsidRPr="003E6C51">
        <w:rPr>
          <w:rFonts w:cs="Arial"/>
          <w:i/>
        </w:rPr>
        <w:t>i</w:t>
      </w:r>
      <w:proofErr w:type="spellEnd"/>
      <w:r>
        <w:rPr>
          <w:rFonts w:cs="Arial"/>
        </w:rPr>
        <w:t xml:space="preserve"> for a given test condition</w:t>
      </w:r>
      <w:r w:rsidRPr="003E6C51">
        <w:rPr>
          <w:rFonts w:cs="Arial"/>
          <w:i/>
        </w:rPr>
        <w:t xml:space="preserve"> j</w:t>
      </w:r>
      <w:r>
        <w:rPr>
          <w:rFonts w:cs="Arial"/>
        </w:rPr>
        <w:t xml:space="preserve"> and test item </w:t>
      </w:r>
      <w:proofErr w:type="gramStart"/>
      <w:r w:rsidRPr="003E6C51">
        <w:rPr>
          <w:rFonts w:cs="Arial"/>
          <w:i/>
        </w:rPr>
        <w:t>k</w:t>
      </w:r>
      <w:r>
        <w:rPr>
          <w:rFonts w:cs="Arial"/>
          <w:i/>
        </w:rPr>
        <w:t>.</w:t>
      </w:r>
      <w:proofErr w:type="gramEnd"/>
    </w:p>
    <w:p w14:paraId="07062489" w14:textId="77777777" w:rsidR="00303326" w:rsidRDefault="00303326" w:rsidP="00303326">
      <w:pPr>
        <w:rPr>
          <w:rFonts w:cs="Arial"/>
        </w:rPr>
      </w:pPr>
      <w:r>
        <w:rPr>
          <w:rFonts w:cs="Arial"/>
        </w:rPr>
        <w:tab/>
      </w:r>
      <w:r w:rsidRPr="003E6C51">
        <w:rPr>
          <w:rFonts w:cs="Arial"/>
          <w:i/>
        </w:rPr>
        <w:t>N</w:t>
      </w:r>
      <w:r>
        <w:rPr>
          <w:rFonts w:cs="Arial"/>
        </w:rPr>
        <w:t xml:space="preserve"> is the number of subjects</w:t>
      </w:r>
    </w:p>
    <w:p w14:paraId="11B44D3A" w14:textId="77777777" w:rsidR="00303326" w:rsidRDefault="00303326" w:rsidP="00303326">
      <w:pPr>
        <w:rPr>
          <w:rFonts w:cs="Arial"/>
        </w:rPr>
      </w:pPr>
    </w:p>
    <w:p w14:paraId="4D03590D" w14:textId="77777777" w:rsidR="00303326" w:rsidRDefault="00303326" w:rsidP="00303326">
      <w:pPr>
        <w:rPr>
          <w:rFonts w:cs="Arial"/>
        </w:rPr>
      </w:pPr>
      <w:r>
        <w:rPr>
          <w:rFonts w:cs="Arial"/>
        </w:rPr>
        <w:t>Confidence intervals were derived from the standard deviation and the size of each sample. The 95% confidence interval for a given test condition</w:t>
      </w:r>
      <w:r w:rsidRPr="003E6C51">
        <w:rPr>
          <w:rFonts w:cs="Arial"/>
          <w:i/>
        </w:rPr>
        <w:t xml:space="preserve"> j</w:t>
      </w:r>
      <w:r>
        <w:rPr>
          <w:rFonts w:cs="Arial"/>
        </w:rPr>
        <w:t xml:space="preserve"> and test item </w:t>
      </w:r>
      <w:r w:rsidRPr="003E6C51">
        <w:rPr>
          <w:rFonts w:cs="Arial"/>
          <w:i/>
        </w:rPr>
        <w:t>k</w:t>
      </w:r>
      <w:r>
        <w:rPr>
          <w:rFonts w:cs="Arial"/>
        </w:rPr>
        <w:t xml:space="preserve"> is given by:</w:t>
      </w:r>
    </w:p>
    <w:p w14:paraId="147C1D4B" w14:textId="77777777" w:rsidR="00303326" w:rsidRPr="009E5492" w:rsidRDefault="00303326" w:rsidP="00303326">
      <w:pPr>
        <w:rPr>
          <w:rFonts w:cs="Arial"/>
        </w:rPr>
      </w:pPr>
      <m:oMathPara>
        <m:oMath>
          <m:r>
            <w:rPr>
              <w:rFonts w:ascii="Cambria Math" w:hAnsi="Cambria Math" w:cs="Arial"/>
            </w:rPr>
            <m:t>[</m:t>
          </m:r>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μ</m:t>
                  </m:r>
                </m:e>
              </m:acc>
            </m:e>
            <m:sub>
              <m:r>
                <w:rPr>
                  <w:rFonts w:ascii="Cambria Math" w:hAnsi="Cambria Math" w:cs="Arial"/>
                </w:rPr>
                <m:t>j,k</m:t>
              </m:r>
            </m:sub>
          </m:sSub>
          <m:r>
            <w:rPr>
              <w:rFonts w:ascii="Cambria Math" w:hAnsi="Cambria Math" w:cs="Arial"/>
            </w:rPr>
            <m:t>-</m:t>
          </m:r>
          <m:sSub>
            <m:sSubPr>
              <m:ctrlPr>
                <w:rPr>
                  <w:rFonts w:ascii="Cambria Math" w:hAnsi="Cambria Math" w:cs="Arial"/>
                  <w:i/>
                </w:rPr>
              </m:ctrlPr>
            </m:sSubPr>
            <m:e>
              <m:r>
                <w:rPr>
                  <w:rFonts w:ascii="Cambria Math" w:hAnsi="Cambria Math" w:cs="Arial"/>
                </w:rPr>
                <m:t>δ</m:t>
              </m:r>
            </m:e>
            <m:sub>
              <m:r>
                <w:rPr>
                  <w:rFonts w:ascii="Cambria Math" w:hAnsi="Cambria Math" w:cs="Arial"/>
                </w:rPr>
                <m:t>j,k</m:t>
              </m:r>
            </m:sub>
          </m:sSub>
          <m:r>
            <w:rPr>
              <w:rFonts w:ascii="Cambria Math" w:hAnsi="Cambria Math" w:cs="Arial"/>
            </w:rPr>
            <m:t xml:space="preserve">,  </m:t>
          </m:r>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μ</m:t>
                  </m:r>
                </m:e>
              </m:acc>
            </m:e>
            <m:sub>
              <m:r>
                <w:rPr>
                  <w:rFonts w:ascii="Cambria Math" w:hAnsi="Cambria Math" w:cs="Arial"/>
                </w:rPr>
                <m:t>j,k</m:t>
              </m:r>
            </m:sub>
          </m:sSub>
          <m:r>
            <w:rPr>
              <w:rFonts w:ascii="Cambria Math" w:hAnsi="Cambria Math" w:cs="Arial"/>
            </w:rPr>
            <m:t>+</m:t>
          </m:r>
          <m:sSub>
            <m:sSubPr>
              <m:ctrlPr>
                <w:rPr>
                  <w:rFonts w:ascii="Cambria Math" w:hAnsi="Cambria Math" w:cs="Arial"/>
                  <w:i/>
                </w:rPr>
              </m:ctrlPr>
            </m:sSubPr>
            <m:e>
              <m:r>
                <w:rPr>
                  <w:rFonts w:ascii="Cambria Math" w:hAnsi="Cambria Math" w:cs="Arial"/>
                </w:rPr>
                <m:t>δ</m:t>
              </m:r>
            </m:e>
            <m:sub>
              <m:r>
                <w:rPr>
                  <w:rFonts w:ascii="Cambria Math" w:hAnsi="Cambria Math" w:cs="Arial"/>
                </w:rPr>
                <m:t>j,k</m:t>
              </m:r>
            </m:sub>
          </m:sSub>
          <m:r>
            <w:rPr>
              <w:rFonts w:ascii="Cambria Math" w:hAnsi="Cambria Math" w:cs="Arial"/>
            </w:rPr>
            <m:t>]</m:t>
          </m:r>
        </m:oMath>
      </m:oMathPara>
    </w:p>
    <w:p w14:paraId="787C8A5A" w14:textId="77777777" w:rsidR="00303326" w:rsidRDefault="00303326" w:rsidP="00303326">
      <w:pPr>
        <w:rPr>
          <w:rFonts w:cs="Arial"/>
        </w:rPr>
      </w:pPr>
      <w:r>
        <w:rPr>
          <w:rFonts w:cs="Arial"/>
        </w:rPr>
        <w:t>where</w:t>
      </w:r>
    </w:p>
    <w:p w14:paraId="5CD4A32B" w14:textId="77777777" w:rsidR="00303326" w:rsidRDefault="00433612" w:rsidP="00303326">
      <w:pPr>
        <w:rPr>
          <w:rFonts w:cs="Arial"/>
        </w:rPr>
      </w:pPr>
      <m:oMathPara>
        <m:oMath>
          <m:sSub>
            <m:sSubPr>
              <m:ctrlPr>
                <w:rPr>
                  <w:rFonts w:ascii="Cambria Math" w:hAnsi="Cambria Math" w:cs="Arial"/>
                  <w:i/>
                </w:rPr>
              </m:ctrlPr>
            </m:sSubPr>
            <m:e>
              <m:r>
                <w:rPr>
                  <w:rFonts w:ascii="Cambria Math" w:hAnsi="Cambria Math" w:cs="Arial"/>
                </w:rPr>
                <m:t>δ</m:t>
              </m:r>
            </m:e>
            <m:sub>
              <m:r>
                <w:rPr>
                  <w:rFonts w:ascii="Cambria Math" w:hAnsi="Cambria Math" w:cs="Arial"/>
                </w:rPr>
                <m:t>j,k</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∝,n-1</m:t>
              </m:r>
            </m:sub>
          </m:sSub>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S</m:t>
                  </m:r>
                </m:e>
                <m:sub>
                  <m:r>
                    <w:rPr>
                      <w:rFonts w:ascii="Cambria Math" w:hAnsi="Cambria Math" w:cs="Arial"/>
                    </w:rPr>
                    <m:t>j,k</m:t>
                  </m:r>
                </m:sub>
              </m:sSub>
            </m:num>
            <m:den>
              <m:rad>
                <m:radPr>
                  <m:degHide m:val="1"/>
                  <m:ctrlPr>
                    <w:rPr>
                      <w:rFonts w:ascii="Cambria Math" w:hAnsi="Cambria Math" w:cs="Arial"/>
                      <w:i/>
                    </w:rPr>
                  </m:ctrlPr>
                </m:radPr>
                <m:deg/>
                <m:e>
                  <m:r>
                    <w:rPr>
                      <w:rFonts w:ascii="Cambria Math" w:hAnsi="Cambria Math" w:cs="Arial"/>
                    </w:rPr>
                    <m:t>N</m:t>
                  </m:r>
                </m:e>
              </m:rad>
            </m:den>
          </m:f>
        </m:oMath>
      </m:oMathPara>
    </w:p>
    <w:p w14:paraId="648487DA" w14:textId="77777777" w:rsidR="00303326" w:rsidRDefault="00303326" w:rsidP="00303326">
      <w:pPr>
        <w:rPr>
          <w:rFonts w:cs="Arial"/>
        </w:rPr>
      </w:pPr>
      <w:r>
        <w:rPr>
          <w:rFonts w:cs="Arial"/>
        </w:rPr>
        <w:t xml:space="preserve">and the sample standard deviation </w:t>
      </w:r>
      <m:oMath>
        <m:sSub>
          <m:sSubPr>
            <m:ctrlPr>
              <w:rPr>
                <w:rFonts w:ascii="Cambria Math" w:hAnsi="Cambria Math" w:cs="Arial"/>
                <w:i/>
              </w:rPr>
            </m:ctrlPr>
          </m:sSubPr>
          <m:e>
            <m:r>
              <w:rPr>
                <w:rFonts w:ascii="Cambria Math" w:hAnsi="Cambria Math" w:cs="Arial"/>
              </w:rPr>
              <m:t>S</m:t>
            </m:r>
          </m:e>
          <m:sub>
            <m:r>
              <w:rPr>
                <w:rFonts w:ascii="Cambria Math" w:hAnsi="Cambria Math" w:cs="Arial"/>
              </w:rPr>
              <m:t>j,k</m:t>
            </m:r>
          </m:sub>
        </m:sSub>
      </m:oMath>
      <w:r>
        <w:rPr>
          <w:rFonts w:cs="Arial"/>
        </w:rPr>
        <w:t xml:space="preserve"> is given by: </w:t>
      </w:r>
    </w:p>
    <w:p w14:paraId="4B5CB13A" w14:textId="77777777" w:rsidR="00303326" w:rsidRDefault="00433612" w:rsidP="00303326">
      <w:pPr>
        <w:rPr>
          <w:rFonts w:cs="Arial"/>
        </w:rPr>
      </w:pPr>
      <m:oMathPara>
        <m:oMath>
          <m:sSub>
            <m:sSubPr>
              <m:ctrlPr>
                <w:rPr>
                  <w:rFonts w:ascii="Cambria Math" w:hAnsi="Cambria Math" w:cs="Arial"/>
                  <w:i/>
                </w:rPr>
              </m:ctrlPr>
            </m:sSubPr>
            <m:e>
              <m:r>
                <w:rPr>
                  <w:rFonts w:ascii="Cambria Math" w:hAnsi="Cambria Math" w:cs="Arial"/>
                </w:rPr>
                <m:t>S</m:t>
              </m:r>
            </m:e>
            <m:sub>
              <m:r>
                <w:rPr>
                  <w:rFonts w:ascii="Cambria Math" w:hAnsi="Cambria Math" w:cs="Arial"/>
                </w:rPr>
                <m:t>j,k</m:t>
              </m:r>
            </m:sub>
          </m:sSub>
          <m:r>
            <w:rPr>
              <w:rFonts w:ascii="Cambria Math" w:hAnsi="Cambria Math" w:cs="Arial"/>
            </w:rPr>
            <m:t>=</m:t>
          </m:r>
          <m:rad>
            <m:radPr>
              <m:degHide m:val="1"/>
              <m:ctrlPr>
                <w:rPr>
                  <w:rFonts w:ascii="Cambria Math" w:hAnsi="Cambria Math" w:cs="Arial"/>
                  <w:i/>
                </w:rPr>
              </m:ctrlPr>
            </m:radPr>
            <m:deg/>
            <m:e>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N</m:t>
                  </m:r>
                </m:sup>
                <m:e>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m:t>
                          </m:r>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μ</m:t>
                                  </m:r>
                                </m:e>
                              </m:acc>
                            </m:e>
                            <m:sub>
                              <m:r>
                                <w:rPr>
                                  <w:rFonts w:ascii="Cambria Math" w:hAnsi="Cambria Math" w:cs="Arial"/>
                                </w:rPr>
                                <m:t>j,k</m:t>
                              </m:r>
                            </m:sub>
                          </m:sSub>
                          <m:r>
                            <w:rPr>
                              <w:rFonts w:ascii="Cambria Math" w:hAnsi="Cambria Math" w:cs="Arial"/>
                            </w:rPr>
                            <m:t>-</m:t>
                          </m:r>
                          <m:sSub>
                            <m:sSubPr>
                              <m:ctrlPr>
                                <w:rPr>
                                  <w:rFonts w:ascii="Cambria Math" w:hAnsi="Cambria Math" w:cs="Arial"/>
                                  <w:i/>
                                </w:rPr>
                              </m:ctrlPr>
                            </m:sSubPr>
                            <m:e>
                              <m:r>
                                <w:rPr>
                                  <w:rFonts w:ascii="Cambria Math" w:hAnsi="Cambria Math" w:cs="Arial"/>
                                </w:rPr>
                                <m:t>μ</m:t>
                              </m:r>
                            </m:e>
                            <m:sub>
                              <m:r>
                                <w:rPr>
                                  <w:rFonts w:ascii="Cambria Math" w:hAnsi="Cambria Math" w:cs="Arial"/>
                                </w:rPr>
                                <m:t>i,j,k</m:t>
                              </m:r>
                            </m:sub>
                          </m:sSub>
                          <m:r>
                            <w:rPr>
                              <w:rFonts w:ascii="Cambria Math" w:hAnsi="Cambria Math" w:cs="Arial"/>
                            </w:rPr>
                            <m:t>)</m:t>
                          </m:r>
                        </m:e>
                        <m:sup>
                          <m:r>
                            <w:rPr>
                              <w:rFonts w:ascii="Cambria Math" w:hAnsi="Cambria Math" w:cs="Arial"/>
                            </w:rPr>
                            <m:t>2</m:t>
                          </m:r>
                        </m:sup>
                      </m:sSup>
                    </m:num>
                    <m:den>
                      <m:r>
                        <w:rPr>
                          <w:rFonts w:ascii="Cambria Math" w:hAnsi="Cambria Math" w:cs="Arial"/>
                        </w:rPr>
                        <m:t>(N-1)</m:t>
                      </m:r>
                    </m:den>
                  </m:f>
                </m:e>
              </m:nary>
            </m:e>
          </m:rad>
        </m:oMath>
      </m:oMathPara>
    </w:p>
    <w:p w14:paraId="3E07E1A7" w14:textId="77777777" w:rsidR="00303326" w:rsidRDefault="00303326" w:rsidP="00303326">
      <w:pPr>
        <w:rPr>
          <w:rFonts w:cs="Arial"/>
        </w:rPr>
      </w:pPr>
    </w:p>
    <w:p w14:paraId="4F688681" w14:textId="6F08681D" w:rsidR="00303326" w:rsidRDefault="00303326" w:rsidP="00303326">
      <w:pPr>
        <w:rPr>
          <w:rFonts w:cs="Arial"/>
        </w:rPr>
      </w:pPr>
      <w:r>
        <w:rPr>
          <w:rFonts w:cs="Arial"/>
        </w:rPr>
        <w:t>With a probability of 95%, the absolute value of the difference between the experimental or sample mean score and the “true” mean score (for a very high number of observers) is within the 95% confidence interval, on condition that the distribution of the individual scores are approximately Gaussian.</w:t>
      </w:r>
    </w:p>
    <w:p w14:paraId="77FCDD99" w14:textId="77777777" w:rsidR="00303326" w:rsidRDefault="00303326" w:rsidP="00303326">
      <w:pPr>
        <w:rPr>
          <w:rFonts w:cs="Arial"/>
        </w:rPr>
      </w:pPr>
    </w:p>
    <w:p w14:paraId="3ACE3583" w14:textId="77777777" w:rsidR="00303326" w:rsidRPr="00956973" w:rsidRDefault="00303326" w:rsidP="00303326">
      <w:pPr>
        <w:rPr>
          <w:rFonts w:cs="Arial"/>
          <w:color w:val="000000" w:themeColor="text1"/>
        </w:rPr>
      </w:pPr>
      <w:r w:rsidRPr="009E5492">
        <w:rPr>
          <w:rFonts w:cs="Arial"/>
          <w:color w:val="000000" w:themeColor="text1"/>
        </w:rPr>
        <w:t>Similarly, a 95% confidence interval could be calculated for each test condition. In this case, sample means and sample standard deviations are calculated over all listeners and all test items.</w:t>
      </w:r>
    </w:p>
    <w:p w14:paraId="6DCC7F2F" w14:textId="77777777" w:rsidR="00303326" w:rsidRDefault="00303326" w:rsidP="00303326"/>
    <w:p w14:paraId="55B9C796" w14:textId="46DA42A6" w:rsidR="00303326" w:rsidRPr="00BE26A6" w:rsidRDefault="00303326" w:rsidP="00BE26A6">
      <w:pPr>
        <w:pStyle w:val="a2"/>
        <w:numPr>
          <w:ilvl w:val="0"/>
          <w:numId w:val="37"/>
        </w:numPr>
        <w:spacing w:before="0"/>
        <w:rPr>
          <w:i w:val="0"/>
          <w:iCs/>
          <w:lang w:val="en-US"/>
        </w:rPr>
      </w:pPr>
      <w:bookmarkStart w:id="51" w:name="_Ref44495365"/>
      <w:bookmarkStart w:id="52" w:name="_Toc44500286"/>
      <w:r>
        <w:rPr>
          <w:i w:val="0"/>
          <w:lang w:val="en-US"/>
        </w:rPr>
        <w:t>Post-screening for Test 5</w:t>
      </w:r>
      <w:bookmarkEnd w:id="51"/>
      <w:bookmarkEnd w:id="52"/>
    </w:p>
    <w:p w14:paraId="5B048454" w14:textId="0DBE1B4C" w:rsidR="00303326" w:rsidRDefault="00303326" w:rsidP="00303326">
      <w:r>
        <w:t xml:space="preserve">Test 5 used the BS.1116 test methodology </w:t>
      </w:r>
      <w:r>
        <w:fldChar w:fldCharType="begin"/>
      </w:r>
      <w:r>
        <w:instrText xml:space="preserve"> REF _Ref471376370 \r \h </w:instrText>
      </w:r>
      <w:r>
        <w:fldChar w:fldCharType="separate"/>
      </w:r>
      <w:r w:rsidR="00A02993">
        <w:t>[4]</w:t>
      </w:r>
      <w:r>
        <w:fldChar w:fldCharType="end"/>
      </w:r>
      <w:r w:rsidRPr="003B670D">
        <w:t xml:space="preserve">. However, this configuration of </w:t>
      </w:r>
      <w:r>
        <w:t>Baseline</w:t>
      </w:r>
      <w:r w:rsidRPr="003B670D">
        <w:t xml:space="preserve"> profile is nearly perceptually transparent, and applying strict post-screening rules </w:t>
      </w:r>
      <w:r w:rsidR="00335FBD">
        <w:t xml:space="preserve">as described in Annex A.1 </w:t>
      </w:r>
      <w:r w:rsidRPr="003B670D">
        <w:t>would result in excluding many of the expert listeners</w:t>
      </w:r>
      <w:r>
        <w:t>.</w:t>
      </w:r>
      <w:r w:rsidRPr="003B670D">
        <w:t xml:space="preserve"> </w:t>
      </w:r>
      <w:r w:rsidRPr="00BE26A6">
        <w:fldChar w:fldCharType="begin"/>
      </w:r>
      <w:r w:rsidRPr="00BE26A6">
        <w:instrText xml:space="preserve"> REF _Ref44495163 \h  \* MERGEFORMAT </w:instrText>
      </w:r>
      <w:r w:rsidRPr="00BE26A6">
        <w:fldChar w:fldCharType="separate"/>
      </w:r>
      <w:r w:rsidR="00A02993" w:rsidRPr="00A02993">
        <w:rPr>
          <w:color w:val="000000" w:themeColor="text1"/>
        </w:rPr>
        <w:t xml:space="preserve">Table A. </w:t>
      </w:r>
      <w:r w:rsidR="00A02993" w:rsidRPr="00A02993">
        <w:rPr>
          <w:noProof/>
          <w:color w:val="000000" w:themeColor="text1"/>
        </w:rPr>
        <w:t>2</w:t>
      </w:r>
      <w:r w:rsidRPr="00BE26A6">
        <w:fldChar w:fldCharType="end"/>
      </w:r>
      <w:r>
        <w:t xml:space="preserve"> shows the </w:t>
      </w:r>
      <w:r w:rsidR="00335FBD">
        <w:t xml:space="preserve">overall </w:t>
      </w:r>
      <w:r>
        <w:t>mean score</w:t>
      </w:r>
      <w:r w:rsidR="00335FBD">
        <w:t>s and Table A.2 the overall mean diff score</w:t>
      </w:r>
      <w:r>
        <w:t xml:space="preserve"> for </w:t>
      </w:r>
      <w:r w:rsidR="00335FBD">
        <w:t xml:space="preserve">the </w:t>
      </w:r>
      <w:r>
        <w:t>Baseline Profile of the 3D Audio system operating at 1536 kb/s (</w:t>
      </w:r>
      <w:proofErr w:type="spellStart"/>
      <w:r>
        <w:t>mpegh</w:t>
      </w:r>
      <w:proofErr w:type="spellEnd"/>
      <w:r>
        <w:t>) and the associated high and low 95% confidence interval limits on the mean using post-screening and without post-screening.</w:t>
      </w:r>
    </w:p>
    <w:p w14:paraId="0446366D" w14:textId="77777777" w:rsidR="00F77366" w:rsidRDefault="00F77366" w:rsidP="00303326"/>
    <w:p w14:paraId="39734783" w14:textId="0F6AC659" w:rsidR="00545351" w:rsidRPr="00BE26A6" w:rsidRDefault="00545351" w:rsidP="00545351">
      <w:pPr>
        <w:pStyle w:val="Caption"/>
        <w:spacing w:after="120"/>
        <w:jc w:val="center"/>
        <w:rPr>
          <w:b/>
          <w:bCs/>
          <w:i w:val="0"/>
          <w:iCs w:val="0"/>
          <w:color w:val="000000" w:themeColor="text1"/>
          <w:sz w:val="24"/>
          <w:szCs w:val="24"/>
        </w:rPr>
      </w:pPr>
      <w:r w:rsidRPr="00BE26A6">
        <w:rPr>
          <w:b/>
          <w:bCs/>
          <w:i w:val="0"/>
          <w:iCs w:val="0"/>
          <w:color w:val="000000" w:themeColor="text1"/>
          <w:sz w:val="24"/>
          <w:szCs w:val="24"/>
        </w:rPr>
        <w:t xml:space="preserve">Table A. </w:t>
      </w:r>
      <w:r w:rsidRPr="00BE26A6">
        <w:rPr>
          <w:b/>
          <w:bCs/>
          <w:i w:val="0"/>
          <w:iCs w:val="0"/>
          <w:color w:val="000000" w:themeColor="text1"/>
          <w:sz w:val="24"/>
          <w:szCs w:val="24"/>
        </w:rPr>
        <w:fldChar w:fldCharType="begin"/>
      </w:r>
      <w:r w:rsidRPr="00BE26A6">
        <w:rPr>
          <w:b/>
          <w:bCs/>
          <w:i w:val="0"/>
          <w:iCs w:val="0"/>
          <w:color w:val="000000" w:themeColor="text1"/>
          <w:sz w:val="24"/>
          <w:szCs w:val="24"/>
        </w:rPr>
        <w:instrText xml:space="preserve"> SEQ Table_A. \* ARABIC </w:instrText>
      </w:r>
      <w:r w:rsidRPr="00BE26A6">
        <w:rPr>
          <w:b/>
          <w:bCs/>
          <w:i w:val="0"/>
          <w:iCs w:val="0"/>
          <w:color w:val="000000" w:themeColor="text1"/>
          <w:sz w:val="24"/>
          <w:szCs w:val="24"/>
        </w:rPr>
        <w:fldChar w:fldCharType="separate"/>
      </w:r>
      <w:r w:rsidR="00A02993">
        <w:rPr>
          <w:b/>
          <w:bCs/>
          <w:i w:val="0"/>
          <w:iCs w:val="0"/>
          <w:noProof/>
          <w:color w:val="000000" w:themeColor="text1"/>
          <w:sz w:val="24"/>
          <w:szCs w:val="24"/>
        </w:rPr>
        <w:t>1</w:t>
      </w:r>
      <w:r w:rsidRPr="00BE26A6">
        <w:rPr>
          <w:b/>
          <w:bCs/>
          <w:i w:val="0"/>
          <w:iCs w:val="0"/>
          <w:color w:val="000000" w:themeColor="text1"/>
          <w:sz w:val="24"/>
          <w:szCs w:val="24"/>
        </w:rPr>
        <w:fldChar w:fldCharType="end"/>
      </w:r>
      <w:r w:rsidR="00F51674">
        <w:rPr>
          <w:b/>
          <w:bCs/>
          <w:i w:val="0"/>
          <w:iCs w:val="0"/>
          <w:color w:val="000000" w:themeColor="text1"/>
          <w:sz w:val="24"/>
          <w:szCs w:val="24"/>
        </w:rPr>
        <w:t xml:space="preserve"> - O</w:t>
      </w:r>
      <w:r w:rsidR="00F51674" w:rsidRPr="00F51674">
        <w:rPr>
          <w:b/>
          <w:bCs/>
          <w:i w:val="0"/>
          <w:iCs w:val="0"/>
          <w:color w:val="000000" w:themeColor="text1"/>
          <w:sz w:val="24"/>
          <w:szCs w:val="24"/>
        </w:rPr>
        <w:t>verall mean scores</w:t>
      </w:r>
      <w:r w:rsidR="00F51674">
        <w:rPr>
          <w:b/>
          <w:bCs/>
          <w:i w:val="0"/>
          <w:iCs w:val="0"/>
          <w:color w:val="000000" w:themeColor="text1"/>
          <w:sz w:val="24"/>
          <w:szCs w:val="24"/>
        </w:rPr>
        <w:t xml:space="preserve"> for Test 5</w:t>
      </w: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702"/>
        <w:gridCol w:w="1702"/>
        <w:gridCol w:w="1276"/>
        <w:gridCol w:w="1275"/>
        <w:gridCol w:w="1258"/>
      </w:tblGrid>
      <w:tr w:rsidR="00545351" w:rsidRPr="00D960F5" w14:paraId="7186A378" w14:textId="77777777" w:rsidTr="005D364E">
        <w:trPr>
          <w:trHeight w:val="320"/>
          <w:jc w:val="center"/>
        </w:trPr>
        <w:tc>
          <w:tcPr>
            <w:tcW w:w="2133" w:type="dxa"/>
            <w:shd w:val="clear" w:color="000000" w:fill="D9E1F2"/>
          </w:tcPr>
          <w:p w14:paraId="09E6674E" w14:textId="77777777" w:rsidR="00545351" w:rsidRPr="005D364E" w:rsidRDefault="00545351" w:rsidP="00545351">
            <w:pPr>
              <w:jc w:val="center"/>
              <w:rPr>
                <w:rFonts w:eastAsia="Times New Roman"/>
                <w:color w:val="000000"/>
              </w:rPr>
            </w:pPr>
          </w:p>
        </w:tc>
        <w:tc>
          <w:tcPr>
            <w:tcW w:w="1702" w:type="dxa"/>
            <w:shd w:val="clear" w:color="000000" w:fill="D9E1F2"/>
          </w:tcPr>
          <w:p w14:paraId="4263C1E6" w14:textId="551D9844" w:rsidR="00545351" w:rsidRPr="005D364E" w:rsidRDefault="00545351" w:rsidP="00545351">
            <w:pPr>
              <w:jc w:val="center"/>
              <w:rPr>
                <w:rFonts w:eastAsia="Times New Roman"/>
                <w:color w:val="000000"/>
              </w:rPr>
            </w:pPr>
            <w:r w:rsidRPr="005D364E">
              <w:rPr>
                <w:rFonts w:eastAsia="Times New Roman"/>
                <w:color w:val="000000"/>
              </w:rPr>
              <w:t>Num Listeners</w:t>
            </w:r>
          </w:p>
        </w:tc>
        <w:tc>
          <w:tcPr>
            <w:tcW w:w="1702" w:type="dxa"/>
            <w:shd w:val="clear" w:color="000000" w:fill="D9E1F2"/>
            <w:noWrap/>
            <w:vAlign w:val="bottom"/>
            <w:hideMark/>
          </w:tcPr>
          <w:p w14:paraId="6127FAB9" w14:textId="24BEAF9C" w:rsidR="00545351" w:rsidRPr="005D364E" w:rsidRDefault="00545351" w:rsidP="00F77366">
            <w:pPr>
              <w:jc w:val="center"/>
              <w:rPr>
                <w:rFonts w:eastAsia="Times New Roman"/>
                <w:color w:val="000000"/>
              </w:rPr>
            </w:pPr>
            <w:r w:rsidRPr="005D364E">
              <w:rPr>
                <w:rFonts w:eastAsia="Times New Roman"/>
                <w:color w:val="000000"/>
              </w:rPr>
              <w:t>Sys</w:t>
            </w:r>
          </w:p>
        </w:tc>
        <w:tc>
          <w:tcPr>
            <w:tcW w:w="1276" w:type="dxa"/>
            <w:shd w:val="clear" w:color="000000" w:fill="D9E1F2"/>
            <w:noWrap/>
            <w:vAlign w:val="bottom"/>
            <w:hideMark/>
          </w:tcPr>
          <w:p w14:paraId="55CA7647" w14:textId="77777777" w:rsidR="00545351" w:rsidRPr="005D364E" w:rsidRDefault="00545351" w:rsidP="00F77366">
            <w:pPr>
              <w:jc w:val="center"/>
              <w:rPr>
                <w:rFonts w:eastAsia="Times New Roman"/>
                <w:color w:val="000000"/>
              </w:rPr>
            </w:pPr>
            <w:r w:rsidRPr="005D364E">
              <w:rPr>
                <w:rFonts w:eastAsia="Times New Roman"/>
                <w:color w:val="000000"/>
              </w:rPr>
              <w:t>High</w:t>
            </w:r>
          </w:p>
        </w:tc>
        <w:tc>
          <w:tcPr>
            <w:tcW w:w="1275" w:type="dxa"/>
            <w:shd w:val="clear" w:color="000000" w:fill="D9E1F2"/>
            <w:noWrap/>
            <w:vAlign w:val="bottom"/>
            <w:hideMark/>
          </w:tcPr>
          <w:p w14:paraId="53287149" w14:textId="77777777" w:rsidR="00545351" w:rsidRPr="005D364E" w:rsidRDefault="00545351" w:rsidP="00F77366">
            <w:pPr>
              <w:jc w:val="center"/>
              <w:rPr>
                <w:rFonts w:eastAsia="Times New Roman"/>
                <w:color w:val="000000"/>
              </w:rPr>
            </w:pPr>
            <w:r w:rsidRPr="005D364E">
              <w:rPr>
                <w:rFonts w:eastAsia="Times New Roman"/>
                <w:color w:val="000000"/>
              </w:rPr>
              <w:t>Low</w:t>
            </w:r>
          </w:p>
        </w:tc>
        <w:tc>
          <w:tcPr>
            <w:tcW w:w="1258" w:type="dxa"/>
            <w:shd w:val="clear" w:color="000000" w:fill="D9E1F2"/>
            <w:noWrap/>
            <w:vAlign w:val="bottom"/>
            <w:hideMark/>
          </w:tcPr>
          <w:p w14:paraId="518EE226" w14:textId="77777777" w:rsidR="00545351" w:rsidRPr="005D364E" w:rsidRDefault="00545351" w:rsidP="00F77366">
            <w:pPr>
              <w:jc w:val="center"/>
              <w:rPr>
                <w:rFonts w:eastAsia="Times New Roman"/>
                <w:color w:val="000000"/>
              </w:rPr>
            </w:pPr>
            <w:r w:rsidRPr="005D364E">
              <w:rPr>
                <w:rFonts w:eastAsia="Times New Roman"/>
                <w:color w:val="000000"/>
              </w:rPr>
              <w:t>Mean</w:t>
            </w:r>
          </w:p>
        </w:tc>
      </w:tr>
      <w:tr w:rsidR="003574B5" w:rsidRPr="00545351" w14:paraId="4CF9610D" w14:textId="77777777" w:rsidTr="005D364E">
        <w:trPr>
          <w:trHeight w:val="320"/>
          <w:jc w:val="center"/>
        </w:trPr>
        <w:tc>
          <w:tcPr>
            <w:tcW w:w="2133" w:type="dxa"/>
            <w:vMerge w:val="restart"/>
          </w:tcPr>
          <w:p w14:paraId="0FB634D7" w14:textId="77777777" w:rsidR="003574B5" w:rsidRDefault="003574B5" w:rsidP="003574B5">
            <w:pPr>
              <w:jc w:val="left"/>
              <w:rPr>
                <w:rFonts w:eastAsia="Times New Roman"/>
                <w:color w:val="000000"/>
              </w:rPr>
            </w:pPr>
            <w:r w:rsidRPr="005D364E">
              <w:rPr>
                <w:rFonts w:eastAsia="Times New Roman"/>
                <w:color w:val="000000"/>
              </w:rPr>
              <w:t xml:space="preserve">Without </w:t>
            </w:r>
          </w:p>
          <w:p w14:paraId="345DCA2C" w14:textId="49B3BF14" w:rsidR="003574B5" w:rsidRPr="005D364E" w:rsidRDefault="003574B5" w:rsidP="003574B5">
            <w:pPr>
              <w:jc w:val="left"/>
              <w:rPr>
                <w:rFonts w:eastAsia="Times New Roman"/>
                <w:color w:val="000000"/>
              </w:rPr>
            </w:pPr>
            <w:r w:rsidRPr="005D364E">
              <w:rPr>
                <w:rFonts w:eastAsia="Times New Roman"/>
                <w:color w:val="000000"/>
              </w:rPr>
              <w:t>post-screening</w:t>
            </w:r>
          </w:p>
        </w:tc>
        <w:tc>
          <w:tcPr>
            <w:tcW w:w="1702" w:type="dxa"/>
            <w:vMerge w:val="restart"/>
            <w:vAlign w:val="center"/>
          </w:tcPr>
          <w:p w14:paraId="0D21C272" w14:textId="558B071B" w:rsidR="003574B5" w:rsidRPr="00B7437F" w:rsidRDefault="003574B5" w:rsidP="003574B5">
            <w:pPr>
              <w:jc w:val="center"/>
              <w:rPr>
                <w:rFonts w:eastAsia="Times New Roman"/>
                <w:color w:val="000000"/>
                <w:highlight w:val="yellow"/>
              </w:rPr>
            </w:pPr>
            <w:r w:rsidRPr="00B7437F">
              <w:rPr>
                <w:rFonts w:eastAsia="Times New Roman"/>
                <w:color w:val="000000"/>
              </w:rPr>
              <w:t>53</w:t>
            </w:r>
          </w:p>
        </w:tc>
        <w:tc>
          <w:tcPr>
            <w:tcW w:w="1702" w:type="dxa"/>
            <w:shd w:val="clear" w:color="auto" w:fill="auto"/>
            <w:noWrap/>
            <w:vAlign w:val="bottom"/>
            <w:hideMark/>
          </w:tcPr>
          <w:p w14:paraId="632D3553" w14:textId="77777777" w:rsidR="003574B5" w:rsidRPr="00AF29DE" w:rsidRDefault="003574B5" w:rsidP="003574B5">
            <w:pPr>
              <w:jc w:val="center"/>
              <w:rPr>
                <w:rFonts w:eastAsia="Times New Roman"/>
                <w:color w:val="000000"/>
              </w:rPr>
            </w:pPr>
            <w:r w:rsidRPr="00AF29DE">
              <w:rPr>
                <w:rFonts w:eastAsia="Times New Roman"/>
                <w:color w:val="000000"/>
              </w:rPr>
              <w:t>HR</w:t>
            </w:r>
          </w:p>
        </w:tc>
        <w:tc>
          <w:tcPr>
            <w:tcW w:w="1276" w:type="dxa"/>
            <w:shd w:val="clear" w:color="auto" w:fill="auto"/>
            <w:noWrap/>
            <w:hideMark/>
          </w:tcPr>
          <w:p w14:paraId="5863ADE8" w14:textId="519C6B2D" w:rsidR="003574B5" w:rsidRPr="00B7437F" w:rsidRDefault="003574B5" w:rsidP="003574B5">
            <w:pPr>
              <w:jc w:val="center"/>
              <w:rPr>
                <w:rFonts w:eastAsia="Times New Roman"/>
                <w:color w:val="000000"/>
                <w:highlight w:val="yellow"/>
              </w:rPr>
            </w:pPr>
            <w:r w:rsidRPr="00F21DB8">
              <w:t>4.97</w:t>
            </w:r>
          </w:p>
        </w:tc>
        <w:tc>
          <w:tcPr>
            <w:tcW w:w="1275" w:type="dxa"/>
            <w:shd w:val="clear" w:color="auto" w:fill="auto"/>
            <w:noWrap/>
            <w:hideMark/>
          </w:tcPr>
          <w:p w14:paraId="031387AF" w14:textId="78C88B6A" w:rsidR="003574B5" w:rsidRPr="00B7437F" w:rsidRDefault="003574B5" w:rsidP="003574B5">
            <w:pPr>
              <w:jc w:val="center"/>
              <w:rPr>
                <w:rFonts w:eastAsia="Times New Roman"/>
                <w:color w:val="000000"/>
                <w:highlight w:val="yellow"/>
              </w:rPr>
            </w:pPr>
            <w:r w:rsidRPr="00F21DB8">
              <w:t>4.92</w:t>
            </w:r>
          </w:p>
        </w:tc>
        <w:tc>
          <w:tcPr>
            <w:tcW w:w="1258" w:type="dxa"/>
            <w:shd w:val="clear" w:color="auto" w:fill="auto"/>
            <w:noWrap/>
            <w:hideMark/>
          </w:tcPr>
          <w:p w14:paraId="1F48F55B" w14:textId="40995B31" w:rsidR="003574B5" w:rsidRPr="00B7437F" w:rsidRDefault="003574B5" w:rsidP="003574B5">
            <w:pPr>
              <w:jc w:val="center"/>
              <w:rPr>
                <w:rFonts w:eastAsia="Times New Roman"/>
                <w:color w:val="000000"/>
                <w:highlight w:val="yellow"/>
              </w:rPr>
            </w:pPr>
            <w:r w:rsidRPr="00F21DB8">
              <w:t>4.95</w:t>
            </w:r>
          </w:p>
        </w:tc>
      </w:tr>
      <w:tr w:rsidR="003574B5" w:rsidRPr="00545351" w14:paraId="2890DB4C" w14:textId="77777777" w:rsidTr="005D364E">
        <w:trPr>
          <w:trHeight w:val="320"/>
          <w:jc w:val="center"/>
        </w:trPr>
        <w:tc>
          <w:tcPr>
            <w:tcW w:w="2133" w:type="dxa"/>
            <w:vMerge/>
          </w:tcPr>
          <w:p w14:paraId="160D1B06" w14:textId="77777777" w:rsidR="003574B5" w:rsidRPr="005D364E" w:rsidRDefault="003574B5" w:rsidP="003574B5">
            <w:pPr>
              <w:jc w:val="left"/>
              <w:rPr>
                <w:rFonts w:eastAsia="Times New Roman"/>
                <w:color w:val="000000"/>
              </w:rPr>
            </w:pPr>
          </w:p>
        </w:tc>
        <w:tc>
          <w:tcPr>
            <w:tcW w:w="1702" w:type="dxa"/>
            <w:vMerge/>
            <w:vAlign w:val="center"/>
          </w:tcPr>
          <w:p w14:paraId="0FD26CDB" w14:textId="77777777" w:rsidR="003574B5" w:rsidRPr="00B7437F" w:rsidRDefault="003574B5" w:rsidP="003574B5">
            <w:pPr>
              <w:jc w:val="center"/>
              <w:rPr>
                <w:rFonts w:eastAsia="Times New Roman"/>
                <w:color w:val="000000"/>
                <w:highlight w:val="yellow"/>
              </w:rPr>
            </w:pPr>
          </w:p>
        </w:tc>
        <w:tc>
          <w:tcPr>
            <w:tcW w:w="1702" w:type="dxa"/>
            <w:shd w:val="clear" w:color="auto" w:fill="auto"/>
            <w:noWrap/>
            <w:vAlign w:val="bottom"/>
            <w:hideMark/>
          </w:tcPr>
          <w:p w14:paraId="16A6BF77" w14:textId="77777777" w:rsidR="003574B5" w:rsidRPr="00AF29DE" w:rsidRDefault="003574B5" w:rsidP="003574B5">
            <w:pPr>
              <w:jc w:val="center"/>
              <w:rPr>
                <w:rFonts w:eastAsia="Times New Roman"/>
                <w:color w:val="000000"/>
              </w:rPr>
            </w:pPr>
            <w:r w:rsidRPr="00AF29DE">
              <w:rPr>
                <w:rFonts w:eastAsia="Times New Roman"/>
                <w:color w:val="000000"/>
              </w:rPr>
              <w:t>3DA_1536</w:t>
            </w:r>
          </w:p>
        </w:tc>
        <w:tc>
          <w:tcPr>
            <w:tcW w:w="1276" w:type="dxa"/>
            <w:shd w:val="clear" w:color="auto" w:fill="auto"/>
            <w:noWrap/>
            <w:hideMark/>
          </w:tcPr>
          <w:p w14:paraId="160BEAA9" w14:textId="564C400A" w:rsidR="003574B5" w:rsidRPr="00B7437F" w:rsidRDefault="003574B5" w:rsidP="003574B5">
            <w:pPr>
              <w:jc w:val="center"/>
              <w:rPr>
                <w:rFonts w:eastAsia="Times New Roman"/>
                <w:color w:val="000000"/>
                <w:highlight w:val="yellow"/>
              </w:rPr>
            </w:pPr>
            <w:r w:rsidRPr="00C01277">
              <w:t>4.85</w:t>
            </w:r>
          </w:p>
        </w:tc>
        <w:tc>
          <w:tcPr>
            <w:tcW w:w="1275" w:type="dxa"/>
            <w:shd w:val="clear" w:color="auto" w:fill="auto"/>
            <w:noWrap/>
            <w:hideMark/>
          </w:tcPr>
          <w:p w14:paraId="6236123C" w14:textId="4641A649" w:rsidR="003574B5" w:rsidRPr="00B7437F" w:rsidRDefault="003574B5" w:rsidP="003574B5">
            <w:pPr>
              <w:jc w:val="center"/>
              <w:rPr>
                <w:rFonts w:eastAsia="Times New Roman"/>
                <w:color w:val="000000"/>
                <w:highlight w:val="yellow"/>
              </w:rPr>
            </w:pPr>
            <w:r w:rsidRPr="00C01277">
              <w:t>4.80</w:t>
            </w:r>
          </w:p>
        </w:tc>
        <w:tc>
          <w:tcPr>
            <w:tcW w:w="1258" w:type="dxa"/>
            <w:shd w:val="clear" w:color="auto" w:fill="auto"/>
            <w:noWrap/>
            <w:hideMark/>
          </w:tcPr>
          <w:p w14:paraId="4F667484" w14:textId="5F951283" w:rsidR="003574B5" w:rsidRPr="00B7437F" w:rsidRDefault="003574B5" w:rsidP="003574B5">
            <w:pPr>
              <w:jc w:val="center"/>
              <w:rPr>
                <w:rFonts w:eastAsia="Times New Roman"/>
                <w:color w:val="000000"/>
                <w:highlight w:val="yellow"/>
              </w:rPr>
            </w:pPr>
            <w:r w:rsidRPr="00C01277">
              <w:t>4.82</w:t>
            </w:r>
          </w:p>
        </w:tc>
      </w:tr>
      <w:tr w:rsidR="003574B5" w:rsidRPr="00D960F5" w14:paraId="238536AD" w14:textId="77777777" w:rsidTr="00B7437F">
        <w:trPr>
          <w:trHeight w:val="320"/>
          <w:jc w:val="center"/>
        </w:trPr>
        <w:tc>
          <w:tcPr>
            <w:tcW w:w="2133" w:type="dxa"/>
            <w:vMerge w:val="restart"/>
          </w:tcPr>
          <w:p w14:paraId="4CC08DAE" w14:textId="77777777" w:rsidR="003574B5" w:rsidRDefault="003574B5" w:rsidP="003574B5">
            <w:pPr>
              <w:jc w:val="left"/>
              <w:rPr>
                <w:rFonts w:eastAsia="Times New Roman"/>
                <w:color w:val="000000"/>
              </w:rPr>
            </w:pPr>
            <w:r w:rsidRPr="005D364E">
              <w:rPr>
                <w:rFonts w:eastAsia="Times New Roman"/>
                <w:color w:val="000000"/>
              </w:rPr>
              <w:t xml:space="preserve">With </w:t>
            </w:r>
          </w:p>
          <w:p w14:paraId="4C667F51" w14:textId="5C15D606" w:rsidR="003574B5" w:rsidRPr="005D364E" w:rsidRDefault="003574B5" w:rsidP="003574B5">
            <w:pPr>
              <w:jc w:val="left"/>
              <w:rPr>
                <w:rFonts w:eastAsia="Times New Roman"/>
                <w:color w:val="000000"/>
              </w:rPr>
            </w:pPr>
            <w:r w:rsidRPr="005D364E">
              <w:rPr>
                <w:rFonts w:eastAsia="Times New Roman"/>
                <w:color w:val="000000"/>
              </w:rPr>
              <w:t>post-screening</w:t>
            </w:r>
          </w:p>
        </w:tc>
        <w:tc>
          <w:tcPr>
            <w:tcW w:w="1702" w:type="dxa"/>
            <w:vMerge w:val="restart"/>
            <w:vAlign w:val="center"/>
          </w:tcPr>
          <w:p w14:paraId="440582AD" w14:textId="74F41D2E" w:rsidR="003574B5" w:rsidRPr="00B7437F" w:rsidRDefault="003574B5" w:rsidP="003574B5">
            <w:pPr>
              <w:jc w:val="center"/>
              <w:rPr>
                <w:rFonts w:eastAsia="Times New Roman"/>
                <w:color w:val="000000"/>
                <w:highlight w:val="yellow"/>
              </w:rPr>
            </w:pPr>
            <w:r w:rsidRPr="005D4FBE">
              <w:rPr>
                <w:rFonts w:eastAsia="Times New Roman"/>
                <w:color w:val="000000"/>
              </w:rPr>
              <w:t>1</w:t>
            </w:r>
            <w:r w:rsidRPr="00B7437F">
              <w:rPr>
                <w:rFonts w:eastAsia="Times New Roman"/>
                <w:color w:val="000000"/>
              </w:rPr>
              <w:t>5</w:t>
            </w:r>
          </w:p>
        </w:tc>
        <w:tc>
          <w:tcPr>
            <w:tcW w:w="1702" w:type="dxa"/>
            <w:shd w:val="clear" w:color="auto" w:fill="auto"/>
            <w:noWrap/>
            <w:vAlign w:val="bottom"/>
            <w:hideMark/>
          </w:tcPr>
          <w:p w14:paraId="553A205D" w14:textId="08126050" w:rsidR="003574B5" w:rsidRPr="00AF29DE" w:rsidRDefault="003574B5" w:rsidP="003574B5">
            <w:pPr>
              <w:jc w:val="center"/>
              <w:rPr>
                <w:rFonts w:eastAsia="Times New Roman"/>
                <w:color w:val="000000"/>
              </w:rPr>
            </w:pPr>
            <w:r w:rsidRPr="00AF29DE">
              <w:rPr>
                <w:rFonts w:eastAsia="Times New Roman"/>
                <w:color w:val="000000"/>
              </w:rPr>
              <w:t>HR</w:t>
            </w:r>
          </w:p>
        </w:tc>
        <w:tc>
          <w:tcPr>
            <w:tcW w:w="1276" w:type="dxa"/>
            <w:shd w:val="clear" w:color="auto" w:fill="auto"/>
            <w:noWrap/>
            <w:hideMark/>
          </w:tcPr>
          <w:p w14:paraId="31F86DAC" w14:textId="541055A3" w:rsidR="003574B5" w:rsidRPr="00B7437F" w:rsidRDefault="003574B5" w:rsidP="003574B5">
            <w:pPr>
              <w:jc w:val="center"/>
              <w:rPr>
                <w:rFonts w:eastAsia="Times New Roman"/>
                <w:color w:val="000000"/>
                <w:highlight w:val="yellow"/>
              </w:rPr>
            </w:pPr>
            <w:r w:rsidRPr="00244B53">
              <w:t>5.05</w:t>
            </w:r>
          </w:p>
        </w:tc>
        <w:tc>
          <w:tcPr>
            <w:tcW w:w="1275" w:type="dxa"/>
            <w:shd w:val="clear" w:color="auto" w:fill="auto"/>
            <w:noWrap/>
            <w:hideMark/>
          </w:tcPr>
          <w:p w14:paraId="229429D1" w14:textId="11B225A9" w:rsidR="003574B5" w:rsidRPr="00B7437F" w:rsidRDefault="003574B5" w:rsidP="003574B5">
            <w:pPr>
              <w:jc w:val="center"/>
              <w:rPr>
                <w:rFonts w:eastAsia="Times New Roman"/>
                <w:color w:val="000000"/>
                <w:highlight w:val="yellow"/>
              </w:rPr>
            </w:pPr>
            <w:r w:rsidRPr="00244B53">
              <w:t>4.94</w:t>
            </w:r>
          </w:p>
        </w:tc>
        <w:tc>
          <w:tcPr>
            <w:tcW w:w="1258" w:type="dxa"/>
            <w:shd w:val="clear" w:color="auto" w:fill="auto"/>
            <w:noWrap/>
            <w:hideMark/>
          </w:tcPr>
          <w:p w14:paraId="2914F199" w14:textId="7A5B76E5" w:rsidR="003574B5" w:rsidRPr="00B7437F" w:rsidRDefault="003574B5" w:rsidP="003574B5">
            <w:pPr>
              <w:jc w:val="center"/>
              <w:rPr>
                <w:rFonts w:eastAsia="Times New Roman"/>
                <w:color w:val="000000"/>
                <w:highlight w:val="yellow"/>
              </w:rPr>
            </w:pPr>
            <w:r w:rsidRPr="00244B53">
              <w:t>4.99</w:t>
            </w:r>
          </w:p>
        </w:tc>
      </w:tr>
      <w:tr w:rsidR="003574B5" w:rsidRPr="00D960F5" w14:paraId="309CAB22" w14:textId="77777777" w:rsidTr="00B7437F">
        <w:trPr>
          <w:trHeight w:val="320"/>
          <w:jc w:val="center"/>
        </w:trPr>
        <w:tc>
          <w:tcPr>
            <w:tcW w:w="2133" w:type="dxa"/>
            <w:vMerge/>
          </w:tcPr>
          <w:p w14:paraId="148504E4" w14:textId="77777777" w:rsidR="003574B5" w:rsidRPr="005D364E" w:rsidRDefault="003574B5" w:rsidP="003574B5">
            <w:pPr>
              <w:jc w:val="center"/>
              <w:rPr>
                <w:rFonts w:eastAsia="Times New Roman"/>
                <w:color w:val="000000"/>
              </w:rPr>
            </w:pPr>
          </w:p>
        </w:tc>
        <w:tc>
          <w:tcPr>
            <w:tcW w:w="1702" w:type="dxa"/>
            <w:vMerge/>
          </w:tcPr>
          <w:p w14:paraId="31FC6574" w14:textId="77777777" w:rsidR="003574B5" w:rsidRPr="00B7437F" w:rsidRDefault="003574B5" w:rsidP="003574B5">
            <w:pPr>
              <w:jc w:val="center"/>
              <w:rPr>
                <w:rFonts w:eastAsia="Times New Roman"/>
                <w:color w:val="000000"/>
                <w:highlight w:val="yellow"/>
              </w:rPr>
            </w:pPr>
          </w:p>
        </w:tc>
        <w:tc>
          <w:tcPr>
            <w:tcW w:w="1702" w:type="dxa"/>
            <w:shd w:val="clear" w:color="auto" w:fill="auto"/>
            <w:noWrap/>
            <w:vAlign w:val="bottom"/>
            <w:hideMark/>
          </w:tcPr>
          <w:p w14:paraId="488F5840" w14:textId="227307BB" w:rsidR="003574B5" w:rsidRPr="00AF29DE" w:rsidRDefault="003574B5" w:rsidP="003574B5">
            <w:pPr>
              <w:jc w:val="center"/>
              <w:rPr>
                <w:rFonts w:eastAsia="Times New Roman"/>
                <w:color w:val="000000"/>
              </w:rPr>
            </w:pPr>
            <w:r w:rsidRPr="00AF29DE">
              <w:rPr>
                <w:rFonts w:eastAsia="Times New Roman"/>
                <w:color w:val="000000"/>
              </w:rPr>
              <w:t>3DA_1536</w:t>
            </w:r>
          </w:p>
        </w:tc>
        <w:tc>
          <w:tcPr>
            <w:tcW w:w="1276" w:type="dxa"/>
            <w:shd w:val="clear" w:color="auto" w:fill="auto"/>
            <w:noWrap/>
            <w:hideMark/>
          </w:tcPr>
          <w:p w14:paraId="3E395B14" w14:textId="21ED195E" w:rsidR="003574B5" w:rsidRPr="00B7437F" w:rsidRDefault="003574B5" w:rsidP="003574B5">
            <w:pPr>
              <w:jc w:val="center"/>
              <w:rPr>
                <w:rFonts w:eastAsia="Times New Roman"/>
                <w:color w:val="000000"/>
                <w:highlight w:val="yellow"/>
              </w:rPr>
            </w:pPr>
            <w:r w:rsidRPr="002A1F60">
              <w:t>4.75</w:t>
            </w:r>
          </w:p>
        </w:tc>
        <w:tc>
          <w:tcPr>
            <w:tcW w:w="1275" w:type="dxa"/>
            <w:shd w:val="clear" w:color="auto" w:fill="auto"/>
            <w:noWrap/>
            <w:hideMark/>
          </w:tcPr>
          <w:p w14:paraId="3967E136" w14:textId="1FF2ED76" w:rsidR="003574B5" w:rsidRPr="00B7437F" w:rsidRDefault="003574B5" w:rsidP="003574B5">
            <w:pPr>
              <w:jc w:val="center"/>
              <w:rPr>
                <w:rFonts w:eastAsia="Times New Roman"/>
                <w:color w:val="000000"/>
                <w:highlight w:val="yellow"/>
              </w:rPr>
            </w:pPr>
            <w:r w:rsidRPr="002A1F60">
              <w:t>4.65</w:t>
            </w:r>
          </w:p>
        </w:tc>
        <w:tc>
          <w:tcPr>
            <w:tcW w:w="1258" w:type="dxa"/>
            <w:shd w:val="clear" w:color="auto" w:fill="auto"/>
            <w:noWrap/>
            <w:hideMark/>
          </w:tcPr>
          <w:p w14:paraId="6137B160" w14:textId="458C9831" w:rsidR="003574B5" w:rsidRPr="00B7437F" w:rsidRDefault="003574B5" w:rsidP="003574B5">
            <w:pPr>
              <w:jc w:val="center"/>
              <w:rPr>
                <w:rFonts w:eastAsia="Times New Roman"/>
                <w:color w:val="000000"/>
                <w:highlight w:val="yellow"/>
              </w:rPr>
            </w:pPr>
            <w:r w:rsidRPr="002A1F60">
              <w:t>4.70</w:t>
            </w:r>
          </w:p>
        </w:tc>
      </w:tr>
    </w:tbl>
    <w:p w14:paraId="42288FCC" w14:textId="77777777" w:rsidR="006830D7" w:rsidRDefault="006830D7" w:rsidP="00303326"/>
    <w:p w14:paraId="0F9F2E7F" w14:textId="77777777" w:rsidR="00303326" w:rsidRPr="00BE26A6" w:rsidRDefault="00303326" w:rsidP="00BE26A6">
      <w:pPr>
        <w:jc w:val="center"/>
        <w:rPr>
          <w:b/>
          <w:bCs/>
          <w:color w:val="000000" w:themeColor="text1"/>
          <w:sz w:val="22"/>
          <w:szCs w:val="22"/>
        </w:rPr>
      </w:pPr>
    </w:p>
    <w:p w14:paraId="57557A02" w14:textId="339117B8" w:rsidR="00303326" w:rsidRPr="00BE26A6" w:rsidRDefault="00303326" w:rsidP="00BE26A6">
      <w:pPr>
        <w:pStyle w:val="Caption"/>
        <w:spacing w:after="120"/>
        <w:jc w:val="center"/>
        <w:rPr>
          <w:b/>
          <w:bCs/>
          <w:i w:val="0"/>
          <w:iCs w:val="0"/>
          <w:color w:val="000000" w:themeColor="text1"/>
          <w:sz w:val="24"/>
          <w:szCs w:val="24"/>
        </w:rPr>
      </w:pPr>
      <w:bookmarkStart w:id="53" w:name="_Ref44495163"/>
      <w:r w:rsidRPr="00BE26A6">
        <w:rPr>
          <w:b/>
          <w:bCs/>
          <w:i w:val="0"/>
          <w:iCs w:val="0"/>
          <w:color w:val="000000" w:themeColor="text1"/>
          <w:sz w:val="24"/>
          <w:szCs w:val="24"/>
        </w:rPr>
        <w:t xml:space="preserve">Table A. </w:t>
      </w:r>
      <w:r w:rsidRPr="00BE26A6">
        <w:rPr>
          <w:b/>
          <w:bCs/>
          <w:i w:val="0"/>
          <w:iCs w:val="0"/>
          <w:color w:val="000000" w:themeColor="text1"/>
          <w:sz w:val="24"/>
          <w:szCs w:val="24"/>
        </w:rPr>
        <w:fldChar w:fldCharType="begin"/>
      </w:r>
      <w:r w:rsidRPr="00BE26A6">
        <w:rPr>
          <w:b/>
          <w:bCs/>
          <w:i w:val="0"/>
          <w:iCs w:val="0"/>
          <w:color w:val="000000" w:themeColor="text1"/>
          <w:sz w:val="24"/>
          <w:szCs w:val="24"/>
        </w:rPr>
        <w:instrText xml:space="preserve"> SEQ Table_A. \* ARABIC </w:instrText>
      </w:r>
      <w:r w:rsidRPr="00BE26A6">
        <w:rPr>
          <w:b/>
          <w:bCs/>
          <w:i w:val="0"/>
          <w:iCs w:val="0"/>
          <w:color w:val="000000" w:themeColor="text1"/>
          <w:sz w:val="24"/>
          <w:szCs w:val="24"/>
        </w:rPr>
        <w:fldChar w:fldCharType="separate"/>
      </w:r>
      <w:r w:rsidR="00A02993">
        <w:rPr>
          <w:b/>
          <w:bCs/>
          <w:i w:val="0"/>
          <w:iCs w:val="0"/>
          <w:noProof/>
          <w:color w:val="000000" w:themeColor="text1"/>
          <w:sz w:val="24"/>
          <w:szCs w:val="24"/>
        </w:rPr>
        <w:t>2</w:t>
      </w:r>
      <w:r w:rsidRPr="00BE26A6">
        <w:rPr>
          <w:b/>
          <w:bCs/>
          <w:i w:val="0"/>
          <w:iCs w:val="0"/>
          <w:color w:val="000000" w:themeColor="text1"/>
          <w:sz w:val="24"/>
          <w:szCs w:val="24"/>
        </w:rPr>
        <w:fldChar w:fldCharType="end"/>
      </w:r>
      <w:bookmarkEnd w:id="53"/>
      <w:r w:rsidR="00F51674">
        <w:rPr>
          <w:b/>
          <w:bCs/>
          <w:i w:val="0"/>
          <w:iCs w:val="0"/>
          <w:color w:val="000000" w:themeColor="text1"/>
          <w:sz w:val="24"/>
          <w:szCs w:val="24"/>
        </w:rPr>
        <w:t xml:space="preserve"> - O</w:t>
      </w:r>
      <w:r w:rsidR="00F51674" w:rsidRPr="00F51674">
        <w:rPr>
          <w:b/>
          <w:bCs/>
          <w:i w:val="0"/>
          <w:iCs w:val="0"/>
          <w:color w:val="000000" w:themeColor="text1"/>
          <w:sz w:val="24"/>
          <w:szCs w:val="24"/>
        </w:rPr>
        <w:t xml:space="preserve">verall mean </w:t>
      </w:r>
      <w:r w:rsidR="00F51674">
        <w:rPr>
          <w:b/>
          <w:bCs/>
          <w:i w:val="0"/>
          <w:iCs w:val="0"/>
          <w:color w:val="000000" w:themeColor="text1"/>
          <w:sz w:val="24"/>
          <w:szCs w:val="24"/>
        </w:rPr>
        <w:t xml:space="preserve">diff </w:t>
      </w:r>
      <w:r w:rsidR="00F51674" w:rsidRPr="00F51674">
        <w:rPr>
          <w:b/>
          <w:bCs/>
          <w:i w:val="0"/>
          <w:iCs w:val="0"/>
          <w:color w:val="000000" w:themeColor="text1"/>
          <w:sz w:val="24"/>
          <w:szCs w:val="24"/>
        </w:rPr>
        <w:t>scores</w:t>
      </w:r>
      <w:r w:rsidR="00F51674">
        <w:rPr>
          <w:b/>
          <w:bCs/>
          <w:i w:val="0"/>
          <w:iCs w:val="0"/>
          <w:color w:val="000000" w:themeColor="text1"/>
          <w:sz w:val="24"/>
          <w:szCs w:val="24"/>
        </w:rPr>
        <w:t xml:space="preserve"> for Test 5</w:t>
      </w: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2558"/>
        <w:gridCol w:w="1549"/>
        <w:gridCol w:w="1320"/>
        <w:gridCol w:w="1320"/>
        <w:gridCol w:w="1320"/>
      </w:tblGrid>
      <w:tr w:rsidR="00303326" w:rsidRPr="0081352A" w14:paraId="79683935" w14:textId="77777777" w:rsidTr="00DF39AC">
        <w:trPr>
          <w:trHeight w:val="315"/>
        </w:trPr>
        <w:tc>
          <w:tcPr>
            <w:tcW w:w="1283" w:type="dxa"/>
            <w:shd w:val="clear" w:color="000000" w:fill="D9E1F2"/>
            <w:vAlign w:val="center"/>
          </w:tcPr>
          <w:p w14:paraId="2FF462AB" w14:textId="2B37E377" w:rsidR="00303326" w:rsidRPr="005D364E" w:rsidRDefault="00303326" w:rsidP="00BE26A6">
            <w:pPr>
              <w:jc w:val="center"/>
              <w:rPr>
                <w:rFonts w:eastAsia="Times New Roman"/>
                <w:color w:val="000000"/>
              </w:rPr>
            </w:pPr>
            <w:r w:rsidRPr="005D364E">
              <w:rPr>
                <w:rFonts w:eastAsia="Times New Roman"/>
                <w:color w:val="000000"/>
              </w:rPr>
              <w:t>Sys</w:t>
            </w:r>
          </w:p>
        </w:tc>
        <w:tc>
          <w:tcPr>
            <w:tcW w:w="2558" w:type="dxa"/>
            <w:shd w:val="clear" w:color="000000" w:fill="D9E1F2"/>
            <w:vAlign w:val="center"/>
          </w:tcPr>
          <w:p w14:paraId="42BFD253" w14:textId="1A898E4B" w:rsidR="00303326" w:rsidRPr="005D364E" w:rsidRDefault="00303326" w:rsidP="00BE26A6">
            <w:pPr>
              <w:jc w:val="center"/>
              <w:rPr>
                <w:rFonts w:eastAsia="Times New Roman"/>
                <w:color w:val="000000"/>
              </w:rPr>
            </w:pPr>
            <w:r w:rsidRPr="005D364E">
              <w:rPr>
                <w:rFonts w:eastAsia="Times New Roman"/>
                <w:color w:val="000000"/>
              </w:rPr>
              <w:t>Post-screening</w:t>
            </w:r>
          </w:p>
        </w:tc>
        <w:tc>
          <w:tcPr>
            <w:tcW w:w="1549" w:type="dxa"/>
            <w:shd w:val="clear" w:color="000000" w:fill="D9E1F2"/>
            <w:vAlign w:val="center"/>
          </w:tcPr>
          <w:p w14:paraId="1AD10BA2" w14:textId="45666604" w:rsidR="00303326" w:rsidRPr="005D364E" w:rsidRDefault="00303326" w:rsidP="00BE26A6">
            <w:pPr>
              <w:jc w:val="center"/>
              <w:rPr>
                <w:rFonts w:eastAsia="Times New Roman"/>
                <w:color w:val="000000"/>
              </w:rPr>
            </w:pPr>
            <w:r w:rsidRPr="005D364E">
              <w:rPr>
                <w:rFonts w:eastAsia="Times New Roman"/>
                <w:color w:val="000000"/>
              </w:rPr>
              <w:t>Num Listeners</w:t>
            </w:r>
          </w:p>
        </w:tc>
        <w:tc>
          <w:tcPr>
            <w:tcW w:w="1320" w:type="dxa"/>
            <w:shd w:val="clear" w:color="000000" w:fill="D9E1F2"/>
            <w:noWrap/>
            <w:vAlign w:val="center"/>
            <w:hideMark/>
          </w:tcPr>
          <w:p w14:paraId="175A11BA" w14:textId="77777777" w:rsidR="00303326" w:rsidRPr="005D364E" w:rsidRDefault="00303326" w:rsidP="00BE26A6">
            <w:pPr>
              <w:jc w:val="center"/>
              <w:rPr>
                <w:rFonts w:eastAsia="Times New Roman"/>
                <w:color w:val="000000"/>
              </w:rPr>
            </w:pPr>
            <w:r w:rsidRPr="005D364E">
              <w:rPr>
                <w:rFonts w:eastAsia="Times New Roman"/>
                <w:color w:val="000000"/>
              </w:rPr>
              <w:t>High</w:t>
            </w:r>
          </w:p>
        </w:tc>
        <w:tc>
          <w:tcPr>
            <w:tcW w:w="1320" w:type="dxa"/>
            <w:shd w:val="clear" w:color="000000" w:fill="D9E1F2"/>
            <w:noWrap/>
            <w:vAlign w:val="center"/>
            <w:hideMark/>
          </w:tcPr>
          <w:p w14:paraId="7566D3F9" w14:textId="77777777" w:rsidR="00303326" w:rsidRPr="005D364E" w:rsidRDefault="00303326" w:rsidP="00BE26A6">
            <w:pPr>
              <w:jc w:val="center"/>
              <w:rPr>
                <w:rFonts w:eastAsia="Times New Roman"/>
                <w:color w:val="000000"/>
              </w:rPr>
            </w:pPr>
            <w:r w:rsidRPr="005D364E">
              <w:rPr>
                <w:rFonts w:eastAsia="Times New Roman"/>
                <w:color w:val="000000"/>
              </w:rPr>
              <w:t>Low</w:t>
            </w:r>
          </w:p>
        </w:tc>
        <w:tc>
          <w:tcPr>
            <w:tcW w:w="1320" w:type="dxa"/>
            <w:shd w:val="clear" w:color="000000" w:fill="D9E1F2"/>
            <w:noWrap/>
            <w:vAlign w:val="center"/>
            <w:hideMark/>
          </w:tcPr>
          <w:p w14:paraId="04DEFBA2" w14:textId="77777777" w:rsidR="00303326" w:rsidRPr="005D364E" w:rsidRDefault="00303326" w:rsidP="00BE26A6">
            <w:pPr>
              <w:jc w:val="center"/>
              <w:rPr>
                <w:rFonts w:eastAsia="Times New Roman"/>
                <w:color w:val="000000"/>
              </w:rPr>
            </w:pPr>
            <w:r w:rsidRPr="005D364E">
              <w:rPr>
                <w:rFonts w:eastAsia="Times New Roman"/>
                <w:color w:val="000000"/>
              </w:rPr>
              <w:t>Mean</w:t>
            </w:r>
          </w:p>
        </w:tc>
      </w:tr>
      <w:tr w:rsidR="00DF39AC" w:rsidRPr="0081352A" w14:paraId="6C86C56E" w14:textId="77777777" w:rsidTr="00DF39AC">
        <w:trPr>
          <w:trHeight w:val="315"/>
        </w:trPr>
        <w:tc>
          <w:tcPr>
            <w:tcW w:w="1283" w:type="dxa"/>
            <w:vAlign w:val="bottom"/>
          </w:tcPr>
          <w:p w14:paraId="5BE17E21" w14:textId="03B51885" w:rsidR="00DF39AC" w:rsidRPr="005D364E" w:rsidRDefault="00DF39AC" w:rsidP="00DF39AC">
            <w:pPr>
              <w:rPr>
                <w:rFonts w:eastAsia="Times New Roman"/>
                <w:color w:val="000000"/>
              </w:rPr>
            </w:pPr>
            <w:r w:rsidRPr="005D364E">
              <w:rPr>
                <w:rFonts w:eastAsia="Times New Roman"/>
                <w:color w:val="000000"/>
              </w:rPr>
              <w:t>3DA_1536</w:t>
            </w:r>
          </w:p>
        </w:tc>
        <w:tc>
          <w:tcPr>
            <w:tcW w:w="2558" w:type="dxa"/>
          </w:tcPr>
          <w:p w14:paraId="6620E880" w14:textId="13C01C9C" w:rsidR="00DF39AC" w:rsidRPr="005D364E" w:rsidRDefault="00DF39AC" w:rsidP="00DF39AC">
            <w:pPr>
              <w:rPr>
                <w:rFonts w:eastAsia="Times New Roman"/>
                <w:color w:val="000000"/>
              </w:rPr>
            </w:pPr>
            <w:r w:rsidRPr="005D364E">
              <w:rPr>
                <w:rFonts w:eastAsia="Times New Roman"/>
                <w:color w:val="000000"/>
              </w:rPr>
              <w:t>Without post-screening</w:t>
            </w:r>
          </w:p>
        </w:tc>
        <w:tc>
          <w:tcPr>
            <w:tcW w:w="1549" w:type="dxa"/>
          </w:tcPr>
          <w:p w14:paraId="1134AB88" w14:textId="3DB75EDA" w:rsidR="00DF39AC" w:rsidRPr="00B7437F" w:rsidRDefault="00DF39AC" w:rsidP="00DF39AC">
            <w:pPr>
              <w:jc w:val="right"/>
              <w:rPr>
                <w:highlight w:val="yellow"/>
              </w:rPr>
            </w:pPr>
            <w:r w:rsidRPr="00B7437F">
              <w:t>53</w:t>
            </w:r>
          </w:p>
        </w:tc>
        <w:tc>
          <w:tcPr>
            <w:tcW w:w="1320" w:type="dxa"/>
            <w:shd w:val="clear" w:color="auto" w:fill="auto"/>
            <w:noWrap/>
            <w:hideMark/>
          </w:tcPr>
          <w:p w14:paraId="21D34DB4" w14:textId="3EBE9CE0" w:rsidR="00DF39AC" w:rsidRPr="00B7437F" w:rsidRDefault="00DF39AC" w:rsidP="00DF39AC">
            <w:pPr>
              <w:jc w:val="right"/>
              <w:rPr>
                <w:rFonts w:eastAsia="Times New Roman"/>
                <w:color w:val="000000"/>
                <w:highlight w:val="yellow"/>
              </w:rPr>
            </w:pPr>
            <w:r w:rsidRPr="00625CBA">
              <w:t>-0.09</w:t>
            </w:r>
          </w:p>
        </w:tc>
        <w:tc>
          <w:tcPr>
            <w:tcW w:w="1320" w:type="dxa"/>
            <w:shd w:val="clear" w:color="auto" w:fill="auto"/>
            <w:noWrap/>
            <w:hideMark/>
          </w:tcPr>
          <w:p w14:paraId="4258ABDC" w14:textId="31950263" w:rsidR="00DF39AC" w:rsidRPr="00B7437F" w:rsidRDefault="00DF39AC" w:rsidP="00DF39AC">
            <w:pPr>
              <w:jc w:val="right"/>
              <w:rPr>
                <w:rFonts w:eastAsia="Times New Roman"/>
                <w:color w:val="000000"/>
                <w:highlight w:val="yellow"/>
              </w:rPr>
            </w:pPr>
            <w:r w:rsidRPr="00625CBA">
              <w:t>-0.15</w:t>
            </w:r>
          </w:p>
        </w:tc>
        <w:tc>
          <w:tcPr>
            <w:tcW w:w="1320" w:type="dxa"/>
            <w:shd w:val="clear" w:color="auto" w:fill="auto"/>
            <w:noWrap/>
            <w:hideMark/>
          </w:tcPr>
          <w:p w14:paraId="5EC5FCF9" w14:textId="3C894E9B" w:rsidR="00DF39AC" w:rsidRPr="00B7437F" w:rsidRDefault="00DF39AC" w:rsidP="00DF39AC">
            <w:pPr>
              <w:jc w:val="right"/>
              <w:rPr>
                <w:rFonts w:eastAsia="Times New Roman"/>
                <w:color w:val="000000"/>
                <w:highlight w:val="yellow"/>
              </w:rPr>
            </w:pPr>
            <w:r w:rsidRPr="00625CBA">
              <w:t>-0.12</w:t>
            </w:r>
          </w:p>
        </w:tc>
      </w:tr>
      <w:tr w:rsidR="00DF39AC" w:rsidRPr="0081352A" w14:paraId="2783F058" w14:textId="77777777" w:rsidTr="00DF39AC">
        <w:trPr>
          <w:trHeight w:val="315"/>
        </w:trPr>
        <w:tc>
          <w:tcPr>
            <w:tcW w:w="1283" w:type="dxa"/>
            <w:vAlign w:val="bottom"/>
          </w:tcPr>
          <w:p w14:paraId="3680B08C" w14:textId="557A47A9" w:rsidR="00DF39AC" w:rsidRPr="005D364E" w:rsidRDefault="00DF39AC" w:rsidP="00DF39AC">
            <w:pPr>
              <w:rPr>
                <w:rFonts w:eastAsia="Times New Roman"/>
                <w:color w:val="000000"/>
              </w:rPr>
            </w:pPr>
            <w:r w:rsidRPr="005D364E">
              <w:rPr>
                <w:rFonts w:eastAsia="Times New Roman"/>
                <w:color w:val="000000"/>
              </w:rPr>
              <w:t>3DA_1536</w:t>
            </w:r>
          </w:p>
        </w:tc>
        <w:tc>
          <w:tcPr>
            <w:tcW w:w="2558" w:type="dxa"/>
          </w:tcPr>
          <w:p w14:paraId="4B301E16" w14:textId="0B715172" w:rsidR="00DF39AC" w:rsidRPr="005D364E" w:rsidRDefault="00DF39AC" w:rsidP="00DF39AC">
            <w:pPr>
              <w:rPr>
                <w:rFonts w:eastAsia="Times New Roman"/>
                <w:color w:val="000000"/>
              </w:rPr>
            </w:pPr>
            <w:r w:rsidRPr="005D364E">
              <w:rPr>
                <w:rFonts w:eastAsia="Times New Roman"/>
                <w:color w:val="000000"/>
              </w:rPr>
              <w:t>With post-screening</w:t>
            </w:r>
          </w:p>
        </w:tc>
        <w:tc>
          <w:tcPr>
            <w:tcW w:w="1549" w:type="dxa"/>
          </w:tcPr>
          <w:p w14:paraId="5743081A" w14:textId="7A996473" w:rsidR="00DF39AC" w:rsidRPr="00B7437F" w:rsidRDefault="00DF39AC">
            <w:pPr>
              <w:jc w:val="right"/>
              <w:rPr>
                <w:highlight w:val="yellow"/>
              </w:rPr>
            </w:pPr>
            <w:r w:rsidRPr="00DF39AC">
              <w:t>1</w:t>
            </w:r>
            <w:r w:rsidRPr="00B7437F">
              <w:t>5</w:t>
            </w:r>
          </w:p>
        </w:tc>
        <w:tc>
          <w:tcPr>
            <w:tcW w:w="1320" w:type="dxa"/>
            <w:shd w:val="clear" w:color="auto" w:fill="auto"/>
            <w:noWrap/>
            <w:hideMark/>
          </w:tcPr>
          <w:p w14:paraId="5B1BB4CC" w14:textId="69AF8F4E" w:rsidR="00DF39AC" w:rsidRPr="00B7437F" w:rsidRDefault="00DF39AC" w:rsidP="00DF39AC">
            <w:pPr>
              <w:jc w:val="right"/>
              <w:rPr>
                <w:rFonts w:eastAsia="Times New Roman"/>
                <w:color w:val="000000"/>
                <w:highlight w:val="yellow"/>
              </w:rPr>
            </w:pPr>
            <w:r w:rsidRPr="00B8217D">
              <w:t>-0.24</w:t>
            </w:r>
          </w:p>
        </w:tc>
        <w:tc>
          <w:tcPr>
            <w:tcW w:w="1320" w:type="dxa"/>
            <w:shd w:val="clear" w:color="auto" w:fill="auto"/>
            <w:noWrap/>
            <w:hideMark/>
          </w:tcPr>
          <w:p w14:paraId="50F3D4F8" w14:textId="0F19832C" w:rsidR="00DF39AC" w:rsidRPr="00B7437F" w:rsidRDefault="00DF39AC" w:rsidP="00DF39AC">
            <w:pPr>
              <w:jc w:val="right"/>
              <w:rPr>
                <w:rFonts w:eastAsia="Times New Roman"/>
                <w:color w:val="000000"/>
                <w:highlight w:val="yellow"/>
              </w:rPr>
            </w:pPr>
            <w:r w:rsidRPr="00B8217D">
              <w:t>-0.35</w:t>
            </w:r>
          </w:p>
        </w:tc>
        <w:tc>
          <w:tcPr>
            <w:tcW w:w="1320" w:type="dxa"/>
            <w:shd w:val="clear" w:color="auto" w:fill="auto"/>
            <w:noWrap/>
            <w:hideMark/>
          </w:tcPr>
          <w:p w14:paraId="353E0649" w14:textId="60C9EEAC" w:rsidR="00DF39AC" w:rsidRPr="00B7437F" w:rsidRDefault="00DF39AC" w:rsidP="00DF39AC">
            <w:pPr>
              <w:jc w:val="right"/>
              <w:rPr>
                <w:rFonts w:eastAsia="Times New Roman"/>
                <w:color w:val="000000"/>
                <w:highlight w:val="yellow"/>
              </w:rPr>
            </w:pPr>
            <w:r w:rsidRPr="00B8217D">
              <w:t>-0.29</w:t>
            </w:r>
          </w:p>
        </w:tc>
      </w:tr>
    </w:tbl>
    <w:p w14:paraId="031EE35D" w14:textId="7526C8BB" w:rsidR="006830D7" w:rsidRDefault="006830D7" w:rsidP="00303326"/>
    <w:p w14:paraId="0B041CA6" w14:textId="5B67E5B3" w:rsidR="00E841BC" w:rsidRDefault="00F77366" w:rsidP="005D364E">
      <w:pPr>
        <w:rPr>
          <w:rFonts w:eastAsia="Times New Roman"/>
          <w:iCs/>
          <w:lang w:eastAsia="de-DE"/>
        </w:rPr>
      </w:pPr>
      <w:r>
        <w:rPr>
          <w:rFonts w:eastAsia="Times New Roman"/>
          <w:iCs/>
          <w:lang w:eastAsia="de-DE"/>
        </w:rPr>
        <w:t>T</w:t>
      </w:r>
      <w:r w:rsidR="00E841BC" w:rsidRPr="00E841BC">
        <w:rPr>
          <w:rFonts w:eastAsia="Times New Roman"/>
          <w:iCs/>
          <w:lang w:eastAsia="de-DE"/>
        </w:rPr>
        <w:t>he absolute mean score of the system under test does not</w:t>
      </w:r>
      <w:r w:rsidR="00E841BC">
        <w:rPr>
          <w:rFonts w:eastAsia="Times New Roman"/>
          <w:iCs/>
          <w:lang w:eastAsia="de-DE"/>
        </w:rPr>
        <w:t xml:space="preserve"> </w:t>
      </w:r>
      <w:r w:rsidR="00E841BC" w:rsidRPr="00E841BC">
        <w:rPr>
          <w:rFonts w:eastAsia="Times New Roman"/>
          <w:iCs/>
          <w:lang w:eastAsia="de-DE"/>
        </w:rPr>
        <w:t>change much (&lt;</w:t>
      </w:r>
      <w:r w:rsidR="003574B5">
        <w:rPr>
          <w:rFonts w:eastAsia="Times New Roman"/>
          <w:iCs/>
          <w:lang w:eastAsia="de-DE"/>
        </w:rPr>
        <w:t>=</w:t>
      </w:r>
      <w:r w:rsidR="00E841BC" w:rsidRPr="00DF39AC">
        <w:rPr>
          <w:rFonts w:eastAsia="Times New Roman"/>
          <w:iCs/>
          <w:lang w:eastAsia="de-DE"/>
        </w:rPr>
        <w:t>0.1</w:t>
      </w:r>
      <w:r w:rsidR="00BE4D83">
        <w:rPr>
          <w:rFonts w:eastAsia="Times New Roman"/>
          <w:iCs/>
          <w:lang w:eastAsia="de-DE"/>
        </w:rPr>
        <w:t>3</w:t>
      </w:r>
      <w:r w:rsidR="00E841BC" w:rsidRPr="00DF39AC">
        <w:rPr>
          <w:rFonts w:eastAsia="Times New Roman"/>
          <w:iCs/>
          <w:lang w:eastAsia="de-DE"/>
        </w:rPr>
        <w:t xml:space="preserve"> MOS</w:t>
      </w:r>
      <w:r w:rsidR="00E841BC" w:rsidRPr="00E841BC">
        <w:rPr>
          <w:rFonts w:eastAsia="Times New Roman"/>
          <w:iCs/>
          <w:lang w:eastAsia="de-DE"/>
        </w:rPr>
        <w:t>) if post</w:t>
      </w:r>
      <w:r w:rsidR="00F51674">
        <w:rPr>
          <w:rFonts w:eastAsia="Times New Roman"/>
          <w:iCs/>
          <w:lang w:eastAsia="de-DE"/>
        </w:rPr>
        <w:noBreakHyphen/>
      </w:r>
      <w:r w:rsidR="00E841BC" w:rsidRPr="00E841BC">
        <w:rPr>
          <w:rFonts w:eastAsia="Times New Roman"/>
          <w:iCs/>
          <w:lang w:eastAsia="de-DE"/>
        </w:rPr>
        <w:t>screening is applied and the system under test qualifies as "ITU-R High-Quality Emission</w:t>
      </w:r>
      <w:r w:rsidR="00E841BC">
        <w:rPr>
          <w:rFonts w:eastAsia="Times New Roman"/>
          <w:iCs/>
          <w:lang w:eastAsia="de-DE"/>
        </w:rPr>
        <w:t>”</w:t>
      </w:r>
      <w:r>
        <w:rPr>
          <w:rFonts w:eastAsia="Times New Roman"/>
          <w:iCs/>
          <w:lang w:eastAsia="de-DE"/>
        </w:rPr>
        <w:t xml:space="preserve"> for both cases.</w:t>
      </w:r>
    </w:p>
    <w:p w14:paraId="12FA8FC2" w14:textId="77777777" w:rsidR="00F51674" w:rsidRPr="00E841BC" w:rsidRDefault="00F51674" w:rsidP="005D364E">
      <w:pPr>
        <w:rPr>
          <w:rFonts w:eastAsia="Times New Roman"/>
          <w:iCs/>
          <w:lang w:eastAsia="de-DE"/>
        </w:rPr>
      </w:pPr>
    </w:p>
    <w:p w14:paraId="65AF8BFF" w14:textId="3BE3E8F5" w:rsidR="00A02993" w:rsidRPr="00BE26A6" w:rsidRDefault="00303326">
      <w:r w:rsidDel="00F77366">
        <w:t>Therefore, f</w:t>
      </w:r>
      <w:r w:rsidRPr="002B5CFE" w:rsidDel="00F77366">
        <w:t xml:space="preserve">or Test 5 no post-screening was applied, and scores from all </w:t>
      </w:r>
      <w:r w:rsidR="00AF29DE">
        <w:t>53</w:t>
      </w:r>
      <w:r w:rsidRPr="002B5CFE" w:rsidDel="00F77366">
        <w:t xml:space="preserve"> participating listeners were included in the statistical analysis.</w:t>
      </w:r>
    </w:p>
    <w:sectPr w:rsidR="00A02993" w:rsidRPr="00BE26A6" w:rsidSect="006710D1">
      <w:footerReference w:type="default" r:id="rId21"/>
      <w:type w:val="continuous"/>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4A6BE3" w14:textId="77777777" w:rsidR="00433612" w:rsidRDefault="00433612">
      <w:r>
        <w:separator/>
      </w:r>
    </w:p>
  </w:endnote>
  <w:endnote w:type="continuationSeparator" w:id="0">
    <w:p w14:paraId="7AABCB98" w14:textId="77777777" w:rsidR="00433612" w:rsidRDefault="00433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2770697"/>
      <w:docPartObj>
        <w:docPartGallery w:val="Page Numbers (Bottom of Page)"/>
        <w:docPartUnique/>
      </w:docPartObj>
    </w:sdtPr>
    <w:sdtEndPr>
      <w:rPr>
        <w:noProof/>
      </w:rPr>
    </w:sdtEndPr>
    <w:sdtContent>
      <w:p w14:paraId="6B28FF40" w14:textId="61035186" w:rsidR="00DF39AC" w:rsidRDefault="00DF39AC">
        <w:pPr>
          <w:pStyle w:val="Footer"/>
          <w:jc w:val="center"/>
        </w:pPr>
        <w:r>
          <w:fldChar w:fldCharType="begin"/>
        </w:r>
        <w:r>
          <w:instrText xml:space="preserve"> PAGE   \* MERGEFORMAT </w:instrText>
        </w:r>
        <w:r>
          <w:fldChar w:fldCharType="separate"/>
        </w:r>
        <w:r w:rsidR="00BE4D83">
          <w:rPr>
            <w:noProof/>
          </w:rPr>
          <w:t>26</w:t>
        </w:r>
        <w:r>
          <w:rPr>
            <w:noProof/>
          </w:rPr>
          <w:fldChar w:fldCharType="end"/>
        </w:r>
      </w:p>
    </w:sdtContent>
  </w:sdt>
  <w:p w14:paraId="1ED51B49" w14:textId="77777777" w:rsidR="00DF39AC" w:rsidRDefault="00DF39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55568" w14:textId="77777777" w:rsidR="00433612" w:rsidRDefault="00433612">
      <w:r>
        <w:separator/>
      </w:r>
    </w:p>
  </w:footnote>
  <w:footnote w:type="continuationSeparator" w:id="0">
    <w:p w14:paraId="5D7F0527" w14:textId="77777777" w:rsidR="00433612" w:rsidRDefault="004336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7918251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5E379A7"/>
    <w:multiLevelType w:val="hybridMultilevel"/>
    <w:tmpl w:val="AA9221A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07296C99"/>
    <w:multiLevelType w:val="hybridMultilevel"/>
    <w:tmpl w:val="207EC2E2"/>
    <w:lvl w:ilvl="0" w:tplc="37CA8D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A60B3"/>
    <w:multiLevelType w:val="hybridMultilevel"/>
    <w:tmpl w:val="D6307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B5D68"/>
    <w:multiLevelType w:val="hybridMultilevel"/>
    <w:tmpl w:val="6DAE1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AB3DBB"/>
    <w:multiLevelType w:val="hybridMultilevel"/>
    <w:tmpl w:val="CA825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43395"/>
    <w:multiLevelType w:val="hybridMultilevel"/>
    <w:tmpl w:val="22E4E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7B30F2"/>
    <w:multiLevelType w:val="hybridMultilevel"/>
    <w:tmpl w:val="F2C40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701E65"/>
    <w:multiLevelType w:val="multilevel"/>
    <w:tmpl w:val="D4AC66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15B3FF7"/>
    <w:multiLevelType w:val="singleLevel"/>
    <w:tmpl w:val="2F2E45E6"/>
    <w:lvl w:ilvl="0">
      <w:start w:val="1"/>
      <w:numFmt w:val="decimal"/>
      <w:lvlText w:val="[%1]"/>
      <w:legacy w:legacy="1" w:legacySpace="0" w:legacyIndent="567"/>
      <w:lvlJc w:val="left"/>
      <w:pPr>
        <w:ind w:left="567" w:hanging="567"/>
      </w:pPr>
    </w:lvl>
  </w:abstractNum>
  <w:abstractNum w:abstractNumId="10" w15:restartNumberingAfterBreak="0">
    <w:nsid w:val="36B04F9A"/>
    <w:multiLevelType w:val="hybridMultilevel"/>
    <w:tmpl w:val="2FCE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4479B1"/>
    <w:multiLevelType w:val="hybridMultilevel"/>
    <w:tmpl w:val="9EDE22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CD451D1"/>
    <w:multiLevelType w:val="hybridMultilevel"/>
    <w:tmpl w:val="207EC2E2"/>
    <w:lvl w:ilvl="0" w:tplc="37CA8D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EF6A6D"/>
    <w:multiLevelType w:val="hybridMultilevel"/>
    <w:tmpl w:val="7B7234AE"/>
    <w:lvl w:ilvl="0" w:tplc="776AA310">
      <w:start w:val="1"/>
      <w:numFmt w:val="decimal"/>
      <w:pStyle w:val="Annex1"/>
      <w:lvlText w:val="Annex %1"/>
      <w:lvlJc w:val="left"/>
      <w:pPr>
        <w:ind w:left="42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E2541B4"/>
    <w:multiLevelType w:val="singleLevel"/>
    <w:tmpl w:val="2F2E45E6"/>
    <w:lvl w:ilvl="0">
      <w:start w:val="1"/>
      <w:numFmt w:val="decimal"/>
      <w:lvlText w:val="[%1]"/>
      <w:legacy w:legacy="1" w:legacySpace="0" w:legacyIndent="567"/>
      <w:lvlJc w:val="left"/>
      <w:pPr>
        <w:ind w:left="567" w:hanging="567"/>
      </w:pPr>
    </w:lvl>
  </w:abstractNum>
  <w:abstractNum w:abstractNumId="15" w15:restartNumberingAfterBreak="0">
    <w:nsid w:val="44DA19D1"/>
    <w:multiLevelType w:val="hybridMultilevel"/>
    <w:tmpl w:val="2FE491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57B48D2"/>
    <w:multiLevelType w:val="multilevel"/>
    <w:tmpl w:val="38660704"/>
    <w:lvl w:ilvl="0">
      <w:start w:val="1"/>
      <w:numFmt w:val="decimal"/>
      <w:lvlText w:val="A.%1"/>
      <w:lvlJc w:val="left"/>
      <w:pPr>
        <w:tabs>
          <w:tab w:val="num" w:pos="720"/>
        </w:tabs>
        <w:ind w:left="432" w:hanging="432"/>
      </w:pPr>
      <w:rPr>
        <w:rFonts w:hint="default"/>
      </w:rPr>
    </w:lvl>
    <w:lvl w:ilvl="1">
      <w:start w:val="1"/>
      <w:numFmt w:val="decimal"/>
      <w:lvlText w:val="A.%1.%2"/>
      <w:lvlJc w:val="left"/>
      <w:pPr>
        <w:tabs>
          <w:tab w:val="num" w:pos="720"/>
        </w:tabs>
        <w:ind w:left="576" w:hanging="576"/>
      </w:pPr>
      <w:rPr>
        <w:rFonts w:hint="default"/>
      </w:rPr>
    </w:lvl>
    <w:lvl w:ilvl="2">
      <w:start w:val="1"/>
      <w:numFmt w:val="decimal"/>
      <w:lvlText w:val="A.%1.%2.%3"/>
      <w:lvlJc w:val="left"/>
      <w:pPr>
        <w:tabs>
          <w:tab w:val="num" w:pos="1080"/>
        </w:tabs>
        <w:ind w:left="720" w:hanging="720"/>
      </w:pPr>
      <w:rPr>
        <w:rFonts w:hint="default"/>
      </w:rPr>
    </w:lvl>
    <w:lvl w:ilvl="3">
      <w:start w:val="1"/>
      <w:numFmt w:val="decimal"/>
      <w:lvlText w:val="A.%1.%2.%3.%4"/>
      <w:lvlJc w:val="left"/>
      <w:pPr>
        <w:tabs>
          <w:tab w:val="num" w:pos="144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9D419DF"/>
    <w:multiLevelType w:val="hybridMultilevel"/>
    <w:tmpl w:val="79787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5B56A5"/>
    <w:multiLevelType w:val="hybridMultilevel"/>
    <w:tmpl w:val="D6307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DA2C69"/>
    <w:multiLevelType w:val="hybridMultilevel"/>
    <w:tmpl w:val="0EEA6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714373"/>
    <w:multiLevelType w:val="hybridMultilevel"/>
    <w:tmpl w:val="D3086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A04B38"/>
    <w:multiLevelType w:val="multilevel"/>
    <w:tmpl w:val="2DFC670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4E1410D8"/>
    <w:multiLevelType w:val="hybridMultilevel"/>
    <w:tmpl w:val="D636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176025"/>
    <w:multiLevelType w:val="hybridMultilevel"/>
    <w:tmpl w:val="ED6CC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BA0669"/>
    <w:multiLevelType w:val="hybridMultilevel"/>
    <w:tmpl w:val="23CC9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BD7376"/>
    <w:multiLevelType w:val="hybridMultilevel"/>
    <w:tmpl w:val="A156E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73358A"/>
    <w:multiLevelType w:val="hybridMultilevel"/>
    <w:tmpl w:val="934C40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4A307C26">
      <w:numFmt w:val="bullet"/>
      <w:lvlText w:val="-"/>
      <w:lvlJc w:val="left"/>
      <w:pPr>
        <w:ind w:left="2160" w:hanging="360"/>
      </w:pPr>
      <w:rPr>
        <w:rFonts w:ascii="Century" w:eastAsia="MS Mincho" w:hAnsi="Century"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C72DF5"/>
    <w:multiLevelType w:val="hybridMultilevel"/>
    <w:tmpl w:val="8F8E9F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D7BA0"/>
    <w:multiLevelType w:val="hybridMultilevel"/>
    <w:tmpl w:val="21B6C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7D5530"/>
    <w:multiLevelType w:val="hybridMultilevel"/>
    <w:tmpl w:val="97901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1A6F08"/>
    <w:multiLevelType w:val="hybridMultilevel"/>
    <w:tmpl w:val="AB322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A34068"/>
    <w:multiLevelType w:val="multilevel"/>
    <w:tmpl w:val="A19A38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D91682C"/>
    <w:multiLevelType w:val="hybridMultilevel"/>
    <w:tmpl w:val="6DF274EC"/>
    <w:lvl w:ilvl="0" w:tplc="E71A5CF2">
      <w:start w:val="1"/>
      <w:numFmt w:val="decimal"/>
      <w:pStyle w:val="Annex2"/>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1"/>
  </w:num>
  <w:num w:numId="2">
    <w:abstractNumId w:val="0"/>
  </w:num>
  <w:num w:numId="3">
    <w:abstractNumId w:val="13"/>
  </w:num>
  <w:num w:numId="4">
    <w:abstractNumId w:val="32"/>
  </w:num>
  <w:num w:numId="5">
    <w:abstractNumId w:val="9"/>
    <w:lvlOverride w:ilvl="0">
      <w:lvl w:ilvl="0">
        <w:start w:val="2"/>
        <w:numFmt w:val="decimal"/>
        <w:lvlText w:val="[%1]"/>
        <w:legacy w:legacy="1" w:legacySpace="0" w:legacyIndent="567"/>
        <w:lvlJc w:val="left"/>
        <w:pPr>
          <w:ind w:left="567" w:hanging="567"/>
        </w:pPr>
      </w:lvl>
    </w:lvlOverride>
  </w:num>
  <w:num w:numId="6">
    <w:abstractNumId w:val="32"/>
    <w:lvlOverride w:ilvl="0">
      <w:startOverride w:val="1"/>
    </w:lvlOverride>
  </w:num>
  <w:num w:numId="7">
    <w:abstractNumId w:val="19"/>
  </w:num>
  <w:num w:numId="8">
    <w:abstractNumId w:val="10"/>
  </w:num>
  <w:num w:numId="9">
    <w:abstractNumId w:val="4"/>
  </w:num>
  <w:num w:numId="10">
    <w:abstractNumId w:val="20"/>
  </w:num>
  <w:num w:numId="11">
    <w:abstractNumId w:val="28"/>
  </w:num>
  <w:num w:numId="12">
    <w:abstractNumId w:val="8"/>
  </w:num>
  <w:num w:numId="13">
    <w:abstractNumId w:val="13"/>
  </w:num>
  <w:num w:numId="14">
    <w:abstractNumId w:val="13"/>
  </w:num>
  <w:num w:numId="15">
    <w:abstractNumId w:val="21"/>
  </w:num>
  <w:num w:numId="16">
    <w:abstractNumId w:val="32"/>
  </w:num>
  <w:num w:numId="17">
    <w:abstractNumId w:val="32"/>
    <w:lvlOverride w:ilvl="0">
      <w:startOverride w:val="1"/>
    </w:lvlOverride>
  </w:num>
  <w:num w:numId="18">
    <w:abstractNumId w:val="32"/>
  </w:num>
  <w:num w:numId="19">
    <w:abstractNumId w:val="32"/>
  </w:num>
  <w:num w:numId="20">
    <w:abstractNumId w:val="32"/>
  </w:num>
  <w:num w:numId="21">
    <w:abstractNumId w:val="32"/>
    <w:lvlOverride w:ilvl="0">
      <w:startOverride w:val="1"/>
    </w:lvlOverride>
  </w:num>
  <w:num w:numId="22">
    <w:abstractNumId w:val="3"/>
  </w:num>
  <w:num w:numId="23">
    <w:abstractNumId w:val="12"/>
  </w:num>
  <w:num w:numId="24">
    <w:abstractNumId w:val="2"/>
  </w:num>
  <w:num w:numId="25">
    <w:abstractNumId w:val="22"/>
  </w:num>
  <w:num w:numId="26">
    <w:abstractNumId w:val="7"/>
  </w:num>
  <w:num w:numId="27">
    <w:abstractNumId w:val="17"/>
  </w:num>
  <w:num w:numId="28">
    <w:abstractNumId w:val="30"/>
  </w:num>
  <w:num w:numId="29">
    <w:abstractNumId w:val="27"/>
  </w:num>
  <w:num w:numId="30">
    <w:abstractNumId w:val="14"/>
  </w:num>
  <w:num w:numId="31">
    <w:abstractNumId w:val="26"/>
  </w:num>
  <w:num w:numId="32">
    <w:abstractNumId w:val="6"/>
  </w:num>
  <w:num w:numId="33">
    <w:abstractNumId w:val="13"/>
  </w:num>
  <w:num w:numId="34">
    <w:abstractNumId w:val="29"/>
  </w:num>
  <w:num w:numId="35">
    <w:abstractNumId w:val="23"/>
  </w:num>
  <w:num w:numId="36">
    <w:abstractNumId w:val="5"/>
  </w:num>
  <w:num w:numId="37">
    <w:abstractNumId w:val="16"/>
  </w:num>
  <w:num w:numId="38">
    <w:abstractNumId w:val="15"/>
  </w:num>
  <w:num w:numId="39">
    <w:abstractNumId w:val="24"/>
  </w:num>
  <w:num w:numId="40">
    <w:abstractNumId w:val="21"/>
  </w:num>
  <w:num w:numId="41">
    <w:abstractNumId w:val="18"/>
  </w:num>
  <w:num w:numId="42">
    <w:abstractNumId w:val="1"/>
  </w:num>
  <w:num w:numId="43">
    <w:abstractNumId w:val="11"/>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0"/>
  <w:doNotDisplayPageBoundarie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268"/>
    <w:rsid w:val="00001E2F"/>
    <w:rsid w:val="00003203"/>
    <w:rsid w:val="000076A9"/>
    <w:rsid w:val="000108F3"/>
    <w:rsid w:val="00023533"/>
    <w:rsid w:val="00034B38"/>
    <w:rsid w:val="000533E9"/>
    <w:rsid w:val="00056D60"/>
    <w:rsid w:val="000577C1"/>
    <w:rsid w:val="000619C6"/>
    <w:rsid w:val="00071A33"/>
    <w:rsid w:val="000779D6"/>
    <w:rsid w:val="00082FD6"/>
    <w:rsid w:val="000907BD"/>
    <w:rsid w:val="00094184"/>
    <w:rsid w:val="000A03A0"/>
    <w:rsid w:val="000A1B6A"/>
    <w:rsid w:val="000A5CD9"/>
    <w:rsid w:val="000B2025"/>
    <w:rsid w:val="000B21B5"/>
    <w:rsid w:val="000B21BD"/>
    <w:rsid w:val="000B3135"/>
    <w:rsid w:val="000B5B53"/>
    <w:rsid w:val="000C5389"/>
    <w:rsid w:val="000C74F5"/>
    <w:rsid w:val="000E1942"/>
    <w:rsid w:val="000E53BA"/>
    <w:rsid w:val="000E62D1"/>
    <w:rsid w:val="000E79DF"/>
    <w:rsid w:val="000F02D9"/>
    <w:rsid w:val="0010719F"/>
    <w:rsid w:val="001153B5"/>
    <w:rsid w:val="00116594"/>
    <w:rsid w:val="001225CE"/>
    <w:rsid w:val="001304C0"/>
    <w:rsid w:val="00140BA7"/>
    <w:rsid w:val="00152E32"/>
    <w:rsid w:val="0015684C"/>
    <w:rsid w:val="001572A2"/>
    <w:rsid w:val="001664F5"/>
    <w:rsid w:val="001912FC"/>
    <w:rsid w:val="00192F16"/>
    <w:rsid w:val="001B2E72"/>
    <w:rsid w:val="001B62B7"/>
    <w:rsid w:val="001B65DD"/>
    <w:rsid w:val="001C2AD5"/>
    <w:rsid w:val="001C7C90"/>
    <w:rsid w:val="001E093C"/>
    <w:rsid w:val="001E415F"/>
    <w:rsid w:val="001F7AB0"/>
    <w:rsid w:val="0021570A"/>
    <w:rsid w:val="00215C0D"/>
    <w:rsid w:val="00220B97"/>
    <w:rsid w:val="00222902"/>
    <w:rsid w:val="00231552"/>
    <w:rsid w:val="00237F41"/>
    <w:rsid w:val="0025033B"/>
    <w:rsid w:val="002528FC"/>
    <w:rsid w:val="0025674B"/>
    <w:rsid w:val="00261597"/>
    <w:rsid w:val="00261D80"/>
    <w:rsid w:val="00263E76"/>
    <w:rsid w:val="002750EB"/>
    <w:rsid w:val="00283353"/>
    <w:rsid w:val="00286217"/>
    <w:rsid w:val="00292CA4"/>
    <w:rsid w:val="002952E4"/>
    <w:rsid w:val="00295345"/>
    <w:rsid w:val="00296927"/>
    <w:rsid w:val="002A5E28"/>
    <w:rsid w:val="002B0E14"/>
    <w:rsid w:val="002B3535"/>
    <w:rsid w:val="002B3F69"/>
    <w:rsid w:val="002B5CFE"/>
    <w:rsid w:val="002C4F92"/>
    <w:rsid w:val="002D0C9E"/>
    <w:rsid w:val="002D0ED4"/>
    <w:rsid w:val="002D3B42"/>
    <w:rsid w:val="002D7B2E"/>
    <w:rsid w:val="002E7817"/>
    <w:rsid w:val="002F2AD7"/>
    <w:rsid w:val="002F2B3D"/>
    <w:rsid w:val="00303326"/>
    <w:rsid w:val="003176A6"/>
    <w:rsid w:val="003219AB"/>
    <w:rsid w:val="00326E80"/>
    <w:rsid w:val="003306C4"/>
    <w:rsid w:val="00330FFC"/>
    <w:rsid w:val="00335FBD"/>
    <w:rsid w:val="00337277"/>
    <w:rsid w:val="00342E96"/>
    <w:rsid w:val="0034763C"/>
    <w:rsid w:val="00347C0A"/>
    <w:rsid w:val="00352EC4"/>
    <w:rsid w:val="003566FF"/>
    <w:rsid w:val="003574B5"/>
    <w:rsid w:val="0036470F"/>
    <w:rsid w:val="00372749"/>
    <w:rsid w:val="0037308A"/>
    <w:rsid w:val="00374D61"/>
    <w:rsid w:val="00377F86"/>
    <w:rsid w:val="00391567"/>
    <w:rsid w:val="003935C5"/>
    <w:rsid w:val="00394823"/>
    <w:rsid w:val="003A2280"/>
    <w:rsid w:val="003B19FE"/>
    <w:rsid w:val="003B2B3A"/>
    <w:rsid w:val="003B3D92"/>
    <w:rsid w:val="003B670D"/>
    <w:rsid w:val="003C0EA7"/>
    <w:rsid w:val="003C5791"/>
    <w:rsid w:val="003D67C4"/>
    <w:rsid w:val="003E6C51"/>
    <w:rsid w:val="003F1EE7"/>
    <w:rsid w:val="0040604B"/>
    <w:rsid w:val="00407123"/>
    <w:rsid w:val="004109EB"/>
    <w:rsid w:val="00432DF2"/>
    <w:rsid w:val="00433612"/>
    <w:rsid w:val="0043500D"/>
    <w:rsid w:val="004401E4"/>
    <w:rsid w:val="00445EC9"/>
    <w:rsid w:val="00455137"/>
    <w:rsid w:val="00460FFE"/>
    <w:rsid w:val="004678AA"/>
    <w:rsid w:val="00470E66"/>
    <w:rsid w:val="00485562"/>
    <w:rsid w:val="00486D5B"/>
    <w:rsid w:val="00487E3F"/>
    <w:rsid w:val="004910F2"/>
    <w:rsid w:val="004943EB"/>
    <w:rsid w:val="004945B3"/>
    <w:rsid w:val="004A11D2"/>
    <w:rsid w:val="004A6943"/>
    <w:rsid w:val="004B1B21"/>
    <w:rsid w:val="004C678F"/>
    <w:rsid w:val="004D0FEC"/>
    <w:rsid w:val="004D5E62"/>
    <w:rsid w:val="004D6D51"/>
    <w:rsid w:val="004E5643"/>
    <w:rsid w:val="0050548D"/>
    <w:rsid w:val="00516A75"/>
    <w:rsid w:val="00525E72"/>
    <w:rsid w:val="0053236D"/>
    <w:rsid w:val="00535C2C"/>
    <w:rsid w:val="00537B77"/>
    <w:rsid w:val="00540415"/>
    <w:rsid w:val="005410E6"/>
    <w:rsid w:val="0054336E"/>
    <w:rsid w:val="00545351"/>
    <w:rsid w:val="005506C3"/>
    <w:rsid w:val="0056431A"/>
    <w:rsid w:val="005667E9"/>
    <w:rsid w:val="00567091"/>
    <w:rsid w:val="00572161"/>
    <w:rsid w:val="0057582A"/>
    <w:rsid w:val="00581BA1"/>
    <w:rsid w:val="005847E7"/>
    <w:rsid w:val="00591753"/>
    <w:rsid w:val="00593031"/>
    <w:rsid w:val="005953EC"/>
    <w:rsid w:val="005A3DEF"/>
    <w:rsid w:val="005A6D52"/>
    <w:rsid w:val="005B5D96"/>
    <w:rsid w:val="005C540D"/>
    <w:rsid w:val="005C6146"/>
    <w:rsid w:val="005C732C"/>
    <w:rsid w:val="005D364E"/>
    <w:rsid w:val="005D4FBE"/>
    <w:rsid w:val="005E45E7"/>
    <w:rsid w:val="00602F48"/>
    <w:rsid w:val="006066BF"/>
    <w:rsid w:val="00606BBC"/>
    <w:rsid w:val="00614763"/>
    <w:rsid w:val="0061631F"/>
    <w:rsid w:val="00634AB8"/>
    <w:rsid w:val="0064166B"/>
    <w:rsid w:val="00643A17"/>
    <w:rsid w:val="00646AF5"/>
    <w:rsid w:val="00647C00"/>
    <w:rsid w:val="00651757"/>
    <w:rsid w:val="00654F51"/>
    <w:rsid w:val="00661B1F"/>
    <w:rsid w:val="006654B6"/>
    <w:rsid w:val="00666044"/>
    <w:rsid w:val="0066746B"/>
    <w:rsid w:val="006710D1"/>
    <w:rsid w:val="0067310E"/>
    <w:rsid w:val="006829E8"/>
    <w:rsid w:val="006830D7"/>
    <w:rsid w:val="0069351A"/>
    <w:rsid w:val="00697EFD"/>
    <w:rsid w:val="00697F78"/>
    <w:rsid w:val="006A1ABF"/>
    <w:rsid w:val="006B2CAC"/>
    <w:rsid w:val="006B4FF4"/>
    <w:rsid w:val="006C6558"/>
    <w:rsid w:val="006C7D18"/>
    <w:rsid w:val="006D4393"/>
    <w:rsid w:val="006D60AD"/>
    <w:rsid w:val="006E6E79"/>
    <w:rsid w:val="00711D4B"/>
    <w:rsid w:val="007151D3"/>
    <w:rsid w:val="00723D69"/>
    <w:rsid w:val="007275DF"/>
    <w:rsid w:val="00730D76"/>
    <w:rsid w:val="0073715B"/>
    <w:rsid w:val="0074202C"/>
    <w:rsid w:val="00774BD6"/>
    <w:rsid w:val="00777ED2"/>
    <w:rsid w:val="00777FCB"/>
    <w:rsid w:val="007815C9"/>
    <w:rsid w:val="007A316E"/>
    <w:rsid w:val="007A37C1"/>
    <w:rsid w:val="007B0FDB"/>
    <w:rsid w:val="007E1114"/>
    <w:rsid w:val="007E7FCD"/>
    <w:rsid w:val="007F13C5"/>
    <w:rsid w:val="0080098B"/>
    <w:rsid w:val="00811EC8"/>
    <w:rsid w:val="0081352A"/>
    <w:rsid w:val="00821BA8"/>
    <w:rsid w:val="00824670"/>
    <w:rsid w:val="00826180"/>
    <w:rsid w:val="008300B6"/>
    <w:rsid w:val="00832140"/>
    <w:rsid w:val="00836BFD"/>
    <w:rsid w:val="00840FCD"/>
    <w:rsid w:val="00842F51"/>
    <w:rsid w:val="008516E3"/>
    <w:rsid w:val="008649C2"/>
    <w:rsid w:val="008659DD"/>
    <w:rsid w:val="008724F4"/>
    <w:rsid w:val="00882653"/>
    <w:rsid w:val="008826C3"/>
    <w:rsid w:val="00883019"/>
    <w:rsid w:val="008953F5"/>
    <w:rsid w:val="00896FE2"/>
    <w:rsid w:val="008A4E93"/>
    <w:rsid w:val="008A74FD"/>
    <w:rsid w:val="008A7F30"/>
    <w:rsid w:val="008B401C"/>
    <w:rsid w:val="008B43B5"/>
    <w:rsid w:val="008B4F09"/>
    <w:rsid w:val="008B513D"/>
    <w:rsid w:val="008B5795"/>
    <w:rsid w:val="008C51CB"/>
    <w:rsid w:val="008C6CE3"/>
    <w:rsid w:val="008C70DE"/>
    <w:rsid w:val="008D0365"/>
    <w:rsid w:val="008F63A7"/>
    <w:rsid w:val="008F6F0F"/>
    <w:rsid w:val="008F6FAF"/>
    <w:rsid w:val="00904141"/>
    <w:rsid w:val="00917FBD"/>
    <w:rsid w:val="009200B7"/>
    <w:rsid w:val="00945A9E"/>
    <w:rsid w:val="00956973"/>
    <w:rsid w:val="009636E5"/>
    <w:rsid w:val="00964D21"/>
    <w:rsid w:val="009725C0"/>
    <w:rsid w:val="00975637"/>
    <w:rsid w:val="00976088"/>
    <w:rsid w:val="00977E7C"/>
    <w:rsid w:val="00986E16"/>
    <w:rsid w:val="0099165E"/>
    <w:rsid w:val="009B1006"/>
    <w:rsid w:val="009B58B5"/>
    <w:rsid w:val="009B5A45"/>
    <w:rsid w:val="009C04AC"/>
    <w:rsid w:val="009C4577"/>
    <w:rsid w:val="009D2A24"/>
    <w:rsid w:val="009E1D0A"/>
    <w:rsid w:val="009E5492"/>
    <w:rsid w:val="009F46C0"/>
    <w:rsid w:val="009F5DA7"/>
    <w:rsid w:val="00A015B5"/>
    <w:rsid w:val="00A01992"/>
    <w:rsid w:val="00A02993"/>
    <w:rsid w:val="00A032BD"/>
    <w:rsid w:val="00A0334F"/>
    <w:rsid w:val="00A04865"/>
    <w:rsid w:val="00A060EA"/>
    <w:rsid w:val="00A129A2"/>
    <w:rsid w:val="00A12E9D"/>
    <w:rsid w:val="00A259F3"/>
    <w:rsid w:val="00A30E69"/>
    <w:rsid w:val="00A33631"/>
    <w:rsid w:val="00A538F0"/>
    <w:rsid w:val="00A57027"/>
    <w:rsid w:val="00A573A2"/>
    <w:rsid w:val="00A80685"/>
    <w:rsid w:val="00A80A5A"/>
    <w:rsid w:val="00A90B36"/>
    <w:rsid w:val="00A919D7"/>
    <w:rsid w:val="00AA15A6"/>
    <w:rsid w:val="00AA605C"/>
    <w:rsid w:val="00AC5A9E"/>
    <w:rsid w:val="00AC74ED"/>
    <w:rsid w:val="00AD1CC8"/>
    <w:rsid w:val="00AE3FE9"/>
    <w:rsid w:val="00AE5E70"/>
    <w:rsid w:val="00AF29DE"/>
    <w:rsid w:val="00AF2FBB"/>
    <w:rsid w:val="00AF3039"/>
    <w:rsid w:val="00AF6659"/>
    <w:rsid w:val="00AF67C5"/>
    <w:rsid w:val="00B02366"/>
    <w:rsid w:val="00B040DE"/>
    <w:rsid w:val="00B24B31"/>
    <w:rsid w:val="00B2532B"/>
    <w:rsid w:val="00B30021"/>
    <w:rsid w:val="00B32240"/>
    <w:rsid w:val="00B51F3D"/>
    <w:rsid w:val="00B56BAE"/>
    <w:rsid w:val="00B61806"/>
    <w:rsid w:val="00B67BF5"/>
    <w:rsid w:val="00B7437F"/>
    <w:rsid w:val="00B821F1"/>
    <w:rsid w:val="00B85231"/>
    <w:rsid w:val="00B8570A"/>
    <w:rsid w:val="00B93093"/>
    <w:rsid w:val="00B9747A"/>
    <w:rsid w:val="00BA69ED"/>
    <w:rsid w:val="00BB0B07"/>
    <w:rsid w:val="00BC0604"/>
    <w:rsid w:val="00BC3FAC"/>
    <w:rsid w:val="00BC4499"/>
    <w:rsid w:val="00BC7140"/>
    <w:rsid w:val="00BD1B90"/>
    <w:rsid w:val="00BD305D"/>
    <w:rsid w:val="00BE0E2D"/>
    <w:rsid w:val="00BE26A6"/>
    <w:rsid w:val="00BE4D83"/>
    <w:rsid w:val="00BE6CD2"/>
    <w:rsid w:val="00C05B9D"/>
    <w:rsid w:val="00C06A99"/>
    <w:rsid w:val="00C14343"/>
    <w:rsid w:val="00C167CE"/>
    <w:rsid w:val="00C21A33"/>
    <w:rsid w:val="00C315CB"/>
    <w:rsid w:val="00C41EE8"/>
    <w:rsid w:val="00C47000"/>
    <w:rsid w:val="00C524E6"/>
    <w:rsid w:val="00C65C78"/>
    <w:rsid w:val="00C6631C"/>
    <w:rsid w:val="00C713EF"/>
    <w:rsid w:val="00C72455"/>
    <w:rsid w:val="00C734D8"/>
    <w:rsid w:val="00C744CE"/>
    <w:rsid w:val="00C803D5"/>
    <w:rsid w:val="00CA0FB6"/>
    <w:rsid w:val="00CA5EC4"/>
    <w:rsid w:val="00CA671E"/>
    <w:rsid w:val="00CB47B3"/>
    <w:rsid w:val="00CC4A12"/>
    <w:rsid w:val="00CC6C62"/>
    <w:rsid w:val="00CD3925"/>
    <w:rsid w:val="00CD720F"/>
    <w:rsid w:val="00D03F41"/>
    <w:rsid w:val="00D0616D"/>
    <w:rsid w:val="00D231E1"/>
    <w:rsid w:val="00D23C6B"/>
    <w:rsid w:val="00D30110"/>
    <w:rsid w:val="00D404C4"/>
    <w:rsid w:val="00D414AC"/>
    <w:rsid w:val="00D52CB1"/>
    <w:rsid w:val="00D54F0F"/>
    <w:rsid w:val="00D60774"/>
    <w:rsid w:val="00D65489"/>
    <w:rsid w:val="00D70DBD"/>
    <w:rsid w:val="00D94C50"/>
    <w:rsid w:val="00D94CF2"/>
    <w:rsid w:val="00D960F5"/>
    <w:rsid w:val="00DA0F02"/>
    <w:rsid w:val="00DB74A9"/>
    <w:rsid w:val="00DC4D64"/>
    <w:rsid w:val="00DC58D5"/>
    <w:rsid w:val="00DD2D5B"/>
    <w:rsid w:val="00DD315C"/>
    <w:rsid w:val="00DE2A46"/>
    <w:rsid w:val="00DE5E03"/>
    <w:rsid w:val="00DF39AC"/>
    <w:rsid w:val="00DF4907"/>
    <w:rsid w:val="00E01076"/>
    <w:rsid w:val="00E11D27"/>
    <w:rsid w:val="00E16268"/>
    <w:rsid w:val="00E204A5"/>
    <w:rsid w:val="00E2710D"/>
    <w:rsid w:val="00E31235"/>
    <w:rsid w:val="00E33704"/>
    <w:rsid w:val="00E41E0E"/>
    <w:rsid w:val="00E55DB8"/>
    <w:rsid w:val="00E638A3"/>
    <w:rsid w:val="00E658EA"/>
    <w:rsid w:val="00E6613F"/>
    <w:rsid w:val="00E722B5"/>
    <w:rsid w:val="00E7751C"/>
    <w:rsid w:val="00E841BC"/>
    <w:rsid w:val="00E85FFF"/>
    <w:rsid w:val="00EA1E56"/>
    <w:rsid w:val="00EA2760"/>
    <w:rsid w:val="00EA50F5"/>
    <w:rsid w:val="00EB0971"/>
    <w:rsid w:val="00EB1487"/>
    <w:rsid w:val="00EB286E"/>
    <w:rsid w:val="00EB5E4B"/>
    <w:rsid w:val="00EB64CB"/>
    <w:rsid w:val="00EB68E5"/>
    <w:rsid w:val="00EC0FA9"/>
    <w:rsid w:val="00ED1633"/>
    <w:rsid w:val="00ED2BE0"/>
    <w:rsid w:val="00ED4AFB"/>
    <w:rsid w:val="00EF44BF"/>
    <w:rsid w:val="00F01415"/>
    <w:rsid w:val="00F07E7A"/>
    <w:rsid w:val="00F3299C"/>
    <w:rsid w:val="00F3449B"/>
    <w:rsid w:val="00F468B1"/>
    <w:rsid w:val="00F47F4B"/>
    <w:rsid w:val="00F51674"/>
    <w:rsid w:val="00F51A12"/>
    <w:rsid w:val="00F553E7"/>
    <w:rsid w:val="00F6260F"/>
    <w:rsid w:val="00F65255"/>
    <w:rsid w:val="00F70FC4"/>
    <w:rsid w:val="00F77366"/>
    <w:rsid w:val="00F8297B"/>
    <w:rsid w:val="00F87F17"/>
    <w:rsid w:val="00FB231B"/>
    <w:rsid w:val="00FB6FD6"/>
    <w:rsid w:val="00FC063B"/>
    <w:rsid w:val="00FD1618"/>
    <w:rsid w:val="00FD72D8"/>
    <w:rsid w:val="00FE27B9"/>
    <w:rsid w:val="00FF4CFA"/>
    <w:rsid w:val="00FF6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D61C9D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style>
  <w:style w:type="paragraph" w:styleId="Heading1">
    <w:name w:val="heading 1"/>
    <w:basedOn w:val="Normal"/>
    <w:next w:val="Normal"/>
    <w:link w:val="Heading1Char"/>
    <w:uiPriority w:val="9"/>
    <w:qFormat/>
    <w:pPr>
      <w:keepNext/>
      <w:numPr>
        <w:numId w:val="15"/>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5"/>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5"/>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5"/>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5"/>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5"/>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5"/>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5"/>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5"/>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Bullet2">
    <w:name w:val="List Bullet 2"/>
    <w:basedOn w:val="Normal"/>
    <w:autoRedefine/>
    <w:rsid w:val="005C732C"/>
    <w:pPr>
      <w:numPr>
        <w:numId w:val="2"/>
      </w:numPr>
      <w:tabs>
        <w:tab w:val="clear" w:pos="643"/>
      </w:tabs>
      <w:spacing w:after="240" w:line="230" w:lineRule="atLeast"/>
    </w:pPr>
    <w:rPr>
      <w:rFonts w:ascii="Arial" w:hAnsi="Arial"/>
      <w:sz w:val="20"/>
      <w:szCs w:val="20"/>
      <w:lang w:val="en-GB" w:eastAsia="ja-JP"/>
    </w:rPr>
  </w:style>
  <w:style w:type="paragraph" w:customStyle="1" w:styleId="Annex1">
    <w:name w:val="Annex 1"/>
    <w:basedOn w:val="Heading1"/>
    <w:link w:val="Annex1Char"/>
    <w:qFormat/>
    <w:rsid w:val="005C732C"/>
    <w:pPr>
      <w:numPr>
        <w:numId w:val="3"/>
      </w:numPr>
      <w:jc w:val="left"/>
    </w:pPr>
    <w:rPr>
      <w:rFonts w:ascii="Arial" w:eastAsia="MS Mincho" w:hAnsi="Arial"/>
      <w:bCs w:val="0"/>
      <w:kern w:val="28"/>
      <w:sz w:val="28"/>
      <w:lang w:val="en-GB"/>
    </w:rPr>
  </w:style>
  <w:style w:type="character" w:customStyle="1" w:styleId="Annex1Char">
    <w:name w:val="Annex 1 Char"/>
    <w:basedOn w:val="Heading1Char"/>
    <w:link w:val="Annex1"/>
    <w:rsid w:val="005C732C"/>
    <w:rPr>
      <w:rFonts w:ascii="Arial" w:eastAsia="MS Mincho" w:hAnsi="Arial" w:cs="Times New Roman"/>
      <w:b/>
      <w:bCs w:val="0"/>
      <w:kern w:val="28"/>
      <w:sz w:val="28"/>
      <w:szCs w:val="32"/>
      <w:lang w:val="en-GB"/>
    </w:rPr>
  </w:style>
  <w:style w:type="paragraph" w:customStyle="1" w:styleId="Annex2">
    <w:name w:val="Annex 2"/>
    <w:basedOn w:val="Heading2"/>
    <w:link w:val="Annex2Char"/>
    <w:qFormat/>
    <w:rsid w:val="005C732C"/>
    <w:pPr>
      <w:numPr>
        <w:ilvl w:val="0"/>
        <w:numId w:val="4"/>
      </w:numPr>
      <w:jc w:val="left"/>
    </w:pPr>
    <w:rPr>
      <w:rFonts w:ascii="Arial" w:eastAsia="MS Mincho" w:hAnsi="Arial"/>
      <w:bCs w:val="0"/>
      <w:i w:val="0"/>
      <w:iCs w:val="0"/>
      <w:sz w:val="24"/>
      <w:szCs w:val="24"/>
      <w:lang w:val="en-GB" w:eastAsia="x-none"/>
    </w:rPr>
  </w:style>
  <w:style w:type="character" w:customStyle="1" w:styleId="Annex2Char">
    <w:name w:val="Annex 2 Char"/>
    <w:basedOn w:val="Heading2Char"/>
    <w:link w:val="Annex2"/>
    <w:rsid w:val="005C732C"/>
    <w:rPr>
      <w:rFonts w:ascii="Arial" w:eastAsia="MS Mincho" w:hAnsi="Arial" w:cs="Times New Roman"/>
      <w:b/>
      <w:bCs w:val="0"/>
      <w:i w:val="0"/>
      <w:iCs w:val="0"/>
      <w:sz w:val="24"/>
      <w:szCs w:val="24"/>
      <w:lang w:val="en-GB" w:eastAsia="x-none"/>
    </w:rPr>
  </w:style>
  <w:style w:type="character" w:styleId="Hyperlink">
    <w:name w:val="Hyperlink"/>
    <w:uiPriority w:val="99"/>
    <w:rsid w:val="005C732C"/>
    <w:rPr>
      <w:color w:val="0000FF"/>
      <w:u w:val="single"/>
    </w:rPr>
  </w:style>
  <w:style w:type="paragraph" w:customStyle="1" w:styleId="Reference">
    <w:name w:val="Reference"/>
    <w:basedOn w:val="Normal"/>
    <w:rsid w:val="005C732C"/>
    <w:pPr>
      <w:overflowPunct w:val="0"/>
      <w:autoSpaceDE w:val="0"/>
      <w:autoSpaceDN w:val="0"/>
      <w:adjustRightInd w:val="0"/>
      <w:spacing w:before="240"/>
      <w:textAlignment w:val="baseline"/>
    </w:pPr>
    <w:rPr>
      <w:rFonts w:eastAsia="Times New Roman"/>
      <w:sz w:val="20"/>
      <w:szCs w:val="20"/>
    </w:rPr>
  </w:style>
  <w:style w:type="paragraph" w:styleId="ListParagraph">
    <w:name w:val="List Paragraph"/>
    <w:basedOn w:val="Normal"/>
    <w:uiPriority w:val="72"/>
    <w:qFormat/>
    <w:rsid w:val="00F07E7A"/>
    <w:pPr>
      <w:ind w:left="720"/>
      <w:contextualSpacing/>
    </w:pPr>
  </w:style>
  <w:style w:type="paragraph" w:styleId="Caption">
    <w:name w:val="caption"/>
    <w:basedOn w:val="Normal"/>
    <w:next w:val="Normal"/>
    <w:unhideWhenUsed/>
    <w:qFormat/>
    <w:rsid w:val="008826C3"/>
    <w:pPr>
      <w:spacing w:after="200"/>
    </w:pPr>
    <w:rPr>
      <w:i/>
      <w:iCs/>
      <w:color w:val="44546A" w:themeColor="text2"/>
      <w:sz w:val="18"/>
      <w:szCs w:val="18"/>
    </w:rPr>
  </w:style>
  <w:style w:type="character" w:styleId="Strong">
    <w:name w:val="Strong"/>
    <w:qFormat/>
    <w:rsid w:val="00FF60E3"/>
    <w:rPr>
      <w:b/>
      <w:bCs/>
      <w:noProof w:val="0"/>
      <w:lang w:val="fr-FR"/>
    </w:rPr>
  </w:style>
  <w:style w:type="paragraph" w:customStyle="1" w:styleId="tableBody">
    <w:name w:val="tableBody"/>
    <w:basedOn w:val="Normal"/>
    <w:qFormat/>
    <w:rsid w:val="00FF60E3"/>
    <w:pPr>
      <w:keepNext/>
      <w:keepLines/>
      <w:jc w:val="center"/>
    </w:pPr>
    <w:rPr>
      <w:rFonts w:ascii="Helvetica" w:eastAsia="BatangChe" w:hAnsi="Helvetica"/>
      <w:color w:val="000000"/>
      <w:sz w:val="20"/>
    </w:rPr>
  </w:style>
  <w:style w:type="paragraph" w:customStyle="1" w:styleId="Tabletitle">
    <w:name w:val="Table title"/>
    <w:basedOn w:val="Normal"/>
    <w:next w:val="Normal"/>
    <w:qFormat/>
    <w:rsid w:val="00BD1B90"/>
    <w:pPr>
      <w:keepNext/>
      <w:suppressAutoHyphens/>
      <w:spacing w:before="120" w:after="120" w:line="230" w:lineRule="exact"/>
      <w:jc w:val="center"/>
    </w:pPr>
    <w:rPr>
      <w:rFonts w:ascii="Arial" w:hAnsi="Arial"/>
      <w:b/>
      <w:sz w:val="20"/>
      <w:szCs w:val="20"/>
      <w:lang w:val="en-GB" w:eastAsia="ja-JP"/>
    </w:rPr>
  </w:style>
  <w:style w:type="character" w:styleId="PlaceholderText">
    <w:name w:val="Placeholder Text"/>
    <w:basedOn w:val="DefaultParagraphFont"/>
    <w:uiPriority w:val="99"/>
    <w:semiHidden/>
    <w:rsid w:val="000E1942"/>
    <w:rPr>
      <w:color w:val="808080"/>
    </w:rPr>
  </w:style>
  <w:style w:type="paragraph" w:styleId="BodyText">
    <w:name w:val="Body Text"/>
    <w:basedOn w:val="Normal"/>
    <w:link w:val="BodyTextChar"/>
    <w:semiHidden/>
    <w:rsid w:val="00286217"/>
    <w:pPr>
      <w:tabs>
        <w:tab w:val="left" w:pos="1134"/>
        <w:tab w:val="left" w:pos="1985"/>
      </w:tabs>
      <w:overflowPunct w:val="0"/>
      <w:autoSpaceDE w:val="0"/>
      <w:autoSpaceDN w:val="0"/>
      <w:adjustRightInd w:val="0"/>
      <w:spacing w:after="120" w:line="240" w:lineRule="atLeast"/>
      <w:jc w:val="left"/>
      <w:textAlignment w:val="baseline"/>
    </w:pPr>
    <w:rPr>
      <w:rFonts w:ascii="Arial" w:eastAsia="Times New Roman" w:hAnsi="Arial"/>
      <w:szCs w:val="20"/>
      <w:lang w:val="en-GB"/>
    </w:rPr>
  </w:style>
  <w:style w:type="character" w:customStyle="1" w:styleId="BodyTextChar">
    <w:name w:val="Body Text Char"/>
    <w:basedOn w:val="DefaultParagraphFont"/>
    <w:link w:val="BodyText"/>
    <w:semiHidden/>
    <w:rsid w:val="00286217"/>
    <w:rPr>
      <w:rFonts w:ascii="Arial" w:eastAsia="Times New Roman" w:hAnsi="Arial"/>
      <w:sz w:val="24"/>
      <w:lang w:val="en-GB"/>
    </w:rPr>
  </w:style>
  <w:style w:type="paragraph" w:styleId="TOCHeading">
    <w:name w:val="TOC Heading"/>
    <w:basedOn w:val="Heading1"/>
    <w:next w:val="Normal"/>
    <w:uiPriority w:val="39"/>
    <w:unhideWhenUsed/>
    <w:qFormat/>
    <w:rsid w:val="00B9747A"/>
    <w:pPr>
      <w:keepLines/>
      <w:numPr>
        <w:numId w:val="0"/>
      </w:numPr>
      <w:spacing w:after="0" w:line="259" w:lineRule="auto"/>
      <w:jc w:val="left"/>
      <w:outlineLvl w:val="9"/>
    </w:pPr>
    <w:rPr>
      <w:rFonts w:asciiTheme="majorHAnsi" w:eastAsiaTheme="majorEastAsia" w:hAnsiTheme="majorHAnsi" w:cstheme="majorBidi"/>
      <w:b w:val="0"/>
      <w:bCs w:val="0"/>
      <w:color w:val="2F5496" w:themeColor="accent1" w:themeShade="BF"/>
      <w:kern w:val="0"/>
    </w:rPr>
  </w:style>
  <w:style w:type="paragraph" w:styleId="TOC1">
    <w:name w:val="toc 1"/>
    <w:basedOn w:val="Normal"/>
    <w:next w:val="Normal"/>
    <w:autoRedefine/>
    <w:uiPriority w:val="39"/>
    <w:unhideWhenUsed/>
    <w:rsid w:val="00337277"/>
    <w:pPr>
      <w:tabs>
        <w:tab w:val="left" w:pos="480"/>
        <w:tab w:val="right" w:leader="dot" w:pos="9345"/>
      </w:tabs>
      <w:spacing w:after="100"/>
    </w:pPr>
  </w:style>
  <w:style w:type="paragraph" w:styleId="TOC2">
    <w:name w:val="toc 2"/>
    <w:basedOn w:val="Normal"/>
    <w:next w:val="Normal"/>
    <w:autoRedefine/>
    <w:uiPriority w:val="39"/>
    <w:unhideWhenUsed/>
    <w:rsid w:val="00B9747A"/>
    <w:pPr>
      <w:spacing w:after="100"/>
      <w:ind w:left="240"/>
    </w:pPr>
  </w:style>
  <w:style w:type="character" w:customStyle="1" w:styleId="apple-converted-space">
    <w:name w:val="apple-converted-space"/>
    <w:basedOn w:val="DefaultParagraphFont"/>
    <w:rsid w:val="006C7D18"/>
  </w:style>
  <w:style w:type="paragraph" w:styleId="BalloonText">
    <w:name w:val="Balloon Text"/>
    <w:basedOn w:val="Normal"/>
    <w:link w:val="BalloonTextChar"/>
    <w:uiPriority w:val="99"/>
    <w:semiHidden/>
    <w:unhideWhenUsed/>
    <w:rsid w:val="00B61806"/>
    <w:rPr>
      <w:sz w:val="18"/>
      <w:szCs w:val="18"/>
    </w:rPr>
  </w:style>
  <w:style w:type="character" w:customStyle="1" w:styleId="BalloonTextChar">
    <w:name w:val="Balloon Text Char"/>
    <w:basedOn w:val="DefaultParagraphFont"/>
    <w:link w:val="BalloonText"/>
    <w:uiPriority w:val="99"/>
    <w:semiHidden/>
    <w:rsid w:val="00B61806"/>
    <w:rPr>
      <w:sz w:val="18"/>
      <w:szCs w:val="18"/>
    </w:rPr>
  </w:style>
  <w:style w:type="character" w:styleId="CommentReference">
    <w:name w:val="annotation reference"/>
    <w:basedOn w:val="DefaultParagraphFont"/>
    <w:uiPriority w:val="99"/>
    <w:semiHidden/>
    <w:unhideWhenUsed/>
    <w:rsid w:val="00E204A5"/>
    <w:rPr>
      <w:sz w:val="18"/>
      <w:szCs w:val="18"/>
    </w:rPr>
  </w:style>
  <w:style w:type="paragraph" w:styleId="CommentText">
    <w:name w:val="annotation text"/>
    <w:basedOn w:val="Normal"/>
    <w:link w:val="CommentTextChar"/>
    <w:uiPriority w:val="99"/>
    <w:semiHidden/>
    <w:unhideWhenUsed/>
    <w:rsid w:val="00E204A5"/>
  </w:style>
  <w:style w:type="character" w:customStyle="1" w:styleId="CommentTextChar">
    <w:name w:val="Comment Text Char"/>
    <w:basedOn w:val="DefaultParagraphFont"/>
    <w:link w:val="CommentText"/>
    <w:uiPriority w:val="99"/>
    <w:semiHidden/>
    <w:rsid w:val="00E204A5"/>
    <w:rPr>
      <w:sz w:val="24"/>
      <w:szCs w:val="24"/>
    </w:rPr>
  </w:style>
  <w:style w:type="paragraph" w:styleId="CommentSubject">
    <w:name w:val="annotation subject"/>
    <w:basedOn w:val="CommentText"/>
    <w:next w:val="CommentText"/>
    <w:link w:val="CommentSubjectChar"/>
    <w:uiPriority w:val="99"/>
    <w:semiHidden/>
    <w:unhideWhenUsed/>
    <w:rsid w:val="00E204A5"/>
    <w:rPr>
      <w:b/>
      <w:bCs/>
      <w:sz w:val="20"/>
      <w:szCs w:val="20"/>
    </w:rPr>
  </w:style>
  <w:style w:type="character" w:customStyle="1" w:styleId="CommentSubjectChar">
    <w:name w:val="Comment Subject Char"/>
    <w:basedOn w:val="CommentTextChar"/>
    <w:link w:val="CommentSubject"/>
    <w:uiPriority w:val="99"/>
    <w:semiHidden/>
    <w:rsid w:val="00E204A5"/>
    <w:rPr>
      <w:b/>
      <w:bCs/>
      <w:sz w:val="24"/>
      <w:szCs w:val="24"/>
    </w:rPr>
  </w:style>
  <w:style w:type="paragraph" w:customStyle="1" w:styleId="a2">
    <w:name w:val="a2"/>
    <w:basedOn w:val="Heading2"/>
    <w:next w:val="Normal"/>
    <w:rsid w:val="00071A33"/>
    <w:pPr>
      <w:numPr>
        <w:ilvl w:val="0"/>
        <w:numId w:val="0"/>
      </w:numPr>
      <w:tabs>
        <w:tab w:val="left" w:pos="500"/>
        <w:tab w:val="left" w:pos="720"/>
      </w:tabs>
      <w:suppressAutoHyphens/>
      <w:spacing w:before="270" w:after="240" w:line="270" w:lineRule="exact"/>
    </w:pPr>
    <w:rPr>
      <w:rFonts w:ascii="Arial" w:eastAsia="MS Mincho" w:hAnsi="Arial"/>
      <w:bCs w:val="0"/>
      <w:iCs w:val="0"/>
      <w:sz w:val="22"/>
      <w:szCs w:val="20"/>
      <w:lang w:val="en-GB" w:eastAsia="ja-JP"/>
    </w:rPr>
  </w:style>
  <w:style w:type="paragraph" w:styleId="DocumentMap">
    <w:name w:val="Document Map"/>
    <w:basedOn w:val="Normal"/>
    <w:link w:val="DocumentMapChar"/>
    <w:uiPriority w:val="99"/>
    <w:semiHidden/>
    <w:unhideWhenUsed/>
    <w:rsid w:val="00B30021"/>
  </w:style>
  <w:style w:type="character" w:customStyle="1" w:styleId="DocumentMapChar">
    <w:name w:val="Document Map Char"/>
    <w:basedOn w:val="DefaultParagraphFont"/>
    <w:link w:val="DocumentMap"/>
    <w:uiPriority w:val="99"/>
    <w:semiHidden/>
    <w:rsid w:val="00B30021"/>
  </w:style>
  <w:style w:type="paragraph" w:styleId="Revision">
    <w:name w:val="Revision"/>
    <w:hidden/>
    <w:uiPriority w:val="99"/>
    <w:semiHidden/>
    <w:rsid w:val="00B51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41533">
      <w:bodyDiv w:val="1"/>
      <w:marLeft w:val="0"/>
      <w:marRight w:val="0"/>
      <w:marTop w:val="0"/>
      <w:marBottom w:val="0"/>
      <w:divBdr>
        <w:top w:val="none" w:sz="0" w:space="0" w:color="auto"/>
        <w:left w:val="none" w:sz="0" w:space="0" w:color="auto"/>
        <w:bottom w:val="none" w:sz="0" w:space="0" w:color="auto"/>
        <w:right w:val="none" w:sz="0" w:space="0" w:color="auto"/>
      </w:divBdr>
    </w:div>
    <w:div w:id="167646005">
      <w:bodyDiv w:val="1"/>
      <w:marLeft w:val="0"/>
      <w:marRight w:val="0"/>
      <w:marTop w:val="0"/>
      <w:marBottom w:val="0"/>
      <w:divBdr>
        <w:top w:val="none" w:sz="0" w:space="0" w:color="auto"/>
        <w:left w:val="none" w:sz="0" w:space="0" w:color="auto"/>
        <w:bottom w:val="none" w:sz="0" w:space="0" w:color="auto"/>
        <w:right w:val="none" w:sz="0" w:space="0" w:color="auto"/>
      </w:divBdr>
    </w:div>
    <w:div w:id="337468977">
      <w:bodyDiv w:val="1"/>
      <w:marLeft w:val="0"/>
      <w:marRight w:val="0"/>
      <w:marTop w:val="0"/>
      <w:marBottom w:val="0"/>
      <w:divBdr>
        <w:top w:val="none" w:sz="0" w:space="0" w:color="auto"/>
        <w:left w:val="none" w:sz="0" w:space="0" w:color="auto"/>
        <w:bottom w:val="none" w:sz="0" w:space="0" w:color="auto"/>
        <w:right w:val="none" w:sz="0" w:space="0" w:color="auto"/>
      </w:divBdr>
    </w:div>
    <w:div w:id="619071219">
      <w:bodyDiv w:val="1"/>
      <w:marLeft w:val="0"/>
      <w:marRight w:val="0"/>
      <w:marTop w:val="0"/>
      <w:marBottom w:val="0"/>
      <w:divBdr>
        <w:top w:val="none" w:sz="0" w:space="0" w:color="auto"/>
        <w:left w:val="none" w:sz="0" w:space="0" w:color="auto"/>
        <w:bottom w:val="none" w:sz="0" w:space="0" w:color="auto"/>
        <w:right w:val="none" w:sz="0" w:space="0" w:color="auto"/>
      </w:divBdr>
    </w:div>
    <w:div w:id="886333654">
      <w:bodyDiv w:val="1"/>
      <w:marLeft w:val="0"/>
      <w:marRight w:val="0"/>
      <w:marTop w:val="0"/>
      <w:marBottom w:val="0"/>
      <w:divBdr>
        <w:top w:val="none" w:sz="0" w:space="0" w:color="auto"/>
        <w:left w:val="none" w:sz="0" w:space="0" w:color="auto"/>
        <w:bottom w:val="none" w:sz="0" w:space="0" w:color="auto"/>
        <w:right w:val="none" w:sz="0" w:space="0" w:color="auto"/>
      </w:divBdr>
    </w:div>
    <w:div w:id="966156449">
      <w:bodyDiv w:val="1"/>
      <w:marLeft w:val="0"/>
      <w:marRight w:val="0"/>
      <w:marTop w:val="0"/>
      <w:marBottom w:val="0"/>
      <w:divBdr>
        <w:top w:val="none" w:sz="0" w:space="0" w:color="auto"/>
        <w:left w:val="none" w:sz="0" w:space="0" w:color="auto"/>
        <w:bottom w:val="none" w:sz="0" w:space="0" w:color="auto"/>
        <w:right w:val="none" w:sz="0" w:space="0" w:color="auto"/>
      </w:divBdr>
    </w:div>
    <w:div w:id="996878959">
      <w:bodyDiv w:val="1"/>
      <w:marLeft w:val="0"/>
      <w:marRight w:val="0"/>
      <w:marTop w:val="0"/>
      <w:marBottom w:val="0"/>
      <w:divBdr>
        <w:top w:val="none" w:sz="0" w:space="0" w:color="auto"/>
        <w:left w:val="none" w:sz="0" w:space="0" w:color="auto"/>
        <w:bottom w:val="none" w:sz="0" w:space="0" w:color="auto"/>
        <w:right w:val="none" w:sz="0" w:space="0" w:color="auto"/>
      </w:divBdr>
    </w:div>
    <w:div w:id="1073233992">
      <w:bodyDiv w:val="1"/>
      <w:marLeft w:val="0"/>
      <w:marRight w:val="0"/>
      <w:marTop w:val="0"/>
      <w:marBottom w:val="0"/>
      <w:divBdr>
        <w:top w:val="none" w:sz="0" w:space="0" w:color="auto"/>
        <w:left w:val="none" w:sz="0" w:space="0" w:color="auto"/>
        <w:bottom w:val="none" w:sz="0" w:space="0" w:color="auto"/>
        <w:right w:val="none" w:sz="0" w:space="0" w:color="auto"/>
      </w:divBdr>
    </w:div>
    <w:div w:id="1502165057">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717780879">
      <w:bodyDiv w:val="1"/>
      <w:marLeft w:val="0"/>
      <w:marRight w:val="0"/>
      <w:marTop w:val="0"/>
      <w:marBottom w:val="0"/>
      <w:divBdr>
        <w:top w:val="none" w:sz="0" w:space="0" w:color="auto"/>
        <w:left w:val="none" w:sz="0" w:space="0" w:color="auto"/>
        <w:bottom w:val="none" w:sz="0" w:space="0" w:color="auto"/>
        <w:right w:val="none" w:sz="0" w:space="0" w:color="auto"/>
      </w:divBdr>
    </w:div>
    <w:div w:id="1768621957">
      <w:bodyDiv w:val="1"/>
      <w:marLeft w:val="0"/>
      <w:marRight w:val="0"/>
      <w:marTop w:val="0"/>
      <w:marBottom w:val="0"/>
      <w:divBdr>
        <w:top w:val="none" w:sz="0" w:space="0" w:color="auto"/>
        <w:left w:val="none" w:sz="0" w:space="0" w:color="auto"/>
        <w:bottom w:val="none" w:sz="0" w:space="0" w:color="auto"/>
        <w:right w:val="none" w:sz="0" w:space="0" w:color="auto"/>
      </w:divBdr>
    </w:div>
    <w:div w:id="1852601281">
      <w:bodyDiv w:val="1"/>
      <w:marLeft w:val="0"/>
      <w:marRight w:val="0"/>
      <w:marTop w:val="0"/>
      <w:marBottom w:val="0"/>
      <w:divBdr>
        <w:top w:val="none" w:sz="0" w:space="0" w:color="auto"/>
        <w:left w:val="none" w:sz="0" w:space="0" w:color="auto"/>
        <w:bottom w:val="none" w:sz="0" w:space="0" w:color="auto"/>
        <w:right w:val="none" w:sz="0" w:space="0" w:color="auto"/>
      </w:divBdr>
    </w:div>
    <w:div w:id="1919511453">
      <w:bodyDiv w:val="1"/>
      <w:marLeft w:val="0"/>
      <w:marRight w:val="0"/>
      <w:marTop w:val="0"/>
      <w:marBottom w:val="0"/>
      <w:divBdr>
        <w:top w:val="none" w:sz="0" w:space="0" w:color="auto"/>
        <w:left w:val="none" w:sz="0" w:space="0" w:color="auto"/>
        <w:bottom w:val="none" w:sz="0" w:space="0" w:color="auto"/>
        <w:right w:val="none" w:sz="0" w:space="0" w:color="auto"/>
      </w:divBdr>
      <w:divsChild>
        <w:div w:id="1998067653">
          <w:marLeft w:val="0"/>
          <w:marRight w:val="0"/>
          <w:marTop w:val="0"/>
          <w:marBottom w:val="0"/>
          <w:divBdr>
            <w:top w:val="none" w:sz="0" w:space="0" w:color="auto"/>
            <w:left w:val="none" w:sz="0" w:space="0" w:color="auto"/>
            <w:bottom w:val="none" w:sz="0" w:space="0" w:color="auto"/>
            <w:right w:val="none" w:sz="0" w:space="0" w:color="auto"/>
          </w:divBdr>
        </w:div>
      </w:divsChild>
    </w:div>
    <w:div w:id="1920014627">
      <w:bodyDiv w:val="1"/>
      <w:marLeft w:val="0"/>
      <w:marRight w:val="0"/>
      <w:marTop w:val="0"/>
      <w:marBottom w:val="0"/>
      <w:divBdr>
        <w:top w:val="none" w:sz="0" w:space="0" w:color="auto"/>
        <w:left w:val="none" w:sz="0" w:space="0" w:color="auto"/>
        <w:bottom w:val="none" w:sz="0" w:space="0" w:color="auto"/>
        <w:right w:val="none" w:sz="0" w:space="0" w:color="auto"/>
      </w:divBdr>
    </w:div>
    <w:div w:id="2068065118">
      <w:bodyDiv w:val="1"/>
      <w:marLeft w:val="0"/>
      <w:marRight w:val="0"/>
      <w:marTop w:val="0"/>
      <w:marBottom w:val="0"/>
      <w:divBdr>
        <w:top w:val="none" w:sz="0" w:space="0" w:color="auto"/>
        <w:left w:val="none" w:sz="0" w:space="0" w:color="auto"/>
        <w:bottom w:val="none" w:sz="0" w:space="0" w:color="auto"/>
        <w:right w:val="none" w:sz="0" w:space="0" w:color="auto"/>
      </w:divBdr>
    </w:div>
    <w:div w:id="2108429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mpeg.chiariglione.org/standards/mpeg-h/3d-audi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D99EEB9-55DE-42E1-9D51-CBCCCF1ED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6412</Words>
  <Characters>36549</Characters>
  <Application>Microsoft Office Word</Application>
  <DocSecurity>0</DocSecurity>
  <Lines>304</Lines>
  <Paragraphs>85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42876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Schuyler Quackenbush</dc:creator>
  <cp:keywords/>
  <dc:description/>
  <cp:lastModifiedBy>Adrian Murtaza 2</cp:lastModifiedBy>
  <cp:revision>3</cp:revision>
  <cp:lastPrinted>1900-12-31T23:00:00Z</cp:lastPrinted>
  <dcterms:created xsi:type="dcterms:W3CDTF">2020-07-03T14:54:00Z</dcterms:created>
  <dcterms:modified xsi:type="dcterms:W3CDTF">2020-07-03T14:55:00Z</dcterms:modified>
</cp:coreProperties>
</file>