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 xml:space="preserve">ISO/IEC </w:t>
                            </w:r>
                            <w:proofErr w:type="spellStart"/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JTC</w:t>
                            </w:r>
                            <w:proofErr w:type="spellEnd"/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 xml:space="preserve"> 1/SC 29/</w:t>
                            </w:r>
                            <w:proofErr w:type="spellStart"/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WG</w:t>
                            </w:r>
                            <w:proofErr w:type="spellEnd"/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 xml:space="preserve">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 xml:space="preserve">ISO/IEC </w:t>
                      </w:r>
                      <w:proofErr w:type="spellStart"/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JTC</w:t>
                      </w:r>
                      <w:proofErr w:type="spellEnd"/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 xml:space="preserve"> 1/SC 29/</w:t>
                      </w:r>
                      <w:proofErr w:type="spellStart"/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WG</w:t>
                      </w:r>
                      <w:proofErr w:type="spellEnd"/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 xml:space="preserve">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Pr="007F1B6C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ＭＳ 明朝" w:eastAsia="ＭＳ 明朝" w:hAnsi="ＭＳ 明朝" w:cs="ＭＳ 明朝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O/IEC </w:t>
                            </w:r>
                            <w:proofErr w:type="spellStart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JTC</w:t>
                            </w:r>
                            <w:proofErr w:type="spellEnd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 1/SC 29/</w:t>
                            </w:r>
                            <w:proofErr w:type="spellStart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WG</w:t>
                            </w:r>
                            <w:proofErr w:type="spellEnd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466BC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</w:t>
                            </w:r>
                            <w:r w:rsidR="001C57F4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328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Pr="007F1B6C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ＭＳ 明朝" w:eastAsia="ＭＳ 明朝" w:hAnsi="ＭＳ 明朝" w:cs="ＭＳ 明朝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O/IEC 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JTC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1/SC 29/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WG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proofErr w:type="spell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466BCB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</w:t>
                      </w:r>
                      <w:r w:rsidR="001C57F4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328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Approved </w:t>
      </w:r>
      <w:proofErr w:type="spellStart"/>
      <w:r w:rsidR="00985F1C">
        <w:rPr>
          <w:rFonts w:ascii="Times New Roman" w:eastAsia="Times New Roman" w:hAnsi="Times New Roman"/>
          <w:b/>
          <w:bCs/>
          <w:sz w:val="24"/>
          <w:szCs w:val="24"/>
        </w:rPr>
        <w:t>WG</w:t>
      </w:r>
      <w:proofErr w:type="spellEnd"/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1C57F4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C57F4" w:rsidRPr="001C57F4">
        <w:rPr>
          <w:rFonts w:ascii="Times New Roman" w:eastAsia="Times New Roman" w:hAnsi="Times New Roman"/>
          <w:b/>
          <w:bCs/>
          <w:sz w:val="24"/>
          <w:szCs w:val="24"/>
        </w:rPr>
        <w:t>G-PCC Future Enhancements</w:t>
      </w:r>
    </w:p>
    <w:p w:rsidR="001C57F4" w:rsidRDefault="001C57F4" w:rsidP="001C57F4">
      <w:pPr>
        <w:tabs>
          <w:tab w:val="left" w:pos="2880"/>
        </w:tabs>
        <w:spacing w:after="0" w:line="240" w:lineRule="auto"/>
        <w:ind w:left="124" w:right="-20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900E13" w:rsidRPr="00900E13">
        <w:rPr>
          <w:rFonts w:ascii="Times New Roman" w:eastAsia="Times New Roman" w:hAnsi="Times New Roman"/>
          <w:b/>
          <w:bCs/>
          <w:w w:val="85"/>
          <w:sz w:val="24"/>
          <w:szCs w:val="24"/>
        </w:rPr>
        <w:t>Output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1C57F4" w:rsidRDefault="00717E1B" w:rsidP="001C57F4">
      <w:pPr>
        <w:tabs>
          <w:tab w:val="left" w:pos="2880"/>
        </w:tabs>
        <w:spacing w:after="0" w:line="240" w:lineRule="auto"/>
        <w:ind w:left="124" w:right="-20"/>
        <w:rPr>
          <w:rFonts w:ascii="Times New Roman" w:eastAsiaTheme="minorEastAsia" w:hAnsi="Times New Roman"/>
          <w:b/>
          <w:bCs/>
          <w:spacing w:val="-3"/>
          <w:w w:val="119"/>
          <w:sz w:val="24"/>
          <w:szCs w:val="24"/>
          <w:lang w:eastAsia="ja-JP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 w:rsidR="00466BCB" w:rsidRPr="001C57F4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</w:t>
      </w:r>
      <w:r w:rsidR="00466BCB" w:rsidRPr="001C57F4">
        <w:rPr>
          <w:rFonts w:ascii="Times New Roman" w:hAnsi="Times New Roman"/>
          <w:b/>
          <w:bCs/>
          <w:sz w:val="24"/>
          <w:szCs w:val="24"/>
        </w:rPr>
        <w:t>0</w:t>
      </w:r>
      <w:r w:rsidRPr="001C57F4">
        <w:rPr>
          <w:rFonts w:ascii="Times New Roman" w:hAnsi="Times New Roman"/>
          <w:b/>
          <w:bCs/>
          <w:sz w:val="24"/>
          <w:szCs w:val="24"/>
        </w:rPr>
        <w:t>-</w:t>
      </w:r>
      <w:r w:rsidR="001C57F4" w:rsidRPr="001C57F4">
        <w:rPr>
          <w:rFonts w:ascii="Times New Roman" w:hAnsi="Times New Roman"/>
          <w:b/>
          <w:bCs/>
          <w:sz w:val="24"/>
          <w:szCs w:val="24"/>
          <w:lang w:eastAsia="ja-JP"/>
        </w:rPr>
        <w:t>6-26</w:t>
      </w:r>
    </w:p>
    <w:p w:rsidR="001C57F4" w:rsidRDefault="001C57F4" w:rsidP="001C57F4">
      <w:pPr>
        <w:tabs>
          <w:tab w:val="left" w:pos="2880"/>
        </w:tabs>
        <w:spacing w:after="0" w:line="240" w:lineRule="auto"/>
        <w:ind w:left="124" w:right="-20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spellStart"/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  <w:proofErr w:type="spellEnd"/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C57F4">
        <w:rPr>
          <w:rFonts w:asciiTheme="minorEastAsia" w:eastAsiaTheme="minorEastAsia" w:hAnsiTheme="minorEastAsia" w:hint="eastAsia"/>
          <w:b/>
          <w:bCs/>
          <w:sz w:val="24"/>
          <w:szCs w:val="24"/>
          <w:lang w:eastAsia="ja-JP"/>
        </w:rPr>
        <w:t>-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001A7B">
        <w:rPr>
          <w:rFonts w:ascii="Times New Roman" w:eastAsia="Times New Roman" w:hAnsi="Times New Roman"/>
          <w:b/>
          <w:bCs/>
          <w:sz w:val="24"/>
          <w:szCs w:val="24"/>
        </w:rPr>
        <w:t>6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</w:t>
      </w:r>
      <w:proofErr w:type="spellStart"/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>leonardo@chiariglione.org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="00985F1C">
        <w:rPr>
          <w:rFonts w:ascii="Times New Roman" w:eastAsia="Times New Roman" w:hAnsi="Times New Roman"/>
          <w:b/>
          <w:bCs/>
          <w:sz w:val="24"/>
          <w:szCs w:val="24"/>
        </w:rPr>
        <w:t>mpeg.chiariglione.org</w:t>
      </w:r>
      <w:proofErr w:type="spellEnd"/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</w:t>
      </w:r>
      <w:proofErr w:type="spellStart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JTC</w:t>
      </w:r>
      <w:proofErr w:type="spellEnd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1/SC 29/</w:t>
      </w:r>
      <w:proofErr w:type="spellStart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WG</w:t>
      </w:r>
      <w:proofErr w:type="spellEnd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</w:t>
      </w:r>
      <w:proofErr w:type="spellStart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JTC</w:t>
      </w:r>
      <w:proofErr w:type="spellEnd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1/SC 29/</w:t>
      </w:r>
      <w:proofErr w:type="spellStart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WG</w:t>
      </w:r>
      <w:proofErr w:type="spellEnd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11 </w:t>
      </w:r>
      <w:proofErr w:type="spellStart"/>
      <w:r w:rsidR="001C57F4">
        <w:rPr>
          <w:rFonts w:ascii="Times New Roman" w:eastAsia="Times New Roman" w:hAnsi="Times New Roman"/>
          <w:b/>
          <w:bCs/>
          <w:sz w:val="44"/>
          <w:szCs w:val="44"/>
        </w:rPr>
        <w:t>N19328</w:t>
      </w:r>
      <w:proofErr w:type="spellEnd"/>
    </w:p>
    <w:p w:rsidR="00CB6FF9" w:rsidRPr="00CB6FF9" w:rsidRDefault="001C57F4" w:rsidP="001C57F4">
      <w:pPr>
        <w:widowControl/>
        <w:spacing w:after="0" w:line="240" w:lineRule="auto"/>
        <w:ind w:right="281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proofErr w:type="spellStart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Alpbach</w:t>
      </w:r>
      <w:proofErr w:type="spellEnd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, AT, April</w:t>
      </w:r>
      <w:r w:rsidR="00466BCB">
        <w:rPr>
          <w:rFonts w:ascii="Times New Roman" w:eastAsia="SimSun" w:hAnsi="Times New Roman"/>
          <w:b/>
          <w:sz w:val="28"/>
          <w:szCs w:val="24"/>
          <w:lang w:val="fr-FR" w:eastAsia="zh-CN"/>
        </w:rPr>
        <w:t>.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C008DC"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  <w:r w:rsidR="00466BCB"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310"/>
      </w:tblGrid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proofErr w:type="spellStart"/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  <w:proofErr w:type="spellEnd"/>
          </w:p>
        </w:tc>
      </w:tr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</w:t>
            </w:r>
            <w:proofErr w:type="spellEnd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CB6FF9" w:rsidRPr="00CB6FF9" w:rsidRDefault="001C57F4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1C57F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G-PCC Future Enhancements</w:t>
            </w:r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D06951" w:rsidRDefault="00466BCB" w:rsidP="00D06951">
      <w:pPr>
        <w:rPr>
          <w:lang w:eastAsia="ja-JP"/>
        </w:rPr>
      </w:pPr>
      <w:r>
        <w:rPr>
          <w:lang w:eastAsia="ja-JP"/>
        </w:rPr>
        <w:t>The</w:t>
      </w:r>
      <w:r w:rsidR="001C57F4">
        <w:rPr>
          <w:lang w:eastAsia="ja-JP"/>
        </w:rPr>
        <w:t xml:space="preserve"> </w:t>
      </w:r>
      <w:proofErr w:type="spellStart"/>
      <w:r w:rsidR="001C57F4">
        <w:rPr>
          <w:lang w:eastAsia="ja-JP"/>
        </w:rPr>
        <w:t>docment</w:t>
      </w:r>
      <w:proofErr w:type="spellEnd"/>
      <w:r w:rsidR="007F1B6C" w:rsidRPr="007F1B6C">
        <w:rPr>
          <w:lang w:eastAsia="ja-JP"/>
        </w:rPr>
        <w:t xml:space="preserve"> </w:t>
      </w:r>
      <w:r w:rsidR="00D06951" w:rsidRPr="00D06951">
        <w:rPr>
          <w:lang w:eastAsia="ja-JP"/>
        </w:rPr>
        <w:t>is provided as the attachment</w:t>
      </w:r>
      <w:r w:rsidR="00431EA9">
        <w:rPr>
          <w:rFonts w:asciiTheme="minorEastAsia" w:eastAsiaTheme="minorEastAsia" w:hAnsiTheme="minorEastAsia" w:hint="eastAsia"/>
          <w:lang w:eastAsia="ja-JP"/>
        </w:rPr>
        <w:t xml:space="preserve"> </w:t>
      </w:r>
      <w:r w:rsidR="00431EA9" w:rsidRPr="00431EA9">
        <w:rPr>
          <w:rFonts w:hint="eastAsia"/>
        </w:rPr>
        <w:t>(</w:t>
      </w:r>
      <w:proofErr w:type="spellStart"/>
      <w:r w:rsidR="00431EA9" w:rsidRPr="00431EA9">
        <w:t>N1</w:t>
      </w:r>
      <w:r w:rsidR="001C57F4">
        <w:t>9328</w:t>
      </w:r>
      <w:proofErr w:type="spellEnd"/>
      <w:r w:rsidR="007E4078">
        <w:t xml:space="preserve"> </w:t>
      </w:r>
      <w:r w:rsidR="00431EA9" w:rsidRPr="00431EA9">
        <w:t>clean</w:t>
      </w:r>
      <w:r w:rsidR="00B3200C">
        <w:t xml:space="preserve"> ver.</w:t>
      </w:r>
      <w:r w:rsidR="00431EA9" w:rsidRPr="00431EA9">
        <w:t>)</w:t>
      </w:r>
      <w:r w:rsidR="00D06951" w:rsidRPr="00D06951">
        <w:rPr>
          <w:lang w:eastAsia="ja-JP"/>
        </w:rPr>
        <w:t>.</w:t>
      </w:r>
    </w:p>
    <w:p w:rsidR="00D06951" w:rsidRPr="00D06951" w:rsidRDefault="00D06951" w:rsidP="00D06951">
      <w:pPr>
        <w:rPr>
          <w:rFonts w:eastAsiaTheme="minorEastAsia"/>
          <w:lang w:eastAsia="ja-JP"/>
        </w:rPr>
      </w:pPr>
    </w:p>
    <w:p w:rsidR="00D06951" w:rsidRDefault="00D06951" w:rsidP="00D06951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eastAsia="ja-JP"/>
        </w:rPr>
      </w:pPr>
      <w:bookmarkStart w:id="1" w:name="_Ref280362398"/>
      <w:bookmarkStart w:id="2" w:name="_Toc287363716"/>
      <w:bookmarkStart w:id="3" w:name="_Toc311216699"/>
      <w:bookmarkStart w:id="4" w:name="_Toc317198660"/>
      <w:bookmarkStart w:id="5" w:name="_Toc505790456"/>
      <w:bookmarkStart w:id="6" w:name="_Toc516233853"/>
      <w:bookmarkStart w:id="7" w:name="_Toc523496859"/>
      <w:r w:rsidRPr="00276550">
        <w:t>Abstract</w:t>
      </w:r>
      <w:bookmarkEnd w:id="1"/>
      <w:bookmarkEnd w:id="2"/>
      <w:bookmarkEnd w:id="3"/>
      <w:bookmarkEnd w:id="4"/>
      <w:bookmarkEnd w:id="5"/>
      <w:bookmarkEnd w:id="6"/>
      <w:bookmarkEnd w:id="7"/>
    </w:p>
    <w:p w:rsidR="001C57F4" w:rsidRPr="00E80A7A" w:rsidRDefault="001C57F4" w:rsidP="001C57F4">
      <w:r w:rsidRPr="00E80A7A">
        <w:t>[Ed. Notes</w:t>
      </w:r>
      <w:r>
        <w:t xml:space="preserve"> (</w:t>
      </w:r>
      <w:r>
        <w:t>G-PCC Future Enhancements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m52951</w:t>
      </w:r>
      <w:proofErr w:type="spellEnd"/>
      <w:r w:rsidRPr="0056672C">
        <w:rPr>
          <w:rFonts w:ascii="Times New Roman" w:hAnsi="Times New Roman"/>
          <w:szCs w:val="21"/>
        </w:rPr>
        <w:t xml:space="preserve"> 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 xml:space="preserve">] Division-free </w:t>
      </w:r>
      <w:proofErr w:type="spellStart"/>
      <w:r w:rsidRPr="0056672C">
        <w:rPr>
          <w:rFonts w:ascii="Times New Roman" w:hAnsi="Times New Roman"/>
          <w:szCs w:val="21"/>
        </w:rPr>
        <w:t>RAHT</w:t>
      </w:r>
      <w:proofErr w:type="spellEnd"/>
      <w:r w:rsidRPr="0056672C">
        <w:rPr>
          <w:rFonts w:ascii="Times New Roman" w:hAnsi="Times New Roman"/>
          <w:szCs w:val="21"/>
        </w:rPr>
        <w:t xml:space="preserve"> coding scheme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m52956</w:t>
      </w:r>
      <w:proofErr w:type="spellEnd"/>
      <w:r w:rsidRPr="0056672C">
        <w:rPr>
          <w:rFonts w:ascii="Times New Roman" w:hAnsi="Times New Roman"/>
          <w:szCs w:val="21"/>
        </w:rPr>
        <w:t xml:space="preserve"> 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>][</w:t>
      </w:r>
      <w:proofErr w:type="spellStart"/>
      <w:r w:rsidRPr="0056672C">
        <w:rPr>
          <w:rFonts w:ascii="Times New Roman" w:hAnsi="Times New Roman"/>
          <w:szCs w:val="21"/>
        </w:rPr>
        <w:t>CE13.22</w:t>
      </w:r>
      <w:proofErr w:type="spellEnd"/>
      <w:r w:rsidRPr="0056672C">
        <w:rPr>
          <w:rFonts w:ascii="Times New Roman" w:hAnsi="Times New Roman"/>
          <w:szCs w:val="21"/>
        </w:rPr>
        <w:t xml:space="preserve"> related] On decoupling planar and </w:t>
      </w:r>
      <w:proofErr w:type="spellStart"/>
      <w:r w:rsidRPr="0056672C">
        <w:rPr>
          <w:rFonts w:ascii="Times New Roman" w:hAnsi="Times New Roman"/>
          <w:szCs w:val="21"/>
        </w:rPr>
        <w:t>IDCM</w:t>
      </w:r>
      <w:proofErr w:type="spellEnd"/>
      <w:r w:rsidRPr="0056672C">
        <w:rPr>
          <w:rFonts w:ascii="Times New Roman" w:hAnsi="Times New Roman"/>
          <w:szCs w:val="21"/>
        </w:rPr>
        <w:t xml:space="preserve"> in angular mode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m52958</w:t>
      </w:r>
      <w:proofErr w:type="spellEnd"/>
      <w:r>
        <w:rPr>
          <w:rFonts w:ascii="Times New Roman" w:hAnsi="Times New Roman"/>
          <w:szCs w:val="21"/>
        </w:rPr>
        <w:t xml:space="preserve"> (</w:t>
      </w:r>
      <w:proofErr w:type="spellStart"/>
      <w:r w:rsidRPr="0056672C">
        <w:rPr>
          <w:rFonts w:ascii="Times New Roman" w:hAnsi="Times New Roman"/>
          <w:szCs w:val="21"/>
        </w:rPr>
        <w:t>m51596</w:t>
      </w:r>
      <w:proofErr w:type="spellEnd"/>
      <w:r>
        <w:rPr>
          <w:rFonts w:ascii="Times New Roman" w:hAnsi="Times New Roman"/>
          <w:szCs w:val="21"/>
        </w:rPr>
        <w:t xml:space="preserve">) </w:t>
      </w:r>
      <w:r w:rsidRPr="0056672C">
        <w:rPr>
          <w:rFonts w:ascii="Times New Roman" w:hAnsi="Times New Roman"/>
          <w:szCs w:val="21"/>
        </w:rPr>
        <w:t>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>] [CE 13.22] Report on azimuthal coding mode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m52976</w:t>
      </w:r>
      <w:proofErr w:type="spellEnd"/>
      <w:r>
        <w:rPr>
          <w:rFonts w:ascii="Times New Roman" w:hAnsi="Times New Roman"/>
          <w:szCs w:val="21"/>
        </w:rPr>
        <w:t xml:space="preserve"> (</w:t>
      </w:r>
      <w:proofErr w:type="spellStart"/>
      <w:r w:rsidRPr="0056672C">
        <w:rPr>
          <w:rFonts w:ascii="Times New Roman" w:hAnsi="Times New Roman"/>
          <w:szCs w:val="21"/>
        </w:rPr>
        <w:t>m52345</w:t>
      </w:r>
      <w:proofErr w:type="spellEnd"/>
      <w:r>
        <w:rPr>
          <w:rFonts w:ascii="Times New Roman" w:hAnsi="Times New Roman"/>
          <w:szCs w:val="21"/>
        </w:rPr>
        <w:t xml:space="preserve">) </w:t>
      </w:r>
      <w:r w:rsidRPr="0056672C">
        <w:rPr>
          <w:rFonts w:ascii="Times New Roman" w:hAnsi="Times New Roman"/>
          <w:szCs w:val="21"/>
        </w:rPr>
        <w:t>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>] [CE 13.30] Report on buffer optimization for planar mode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m52995</w:t>
      </w:r>
      <w:proofErr w:type="spellEnd"/>
      <w:r w:rsidRPr="0056672C">
        <w:rPr>
          <w:rFonts w:ascii="Times New Roman" w:hAnsi="Times New Roman"/>
          <w:szCs w:val="21"/>
        </w:rPr>
        <w:t xml:space="preserve"> 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 xml:space="preserve">][new] Increasing internal precision of inter-depth prediction for </w:t>
      </w:r>
      <w:proofErr w:type="spellStart"/>
      <w:r w:rsidRPr="0056672C">
        <w:rPr>
          <w:rFonts w:ascii="Times New Roman" w:hAnsi="Times New Roman"/>
          <w:szCs w:val="21"/>
        </w:rPr>
        <w:t>RAHT</w:t>
      </w:r>
      <w:proofErr w:type="spellEnd"/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m52996</w:t>
      </w:r>
      <w:proofErr w:type="spellEnd"/>
      <w:r w:rsidRPr="0056672C">
        <w:rPr>
          <w:rFonts w:ascii="Times New Roman" w:hAnsi="Times New Roman"/>
          <w:szCs w:val="21"/>
        </w:rPr>
        <w:t xml:space="preserve"> 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 xml:space="preserve">][new] Optimization of </w:t>
      </w:r>
      <w:proofErr w:type="spellStart"/>
      <w:r w:rsidRPr="0056672C">
        <w:rPr>
          <w:rFonts w:ascii="Times New Roman" w:hAnsi="Times New Roman"/>
          <w:szCs w:val="21"/>
        </w:rPr>
        <w:t>RAHT</w:t>
      </w:r>
      <w:proofErr w:type="spellEnd"/>
      <w:r w:rsidRPr="0056672C">
        <w:rPr>
          <w:rFonts w:ascii="Times New Roman" w:hAnsi="Times New Roman"/>
          <w:szCs w:val="21"/>
        </w:rPr>
        <w:t xml:space="preserve"> coefficients by the attribute encoder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m53055</w:t>
      </w:r>
      <w:proofErr w:type="spellEnd"/>
      <w:r>
        <w:rPr>
          <w:rFonts w:ascii="Times New Roman" w:hAnsi="Times New Roman"/>
          <w:szCs w:val="21"/>
        </w:rPr>
        <w:t xml:space="preserve"> (</w:t>
      </w:r>
      <w:proofErr w:type="spellStart"/>
      <w:r w:rsidRPr="0056672C">
        <w:rPr>
          <w:rFonts w:ascii="Times New Roman" w:hAnsi="Times New Roman"/>
          <w:szCs w:val="21"/>
        </w:rPr>
        <w:t>m51011</w:t>
      </w:r>
      <w:proofErr w:type="spellEnd"/>
      <w:r>
        <w:rPr>
          <w:rFonts w:ascii="Times New Roman" w:hAnsi="Times New Roman"/>
          <w:szCs w:val="21"/>
        </w:rPr>
        <w:t xml:space="preserve">) </w:t>
      </w:r>
      <w:r w:rsidRPr="0056672C">
        <w:rPr>
          <w:rFonts w:ascii="Times New Roman" w:hAnsi="Times New Roman"/>
          <w:szCs w:val="21"/>
        </w:rPr>
        <w:t>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 xml:space="preserve">] Division-free </w:t>
      </w:r>
      <w:proofErr w:type="spellStart"/>
      <w:r w:rsidRPr="0056672C">
        <w:rPr>
          <w:rFonts w:ascii="Times New Roman" w:hAnsi="Times New Roman"/>
          <w:szCs w:val="21"/>
        </w:rPr>
        <w:t>RAHT</w:t>
      </w:r>
      <w:proofErr w:type="spellEnd"/>
      <w:r w:rsidRPr="0056672C">
        <w:rPr>
          <w:rFonts w:ascii="Times New Roman" w:hAnsi="Times New Roman"/>
          <w:szCs w:val="21"/>
        </w:rPr>
        <w:t xml:space="preserve"> coding scheme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m53288</w:t>
      </w:r>
      <w:proofErr w:type="spellEnd"/>
      <w:r>
        <w:rPr>
          <w:rFonts w:ascii="Times New Roman" w:hAnsi="Times New Roman"/>
          <w:szCs w:val="21"/>
        </w:rPr>
        <w:t xml:space="preserve"> (</w:t>
      </w:r>
      <w:proofErr w:type="spellStart"/>
      <w:r w:rsidRPr="0056672C">
        <w:rPr>
          <w:rFonts w:ascii="Times New Roman" w:hAnsi="Times New Roman"/>
          <w:szCs w:val="21"/>
        </w:rPr>
        <w:t>m52331</w:t>
      </w:r>
      <w:proofErr w:type="spellEnd"/>
      <w:r>
        <w:rPr>
          <w:rFonts w:ascii="Times New Roman" w:hAnsi="Times New Roman"/>
          <w:szCs w:val="21"/>
        </w:rPr>
        <w:t xml:space="preserve">) </w:t>
      </w:r>
      <w:r w:rsidRPr="0056672C">
        <w:rPr>
          <w:rFonts w:ascii="Times New Roman" w:hAnsi="Times New Roman"/>
          <w:szCs w:val="21"/>
        </w:rPr>
        <w:t xml:space="preserve">[G-PCC] </w:t>
      </w:r>
      <w:proofErr w:type="spellStart"/>
      <w:r w:rsidRPr="0056672C">
        <w:rPr>
          <w:rFonts w:ascii="Times New Roman" w:hAnsi="Times New Roman"/>
          <w:szCs w:val="21"/>
        </w:rPr>
        <w:t>CE13.15</w:t>
      </w:r>
      <w:proofErr w:type="spellEnd"/>
      <w:r w:rsidRPr="0056672C">
        <w:rPr>
          <w:rFonts w:ascii="Times New Roman" w:hAnsi="Times New Roman"/>
          <w:szCs w:val="21"/>
        </w:rPr>
        <w:t xml:space="preserve"> report on </w:t>
      </w:r>
      <w:proofErr w:type="spellStart"/>
      <w:r w:rsidRPr="0056672C">
        <w:rPr>
          <w:rFonts w:ascii="Times New Roman" w:hAnsi="Times New Roman"/>
          <w:szCs w:val="21"/>
        </w:rPr>
        <w:t>LoD</w:t>
      </w:r>
      <w:proofErr w:type="spellEnd"/>
      <w:r w:rsidRPr="0056672C">
        <w:rPr>
          <w:rFonts w:ascii="Times New Roman" w:hAnsi="Times New Roman"/>
          <w:szCs w:val="21"/>
        </w:rPr>
        <w:t xml:space="preserve"> generation with distance from centroid for spatial scalability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m53328</w:t>
      </w:r>
      <w:proofErr w:type="spellEnd"/>
      <w:r>
        <w:rPr>
          <w:rFonts w:ascii="Times New Roman" w:hAnsi="Times New Roman"/>
          <w:szCs w:val="21"/>
        </w:rPr>
        <w:t>(</w:t>
      </w:r>
      <w:proofErr w:type="spellStart"/>
      <w:r w:rsidRPr="0056672C">
        <w:rPr>
          <w:rFonts w:ascii="Times New Roman" w:hAnsi="Times New Roman"/>
          <w:szCs w:val="21"/>
        </w:rPr>
        <w:t>m52327</w:t>
      </w:r>
      <w:proofErr w:type="spellEnd"/>
      <w:r>
        <w:rPr>
          <w:rFonts w:ascii="Times New Roman" w:hAnsi="Times New Roman"/>
          <w:szCs w:val="21"/>
        </w:rPr>
        <w:t>)</w:t>
      </w:r>
      <w:r w:rsidRPr="0056672C">
        <w:rPr>
          <w:rFonts w:ascii="Times New Roman" w:hAnsi="Times New Roman"/>
          <w:szCs w:val="21"/>
        </w:rPr>
        <w:t xml:space="preserve">[G-PCC] </w:t>
      </w:r>
      <w:proofErr w:type="spellStart"/>
      <w:r w:rsidRPr="0056672C">
        <w:rPr>
          <w:rFonts w:ascii="Times New Roman" w:hAnsi="Times New Roman"/>
          <w:szCs w:val="21"/>
        </w:rPr>
        <w:t>CE13.11</w:t>
      </w:r>
      <w:proofErr w:type="spellEnd"/>
      <w:r w:rsidRPr="0056672C">
        <w:rPr>
          <w:rFonts w:ascii="Times New Roman" w:hAnsi="Times New Roman"/>
          <w:szCs w:val="21"/>
        </w:rPr>
        <w:t xml:space="preserve"> report on Intra occupancy prediction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m53337</w:t>
      </w:r>
      <w:proofErr w:type="spellEnd"/>
      <w:r>
        <w:rPr>
          <w:rFonts w:ascii="Times New Roman" w:hAnsi="Times New Roman"/>
          <w:szCs w:val="21"/>
        </w:rPr>
        <w:t>(</w:t>
      </w:r>
      <w:proofErr w:type="spellStart"/>
      <w:r w:rsidRPr="0056672C">
        <w:rPr>
          <w:rFonts w:ascii="Times New Roman" w:hAnsi="Times New Roman"/>
          <w:szCs w:val="21"/>
        </w:rPr>
        <w:t>m52720</w:t>
      </w:r>
      <w:proofErr w:type="spellEnd"/>
      <w:r>
        <w:rPr>
          <w:rFonts w:ascii="Times New Roman" w:hAnsi="Times New Roman"/>
          <w:szCs w:val="21"/>
        </w:rPr>
        <w:t>)</w:t>
      </w:r>
      <w:r w:rsidRPr="0056672C">
        <w:rPr>
          <w:rFonts w:ascii="Times New Roman" w:hAnsi="Times New Roman"/>
          <w:szCs w:val="21"/>
        </w:rPr>
        <w:t>[G-PCC][</w:t>
      </w:r>
      <w:proofErr w:type="spellStart"/>
      <w:r w:rsidRPr="0056672C">
        <w:rPr>
          <w:rFonts w:ascii="Times New Roman" w:hAnsi="Times New Roman"/>
          <w:szCs w:val="21"/>
        </w:rPr>
        <w:t>CE13.33</w:t>
      </w:r>
      <w:proofErr w:type="spellEnd"/>
      <w:r w:rsidRPr="0056672C">
        <w:rPr>
          <w:rFonts w:ascii="Times New Roman" w:hAnsi="Times New Roman"/>
          <w:szCs w:val="21"/>
        </w:rPr>
        <w:t>] Report on coding of transform coefficients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m53354</w:t>
      </w:r>
      <w:proofErr w:type="spellEnd"/>
      <w:r>
        <w:rPr>
          <w:rFonts w:ascii="Times New Roman" w:hAnsi="Times New Roman"/>
          <w:szCs w:val="21"/>
        </w:rPr>
        <w:t>(</w:t>
      </w:r>
      <w:proofErr w:type="spellStart"/>
      <w:r w:rsidRPr="0056672C">
        <w:rPr>
          <w:rFonts w:ascii="Times New Roman" w:hAnsi="Times New Roman"/>
          <w:szCs w:val="21"/>
        </w:rPr>
        <w:t>m52315</w:t>
      </w:r>
      <w:proofErr w:type="spellEnd"/>
      <w:r>
        <w:rPr>
          <w:rFonts w:ascii="Times New Roman" w:hAnsi="Times New Roman"/>
          <w:szCs w:val="21"/>
        </w:rPr>
        <w:t>)</w:t>
      </w:r>
      <w:r w:rsidRPr="0056672C">
        <w:rPr>
          <w:rFonts w:ascii="Times New Roman" w:hAnsi="Times New Roman"/>
          <w:szCs w:val="21"/>
        </w:rPr>
        <w:t xml:space="preserve">[G-PCC] </w:t>
      </w:r>
      <w:proofErr w:type="spellStart"/>
      <w:r w:rsidRPr="0056672C">
        <w:rPr>
          <w:rFonts w:ascii="Times New Roman" w:hAnsi="Times New Roman"/>
          <w:szCs w:val="21"/>
        </w:rPr>
        <w:t>CE13.15</w:t>
      </w:r>
      <w:proofErr w:type="spellEnd"/>
      <w:r w:rsidRPr="0056672C">
        <w:rPr>
          <w:rFonts w:ascii="Times New Roman" w:hAnsi="Times New Roman"/>
          <w:szCs w:val="21"/>
        </w:rPr>
        <w:t xml:space="preserve"> report on geometry reconstruction for spatial scalability</w:t>
      </w:r>
    </w:p>
    <w:p w:rsidR="001C57F4" w:rsidRPr="0087756F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87756F">
        <w:rPr>
          <w:rFonts w:ascii="Times New Roman" w:hAnsi="Times New Roman"/>
          <w:szCs w:val="21"/>
        </w:rPr>
        <w:t>m53355</w:t>
      </w:r>
      <w:proofErr w:type="spellEnd"/>
      <w:r w:rsidRPr="0087756F">
        <w:rPr>
          <w:rFonts w:ascii="Times New Roman" w:hAnsi="Times New Roman"/>
          <w:szCs w:val="21"/>
        </w:rPr>
        <w:t>(</w:t>
      </w:r>
      <w:proofErr w:type="spellStart"/>
      <w:r w:rsidRPr="0087756F">
        <w:rPr>
          <w:rFonts w:ascii="Times New Roman" w:hAnsi="Times New Roman"/>
          <w:szCs w:val="21"/>
        </w:rPr>
        <w:t>m52314</w:t>
      </w:r>
      <w:proofErr w:type="spellEnd"/>
      <w:r w:rsidRPr="0087756F">
        <w:rPr>
          <w:rFonts w:ascii="Times New Roman" w:hAnsi="Times New Roman"/>
          <w:szCs w:val="21"/>
        </w:rPr>
        <w:t xml:space="preserve">)[G-PCC] </w:t>
      </w:r>
      <w:proofErr w:type="spellStart"/>
      <w:r w:rsidRPr="0087756F">
        <w:rPr>
          <w:rFonts w:ascii="Times New Roman" w:hAnsi="Times New Roman"/>
          <w:szCs w:val="21"/>
        </w:rPr>
        <w:t>CE13.31</w:t>
      </w:r>
      <w:proofErr w:type="spellEnd"/>
      <w:r w:rsidRPr="0087756F">
        <w:rPr>
          <w:rFonts w:ascii="Times New Roman" w:hAnsi="Times New Roman"/>
          <w:szCs w:val="21"/>
        </w:rPr>
        <w:t xml:space="preserve"> report on NN search for spatial scalability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m53362</w:t>
      </w:r>
      <w:proofErr w:type="spellEnd"/>
      <w:r>
        <w:rPr>
          <w:rFonts w:ascii="Times New Roman" w:hAnsi="Times New Roman"/>
          <w:szCs w:val="21"/>
        </w:rPr>
        <w:t>(</w:t>
      </w:r>
      <w:proofErr w:type="spellStart"/>
      <w:r w:rsidRPr="0056672C">
        <w:rPr>
          <w:rFonts w:ascii="Times New Roman" w:hAnsi="Times New Roman"/>
          <w:szCs w:val="21"/>
        </w:rPr>
        <w:t>m52823</w:t>
      </w:r>
      <w:proofErr w:type="spellEnd"/>
      <w:r>
        <w:rPr>
          <w:rFonts w:ascii="Times New Roman" w:hAnsi="Times New Roman"/>
          <w:szCs w:val="21"/>
        </w:rPr>
        <w:t>)</w:t>
      </w:r>
      <w:r w:rsidRPr="0056672C">
        <w:rPr>
          <w:rFonts w:ascii="Times New Roman" w:hAnsi="Times New Roman"/>
          <w:szCs w:val="21"/>
        </w:rPr>
        <w:t>[G-PCC][New Proposal] on weight derivation of spatial scalability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m53385</w:t>
      </w:r>
      <w:proofErr w:type="spellEnd"/>
      <w:r w:rsidRPr="0056672C">
        <w:rPr>
          <w:rFonts w:ascii="Times New Roman" w:hAnsi="Times New Roman"/>
          <w:szCs w:val="21"/>
        </w:rPr>
        <w:t xml:space="preserve"> 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>][new] On bypassed bit coding and chunks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m53389</w:t>
      </w:r>
      <w:proofErr w:type="spellEnd"/>
      <w:r>
        <w:rPr>
          <w:rFonts w:ascii="Times New Roman" w:hAnsi="Times New Roman"/>
          <w:szCs w:val="21"/>
        </w:rPr>
        <w:t>(</w:t>
      </w:r>
      <w:proofErr w:type="spellStart"/>
      <w:r w:rsidRPr="0056672C">
        <w:rPr>
          <w:rFonts w:ascii="Times New Roman" w:hAnsi="Times New Roman"/>
          <w:szCs w:val="21"/>
        </w:rPr>
        <w:t>m52522</w:t>
      </w:r>
      <w:proofErr w:type="spellEnd"/>
      <w:r>
        <w:rPr>
          <w:rFonts w:ascii="Times New Roman" w:hAnsi="Times New Roman"/>
          <w:szCs w:val="21"/>
        </w:rPr>
        <w:t>)</w:t>
      </w:r>
      <w:r w:rsidRPr="0056672C">
        <w:rPr>
          <w:rFonts w:ascii="Times New Roman" w:hAnsi="Times New Roman"/>
          <w:szCs w:val="21"/>
        </w:rPr>
        <w:t xml:space="preserve">G-PCC </w:t>
      </w:r>
      <w:proofErr w:type="spellStart"/>
      <w:r w:rsidRPr="0056672C">
        <w:rPr>
          <w:rFonts w:ascii="Times New Roman" w:hAnsi="Times New Roman"/>
          <w:szCs w:val="21"/>
        </w:rPr>
        <w:t>CE13.29</w:t>
      </w:r>
      <w:proofErr w:type="spellEnd"/>
      <w:r w:rsidRPr="0056672C">
        <w:rPr>
          <w:rFonts w:ascii="Times New Roman" w:hAnsi="Times New Roman"/>
          <w:szCs w:val="21"/>
        </w:rPr>
        <w:t xml:space="preserve"> report on in-tree geometry </w:t>
      </w:r>
      <w:proofErr w:type="spellStart"/>
      <w:r w:rsidRPr="0056672C">
        <w:rPr>
          <w:rFonts w:ascii="Times New Roman" w:hAnsi="Times New Roman"/>
          <w:szCs w:val="21"/>
        </w:rPr>
        <w:t>quantisation</w:t>
      </w:r>
      <w:proofErr w:type="spellEnd"/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m53390</w:t>
      </w:r>
      <w:proofErr w:type="spellEnd"/>
      <w:r w:rsidRPr="0056672C">
        <w:rPr>
          <w:rFonts w:ascii="Times New Roman" w:hAnsi="Times New Roman"/>
          <w:szCs w:val="21"/>
        </w:rPr>
        <w:t xml:space="preserve"> G-PCC </w:t>
      </w:r>
      <w:proofErr w:type="spellStart"/>
      <w:r w:rsidRPr="0056672C">
        <w:rPr>
          <w:rFonts w:ascii="Times New Roman" w:hAnsi="Times New Roman"/>
          <w:szCs w:val="21"/>
        </w:rPr>
        <w:t>EE13.35</w:t>
      </w:r>
      <w:proofErr w:type="spellEnd"/>
      <w:r w:rsidRPr="0056672C">
        <w:rPr>
          <w:rFonts w:ascii="Times New Roman" w:hAnsi="Times New Roman"/>
          <w:szCs w:val="21"/>
        </w:rPr>
        <w:t xml:space="preserve"> report on </w:t>
      </w:r>
      <w:proofErr w:type="spellStart"/>
      <w:r w:rsidRPr="0056672C">
        <w:rPr>
          <w:rFonts w:ascii="Times New Roman" w:hAnsi="Times New Roman"/>
          <w:szCs w:val="21"/>
        </w:rPr>
        <w:t>qtbt</w:t>
      </w:r>
      <w:proofErr w:type="spellEnd"/>
      <w:r w:rsidRPr="0056672C">
        <w:rPr>
          <w:rFonts w:ascii="Times New Roman" w:hAnsi="Times New Roman"/>
          <w:szCs w:val="21"/>
        </w:rPr>
        <w:t xml:space="preserve"> partition </w:t>
      </w:r>
      <w:proofErr w:type="spellStart"/>
      <w:r w:rsidRPr="0056672C">
        <w:rPr>
          <w:rFonts w:ascii="Times New Roman" w:hAnsi="Times New Roman"/>
          <w:szCs w:val="21"/>
        </w:rPr>
        <w:t>signalling</w:t>
      </w:r>
      <w:proofErr w:type="spellEnd"/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m53391</w:t>
      </w:r>
      <w:proofErr w:type="spellEnd"/>
      <w:r>
        <w:rPr>
          <w:rFonts w:ascii="Times New Roman" w:hAnsi="Times New Roman"/>
          <w:szCs w:val="21"/>
        </w:rPr>
        <w:t>(</w:t>
      </w:r>
      <w:proofErr w:type="spellStart"/>
      <w:r w:rsidRPr="0056672C">
        <w:rPr>
          <w:rFonts w:ascii="Times New Roman" w:hAnsi="Times New Roman"/>
          <w:szCs w:val="21"/>
        </w:rPr>
        <w:t>m52515</w:t>
      </w:r>
      <w:proofErr w:type="spellEnd"/>
      <w:r>
        <w:rPr>
          <w:rFonts w:ascii="Times New Roman" w:hAnsi="Times New Roman"/>
          <w:szCs w:val="21"/>
        </w:rPr>
        <w:t>)</w:t>
      </w:r>
      <w:r w:rsidRPr="0056672C">
        <w:rPr>
          <w:rFonts w:ascii="Times New Roman" w:hAnsi="Times New Roman"/>
          <w:szCs w:val="21"/>
        </w:rPr>
        <w:t xml:space="preserve">G-PCC </w:t>
      </w:r>
      <w:proofErr w:type="spellStart"/>
      <w:r w:rsidRPr="0056672C">
        <w:rPr>
          <w:rFonts w:ascii="Times New Roman" w:hAnsi="Times New Roman"/>
          <w:szCs w:val="21"/>
        </w:rPr>
        <w:t>EE13.8</w:t>
      </w:r>
      <w:proofErr w:type="spellEnd"/>
      <w:r w:rsidRPr="0056672C">
        <w:rPr>
          <w:rFonts w:ascii="Times New Roman" w:hAnsi="Times New Roman"/>
          <w:szCs w:val="21"/>
        </w:rPr>
        <w:t xml:space="preserve"> report on low-latency coding for automotive/mapping applications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m53421</w:t>
      </w:r>
      <w:proofErr w:type="spellEnd"/>
      <w:r w:rsidRPr="0056672C">
        <w:rPr>
          <w:rFonts w:ascii="Times New Roman" w:hAnsi="Times New Roman"/>
          <w:szCs w:val="21"/>
        </w:rPr>
        <w:t xml:space="preserve"> [G-PCC][New Proposal] Fixing neighbor context accessing in </w:t>
      </w:r>
      <w:proofErr w:type="spellStart"/>
      <w:r w:rsidRPr="0056672C">
        <w:rPr>
          <w:rFonts w:ascii="Times New Roman" w:hAnsi="Times New Roman"/>
          <w:szCs w:val="21"/>
        </w:rPr>
        <w:t>QTBT</w:t>
      </w:r>
      <w:proofErr w:type="spellEnd"/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m53495</w:t>
      </w:r>
      <w:proofErr w:type="spellEnd"/>
      <w:r w:rsidRPr="0056672C">
        <w:rPr>
          <w:rFonts w:ascii="Times New Roman" w:hAnsi="Times New Roman"/>
          <w:szCs w:val="21"/>
        </w:rPr>
        <w:t xml:space="preserve"> [G-PCC][New Proposal] Definition of node size restriction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m53497</w:t>
      </w:r>
      <w:proofErr w:type="spellEnd"/>
      <w:r w:rsidRPr="0056672C">
        <w:rPr>
          <w:rFonts w:ascii="Times New Roman" w:hAnsi="Times New Roman"/>
          <w:szCs w:val="21"/>
        </w:rPr>
        <w:t xml:space="preserve"> [G-PCC][New Proposal] On interaction between Implicit </w:t>
      </w:r>
      <w:proofErr w:type="spellStart"/>
      <w:r w:rsidRPr="0056672C">
        <w:rPr>
          <w:rFonts w:ascii="Times New Roman" w:hAnsi="Times New Roman"/>
          <w:szCs w:val="21"/>
        </w:rPr>
        <w:t>QTBT</w:t>
      </w:r>
      <w:proofErr w:type="spellEnd"/>
      <w:r w:rsidRPr="0056672C">
        <w:rPr>
          <w:rFonts w:ascii="Times New Roman" w:hAnsi="Times New Roman"/>
          <w:szCs w:val="21"/>
        </w:rPr>
        <w:t xml:space="preserve"> and Scalable lifting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m53538</w:t>
      </w:r>
      <w:proofErr w:type="spellEnd"/>
      <w:r w:rsidRPr="0056672C">
        <w:rPr>
          <w:rFonts w:ascii="Times New Roman" w:hAnsi="Times New Roman"/>
          <w:szCs w:val="21"/>
        </w:rPr>
        <w:t xml:space="preserve"> [G-PCC][New][</w:t>
      </w:r>
      <w:proofErr w:type="spellStart"/>
      <w:r w:rsidRPr="0056672C">
        <w:rPr>
          <w:rFonts w:ascii="Times New Roman" w:hAnsi="Times New Roman"/>
          <w:szCs w:val="21"/>
        </w:rPr>
        <w:t>EE13.8</w:t>
      </w:r>
      <w:proofErr w:type="spellEnd"/>
      <w:r w:rsidRPr="0056672C">
        <w:rPr>
          <w:rFonts w:ascii="Times New Roman" w:hAnsi="Times New Roman"/>
          <w:szCs w:val="21"/>
        </w:rPr>
        <w:t xml:space="preserve"> related] Predictive tree encoding modifications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m53541</w:t>
      </w:r>
      <w:proofErr w:type="spellEnd"/>
      <w:r w:rsidRPr="0056672C">
        <w:rPr>
          <w:rFonts w:ascii="Times New Roman" w:hAnsi="Times New Roman"/>
          <w:szCs w:val="21"/>
        </w:rPr>
        <w:t xml:space="preserve"> [G-PCC][New] High Level Syntax and Specification Modification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m53542</w:t>
      </w:r>
      <w:proofErr w:type="spellEnd"/>
      <w:r w:rsidRPr="0056672C">
        <w:rPr>
          <w:rFonts w:ascii="Times New Roman" w:hAnsi="Times New Roman"/>
          <w:szCs w:val="21"/>
        </w:rPr>
        <w:t xml:space="preserve"> [G-PCC][New] Entropy </w:t>
      </w:r>
      <w:proofErr w:type="spellStart"/>
      <w:r w:rsidRPr="0056672C">
        <w:rPr>
          <w:rFonts w:ascii="Times New Roman" w:hAnsi="Times New Roman"/>
          <w:szCs w:val="21"/>
        </w:rPr>
        <w:t>ContinuationÂ</w:t>
      </w:r>
      <w:proofErr w:type="spellEnd"/>
      <w:r w:rsidRPr="0056672C">
        <w:rPr>
          <w:rFonts w:ascii="Times New Roman" w:hAnsi="Times New Roman"/>
          <w:szCs w:val="21"/>
        </w:rPr>
        <w:t> flag for Low Latency Coding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m53561</w:t>
      </w:r>
      <w:proofErr w:type="spellEnd"/>
      <w:r>
        <w:rPr>
          <w:rFonts w:ascii="Times New Roman" w:hAnsi="Times New Roman"/>
          <w:szCs w:val="21"/>
        </w:rPr>
        <w:t>(</w:t>
      </w:r>
      <w:proofErr w:type="spellStart"/>
      <w:r w:rsidRPr="0056672C">
        <w:rPr>
          <w:rFonts w:ascii="Times New Roman" w:hAnsi="Times New Roman"/>
          <w:szCs w:val="21"/>
        </w:rPr>
        <w:t>m52392</w:t>
      </w:r>
      <w:proofErr w:type="spellEnd"/>
      <w:r>
        <w:rPr>
          <w:rFonts w:ascii="Times New Roman" w:hAnsi="Times New Roman"/>
          <w:szCs w:val="21"/>
        </w:rPr>
        <w:t xml:space="preserve">) </w:t>
      </w:r>
      <w:r w:rsidRPr="0056672C">
        <w:rPr>
          <w:rFonts w:ascii="Times New Roman" w:hAnsi="Times New Roman"/>
          <w:szCs w:val="21"/>
        </w:rPr>
        <w:t>[G-PCC] [</w:t>
      </w:r>
      <w:proofErr w:type="spellStart"/>
      <w:r w:rsidRPr="0056672C">
        <w:rPr>
          <w:rFonts w:ascii="Times New Roman" w:hAnsi="Times New Roman"/>
          <w:szCs w:val="21"/>
        </w:rPr>
        <w:t>EE13.8</w:t>
      </w:r>
      <w:proofErr w:type="spellEnd"/>
      <w:r w:rsidRPr="0056672C">
        <w:rPr>
          <w:rFonts w:ascii="Times New Roman" w:hAnsi="Times New Roman"/>
          <w:szCs w:val="21"/>
        </w:rPr>
        <w:t xml:space="preserve"> related] Skip sorting process based on Morton code for low delay attribute coding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m53619</w:t>
      </w:r>
      <w:proofErr w:type="spellEnd"/>
      <w:r w:rsidRPr="0056672C">
        <w:rPr>
          <w:rFonts w:ascii="Times New Roman" w:hAnsi="Times New Roman"/>
          <w:szCs w:val="21"/>
        </w:rPr>
        <w:t xml:space="preserve"> [G-PCC][New proposal] Division-free Implementation of the Lifting/Prediction scheme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m53635</w:t>
      </w:r>
      <w:proofErr w:type="spellEnd"/>
      <w:r w:rsidRPr="0056672C">
        <w:rPr>
          <w:rFonts w:ascii="Times New Roman" w:hAnsi="Times New Roman"/>
          <w:szCs w:val="21"/>
        </w:rPr>
        <w:t xml:space="preserve"> [G-PCC][new]On </w:t>
      </w:r>
      <w:proofErr w:type="spellStart"/>
      <w:r w:rsidRPr="0056672C">
        <w:rPr>
          <w:rFonts w:ascii="Times New Roman" w:hAnsi="Times New Roman"/>
          <w:szCs w:val="21"/>
        </w:rPr>
        <w:t>trisoup</w:t>
      </w:r>
      <w:proofErr w:type="spellEnd"/>
      <w:r w:rsidRPr="0056672C">
        <w:rPr>
          <w:rFonts w:ascii="Times New Roman" w:hAnsi="Times New Roman"/>
          <w:szCs w:val="21"/>
        </w:rPr>
        <w:t>-syntax signaling cleanup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m53649</w:t>
      </w:r>
      <w:proofErr w:type="spellEnd"/>
      <w:r w:rsidRPr="0056672C">
        <w:rPr>
          <w:rFonts w:ascii="Times New Roman" w:hAnsi="Times New Roman"/>
          <w:szCs w:val="21"/>
        </w:rPr>
        <w:t xml:space="preserve"> [G-PCC][</w:t>
      </w:r>
      <w:proofErr w:type="spellStart"/>
      <w:r w:rsidRPr="0056672C">
        <w:rPr>
          <w:rFonts w:ascii="Times New Roman" w:hAnsi="Times New Roman"/>
          <w:szCs w:val="21"/>
        </w:rPr>
        <w:t>CE13.29</w:t>
      </w:r>
      <w:proofErr w:type="spellEnd"/>
      <w:r w:rsidRPr="0056672C">
        <w:rPr>
          <w:rFonts w:ascii="Times New Roman" w:hAnsi="Times New Roman"/>
          <w:szCs w:val="21"/>
        </w:rPr>
        <w:t>-related][New proposal] Modified scaling step derivation for geometry quantization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m53650</w:t>
      </w:r>
      <w:proofErr w:type="spellEnd"/>
      <w:r w:rsidRPr="0056672C">
        <w:rPr>
          <w:rFonts w:ascii="Times New Roman" w:hAnsi="Times New Roman"/>
          <w:szCs w:val="21"/>
        </w:rPr>
        <w:t xml:space="preserve"> [G-PCC][New proposal] Global scaling for point clouds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m5365</w:t>
      </w:r>
      <w:r>
        <w:rPr>
          <w:rFonts w:ascii="Times New Roman" w:hAnsi="Times New Roman" w:hint="eastAsia"/>
          <w:szCs w:val="21"/>
        </w:rPr>
        <w:t>2</w:t>
      </w:r>
      <w:proofErr w:type="spellEnd"/>
      <w:r w:rsidRPr="0056672C">
        <w:rPr>
          <w:rFonts w:ascii="Times New Roman" w:hAnsi="Times New Roman"/>
          <w:szCs w:val="21"/>
        </w:rPr>
        <w:t xml:space="preserve"> [G-PCC][new] Attribute related high level syntax - fixes and improvements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lastRenderedPageBreak/>
        <w:t>m53655</w:t>
      </w:r>
      <w:proofErr w:type="spellEnd"/>
      <w:r w:rsidRPr="0056672C">
        <w:rPr>
          <w:rFonts w:ascii="Times New Roman" w:hAnsi="Times New Roman"/>
          <w:szCs w:val="21"/>
        </w:rPr>
        <w:t xml:space="preserve"> [G-PCC][New proposal] Geometry-related HLS refinements to G-PCC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m53658</w:t>
      </w:r>
      <w:proofErr w:type="spellEnd"/>
      <w:r w:rsidRPr="0056672C">
        <w:rPr>
          <w:rFonts w:ascii="Times New Roman" w:hAnsi="Times New Roman"/>
          <w:szCs w:val="21"/>
        </w:rPr>
        <w:t xml:space="preserve"> [G-PCC][New proposal] General HLS improvements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m53678</w:t>
      </w:r>
      <w:proofErr w:type="spellEnd"/>
      <w:r w:rsidRPr="0056672C">
        <w:rPr>
          <w:rFonts w:ascii="Times New Roman" w:hAnsi="Times New Roman"/>
          <w:szCs w:val="21"/>
        </w:rPr>
        <w:t xml:space="preserve"> G-PCC: Coding of significant attribute coefficients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m53679</w:t>
      </w:r>
      <w:proofErr w:type="spellEnd"/>
      <w:r w:rsidRPr="0056672C">
        <w:rPr>
          <w:rFonts w:ascii="Times New Roman" w:hAnsi="Times New Roman"/>
          <w:szCs w:val="21"/>
        </w:rPr>
        <w:t xml:space="preserve"> G-PCC: A raw attribute coder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m53680</w:t>
      </w:r>
      <w:proofErr w:type="spellEnd"/>
      <w:r w:rsidRPr="0056672C">
        <w:rPr>
          <w:rFonts w:ascii="Times New Roman" w:hAnsi="Times New Roman"/>
          <w:szCs w:val="21"/>
        </w:rPr>
        <w:t xml:space="preserve"> G-PCC: Extensible </w:t>
      </w:r>
      <w:proofErr w:type="spellStart"/>
      <w:r w:rsidRPr="0056672C">
        <w:rPr>
          <w:rFonts w:ascii="Times New Roman" w:hAnsi="Times New Roman"/>
          <w:szCs w:val="21"/>
        </w:rPr>
        <w:t>signalling</w:t>
      </w:r>
      <w:proofErr w:type="spellEnd"/>
      <w:r w:rsidRPr="0056672C">
        <w:rPr>
          <w:rFonts w:ascii="Times New Roman" w:hAnsi="Times New Roman"/>
          <w:szCs w:val="21"/>
        </w:rPr>
        <w:t xml:space="preserve"> of attribute descriptions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m53681</w:t>
      </w:r>
      <w:proofErr w:type="spellEnd"/>
      <w:r w:rsidRPr="0056672C">
        <w:rPr>
          <w:rFonts w:ascii="Times New Roman" w:hAnsi="Times New Roman"/>
          <w:szCs w:val="21"/>
        </w:rPr>
        <w:t xml:space="preserve"> G-PCC: </w:t>
      </w:r>
      <w:proofErr w:type="spellStart"/>
      <w:r w:rsidRPr="0056672C">
        <w:rPr>
          <w:rFonts w:ascii="Times New Roman" w:hAnsi="Times New Roman"/>
          <w:szCs w:val="21"/>
        </w:rPr>
        <w:t>Signalling</w:t>
      </w:r>
      <w:proofErr w:type="spellEnd"/>
      <w:r w:rsidRPr="0056672C">
        <w:rPr>
          <w:rFonts w:ascii="Times New Roman" w:hAnsi="Times New Roman"/>
          <w:szCs w:val="21"/>
        </w:rPr>
        <w:t xml:space="preserve"> of default attribute values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m53682</w:t>
      </w:r>
      <w:proofErr w:type="spellEnd"/>
      <w:r w:rsidRPr="0056672C">
        <w:rPr>
          <w:rFonts w:ascii="Times New Roman" w:hAnsi="Times New Roman"/>
          <w:szCs w:val="21"/>
        </w:rPr>
        <w:t xml:space="preserve"> G-PCC: Geometry octree </w:t>
      </w:r>
      <w:proofErr w:type="spellStart"/>
      <w:r w:rsidRPr="0056672C">
        <w:rPr>
          <w:rFonts w:ascii="Times New Roman" w:hAnsi="Times New Roman"/>
          <w:szCs w:val="21"/>
        </w:rPr>
        <w:t>QP</w:t>
      </w:r>
      <w:proofErr w:type="spellEnd"/>
      <w:r w:rsidRPr="0056672C">
        <w:rPr>
          <w:rFonts w:ascii="Times New Roman" w:hAnsi="Times New Roman"/>
          <w:szCs w:val="21"/>
        </w:rPr>
        <w:t xml:space="preserve"> constraints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m53683</w:t>
      </w:r>
      <w:proofErr w:type="spellEnd"/>
      <w:r w:rsidRPr="0056672C">
        <w:rPr>
          <w:rFonts w:ascii="Times New Roman" w:hAnsi="Times New Roman"/>
          <w:szCs w:val="21"/>
        </w:rPr>
        <w:t xml:space="preserve"> G-PCC: Specification of SPS bounding box and scale factors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m53684</w:t>
      </w:r>
      <w:proofErr w:type="spellEnd"/>
      <w:r w:rsidRPr="0056672C">
        <w:rPr>
          <w:rFonts w:ascii="Times New Roman" w:hAnsi="Times New Roman"/>
          <w:szCs w:val="21"/>
        </w:rPr>
        <w:t xml:space="preserve"> G-PCC: Review of parallel octree sub-streams</w:t>
      </w:r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m53685</w:t>
      </w:r>
      <w:proofErr w:type="spellEnd"/>
      <w:r w:rsidRPr="0056672C">
        <w:rPr>
          <w:rFonts w:ascii="Times New Roman" w:hAnsi="Times New Roman"/>
          <w:szCs w:val="21"/>
        </w:rPr>
        <w:t xml:space="preserve"> G-PCC : Review of slice point count </w:t>
      </w:r>
      <w:proofErr w:type="spellStart"/>
      <w:r w:rsidRPr="0056672C">
        <w:rPr>
          <w:rFonts w:ascii="Times New Roman" w:hAnsi="Times New Roman"/>
          <w:szCs w:val="21"/>
        </w:rPr>
        <w:t>signalling</w:t>
      </w:r>
      <w:proofErr w:type="spellEnd"/>
    </w:p>
    <w:p w:rsidR="001C57F4" w:rsidRPr="0056672C" w:rsidRDefault="001C57F4" w:rsidP="001C57F4">
      <w:pPr>
        <w:pStyle w:val="af4"/>
        <w:numPr>
          <w:ilvl w:val="0"/>
          <w:numId w:val="4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Cs w:val="21"/>
        </w:rPr>
      </w:pPr>
      <w:proofErr w:type="spellStart"/>
      <w:r w:rsidRPr="0056672C">
        <w:rPr>
          <w:rFonts w:ascii="Times New Roman" w:hAnsi="Times New Roman"/>
          <w:szCs w:val="21"/>
        </w:rPr>
        <w:t>m53693</w:t>
      </w:r>
      <w:proofErr w:type="spellEnd"/>
      <w:r w:rsidRPr="0056672C">
        <w:rPr>
          <w:rFonts w:ascii="Times New Roman" w:hAnsi="Times New Roman"/>
          <w:szCs w:val="21"/>
        </w:rPr>
        <w:t xml:space="preserve"> [</w:t>
      </w:r>
      <w:proofErr w:type="spellStart"/>
      <w:r w:rsidRPr="0056672C">
        <w:rPr>
          <w:rFonts w:ascii="Times New Roman" w:hAnsi="Times New Roman"/>
          <w:szCs w:val="21"/>
        </w:rPr>
        <w:t>GPCC</w:t>
      </w:r>
      <w:proofErr w:type="spellEnd"/>
      <w:r w:rsidRPr="0056672C">
        <w:rPr>
          <w:rFonts w:ascii="Times New Roman" w:hAnsi="Times New Roman"/>
          <w:szCs w:val="21"/>
        </w:rPr>
        <w:t>][New Proposal] Angular mode simplifications and HLS refinements</w:t>
      </w:r>
    </w:p>
    <w:p w:rsidR="001C57F4" w:rsidRDefault="001C57F4" w:rsidP="00466BCB"/>
    <w:p w:rsidR="00466BCB" w:rsidRPr="00E80A7A" w:rsidRDefault="00466BCB" w:rsidP="00466BCB">
      <w:r w:rsidRPr="00E80A7A">
        <w:t>[Ed. Notes</w:t>
      </w:r>
      <w:r>
        <w:t xml:space="preserve"> (</w:t>
      </w:r>
      <w:r w:rsidRPr="00466BCB">
        <w:t>DIS Geometry-based PCC</w:t>
      </w:r>
      <w:r w:rsidRPr="00E80A7A">
        <w:t>)]: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m51594</w:t>
      </w:r>
      <w:proofErr w:type="spellEnd"/>
      <w:r>
        <w:t xml:space="preserve"> [CE 13.22 ] Report on angular coding mode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m51595</w:t>
      </w:r>
      <w:proofErr w:type="spellEnd"/>
      <w:r>
        <w:t xml:space="preserve"> [</w:t>
      </w:r>
      <w:proofErr w:type="spellStart"/>
      <w:r>
        <w:t>CE13.22</w:t>
      </w:r>
      <w:proofErr w:type="spellEnd"/>
      <w:r>
        <w:t xml:space="preserve"> related] Simplification of geometry mapping in occupancy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m51806</w:t>
      </w:r>
      <w:proofErr w:type="spellEnd"/>
      <w:r>
        <w:t xml:space="preserve"> Editorial input on G-PCC draft text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m52279</w:t>
      </w:r>
      <w:proofErr w:type="spellEnd"/>
      <w:r>
        <w:t xml:space="preserve"> </w:t>
      </w:r>
      <w:proofErr w:type="spellStart"/>
      <w:r>
        <w:t>CE13.25</w:t>
      </w:r>
      <w:proofErr w:type="spellEnd"/>
      <w:r>
        <w:t xml:space="preserve"> report on Triangle soup decoding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m52280</w:t>
      </w:r>
      <w:proofErr w:type="spellEnd"/>
      <w:r>
        <w:t xml:space="preserve"> On </w:t>
      </w:r>
      <w:proofErr w:type="spellStart"/>
      <w:r>
        <w:t>Trisoup</w:t>
      </w:r>
      <w:proofErr w:type="spellEnd"/>
      <w:r>
        <w:t xml:space="preserve"> syntax </w:t>
      </w:r>
      <w:proofErr w:type="spellStart"/>
      <w:r>
        <w:t>signalling</w:t>
      </w:r>
      <w:proofErr w:type="spellEnd"/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m52311</w:t>
      </w:r>
      <w:proofErr w:type="spellEnd"/>
      <w:r>
        <w:t xml:space="preserve"> </w:t>
      </w:r>
      <w:proofErr w:type="spellStart"/>
      <w:r>
        <w:t>CE13.15</w:t>
      </w:r>
      <w:proofErr w:type="spellEnd"/>
      <w:r>
        <w:t xml:space="preserve"> report on </w:t>
      </w:r>
      <w:proofErr w:type="spellStart"/>
      <w:r>
        <w:t>LoD</w:t>
      </w:r>
      <w:proofErr w:type="spellEnd"/>
      <w:r>
        <w:t xml:space="preserve"> generation for spatial scalability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m52324</w:t>
      </w:r>
      <w:proofErr w:type="spellEnd"/>
      <w:r>
        <w:t xml:space="preserve"> </w:t>
      </w:r>
      <w:proofErr w:type="spellStart"/>
      <w:r>
        <w:t>CE13.15</w:t>
      </w:r>
      <w:proofErr w:type="spellEnd"/>
      <w:r>
        <w:t xml:space="preserve"> report on </w:t>
      </w:r>
      <w:proofErr w:type="spellStart"/>
      <w:r>
        <w:t>LoD</w:t>
      </w:r>
      <w:proofErr w:type="spellEnd"/>
      <w:r>
        <w:t xml:space="preserve"> generation for spatial scalability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m52341</w:t>
      </w:r>
      <w:proofErr w:type="spellEnd"/>
      <w:r>
        <w:t xml:space="preserve"> </w:t>
      </w:r>
      <w:proofErr w:type="spellStart"/>
      <w:r>
        <w:t>EE13.5</w:t>
      </w:r>
      <w:proofErr w:type="spellEnd"/>
      <w:r>
        <w:t xml:space="preserve"> Report on Region-wise Quantization Control in Attribute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m52342</w:t>
      </w:r>
      <w:proofErr w:type="spellEnd"/>
      <w:r>
        <w:t xml:space="preserve"> High level syntax cleanup of G-PCC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m52343</w:t>
      </w:r>
      <w:proofErr w:type="spellEnd"/>
      <w:r>
        <w:t xml:space="preserve"> [</w:t>
      </w:r>
      <w:proofErr w:type="spellStart"/>
      <w:r>
        <w:t>CE13.22</w:t>
      </w:r>
      <w:proofErr w:type="spellEnd"/>
      <w:r>
        <w:t xml:space="preserve">] Report on harmonization of angular coding mode and implicit </w:t>
      </w:r>
      <w:proofErr w:type="spellStart"/>
      <w:r>
        <w:t>QTBT</w:t>
      </w:r>
      <w:proofErr w:type="spellEnd"/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m52386</w:t>
      </w:r>
      <w:proofErr w:type="spellEnd"/>
      <w:r>
        <w:t xml:space="preserve"> </w:t>
      </w:r>
      <w:proofErr w:type="spellStart"/>
      <w:r>
        <w:t>CE13.28</w:t>
      </w:r>
      <w:proofErr w:type="spellEnd"/>
      <w:r>
        <w:t xml:space="preserve"> report on early termination for </w:t>
      </w:r>
      <w:proofErr w:type="spellStart"/>
      <w:r>
        <w:t>RAHT</w:t>
      </w:r>
      <w:proofErr w:type="spellEnd"/>
      <w:r>
        <w:t xml:space="preserve"> prediction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m52390</w:t>
      </w:r>
      <w:proofErr w:type="spellEnd"/>
      <w:r>
        <w:t xml:space="preserve"> [new proposal] High Level Syntax Modification on Layer </w:t>
      </w:r>
      <w:proofErr w:type="spellStart"/>
      <w:r>
        <w:t>QP</w:t>
      </w:r>
      <w:proofErr w:type="spellEnd"/>
      <w:r>
        <w:t xml:space="preserve"> Delta For Attribute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m52391</w:t>
      </w:r>
      <w:proofErr w:type="spellEnd"/>
      <w:r>
        <w:t xml:space="preserve"> [new proposal] The modification of </w:t>
      </w:r>
      <w:proofErr w:type="spellStart"/>
      <w:r>
        <w:t>RAHT</w:t>
      </w:r>
      <w:proofErr w:type="spellEnd"/>
      <w:r>
        <w:t xml:space="preserve"> process to support 1 point coding in </w:t>
      </w:r>
      <w:proofErr w:type="spellStart"/>
      <w:r>
        <w:t>TMC13</w:t>
      </w:r>
      <w:proofErr w:type="spellEnd"/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m52392</w:t>
      </w:r>
      <w:proofErr w:type="spellEnd"/>
      <w:r>
        <w:t xml:space="preserve"> [new proposal] High Level Syntax modification and skip sorting process based on Morton code for low delay attribute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m52397</w:t>
      </w:r>
      <w:proofErr w:type="spellEnd"/>
      <w:r>
        <w:t xml:space="preserve"> [</w:t>
      </w:r>
      <w:proofErr w:type="spellStart"/>
      <w:r>
        <w:t>CE13.22</w:t>
      </w:r>
      <w:proofErr w:type="spellEnd"/>
      <w:r>
        <w:t>] Report on Parallel Octree Coding for Point Cloud Compression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m52400</w:t>
      </w:r>
      <w:proofErr w:type="spellEnd"/>
      <w:r>
        <w:t xml:space="preserve"> [</w:t>
      </w:r>
      <w:proofErr w:type="spellStart"/>
      <w:r>
        <w:t>CE13.29</w:t>
      </w:r>
      <w:proofErr w:type="spellEnd"/>
      <w:r>
        <w:t xml:space="preserve"> related] Harmonization and fixing in geometry quantization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m52501</w:t>
      </w:r>
      <w:proofErr w:type="spellEnd"/>
      <w:r>
        <w:t xml:space="preserve"> On quantization parameters in G-PCC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m52513</w:t>
      </w:r>
      <w:proofErr w:type="spellEnd"/>
      <w:r>
        <w:t xml:space="preserve"> </w:t>
      </w:r>
      <w:proofErr w:type="spellStart"/>
      <w:r>
        <w:t>CE13.6</w:t>
      </w:r>
      <w:proofErr w:type="spellEnd"/>
      <w:r>
        <w:t xml:space="preserve"> report on nearest </w:t>
      </w:r>
      <w:proofErr w:type="spellStart"/>
      <w:r>
        <w:t>neighbour</w:t>
      </w:r>
      <w:proofErr w:type="spellEnd"/>
      <w:r>
        <w:t xml:space="preserve"> search order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m52514</w:t>
      </w:r>
      <w:proofErr w:type="spellEnd"/>
      <w:r>
        <w:t xml:space="preserve"> </w:t>
      </w:r>
      <w:proofErr w:type="spellStart"/>
      <w:r>
        <w:t>CE13.10</w:t>
      </w:r>
      <w:proofErr w:type="spellEnd"/>
      <w:r>
        <w:t xml:space="preserve"> report on chunked entropy streams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m52521</w:t>
      </w:r>
      <w:proofErr w:type="spellEnd"/>
      <w:r>
        <w:t xml:space="preserve"> Minor simplifications and fixes to in-tree geometry </w:t>
      </w:r>
      <w:proofErr w:type="spellStart"/>
      <w:r>
        <w:t>quantisation</w:t>
      </w:r>
      <w:proofErr w:type="spellEnd"/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m52526</w:t>
      </w:r>
      <w:proofErr w:type="spellEnd"/>
      <w:r>
        <w:t xml:space="preserve"> Geometry </w:t>
      </w:r>
      <w:proofErr w:type="spellStart"/>
      <w:r>
        <w:t>swizzling</w:t>
      </w:r>
      <w:proofErr w:type="spellEnd"/>
      <w:r>
        <w:t xml:space="preserve"> dependent syntax elements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m52527</w:t>
      </w:r>
      <w:proofErr w:type="spellEnd"/>
      <w:r>
        <w:t xml:space="preserve"> High-level syntax issues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m52732</w:t>
      </w:r>
      <w:proofErr w:type="spellEnd"/>
      <w:r>
        <w:t xml:space="preserve"> On G-PCC Profile, Level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m52738</w:t>
      </w:r>
      <w:proofErr w:type="spellEnd"/>
      <w:r>
        <w:t xml:space="preserve"> [Bug fix, new proposal] on signaling Lifting scalability in HLS</w:t>
      </w:r>
    </w:p>
    <w:p w:rsidR="00B671C6" w:rsidRDefault="00B671C6" w:rsidP="001C3AE1">
      <w:pPr>
        <w:pStyle w:val="af4"/>
        <w:numPr>
          <w:ilvl w:val="0"/>
          <w:numId w:val="48"/>
        </w:numPr>
      </w:pPr>
      <w:proofErr w:type="spellStart"/>
      <w:r>
        <w:t>m52885</w:t>
      </w:r>
      <w:proofErr w:type="spellEnd"/>
      <w:r>
        <w:t xml:space="preserve"> Suggested </w:t>
      </w:r>
      <w:proofErr w:type="spellStart"/>
      <w:r>
        <w:t>DoC</w:t>
      </w:r>
      <w:proofErr w:type="spellEnd"/>
      <w:r>
        <w:t xml:space="preserve"> on ISO/IEC CD 23090-9</w:t>
      </w:r>
    </w:p>
    <w:p w:rsidR="007F1B6C" w:rsidRPr="00E80A7A" w:rsidRDefault="007F1B6C" w:rsidP="007F1B6C">
      <w:r w:rsidRPr="00E80A7A">
        <w:t xml:space="preserve">[Ed. Notes (G-PCC </w:t>
      </w:r>
      <w:r w:rsidRPr="007F1B6C">
        <w:t>future enhancements</w:t>
      </w:r>
      <w:r w:rsidRPr="00E80A7A">
        <w:t>)]: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 xml:space="preserve">accepted </w:t>
      </w:r>
      <w:proofErr w:type="spellStart"/>
      <w:r w:rsidRPr="007B081E">
        <w:t>DoC</w:t>
      </w:r>
      <w:proofErr w:type="spellEnd"/>
      <w:r w:rsidRPr="007B081E">
        <w:t xml:space="preserve"> changes</w:t>
      </w:r>
      <w:r>
        <w:t xml:space="preserve"> </w:t>
      </w:r>
      <w:r w:rsidR="00DD212A">
        <w:t>(</w:t>
      </w:r>
      <w:r w:rsidRPr="007B081E">
        <w:t xml:space="preserve">see </w:t>
      </w:r>
      <w:proofErr w:type="spellStart"/>
      <w:r w:rsidRPr="007B081E">
        <w:t>w18895</w:t>
      </w:r>
      <w:proofErr w:type="spellEnd"/>
      <w:r w:rsidR="00DD212A">
        <w:t xml:space="preserve"> )</w:t>
      </w:r>
    </w:p>
    <w:p w:rsidR="007B081E" w:rsidRDefault="007B081E" w:rsidP="007B081E">
      <w:pPr>
        <w:pStyle w:val="af4"/>
        <w:numPr>
          <w:ilvl w:val="0"/>
          <w:numId w:val="45"/>
        </w:numPr>
      </w:pPr>
      <w:proofErr w:type="spellStart"/>
      <w:r>
        <w:t>m51064</w:t>
      </w:r>
      <w:proofErr w:type="spellEnd"/>
      <w:r>
        <w:t xml:space="preserve"> [G-PCC] Clarification and Modification of CD syntax and semantics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m50745</w:t>
      </w:r>
      <w:proofErr w:type="spellEnd"/>
      <w:r w:rsidRPr="007B081E">
        <w:t xml:space="preserve"> [G-PCC] syntax modification for lifting attribute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lastRenderedPageBreak/>
        <w:t>m51063</w:t>
      </w:r>
      <w:proofErr w:type="spellEnd"/>
      <w:r w:rsidRPr="007B081E">
        <w:t xml:space="preserve"> [G-PCC] </w:t>
      </w:r>
      <w:proofErr w:type="spellStart"/>
      <w:r w:rsidRPr="007B081E">
        <w:t>EE13.5</w:t>
      </w:r>
      <w:proofErr w:type="spellEnd"/>
      <w:r w:rsidRPr="007B081E">
        <w:t xml:space="preserve"> Report on region-wise quantization control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m50924</w:t>
      </w:r>
      <w:proofErr w:type="spellEnd"/>
      <w:r w:rsidRPr="007B081E">
        <w:t xml:space="preserve"> [G-PCC] </w:t>
      </w:r>
      <w:proofErr w:type="spellStart"/>
      <w:r w:rsidRPr="007B081E">
        <w:t>EE13.6</w:t>
      </w:r>
      <w:proofErr w:type="spellEnd"/>
      <w:r w:rsidRPr="007B081E">
        <w:t xml:space="preserve"> report on geometry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m50927</w:t>
      </w:r>
      <w:proofErr w:type="spellEnd"/>
      <w:r w:rsidRPr="007B081E">
        <w:t xml:space="preserve"> [G-PCC][</w:t>
      </w:r>
      <w:proofErr w:type="spellStart"/>
      <w:r w:rsidRPr="007B081E">
        <w:t>EE13.6</w:t>
      </w:r>
      <w:proofErr w:type="spellEnd"/>
      <w:r w:rsidRPr="007B081E">
        <w:t xml:space="preserve"> related] slice based geometry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m51160</w:t>
      </w:r>
      <w:proofErr w:type="spellEnd"/>
      <w:r w:rsidRPr="007B081E">
        <w:t xml:space="preserve"> [G-PCC] </w:t>
      </w:r>
      <w:proofErr w:type="spellStart"/>
      <w:r w:rsidRPr="007B081E">
        <w:t>EE13.7</w:t>
      </w:r>
      <w:proofErr w:type="spellEnd"/>
      <w:r w:rsidRPr="007B081E">
        <w:t xml:space="preserve"> Report on </w:t>
      </w:r>
      <w:proofErr w:type="spellStart"/>
      <w:r w:rsidRPr="007B081E">
        <w:t>Interchannel</w:t>
      </w:r>
      <w:proofErr w:type="spellEnd"/>
      <w:r w:rsidRPr="007B081E">
        <w:t xml:space="preserve"> Prediction for Near lossless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m50741</w:t>
      </w:r>
      <w:proofErr w:type="spellEnd"/>
      <w:r w:rsidRPr="007B081E">
        <w:t xml:space="preserve"> [G-PCC] </w:t>
      </w:r>
      <w:proofErr w:type="spellStart"/>
      <w:r w:rsidRPr="007B081E">
        <w:t>CE13.15</w:t>
      </w:r>
      <w:proofErr w:type="spellEnd"/>
      <w:r w:rsidRPr="007B081E">
        <w:t xml:space="preserve"> report on </w:t>
      </w:r>
      <w:proofErr w:type="spellStart"/>
      <w:r w:rsidRPr="007B081E">
        <w:t>LoD</w:t>
      </w:r>
      <w:proofErr w:type="spellEnd"/>
      <w:r w:rsidRPr="007B081E">
        <w:t xml:space="preserve"> generation for spatial scalability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m50773</w:t>
      </w:r>
      <w:proofErr w:type="spellEnd"/>
      <w:r w:rsidRPr="007B081E">
        <w:t xml:space="preserve"> [G-PCC] </w:t>
      </w:r>
      <w:proofErr w:type="spellStart"/>
      <w:r w:rsidRPr="007B081E">
        <w:t>CE13.20</w:t>
      </w:r>
      <w:proofErr w:type="spellEnd"/>
      <w:r w:rsidRPr="007B081E">
        <w:t xml:space="preserve"> report on neighbor’s weight modification on lifting and predicting scheme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m51040</w:t>
      </w:r>
      <w:proofErr w:type="spellEnd"/>
      <w:r w:rsidRPr="007B081E">
        <w:t xml:space="preserve"> [G-PCC] CE 13.21 Report on </w:t>
      </w:r>
      <w:proofErr w:type="spellStart"/>
      <w:r w:rsidRPr="007B081E">
        <w:t>RAHT</w:t>
      </w:r>
      <w:proofErr w:type="spellEnd"/>
      <w:r w:rsidRPr="007B081E">
        <w:t xml:space="preserve">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m50008</w:t>
      </w:r>
      <w:proofErr w:type="spellEnd"/>
      <w:r w:rsidRPr="007B081E">
        <w:t xml:space="preserve"> [</w:t>
      </w:r>
      <w:proofErr w:type="spellStart"/>
      <w:r w:rsidRPr="007B081E">
        <w:t>GPCC</w:t>
      </w:r>
      <w:proofErr w:type="spellEnd"/>
      <w:r w:rsidRPr="007B081E">
        <w:t xml:space="preserve">] </w:t>
      </w:r>
      <w:proofErr w:type="spellStart"/>
      <w:r w:rsidRPr="007B081E">
        <w:t>CE13.22</w:t>
      </w:r>
      <w:proofErr w:type="spellEnd"/>
      <w:r w:rsidRPr="007B081E">
        <w:t xml:space="preserve"> report on planar coding mode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m50921</w:t>
      </w:r>
      <w:proofErr w:type="spellEnd"/>
      <w:r w:rsidRPr="007B081E">
        <w:t xml:space="preserve"> [G-PCC] </w:t>
      </w:r>
      <w:proofErr w:type="spellStart"/>
      <w:r w:rsidRPr="007B081E">
        <w:t>CE13.22</w:t>
      </w:r>
      <w:proofErr w:type="spellEnd"/>
      <w:r w:rsidRPr="007B081E">
        <w:t xml:space="preserve"> report on implicit </w:t>
      </w:r>
      <w:proofErr w:type="spellStart"/>
      <w:r w:rsidRPr="007B081E">
        <w:t>QTBT</w:t>
      </w:r>
      <w:proofErr w:type="spellEnd"/>
      <w:r w:rsidRPr="007B081E">
        <w:t xml:space="preserve"> partition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m50922</w:t>
      </w:r>
      <w:proofErr w:type="spellEnd"/>
      <w:r w:rsidRPr="007B081E">
        <w:t xml:space="preserve"> [G-PCC][</w:t>
      </w:r>
      <w:proofErr w:type="spellStart"/>
      <w:r w:rsidRPr="007B081E">
        <w:t>CE13.22</w:t>
      </w:r>
      <w:proofErr w:type="spellEnd"/>
      <w:r w:rsidRPr="007B081E">
        <w:t xml:space="preserve"> related] Harmonization of implicit </w:t>
      </w:r>
      <w:proofErr w:type="spellStart"/>
      <w:r w:rsidRPr="007B081E">
        <w:t>QTBT</w:t>
      </w:r>
      <w:proofErr w:type="spellEnd"/>
      <w:r w:rsidRPr="007B081E">
        <w:t xml:space="preserve"> and planar mode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m50009</w:t>
      </w:r>
      <w:proofErr w:type="spellEnd"/>
      <w:r w:rsidRPr="007B081E">
        <w:t xml:space="preserve"> [</w:t>
      </w:r>
      <w:proofErr w:type="spellStart"/>
      <w:r w:rsidRPr="007B081E">
        <w:t>GPCC</w:t>
      </w:r>
      <w:proofErr w:type="spellEnd"/>
      <w:r w:rsidRPr="007B081E">
        <w:t xml:space="preserve">] </w:t>
      </w:r>
      <w:proofErr w:type="spellStart"/>
      <w:r w:rsidRPr="007B081E">
        <w:t>CE13.23</w:t>
      </w:r>
      <w:proofErr w:type="spellEnd"/>
      <w:r w:rsidRPr="007B081E">
        <w:t xml:space="preserve"> report on duplicated points in </w:t>
      </w:r>
      <w:proofErr w:type="spellStart"/>
      <w:r w:rsidRPr="007B081E">
        <w:t>IDCM</w:t>
      </w:r>
      <w:proofErr w:type="spellEnd"/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m50669</w:t>
      </w:r>
      <w:proofErr w:type="spellEnd"/>
      <w:r w:rsidRPr="007B081E">
        <w:t xml:space="preserve"> [G-PCC][New proposal]An improved context selection of a flag in attribute residuals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m51025</w:t>
      </w:r>
      <w:proofErr w:type="spellEnd"/>
      <w:r w:rsidRPr="007B081E">
        <w:t xml:space="preserve"> [G-PCC][New proposal] G-PCC multi-frame sequence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m51027</w:t>
      </w:r>
      <w:proofErr w:type="spellEnd"/>
      <w:r w:rsidRPr="007B081E">
        <w:t xml:space="preserve"> [G-PCC][New proposal] G-PCC geometry </w:t>
      </w:r>
      <w:proofErr w:type="spellStart"/>
      <w:r w:rsidRPr="007B081E">
        <w:t>swizzling</w:t>
      </w:r>
      <w:proofErr w:type="spellEnd"/>
    </w:p>
    <w:p w:rsidR="007F1B6C" w:rsidRDefault="007F1B6C" w:rsidP="004F4F98"/>
    <w:p w:rsidR="004F4F98" w:rsidRPr="00E80A7A" w:rsidRDefault="004F4F98" w:rsidP="004F4F98">
      <w:r w:rsidRPr="00E80A7A">
        <w:t xml:space="preserve">[Ed. Notes (G-PCC </w:t>
      </w:r>
      <w:r>
        <w:t>Improvements</w:t>
      </w:r>
      <w:r w:rsidRPr="00E80A7A">
        <w:t>)]: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m49379</w:t>
      </w:r>
      <w:proofErr w:type="spellEnd"/>
      <w:r>
        <w:t xml:space="preserve"> G-PCC </w:t>
      </w:r>
      <w:proofErr w:type="spellStart"/>
      <w:r>
        <w:t>CE13.10</w:t>
      </w:r>
      <w:proofErr w:type="spellEnd"/>
      <w:r>
        <w:t xml:space="preserve"> report on bypass bin coding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m49043</w:t>
      </w:r>
      <w:proofErr w:type="spellEnd"/>
      <w:r>
        <w:t xml:space="preserve"> [G-PCC] </w:t>
      </w:r>
      <w:proofErr w:type="spellStart"/>
      <w:r>
        <w:t>CE13.15</w:t>
      </w:r>
      <w:proofErr w:type="spellEnd"/>
      <w:r>
        <w:t xml:space="preserve"> report on </w:t>
      </w:r>
      <w:proofErr w:type="spellStart"/>
      <w:r>
        <w:t>LoD</w:t>
      </w:r>
      <w:proofErr w:type="spellEnd"/>
      <w:r>
        <w:t xml:space="preserve"> generation for spatial scalability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Could be part of a profile, e.g. introduce a flag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m49380</w:t>
      </w:r>
      <w:proofErr w:type="spellEnd"/>
      <w:r>
        <w:t xml:space="preserve"> G-PCC </w:t>
      </w:r>
      <w:proofErr w:type="spellStart"/>
      <w:r>
        <w:t>CE13.18</w:t>
      </w:r>
      <w:proofErr w:type="spellEnd"/>
      <w:r>
        <w:t xml:space="preserve"> report on </w:t>
      </w:r>
      <w:proofErr w:type="spellStart"/>
      <w:r>
        <w:t>upsampled</w:t>
      </w:r>
      <w:proofErr w:type="spellEnd"/>
      <w:r>
        <w:t xml:space="preserve"> transform domain prediction in </w:t>
      </w:r>
      <w:proofErr w:type="spellStart"/>
      <w:r>
        <w:t>RAHT</w:t>
      </w:r>
      <w:proofErr w:type="spellEnd"/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Introduce APS depth flag to enable/disable DC prediction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m49624</w:t>
      </w:r>
      <w:proofErr w:type="spellEnd"/>
      <w:r>
        <w:t xml:space="preserve"> [G-PCC] </w:t>
      </w:r>
      <w:proofErr w:type="spellStart"/>
      <w:r>
        <w:t>CE13.19</w:t>
      </w:r>
      <w:proofErr w:type="spellEnd"/>
      <w:r>
        <w:t xml:space="preserve"> Report on Attribute Layer Quantization Control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m49144</w:t>
      </w:r>
      <w:proofErr w:type="spellEnd"/>
      <w:r>
        <w:t xml:space="preserve"> [G-PCC][New proposal] An improved attribute coding method for low complexity application scenario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Rename “</w:t>
      </w:r>
      <w:proofErr w:type="spellStart"/>
      <w:r w:rsidRPr="004F4F98">
        <w:t>SearchRange</w:t>
      </w:r>
      <w:proofErr w:type="spellEnd"/>
      <w:r w:rsidRPr="004F4F98">
        <w:t>” to “</w:t>
      </w:r>
      <w:proofErr w:type="spellStart"/>
      <w:r w:rsidRPr="004F4F98">
        <w:t>SearchRangeMinusOne</w:t>
      </w:r>
      <w:proofErr w:type="spellEnd"/>
      <w:r w:rsidRPr="004F4F98">
        <w:t>” and update SW to not allow a search range of zero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m49628</w:t>
      </w:r>
      <w:proofErr w:type="spellEnd"/>
      <w:r>
        <w:t xml:space="preserve"> [G-PCC] On the unification of single-layer and multi-layer </w:t>
      </w:r>
      <w:proofErr w:type="spellStart"/>
      <w:r>
        <w:t>LoD</w:t>
      </w:r>
      <w:proofErr w:type="spellEnd"/>
      <w:r>
        <w:t xml:space="preserve"> in </w:t>
      </w:r>
      <w:proofErr w:type="spellStart"/>
      <w:r>
        <w:t>TMC13</w:t>
      </w:r>
      <w:proofErr w:type="spellEnd"/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subject of adding the additional condition. Edit the spec to make sure it is consistent.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m49629</w:t>
      </w:r>
      <w:proofErr w:type="spellEnd"/>
      <w:r>
        <w:t xml:space="preserve"> [G-PCC] Modification on </w:t>
      </w:r>
      <w:proofErr w:type="spellStart"/>
      <w:r>
        <w:t>LoD</w:t>
      </w:r>
      <w:proofErr w:type="spellEnd"/>
      <w:r>
        <w:t xml:space="preserve"> generation process in </w:t>
      </w:r>
      <w:proofErr w:type="spellStart"/>
      <w:r>
        <w:t>TMC13</w:t>
      </w:r>
      <w:proofErr w:type="spellEnd"/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keep only ascending order.</w:t>
      </w:r>
    </w:p>
    <w:p w:rsidR="004F4F98" w:rsidRDefault="004F4F98" w:rsidP="004F4F98">
      <w:pPr>
        <w:pStyle w:val="af4"/>
        <w:numPr>
          <w:ilvl w:val="0"/>
          <w:numId w:val="43"/>
        </w:numPr>
      </w:pPr>
      <w:proofErr w:type="spellStart"/>
      <w:r>
        <w:t>m49630</w:t>
      </w:r>
      <w:proofErr w:type="spellEnd"/>
      <w:r>
        <w:t xml:space="preserve"> [G-PCC] On dependency issue of predicting transform in </w:t>
      </w:r>
      <w:proofErr w:type="spellStart"/>
      <w:r>
        <w:t>TMC13</w:t>
      </w:r>
      <w:proofErr w:type="spellEnd"/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adopt (condition A is forced to be true).</w:t>
      </w:r>
    </w:p>
    <w:p w:rsidR="004F4F98" w:rsidRDefault="004F4F98" w:rsidP="00D06951"/>
    <w:p w:rsidR="00D06951" w:rsidRPr="00E80A7A" w:rsidRDefault="00D06951" w:rsidP="00D06951">
      <w:r w:rsidRPr="00E80A7A">
        <w:t>[Ed. Notes (G-PCC CD)]: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CE3.4</w:t>
      </w:r>
      <w:proofErr w:type="spellEnd"/>
      <w:r w:rsidRPr="00E80A7A">
        <w:t xml:space="preserve"> Tool 1 </w:t>
      </w:r>
      <w:proofErr w:type="spellStart"/>
      <w:r w:rsidRPr="00E80A7A">
        <w:t>m46148</w:t>
      </w:r>
      <w:proofErr w:type="spellEnd"/>
      <w:r w:rsidRPr="00E80A7A">
        <w:t xml:space="preserve">: Adopt, Tool 2 </w:t>
      </w:r>
      <w:proofErr w:type="spellStart"/>
      <w:r w:rsidRPr="00E80A7A">
        <w:t>m46149</w:t>
      </w:r>
      <w:proofErr w:type="spellEnd"/>
      <w:r w:rsidRPr="00E80A7A">
        <w:t xml:space="preserve">: Adopt, Tool 3 </w:t>
      </w:r>
      <w:proofErr w:type="spellStart"/>
      <w:r w:rsidRPr="00E80A7A">
        <w:t>m46150</w:t>
      </w:r>
      <w:proofErr w:type="spellEnd"/>
      <w:r w:rsidRPr="00E80A7A">
        <w:t>: SW adoption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CE13.2</w:t>
      </w:r>
      <w:proofErr w:type="spellEnd"/>
      <w:r w:rsidRPr="00E80A7A">
        <w:t xml:space="preserve"> Tool 1 </w:t>
      </w:r>
      <w:proofErr w:type="spellStart"/>
      <w:r w:rsidRPr="00E80A7A">
        <w:t>m47398</w:t>
      </w:r>
      <w:proofErr w:type="spellEnd"/>
      <w:r w:rsidRPr="00E80A7A">
        <w:t xml:space="preserve">, </w:t>
      </w:r>
      <w:proofErr w:type="spellStart"/>
      <w:r w:rsidRPr="00E80A7A">
        <w:t>m46491</w:t>
      </w:r>
      <w:proofErr w:type="spellEnd"/>
      <w:r w:rsidRPr="00E80A7A">
        <w:t>: Adopt syntax C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CE13.6</w:t>
      </w:r>
      <w:proofErr w:type="spellEnd"/>
      <w:r w:rsidRPr="00E80A7A">
        <w:t xml:space="preserve"> Tool 1 </w:t>
      </w:r>
      <w:proofErr w:type="spellStart"/>
      <w:r w:rsidRPr="00E80A7A">
        <w:t>m47402</w:t>
      </w:r>
      <w:proofErr w:type="spellEnd"/>
      <w:r w:rsidRPr="00E80A7A">
        <w:t xml:space="preserve">, </w:t>
      </w:r>
      <w:proofErr w:type="spellStart"/>
      <w:r w:rsidRPr="00E80A7A">
        <w:t>m46107</w:t>
      </w:r>
      <w:proofErr w:type="spellEnd"/>
      <w:r w:rsidRPr="00E80A7A">
        <w:t>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 xml:space="preserve">Allow to switch the tool on for certain </w:t>
      </w:r>
      <w:proofErr w:type="spellStart"/>
      <w:r w:rsidRPr="00E80A7A">
        <w:t>LoDs</w:t>
      </w:r>
      <w:proofErr w:type="spellEnd"/>
      <w:r w:rsidRPr="00E80A7A">
        <w:t xml:space="preserve"> , e.g. starting from layer X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CE13.14</w:t>
      </w:r>
      <w:proofErr w:type="spellEnd"/>
      <w:r w:rsidRPr="00E80A7A">
        <w:t xml:space="preserve"> Tool 1 </w:t>
      </w:r>
      <w:proofErr w:type="spellStart"/>
      <w:r w:rsidRPr="00E80A7A">
        <w:t>m47732</w:t>
      </w:r>
      <w:proofErr w:type="spellEnd"/>
      <w:r w:rsidRPr="00E80A7A">
        <w:t xml:space="preserve">, </w:t>
      </w:r>
      <w:proofErr w:type="spellStart"/>
      <w:r w:rsidRPr="00E80A7A">
        <w:t>m44900</w:t>
      </w:r>
      <w:proofErr w:type="spellEnd"/>
      <w:r w:rsidRPr="00E80A7A">
        <w:t>: Adopt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CE13.15</w:t>
      </w:r>
      <w:proofErr w:type="spellEnd"/>
      <w:r w:rsidRPr="00E80A7A">
        <w:t xml:space="preserve"> Tool 1 </w:t>
      </w:r>
      <w:proofErr w:type="spellStart"/>
      <w:r w:rsidRPr="00E80A7A">
        <w:t>m47733</w:t>
      </w:r>
      <w:proofErr w:type="spellEnd"/>
      <w:r w:rsidRPr="00E80A7A">
        <w:t xml:space="preserve">, </w:t>
      </w:r>
      <w:proofErr w:type="spellStart"/>
      <w:r w:rsidRPr="00E80A7A">
        <w:t>m46188</w:t>
      </w:r>
      <w:proofErr w:type="spellEnd"/>
      <w:r w:rsidRPr="00E80A7A">
        <w:t>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lastRenderedPageBreak/>
        <w:t xml:space="preserve">Remove the binary </w:t>
      </w:r>
      <w:proofErr w:type="spellStart"/>
      <w:r w:rsidRPr="00E80A7A">
        <w:t>LoD</w:t>
      </w:r>
      <w:proofErr w:type="spellEnd"/>
    </w:p>
    <w:p w:rsidR="00D06951" w:rsidRPr="00E80A7A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CE13.16</w:t>
      </w:r>
      <w:proofErr w:type="spellEnd"/>
      <w:r w:rsidRPr="00E80A7A">
        <w:t xml:space="preserve"> Tool 1 </w:t>
      </w:r>
      <w:proofErr w:type="spellStart"/>
      <w:r w:rsidRPr="00E80A7A">
        <w:t>m47399</w:t>
      </w:r>
      <w:proofErr w:type="spellEnd"/>
      <w:r w:rsidRPr="00E80A7A">
        <w:t xml:space="preserve">, </w:t>
      </w:r>
      <w:proofErr w:type="spellStart"/>
      <w:r w:rsidRPr="00E80A7A">
        <w:t>m46106</w:t>
      </w:r>
      <w:proofErr w:type="spellEnd"/>
    </w:p>
    <w:p w:rsidR="00D06951" w:rsidRPr="00E80A7A" w:rsidRDefault="00D06951" w:rsidP="00D06951">
      <w:pPr>
        <w:pStyle w:val="af4"/>
        <w:numPr>
          <w:ilvl w:val="1"/>
          <w:numId w:val="42"/>
        </w:numPr>
      </w:pPr>
      <w:proofErr w:type="spellStart"/>
      <w:r w:rsidRPr="00E80A7A">
        <w:t>QP</w:t>
      </w:r>
      <w:proofErr w:type="spellEnd"/>
      <w:r w:rsidRPr="00E80A7A">
        <w:t xml:space="preserve"> aspect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proofErr w:type="spellStart"/>
      <w:r w:rsidRPr="00E80A7A">
        <w:t>m47401</w:t>
      </w:r>
      <w:proofErr w:type="spellEnd"/>
      <w:r w:rsidRPr="00E80A7A">
        <w:t xml:space="preserve"> [G-PCC] Quantization Parameter table in Attribute Coding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proofErr w:type="spellStart"/>
      <w:r w:rsidRPr="00E80A7A">
        <w:t>m47507</w:t>
      </w:r>
      <w:proofErr w:type="spellEnd"/>
      <w:r w:rsidRPr="00E80A7A">
        <w:t xml:space="preserve"> [G-PCC] New contribution on quantization parameter definition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CE13.17</w:t>
      </w:r>
      <w:proofErr w:type="spellEnd"/>
      <w:r w:rsidRPr="00E80A7A">
        <w:t xml:space="preserve"> Tool 1 </w:t>
      </w:r>
      <w:proofErr w:type="spellStart"/>
      <w:r w:rsidRPr="00E80A7A">
        <w:t>m47403</w:t>
      </w:r>
      <w:proofErr w:type="spellEnd"/>
      <w:r w:rsidRPr="00E80A7A">
        <w:t xml:space="preserve">, </w:t>
      </w:r>
      <w:proofErr w:type="spellStart"/>
      <w:r w:rsidRPr="00E80A7A">
        <w:t>m46108</w:t>
      </w:r>
      <w:proofErr w:type="spellEnd"/>
      <w:r w:rsidRPr="00E80A7A">
        <w:t xml:space="preserve">: </w:t>
      </w:r>
    </w:p>
    <w:p w:rsidR="00D06951" w:rsidRDefault="00D06951" w:rsidP="00D06951">
      <w:pPr>
        <w:pStyle w:val="af4"/>
        <w:numPr>
          <w:ilvl w:val="0"/>
          <w:numId w:val="42"/>
        </w:numPr>
      </w:pPr>
      <w:proofErr w:type="spellStart"/>
      <w:r w:rsidRPr="00E80A7A">
        <w:t>m47405</w:t>
      </w:r>
      <w:proofErr w:type="spellEnd"/>
      <w:r w:rsidRPr="00E80A7A">
        <w:t xml:space="preserve"> [G-PCC] Bug report on binary tree based </w:t>
      </w:r>
      <w:proofErr w:type="spellStart"/>
      <w:r w:rsidRPr="00E80A7A">
        <w:t>LoD</w:t>
      </w:r>
      <w:proofErr w:type="spellEnd"/>
      <w:r w:rsidRPr="00E80A7A">
        <w:t xml:space="preserve"> and </w:t>
      </w:r>
      <w:proofErr w:type="spellStart"/>
      <w:r w:rsidRPr="00E80A7A">
        <w:t>RAHT</w:t>
      </w:r>
      <w:proofErr w:type="spellEnd"/>
      <w:r w:rsidRPr="00E80A7A">
        <w:t xml:space="preserve"> in </w:t>
      </w:r>
      <w:proofErr w:type="spellStart"/>
      <w:r w:rsidRPr="00E80A7A">
        <w:t>TMC13</w:t>
      </w:r>
      <w:proofErr w:type="spellEnd"/>
    </w:p>
    <w:p w:rsidR="0059093F" w:rsidRPr="00E80A7A" w:rsidRDefault="0059093F" w:rsidP="0059093F"/>
    <w:p w:rsidR="00D06951" w:rsidRPr="00E80A7A" w:rsidRDefault="00D06951" w:rsidP="00D06951">
      <w:r w:rsidRPr="00E80A7A">
        <w:t xml:space="preserve">[Ed. Notes (WD G-PCC </w:t>
      </w:r>
      <w:proofErr w:type="spellStart"/>
      <w:r w:rsidRPr="00E80A7A">
        <w:t>v5</w:t>
      </w:r>
      <w:proofErr w:type="spellEnd"/>
      <w:r w:rsidRPr="00E80A7A">
        <w:t>)]: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occupancy </w:t>
      </w:r>
      <w:proofErr w:type="spellStart"/>
      <w:r w:rsidRPr="00E80A7A">
        <w:t>contextualisation</w:t>
      </w:r>
      <w:proofErr w:type="spellEnd"/>
      <w:r w:rsidRPr="00E80A7A">
        <w:t xml:space="preserve"> using adjacent child </w:t>
      </w:r>
      <w:proofErr w:type="spellStart"/>
      <w:r w:rsidRPr="00E80A7A">
        <w:t>neighbours</w:t>
      </w:r>
      <w:proofErr w:type="spellEnd"/>
      <w:r w:rsidRPr="00E80A7A">
        <w:t xml:space="preserve"> </w:t>
      </w:r>
      <w:r w:rsidRPr="00E80A7A">
        <w:rPr>
          <w:rFonts w:hint="eastAsia"/>
        </w:rPr>
        <w:t>(</w:t>
      </w:r>
      <w:proofErr w:type="spellStart"/>
      <w:r w:rsidRPr="00E80A7A">
        <w:rPr>
          <w:rFonts w:hint="eastAsia"/>
        </w:rPr>
        <w:t>m46482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CE3.4</w:t>
      </w:r>
      <w:proofErr w:type="spellEnd"/>
      <w:r w:rsidRPr="00E80A7A">
        <w:t xml:space="preserve"> Tool 1 </w:t>
      </w:r>
      <w:r w:rsidRPr="00E80A7A">
        <w:rPr>
          <w:rFonts w:hint="eastAsia"/>
        </w:rPr>
        <w:t xml:space="preserve">from </w:t>
      </w:r>
      <w:proofErr w:type="spellStart"/>
      <w:r w:rsidRPr="00E80A7A">
        <w:t>m44752</w:t>
      </w:r>
      <w:proofErr w:type="spellEnd"/>
      <w:r w:rsidRPr="00E80A7A">
        <w:rPr>
          <w:rFonts w:hint="eastAsia"/>
        </w:rPr>
        <w:t xml:space="preserve"> and </w:t>
      </w:r>
      <w:proofErr w:type="spellStart"/>
      <w:r w:rsidRPr="00E80A7A">
        <w:t>CE3.4</w:t>
      </w:r>
      <w:proofErr w:type="spellEnd"/>
      <w:r w:rsidRPr="00E80A7A">
        <w:t xml:space="preserve"> Tool 2 </w:t>
      </w:r>
      <w:r w:rsidRPr="00E80A7A">
        <w:rPr>
          <w:rFonts w:hint="eastAsia"/>
        </w:rPr>
        <w:t xml:space="preserve">from </w:t>
      </w:r>
      <w:proofErr w:type="spellStart"/>
      <w:r w:rsidRPr="00E80A7A">
        <w:t>m44753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Tile/Slice HLS support (</w:t>
      </w:r>
      <w:proofErr w:type="spellStart"/>
      <w:r w:rsidRPr="00E80A7A">
        <w:rPr>
          <w:rFonts w:hint="eastAsia"/>
        </w:rPr>
        <w:t>m45867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CE13.2</w:t>
      </w:r>
      <w:proofErr w:type="spellEnd"/>
      <w:r w:rsidRPr="00E80A7A">
        <w:t xml:space="preserve"> Tool 1 </w:t>
      </w:r>
      <w:proofErr w:type="spellStart"/>
      <w:r w:rsidRPr="00E80A7A">
        <w:t>m42463</w:t>
      </w:r>
      <w:proofErr w:type="spellEnd"/>
      <w:r w:rsidRPr="00E80A7A">
        <w:t>: HLS aspect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known attribute support for the frame index for the </w:t>
      </w:r>
      <w:r w:rsidRPr="00E80A7A">
        <w:t xml:space="preserve">combine frame coding </w:t>
      </w:r>
      <w:r w:rsidRPr="00E80A7A">
        <w:rPr>
          <w:rFonts w:hint="eastAsia"/>
        </w:rPr>
        <w:t>(</w:t>
      </w:r>
      <w:proofErr w:type="spellStart"/>
      <w:r w:rsidRPr="00E80A7A">
        <w:t>m46101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CE13.5</w:t>
      </w:r>
      <w:proofErr w:type="spellEnd"/>
      <w:r w:rsidRPr="00E80A7A">
        <w:t xml:space="preserve"> Tool 1 </w:t>
      </w:r>
      <w:proofErr w:type="spellStart"/>
      <w:r w:rsidRPr="00E80A7A">
        <w:t>m44813</w:t>
      </w:r>
      <w:proofErr w:type="spellEnd"/>
      <w:r w:rsidRPr="00E80A7A">
        <w:t>: the attribute based approach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the simplified attributes prediction strategy </w:t>
      </w:r>
      <w:r w:rsidRPr="00E80A7A">
        <w:rPr>
          <w:rFonts w:hint="eastAsia"/>
        </w:rPr>
        <w:t>for Lifting (</w:t>
      </w:r>
      <w:proofErr w:type="spellStart"/>
      <w:r w:rsidRPr="00E80A7A">
        <w:rPr>
          <w:rFonts w:hint="eastAsia"/>
        </w:rPr>
        <w:t>m46189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CE13.6</w:t>
      </w:r>
      <w:proofErr w:type="spellEnd"/>
      <w:r w:rsidRPr="00E80A7A">
        <w:t xml:space="preserve"> Tool 1 </w:t>
      </w:r>
      <w:proofErr w:type="spellStart"/>
      <w:r w:rsidRPr="00E80A7A">
        <w:t>m44899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fixed point </w:t>
      </w:r>
      <w:proofErr w:type="spellStart"/>
      <w:r w:rsidRPr="00E80A7A">
        <w:rPr>
          <w:rFonts w:hint="eastAsia"/>
        </w:rPr>
        <w:t>RAHT</w:t>
      </w:r>
      <w:proofErr w:type="spellEnd"/>
      <w:r w:rsidRPr="00E80A7A">
        <w:rPr>
          <w:rFonts w:hint="eastAsia"/>
        </w:rPr>
        <w:t xml:space="preserve"> (</w:t>
      </w:r>
      <w:proofErr w:type="spellStart"/>
      <w:r w:rsidRPr="00E80A7A">
        <w:t>m46209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CE13.14</w:t>
      </w:r>
      <w:proofErr w:type="spellEnd"/>
      <w:r w:rsidRPr="00E80A7A">
        <w:t xml:space="preserve"> Tool 1 </w:t>
      </w:r>
      <w:proofErr w:type="spellStart"/>
      <w:r w:rsidRPr="00E80A7A">
        <w:t>m44486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fixed point </w:t>
      </w:r>
      <w:proofErr w:type="spellStart"/>
      <w:r w:rsidRPr="00E80A7A">
        <w:rPr>
          <w:rFonts w:hint="eastAsia"/>
        </w:rPr>
        <w:t>Trisoup</w:t>
      </w:r>
      <w:proofErr w:type="spellEnd"/>
      <w:r w:rsidRPr="00E80A7A">
        <w:rPr>
          <w:rFonts w:hint="eastAsia"/>
        </w:rPr>
        <w:t xml:space="preserve"> (</w:t>
      </w:r>
      <w:proofErr w:type="spellStart"/>
      <w:r w:rsidRPr="00E80A7A">
        <w:t>m46036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CE13.14</w:t>
      </w:r>
      <w:proofErr w:type="spellEnd"/>
      <w:r w:rsidRPr="00E80A7A">
        <w:t xml:space="preserve"> Tool 3 </w:t>
      </w:r>
      <w:proofErr w:type="spellStart"/>
      <w:r w:rsidRPr="00E80A7A">
        <w:t>m44706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LOD generation using binary tree for Lifting (</w:t>
      </w:r>
      <w:proofErr w:type="spellStart"/>
      <w:r w:rsidRPr="00E80A7A">
        <w:t>m45966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CE13.15</w:t>
      </w:r>
      <w:proofErr w:type="spellEnd"/>
      <w:r w:rsidRPr="00E80A7A">
        <w:t xml:space="preserve"> Tool 1 </w:t>
      </w:r>
      <w:proofErr w:type="spellStart"/>
      <w:r w:rsidRPr="00E80A7A">
        <w:t>m44940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Morton code derivation clarification (</w:t>
      </w:r>
      <w:proofErr w:type="spellStart"/>
      <w:r w:rsidRPr="00E80A7A">
        <w:t>m46245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modification on </w:t>
      </w:r>
      <w:r w:rsidRPr="00E80A7A">
        <w:t xml:space="preserve">the update </w:t>
      </w:r>
      <w:proofErr w:type="spellStart"/>
      <w:r w:rsidRPr="00E80A7A">
        <w:t>LUT</w:t>
      </w:r>
      <w:proofErr w:type="spellEnd"/>
      <w:r w:rsidRPr="00E80A7A">
        <w:t xml:space="preserve"> in </w:t>
      </w:r>
      <w:proofErr w:type="spellStart"/>
      <w:r w:rsidRPr="00E80A7A">
        <w:t>OBUF</w:t>
      </w:r>
      <w:proofErr w:type="spellEnd"/>
      <w:r w:rsidRPr="00E80A7A">
        <w:t xml:space="preserve"> </w:t>
      </w:r>
      <w:r w:rsidRPr="00E80A7A">
        <w:rPr>
          <w:rFonts w:hint="eastAsia"/>
        </w:rPr>
        <w:t>(</w:t>
      </w:r>
      <w:proofErr w:type="spellStart"/>
      <w:r w:rsidRPr="00E80A7A">
        <w:t>m46402</w:t>
      </w:r>
      <w:proofErr w:type="spellEnd"/>
      <w:r w:rsidRPr="00E80A7A"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general HLS cleanup (</w:t>
      </w:r>
      <w:proofErr w:type="spellStart"/>
      <w:r w:rsidRPr="00E80A7A">
        <w:t>m46530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/>
    <w:p w:rsidR="00D06951" w:rsidRPr="00E80A7A" w:rsidRDefault="00D06951" w:rsidP="00D06951"/>
    <w:p w:rsidR="00D06951" w:rsidRPr="00E80A7A" w:rsidRDefault="00D06951" w:rsidP="00D06951">
      <w:r w:rsidRPr="00E80A7A">
        <w:t xml:space="preserve">[Ed. Notes (WD G-PCC </w:t>
      </w:r>
      <w:proofErr w:type="spellStart"/>
      <w:r w:rsidRPr="00E80A7A">
        <w:t>v4</w:t>
      </w:r>
      <w:proofErr w:type="spellEnd"/>
      <w:r w:rsidRPr="00E80A7A">
        <w:t>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Optimized Lifting </w:t>
      </w:r>
      <w:r w:rsidRPr="00E80A7A">
        <w:rPr>
          <w:rFonts w:hint="eastAsia"/>
        </w:rPr>
        <w:t xml:space="preserve">scheme with bottom-up </w:t>
      </w:r>
      <w:proofErr w:type="spellStart"/>
      <w:r w:rsidRPr="00E80A7A">
        <w:rPr>
          <w:rFonts w:hint="eastAsia"/>
        </w:rPr>
        <w:t>LoD</w:t>
      </w:r>
      <w:proofErr w:type="spellEnd"/>
      <w:r w:rsidRPr="00E80A7A">
        <w:rPr>
          <w:rFonts w:hint="eastAsia"/>
        </w:rPr>
        <w:t xml:space="preserve"> </w:t>
      </w:r>
      <w:r w:rsidRPr="00E80A7A">
        <w:t xml:space="preserve">approach </w:t>
      </w:r>
      <w:r w:rsidRPr="00E80A7A">
        <w:rPr>
          <w:rFonts w:hint="eastAsia"/>
        </w:rPr>
        <w:t xml:space="preserve">and approximation nearest </w:t>
      </w:r>
      <w:proofErr w:type="spellStart"/>
      <w:r w:rsidRPr="00E80A7A">
        <w:rPr>
          <w:rFonts w:hint="eastAsia"/>
        </w:rPr>
        <w:t>neighbour</w:t>
      </w:r>
      <w:proofErr w:type="spellEnd"/>
      <w:r w:rsidRPr="00E80A7A">
        <w:rPr>
          <w:rFonts w:hint="eastAsia"/>
        </w:rPr>
        <w:t xml:space="preserve"> search (</w:t>
      </w:r>
      <w:proofErr w:type="spellStart"/>
      <w:r w:rsidRPr="00E80A7A">
        <w:t>m43781</w:t>
      </w:r>
      <w:proofErr w:type="spellEnd"/>
      <w:r w:rsidRPr="00E80A7A">
        <w:rPr>
          <w:rFonts w:hint="eastAsia"/>
        </w:rPr>
        <w:t xml:space="preserve"> </w:t>
      </w:r>
      <w:proofErr w:type="spellStart"/>
      <w:r w:rsidRPr="00E80A7A">
        <w:t>CE13.1</w:t>
      </w:r>
      <w:proofErr w:type="spellEnd"/>
      <w:r w:rsidRPr="00E80A7A">
        <w:t xml:space="preserve">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Adaptive predictor selection for </w:t>
      </w:r>
      <w:r w:rsidRPr="00E80A7A">
        <w:rPr>
          <w:rFonts w:hint="eastAsia"/>
        </w:rPr>
        <w:t>Lifting scheme (</w:t>
      </w:r>
      <w:proofErr w:type="spellStart"/>
      <w:r w:rsidRPr="00E80A7A">
        <w:t>m43665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rPr>
          <w:rFonts w:hint="eastAsia"/>
        </w:rPr>
        <w:t>m44804</w:t>
      </w:r>
      <w:proofErr w:type="spellEnd"/>
      <w:r w:rsidRPr="00E80A7A">
        <w:t xml:space="preserve"> </w:t>
      </w:r>
      <w:proofErr w:type="spellStart"/>
      <w:r w:rsidRPr="00E80A7A">
        <w:t>CE13.6</w:t>
      </w:r>
      <w:proofErr w:type="spellEnd"/>
      <w:r w:rsidRPr="00E80A7A">
        <w:t xml:space="preserve">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 xml:space="preserve">Introduce the entropy coding method used in </w:t>
      </w:r>
      <w:r w:rsidRPr="00E80A7A">
        <w:t xml:space="preserve">the </w:t>
      </w:r>
      <w:proofErr w:type="spellStart"/>
      <w:r w:rsidRPr="00E80A7A">
        <w:t>Dirac|VC-2</w:t>
      </w:r>
      <w:proofErr w:type="spellEnd"/>
      <w:r w:rsidRPr="00E80A7A">
        <w:rPr>
          <w:rFonts w:hint="eastAsia"/>
        </w:rPr>
        <w:t xml:space="preserve"> (</w:t>
      </w:r>
      <w:proofErr w:type="spellStart"/>
      <w:r w:rsidRPr="00E80A7A">
        <w:t>m43649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m44882</w:t>
      </w:r>
      <w:proofErr w:type="spellEnd"/>
      <w:r w:rsidRPr="00E80A7A">
        <w:rPr>
          <w:rFonts w:hint="eastAsia"/>
        </w:rPr>
        <w:t xml:space="preserve"> </w:t>
      </w:r>
      <w:proofErr w:type="spellStart"/>
      <w:r w:rsidRPr="00E80A7A">
        <w:t>CE13.10</w:t>
      </w:r>
      <w:proofErr w:type="spellEnd"/>
      <w:r w:rsidRPr="00E80A7A">
        <w:t xml:space="preserve">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Intra prediction for the context in the geometry entropy coding (</w:t>
      </w:r>
      <w:proofErr w:type="spellStart"/>
      <w:r w:rsidRPr="00E80A7A">
        <w:t>m43600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rPr>
          <w:rFonts w:hint="eastAsia"/>
        </w:rPr>
        <w:t>m44883</w:t>
      </w:r>
      <w:proofErr w:type="spellEnd"/>
      <w:r w:rsidRPr="00E80A7A">
        <w:rPr>
          <w:rFonts w:hint="eastAsia"/>
        </w:rPr>
        <w:t xml:space="preserve"> </w:t>
      </w:r>
      <w:proofErr w:type="spellStart"/>
      <w:r w:rsidRPr="00E80A7A">
        <w:t>CE13.11</w:t>
      </w:r>
      <w:proofErr w:type="spellEnd"/>
      <w:r w:rsidRPr="00E80A7A">
        <w:t xml:space="preserve">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Banalization scheme for </w:t>
      </w:r>
      <w:r w:rsidRPr="00E80A7A">
        <w:rPr>
          <w:rFonts w:hint="eastAsia"/>
        </w:rPr>
        <w:t xml:space="preserve">attribute </w:t>
      </w:r>
      <w:r w:rsidRPr="00E80A7A">
        <w:t>transform coefficients</w:t>
      </w:r>
      <w:r w:rsidRPr="00E80A7A">
        <w:rPr>
          <w:rFonts w:hint="eastAsia"/>
        </w:rPr>
        <w:t xml:space="preserve"> (</w:t>
      </w:r>
      <w:proofErr w:type="spellStart"/>
      <w:r w:rsidRPr="00E80A7A">
        <w:t>m43</w:t>
      </w:r>
      <w:r w:rsidRPr="00E80A7A">
        <w:rPr>
          <w:rFonts w:hint="eastAsia"/>
        </w:rPr>
        <w:t>780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m44896</w:t>
      </w:r>
      <w:proofErr w:type="spellEnd"/>
      <w:r w:rsidRPr="00E80A7A">
        <w:rPr>
          <w:rFonts w:hint="eastAsia"/>
        </w:rPr>
        <w:t xml:space="preserve"> </w:t>
      </w:r>
      <w:proofErr w:type="spellStart"/>
      <w:r w:rsidRPr="00E80A7A">
        <w:t>CE13.12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proofErr w:type="spellStart"/>
      <w:r w:rsidRPr="00E80A7A">
        <w:rPr>
          <w:rFonts w:hint="eastAsia"/>
        </w:rPr>
        <w:t>T</w:t>
      </w:r>
      <w:r w:rsidRPr="00E80A7A">
        <w:t>risoup</w:t>
      </w:r>
      <w:proofErr w:type="spellEnd"/>
      <w:r w:rsidRPr="00E80A7A">
        <w:t xml:space="preserve"> decoding simplification</w:t>
      </w:r>
      <w:r w:rsidRPr="00E80A7A">
        <w:rPr>
          <w:rFonts w:hint="eastAsia"/>
        </w:rPr>
        <w:t xml:space="preserve"> (</w:t>
      </w:r>
      <w:proofErr w:type="spellStart"/>
      <w:r w:rsidRPr="00E80A7A">
        <w:t>m44706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Optimal Banalization</w:t>
      </w:r>
      <w:r w:rsidRPr="00E80A7A">
        <w:rPr>
          <w:rFonts w:hint="eastAsia"/>
        </w:rPr>
        <w:t xml:space="preserve"> </w:t>
      </w:r>
      <w:r w:rsidRPr="00E80A7A">
        <w:t>with Update on the Fly</w:t>
      </w:r>
      <w:r w:rsidRPr="00E80A7A">
        <w:rPr>
          <w:rFonts w:hint="eastAsia"/>
        </w:rPr>
        <w:t xml:space="preserve"> (</w:t>
      </w:r>
      <w:proofErr w:type="spellStart"/>
      <w:r w:rsidRPr="00E80A7A">
        <w:rPr>
          <w:rFonts w:hint="eastAsia"/>
        </w:rPr>
        <w:t>OBUF</w:t>
      </w:r>
      <w:proofErr w:type="spellEnd"/>
      <w:r w:rsidRPr="00E80A7A">
        <w:rPr>
          <w:rFonts w:hint="eastAsia"/>
        </w:rPr>
        <w:t>) for the geometry entropy coding (</w:t>
      </w:r>
      <w:proofErr w:type="spellStart"/>
      <w:r w:rsidRPr="00E80A7A">
        <w:t>m44750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Banalization</w:t>
      </w:r>
      <w:r w:rsidRPr="00E80A7A">
        <w:rPr>
          <w:rFonts w:hint="eastAsia"/>
        </w:rPr>
        <w:t xml:space="preserve"> with</w:t>
      </w:r>
      <w:r w:rsidRPr="00E80A7A">
        <w:t xml:space="preserve"> adaptive look up table (A-</w:t>
      </w:r>
      <w:proofErr w:type="spellStart"/>
      <w:r w:rsidRPr="00E80A7A">
        <w:t>LUT</w:t>
      </w:r>
      <w:proofErr w:type="spellEnd"/>
      <w:r w:rsidRPr="00E80A7A">
        <w:t>)</w:t>
      </w:r>
      <w:r w:rsidRPr="00E80A7A">
        <w:rPr>
          <w:rFonts w:hint="eastAsia"/>
        </w:rPr>
        <w:t xml:space="preserve"> for the geometry entropy coding (</w:t>
      </w:r>
      <w:proofErr w:type="spellStart"/>
      <w:r w:rsidRPr="00E80A7A">
        <w:t>m43592</w:t>
      </w:r>
      <w:proofErr w:type="spellEnd"/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Contextualization to encode </w:t>
      </w:r>
      <w:r w:rsidRPr="00E80A7A">
        <w:rPr>
          <w:rFonts w:hint="eastAsia"/>
        </w:rPr>
        <w:t xml:space="preserve">the </w:t>
      </w:r>
      <w:r w:rsidRPr="00E80A7A">
        <w:t xml:space="preserve">3 </w:t>
      </w:r>
      <w:proofErr w:type="spellStart"/>
      <w:r w:rsidRPr="00E80A7A">
        <w:t>neighbour</w:t>
      </w:r>
      <w:proofErr w:type="spellEnd"/>
      <w:r w:rsidRPr="00E80A7A">
        <w:t xml:space="preserve"> information (</w:t>
      </w:r>
      <w:proofErr w:type="spellStart"/>
      <w:r w:rsidRPr="00E80A7A">
        <w:t>m44811</w:t>
      </w:r>
      <w:proofErr w:type="spellEnd"/>
      <w:r w:rsidRPr="00E80A7A">
        <w:t>)</w:t>
      </w:r>
    </w:p>
    <w:p w:rsidR="00D06951" w:rsidRPr="00E80A7A" w:rsidRDefault="00D06951" w:rsidP="00D06951"/>
    <w:p w:rsidR="00D06951" w:rsidRPr="00E80A7A" w:rsidRDefault="00D06951" w:rsidP="00D06951">
      <w:r w:rsidRPr="00E80A7A">
        <w:t xml:space="preserve">[Ed. Notes (WD G-PCC </w:t>
      </w:r>
      <w:proofErr w:type="spellStart"/>
      <w:r w:rsidRPr="00E80A7A">
        <w:t>v3</w:t>
      </w:r>
      <w:proofErr w:type="spellEnd"/>
      <w:r w:rsidRPr="00E80A7A">
        <w:t>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Change spec name from </w:t>
      </w:r>
      <w:proofErr w:type="spellStart"/>
      <w:r w:rsidRPr="00E80A7A">
        <w:t>WDC13</w:t>
      </w:r>
      <w:proofErr w:type="spellEnd"/>
      <w:r w:rsidRPr="00E80A7A">
        <w:t xml:space="preserve"> to G-PCC (</w:t>
      </w:r>
      <w:proofErr w:type="spellStart"/>
      <w:r w:rsidRPr="00E80A7A">
        <w:t>N17694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Introduce self-contained high level syntax structure (</w:t>
      </w:r>
      <w:proofErr w:type="spellStart"/>
      <w:r w:rsidRPr="00E80A7A">
        <w:t>m43953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proofErr w:type="spellStart"/>
      <w:r w:rsidRPr="00E80A7A">
        <w:t>Trisoup</w:t>
      </w:r>
      <w:proofErr w:type="spellEnd"/>
      <w:r w:rsidRPr="00E80A7A">
        <w:t xml:space="preserve"> syntax update (</w:t>
      </w:r>
      <w:proofErr w:type="spellStart"/>
      <w:r w:rsidRPr="00E80A7A">
        <w:t>m43786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Optional restriction for </w:t>
      </w:r>
      <w:proofErr w:type="spellStart"/>
      <w:r w:rsidRPr="00E80A7A">
        <w:t>neighbour</w:t>
      </w:r>
      <w:proofErr w:type="spellEnd"/>
      <w:r w:rsidRPr="00E80A7A">
        <w:t xml:space="preserve">-dependent entropy coding from </w:t>
      </w:r>
      <w:proofErr w:type="spellStart"/>
      <w:r w:rsidRPr="00E80A7A">
        <w:t>CE3.4</w:t>
      </w:r>
      <w:proofErr w:type="spellEnd"/>
      <w:r w:rsidRPr="00E80A7A">
        <w:t xml:space="preserve"> (</w:t>
      </w:r>
      <w:proofErr w:type="spellStart"/>
      <w:r w:rsidRPr="00E80A7A">
        <w:t>m43662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adaptive distance-based prediction scheme from CE 13.3 lossless and near-Lossless compression (</w:t>
      </w:r>
      <w:proofErr w:type="spellStart"/>
      <w:r w:rsidRPr="00E80A7A">
        <w:t>m43587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lastRenderedPageBreak/>
        <w:t>Introduce look-ahead cube procedure and specify the volume where the search should be done. (</w:t>
      </w:r>
      <w:proofErr w:type="spellStart"/>
      <w:r w:rsidRPr="00E80A7A">
        <w:t>m43591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having only binary coding from </w:t>
      </w:r>
      <w:proofErr w:type="spellStart"/>
      <w:r w:rsidRPr="00E80A7A">
        <w:t>CE13.4</w:t>
      </w:r>
      <w:proofErr w:type="spellEnd"/>
      <w:r w:rsidRPr="00E80A7A">
        <w:t xml:space="preserve"> on </w:t>
      </w:r>
      <w:proofErr w:type="spellStart"/>
      <w:r w:rsidRPr="00E80A7A">
        <w:t>banalisation</w:t>
      </w:r>
      <w:proofErr w:type="spellEnd"/>
      <w:r w:rsidRPr="00E80A7A">
        <w:t xml:space="preserve"> of occupancy entropy coding (</w:t>
      </w:r>
      <w:proofErr w:type="spellStart"/>
      <w:r w:rsidRPr="00E80A7A">
        <w:t>m43645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Encoding of attribute ranges in the header (</w:t>
      </w:r>
      <w:proofErr w:type="spellStart"/>
      <w:r w:rsidRPr="00E80A7A">
        <w:t>m43387</w:t>
      </w:r>
      <w:proofErr w:type="spellEnd"/>
      <w:r w:rsidRPr="00E80A7A">
        <w:t>)</w:t>
      </w:r>
    </w:p>
    <w:p w:rsidR="00D06951" w:rsidRPr="00E80A7A" w:rsidRDefault="00D06951" w:rsidP="00D06951">
      <w:pPr>
        <w:rPr>
          <w:highlight w:val="yellow"/>
        </w:rPr>
      </w:pPr>
    </w:p>
    <w:p w:rsidR="00D06951" w:rsidRPr="00E80A7A" w:rsidRDefault="00D06951" w:rsidP="00D06951">
      <w:r w:rsidRPr="00E80A7A">
        <w:t xml:space="preserve"> [Ed. Notes (</w:t>
      </w:r>
      <w:proofErr w:type="spellStart"/>
      <w:r w:rsidRPr="00E80A7A">
        <w:t>WDC13v2</w:t>
      </w:r>
      <w:proofErr w:type="spellEnd"/>
      <w:r w:rsidRPr="00E80A7A">
        <w:t xml:space="preserve">)]: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Used </w:t>
      </w:r>
      <w:proofErr w:type="spellStart"/>
      <w:r w:rsidRPr="00E80A7A">
        <w:t>HEVC</w:t>
      </w:r>
      <w:proofErr w:type="spellEnd"/>
      <w:r w:rsidRPr="00E80A7A">
        <w:t>-DIS as a template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textAlignment w:val="auto"/>
      </w:pPr>
      <w:r w:rsidRPr="00E80A7A">
        <w:t xml:space="preserve">Merged </w:t>
      </w:r>
      <w:proofErr w:type="spellStart"/>
      <w:r w:rsidRPr="00E80A7A">
        <w:t>WD1of</w:t>
      </w:r>
      <w:proofErr w:type="spellEnd"/>
      <w:r w:rsidRPr="00E80A7A">
        <w:t xml:space="preserve"> </w:t>
      </w:r>
      <w:proofErr w:type="spellStart"/>
      <w:r w:rsidRPr="00E80A7A">
        <w:t>TMC3</w:t>
      </w:r>
      <w:proofErr w:type="spellEnd"/>
      <w:r w:rsidRPr="00E80A7A">
        <w:t xml:space="preserve"> and </w:t>
      </w:r>
      <w:proofErr w:type="spellStart"/>
      <w:r w:rsidRPr="00E80A7A">
        <w:t>WD1</w:t>
      </w:r>
      <w:proofErr w:type="spellEnd"/>
      <w:r w:rsidRPr="00E80A7A">
        <w:t xml:space="preserve"> of </w:t>
      </w:r>
      <w:proofErr w:type="spellStart"/>
      <w:r w:rsidRPr="00E80A7A">
        <w:t>TMC1</w:t>
      </w:r>
      <w:proofErr w:type="spellEnd"/>
      <w:r w:rsidRPr="00E80A7A">
        <w:t xml:space="preserve"> and accepted changes according to convergence between </w:t>
      </w:r>
      <w:proofErr w:type="spellStart"/>
      <w:r w:rsidRPr="00E80A7A">
        <w:t>TMC1</w:t>
      </w:r>
      <w:proofErr w:type="spellEnd"/>
      <w:r w:rsidRPr="00E80A7A">
        <w:t xml:space="preserve"> and </w:t>
      </w:r>
      <w:proofErr w:type="spellStart"/>
      <w:r w:rsidRPr="00E80A7A">
        <w:t>TMC3</w:t>
      </w:r>
      <w:proofErr w:type="spellEnd"/>
      <w:r w:rsidRPr="00E80A7A">
        <w:t xml:space="preserve"> (</w:t>
      </w:r>
      <w:proofErr w:type="spellStart"/>
      <w:r w:rsidRPr="00E80A7A">
        <w:t>m42634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Added text from </w:t>
      </w:r>
      <w:proofErr w:type="spellStart"/>
      <w:r w:rsidRPr="00E80A7A">
        <w:t>HEVC</w:t>
      </w:r>
      <w:proofErr w:type="spellEnd"/>
      <w:r w:rsidRPr="00E80A7A">
        <w:t xml:space="preserve"> for general sections such as mathematical operations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new abbreviations and definitions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Few clean up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Added highlights identifying </w:t>
      </w:r>
      <w:proofErr w:type="spellStart"/>
      <w:r w:rsidRPr="00E80A7A">
        <w:t>TMC1</w:t>
      </w:r>
      <w:proofErr w:type="spellEnd"/>
      <w:r w:rsidRPr="00E80A7A">
        <w:t xml:space="preserve"> or 3 where relevant.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Removal of </w:t>
      </w:r>
      <w:proofErr w:type="spellStart"/>
      <w:r w:rsidRPr="00E80A7A">
        <w:t>CABAC</w:t>
      </w:r>
      <w:proofErr w:type="spellEnd"/>
      <w:r w:rsidRPr="00E80A7A">
        <w:t xml:space="preserve"> section occasionally copied from the reference spec.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jc w:val="both"/>
        <w:textAlignment w:val="auto"/>
      </w:pPr>
      <w:proofErr w:type="spellStart"/>
      <w:r w:rsidRPr="00E80A7A">
        <w:t>mergeDuplicatedPoints</w:t>
      </w:r>
      <w:proofErr w:type="spellEnd"/>
      <w:r w:rsidRPr="00E80A7A">
        <w:t xml:space="preserve"> </w:t>
      </w:r>
      <w:proofErr w:type="spellStart"/>
      <w:r w:rsidRPr="00E80A7A">
        <w:t>signalling</w:t>
      </w:r>
      <w:proofErr w:type="spellEnd"/>
      <w:r w:rsidRPr="00E80A7A">
        <w:t xml:space="preserve"> to the header (</w:t>
      </w:r>
      <w:proofErr w:type="spellStart"/>
      <w:r w:rsidRPr="00E80A7A">
        <w:t>m42690</w:t>
      </w:r>
      <w:proofErr w:type="spellEnd"/>
      <w:r w:rsidRPr="00E80A7A">
        <w:t>)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an empty placeholder profiles/levels section into the WD output documents (</w:t>
      </w:r>
      <w:proofErr w:type="spellStart"/>
      <w:r w:rsidRPr="00E80A7A">
        <w:t>m42439</w:t>
      </w:r>
      <w:proofErr w:type="spellEnd"/>
      <w:r w:rsidRPr="00E80A7A">
        <w:t>)</w:t>
      </w:r>
      <w:r w:rsidRPr="00E80A7A" w:rsidDel="00755186">
        <w:t xml:space="preserve">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Syntax tables and semantics from the previous </w:t>
      </w:r>
      <w:proofErr w:type="spellStart"/>
      <w:r w:rsidRPr="00E80A7A">
        <w:t>WDC1</w:t>
      </w:r>
      <w:proofErr w:type="spellEnd"/>
      <w:r w:rsidRPr="00E80A7A">
        <w:t xml:space="preserve"> and </w:t>
      </w:r>
      <w:proofErr w:type="spellStart"/>
      <w:r w:rsidRPr="00E80A7A">
        <w:t>WDC3</w:t>
      </w:r>
      <w:proofErr w:type="spellEnd"/>
      <w:r w:rsidRPr="00E80A7A">
        <w:t xml:space="preserve"> are merged.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 xml:space="preserve">bitstream syntax and semantics for </w:t>
      </w:r>
      <w:proofErr w:type="spellStart"/>
      <w:r w:rsidRPr="00E80A7A">
        <w:t>RAHT</w:t>
      </w:r>
      <w:proofErr w:type="spellEnd"/>
      <w:r w:rsidRPr="00E80A7A">
        <w:t xml:space="preserve"> (</w:t>
      </w:r>
      <w:proofErr w:type="spellStart"/>
      <w:r w:rsidRPr="00E80A7A">
        <w:t>CE0.1</w:t>
      </w:r>
      <w:proofErr w:type="spellEnd"/>
      <w:r w:rsidRPr="00E80A7A">
        <w:t xml:space="preserve">, </w:t>
      </w:r>
      <w:proofErr w:type="spellStart"/>
      <w:r w:rsidRPr="00E80A7A">
        <w:t>m42634</w:t>
      </w:r>
      <w:proofErr w:type="spellEnd"/>
      <w:r w:rsidRPr="00E80A7A">
        <w:t>/</w:t>
      </w:r>
      <w:proofErr w:type="spellStart"/>
      <w:r w:rsidRPr="00E80A7A">
        <w:t>m42708</w:t>
      </w:r>
      <w:proofErr w:type="spellEnd"/>
      <w:r w:rsidRPr="00E80A7A"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proofErr w:type="spellStart"/>
      <w:r w:rsidRPr="00E80A7A">
        <w:t>CE3.2</w:t>
      </w:r>
      <w:proofErr w:type="spellEnd"/>
      <w:r w:rsidRPr="00E80A7A">
        <w:t xml:space="preserve"> Part 2: inferred direct coding mode adopted (</w:t>
      </w:r>
      <w:proofErr w:type="spellStart"/>
      <w:r w:rsidRPr="00E80A7A">
        <w:t>m42608</w:t>
      </w:r>
      <w:proofErr w:type="spellEnd"/>
      <w:r w:rsidRPr="00E80A7A">
        <w:t xml:space="preserve">)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proofErr w:type="spellStart"/>
      <w:r w:rsidRPr="00E80A7A">
        <w:t>CE3.4</w:t>
      </w:r>
      <w:proofErr w:type="spellEnd"/>
      <w:r w:rsidRPr="00E80A7A">
        <w:t xml:space="preserve"> occupancy coding using </w:t>
      </w:r>
      <w:proofErr w:type="spellStart"/>
      <w:r w:rsidRPr="00E80A7A">
        <w:t>neighbours</w:t>
      </w:r>
      <w:proofErr w:type="spellEnd"/>
      <w:r w:rsidRPr="00E80A7A">
        <w:t xml:space="preserve"> adopted (</w:t>
      </w:r>
      <w:proofErr w:type="spellStart"/>
      <w:r w:rsidRPr="00E80A7A">
        <w:t>m42609</w:t>
      </w:r>
      <w:proofErr w:type="spellEnd"/>
      <w:r w:rsidRPr="00E80A7A">
        <w:t>)</w:t>
      </w:r>
    </w:p>
    <w:p w:rsidR="00D06951" w:rsidRPr="00CB6FF9" w:rsidRDefault="00D06951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sectPr w:rsidR="00D06951" w:rsidRPr="00CB6FF9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B7B" w:rsidRDefault="00B83B7B" w:rsidP="00717E1B">
      <w:pPr>
        <w:spacing w:after="0" w:line="240" w:lineRule="auto"/>
      </w:pPr>
      <w:r>
        <w:separator/>
      </w:r>
    </w:p>
  </w:endnote>
  <w:endnote w:type="continuationSeparator" w:id="0">
    <w:p w:rsidR="00B83B7B" w:rsidRDefault="00B83B7B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B7B" w:rsidRDefault="00B83B7B" w:rsidP="00717E1B">
      <w:pPr>
        <w:spacing w:after="0" w:line="240" w:lineRule="auto"/>
      </w:pPr>
      <w:r>
        <w:separator/>
      </w:r>
    </w:p>
  </w:footnote>
  <w:footnote w:type="continuationSeparator" w:id="0">
    <w:p w:rsidR="00B83B7B" w:rsidRDefault="00B83B7B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64A31"/>
    <w:multiLevelType w:val="hybridMultilevel"/>
    <w:tmpl w:val="D92C06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296613"/>
    <w:multiLevelType w:val="hybridMultilevel"/>
    <w:tmpl w:val="462EAD06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10D"/>
    <w:multiLevelType w:val="hybridMultilevel"/>
    <w:tmpl w:val="849CC4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B0373"/>
    <w:multiLevelType w:val="hybridMultilevel"/>
    <w:tmpl w:val="11CCFE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657F37"/>
    <w:multiLevelType w:val="hybridMultilevel"/>
    <w:tmpl w:val="57BA09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426764A"/>
    <w:multiLevelType w:val="hybridMultilevel"/>
    <w:tmpl w:val="886E77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F7383"/>
    <w:multiLevelType w:val="hybridMultilevel"/>
    <w:tmpl w:val="7C402600"/>
    <w:lvl w:ilvl="0" w:tplc="0407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A5009"/>
    <w:multiLevelType w:val="hybridMultilevel"/>
    <w:tmpl w:val="6ACA53E2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84B2E"/>
    <w:multiLevelType w:val="hybridMultilevel"/>
    <w:tmpl w:val="C02C0014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57C4E"/>
    <w:multiLevelType w:val="hybridMultilevel"/>
    <w:tmpl w:val="68E6CA62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6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FC3470"/>
    <w:multiLevelType w:val="hybridMultilevel"/>
    <w:tmpl w:val="D256EA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5"/>
  </w:num>
  <w:num w:numId="2">
    <w:abstractNumId w:val="2"/>
  </w:num>
  <w:num w:numId="3">
    <w:abstractNumId w:val="39"/>
  </w:num>
  <w:num w:numId="4">
    <w:abstractNumId w:val="17"/>
  </w:num>
  <w:num w:numId="5">
    <w:abstractNumId w:val="33"/>
  </w:num>
  <w:num w:numId="6">
    <w:abstractNumId w:val="46"/>
  </w:num>
  <w:num w:numId="7">
    <w:abstractNumId w:val="36"/>
  </w:num>
  <w:num w:numId="8">
    <w:abstractNumId w:val="3"/>
  </w:num>
  <w:num w:numId="9">
    <w:abstractNumId w:val="9"/>
  </w:num>
  <w:num w:numId="10">
    <w:abstractNumId w:val="25"/>
  </w:num>
  <w:num w:numId="11">
    <w:abstractNumId w:val="37"/>
  </w:num>
  <w:num w:numId="12">
    <w:abstractNumId w:val="27"/>
  </w:num>
  <w:num w:numId="13">
    <w:abstractNumId w:val="0"/>
  </w:num>
  <w:num w:numId="14">
    <w:abstractNumId w:val="20"/>
  </w:num>
  <w:num w:numId="15">
    <w:abstractNumId w:val="43"/>
  </w:num>
  <w:num w:numId="16">
    <w:abstractNumId w:val="26"/>
  </w:num>
  <w:num w:numId="17">
    <w:abstractNumId w:val="18"/>
  </w:num>
  <w:num w:numId="18">
    <w:abstractNumId w:val="11"/>
  </w:num>
  <w:num w:numId="19">
    <w:abstractNumId w:val="6"/>
  </w:num>
  <w:num w:numId="20">
    <w:abstractNumId w:val="23"/>
  </w:num>
  <w:num w:numId="21">
    <w:abstractNumId w:val="32"/>
  </w:num>
  <w:num w:numId="22">
    <w:abstractNumId w:val="40"/>
  </w:num>
  <w:num w:numId="23">
    <w:abstractNumId w:val="29"/>
  </w:num>
  <w:num w:numId="24">
    <w:abstractNumId w:val="38"/>
  </w:num>
  <w:num w:numId="25">
    <w:abstractNumId w:val="41"/>
  </w:num>
  <w:num w:numId="26">
    <w:abstractNumId w:val="1"/>
  </w:num>
  <w:num w:numId="27">
    <w:abstractNumId w:val="30"/>
  </w:num>
  <w:num w:numId="28">
    <w:abstractNumId w:val="42"/>
  </w:num>
  <w:num w:numId="29">
    <w:abstractNumId w:val="34"/>
  </w:num>
  <w:num w:numId="30">
    <w:abstractNumId w:val="48"/>
  </w:num>
  <w:num w:numId="31">
    <w:abstractNumId w:val="44"/>
  </w:num>
  <w:num w:numId="32">
    <w:abstractNumId w:val="15"/>
  </w:num>
  <w:num w:numId="33">
    <w:abstractNumId w:val="5"/>
  </w:num>
  <w:num w:numId="34">
    <w:abstractNumId w:val="22"/>
  </w:num>
  <w:num w:numId="35">
    <w:abstractNumId w:val="7"/>
  </w:num>
  <w:num w:numId="36">
    <w:abstractNumId w:val="16"/>
  </w:num>
  <w:num w:numId="37">
    <w:abstractNumId w:val="31"/>
  </w:num>
  <w:num w:numId="38">
    <w:abstractNumId w:val="35"/>
  </w:num>
  <w:num w:numId="39">
    <w:abstractNumId w:val="19"/>
  </w:num>
  <w:num w:numId="40">
    <w:abstractNumId w:val="24"/>
  </w:num>
  <w:num w:numId="41">
    <w:abstractNumId w:val="12"/>
  </w:num>
  <w:num w:numId="42">
    <w:abstractNumId w:val="8"/>
  </w:num>
  <w:num w:numId="43">
    <w:abstractNumId w:val="21"/>
  </w:num>
  <w:num w:numId="44">
    <w:abstractNumId w:val="13"/>
  </w:num>
  <w:num w:numId="45">
    <w:abstractNumId w:val="28"/>
  </w:num>
  <w:num w:numId="46">
    <w:abstractNumId w:val="47"/>
  </w:num>
  <w:num w:numId="47">
    <w:abstractNumId w:val="4"/>
  </w:num>
  <w:num w:numId="48">
    <w:abstractNumId w:val="10"/>
  </w:num>
  <w:num w:numId="4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1"/>
    <w:rsid w:val="00001A7B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C5808"/>
    <w:rsid w:val="000D58DC"/>
    <w:rsid w:val="000D6626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55820"/>
    <w:rsid w:val="001676B9"/>
    <w:rsid w:val="00171211"/>
    <w:rsid w:val="0017476B"/>
    <w:rsid w:val="00184896"/>
    <w:rsid w:val="001920B7"/>
    <w:rsid w:val="001A13E2"/>
    <w:rsid w:val="001A60D5"/>
    <w:rsid w:val="001A77B5"/>
    <w:rsid w:val="001C122D"/>
    <w:rsid w:val="001C2B74"/>
    <w:rsid w:val="001C3AE1"/>
    <w:rsid w:val="001C4CCD"/>
    <w:rsid w:val="001C57F4"/>
    <w:rsid w:val="001D56A9"/>
    <w:rsid w:val="001E4B8A"/>
    <w:rsid w:val="001E6EEC"/>
    <w:rsid w:val="001F3C5D"/>
    <w:rsid w:val="00221F51"/>
    <w:rsid w:val="00262DE7"/>
    <w:rsid w:val="00270A90"/>
    <w:rsid w:val="00272D6B"/>
    <w:rsid w:val="002739A4"/>
    <w:rsid w:val="002869A6"/>
    <w:rsid w:val="00286C15"/>
    <w:rsid w:val="0028710D"/>
    <w:rsid w:val="002A6BFB"/>
    <w:rsid w:val="002B2FD2"/>
    <w:rsid w:val="002C1E6C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36D4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0501"/>
    <w:rsid w:val="00431EA9"/>
    <w:rsid w:val="00434ADB"/>
    <w:rsid w:val="00441368"/>
    <w:rsid w:val="00462D9A"/>
    <w:rsid w:val="0046449E"/>
    <w:rsid w:val="00466BCB"/>
    <w:rsid w:val="00467971"/>
    <w:rsid w:val="0047210E"/>
    <w:rsid w:val="00493B97"/>
    <w:rsid w:val="00494821"/>
    <w:rsid w:val="004A44EF"/>
    <w:rsid w:val="004A5585"/>
    <w:rsid w:val="004D2FF8"/>
    <w:rsid w:val="004E0C82"/>
    <w:rsid w:val="004E1E01"/>
    <w:rsid w:val="004E5FB5"/>
    <w:rsid w:val="004F0ACC"/>
    <w:rsid w:val="004F4F98"/>
    <w:rsid w:val="004F593C"/>
    <w:rsid w:val="005132BF"/>
    <w:rsid w:val="00516F9C"/>
    <w:rsid w:val="0052544E"/>
    <w:rsid w:val="00536B4F"/>
    <w:rsid w:val="00540A06"/>
    <w:rsid w:val="0054391B"/>
    <w:rsid w:val="005565BE"/>
    <w:rsid w:val="00557EDB"/>
    <w:rsid w:val="00573821"/>
    <w:rsid w:val="00574298"/>
    <w:rsid w:val="005769BD"/>
    <w:rsid w:val="00585F50"/>
    <w:rsid w:val="0059093F"/>
    <w:rsid w:val="005A05C0"/>
    <w:rsid w:val="005A1575"/>
    <w:rsid w:val="005A2449"/>
    <w:rsid w:val="005B0DB3"/>
    <w:rsid w:val="005B7CBC"/>
    <w:rsid w:val="005C2A20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036D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B081E"/>
    <w:rsid w:val="007B7543"/>
    <w:rsid w:val="007C2FE6"/>
    <w:rsid w:val="007D2BD6"/>
    <w:rsid w:val="007E1CAC"/>
    <w:rsid w:val="007E4078"/>
    <w:rsid w:val="007E4601"/>
    <w:rsid w:val="007F1B6C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4A70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57506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1404"/>
    <w:rsid w:val="00AD3156"/>
    <w:rsid w:val="00AE175E"/>
    <w:rsid w:val="00AE5BF6"/>
    <w:rsid w:val="00AE7428"/>
    <w:rsid w:val="00B12E14"/>
    <w:rsid w:val="00B21FC6"/>
    <w:rsid w:val="00B22D13"/>
    <w:rsid w:val="00B3200C"/>
    <w:rsid w:val="00B45CC1"/>
    <w:rsid w:val="00B5105C"/>
    <w:rsid w:val="00B514B8"/>
    <w:rsid w:val="00B62CD2"/>
    <w:rsid w:val="00B66E7F"/>
    <w:rsid w:val="00B671C6"/>
    <w:rsid w:val="00B72387"/>
    <w:rsid w:val="00B83B7B"/>
    <w:rsid w:val="00BB53D3"/>
    <w:rsid w:val="00BC5D44"/>
    <w:rsid w:val="00BD1631"/>
    <w:rsid w:val="00BD4E34"/>
    <w:rsid w:val="00BD5142"/>
    <w:rsid w:val="00C00891"/>
    <w:rsid w:val="00C008DC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06951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B6541"/>
    <w:rsid w:val="00DC7747"/>
    <w:rsid w:val="00DD00EE"/>
    <w:rsid w:val="00DD212A"/>
    <w:rsid w:val="00DE55A1"/>
    <w:rsid w:val="00DE663F"/>
    <w:rsid w:val="00E06288"/>
    <w:rsid w:val="00E07DA9"/>
    <w:rsid w:val="00E4182D"/>
    <w:rsid w:val="00E41EDE"/>
    <w:rsid w:val="00E44084"/>
    <w:rsid w:val="00E547DE"/>
    <w:rsid w:val="00E80587"/>
    <w:rsid w:val="00E80A7A"/>
    <w:rsid w:val="00E82434"/>
    <w:rsid w:val="00E90211"/>
    <w:rsid w:val="00E9226A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CF8035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styleId="afc">
    <w:name w:val="Unresolved Mention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67194-B2B2-4E72-A28F-35477B9C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56</TotalTime>
  <Pages>6</Pages>
  <Words>1624</Words>
  <Characters>9263</Characters>
  <Application>Microsoft Office Word</Application>
  <DocSecurity>0</DocSecurity>
  <Lines>77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Nakagami, Ohji (Sony)</cp:lastModifiedBy>
  <cp:revision>22</cp:revision>
  <dcterms:created xsi:type="dcterms:W3CDTF">2019-04-05T04:00:00Z</dcterms:created>
  <dcterms:modified xsi:type="dcterms:W3CDTF">2020-07-10T12:00:00Z</dcterms:modified>
</cp:coreProperties>
</file>