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334CCE" w14:textId="77777777" w:rsidR="00717E1B"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CB6FF9">
        <w:rPr>
          <w:rFonts w:ascii="Times New Roman" w:eastAsia="Times New Roman" w:hAnsi="Times New Roman"/>
          <w:b/>
          <w:bCs/>
          <w:spacing w:val="2"/>
          <w:w w:val="114"/>
          <w:sz w:val="24"/>
          <w:szCs w:val="24"/>
        </w:rPr>
        <w:t>ISO/IEC JTC 1/SC 29/WG 11</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Coding of moving pictures and audio</w:t>
      </w:r>
      <w:r>
        <w:rPr>
          <w:rFonts w:ascii="Times New Roman" w:eastAsia="Times New Roman" w:hAnsi="Times New Roman"/>
          <w:b/>
          <w:bCs/>
          <w:spacing w:val="2"/>
          <w:w w:val="114"/>
          <w:sz w:val="24"/>
          <w:szCs w:val="24"/>
        </w:rPr>
        <w:br/>
      </w:r>
      <w:r w:rsidRPr="00CB6FF9">
        <w:rPr>
          <w:rFonts w:ascii="Times New Roman" w:eastAsia="Times New Roman" w:hAnsi="Times New Roman"/>
          <w:b/>
          <w:bCs/>
          <w:spacing w:val="2"/>
          <w:w w:val="114"/>
          <w:sz w:val="24"/>
          <w:szCs w:val="24"/>
        </w:rPr>
        <w:t>Convenorship: UNI (Italy)</w:t>
      </w:r>
    </w:p>
    <w:p w14:paraId="1B163D60" w14:textId="77777777" w:rsidR="00717E1B" w:rsidRPr="002553B1" w:rsidRDefault="00717E1B" w:rsidP="00C46C69">
      <w:pPr>
        <w:spacing w:before="480"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5"/>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5"/>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t</w:t>
      </w:r>
      <w:r w:rsidRPr="002553B1">
        <w:rPr>
          <w:rFonts w:ascii="Times New Roman" w:eastAsia="Times New Roman" w:hAnsi="Times New Roman"/>
          <w:b/>
          <w:bCs/>
          <w:spacing w:val="-16"/>
          <w:sz w:val="24"/>
          <w:szCs w:val="24"/>
        </w:rPr>
        <w:t xml:space="preserve"> </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5"/>
          <w:sz w:val="24"/>
          <w:szCs w:val="24"/>
        </w:rPr>
        <w:t>y</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20"/>
          <w:sz w:val="24"/>
          <w:szCs w:val="24"/>
        </w:rPr>
        <w:t xml:space="preserve"> </w:t>
      </w:r>
      <w:r w:rsidRPr="002553B1">
        <w:rPr>
          <w:rFonts w:ascii="Times New Roman" w:eastAsia="Times New Roman" w:hAnsi="Times New Roman"/>
          <w:b/>
          <w:bCs/>
          <w:sz w:val="24"/>
          <w:szCs w:val="24"/>
        </w:rPr>
        <w:tab/>
      </w:r>
      <w:r w:rsidR="00985F1C" w:rsidRPr="002553B1">
        <w:rPr>
          <w:rFonts w:ascii="Times New Roman" w:eastAsia="Times New Roman" w:hAnsi="Times New Roman"/>
          <w:b/>
          <w:bCs/>
          <w:sz w:val="24"/>
          <w:szCs w:val="24"/>
        </w:rPr>
        <w:t>Approved WG 11 document</w:t>
      </w:r>
    </w:p>
    <w:p w14:paraId="3F3D4ABD" w14:textId="5733860F"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T</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1"/>
          <w:sz w:val="24"/>
          <w:szCs w:val="24"/>
        </w:rPr>
        <w:t>l</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33"/>
          <w:sz w:val="24"/>
          <w:szCs w:val="24"/>
        </w:rPr>
        <w:t xml:space="preserve"> </w:t>
      </w:r>
      <w:r w:rsidRPr="002553B1">
        <w:rPr>
          <w:rFonts w:ascii="Times New Roman" w:eastAsia="Times New Roman" w:hAnsi="Times New Roman"/>
          <w:b/>
          <w:bCs/>
          <w:sz w:val="24"/>
          <w:szCs w:val="24"/>
        </w:rPr>
        <w:tab/>
      </w:r>
      <w:r w:rsidR="001E56C4">
        <w:rPr>
          <w:rFonts w:ascii="Times New Roman" w:eastAsia="Times New Roman" w:hAnsi="Times New Roman"/>
          <w:b/>
          <w:bCs/>
          <w:sz w:val="24"/>
          <w:szCs w:val="24"/>
        </w:rPr>
        <w:fldChar w:fldCharType="begin"/>
      </w:r>
      <w:r w:rsidR="001E56C4">
        <w:rPr>
          <w:rFonts w:ascii="Times New Roman" w:eastAsia="Times New Roman" w:hAnsi="Times New Roman"/>
          <w:b/>
          <w:bCs/>
          <w:sz w:val="24"/>
          <w:szCs w:val="24"/>
        </w:rPr>
        <w:instrText xml:space="preserve"> TITLE  \* MERGEFORMAT </w:instrText>
      </w:r>
      <w:r w:rsidR="001E56C4">
        <w:rPr>
          <w:rFonts w:ascii="Times New Roman" w:eastAsia="Times New Roman" w:hAnsi="Times New Roman"/>
          <w:b/>
          <w:bCs/>
          <w:sz w:val="24"/>
          <w:szCs w:val="24"/>
        </w:rPr>
        <w:fldChar w:fldCharType="separate"/>
      </w:r>
      <w:r w:rsidR="003A376E">
        <w:rPr>
          <w:rFonts w:ascii="Times New Roman" w:eastAsia="Times New Roman" w:hAnsi="Times New Roman"/>
          <w:b/>
          <w:bCs/>
          <w:sz w:val="24"/>
          <w:szCs w:val="24"/>
        </w:rPr>
        <w:t>Description of Core Experiment on Immersive Media Metadata</w:t>
      </w:r>
      <w:r w:rsidR="001E56C4">
        <w:rPr>
          <w:rFonts w:ascii="Times New Roman" w:eastAsia="Times New Roman" w:hAnsi="Times New Roman"/>
          <w:b/>
          <w:bCs/>
          <w:sz w:val="24"/>
          <w:szCs w:val="24"/>
        </w:rPr>
        <w:fldChar w:fldCharType="end"/>
      </w:r>
    </w:p>
    <w:p w14:paraId="2D691DB6" w14:textId="77777777"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w:t>
      </w:r>
      <w:r w:rsidR="00494821" w:rsidRPr="002553B1">
        <w:rPr>
          <w:rFonts w:ascii="Times New Roman" w:eastAsia="Times New Roman" w:hAnsi="Times New Roman"/>
          <w:b/>
          <w:bCs/>
          <w:sz w:val="24"/>
          <w:szCs w:val="24"/>
        </w:rPr>
        <w:tab/>
        <w:t>Approved</w:t>
      </w:r>
    </w:p>
    <w:p w14:paraId="34A59BEB" w14:textId="347CB266"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5"/>
          <w:sz w:val="24"/>
          <w:szCs w:val="24"/>
        </w:rPr>
        <w:t>D</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e</w:t>
      </w:r>
      <w:r w:rsidRPr="002553B1">
        <w:rPr>
          <w:rFonts w:ascii="Times New Roman" w:eastAsia="Times New Roman" w:hAnsi="Times New Roman"/>
          <w:b/>
          <w:bCs/>
          <w:spacing w:val="38"/>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6"/>
          <w:sz w:val="24"/>
          <w:szCs w:val="24"/>
        </w:rPr>
        <w:t>d</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z w:val="24"/>
          <w:szCs w:val="24"/>
        </w:rPr>
        <w:t>u</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2"/>
          <w:sz w:val="24"/>
          <w:szCs w:val="24"/>
        </w:rPr>
        <w:t>t</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r w:rsidR="0016331B" w:rsidRPr="002553B1">
        <w:rPr>
          <w:rFonts w:ascii="Times New Roman" w:eastAsia="Times New Roman" w:hAnsi="Times New Roman"/>
          <w:b/>
          <w:bCs/>
          <w:spacing w:val="-6"/>
          <w:sz w:val="24"/>
          <w:szCs w:val="24"/>
        </w:rPr>
        <w:t>20</w:t>
      </w:r>
      <w:r w:rsidR="0016331B">
        <w:rPr>
          <w:rFonts w:ascii="Times New Roman" w:eastAsia="Times New Roman" w:hAnsi="Times New Roman"/>
          <w:b/>
          <w:bCs/>
          <w:spacing w:val="-6"/>
          <w:sz w:val="24"/>
          <w:szCs w:val="24"/>
        </w:rPr>
        <w:t>20</w:t>
      </w:r>
      <w:r w:rsidRPr="002553B1">
        <w:rPr>
          <w:rFonts w:ascii="Times New Roman" w:eastAsia="Times New Roman" w:hAnsi="Times New Roman"/>
          <w:b/>
          <w:bCs/>
          <w:spacing w:val="-3"/>
          <w:sz w:val="24"/>
          <w:szCs w:val="24"/>
        </w:rPr>
        <w:t>-</w:t>
      </w:r>
      <w:r w:rsidR="0016331B">
        <w:rPr>
          <w:rFonts w:ascii="Times New Roman" w:eastAsia="Times New Roman" w:hAnsi="Times New Roman"/>
          <w:b/>
          <w:bCs/>
          <w:spacing w:val="-6"/>
          <w:sz w:val="24"/>
          <w:szCs w:val="24"/>
        </w:rPr>
        <w:t>02</w:t>
      </w:r>
      <w:r w:rsidR="00494821" w:rsidRPr="002553B1">
        <w:rPr>
          <w:rFonts w:ascii="Times New Roman" w:eastAsia="Times New Roman" w:hAnsi="Times New Roman"/>
          <w:b/>
          <w:bCs/>
          <w:spacing w:val="-6"/>
          <w:sz w:val="24"/>
          <w:szCs w:val="24"/>
        </w:rPr>
        <w:t>-</w:t>
      </w:r>
      <w:r w:rsidR="0016331B">
        <w:rPr>
          <w:rFonts w:ascii="Times New Roman" w:eastAsia="Times New Roman" w:hAnsi="Times New Roman"/>
          <w:b/>
          <w:bCs/>
          <w:spacing w:val="-6"/>
          <w:sz w:val="24"/>
          <w:szCs w:val="24"/>
        </w:rPr>
        <w:t>2</w:t>
      </w:r>
      <w:r w:rsidR="005325CC">
        <w:rPr>
          <w:rFonts w:ascii="Times New Roman" w:eastAsia="Times New Roman" w:hAnsi="Times New Roman"/>
          <w:b/>
          <w:bCs/>
          <w:spacing w:val="-6"/>
          <w:sz w:val="24"/>
          <w:szCs w:val="24"/>
        </w:rPr>
        <w:t>8</w:t>
      </w:r>
    </w:p>
    <w:p w14:paraId="505B672E" w14:textId="20FDEBD8"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1"/>
          <w:sz w:val="24"/>
          <w:szCs w:val="24"/>
        </w:rPr>
        <w:t>S</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ur</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w:t>
      </w:r>
      <w:r w:rsidRPr="002553B1">
        <w:rPr>
          <w:rFonts w:ascii="Times New Roman" w:eastAsia="Times New Roman" w:hAnsi="Times New Roman"/>
          <w:b/>
          <w:bCs/>
          <w:spacing w:val="4"/>
          <w:sz w:val="24"/>
          <w:szCs w:val="24"/>
        </w:rPr>
        <w:t xml:space="preserve"> </w:t>
      </w:r>
      <w:r w:rsidRPr="002553B1">
        <w:rPr>
          <w:rFonts w:ascii="Times New Roman" w:eastAsia="Times New Roman" w:hAnsi="Times New Roman"/>
          <w:b/>
          <w:bCs/>
          <w:sz w:val="24"/>
          <w:szCs w:val="24"/>
        </w:rPr>
        <w:tab/>
      </w:r>
      <w:r w:rsidR="002553B1" w:rsidRPr="002553B1">
        <w:rPr>
          <w:rFonts w:ascii="Times New Roman" w:eastAsia="Times New Roman" w:hAnsi="Times New Roman"/>
          <w:b/>
          <w:bCs/>
          <w:sz w:val="24"/>
          <w:szCs w:val="24"/>
        </w:rPr>
        <w:t>Systems</w:t>
      </w:r>
    </w:p>
    <w:p w14:paraId="5D921D43" w14:textId="77777777"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4"/>
          <w:sz w:val="24"/>
          <w:szCs w:val="24"/>
        </w:rPr>
        <w:t>x</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d</w:t>
      </w:r>
      <w:r w:rsidRPr="002553B1">
        <w:rPr>
          <w:rFonts w:ascii="Times New Roman" w:eastAsia="Times New Roman" w:hAnsi="Times New Roman"/>
          <w:b/>
          <w:bCs/>
          <w:spacing w:val="-8"/>
          <w:sz w:val="24"/>
          <w:szCs w:val="24"/>
        </w:rPr>
        <w:t xml:space="preserve"> </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2"/>
          <w:sz w:val="24"/>
          <w:szCs w:val="24"/>
        </w:rPr>
        <w:t>ct</w:t>
      </w:r>
      <w:r w:rsidRPr="002553B1">
        <w:rPr>
          <w:rFonts w:ascii="Times New Roman" w:eastAsia="Times New Roman" w:hAnsi="Times New Roman"/>
          <w:b/>
          <w:bCs/>
          <w:sz w:val="24"/>
          <w:szCs w:val="24"/>
        </w:rPr>
        <w:t>i</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z w:val="24"/>
          <w:szCs w:val="24"/>
        </w:rPr>
        <w:t>:</w:t>
      </w:r>
      <w:r w:rsidRPr="002553B1">
        <w:rPr>
          <w:rFonts w:ascii="Times New Roman" w:eastAsia="Times New Roman" w:hAnsi="Times New Roman"/>
          <w:b/>
          <w:bCs/>
          <w:sz w:val="24"/>
          <w:szCs w:val="24"/>
        </w:rPr>
        <w:tab/>
      </w:r>
    </w:p>
    <w:p w14:paraId="49796D1B" w14:textId="1203C4BD"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pacing w:val="4"/>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w:t>
      </w:r>
      <w:r w:rsidRPr="002553B1">
        <w:rPr>
          <w:rFonts w:ascii="Times New Roman" w:eastAsia="Times New Roman" w:hAnsi="Times New Roman"/>
          <w:b/>
          <w:bCs/>
          <w:spacing w:val="14"/>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4"/>
          <w:sz w:val="24"/>
          <w:szCs w:val="24"/>
        </w:rPr>
        <w:t>p</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pacing w:val="8"/>
          <w:sz w:val="24"/>
          <w:szCs w:val="24"/>
        </w:rPr>
        <w:t>g</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pacing w:val="-1"/>
          <w:sz w:val="24"/>
          <w:szCs w:val="24"/>
        </w:rPr>
        <w:t>s</w:t>
      </w:r>
      <w:r w:rsidRPr="002553B1">
        <w:rPr>
          <w:rFonts w:ascii="Times New Roman" w:eastAsia="Times New Roman" w:hAnsi="Times New Roman"/>
          <w:b/>
          <w:bCs/>
          <w:sz w:val="24"/>
          <w:szCs w:val="24"/>
        </w:rPr>
        <w:t xml:space="preserve">: </w:t>
      </w:r>
      <w:r w:rsidRPr="002553B1">
        <w:rPr>
          <w:rFonts w:ascii="Times New Roman" w:eastAsia="Times New Roman" w:hAnsi="Times New Roman"/>
          <w:b/>
          <w:bCs/>
          <w:sz w:val="24"/>
          <w:szCs w:val="24"/>
        </w:rPr>
        <w:tab/>
      </w:r>
      <w:r w:rsidR="0016331B">
        <w:rPr>
          <w:rFonts w:ascii="Times New Roman" w:eastAsia="Times New Roman" w:hAnsi="Times New Roman"/>
          <w:b/>
          <w:bCs/>
          <w:sz w:val="24"/>
          <w:szCs w:val="24"/>
        </w:rPr>
        <w:t>7</w:t>
      </w:r>
    </w:p>
    <w:p w14:paraId="525B6F83" w14:textId="77777777" w:rsidR="00717E1B" w:rsidRPr="002553B1" w:rsidRDefault="00717E1B" w:rsidP="00C46C69">
      <w:pPr>
        <w:spacing w:after="360" w:line="240" w:lineRule="auto"/>
        <w:ind w:left="2520" w:right="-14" w:hanging="2390"/>
        <w:rPr>
          <w:rFonts w:ascii="Times New Roman" w:eastAsia="Times New Roman" w:hAnsi="Times New Roman"/>
          <w:sz w:val="24"/>
          <w:szCs w:val="24"/>
        </w:rPr>
      </w:pPr>
      <w:r w:rsidRPr="002553B1">
        <w:rPr>
          <w:rFonts w:ascii="Times New Roman" w:eastAsia="Times New Roman" w:hAnsi="Times New Roman"/>
          <w:b/>
          <w:bCs/>
          <w:sz w:val="24"/>
          <w:szCs w:val="24"/>
        </w:rPr>
        <w:t>E</w:t>
      </w:r>
      <w:r w:rsidRPr="002553B1">
        <w:rPr>
          <w:rFonts w:ascii="Times New Roman" w:eastAsia="Times New Roman" w:hAnsi="Times New Roman"/>
          <w:b/>
          <w:bCs/>
          <w:spacing w:val="-1"/>
          <w:sz w:val="24"/>
          <w:szCs w:val="24"/>
        </w:rPr>
        <w:t>m</w:t>
      </w:r>
      <w:r w:rsidRPr="002553B1">
        <w:rPr>
          <w:rFonts w:ascii="Times New Roman" w:eastAsia="Times New Roman" w:hAnsi="Times New Roman"/>
          <w:b/>
          <w:bCs/>
          <w:spacing w:val="6"/>
          <w:sz w:val="24"/>
          <w:szCs w:val="24"/>
        </w:rPr>
        <w:t>a</w:t>
      </w:r>
      <w:r w:rsidRPr="002553B1">
        <w:rPr>
          <w:rFonts w:ascii="Times New Roman" w:eastAsia="Times New Roman" w:hAnsi="Times New Roman"/>
          <w:b/>
          <w:bCs/>
          <w:sz w:val="24"/>
          <w:szCs w:val="24"/>
        </w:rPr>
        <w:t>il</w:t>
      </w:r>
      <w:r w:rsidRPr="002553B1">
        <w:rPr>
          <w:rFonts w:ascii="Times New Roman" w:eastAsia="Times New Roman" w:hAnsi="Times New Roman"/>
          <w:b/>
          <w:bCs/>
          <w:spacing w:val="40"/>
          <w:sz w:val="24"/>
          <w:szCs w:val="24"/>
        </w:rPr>
        <w:t xml:space="preserve"> </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f</w:t>
      </w:r>
      <w:r w:rsidRPr="002553B1">
        <w:rPr>
          <w:rFonts w:ascii="Times New Roman" w:eastAsia="Times New Roman" w:hAnsi="Times New Roman"/>
          <w:b/>
          <w:bCs/>
          <w:spacing w:val="5"/>
          <w:sz w:val="24"/>
          <w:szCs w:val="24"/>
        </w:rPr>
        <w:t xml:space="preserve"> </w:t>
      </w:r>
      <w:r w:rsidRPr="002553B1">
        <w:rPr>
          <w:rFonts w:ascii="Times New Roman" w:eastAsia="Times New Roman" w:hAnsi="Times New Roman"/>
          <w:b/>
          <w:bCs/>
          <w:spacing w:val="2"/>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ve</w:t>
      </w:r>
      <w:r w:rsidRPr="002553B1">
        <w:rPr>
          <w:rFonts w:ascii="Times New Roman" w:eastAsia="Times New Roman" w:hAnsi="Times New Roman"/>
          <w:b/>
          <w:bCs/>
          <w:spacing w:val="-2"/>
          <w:sz w:val="24"/>
          <w:szCs w:val="24"/>
        </w:rPr>
        <w:t>n</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z w:val="24"/>
          <w:szCs w:val="24"/>
        </w:rPr>
        <w:t>r:</w:t>
      </w:r>
      <w:r w:rsidR="00985F1C" w:rsidRPr="002553B1">
        <w:rPr>
          <w:rFonts w:ascii="Times New Roman" w:eastAsia="Times New Roman" w:hAnsi="Times New Roman"/>
          <w:b/>
          <w:bCs/>
          <w:sz w:val="24"/>
          <w:szCs w:val="24"/>
        </w:rPr>
        <w:t xml:space="preserve"> </w:t>
      </w:r>
      <w:r w:rsidR="002553B1" w:rsidRPr="002553B1">
        <w:rPr>
          <w:rFonts w:ascii="Times New Roman" w:eastAsia="Times New Roman" w:hAnsi="Times New Roman"/>
          <w:b/>
          <w:bCs/>
          <w:sz w:val="24"/>
          <w:szCs w:val="24"/>
        </w:rPr>
        <w:tab/>
      </w:r>
      <w:r w:rsidR="00985F1C" w:rsidRPr="002553B1">
        <w:rPr>
          <w:rFonts w:ascii="Times New Roman Bold" w:eastAsia="Times New Roman" w:hAnsi="Times New Roman Bold"/>
          <w:b/>
          <w:bCs/>
          <w:sz w:val="24"/>
          <w:szCs w:val="24"/>
        </w:rPr>
        <w:t>leonardo@chiariglione.org</w:t>
      </w:r>
      <w:r w:rsidR="00B11F57" w:rsidRPr="002553B1">
        <w:rPr>
          <w:rFonts w:ascii="Times New Roman" w:eastAsia="Times New Roman" w:hAnsi="Times New Roman"/>
          <w:sz w:val="24"/>
          <w:szCs w:val="24"/>
        </w:rPr>
        <w:t xml:space="preserve"> </w:t>
      </w:r>
    </w:p>
    <w:p w14:paraId="18D1D21A" w14:textId="77777777" w:rsidR="00717E1B" w:rsidRPr="002553B1" w:rsidRDefault="00717E1B" w:rsidP="00C46C69">
      <w:pPr>
        <w:spacing w:before="29" w:after="360" w:line="240" w:lineRule="auto"/>
        <w:ind w:left="2520" w:right="-14" w:hanging="2390"/>
        <w:rPr>
          <w:rFonts w:ascii="Times New Roman" w:eastAsia="Times New Roman" w:hAnsi="Times New Roman"/>
          <w:b/>
          <w:bCs/>
          <w:sz w:val="24"/>
          <w:szCs w:val="24"/>
        </w:rPr>
      </w:pPr>
      <w:r w:rsidRPr="002553B1">
        <w:rPr>
          <w:rFonts w:ascii="Times New Roman" w:eastAsia="Times New Roman" w:hAnsi="Times New Roman"/>
          <w:b/>
          <w:bCs/>
          <w:spacing w:val="1"/>
          <w:sz w:val="24"/>
          <w:szCs w:val="24"/>
        </w:rPr>
        <w:t>C</w:t>
      </w:r>
      <w:r w:rsidRPr="002553B1">
        <w:rPr>
          <w:rFonts w:ascii="Times New Roman" w:eastAsia="Times New Roman" w:hAnsi="Times New Roman"/>
          <w:b/>
          <w:bCs/>
          <w:spacing w:val="-4"/>
          <w:sz w:val="24"/>
          <w:szCs w:val="24"/>
        </w:rPr>
        <w:t>o</w:t>
      </w:r>
      <w:r w:rsidRPr="002553B1">
        <w:rPr>
          <w:rFonts w:ascii="Times New Roman" w:eastAsia="Times New Roman" w:hAnsi="Times New Roman"/>
          <w:b/>
          <w:bCs/>
          <w:spacing w:val="-1"/>
          <w:sz w:val="24"/>
          <w:szCs w:val="24"/>
        </w:rPr>
        <w:t>mm</w:t>
      </w:r>
      <w:r w:rsidRPr="002553B1">
        <w:rPr>
          <w:rFonts w:ascii="Times New Roman" w:eastAsia="Times New Roman" w:hAnsi="Times New Roman"/>
          <w:b/>
          <w:bCs/>
          <w:sz w:val="24"/>
          <w:szCs w:val="24"/>
        </w:rPr>
        <w:t>i</w:t>
      </w:r>
      <w:r w:rsidRPr="002553B1">
        <w:rPr>
          <w:rFonts w:ascii="Times New Roman" w:eastAsia="Times New Roman" w:hAnsi="Times New Roman"/>
          <w:b/>
          <w:bCs/>
          <w:spacing w:val="2"/>
          <w:sz w:val="24"/>
          <w:szCs w:val="24"/>
        </w:rPr>
        <w:t>tt</w:t>
      </w:r>
      <w:r w:rsidRPr="002553B1">
        <w:rPr>
          <w:rFonts w:ascii="Times New Roman" w:eastAsia="Times New Roman" w:hAnsi="Times New Roman"/>
          <w:b/>
          <w:bCs/>
          <w:spacing w:val="-4"/>
          <w:sz w:val="24"/>
          <w:szCs w:val="24"/>
        </w:rPr>
        <w:t>e</w:t>
      </w:r>
      <w:r w:rsidRPr="002553B1">
        <w:rPr>
          <w:rFonts w:ascii="Times New Roman" w:eastAsia="Times New Roman" w:hAnsi="Times New Roman"/>
          <w:b/>
          <w:bCs/>
          <w:sz w:val="24"/>
          <w:szCs w:val="24"/>
        </w:rPr>
        <w:t>e</w:t>
      </w:r>
      <w:r w:rsidRPr="002553B1">
        <w:rPr>
          <w:rFonts w:ascii="Times New Roman" w:eastAsia="Times New Roman" w:hAnsi="Times New Roman"/>
          <w:b/>
          <w:bCs/>
          <w:spacing w:val="-18"/>
          <w:sz w:val="24"/>
          <w:szCs w:val="24"/>
        </w:rPr>
        <w:t xml:space="preserve"> </w:t>
      </w:r>
      <w:r w:rsidRPr="002553B1">
        <w:rPr>
          <w:rFonts w:ascii="Times New Roman" w:eastAsia="Times New Roman" w:hAnsi="Times New Roman"/>
          <w:b/>
          <w:bCs/>
          <w:spacing w:val="8"/>
          <w:sz w:val="24"/>
          <w:szCs w:val="24"/>
        </w:rPr>
        <w:t>U</w:t>
      </w:r>
      <w:r w:rsidRPr="002553B1">
        <w:rPr>
          <w:rFonts w:ascii="Times New Roman" w:eastAsia="Times New Roman" w:hAnsi="Times New Roman"/>
          <w:b/>
          <w:bCs/>
          <w:spacing w:val="2"/>
          <w:sz w:val="24"/>
          <w:szCs w:val="24"/>
        </w:rPr>
        <w:t>R</w:t>
      </w:r>
      <w:r w:rsidRPr="002553B1">
        <w:rPr>
          <w:rFonts w:ascii="Times New Roman" w:eastAsia="Times New Roman" w:hAnsi="Times New Roman"/>
          <w:b/>
          <w:bCs/>
          <w:spacing w:val="-4"/>
          <w:sz w:val="24"/>
          <w:szCs w:val="24"/>
        </w:rPr>
        <w:t>L</w:t>
      </w:r>
      <w:r w:rsidRPr="002553B1">
        <w:rPr>
          <w:rFonts w:ascii="Times New Roman" w:eastAsia="Times New Roman" w:hAnsi="Times New Roman"/>
          <w:b/>
          <w:bCs/>
          <w:sz w:val="24"/>
          <w:szCs w:val="24"/>
        </w:rPr>
        <w:t>:</w:t>
      </w:r>
      <w:r w:rsidR="002553B1" w:rsidRPr="002553B1">
        <w:rPr>
          <w:rFonts w:ascii="Times New Roman" w:eastAsia="Times New Roman" w:hAnsi="Times New Roman"/>
          <w:b/>
          <w:bCs/>
          <w:sz w:val="24"/>
          <w:szCs w:val="24"/>
        </w:rPr>
        <w:tab/>
      </w:r>
      <w:r w:rsidR="002553B1">
        <w:rPr>
          <w:rFonts w:ascii="Times New Roman" w:eastAsia="Times New Roman" w:hAnsi="Times New Roman"/>
          <w:b/>
          <w:bCs/>
          <w:sz w:val="24"/>
          <w:szCs w:val="24"/>
        </w:rPr>
        <w:t>http://</w:t>
      </w:r>
      <w:r w:rsidR="00985F1C" w:rsidRPr="002553B1">
        <w:rPr>
          <w:rFonts w:ascii="Times New Roman" w:eastAsia="Times New Roman" w:hAnsi="Times New Roman"/>
          <w:b/>
          <w:bCs/>
          <w:sz w:val="24"/>
          <w:szCs w:val="24"/>
        </w:rPr>
        <w:t>mpeg.chiariglione.org</w:t>
      </w:r>
    </w:p>
    <w:p w14:paraId="4475FD4C" w14:textId="77777777" w:rsidR="00573644" w:rsidRDefault="00573644" w:rsidP="00573644">
      <w:pPr>
        <w:widowControl/>
        <w:spacing w:after="0" w:line="240" w:lineRule="auto"/>
        <w:rPr>
          <w:rFonts w:ascii="Times New Roman" w:eastAsia="Times New Roman" w:hAnsi="Times New Roman"/>
          <w:b/>
          <w:bCs/>
          <w:spacing w:val="1"/>
          <w:w w:val="112"/>
          <w:sz w:val="24"/>
          <w:szCs w:val="24"/>
        </w:rPr>
      </w:pPr>
    </w:p>
    <w:p w14:paraId="7D831BE1" w14:textId="77777777" w:rsidR="00573644" w:rsidRDefault="00573644" w:rsidP="00573644">
      <w:pPr>
        <w:widowControl/>
        <w:spacing w:after="0" w:line="240" w:lineRule="auto"/>
        <w:rPr>
          <w:rFonts w:ascii="Times New Roman" w:eastAsia="Times New Roman" w:hAnsi="Times New Roman"/>
          <w:b/>
          <w:bCs/>
          <w:spacing w:val="1"/>
          <w:w w:val="112"/>
          <w:sz w:val="24"/>
          <w:szCs w:val="24"/>
        </w:rPr>
        <w:sectPr w:rsidR="00573644" w:rsidSect="00573644">
          <w:headerReference w:type="first" r:id="rId11"/>
          <w:pgSz w:w="11894" w:h="16834" w:code="9"/>
          <w:pgMar w:top="1440" w:right="1440" w:bottom="1800" w:left="1440" w:header="720" w:footer="720" w:gutter="0"/>
          <w:cols w:space="720"/>
          <w:titlePg/>
          <w:docGrid w:linePitch="360"/>
        </w:sectPr>
      </w:pPr>
    </w:p>
    <w:p w14:paraId="29D18DB0" w14:textId="77777777" w:rsidR="00CB6FF9" w:rsidRPr="00CB6FF9" w:rsidRDefault="00CB6FF9" w:rsidP="00573644">
      <w:pPr>
        <w:widowControl/>
        <w:spacing w:after="0" w:line="240" w:lineRule="auto"/>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lastRenderedPageBreak/>
        <w:t>INTERNATIONAL ORGANISATION FOR STANDARDISATION</w:t>
      </w:r>
    </w:p>
    <w:p w14:paraId="673551A8"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ORGANISATION INTERNATIONALE DE NORMALISATION</w:t>
      </w:r>
    </w:p>
    <w:p w14:paraId="038A8721" w14:textId="77777777" w:rsidR="00CB6FF9" w:rsidRPr="00CB6FF9" w:rsidRDefault="00CB6FF9" w:rsidP="00CB6FF9">
      <w:pPr>
        <w:widowControl/>
        <w:spacing w:after="0" w:line="240" w:lineRule="auto"/>
        <w:jc w:val="center"/>
        <w:rPr>
          <w:rFonts w:ascii="Times New Roman" w:eastAsia="SimSun" w:hAnsi="Times New Roman"/>
          <w:b/>
          <w:sz w:val="28"/>
          <w:szCs w:val="24"/>
          <w:lang w:val="fr-FR" w:eastAsia="zh-CN"/>
        </w:rPr>
      </w:pPr>
      <w:r w:rsidRPr="00CB6FF9">
        <w:rPr>
          <w:rFonts w:ascii="Times New Roman" w:eastAsia="SimSun" w:hAnsi="Times New Roman"/>
          <w:b/>
          <w:sz w:val="28"/>
          <w:szCs w:val="24"/>
          <w:lang w:val="fr-FR" w:eastAsia="zh-CN"/>
        </w:rPr>
        <w:t>ISO/IEC JTC 1/SC 29/WG 11</w:t>
      </w:r>
    </w:p>
    <w:p w14:paraId="746EC272" w14:textId="77777777" w:rsidR="00CB6FF9" w:rsidRPr="00F10533" w:rsidRDefault="00CB6FF9" w:rsidP="00CB6FF9">
      <w:pPr>
        <w:widowControl/>
        <w:spacing w:after="0" w:line="240" w:lineRule="auto"/>
        <w:jc w:val="center"/>
        <w:rPr>
          <w:rFonts w:ascii="Times New Roman" w:eastAsia="SimSun" w:hAnsi="Times New Roman"/>
          <w:b/>
          <w:sz w:val="28"/>
          <w:szCs w:val="24"/>
          <w:lang w:val="en-GB" w:eastAsia="zh-CN"/>
        </w:rPr>
      </w:pPr>
      <w:r w:rsidRPr="00F10533">
        <w:rPr>
          <w:rFonts w:ascii="Times New Roman" w:eastAsia="SimSun" w:hAnsi="Times New Roman"/>
          <w:b/>
          <w:sz w:val="28"/>
          <w:szCs w:val="24"/>
          <w:lang w:val="en-GB" w:eastAsia="zh-CN"/>
        </w:rPr>
        <w:t>CODING OF MOVING PICTURES AND AUDIO</w:t>
      </w:r>
    </w:p>
    <w:p w14:paraId="582677DD" w14:textId="67017B60" w:rsidR="00CB6FF9" w:rsidRPr="00F10533" w:rsidRDefault="00CB6FF9" w:rsidP="00CB6FF9">
      <w:pPr>
        <w:widowControl/>
        <w:spacing w:after="0" w:line="240" w:lineRule="auto"/>
        <w:jc w:val="right"/>
        <w:rPr>
          <w:rFonts w:ascii="Times New Roman" w:eastAsia="SimSun" w:hAnsi="Times New Roman"/>
          <w:b/>
          <w:sz w:val="48"/>
          <w:szCs w:val="24"/>
          <w:lang w:val="en-GB" w:eastAsia="zh-CN"/>
        </w:rPr>
      </w:pPr>
      <w:r w:rsidRPr="00F10533">
        <w:rPr>
          <w:rFonts w:ascii="Times New Roman" w:eastAsia="SimSun" w:hAnsi="Times New Roman"/>
          <w:b/>
          <w:sz w:val="28"/>
          <w:szCs w:val="24"/>
          <w:lang w:val="en-GB" w:eastAsia="zh-CN"/>
        </w:rPr>
        <w:t xml:space="preserve">ISO/IEC JTC 1/SC 29/WG 11 </w:t>
      </w:r>
      <w:r w:rsidR="00F1469D" w:rsidRPr="003B7967">
        <w:rPr>
          <w:rFonts w:ascii="Times New Roman" w:eastAsia="Times New Roman" w:hAnsi="Times New Roman"/>
          <w:b/>
          <w:bCs/>
          <w:sz w:val="48"/>
          <w:szCs w:val="44"/>
        </w:rPr>
        <w:fldChar w:fldCharType="begin"/>
      </w:r>
      <w:r w:rsidR="00F1469D" w:rsidRPr="003B7967">
        <w:rPr>
          <w:rFonts w:ascii="Times New Roman" w:eastAsia="Times New Roman" w:hAnsi="Times New Roman"/>
          <w:b/>
          <w:bCs/>
          <w:sz w:val="48"/>
          <w:szCs w:val="44"/>
        </w:rPr>
        <w:instrText xml:space="preserve"> DOCPROPERTY "Docnum" \* MERGEFORMAT </w:instrText>
      </w:r>
      <w:r w:rsidR="00F1469D" w:rsidRPr="003B7967">
        <w:rPr>
          <w:rFonts w:ascii="Times New Roman" w:eastAsia="Times New Roman" w:hAnsi="Times New Roman"/>
          <w:b/>
          <w:bCs/>
          <w:sz w:val="48"/>
          <w:szCs w:val="44"/>
        </w:rPr>
        <w:fldChar w:fldCharType="separate"/>
      </w:r>
      <w:r w:rsidR="003A376E">
        <w:rPr>
          <w:rFonts w:ascii="Times New Roman" w:eastAsia="Times New Roman" w:hAnsi="Times New Roman"/>
          <w:b/>
          <w:bCs/>
          <w:sz w:val="48"/>
          <w:szCs w:val="44"/>
        </w:rPr>
        <w:t>N19033</w:t>
      </w:r>
      <w:r w:rsidR="00F1469D" w:rsidRPr="003B7967">
        <w:rPr>
          <w:rFonts w:ascii="Times New Roman" w:eastAsia="Times New Roman" w:hAnsi="Times New Roman"/>
          <w:b/>
          <w:bCs/>
          <w:sz w:val="48"/>
          <w:szCs w:val="44"/>
        </w:rPr>
        <w:fldChar w:fldCharType="end"/>
      </w:r>
    </w:p>
    <w:p w14:paraId="56D13B37" w14:textId="19F36515" w:rsidR="00CB6FF9" w:rsidRPr="00F10533" w:rsidRDefault="003A376E" w:rsidP="00CB6FF9">
      <w:pPr>
        <w:widowControl/>
        <w:spacing w:after="0" w:line="240" w:lineRule="auto"/>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Brussels</w:t>
      </w:r>
      <w:r w:rsidR="00CB6FF9" w:rsidRPr="00F10533">
        <w:rPr>
          <w:rFonts w:ascii="Times New Roman" w:eastAsia="SimSun" w:hAnsi="Times New Roman"/>
          <w:b/>
          <w:sz w:val="28"/>
          <w:szCs w:val="24"/>
          <w:lang w:val="en-GB" w:eastAsia="zh-CN"/>
        </w:rPr>
        <w:t xml:space="preserve">, </w:t>
      </w:r>
      <w:r>
        <w:rPr>
          <w:rFonts w:ascii="Times New Roman" w:eastAsia="SimSun" w:hAnsi="Times New Roman"/>
          <w:b/>
          <w:sz w:val="28"/>
          <w:szCs w:val="24"/>
          <w:lang w:val="en-GB" w:eastAsia="zh-CN"/>
        </w:rPr>
        <w:t>BE</w:t>
      </w:r>
      <w:r w:rsidR="00CB6FF9" w:rsidRPr="00F10533">
        <w:rPr>
          <w:rFonts w:ascii="Times New Roman" w:eastAsia="SimSun" w:hAnsi="Times New Roman"/>
          <w:b/>
          <w:sz w:val="28"/>
          <w:szCs w:val="24"/>
          <w:lang w:val="en-GB" w:eastAsia="zh-CN"/>
        </w:rPr>
        <w:t xml:space="preserve"> – </w:t>
      </w:r>
      <w:r>
        <w:rPr>
          <w:rFonts w:ascii="Times New Roman" w:eastAsia="SimSun" w:hAnsi="Times New Roman"/>
          <w:b/>
          <w:sz w:val="28"/>
          <w:szCs w:val="24"/>
          <w:lang w:val="en-GB" w:eastAsia="zh-CN"/>
        </w:rPr>
        <w:t>January</w:t>
      </w:r>
      <w:r w:rsidR="00CB6FF9" w:rsidRPr="00F10533">
        <w:rPr>
          <w:rFonts w:ascii="Times New Roman" w:eastAsia="SimSun" w:hAnsi="Times New Roman"/>
          <w:b/>
          <w:sz w:val="28"/>
          <w:szCs w:val="24"/>
          <w:lang w:val="en-GB" w:eastAsia="zh-CN"/>
        </w:rPr>
        <w:t xml:space="preserve"> </w:t>
      </w:r>
      <w:r w:rsidR="00662FE9">
        <w:rPr>
          <w:rFonts w:ascii="Times New Roman" w:eastAsia="SimSun" w:hAnsi="Times New Roman"/>
          <w:b/>
          <w:sz w:val="28"/>
          <w:szCs w:val="24"/>
          <w:lang w:val="en-GB" w:eastAsia="zh-CN"/>
        </w:rPr>
        <w:t>20</w:t>
      </w:r>
      <w:r>
        <w:rPr>
          <w:rFonts w:ascii="Times New Roman" w:eastAsia="SimSun" w:hAnsi="Times New Roman"/>
          <w:b/>
          <w:sz w:val="28"/>
          <w:szCs w:val="24"/>
          <w:lang w:val="en-GB" w:eastAsia="zh-CN"/>
        </w:rPr>
        <w:t>20</w:t>
      </w:r>
    </w:p>
    <w:p w14:paraId="33D99655" w14:textId="51787FA3" w:rsidR="00CB6FF9" w:rsidRDefault="001E56C4" w:rsidP="00CB6FF9">
      <w:pPr>
        <w:widowControl/>
        <w:spacing w:after="0" w:line="240" w:lineRule="auto"/>
        <w:rPr>
          <w:rFonts w:ascii="Times New Roman" w:eastAsia="SimSun" w:hAnsi="Times New Roman"/>
          <w:b/>
          <w:sz w:val="28"/>
          <w:szCs w:val="24"/>
          <w:lang w:val="en-GB" w:eastAsia="zh-CN"/>
        </w:rPr>
      </w:pPr>
      <w:r w:rsidRPr="00F10533">
        <w:rPr>
          <w:rFonts w:ascii="Times New Roman" w:eastAsia="SimSun" w:hAnsi="Times New Roman"/>
          <w:b/>
          <w:sz w:val="28"/>
          <w:szCs w:val="24"/>
          <w:lang w:val="en-GB" w:eastAsia="zh-CN"/>
        </w:rPr>
        <w:t>Source:</w:t>
      </w:r>
      <w:r w:rsidRPr="00F10533">
        <w:rPr>
          <w:rFonts w:ascii="Times New Roman" w:eastAsia="SimSun" w:hAnsi="Times New Roman"/>
          <w:b/>
          <w:sz w:val="28"/>
          <w:szCs w:val="24"/>
          <w:lang w:val="en-GB" w:eastAsia="zh-CN"/>
        </w:rPr>
        <w:tab/>
      </w:r>
      <w:r w:rsidR="005B3FC3">
        <w:rPr>
          <w:rFonts w:ascii="Times New Roman" w:eastAsia="SimSun" w:hAnsi="Times New Roman"/>
          <w:b/>
          <w:sz w:val="28"/>
          <w:szCs w:val="24"/>
          <w:lang w:val="en-GB" w:eastAsia="zh-CN"/>
        </w:rPr>
        <w:t>Systems</w:t>
      </w:r>
    </w:p>
    <w:p w14:paraId="3D68FD31" w14:textId="28E5B0F8" w:rsidR="00CB6FF9" w:rsidRPr="005B3FC3" w:rsidRDefault="005B3FC3" w:rsidP="005B3FC3">
      <w:pPr>
        <w:widowControl/>
        <w:spacing w:after="0" w:line="240" w:lineRule="auto"/>
        <w:rPr>
          <w:rFonts w:ascii="Times New Roman" w:eastAsia="SimSun" w:hAnsi="Times New Roman"/>
          <w:b/>
          <w:sz w:val="28"/>
          <w:szCs w:val="24"/>
          <w:lang w:eastAsia="zh-CN"/>
        </w:rPr>
      </w:pPr>
      <w:r>
        <w:rPr>
          <w:rFonts w:ascii="Times New Roman" w:eastAsia="SimSun" w:hAnsi="Times New Roman"/>
          <w:b/>
          <w:sz w:val="28"/>
          <w:szCs w:val="24"/>
          <w:lang w:val="en-GB" w:eastAsia="zh-CN"/>
        </w:rPr>
        <w:t>Title</w:t>
      </w:r>
      <w:r w:rsidRPr="00F10533">
        <w:rPr>
          <w:rFonts w:ascii="Times New Roman" w:eastAsia="SimSun" w:hAnsi="Times New Roman"/>
          <w:b/>
          <w:sz w:val="28"/>
          <w:szCs w:val="24"/>
          <w:lang w:val="en-GB" w:eastAsia="zh-CN"/>
        </w:rPr>
        <w:t>:</w:t>
      </w:r>
      <w:r w:rsidRPr="00F10533">
        <w:rPr>
          <w:rFonts w:ascii="Times New Roman" w:eastAsia="SimSun" w:hAnsi="Times New Roman"/>
          <w:b/>
          <w:sz w:val="28"/>
          <w:szCs w:val="24"/>
          <w:lang w:val="en-GB" w:eastAsia="zh-CN"/>
        </w:rPr>
        <w:tab/>
      </w:r>
      <w:r>
        <w:rPr>
          <w:rFonts w:ascii="Times New Roman" w:eastAsia="SimSun" w:hAnsi="Times New Roman"/>
          <w:b/>
          <w:sz w:val="28"/>
          <w:szCs w:val="24"/>
          <w:lang w:val="en-GB" w:eastAsia="zh-CN"/>
        </w:rPr>
        <w:tab/>
      </w:r>
      <w:r w:rsidR="00F1469D" w:rsidRPr="003B7967">
        <w:rPr>
          <w:rFonts w:ascii="Times New Roman" w:eastAsia="SimSun" w:hAnsi="Times New Roman"/>
          <w:b/>
          <w:sz w:val="28"/>
          <w:szCs w:val="24"/>
          <w:lang w:val="en-GB" w:eastAsia="zh-CN"/>
        </w:rPr>
        <w:fldChar w:fldCharType="begin"/>
      </w:r>
      <w:r w:rsidR="00F1469D" w:rsidRPr="003B7967">
        <w:rPr>
          <w:rFonts w:ascii="Times New Roman" w:eastAsia="SimSun" w:hAnsi="Times New Roman"/>
          <w:b/>
          <w:sz w:val="28"/>
          <w:szCs w:val="24"/>
          <w:lang w:val="en-GB" w:eastAsia="zh-CN"/>
        </w:rPr>
        <w:instrText xml:space="preserve"> TITLE  \* MERGEFORMAT </w:instrText>
      </w:r>
      <w:r w:rsidR="00F1469D" w:rsidRPr="003B7967">
        <w:rPr>
          <w:rFonts w:ascii="Times New Roman" w:eastAsia="SimSun" w:hAnsi="Times New Roman"/>
          <w:b/>
          <w:sz w:val="28"/>
          <w:szCs w:val="24"/>
          <w:lang w:val="en-GB" w:eastAsia="zh-CN"/>
        </w:rPr>
        <w:fldChar w:fldCharType="separate"/>
      </w:r>
      <w:r w:rsidR="003A376E">
        <w:rPr>
          <w:rFonts w:ascii="Times New Roman" w:eastAsia="SimSun" w:hAnsi="Times New Roman"/>
          <w:b/>
          <w:sz w:val="28"/>
          <w:szCs w:val="24"/>
          <w:lang w:val="en-GB" w:eastAsia="zh-CN"/>
        </w:rPr>
        <w:t>Description of Core Experiment on Immersive Media Metadata</w:t>
      </w:r>
      <w:r w:rsidR="00F1469D" w:rsidRPr="003B7967">
        <w:rPr>
          <w:rFonts w:ascii="Times New Roman" w:eastAsia="SimSun" w:hAnsi="Times New Roman"/>
          <w:b/>
          <w:sz w:val="28"/>
          <w:szCs w:val="24"/>
          <w:lang w:val="en-GB" w:eastAsia="zh-CN"/>
        </w:rPr>
        <w:fldChar w:fldCharType="end"/>
      </w:r>
      <w:r w:rsidRPr="005B3FC3">
        <w:rPr>
          <w:rFonts w:ascii="Times New Roman" w:eastAsia="SimSun" w:hAnsi="Times New Roman"/>
          <w:b/>
          <w:sz w:val="28"/>
          <w:szCs w:val="24"/>
          <w:lang w:eastAsia="zh-CN"/>
        </w:rPr>
        <w:t xml:space="preserve"> </w:t>
      </w:r>
    </w:p>
    <w:p w14:paraId="7FC6111F" w14:textId="77777777" w:rsidR="00CB6FF9" w:rsidRPr="005B3FC3" w:rsidRDefault="00CB6FF9" w:rsidP="00CB6FF9">
      <w:pPr>
        <w:widowControl/>
        <w:spacing w:after="0" w:line="240" w:lineRule="auto"/>
        <w:rPr>
          <w:rFonts w:ascii="Times New Roman" w:eastAsia="SimSun" w:hAnsi="Times New Roman"/>
          <w:sz w:val="24"/>
          <w:szCs w:val="24"/>
          <w:lang w:eastAsia="zh-CN"/>
        </w:rPr>
      </w:pPr>
    </w:p>
    <w:p w14:paraId="5860A813" w14:textId="04275CD0" w:rsidR="00CA15FF" w:rsidRDefault="00CA15FF" w:rsidP="00CA15FF">
      <w:pPr>
        <w:pStyle w:val="Heading1"/>
        <w:rPr>
          <w:lang w:val="en-GB" w:eastAsia="zh-CN"/>
        </w:rPr>
      </w:pPr>
      <w:r>
        <w:rPr>
          <w:lang w:val="en-GB" w:eastAsia="zh-CN"/>
        </w:rPr>
        <w:t>Introduction</w:t>
      </w:r>
    </w:p>
    <w:p w14:paraId="501FE5B4" w14:textId="241DC049" w:rsidR="003A376E" w:rsidRDefault="003A376E" w:rsidP="00CD7ACB">
      <w:pPr>
        <w:widowControl/>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Several use cases requiring metadata to indicate the relationship between 2D pixels in a coding domain and 3D volumetric representation </w:t>
      </w:r>
      <w:r w:rsidR="00640F12">
        <w:rPr>
          <w:rFonts w:ascii="Times New Roman" w:eastAsia="SimSun" w:hAnsi="Times New Roman"/>
          <w:sz w:val="24"/>
          <w:szCs w:val="24"/>
          <w:lang w:val="en-GB" w:eastAsia="zh-CN"/>
        </w:rPr>
        <w:t>including support of efficient processing,</w:t>
      </w:r>
      <w:r>
        <w:rPr>
          <w:rFonts w:ascii="Times New Roman" w:eastAsia="SimSun" w:hAnsi="Times New Roman"/>
          <w:sz w:val="24"/>
          <w:szCs w:val="24"/>
          <w:lang w:val="en-GB" w:eastAsia="zh-CN"/>
        </w:rPr>
        <w:t xml:space="preserve"> annotation</w:t>
      </w:r>
      <w:r w:rsidR="00640F12">
        <w:rPr>
          <w:rFonts w:ascii="Times New Roman" w:eastAsia="SimSun" w:hAnsi="Times New Roman"/>
          <w:sz w:val="24"/>
          <w:szCs w:val="24"/>
          <w:lang w:val="en-GB" w:eastAsia="zh-CN"/>
        </w:rPr>
        <w:t xml:space="preserve"> and so on have been identified</w:t>
      </w:r>
      <w:r>
        <w:rPr>
          <w:rFonts w:ascii="Times New Roman" w:eastAsia="SimSun" w:hAnsi="Times New Roman"/>
          <w:sz w:val="24"/>
          <w:szCs w:val="24"/>
          <w:lang w:val="en-GB" w:eastAsia="zh-CN"/>
        </w:rPr>
        <w:t xml:space="preserve">. Systems has been working on </w:t>
      </w:r>
      <w:r w:rsidR="00640F12">
        <w:rPr>
          <w:rFonts w:ascii="Times New Roman" w:eastAsia="SimSun" w:hAnsi="Times New Roman"/>
          <w:sz w:val="24"/>
          <w:szCs w:val="24"/>
          <w:lang w:val="en-GB" w:eastAsia="zh-CN"/>
        </w:rPr>
        <w:t xml:space="preserve">a CE </w:t>
      </w:r>
      <w:r>
        <w:rPr>
          <w:rFonts w:ascii="Times New Roman" w:eastAsia="SimSun" w:hAnsi="Times New Roman"/>
          <w:sz w:val="24"/>
          <w:szCs w:val="24"/>
          <w:lang w:val="en-GB" w:eastAsia="zh-CN"/>
        </w:rPr>
        <w:t xml:space="preserve">defining some metadata for identifying and delivering some subset of data to improve efficiency of </w:t>
      </w:r>
      <w:r w:rsidR="00640F12">
        <w:rPr>
          <w:rFonts w:ascii="Times New Roman" w:eastAsia="SimSun" w:hAnsi="Times New Roman"/>
          <w:sz w:val="24"/>
          <w:szCs w:val="24"/>
          <w:lang w:val="en-GB" w:eastAsia="zh-CN"/>
        </w:rPr>
        <w:t>processing until the 129</w:t>
      </w:r>
      <w:r w:rsidR="00640F12" w:rsidRPr="00640F12">
        <w:rPr>
          <w:rFonts w:ascii="Times New Roman" w:eastAsia="SimSun" w:hAnsi="Times New Roman"/>
          <w:sz w:val="24"/>
          <w:szCs w:val="24"/>
          <w:vertAlign w:val="superscript"/>
          <w:lang w:val="en-GB" w:eastAsia="zh-CN"/>
        </w:rPr>
        <w:t>th</w:t>
      </w:r>
      <w:r w:rsidR="00640F12">
        <w:rPr>
          <w:rFonts w:ascii="Times New Roman" w:eastAsia="SimSun" w:hAnsi="Times New Roman"/>
          <w:sz w:val="24"/>
          <w:szCs w:val="24"/>
          <w:lang w:val="en-GB" w:eastAsia="zh-CN"/>
        </w:rPr>
        <w:t xml:space="preserve"> MPEG meeting. At the 129</w:t>
      </w:r>
      <w:r w:rsidR="00640F12" w:rsidRPr="00640F12">
        <w:rPr>
          <w:rFonts w:ascii="Times New Roman" w:eastAsia="SimSun" w:hAnsi="Times New Roman"/>
          <w:sz w:val="24"/>
          <w:szCs w:val="24"/>
          <w:vertAlign w:val="superscript"/>
          <w:lang w:val="en-GB" w:eastAsia="zh-CN"/>
        </w:rPr>
        <w:t>th</w:t>
      </w:r>
      <w:r w:rsidR="00640F12">
        <w:rPr>
          <w:rFonts w:ascii="Times New Roman" w:eastAsia="SimSun" w:hAnsi="Times New Roman"/>
          <w:sz w:val="24"/>
          <w:szCs w:val="24"/>
          <w:lang w:val="en-GB" w:eastAsia="zh-CN"/>
        </w:rPr>
        <w:t xml:space="preserve"> MPEG meeting, it has been decided to modify the scope of such CE to consider other use cases for the metadata and find harmonized solution. </w:t>
      </w:r>
    </w:p>
    <w:p w14:paraId="13173892" w14:textId="0E2C2F51" w:rsidR="003A376E" w:rsidRDefault="003A376E" w:rsidP="00CD7ACB">
      <w:pPr>
        <w:widowControl/>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 </w:t>
      </w:r>
    </w:p>
    <w:p w14:paraId="0A48BF41" w14:textId="3874E32A" w:rsidR="00CD7ACB" w:rsidRDefault="00083E02" w:rsidP="00CD7ACB">
      <w:pPr>
        <w:widowControl/>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S</w:t>
      </w:r>
      <w:r w:rsidR="00CA15FF">
        <w:rPr>
          <w:rFonts w:ascii="Times New Roman" w:eastAsia="SimSun" w:hAnsi="Times New Roman"/>
          <w:sz w:val="24"/>
          <w:szCs w:val="24"/>
          <w:lang w:val="en-GB" w:eastAsia="zh-CN"/>
        </w:rPr>
        <w:t xml:space="preserve">trong consensus </w:t>
      </w:r>
      <w:r>
        <w:rPr>
          <w:rFonts w:ascii="Times New Roman" w:eastAsia="SimSun" w:hAnsi="Times New Roman"/>
          <w:sz w:val="24"/>
          <w:szCs w:val="24"/>
          <w:lang w:val="en-GB" w:eastAsia="zh-CN"/>
        </w:rPr>
        <w:t xml:space="preserve">has been built over the last several meetings </w:t>
      </w:r>
      <w:r w:rsidR="00CA15FF">
        <w:rPr>
          <w:rFonts w:ascii="Times New Roman" w:eastAsia="SimSun" w:hAnsi="Times New Roman"/>
          <w:sz w:val="24"/>
          <w:szCs w:val="24"/>
          <w:lang w:val="en-GB" w:eastAsia="zh-CN"/>
        </w:rPr>
        <w:t>that for many application entire PC object data does not have to be delivered, decoded and rendered as only some portion of a PC object would be presented to the user at on</w:t>
      </w:r>
      <w:r>
        <w:rPr>
          <w:rFonts w:ascii="Times New Roman" w:eastAsia="SimSun" w:hAnsi="Times New Roman"/>
          <w:sz w:val="24"/>
          <w:szCs w:val="24"/>
          <w:lang w:val="en-GB" w:eastAsia="zh-CN"/>
        </w:rPr>
        <w:t>c</w:t>
      </w:r>
      <w:r w:rsidR="00CA15FF">
        <w:rPr>
          <w:rFonts w:ascii="Times New Roman" w:eastAsia="SimSun" w:hAnsi="Times New Roman"/>
          <w:sz w:val="24"/>
          <w:szCs w:val="24"/>
          <w:lang w:val="en-GB" w:eastAsia="zh-CN"/>
        </w:rPr>
        <w:t xml:space="preserve">e. Many solutions to </w:t>
      </w:r>
      <w:r>
        <w:rPr>
          <w:rFonts w:ascii="Times New Roman" w:eastAsia="SimSun" w:hAnsi="Times New Roman"/>
          <w:sz w:val="24"/>
          <w:szCs w:val="24"/>
          <w:lang w:val="en-GB" w:eastAsia="zh-CN"/>
        </w:rPr>
        <w:t xml:space="preserve">efficiently </w:t>
      </w:r>
      <w:r w:rsidR="00CA15FF">
        <w:rPr>
          <w:rFonts w:ascii="Times New Roman" w:eastAsia="SimSun" w:hAnsi="Times New Roman"/>
          <w:sz w:val="24"/>
          <w:szCs w:val="24"/>
          <w:lang w:val="en-GB" w:eastAsia="zh-CN"/>
        </w:rPr>
        <w:t xml:space="preserve">support such </w:t>
      </w:r>
      <w:r>
        <w:rPr>
          <w:rFonts w:ascii="Times New Roman" w:eastAsia="SimSun" w:hAnsi="Times New Roman"/>
          <w:sz w:val="24"/>
          <w:szCs w:val="24"/>
          <w:lang w:val="en-GB" w:eastAsia="zh-CN"/>
        </w:rPr>
        <w:t>scenario</w:t>
      </w:r>
      <w:r w:rsidR="00CA15FF">
        <w:rPr>
          <w:rFonts w:ascii="Times New Roman" w:eastAsia="SimSun" w:hAnsi="Times New Roman"/>
          <w:sz w:val="24"/>
          <w:szCs w:val="24"/>
          <w:lang w:val="en-GB" w:eastAsia="zh-CN"/>
        </w:rPr>
        <w:t xml:space="preserve"> have been proposed</w:t>
      </w:r>
      <w:r>
        <w:rPr>
          <w:rFonts w:ascii="Times New Roman" w:eastAsia="SimSun" w:hAnsi="Times New Roman"/>
          <w:sz w:val="24"/>
          <w:szCs w:val="24"/>
          <w:lang w:val="en-GB" w:eastAsia="zh-CN"/>
        </w:rPr>
        <w:t xml:space="preserve"> as well. </w:t>
      </w:r>
      <w:r w:rsidR="00D6150F">
        <w:rPr>
          <w:rFonts w:ascii="Times New Roman" w:eastAsia="SimSun" w:hAnsi="Times New Roman"/>
          <w:sz w:val="24"/>
          <w:szCs w:val="24"/>
          <w:lang w:val="en-GB" w:eastAsia="zh-CN"/>
        </w:rPr>
        <w:t>To facilitate comparison of proposed technologies, selection of appropriate technologies and design of a harmonized solution if needed, a core experiment has been established at the 127</w:t>
      </w:r>
      <w:r w:rsidR="00D6150F" w:rsidRPr="00CD7ACB">
        <w:rPr>
          <w:rFonts w:ascii="Times New Roman" w:eastAsia="SimSun" w:hAnsi="Times New Roman"/>
          <w:sz w:val="24"/>
          <w:szCs w:val="24"/>
          <w:vertAlign w:val="superscript"/>
          <w:lang w:val="en-GB" w:eastAsia="zh-CN"/>
        </w:rPr>
        <w:t>th</w:t>
      </w:r>
      <w:r w:rsidR="00D6150F">
        <w:rPr>
          <w:rFonts w:ascii="Times New Roman" w:eastAsia="SimSun" w:hAnsi="Times New Roman"/>
          <w:sz w:val="24"/>
          <w:szCs w:val="24"/>
          <w:lang w:val="en-GB" w:eastAsia="zh-CN"/>
        </w:rPr>
        <w:t xml:space="preserve"> MPEG meeting. Throughout the CE process, a basic framework enabling partial access </w:t>
      </w:r>
      <w:r w:rsidR="00EE2E45">
        <w:rPr>
          <w:rFonts w:ascii="Times New Roman" w:eastAsia="SimSun" w:hAnsi="Times New Roman"/>
          <w:sz w:val="24"/>
          <w:szCs w:val="24"/>
          <w:lang w:val="en-GB" w:eastAsia="zh-CN"/>
        </w:rPr>
        <w:t xml:space="preserve">of a PC object </w:t>
      </w:r>
      <w:r w:rsidR="00D6150F">
        <w:rPr>
          <w:rFonts w:ascii="Times New Roman" w:eastAsia="SimSun" w:hAnsi="Times New Roman"/>
          <w:sz w:val="24"/>
          <w:szCs w:val="24"/>
          <w:lang w:val="en-GB" w:eastAsia="zh-CN"/>
        </w:rPr>
        <w:t xml:space="preserve">has been agreed and implemented in the revised CD (N18832). </w:t>
      </w:r>
      <w:r>
        <w:rPr>
          <w:rFonts w:ascii="Times New Roman" w:eastAsia="SimSun" w:hAnsi="Times New Roman"/>
          <w:sz w:val="24"/>
          <w:szCs w:val="24"/>
          <w:lang w:val="en-GB" w:eastAsia="zh-CN"/>
        </w:rPr>
        <w:t xml:space="preserve">The collection of proposed technologies </w:t>
      </w:r>
      <w:r w:rsidR="00D6150F">
        <w:rPr>
          <w:rFonts w:ascii="Times New Roman" w:eastAsia="SimSun" w:hAnsi="Times New Roman"/>
          <w:sz w:val="24"/>
          <w:szCs w:val="24"/>
          <w:lang w:val="en-GB" w:eastAsia="zh-CN"/>
        </w:rPr>
        <w:t xml:space="preserve">still under evaluation </w:t>
      </w:r>
      <w:r>
        <w:rPr>
          <w:rFonts w:ascii="Times New Roman" w:eastAsia="SimSun" w:hAnsi="Times New Roman"/>
          <w:sz w:val="24"/>
          <w:szCs w:val="24"/>
          <w:lang w:val="en-GB" w:eastAsia="zh-CN"/>
        </w:rPr>
        <w:t>are</w:t>
      </w:r>
      <w:r w:rsidR="00CA15FF">
        <w:rPr>
          <w:rFonts w:ascii="Times New Roman" w:eastAsia="SimSun" w:hAnsi="Times New Roman"/>
          <w:sz w:val="24"/>
          <w:szCs w:val="24"/>
          <w:lang w:val="en-GB" w:eastAsia="zh-CN"/>
        </w:rPr>
        <w:t xml:space="preserve"> currently documented in </w:t>
      </w:r>
      <w:r w:rsidR="00CA15FF" w:rsidRPr="00CA15FF">
        <w:rPr>
          <w:rFonts w:ascii="Times New Roman" w:eastAsia="SimSun" w:hAnsi="Times New Roman"/>
          <w:sz w:val="24"/>
          <w:szCs w:val="24"/>
          <w:lang w:val="en-GB" w:eastAsia="zh-CN"/>
        </w:rPr>
        <w:t>Technologies under consideration on carriage of PC data</w:t>
      </w:r>
      <w:r w:rsidR="00CA15FF">
        <w:rPr>
          <w:rFonts w:ascii="Times New Roman" w:eastAsia="SimSun" w:hAnsi="Times New Roman"/>
          <w:sz w:val="24"/>
          <w:szCs w:val="24"/>
          <w:lang w:val="en-GB" w:eastAsia="zh-CN"/>
        </w:rPr>
        <w:t xml:space="preserve"> (</w:t>
      </w:r>
      <w:r w:rsidR="00D6150F">
        <w:rPr>
          <w:rFonts w:ascii="Times New Roman" w:eastAsia="SimSun" w:hAnsi="Times New Roman"/>
          <w:sz w:val="24"/>
          <w:szCs w:val="24"/>
          <w:lang w:val="en-GB" w:eastAsia="zh-CN"/>
        </w:rPr>
        <w:t>N18833</w:t>
      </w:r>
      <w:r w:rsidR="00CA15FF">
        <w:rPr>
          <w:rFonts w:ascii="Times New Roman" w:eastAsia="SimSun" w:hAnsi="Times New Roman"/>
          <w:sz w:val="24"/>
          <w:szCs w:val="24"/>
          <w:lang w:val="en-GB" w:eastAsia="zh-CN"/>
        </w:rPr>
        <w:t xml:space="preserve">). </w:t>
      </w:r>
      <w:r w:rsidR="00D6150F">
        <w:rPr>
          <w:rFonts w:ascii="Times New Roman" w:eastAsia="SimSun" w:hAnsi="Times New Roman"/>
          <w:sz w:val="24"/>
          <w:szCs w:val="24"/>
          <w:lang w:val="en-GB" w:eastAsia="zh-CN"/>
        </w:rPr>
        <w:t xml:space="preserve"> </w:t>
      </w:r>
      <w:r w:rsidR="00CD7ACB">
        <w:rPr>
          <w:rFonts w:ascii="Times New Roman" w:eastAsia="SimSun" w:hAnsi="Times New Roman"/>
          <w:sz w:val="24"/>
          <w:szCs w:val="24"/>
          <w:lang w:val="en-GB" w:eastAsia="zh-CN"/>
        </w:rPr>
        <w:t>This document describes details of the CE</w:t>
      </w:r>
      <w:r w:rsidR="00D6150F">
        <w:rPr>
          <w:rFonts w:ascii="Times New Roman" w:eastAsia="SimSun" w:hAnsi="Times New Roman"/>
          <w:sz w:val="24"/>
          <w:szCs w:val="24"/>
          <w:lang w:val="en-GB" w:eastAsia="zh-CN"/>
        </w:rPr>
        <w:t xml:space="preserve"> to be performed until the 129</w:t>
      </w:r>
      <w:r w:rsidR="00D6150F" w:rsidRPr="003B7967">
        <w:rPr>
          <w:rFonts w:ascii="Times New Roman" w:eastAsia="SimSun" w:hAnsi="Times New Roman"/>
          <w:sz w:val="24"/>
          <w:szCs w:val="24"/>
          <w:vertAlign w:val="superscript"/>
          <w:lang w:val="en-GB" w:eastAsia="zh-CN"/>
        </w:rPr>
        <w:t>th</w:t>
      </w:r>
      <w:r w:rsidR="00D6150F">
        <w:rPr>
          <w:rFonts w:ascii="Times New Roman" w:eastAsia="SimSun" w:hAnsi="Times New Roman"/>
          <w:sz w:val="24"/>
          <w:szCs w:val="24"/>
          <w:lang w:val="en-GB" w:eastAsia="zh-CN"/>
        </w:rPr>
        <w:t xml:space="preserve"> MPEG meeting to </w:t>
      </w:r>
      <w:r w:rsidR="00EE2E45">
        <w:rPr>
          <w:rFonts w:ascii="Times New Roman" w:eastAsia="SimSun" w:hAnsi="Times New Roman"/>
          <w:sz w:val="24"/>
          <w:szCs w:val="24"/>
          <w:lang w:val="en-GB" w:eastAsia="zh-CN"/>
        </w:rPr>
        <w:t>evaluate additional technologies to enhance this feature, e.g. spherical subdivision of a PC object</w:t>
      </w:r>
      <w:r w:rsidR="00CD7ACB">
        <w:rPr>
          <w:rFonts w:ascii="Times New Roman" w:eastAsia="SimSun" w:hAnsi="Times New Roman"/>
          <w:sz w:val="24"/>
          <w:szCs w:val="24"/>
          <w:lang w:val="en-GB" w:eastAsia="zh-CN"/>
        </w:rPr>
        <w:t>.</w:t>
      </w:r>
    </w:p>
    <w:p w14:paraId="117458A4" w14:textId="77777777" w:rsidR="00CD7ACB" w:rsidRDefault="00CD7ACB" w:rsidP="00CD7ACB">
      <w:pPr>
        <w:widowControl/>
        <w:spacing w:after="0" w:line="240" w:lineRule="auto"/>
        <w:jc w:val="both"/>
        <w:rPr>
          <w:rFonts w:ascii="Times New Roman" w:eastAsia="SimSun" w:hAnsi="Times New Roman"/>
          <w:sz w:val="24"/>
          <w:szCs w:val="24"/>
          <w:lang w:val="en-GB" w:eastAsia="zh-CN"/>
        </w:rPr>
      </w:pPr>
    </w:p>
    <w:p w14:paraId="3A8A53D2" w14:textId="02C3C695" w:rsidR="00CD7ACB" w:rsidRDefault="00CD7ACB" w:rsidP="00CD7ACB">
      <w:pPr>
        <w:pStyle w:val="Heading1"/>
        <w:rPr>
          <w:lang w:val="en-GB" w:eastAsia="zh-CN"/>
        </w:rPr>
      </w:pPr>
      <w:r>
        <w:rPr>
          <w:lang w:val="en-GB" w:eastAsia="zh-CN"/>
        </w:rPr>
        <w:t>Logistics</w:t>
      </w:r>
    </w:p>
    <w:p w14:paraId="3268D604" w14:textId="77777777" w:rsidR="00083E02" w:rsidRDefault="00083E02" w:rsidP="00083E02">
      <w:pPr>
        <w:pStyle w:val="Heading2"/>
        <w:rPr>
          <w:lang w:eastAsia="zh-CN"/>
        </w:rPr>
      </w:pPr>
      <w:r>
        <w:rPr>
          <w:lang w:eastAsia="zh-CN"/>
        </w:rPr>
        <w:t>Coordinator</w:t>
      </w:r>
    </w:p>
    <w:p w14:paraId="1EFCF157" w14:textId="667098E2" w:rsidR="00083E02" w:rsidRPr="00083E02" w:rsidRDefault="00083E02" w:rsidP="00083E02">
      <w:pPr>
        <w:widowControl/>
        <w:spacing w:after="0" w:line="240" w:lineRule="auto"/>
        <w:ind w:firstLine="576"/>
        <w:jc w:val="both"/>
        <w:rPr>
          <w:rFonts w:ascii="Times New Roman" w:eastAsia="SimSun" w:hAnsi="Times New Roman"/>
          <w:sz w:val="24"/>
          <w:szCs w:val="24"/>
          <w:lang w:val="en-GB" w:eastAsia="zh-CN"/>
        </w:rPr>
      </w:pPr>
      <w:r w:rsidRPr="00083E02">
        <w:rPr>
          <w:rFonts w:ascii="Times New Roman" w:eastAsia="SimSun" w:hAnsi="Times New Roman"/>
          <w:sz w:val="24"/>
          <w:szCs w:val="24"/>
          <w:lang w:val="en-GB" w:eastAsia="zh-CN"/>
        </w:rPr>
        <w:t>Youngkwon Lim (yklwhite@gmail.com)</w:t>
      </w:r>
    </w:p>
    <w:p w14:paraId="69033161" w14:textId="4CDB9556" w:rsidR="00CD7ACB" w:rsidRDefault="00CD7ACB" w:rsidP="00CD7ACB">
      <w:pPr>
        <w:pStyle w:val="Heading2"/>
        <w:rPr>
          <w:lang w:eastAsia="zh-CN"/>
        </w:rPr>
      </w:pPr>
      <w:r>
        <w:rPr>
          <w:lang w:eastAsia="zh-CN"/>
        </w:rPr>
        <w:lastRenderedPageBreak/>
        <w:t>Participants</w:t>
      </w:r>
    </w:p>
    <w:p w14:paraId="4B4A77D7" w14:textId="193AB922" w:rsidR="00640F12" w:rsidRDefault="00640F12" w:rsidP="00640F1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Apple</w:t>
      </w:r>
    </w:p>
    <w:p w14:paraId="7CDCFBE2" w14:textId="00163229" w:rsidR="00F823C8" w:rsidRDefault="00F823C8" w:rsidP="00640F1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Huawei</w:t>
      </w:r>
    </w:p>
    <w:p w14:paraId="0C37A847" w14:textId="77777777" w:rsidR="00640F12" w:rsidRDefault="00640F12" w:rsidP="00640F1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Intel</w:t>
      </w:r>
    </w:p>
    <w:p w14:paraId="174F7CE4" w14:textId="6AE110E0" w:rsidR="00CD7ACB" w:rsidRPr="00083E02" w:rsidRDefault="00383AD5" w:rsidP="00083E0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sidRPr="00083E02">
        <w:rPr>
          <w:rFonts w:ascii="Times New Roman" w:eastAsia="SimSun" w:hAnsi="Times New Roman"/>
          <w:sz w:val="24"/>
          <w:szCs w:val="24"/>
          <w:lang w:val="en-GB" w:eastAsia="zh-CN"/>
        </w:rPr>
        <w:t>Inter</w:t>
      </w:r>
      <w:r>
        <w:rPr>
          <w:rFonts w:ascii="Times New Roman" w:eastAsia="SimSun" w:hAnsi="Times New Roman"/>
          <w:sz w:val="24"/>
          <w:szCs w:val="24"/>
          <w:lang w:val="en-GB" w:eastAsia="zh-CN"/>
        </w:rPr>
        <w:t>D</w:t>
      </w:r>
      <w:r w:rsidRPr="00083E02">
        <w:rPr>
          <w:rFonts w:ascii="Times New Roman" w:eastAsia="SimSun" w:hAnsi="Times New Roman"/>
          <w:sz w:val="24"/>
          <w:szCs w:val="24"/>
          <w:lang w:val="en-GB" w:eastAsia="zh-CN"/>
        </w:rPr>
        <w:t>igital</w:t>
      </w:r>
      <w:r>
        <w:rPr>
          <w:rFonts w:ascii="Times New Roman" w:eastAsia="SimSun" w:hAnsi="Times New Roman"/>
          <w:sz w:val="24"/>
          <w:szCs w:val="24"/>
          <w:lang w:val="en-GB" w:eastAsia="zh-CN"/>
        </w:rPr>
        <w:t xml:space="preserve"> Communications, Inc.</w:t>
      </w:r>
    </w:p>
    <w:p w14:paraId="7F1ED5B3" w14:textId="77777777" w:rsidR="00640F12" w:rsidRDefault="00640F12" w:rsidP="00640F1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Kyunghee University</w:t>
      </w:r>
    </w:p>
    <w:p w14:paraId="71AC71EB" w14:textId="77777777" w:rsidR="00640F12" w:rsidRDefault="00640F12" w:rsidP="00640F1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sidRPr="00083E02">
        <w:rPr>
          <w:rFonts w:ascii="Times New Roman" w:eastAsia="SimSun" w:hAnsi="Times New Roman"/>
          <w:sz w:val="24"/>
          <w:szCs w:val="24"/>
          <w:lang w:val="en-GB" w:eastAsia="zh-CN"/>
        </w:rPr>
        <w:t>LG</w:t>
      </w:r>
      <w:r>
        <w:rPr>
          <w:rFonts w:ascii="Times New Roman" w:eastAsia="SimSun" w:hAnsi="Times New Roman"/>
          <w:sz w:val="24"/>
          <w:szCs w:val="24"/>
          <w:lang w:val="en-GB" w:eastAsia="zh-CN"/>
        </w:rPr>
        <w:t xml:space="preserve"> Electronics Inc.</w:t>
      </w:r>
    </w:p>
    <w:p w14:paraId="4F6F5EC3" w14:textId="773B8E02" w:rsidR="00CD7ACB" w:rsidRPr="00083E02" w:rsidRDefault="00CD7ACB" w:rsidP="00083E0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sidRPr="00083E02">
        <w:rPr>
          <w:rFonts w:ascii="Times New Roman" w:eastAsia="SimSun" w:hAnsi="Times New Roman"/>
          <w:sz w:val="24"/>
          <w:szCs w:val="24"/>
          <w:lang w:val="en-GB" w:eastAsia="zh-CN"/>
        </w:rPr>
        <w:t>MediaTek</w:t>
      </w:r>
    </w:p>
    <w:p w14:paraId="5F330EBB" w14:textId="77777777" w:rsidR="00640F12" w:rsidRPr="00083E02" w:rsidRDefault="00640F12" w:rsidP="00640F1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Nokia</w:t>
      </w:r>
    </w:p>
    <w:p w14:paraId="68585052" w14:textId="77777777" w:rsidR="00640F12" w:rsidRPr="00083E02" w:rsidRDefault="00640F12" w:rsidP="00640F1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sidRPr="00083E02">
        <w:rPr>
          <w:rFonts w:ascii="Times New Roman" w:eastAsia="SimSun" w:hAnsi="Times New Roman"/>
          <w:sz w:val="24"/>
          <w:szCs w:val="24"/>
          <w:lang w:val="en-GB" w:eastAsia="zh-CN"/>
        </w:rPr>
        <w:t xml:space="preserve">Samsung </w:t>
      </w:r>
    </w:p>
    <w:p w14:paraId="30BA9011" w14:textId="02A82D95" w:rsidR="00640F12" w:rsidRDefault="00640F12" w:rsidP="00083E0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Sharp</w:t>
      </w:r>
    </w:p>
    <w:p w14:paraId="08E95871" w14:textId="4E160CD0" w:rsidR="00640F12" w:rsidRDefault="00640F12" w:rsidP="00C81A3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sidRPr="00640F12">
        <w:rPr>
          <w:rFonts w:ascii="Times New Roman" w:eastAsia="SimSun" w:hAnsi="Times New Roman"/>
          <w:sz w:val="24"/>
          <w:szCs w:val="24"/>
          <w:lang w:val="en-GB" w:eastAsia="zh-CN"/>
        </w:rPr>
        <w:t>Sony</w:t>
      </w:r>
    </w:p>
    <w:p w14:paraId="0D42BB40" w14:textId="77777777" w:rsidR="00640F12" w:rsidRDefault="00640F12" w:rsidP="00640F1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Tencent</w:t>
      </w:r>
    </w:p>
    <w:p w14:paraId="3EF6630D" w14:textId="65D7E5FF" w:rsidR="00640F12" w:rsidRPr="00640F12" w:rsidRDefault="00640F12" w:rsidP="00640F1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ZTE</w:t>
      </w:r>
    </w:p>
    <w:p w14:paraId="6BFDB3B5" w14:textId="09093C57" w:rsidR="00CD7ACB" w:rsidRDefault="00CD7ACB" w:rsidP="00CD7ACB">
      <w:pPr>
        <w:pStyle w:val="Heading2"/>
        <w:rPr>
          <w:lang w:eastAsia="zh-CN"/>
        </w:rPr>
      </w:pPr>
      <w:r>
        <w:rPr>
          <w:lang w:eastAsia="zh-CN"/>
        </w:rPr>
        <w:t>Schedule</w:t>
      </w:r>
    </w:p>
    <w:p w14:paraId="28950117" w14:textId="59DB78AB" w:rsidR="00594460" w:rsidRPr="00594460" w:rsidRDefault="00594460" w:rsidP="00CC646C">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sidRPr="00594460">
        <w:rPr>
          <w:rFonts w:ascii="Times New Roman" w:eastAsia="SimSun" w:hAnsi="Times New Roman"/>
          <w:sz w:val="24"/>
          <w:szCs w:val="24"/>
          <w:lang w:val="en-GB" w:eastAsia="zh-CN"/>
        </w:rPr>
        <w:t xml:space="preserve">Gathering of list of proposed solutions </w:t>
      </w:r>
      <w:r>
        <w:rPr>
          <w:rFonts w:ascii="Times New Roman" w:eastAsia="SimSun" w:hAnsi="Times New Roman"/>
          <w:sz w:val="24"/>
          <w:szCs w:val="24"/>
          <w:lang w:val="en-GB" w:eastAsia="zh-CN"/>
        </w:rPr>
        <w:t xml:space="preserve">with </w:t>
      </w:r>
      <w:r w:rsidRPr="00594460">
        <w:rPr>
          <w:rFonts w:ascii="Times New Roman" w:eastAsia="SimSun" w:hAnsi="Times New Roman"/>
          <w:sz w:val="24"/>
          <w:szCs w:val="24"/>
          <w:lang w:val="en-GB" w:eastAsia="zh-CN"/>
        </w:rPr>
        <w:t xml:space="preserve">overview </w:t>
      </w:r>
      <w:r w:rsidR="00F94797" w:rsidRPr="00594460">
        <w:rPr>
          <w:rFonts w:ascii="Times New Roman" w:eastAsia="SimSun" w:hAnsi="Times New Roman"/>
          <w:sz w:val="24"/>
          <w:szCs w:val="24"/>
          <w:lang w:val="en-GB" w:eastAsia="zh-CN"/>
        </w:rPr>
        <w:t>description</w:t>
      </w:r>
      <w:r w:rsidR="00F94797">
        <w:rPr>
          <w:rFonts w:ascii="Times New Roman" w:eastAsia="SimSun" w:hAnsi="Times New Roman"/>
          <w:sz w:val="24"/>
          <w:szCs w:val="24"/>
          <w:lang w:val="en-GB" w:eastAsia="zh-CN"/>
        </w:rPr>
        <w:t>s</w:t>
      </w:r>
      <w:r w:rsidR="00F94797" w:rsidRPr="00594460">
        <w:rPr>
          <w:rFonts w:ascii="Times New Roman" w:eastAsia="SimSun" w:hAnsi="Times New Roman"/>
          <w:sz w:val="24"/>
          <w:szCs w:val="24"/>
          <w:lang w:val="en-GB" w:eastAsia="zh-CN"/>
        </w:rPr>
        <w:t>:</w:t>
      </w:r>
      <w:r>
        <w:rPr>
          <w:rFonts w:ascii="Times New Roman" w:eastAsia="SimSun" w:hAnsi="Times New Roman"/>
          <w:sz w:val="24"/>
          <w:szCs w:val="24"/>
          <w:lang w:val="en-GB" w:eastAsia="zh-CN"/>
        </w:rPr>
        <w:t xml:space="preserve"> </w:t>
      </w:r>
      <w:r w:rsidRPr="00594460">
        <w:rPr>
          <w:rFonts w:ascii="Times New Roman" w:eastAsia="SimSun" w:hAnsi="Times New Roman"/>
          <w:sz w:val="24"/>
          <w:szCs w:val="24"/>
          <w:lang w:val="en-GB" w:eastAsia="zh-CN"/>
        </w:rPr>
        <w:t>2/</w:t>
      </w:r>
      <w:r>
        <w:rPr>
          <w:rFonts w:ascii="Times New Roman" w:eastAsia="SimSun" w:hAnsi="Times New Roman"/>
          <w:sz w:val="24"/>
          <w:szCs w:val="24"/>
          <w:lang w:val="en-GB" w:eastAsia="zh-CN"/>
        </w:rPr>
        <w:t>7</w:t>
      </w:r>
    </w:p>
    <w:p w14:paraId="7796BD57" w14:textId="53B111E2" w:rsidR="00594460" w:rsidRDefault="00640F12" w:rsidP="00083E0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Gathering of use cases</w:t>
      </w:r>
      <w:r w:rsidR="00594460">
        <w:rPr>
          <w:rFonts w:ascii="Times New Roman" w:eastAsia="SimSun" w:hAnsi="Times New Roman"/>
          <w:sz w:val="24"/>
          <w:szCs w:val="24"/>
          <w:lang w:val="en-GB" w:eastAsia="zh-CN"/>
        </w:rPr>
        <w:t xml:space="preserve"> </w:t>
      </w:r>
      <w:r w:rsidR="00F94797">
        <w:rPr>
          <w:rFonts w:ascii="Times New Roman" w:eastAsia="SimSun" w:hAnsi="Times New Roman"/>
          <w:sz w:val="24"/>
          <w:szCs w:val="24"/>
          <w:lang w:val="en-GB" w:eastAsia="zh-CN"/>
        </w:rPr>
        <w:t>descriptions:</w:t>
      </w:r>
      <w:r w:rsidR="00594460">
        <w:rPr>
          <w:rFonts w:ascii="Times New Roman" w:eastAsia="SimSun" w:hAnsi="Times New Roman"/>
          <w:sz w:val="24"/>
          <w:szCs w:val="24"/>
          <w:lang w:val="en-GB" w:eastAsia="zh-CN"/>
        </w:rPr>
        <w:t xml:space="preserve"> 2/14</w:t>
      </w:r>
    </w:p>
    <w:p w14:paraId="7217820E" w14:textId="4B07FC2B" w:rsidR="00594460" w:rsidRDefault="00594460" w:rsidP="00083E02">
      <w:pPr>
        <w:pStyle w:val="ListParagraph"/>
        <w:widowControl/>
        <w:numPr>
          <w:ilvl w:val="0"/>
          <w:numId w:val="31"/>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Gathering evaluation </w:t>
      </w:r>
      <w:r w:rsidR="00F94797">
        <w:rPr>
          <w:rFonts w:ascii="Times New Roman" w:eastAsia="SimSun" w:hAnsi="Times New Roman"/>
          <w:sz w:val="24"/>
          <w:szCs w:val="24"/>
          <w:lang w:val="en-GB" w:eastAsia="zh-CN"/>
        </w:rPr>
        <w:t>criteria:</w:t>
      </w:r>
      <w:r>
        <w:rPr>
          <w:rFonts w:ascii="Times New Roman" w:eastAsia="SimSun" w:hAnsi="Times New Roman"/>
          <w:sz w:val="24"/>
          <w:szCs w:val="24"/>
          <w:lang w:val="en-GB" w:eastAsia="zh-CN"/>
        </w:rPr>
        <w:t xml:space="preserve"> 2/21</w:t>
      </w:r>
    </w:p>
    <w:p w14:paraId="51296882" w14:textId="753D1B29" w:rsidR="00594460" w:rsidRPr="00083E02" w:rsidRDefault="00594460" w:rsidP="00594460">
      <w:pPr>
        <w:pStyle w:val="ListParagraph"/>
        <w:numPr>
          <w:ilvl w:val="0"/>
          <w:numId w:val="31"/>
        </w:numPr>
        <w:rPr>
          <w:lang w:val="x-none" w:eastAsia="zh-CN"/>
        </w:rPr>
      </w:pPr>
      <w:r w:rsidRPr="00083E02">
        <w:rPr>
          <w:rFonts w:ascii="Times New Roman" w:eastAsia="SimSun" w:hAnsi="Times New Roman"/>
          <w:sz w:val="24"/>
          <w:szCs w:val="24"/>
          <w:lang w:val="en-GB" w:eastAsia="zh-CN"/>
        </w:rPr>
        <w:t>Submission of evaluation results</w:t>
      </w:r>
      <w:r>
        <w:rPr>
          <w:rFonts w:ascii="Times New Roman" w:eastAsia="SimSun" w:hAnsi="Times New Roman"/>
          <w:sz w:val="24"/>
          <w:szCs w:val="24"/>
          <w:lang w:val="en-GB" w:eastAsia="zh-CN"/>
        </w:rPr>
        <w:t xml:space="preserve"> for discussion at AHG </w:t>
      </w:r>
      <w:r w:rsidR="00F94797">
        <w:rPr>
          <w:rFonts w:ascii="Times New Roman" w:eastAsia="SimSun" w:hAnsi="Times New Roman"/>
          <w:sz w:val="24"/>
          <w:szCs w:val="24"/>
          <w:lang w:val="en-GB" w:eastAsia="zh-CN"/>
        </w:rPr>
        <w:t>meeting:</w:t>
      </w:r>
      <w:r>
        <w:rPr>
          <w:rFonts w:ascii="Times New Roman" w:eastAsia="SimSun" w:hAnsi="Times New Roman"/>
          <w:sz w:val="24"/>
          <w:szCs w:val="24"/>
          <w:lang w:val="en-GB" w:eastAsia="zh-CN"/>
        </w:rPr>
        <w:t xml:space="preserve"> 3/</w:t>
      </w:r>
      <w:r w:rsidR="00476385">
        <w:rPr>
          <w:rFonts w:ascii="Times New Roman" w:eastAsia="SimSun" w:hAnsi="Times New Roman"/>
          <w:sz w:val="24"/>
          <w:szCs w:val="24"/>
          <w:lang w:val="en-GB" w:eastAsia="zh-CN"/>
        </w:rPr>
        <w:t>13</w:t>
      </w:r>
    </w:p>
    <w:p w14:paraId="51CF24A6" w14:textId="0BBEBB62" w:rsidR="00594460" w:rsidRPr="00083E02" w:rsidRDefault="00594460" w:rsidP="00594460">
      <w:pPr>
        <w:pStyle w:val="ListParagraph"/>
        <w:numPr>
          <w:ilvl w:val="0"/>
          <w:numId w:val="31"/>
        </w:numPr>
        <w:rPr>
          <w:lang w:val="x-none" w:eastAsia="zh-CN"/>
        </w:rPr>
      </w:pPr>
      <w:r w:rsidRPr="00083E02">
        <w:rPr>
          <w:rFonts w:ascii="Times New Roman" w:eastAsia="SimSun" w:hAnsi="Times New Roman"/>
          <w:sz w:val="24"/>
          <w:szCs w:val="24"/>
          <w:lang w:val="en-GB" w:eastAsia="zh-CN"/>
        </w:rPr>
        <w:t xml:space="preserve">Submission of </w:t>
      </w:r>
      <w:r>
        <w:rPr>
          <w:rFonts w:ascii="Times New Roman" w:eastAsia="SimSun" w:hAnsi="Times New Roman"/>
          <w:sz w:val="24"/>
          <w:szCs w:val="24"/>
          <w:lang w:val="en-GB" w:eastAsia="zh-CN"/>
        </w:rPr>
        <w:t xml:space="preserve">final </w:t>
      </w:r>
      <w:r w:rsidRPr="00083E02">
        <w:rPr>
          <w:rFonts w:ascii="Times New Roman" w:eastAsia="SimSun" w:hAnsi="Times New Roman"/>
          <w:sz w:val="24"/>
          <w:szCs w:val="24"/>
          <w:lang w:val="en-GB" w:eastAsia="zh-CN"/>
        </w:rPr>
        <w:t>evaluation results:</w:t>
      </w:r>
      <w:r>
        <w:rPr>
          <w:rFonts w:ascii="Times New Roman" w:eastAsia="SimSun" w:hAnsi="Times New Roman"/>
          <w:sz w:val="24"/>
          <w:szCs w:val="24"/>
          <w:lang w:val="en-GB" w:eastAsia="zh-CN"/>
        </w:rPr>
        <w:t xml:space="preserve"> 4/10</w:t>
      </w:r>
    </w:p>
    <w:p w14:paraId="6522D1F5" w14:textId="4447FAD7" w:rsidR="00083E02" w:rsidRPr="00083E02" w:rsidRDefault="00083E02" w:rsidP="00083E02">
      <w:pPr>
        <w:pStyle w:val="ListParagraph"/>
        <w:numPr>
          <w:ilvl w:val="0"/>
          <w:numId w:val="31"/>
        </w:numPr>
        <w:rPr>
          <w:lang w:val="x-none" w:eastAsia="zh-CN"/>
        </w:rPr>
      </w:pPr>
      <w:r>
        <w:rPr>
          <w:rFonts w:ascii="Times New Roman" w:eastAsia="SimSun" w:hAnsi="Times New Roman"/>
          <w:sz w:val="24"/>
          <w:szCs w:val="24"/>
          <w:lang w:val="en-GB" w:eastAsia="zh-CN"/>
        </w:rPr>
        <w:t xml:space="preserve">Recommendation of a </w:t>
      </w:r>
      <w:r w:rsidR="00F94797">
        <w:rPr>
          <w:rFonts w:ascii="Times New Roman" w:eastAsia="SimSun" w:hAnsi="Times New Roman"/>
          <w:sz w:val="24"/>
          <w:szCs w:val="24"/>
          <w:lang w:val="en-GB" w:eastAsia="zh-CN"/>
        </w:rPr>
        <w:t>solution:</w:t>
      </w:r>
      <w:r>
        <w:rPr>
          <w:rFonts w:ascii="Times New Roman" w:eastAsia="SimSun" w:hAnsi="Times New Roman"/>
          <w:sz w:val="24"/>
          <w:szCs w:val="24"/>
          <w:lang w:val="en-GB" w:eastAsia="zh-CN"/>
        </w:rPr>
        <w:t xml:space="preserve"> during </w:t>
      </w:r>
      <w:r w:rsidR="00EE2E45">
        <w:rPr>
          <w:rFonts w:ascii="Times New Roman" w:eastAsia="SimSun" w:hAnsi="Times New Roman"/>
          <w:sz w:val="24"/>
          <w:szCs w:val="24"/>
          <w:lang w:val="en-GB" w:eastAsia="zh-CN"/>
        </w:rPr>
        <w:t>1</w:t>
      </w:r>
      <w:r w:rsidR="00594460">
        <w:rPr>
          <w:rFonts w:ascii="Times New Roman" w:eastAsia="SimSun" w:hAnsi="Times New Roman"/>
          <w:sz w:val="24"/>
          <w:szCs w:val="24"/>
          <w:lang w:val="en-GB" w:eastAsia="zh-CN"/>
        </w:rPr>
        <w:t>30</w:t>
      </w:r>
      <w:r w:rsidR="00EE2E45" w:rsidRPr="00083E02">
        <w:rPr>
          <w:rFonts w:ascii="Times New Roman" w:eastAsia="SimSun" w:hAnsi="Times New Roman"/>
          <w:sz w:val="24"/>
          <w:szCs w:val="24"/>
          <w:vertAlign w:val="superscript"/>
          <w:lang w:val="en-GB" w:eastAsia="zh-CN"/>
        </w:rPr>
        <w:t>th</w:t>
      </w:r>
      <w:r w:rsidR="00EE2E45">
        <w:rPr>
          <w:rFonts w:ascii="Times New Roman" w:eastAsia="SimSun" w:hAnsi="Times New Roman"/>
          <w:sz w:val="24"/>
          <w:szCs w:val="24"/>
          <w:lang w:val="en-GB" w:eastAsia="zh-CN"/>
        </w:rPr>
        <w:t xml:space="preserve"> </w:t>
      </w:r>
      <w:r>
        <w:rPr>
          <w:rFonts w:ascii="Times New Roman" w:eastAsia="SimSun" w:hAnsi="Times New Roman"/>
          <w:sz w:val="24"/>
          <w:szCs w:val="24"/>
          <w:lang w:val="en-GB" w:eastAsia="zh-CN"/>
        </w:rPr>
        <w:t>MPEG meeting</w:t>
      </w:r>
    </w:p>
    <w:p w14:paraId="1A41AABC" w14:textId="643FBD32" w:rsidR="00CD7ACB" w:rsidRDefault="00CD7ACB" w:rsidP="00CB6FF9">
      <w:pPr>
        <w:widowControl/>
        <w:spacing w:after="0" w:line="240" w:lineRule="auto"/>
        <w:rPr>
          <w:rFonts w:ascii="Times New Roman" w:eastAsia="SimSun" w:hAnsi="Times New Roman"/>
          <w:sz w:val="24"/>
          <w:szCs w:val="24"/>
          <w:lang w:val="en-GB" w:eastAsia="zh-CN"/>
        </w:rPr>
      </w:pPr>
    </w:p>
    <w:p w14:paraId="3D9AEE42" w14:textId="08E6FB43" w:rsidR="00CD7ACB" w:rsidRDefault="00CD7ACB" w:rsidP="00CD7ACB">
      <w:pPr>
        <w:pStyle w:val="Heading1"/>
        <w:rPr>
          <w:lang w:val="en-GB" w:eastAsia="zh-CN"/>
        </w:rPr>
      </w:pPr>
      <w:r>
        <w:rPr>
          <w:lang w:val="en-GB" w:eastAsia="zh-CN"/>
        </w:rPr>
        <w:t>Description of CE</w:t>
      </w:r>
    </w:p>
    <w:p w14:paraId="2611D64E" w14:textId="2F275EE4" w:rsidR="00EE54B2" w:rsidRDefault="00EE54B2" w:rsidP="00EE54B2">
      <w:pPr>
        <w:pStyle w:val="Heading2"/>
        <w:rPr>
          <w:lang w:eastAsia="zh-CN"/>
        </w:rPr>
      </w:pPr>
      <w:r>
        <w:rPr>
          <w:lang w:eastAsia="zh-CN"/>
        </w:rPr>
        <w:t xml:space="preserve">Use case for evaluation </w:t>
      </w:r>
    </w:p>
    <w:p w14:paraId="147024D3" w14:textId="74BBD23F" w:rsidR="00594460" w:rsidRPr="00594460" w:rsidRDefault="00594460" w:rsidP="00594460">
      <w:pPr>
        <w:pStyle w:val="Heading3"/>
        <w:rPr>
          <w:lang w:eastAsia="zh-CN"/>
        </w:rPr>
      </w:pPr>
      <w:r>
        <w:rPr>
          <w:lang w:eastAsia="zh-CN"/>
        </w:rPr>
        <w:t xml:space="preserve">Partial access of point cloud data for efficient </w:t>
      </w:r>
      <w:r w:rsidR="006B5143">
        <w:rPr>
          <w:lang w:eastAsia="zh-CN"/>
        </w:rPr>
        <w:t>access</w:t>
      </w:r>
    </w:p>
    <w:p w14:paraId="6365396C" w14:textId="16D23A45" w:rsidR="00AA44EC" w:rsidRPr="00AA44EC" w:rsidRDefault="00AA44EC" w:rsidP="00E80BEF">
      <w:pPr>
        <w:widowControl/>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An</w:t>
      </w:r>
      <w:r w:rsidRPr="00AA44EC">
        <w:rPr>
          <w:rFonts w:ascii="Times New Roman" w:eastAsia="SimSun" w:hAnsi="Times New Roman"/>
          <w:sz w:val="24"/>
          <w:szCs w:val="24"/>
          <w:lang w:val="en-GB" w:eastAsia="zh-CN"/>
        </w:rPr>
        <w:t xml:space="preserve"> application </w:t>
      </w:r>
      <w:r>
        <w:rPr>
          <w:rFonts w:ascii="Times New Roman" w:eastAsia="SimSun" w:hAnsi="Times New Roman"/>
          <w:sz w:val="24"/>
          <w:szCs w:val="24"/>
          <w:lang w:val="en-GB" w:eastAsia="zh-CN"/>
        </w:rPr>
        <w:t xml:space="preserve">represents </w:t>
      </w:r>
      <w:r w:rsidRPr="00AA44EC">
        <w:rPr>
          <w:rFonts w:ascii="Times New Roman" w:eastAsia="SimSun" w:hAnsi="Times New Roman"/>
          <w:sz w:val="24"/>
          <w:szCs w:val="24"/>
          <w:lang w:val="en-GB" w:eastAsia="zh-CN"/>
        </w:rPr>
        <w:t>a point cloud object</w:t>
      </w:r>
      <w:r w:rsidR="0019452C">
        <w:rPr>
          <w:rStyle w:val="FootnoteReference"/>
          <w:rFonts w:ascii="Times New Roman" w:eastAsia="SimSun" w:hAnsi="Times New Roman"/>
          <w:sz w:val="24"/>
          <w:szCs w:val="24"/>
          <w:lang w:val="en-GB" w:eastAsia="zh-CN"/>
        </w:rPr>
        <w:footnoteReference w:id="1"/>
      </w:r>
      <w:r>
        <w:rPr>
          <w:rFonts w:ascii="Times New Roman" w:eastAsia="SimSun" w:hAnsi="Times New Roman"/>
          <w:sz w:val="24"/>
          <w:szCs w:val="24"/>
          <w:lang w:val="en-GB" w:eastAsia="zh-CN"/>
        </w:rPr>
        <w:t xml:space="preserve"> as shown </w:t>
      </w:r>
      <w:r w:rsidRPr="00AA44EC">
        <w:rPr>
          <w:rFonts w:ascii="Times New Roman" w:eastAsia="SimSun" w:hAnsi="Times New Roman"/>
          <w:sz w:val="24"/>
          <w:szCs w:val="24"/>
          <w:lang w:val="en-GB" w:eastAsia="zh-CN"/>
        </w:rPr>
        <w:t xml:space="preserve">in Figure </w:t>
      </w:r>
      <w:r>
        <w:rPr>
          <w:rFonts w:ascii="Times New Roman" w:eastAsia="SimSun" w:hAnsi="Times New Roman"/>
          <w:sz w:val="24"/>
          <w:szCs w:val="24"/>
          <w:lang w:val="en-GB" w:eastAsia="zh-CN"/>
        </w:rPr>
        <w:t xml:space="preserve">1. </w:t>
      </w:r>
      <w:r w:rsidR="005E49F3">
        <w:rPr>
          <w:rFonts w:ascii="Times New Roman" w:eastAsia="SimSun" w:hAnsi="Times New Roman"/>
          <w:sz w:val="24"/>
          <w:szCs w:val="24"/>
          <w:lang w:val="en-GB" w:eastAsia="zh-CN"/>
        </w:rPr>
        <w:t>U</w:t>
      </w:r>
      <w:r>
        <w:rPr>
          <w:rFonts w:ascii="Times New Roman" w:eastAsia="SimSun" w:hAnsi="Times New Roman"/>
          <w:sz w:val="24"/>
          <w:szCs w:val="24"/>
          <w:lang w:val="en-GB" w:eastAsia="zh-CN"/>
        </w:rPr>
        <w:t>sers have</w:t>
      </w:r>
      <w:r w:rsidRPr="00AA44EC">
        <w:rPr>
          <w:rFonts w:ascii="Times New Roman" w:eastAsia="SimSun" w:hAnsi="Times New Roman"/>
          <w:sz w:val="24"/>
          <w:szCs w:val="24"/>
          <w:lang w:val="en-GB" w:eastAsia="zh-CN"/>
        </w:rPr>
        <w:t xml:space="preserve"> 6 DoF to </w:t>
      </w:r>
      <w:r w:rsidR="00D16877">
        <w:rPr>
          <w:rFonts w:ascii="Times New Roman" w:eastAsia="SimSun" w:hAnsi="Times New Roman"/>
          <w:sz w:val="24"/>
          <w:szCs w:val="24"/>
          <w:lang w:val="en-GB" w:eastAsia="zh-CN"/>
        </w:rPr>
        <w:t xml:space="preserve">view the object. </w:t>
      </w:r>
      <w:r w:rsidR="00A734A7">
        <w:rPr>
          <w:rFonts w:ascii="Times New Roman" w:eastAsia="SimSun" w:hAnsi="Times New Roman"/>
          <w:sz w:val="24"/>
          <w:szCs w:val="24"/>
          <w:lang w:val="en-GB" w:eastAsia="zh-CN"/>
        </w:rPr>
        <w:t xml:space="preserve">Therefore, </w:t>
      </w:r>
      <w:r>
        <w:rPr>
          <w:rFonts w:ascii="Times New Roman" w:eastAsia="SimSun" w:hAnsi="Times New Roman"/>
          <w:sz w:val="24"/>
          <w:szCs w:val="24"/>
          <w:lang w:val="en-GB" w:eastAsia="zh-CN"/>
        </w:rPr>
        <w:t>at any given point in time</w:t>
      </w:r>
      <w:r w:rsidR="00A734A7">
        <w:rPr>
          <w:rFonts w:ascii="Times New Roman" w:eastAsia="SimSun" w:hAnsi="Times New Roman"/>
          <w:sz w:val="24"/>
          <w:szCs w:val="24"/>
          <w:lang w:val="en-GB" w:eastAsia="zh-CN"/>
        </w:rPr>
        <w:t xml:space="preserve">, a </w:t>
      </w:r>
      <w:r w:rsidR="005E49F3">
        <w:rPr>
          <w:rFonts w:ascii="Times New Roman" w:eastAsia="SimSun" w:hAnsi="Times New Roman"/>
          <w:sz w:val="24"/>
          <w:szCs w:val="24"/>
          <w:lang w:val="en-GB" w:eastAsia="zh-CN"/>
        </w:rPr>
        <w:t xml:space="preserve">part </w:t>
      </w:r>
      <w:r w:rsidR="00A734A7">
        <w:rPr>
          <w:rFonts w:ascii="Times New Roman" w:eastAsia="SimSun" w:hAnsi="Times New Roman"/>
          <w:sz w:val="24"/>
          <w:szCs w:val="24"/>
          <w:lang w:val="en-GB" w:eastAsia="zh-CN"/>
        </w:rPr>
        <w:t xml:space="preserve">of the available point cloud object will be visible to </w:t>
      </w:r>
      <w:r w:rsidR="005E49F3">
        <w:rPr>
          <w:rFonts w:ascii="Times New Roman" w:eastAsia="SimSun" w:hAnsi="Times New Roman"/>
          <w:sz w:val="24"/>
          <w:szCs w:val="24"/>
          <w:lang w:val="en-GB" w:eastAsia="zh-CN"/>
        </w:rPr>
        <w:t>each of the</w:t>
      </w:r>
      <w:r w:rsidR="00A734A7">
        <w:rPr>
          <w:rFonts w:ascii="Times New Roman" w:eastAsia="SimSun" w:hAnsi="Times New Roman"/>
          <w:sz w:val="24"/>
          <w:szCs w:val="24"/>
          <w:lang w:val="en-GB" w:eastAsia="zh-CN"/>
        </w:rPr>
        <w:t xml:space="preserve"> user</w:t>
      </w:r>
      <w:r w:rsidR="005E49F3">
        <w:rPr>
          <w:rFonts w:ascii="Times New Roman" w:eastAsia="SimSun" w:hAnsi="Times New Roman"/>
          <w:sz w:val="24"/>
          <w:szCs w:val="24"/>
          <w:lang w:val="en-GB" w:eastAsia="zh-CN"/>
        </w:rPr>
        <w:t>s</w:t>
      </w:r>
      <w:r w:rsidR="00A734A7">
        <w:rPr>
          <w:rFonts w:ascii="Times New Roman" w:eastAsia="SimSun" w:hAnsi="Times New Roman"/>
          <w:sz w:val="24"/>
          <w:szCs w:val="24"/>
          <w:lang w:val="en-GB" w:eastAsia="zh-CN"/>
        </w:rPr>
        <w:t xml:space="preserve"> </w:t>
      </w:r>
      <w:r w:rsidR="00E80BEF">
        <w:rPr>
          <w:rFonts w:ascii="Times New Roman" w:eastAsia="SimSun" w:hAnsi="Times New Roman"/>
          <w:sz w:val="24"/>
          <w:szCs w:val="24"/>
          <w:lang w:val="en-GB" w:eastAsia="zh-CN"/>
        </w:rPr>
        <w:t>depending on the user’s l</w:t>
      </w:r>
      <w:r w:rsidR="00E80BEF" w:rsidRPr="00AA44EC">
        <w:rPr>
          <w:rFonts w:ascii="Times New Roman" w:eastAsia="SimSun" w:hAnsi="Times New Roman"/>
          <w:sz w:val="24"/>
          <w:szCs w:val="24"/>
          <w:lang w:val="en-GB" w:eastAsia="zh-CN"/>
        </w:rPr>
        <w:t xml:space="preserve">ocation, viewport, field of view, etc. </w:t>
      </w:r>
    </w:p>
    <w:p w14:paraId="14DBFE66" w14:textId="0FF1E032" w:rsidR="00AA44EC" w:rsidRPr="00AA44EC" w:rsidRDefault="00D16877" w:rsidP="00D16877">
      <w:pPr>
        <w:widowControl/>
        <w:spacing w:after="0" w:line="240" w:lineRule="auto"/>
        <w:jc w:val="center"/>
        <w:rPr>
          <w:rFonts w:ascii="Times New Roman" w:eastAsia="SimSun" w:hAnsi="Times New Roman"/>
          <w:sz w:val="24"/>
          <w:szCs w:val="24"/>
          <w:lang w:val="en-GB" w:eastAsia="zh-CN"/>
        </w:rPr>
      </w:pPr>
      <w:r>
        <w:rPr>
          <w:rFonts w:ascii="Times New Roman" w:eastAsia="SimSun" w:hAnsi="Times New Roman"/>
          <w:noProof/>
          <w:sz w:val="24"/>
          <w:szCs w:val="24"/>
          <w:lang w:eastAsia="ko-KR"/>
        </w:rPr>
        <w:lastRenderedPageBreak/>
        <w:drawing>
          <wp:inline distT="0" distB="0" distL="0" distR="0" wp14:anchorId="52754F6D" wp14:editId="2AC8A197">
            <wp:extent cx="3389630" cy="406654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9630" cy="4066540"/>
                    </a:xfrm>
                    <a:prstGeom prst="rect">
                      <a:avLst/>
                    </a:prstGeom>
                    <a:noFill/>
                  </pic:spPr>
                </pic:pic>
              </a:graphicData>
            </a:graphic>
          </wp:inline>
        </w:drawing>
      </w:r>
    </w:p>
    <w:p w14:paraId="770F4A60" w14:textId="77777777" w:rsidR="00AA44EC" w:rsidRDefault="00AA44EC" w:rsidP="00AA44EC">
      <w:pPr>
        <w:widowControl/>
        <w:spacing w:after="0" w:line="240" w:lineRule="auto"/>
        <w:rPr>
          <w:rFonts w:ascii="Times New Roman" w:eastAsia="SimSun" w:hAnsi="Times New Roman"/>
          <w:sz w:val="24"/>
          <w:szCs w:val="24"/>
          <w:lang w:val="en-GB" w:eastAsia="zh-CN"/>
        </w:rPr>
      </w:pPr>
    </w:p>
    <w:p w14:paraId="56BB4E5E" w14:textId="74875A9C" w:rsidR="00AA44EC" w:rsidRPr="00AA44EC" w:rsidRDefault="00AA44EC" w:rsidP="00AA44EC">
      <w:pPr>
        <w:widowControl/>
        <w:spacing w:after="0" w:line="240" w:lineRule="auto"/>
        <w:jc w:val="center"/>
        <w:rPr>
          <w:rStyle w:val="Strong"/>
          <w:lang w:val="en-GB" w:eastAsia="zh-CN"/>
        </w:rPr>
      </w:pPr>
      <w:r w:rsidRPr="00AA44EC">
        <w:rPr>
          <w:rStyle w:val="Strong"/>
          <w:lang w:val="en-GB" w:eastAsia="zh-CN"/>
        </w:rPr>
        <w:t xml:space="preserve">Figure </w:t>
      </w:r>
      <w:r w:rsidRPr="00AA44EC">
        <w:rPr>
          <w:rStyle w:val="Strong"/>
        </w:rPr>
        <w:t>1</w:t>
      </w:r>
      <w:r w:rsidRPr="00AA44EC">
        <w:rPr>
          <w:rStyle w:val="Strong"/>
          <w:lang w:val="en-GB" w:eastAsia="zh-CN"/>
        </w:rPr>
        <w:t xml:space="preserve"> </w:t>
      </w:r>
      <w:r w:rsidR="00002868">
        <w:rPr>
          <w:rStyle w:val="Strong"/>
          <w:lang w:val="en-GB" w:eastAsia="zh-CN"/>
        </w:rPr>
        <w:t>–</w:t>
      </w:r>
      <w:r w:rsidRPr="00AA44EC">
        <w:rPr>
          <w:rStyle w:val="Strong"/>
          <w:lang w:val="en-GB" w:eastAsia="zh-CN"/>
        </w:rPr>
        <w:t xml:space="preserve"> </w:t>
      </w:r>
      <w:r w:rsidR="00002868">
        <w:rPr>
          <w:rStyle w:val="Strong"/>
          <w:lang w:val="en-GB" w:eastAsia="zh-CN"/>
        </w:rPr>
        <w:t>Two users viewing subset of a point cloud object</w:t>
      </w:r>
    </w:p>
    <w:p w14:paraId="7A9E521E" w14:textId="77777777" w:rsidR="008A1AA7" w:rsidRDefault="008A1AA7" w:rsidP="008A1AA7">
      <w:pPr>
        <w:widowControl/>
        <w:spacing w:after="0" w:line="240" w:lineRule="auto"/>
        <w:jc w:val="both"/>
        <w:rPr>
          <w:rFonts w:ascii="Times New Roman" w:eastAsia="SimSun" w:hAnsi="Times New Roman"/>
          <w:sz w:val="24"/>
          <w:szCs w:val="24"/>
          <w:lang w:val="en-GB" w:eastAsia="zh-CN"/>
        </w:rPr>
      </w:pPr>
    </w:p>
    <w:p w14:paraId="60C57E6B" w14:textId="44BA4E27" w:rsidR="008A1AA7" w:rsidRDefault="008A1AA7" w:rsidP="008A1AA7">
      <w:pPr>
        <w:pStyle w:val="ListParagraph"/>
        <w:widowControl/>
        <w:numPr>
          <w:ilvl w:val="0"/>
          <w:numId w:val="33"/>
        </w:numPr>
        <w:spacing w:after="0" w:line="240" w:lineRule="auto"/>
        <w:jc w:val="both"/>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User </w:t>
      </w:r>
      <w:r w:rsidR="00002868">
        <w:rPr>
          <w:rFonts w:ascii="Times New Roman" w:eastAsia="SimSun" w:hAnsi="Times New Roman"/>
          <w:sz w:val="24"/>
          <w:szCs w:val="24"/>
          <w:lang w:val="en-GB" w:eastAsia="zh-CN"/>
        </w:rPr>
        <w:t>A</w:t>
      </w:r>
      <w:r>
        <w:rPr>
          <w:rFonts w:ascii="Times New Roman" w:eastAsia="SimSun" w:hAnsi="Times New Roman"/>
          <w:sz w:val="24"/>
          <w:szCs w:val="24"/>
          <w:lang w:val="en-GB" w:eastAsia="zh-CN"/>
        </w:rPr>
        <w:t xml:space="preserve"> will see upper </w:t>
      </w:r>
      <w:r w:rsidR="00002868">
        <w:rPr>
          <w:rFonts w:ascii="Times New Roman" w:eastAsia="SimSun" w:hAnsi="Times New Roman"/>
          <w:sz w:val="24"/>
          <w:szCs w:val="24"/>
          <w:lang w:val="en-GB" w:eastAsia="zh-CN"/>
        </w:rPr>
        <w:t>right part of a</w:t>
      </w:r>
      <w:r>
        <w:rPr>
          <w:rFonts w:ascii="Times New Roman" w:eastAsia="SimSun" w:hAnsi="Times New Roman"/>
          <w:sz w:val="24"/>
          <w:szCs w:val="24"/>
          <w:lang w:val="en-GB" w:eastAsia="zh-CN"/>
        </w:rPr>
        <w:t xml:space="preserve"> point cloud object from left side of the object</w:t>
      </w:r>
    </w:p>
    <w:p w14:paraId="3676EEC4" w14:textId="3A55162B" w:rsidR="008A1AA7" w:rsidRDefault="008A1AA7" w:rsidP="0019452C">
      <w:pPr>
        <w:pStyle w:val="ListParagraph"/>
        <w:widowControl/>
        <w:numPr>
          <w:ilvl w:val="0"/>
          <w:numId w:val="33"/>
        </w:numPr>
        <w:spacing w:after="0" w:line="240" w:lineRule="auto"/>
        <w:jc w:val="both"/>
        <w:rPr>
          <w:rFonts w:ascii="Times New Roman" w:eastAsia="SimSun" w:hAnsi="Times New Roman"/>
          <w:sz w:val="24"/>
          <w:szCs w:val="24"/>
          <w:lang w:val="en-GB" w:eastAsia="zh-CN"/>
        </w:rPr>
      </w:pPr>
      <w:r w:rsidRPr="008A1AA7">
        <w:rPr>
          <w:rFonts w:ascii="Times New Roman" w:eastAsia="SimSun" w:hAnsi="Times New Roman"/>
          <w:sz w:val="24"/>
          <w:szCs w:val="24"/>
          <w:lang w:val="en-GB" w:eastAsia="zh-CN"/>
        </w:rPr>
        <w:t xml:space="preserve">User </w:t>
      </w:r>
      <w:r w:rsidR="00002868">
        <w:rPr>
          <w:rFonts w:ascii="Times New Roman" w:eastAsia="SimSun" w:hAnsi="Times New Roman"/>
          <w:sz w:val="24"/>
          <w:szCs w:val="24"/>
          <w:lang w:val="en-GB" w:eastAsia="zh-CN"/>
        </w:rPr>
        <w:t>B</w:t>
      </w:r>
      <w:r w:rsidRPr="008A1AA7">
        <w:rPr>
          <w:rFonts w:ascii="Times New Roman" w:eastAsia="SimSun" w:hAnsi="Times New Roman"/>
          <w:sz w:val="24"/>
          <w:szCs w:val="24"/>
          <w:lang w:val="en-GB" w:eastAsia="zh-CN"/>
        </w:rPr>
        <w:t xml:space="preserve"> will see </w:t>
      </w:r>
      <w:r w:rsidR="00002868">
        <w:rPr>
          <w:rFonts w:ascii="Times New Roman" w:eastAsia="SimSun" w:hAnsi="Times New Roman"/>
          <w:sz w:val="24"/>
          <w:szCs w:val="24"/>
          <w:lang w:val="en-GB" w:eastAsia="zh-CN"/>
        </w:rPr>
        <w:t xml:space="preserve">full </w:t>
      </w:r>
      <w:r w:rsidRPr="008A1AA7">
        <w:rPr>
          <w:rFonts w:ascii="Times New Roman" w:eastAsia="SimSun" w:hAnsi="Times New Roman"/>
          <w:sz w:val="24"/>
          <w:szCs w:val="24"/>
          <w:lang w:val="en-GB" w:eastAsia="zh-CN"/>
        </w:rPr>
        <w:t xml:space="preserve">of </w:t>
      </w:r>
      <w:r w:rsidR="00002868">
        <w:rPr>
          <w:rFonts w:ascii="Times New Roman" w:eastAsia="SimSun" w:hAnsi="Times New Roman"/>
          <w:sz w:val="24"/>
          <w:szCs w:val="24"/>
          <w:lang w:val="en-GB" w:eastAsia="zh-CN"/>
        </w:rPr>
        <w:t xml:space="preserve">front part of a point cloud </w:t>
      </w:r>
      <w:r w:rsidRPr="008A1AA7">
        <w:rPr>
          <w:rFonts w:ascii="Times New Roman" w:eastAsia="SimSun" w:hAnsi="Times New Roman"/>
          <w:sz w:val="24"/>
          <w:szCs w:val="24"/>
          <w:lang w:val="en-GB" w:eastAsia="zh-CN"/>
        </w:rPr>
        <w:t xml:space="preserve">object from front of the object </w:t>
      </w:r>
    </w:p>
    <w:p w14:paraId="02B19AAC" w14:textId="77777777" w:rsidR="00607309" w:rsidRDefault="00607309" w:rsidP="00607309">
      <w:pPr>
        <w:pStyle w:val="ListParagraph"/>
        <w:widowControl/>
        <w:spacing w:after="0" w:line="240" w:lineRule="auto"/>
        <w:jc w:val="both"/>
        <w:rPr>
          <w:rFonts w:ascii="Times New Roman" w:eastAsia="SimSun" w:hAnsi="Times New Roman"/>
          <w:sz w:val="24"/>
          <w:szCs w:val="24"/>
          <w:lang w:val="en-GB" w:eastAsia="zh-CN"/>
        </w:rPr>
      </w:pPr>
    </w:p>
    <w:p w14:paraId="134E7759" w14:textId="4008130E" w:rsidR="005E49F3" w:rsidRDefault="00546D4D" w:rsidP="00A650C1">
      <w:pPr>
        <w:pStyle w:val="ListParagraph"/>
        <w:widowControl/>
        <w:spacing w:after="0" w:line="240" w:lineRule="auto"/>
        <w:ind w:left="0"/>
        <w:rPr>
          <w:rFonts w:ascii="Times New Roman" w:eastAsia="SimSun" w:hAnsi="Times New Roman"/>
          <w:sz w:val="24"/>
          <w:szCs w:val="24"/>
          <w:lang w:val="en-GB" w:eastAsia="zh-CN"/>
        </w:rPr>
      </w:pPr>
      <w:r>
        <w:rPr>
          <w:rFonts w:ascii="Times New Roman" w:eastAsia="SimSun" w:hAnsi="Times New Roman"/>
          <w:sz w:val="24"/>
          <w:szCs w:val="24"/>
          <w:lang w:val="en-GB" w:eastAsia="zh-CN"/>
        </w:rPr>
        <w:t>I</w:t>
      </w:r>
      <w:r w:rsidRPr="001A7FF4">
        <w:rPr>
          <w:rFonts w:ascii="Times New Roman" w:eastAsia="SimSun" w:hAnsi="Times New Roman"/>
          <w:sz w:val="24"/>
          <w:szCs w:val="24"/>
          <w:lang w:val="en-GB" w:eastAsia="zh-CN"/>
        </w:rPr>
        <w:t>n order to support the partial access and delivery of the point cloud object</w:t>
      </w:r>
      <w:r w:rsidR="000C19B7">
        <w:rPr>
          <w:rFonts w:ascii="Times New Roman" w:eastAsia="SimSun" w:hAnsi="Times New Roman"/>
          <w:sz w:val="24"/>
          <w:szCs w:val="24"/>
          <w:lang w:val="en-GB" w:eastAsia="zh-CN"/>
        </w:rPr>
        <w:t>, there is a need to support</w:t>
      </w:r>
      <w:r w:rsidR="000C19B7" w:rsidRPr="001A7FF4">
        <w:rPr>
          <w:rFonts w:ascii="Times New Roman" w:eastAsia="SimSun" w:hAnsi="Times New Roman"/>
          <w:sz w:val="24"/>
          <w:szCs w:val="24"/>
          <w:lang w:val="en-GB" w:eastAsia="zh-CN"/>
        </w:rPr>
        <w:t xml:space="preserve"> </w:t>
      </w:r>
      <w:r w:rsidR="00A650C1">
        <w:rPr>
          <w:rFonts w:ascii="Times New Roman" w:eastAsia="SimSun" w:hAnsi="Times New Roman"/>
          <w:sz w:val="24"/>
          <w:szCs w:val="24"/>
          <w:lang w:val="en-GB" w:eastAsia="zh-CN"/>
        </w:rPr>
        <w:t xml:space="preserve">for </w:t>
      </w:r>
      <w:r>
        <w:rPr>
          <w:rFonts w:ascii="Times New Roman" w:eastAsia="SimSun" w:hAnsi="Times New Roman"/>
          <w:sz w:val="24"/>
          <w:szCs w:val="24"/>
          <w:lang w:val="en-GB" w:eastAsia="zh-CN"/>
        </w:rPr>
        <w:t xml:space="preserve">identifying one or more </w:t>
      </w:r>
      <w:r w:rsidR="000C19B7">
        <w:rPr>
          <w:rFonts w:ascii="Times New Roman" w:eastAsia="SimSun" w:hAnsi="Times New Roman"/>
          <w:sz w:val="24"/>
          <w:szCs w:val="24"/>
          <w:lang w:val="en-GB" w:eastAsia="zh-CN"/>
        </w:rPr>
        <w:t xml:space="preserve">3D </w:t>
      </w:r>
      <w:r w:rsidR="000C19B7" w:rsidRPr="001A7FF4">
        <w:rPr>
          <w:rFonts w:ascii="Times New Roman" w:eastAsia="SimSun" w:hAnsi="Times New Roman"/>
          <w:sz w:val="24"/>
          <w:szCs w:val="24"/>
          <w:lang w:val="en-GB" w:eastAsia="zh-CN"/>
        </w:rPr>
        <w:t xml:space="preserve">spatial </w:t>
      </w:r>
      <w:r w:rsidR="00A650C1">
        <w:rPr>
          <w:rFonts w:ascii="Times New Roman" w:eastAsia="SimSun" w:hAnsi="Times New Roman"/>
          <w:sz w:val="24"/>
          <w:szCs w:val="24"/>
          <w:lang w:val="en-GB" w:eastAsia="zh-CN"/>
        </w:rPr>
        <w:t>sub-</w:t>
      </w:r>
      <w:r w:rsidR="000C19B7" w:rsidRPr="001A7FF4">
        <w:rPr>
          <w:rFonts w:ascii="Times New Roman" w:eastAsia="SimSun" w:hAnsi="Times New Roman"/>
          <w:sz w:val="24"/>
          <w:szCs w:val="24"/>
          <w:lang w:val="en-GB" w:eastAsia="zh-CN"/>
        </w:rPr>
        <w:t xml:space="preserve">regions </w:t>
      </w:r>
      <w:r>
        <w:rPr>
          <w:rFonts w:ascii="Times New Roman" w:eastAsia="SimSun" w:hAnsi="Times New Roman"/>
          <w:sz w:val="24"/>
          <w:szCs w:val="24"/>
          <w:lang w:val="en-GB" w:eastAsia="zh-CN"/>
        </w:rPr>
        <w:t xml:space="preserve">to </w:t>
      </w:r>
      <w:r w:rsidR="000C19B7" w:rsidRPr="001A7FF4">
        <w:rPr>
          <w:rFonts w:ascii="Times New Roman" w:eastAsia="SimSun" w:hAnsi="Times New Roman"/>
          <w:sz w:val="24"/>
          <w:szCs w:val="24"/>
          <w:lang w:val="en-GB" w:eastAsia="zh-CN"/>
        </w:rPr>
        <w:t>fully cover</w:t>
      </w:r>
      <w:r w:rsidR="005E49F3">
        <w:rPr>
          <w:rFonts w:ascii="Times New Roman" w:eastAsia="SimSun" w:hAnsi="Times New Roman"/>
          <w:sz w:val="24"/>
          <w:szCs w:val="24"/>
          <w:lang w:val="en-GB" w:eastAsia="zh-CN"/>
        </w:rPr>
        <w:t xml:space="preserve"> the</w:t>
      </w:r>
      <w:r w:rsidR="00A650C1">
        <w:rPr>
          <w:rFonts w:ascii="Times New Roman" w:eastAsia="SimSun" w:hAnsi="Times New Roman"/>
          <w:sz w:val="24"/>
          <w:szCs w:val="24"/>
          <w:lang w:val="en-GB" w:eastAsia="zh-CN"/>
        </w:rPr>
        <w:t xml:space="preserve"> user’s</w:t>
      </w:r>
      <w:r w:rsidR="000C19B7" w:rsidRPr="001A7FF4">
        <w:rPr>
          <w:rFonts w:ascii="Times New Roman" w:eastAsia="SimSun" w:hAnsi="Times New Roman"/>
          <w:sz w:val="24"/>
          <w:szCs w:val="24"/>
          <w:lang w:val="en-GB" w:eastAsia="zh-CN"/>
        </w:rPr>
        <w:t xml:space="preserve"> 6DoF view</w:t>
      </w:r>
      <w:r w:rsidR="00A650C1">
        <w:rPr>
          <w:rFonts w:ascii="Times New Roman" w:eastAsia="SimSun" w:hAnsi="Times New Roman"/>
          <w:sz w:val="24"/>
          <w:szCs w:val="24"/>
          <w:lang w:val="en-GB" w:eastAsia="zh-CN"/>
        </w:rPr>
        <w:t>port</w:t>
      </w:r>
      <w:r w:rsidR="0019452C">
        <w:rPr>
          <w:rStyle w:val="FootnoteReference"/>
          <w:rFonts w:ascii="Times New Roman" w:eastAsia="SimSun" w:hAnsi="Times New Roman"/>
          <w:sz w:val="24"/>
          <w:szCs w:val="24"/>
          <w:lang w:val="en-GB" w:eastAsia="zh-CN"/>
        </w:rPr>
        <w:footnoteReference w:id="2"/>
      </w:r>
      <w:r w:rsidR="00A650C1">
        <w:rPr>
          <w:rFonts w:ascii="Times New Roman" w:eastAsia="SimSun" w:hAnsi="Times New Roman"/>
          <w:sz w:val="24"/>
          <w:szCs w:val="24"/>
          <w:lang w:val="en-GB" w:eastAsia="zh-CN"/>
        </w:rPr>
        <w:t xml:space="preserve"> </w:t>
      </w:r>
      <w:r>
        <w:rPr>
          <w:rFonts w:ascii="Times New Roman" w:eastAsia="SimSun" w:hAnsi="Times New Roman"/>
          <w:sz w:val="24"/>
          <w:szCs w:val="24"/>
          <w:lang w:val="en-GB" w:eastAsia="zh-CN"/>
        </w:rPr>
        <w:t>by the client, if necessary.</w:t>
      </w:r>
    </w:p>
    <w:p w14:paraId="5EF4BD4F" w14:textId="33317D14" w:rsidR="000935B1" w:rsidRDefault="000935B1" w:rsidP="00A650C1">
      <w:pPr>
        <w:pStyle w:val="ListParagraph"/>
        <w:widowControl/>
        <w:spacing w:after="0" w:line="240" w:lineRule="auto"/>
        <w:ind w:left="0"/>
        <w:rPr>
          <w:rFonts w:ascii="Times New Roman" w:eastAsia="SimSun" w:hAnsi="Times New Roman"/>
          <w:sz w:val="24"/>
          <w:szCs w:val="24"/>
          <w:lang w:val="en-GB" w:eastAsia="zh-CN"/>
        </w:rPr>
      </w:pPr>
    </w:p>
    <w:p w14:paraId="1991A4AA" w14:textId="2300CAE4" w:rsidR="000935B1" w:rsidRPr="00594460" w:rsidRDefault="000935B1" w:rsidP="000935B1">
      <w:pPr>
        <w:pStyle w:val="Heading3"/>
        <w:rPr>
          <w:lang w:eastAsia="zh-CN"/>
        </w:rPr>
      </w:pPr>
      <w:r>
        <w:rPr>
          <w:lang w:eastAsia="zh-CN"/>
        </w:rPr>
        <w:t>Annotation</w:t>
      </w:r>
      <w:r>
        <w:rPr>
          <w:rStyle w:val="FootnoteReference"/>
          <w:lang w:eastAsia="zh-CN"/>
        </w:rPr>
        <w:footnoteReference w:id="3"/>
      </w:r>
    </w:p>
    <w:p w14:paraId="35C78823" w14:textId="6F15E39E" w:rsidR="000935B1" w:rsidRDefault="000935B1" w:rsidP="005325CC">
      <w:pPr>
        <w:pStyle w:val="ListParagraph"/>
        <w:widowControl/>
        <w:spacing w:after="0" w:line="240" w:lineRule="auto"/>
        <w:ind w:left="0"/>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It is highly desirable </w:t>
      </w:r>
      <w:r w:rsidRPr="000935B1">
        <w:rPr>
          <w:rFonts w:ascii="Times New Roman" w:eastAsia="SimSun" w:hAnsi="Times New Roman"/>
          <w:sz w:val="24"/>
          <w:szCs w:val="24"/>
          <w:lang w:val="en-GB" w:eastAsia="zh-CN"/>
        </w:rPr>
        <w:t xml:space="preserve">to be able to annotate each region of the volumetric </w:t>
      </w:r>
      <w:r w:rsidR="006E4530" w:rsidRPr="000935B1">
        <w:rPr>
          <w:rFonts w:ascii="Times New Roman" w:eastAsia="SimSun" w:hAnsi="Times New Roman"/>
          <w:sz w:val="24"/>
          <w:szCs w:val="24"/>
          <w:lang w:val="en-GB" w:eastAsia="zh-CN"/>
        </w:rPr>
        <w:t>bitstream</w:t>
      </w:r>
      <w:r w:rsidRPr="000935B1">
        <w:rPr>
          <w:rFonts w:ascii="Times New Roman" w:eastAsia="SimSun" w:hAnsi="Times New Roman"/>
          <w:sz w:val="24"/>
          <w:szCs w:val="24"/>
          <w:lang w:val="en-GB" w:eastAsia="zh-CN"/>
        </w:rPr>
        <w:t xml:space="preserve">, i.e. the patches or groups of patches that are identified using a "rectangular" shaped volumetric rectangle, with different information. This process may include whether these elements are associated with a particular object (likely an object in the physical/world space) and certain properties that could be useful for their extraction and rendering. Such information may include </w:t>
      </w:r>
      <w:r w:rsidR="00E47946" w:rsidRPr="000935B1">
        <w:rPr>
          <w:rFonts w:ascii="Times New Roman" w:eastAsia="SimSun" w:hAnsi="Times New Roman"/>
          <w:sz w:val="24"/>
          <w:szCs w:val="24"/>
          <w:lang w:val="en-GB" w:eastAsia="zh-CN"/>
        </w:rPr>
        <w:t>labelling</w:t>
      </w:r>
      <w:r w:rsidRPr="000935B1">
        <w:rPr>
          <w:rFonts w:ascii="Times New Roman" w:eastAsia="SimSun" w:hAnsi="Times New Roman"/>
          <w:sz w:val="24"/>
          <w:szCs w:val="24"/>
          <w:lang w:val="en-GB" w:eastAsia="zh-CN"/>
        </w:rPr>
        <w:t xml:space="preserve"> of objects, the size and shape of the points that correspond to the object, whether the object is visible or not, visibility cone information, material ids, and collision information, among others. </w:t>
      </w:r>
    </w:p>
    <w:p w14:paraId="272767A0" w14:textId="434ADF01" w:rsidR="000935B1" w:rsidRDefault="000935B1" w:rsidP="005325CC">
      <w:pPr>
        <w:pStyle w:val="ListParagraph"/>
        <w:widowControl/>
        <w:spacing w:after="0" w:line="240" w:lineRule="auto"/>
        <w:ind w:left="0"/>
        <w:rPr>
          <w:rFonts w:ascii="Times New Roman" w:eastAsia="SimSun" w:hAnsi="Times New Roman"/>
          <w:sz w:val="24"/>
          <w:szCs w:val="24"/>
          <w:lang w:val="en-GB" w:eastAsia="zh-CN"/>
        </w:rPr>
      </w:pPr>
    </w:p>
    <w:p w14:paraId="2A5A029B" w14:textId="089636BA" w:rsidR="000935B1" w:rsidRPr="000935B1" w:rsidRDefault="000935B1" w:rsidP="005325CC">
      <w:pPr>
        <w:pStyle w:val="ListParagraph"/>
        <w:widowControl/>
        <w:spacing w:after="0" w:line="240" w:lineRule="auto"/>
        <w:ind w:left="0"/>
        <w:rPr>
          <w:rFonts w:ascii="Times New Roman" w:eastAsia="SimSun" w:hAnsi="Times New Roman"/>
          <w:sz w:val="24"/>
          <w:szCs w:val="24"/>
          <w:lang w:val="en-GB" w:eastAsia="zh-CN"/>
        </w:rPr>
      </w:pPr>
      <w:r w:rsidRPr="000935B1">
        <w:rPr>
          <w:rFonts w:ascii="Times New Roman" w:eastAsia="SimSun" w:hAnsi="Times New Roman"/>
          <w:sz w:val="24"/>
          <w:szCs w:val="24"/>
          <w:lang w:val="en-GB" w:eastAsia="zh-CN"/>
        </w:rPr>
        <w:t>Ideally, we may wish to associate each such object with different parameters, or properties, which may also correspond to information provided during the creation or editing process of the point cloud, scene graph, etc. It is quite possible also that some objects may relate to one another and in some cases an object could be part of another object (e.g. we may have defined an object "man" or "woman", and other objects that correspond to "body", "head", "torso", "left hand", "right leg" etc).</w:t>
      </w:r>
    </w:p>
    <w:p w14:paraId="42BE6CA0" w14:textId="77777777" w:rsidR="000935B1" w:rsidRPr="000935B1" w:rsidRDefault="000935B1" w:rsidP="005325CC">
      <w:pPr>
        <w:pStyle w:val="ListParagraph"/>
        <w:widowControl/>
        <w:spacing w:after="0" w:line="240" w:lineRule="auto"/>
        <w:ind w:left="0"/>
        <w:rPr>
          <w:rFonts w:ascii="Times New Roman" w:eastAsia="SimSun" w:hAnsi="Times New Roman"/>
          <w:sz w:val="24"/>
          <w:szCs w:val="24"/>
          <w:lang w:val="en-GB" w:eastAsia="zh-CN"/>
        </w:rPr>
      </w:pPr>
    </w:p>
    <w:p w14:paraId="1E5A0720" w14:textId="2278ACE8" w:rsidR="000935B1" w:rsidRPr="000935B1" w:rsidRDefault="000935B1" w:rsidP="005325CC">
      <w:pPr>
        <w:pStyle w:val="ListParagraph"/>
        <w:widowControl/>
        <w:spacing w:after="0" w:line="240" w:lineRule="auto"/>
        <w:ind w:left="0"/>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 </w:t>
      </w:r>
      <w:r w:rsidRPr="000935B1">
        <w:rPr>
          <w:rFonts w:ascii="Times New Roman" w:eastAsia="SimSun" w:hAnsi="Times New Roman"/>
          <w:sz w:val="24"/>
          <w:szCs w:val="24"/>
          <w:lang w:val="en-GB" w:eastAsia="zh-CN"/>
        </w:rPr>
        <w:t>An object could be persistent in time and could also be updated at any time/frame while the associated information may persist from that point onward. Multiple patches or 2D volumetric rectangles, which can contain themselves multiple patches, could be associated with a single object, but there may be a desire to also associate the same patch or 2D volumetric rectangles with multiple objects. Such relationships could persist or also need to change in time because objects may move or their placement in the atlas may have changed.</w:t>
      </w:r>
    </w:p>
    <w:p w14:paraId="6AA49D1A" w14:textId="357CA223" w:rsidR="006C7EC1" w:rsidRPr="00594460" w:rsidRDefault="006C7EC1" w:rsidP="006C7EC1">
      <w:pPr>
        <w:pStyle w:val="Heading3"/>
        <w:rPr>
          <w:lang w:eastAsia="zh-CN"/>
        </w:rPr>
      </w:pPr>
      <w:r>
        <w:rPr>
          <w:lang w:eastAsia="zh-CN"/>
        </w:rPr>
        <w:t>Object-based scene synthesis</w:t>
      </w:r>
      <w:r>
        <w:rPr>
          <w:rStyle w:val="FootnoteReference"/>
          <w:lang w:eastAsia="zh-CN"/>
        </w:rPr>
        <w:footnoteReference w:id="4"/>
      </w:r>
    </w:p>
    <w:p w14:paraId="395C1DA0" w14:textId="0A8E0EF6" w:rsidR="006C7EC1" w:rsidRPr="006C7EC1" w:rsidRDefault="006C7EC1" w:rsidP="005325CC">
      <w:pPr>
        <w:pStyle w:val="ListParagraph"/>
        <w:widowControl/>
        <w:spacing w:after="0" w:line="240" w:lineRule="auto"/>
        <w:ind w:left="0"/>
        <w:rPr>
          <w:rFonts w:ascii="Times New Roman" w:eastAsia="SimSun" w:hAnsi="Times New Roman"/>
          <w:sz w:val="24"/>
          <w:szCs w:val="24"/>
          <w:lang w:val="en-GB" w:eastAsia="zh-CN"/>
        </w:rPr>
      </w:pPr>
      <w:r w:rsidRPr="006C7EC1">
        <w:rPr>
          <w:rFonts w:ascii="Times New Roman" w:eastAsia="SimSun" w:hAnsi="Times New Roman"/>
          <w:sz w:val="24"/>
          <w:szCs w:val="24"/>
          <w:lang w:val="en-GB" w:eastAsia="zh-CN"/>
        </w:rPr>
        <w:t xml:space="preserve">Introducing </w:t>
      </w:r>
      <w:r w:rsidR="00476385">
        <w:rPr>
          <w:rFonts w:ascii="Times New Roman" w:eastAsia="SimSun" w:hAnsi="Times New Roman"/>
          <w:sz w:val="24"/>
          <w:szCs w:val="24"/>
          <w:lang w:val="en-GB" w:eastAsia="zh-CN"/>
        </w:rPr>
        <w:t>an identifier of a subset of points</w:t>
      </w:r>
      <w:r w:rsidRPr="006C7EC1">
        <w:rPr>
          <w:rFonts w:ascii="Times New Roman" w:eastAsia="SimSun" w:hAnsi="Times New Roman"/>
          <w:sz w:val="24"/>
          <w:szCs w:val="24"/>
          <w:lang w:val="en-GB" w:eastAsia="zh-CN"/>
        </w:rPr>
        <w:t xml:space="preserve"> per patch enables novel use cases for volumetric video encoding, decoding, and rendering. In addition, 3D bounding box (may include la</w:t>
      </w:r>
      <w:r>
        <w:rPr>
          <w:rFonts w:ascii="Times New Roman" w:eastAsia="SimSun" w:hAnsi="Times New Roman"/>
          <w:sz w:val="24"/>
          <w:szCs w:val="24"/>
          <w:lang w:val="en-GB" w:eastAsia="zh-CN"/>
        </w:rPr>
        <w:t>bel</w:t>
      </w:r>
      <w:r w:rsidR="00476385">
        <w:rPr>
          <w:rFonts w:ascii="Times New Roman" w:eastAsia="SimSun" w:hAnsi="Times New Roman"/>
          <w:sz w:val="24"/>
          <w:szCs w:val="24"/>
          <w:lang w:val="en-GB" w:eastAsia="zh-CN"/>
        </w:rPr>
        <w:t xml:space="preserve"> for a subset</w:t>
      </w:r>
      <w:r>
        <w:rPr>
          <w:rFonts w:ascii="Times New Roman" w:eastAsia="SimSun" w:hAnsi="Times New Roman"/>
          <w:sz w:val="24"/>
          <w:szCs w:val="24"/>
          <w:lang w:val="en-GB" w:eastAsia="zh-CN"/>
        </w:rPr>
        <w:t xml:space="preserve">) per </w:t>
      </w:r>
      <w:r w:rsidR="00476385">
        <w:rPr>
          <w:rFonts w:ascii="Times New Roman" w:eastAsia="SimSun" w:hAnsi="Times New Roman"/>
          <w:sz w:val="24"/>
          <w:szCs w:val="24"/>
          <w:lang w:val="en-GB" w:eastAsia="zh-CN"/>
        </w:rPr>
        <w:t>a subset</w:t>
      </w:r>
      <w:r>
        <w:rPr>
          <w:rFonts w:ascii="Times New Roman" w:eastAsia="SimSun" w:hAnsi="Times New Roman"/>
          <w:sz w:val="24"/>
          <w:szCs w:val="24"/>
          <w:lang w:val="en-GB" w:eastAsia="zh-CN"/>
        </w:rPr>
        <w:t xml:space="preserve"> can be signalled. </w:t>
      </w:r>
      <w:r w:rsidRPr="006C7EC1">
        <w:rPr>
          <w:rFonts w:ascii="Times New Roman" w:eastAsia="SimSun" w:hAnsi="Times New Roman"/>
          <w:sz w:val="24"/>
          <w:szCs w:val="24"/>
          <w:lang w:val="en-GB" w:eastAsia="zh-CN"/>
        </w:rPr>
        <w:t xml:space="preserve">This allows efficient identification, localization, </w:t>
      </w:r>
      <w:r w:rsidR="00E47946" w:rsidRPr="006C7EC1">
        <w:rPr>
          <w:rFonts w:ascii="Times New Roman" w:eastAsia="SimSun" w:hAnsi="Times New Roman"/>
          <w:sz w:val="24"/>
          <w:szCs w:val="24"/>
          <w:lang w:val="en-GB" w:eastAsia="zh-CN"/>
        </w:rPr>
        <w:t>labelling</w:t>
      </w:r>
      <w:r w:rsidRPr="006C7EC1">
        <w:rPr>
          <w:rFonts w:ascii="Times New Roman" w:eastAsia="SimSun" w:hAnsi="Times New Roman"/>
          <w:sz w:val="24"/>
          <w:szCs w:val="24"/>
          <w:lang w:val="en-GB" w:eastAsia="zh-CN"/>
        </w:rPr>
        <w:t>, tracking, and object-based processing. We list below few samples for innovative scene synthesis:</w:t>
      </w:r>
    </w:p>
    <w:p w14:paraId="1DE949B6" w14:textId="6329BA31" w:rsidR="006C7EC1" w:rsidRPr="006C7EC1" w:rsidRDefault="006C7EC1" w:rsidP="005325CC">
      <w:pPr>
        <w:pStyle w:val="ListParagraph"/>
        <w:widowControl/>
        <w:numPr>
          <w:ilvl w:val="0"/>
          <w:numId w:val="41"/>
        </w:numPr>
        <w:spacing w:after="0" w:line="240" w:lineRule="auto"/>
        <w:rPr>
          <w:rFonts w:ascii="Times New Roman" w:eastAsia="SimSun" w:hAnsi="Times New Roman"/>
          <w:sz w:val="24"/>
          <w:szCs w:val="24"/>
          <w:lang w:val="en-GB" w:eastAsia="zh-CN"/>
        </w:rPr>
      </w:pPr>
      <w:r w:rsidRPr="006C7EC1">
        <w:rPr>
          <w:rFonts w:ascii="Times New Roman" w:eastAsia="SimSun" w:hAnsi="Times New Roman"/>
          <w:sz w:val="24"/>
          <w:szCs w:val="24"/>
          <w:lang w:val="en-GB" w:eastAsia="zh-CN"/>
        </w:rPr>
        <w:t>Priority Objects Rendering:</w:t>
      </w:r>
    </w:p>
    <w:p w14:paraId="19BD82A4" w14:textId="4C247E6A" w:rsidR="006C7EC1" w:rsidRPr="006C7EC1" w:rsidRDefault="006C7EC1" w:rsidP="00E47946">
      <w:pPr>
        <w:pStyle w:val="ListParagraph"/>
        <w:widowControl/>
        <w:spacing w:after="0" w:line="240" w:lineRule="auto"/>
        <w:rPr>
          <w:rFonts w:ascii="Times New Roman" w:eastAsia="SimSun" w:hAnsi="Times New Roman"/>
          <w:sz w:val="24"/>
          <w:szCs w:val="24"/>
          <w:lang w:val="en-GB" w:eastAsia="zh-CN"/>
        </w:rPr>
      </w:pPr>
      <w:r w:rsidRPr="006C7EC1">
        <w:rPr>
          <w:rFonts w:ascii="Times New Roman" w:eastAsia="SimSun" w:hAnsi="Times New Roman"/>
          <w:sz w:val="24"/>
          <w:szCs w:val="24"/>
          <w:lang w:val="en-GB" w:eastAsia="zh-CN"/>
        </w:rPr>
        <w:t xml:space="preserve">With </w:t>
      </w:r>
      <w:r w:rsidR="00476385">
        <w:rPr>
          <w:rFonts w:ascii="Times New Roman" w:eastAsia="SimSun" w:hAnsi="Times New Roman"/>
          <w:sz w:val="24"/>
          <w:szCs w:val="24"/>
          <w:lang w:val="en-GB" w:eastAsia="zh-CN"/>
        </w:rPr>
        <w:t>the identifiers for the subsets</w:t>
      </w:r>
      <w:r w:rsidRPr="006C7EC1">
        <w:rPr>
          <w:rFonts w:ascii="Times New Roman" w:eastAsia="SimSun" w:hAnsi="Times New Roman"/>
          <w:sz w:val="24"/>
          <w:szCs w:val="24"/>
          <w:lang w:val="en-GB" w:eastAsia="zh-CN"/>
        </w:rPr>
        <w:t xml:space="preserve"> available at the decoder side, the renderer can select which </w:t>
      </w:r>
      <w:r w:rsidR="00476385">
        <w:rPr>
          <w:rFonts w:ascii="Times New Roman" w:eastAsia="SimSun" w:hAnsi="Times New Roman"/>
          <w:sz w:val="24"/>
          <w:szCs w:val="24"/>
          <w:lang w:val="en-GB" w:eastAsia="zh-CN"/>
        </w:rPr>
        <w:t>subsets</w:t>
      </w:r>
      <w:r w:rsidRPr="006C7EC1">
        <w:rPr>
          <w:rFonts w:ascii="Times New Roman" w:eastAsia="SimSun" w:hAnsi="Times New Roman"/>
          <w:sz w:val="24"/>
          <w:szCs w:val="24"/>
          <w:lang w:val="en-GB" w:eastAsia="zh-CN"/>
        </w:rPr>
        <w:t xml:space="preserve"> to output first (e.g. it may start rendering the </w:t>
      </w:r>
      <w:r w:rsidR="00476385">
        <w:rPr>
          <w:rFonts w:ascii="Times New Roman" w:eastAsia="SimSun" w:hAnsi="Times New Roman"/>
          <w:sz w:val="24"/>
          <w:szCs w:val="24"/>
          <w:lang w:val="en-GB" w:eastAsia="zh-CN"/>
        </w:rPr>
        <w:t xml:space="preserve">subsets in the </w:t>
      </w:r>
      <w:r w:rsidRPr="006C7EC1">
        <w:rPr>
          <w:rFonts w:ascii="Times New Roman" w:eastAsia="SimSun" w:hAnsi="Times New Roman"/>
          <w:sz w:val="24"/>
          <w:szCs w:val="24"/>
          <w:lang w:val="en-GB" w:eastAsia="zh-CN"/>
        </w:rPr>
        <w:t>front</w:t>
      </w:r>
      <w:r w:rsidR="00476385">
        <w:rPr>
          <w:rFonts w:ascii="Times New Roman" w:eastAsia="SimSun" w:hAnsi="Times New Roman"/>
          <w:sz w:val="24"/>
          <w:szCs w:val="24"/>
          <w:lang w:val="en-GB" w:eastAsia="zh-CN"/>
        </w:rPr>
        <w:t xml:space="preserve"> </w:t>
      </w:r>
      <w:r w:rsidRPr="006C7EC1">
        <w:rPr>
          <w:rFonts w:ascii="Times New Roman" w:eastAsia="SimSun" w:hAnsi="Times New Roman"/>
          <w:sz w:val="24"/>
          <w:szCs w:val="24"/>
          <w:lang w:val="en-GB" w:eastAsia="zh-CN"/>
        </w:rPr>
        <w:t xml:space="preserve">first) while </w:t>
      </w:r>
      <w:r w:rsidR="00476385">
        <w:rPr>
          <w:rFonts w:ascii="Times New Roman" w:eastAsia="SimSun" w:hAnsi="Times New Roman"/>
          <w:sz w:val="24"/>
          <w:szCs w:val="24"/>
          <w:lang w:val="en-GB" w:eastAsia="zh-CN"/>
        </w:rPr>
        <w:t xml:space="preserve">the subsets </w:t>
      </w:r>
      <w:r w:rsidRPr="006C7EC1">
        <w:rPr>
          <w:rFonts w:ascii="Times New Roman" w:eastAsia="SimSun" w:hAnsi="Times New Roman"/>
          <w:sz w:val="24"/>
          <w:szCs w:val="24"/>
          <w:lang w:val="en-GB" w:eastAsia="zh-CN"/>
        </w:rPr>
        <w:t xml:space="preserve">background / static </w:t>
      </w:r>
      <w:r w:rsidR="00476385">
        <w:rPr>
          <w:rFonts w:ascii="Times New Roman" w:eastAsia="SimSun" w:hAnsi="Times New Roman"/>
          <w:sz w:val="24"/>
          <w:szCs w:val="24"/>
          <w:lang w:val="en-GB" w:eastAsia="zh-CN"/>
        </w:rPr>
        <w:t>subsets</w:t>
      </w:r>
      <w:r w:rsidRPr="006C7EC1">
        <w:rPr>
          <w:rFonts w:ascii="Times New Roman" w:eastAsia="SimSun" w:hAnsi="Times New Roman"/>
          <w:sz w:val="24"/>
          <w:szCs w:val="24"/>
          <w:lang w:val="en-GB" w:eastAsia="zh-CN"/>
        </w:rPr>
        <w:t xml:space="preserve"> (may be inferred from </w:t>
      </w:r>
      <w:r w:rsidR="00476385">
        <w:rPr>
          <w:rFonts w:ascii="Times New Roman" w:eastAsia="SimSun" w:hAnsi="Times New Roman"/>
          <w:sz w:val="24"/>
          <w:szCs w:val="24"/>
          <w:lang w:val="en-GB" w:eastAsia="zh-CN"/>
        </w:rPr>
        <w:t xml:space="preserve">the </w:t>
      </w:r>
      <w:r w:rsidRPr="006C7EC1">
        <w:rPr>
          <w:rFonts w:ascii="Times New Roman" w:eastAsia="SimSun" w:hAnsi="Times New Roman"/>
          <w:sz w:val="24"/>
          <w:szCs w:val="24"/>
          <w:lang w:val="en-GB" w:eastAsia="zh-CN"/>
        </w:rPr>
        <w:t xml:space="preserve">labels </w:t>
      </w:r>
      <w:r w:rsidR="00476385">
        <w:rPr>
          <w:rFonts w:ascii="Times New Roman" w:eastAsia="SimSun" w:hAnsi="Times New Roman"/>
          <w:sz w:val="24"/>
          <w:szCs w:val="24"/>
          <w:lang w:val="en-GB" w:eastAsia="zh-CN"/>
        </w:rPr>
        <w:t xml:space="preserve">of the subsets </w:t>
      </w:r>
      <w:r w:rsidRPr="006C7EC1">
        <w:rPr>
          <w:rFonts w:ascii="Times New Roman" w:eastAsia="SimSun" w:hAnsi="Times New Roman"/>
          <w:sz w:val="24"/>
          <w:szCs w:val="24"/>
          <w:lang w:val="en-GB" w:eastAsia="zh-CN"/>
        </w:rPr>
        <w:t>within the associated SEI message) can be carried from last rendered intra-frame (to save compute and bandwidth). This helps speeding up processing at the decoding side to meet real-time requirements.</w:t>
      </w:r>
    </w:p>
    <w:p w14:paraId="164997E9" w14:textId="006A5064" w:rsidR="006C7EC1" w:rsidRPr="006C7EC1" w:rsidRDefault="006C7EC1" w:rsidP="005325CC">
      <w:pPr>
        <w:pStyle w:val="ListParagraph"/>
        <w:widowControl/>
        <w:numPr>
          <w:ilvl w:val="0"/>
          <w:numId w:val="41"/>
        </w:numPr>
        <w:spacing w:after="0" w:line="240" w:lineRule="auto"/>
        <w:rPr>
          <w:rFonts w:ascii="Times New Roman" w:eastAsia="SimSun" w:hAnsi="Times New Roman"/>
          <w:sz w:val="24"/>
          <w:szCs w:val="24"/>
          <w:lang w:val="en-GB" w:eastAsia="zh-CN"/>
        </w:rPr>
      </w:pPr>
      <w:r w:rsidRPr="006C7EC1">
        <w:rPr>
          <w:rFonts w:ascii="Times New Roman" w:eastAsia="SimSun" w:hAnsi="Times New Roman"/>
          <w:sz w:val="24"/>
          <w:szCs w:val="24"/>
          <w:lang w:val="en-GB" w:eastAsia="zh-CN"/>
        </w:rPr>
        <w:t xml:space="preserve">Objects Filtering: </w:t>
      </w:r>
    </w:p>
    <w:p w14:paraId="20558051" w14:textId="7080A770" w:rsidR="006C7EC1" w:rsidRPr="006C7EC1" w:rsidRDefault="006C7EC1" w:rsidP="00E47946">
      <w:pPr>
        <w:pStyle w:val="ListParagraph"/>
        <w:widowControl/>
        <w:spacing w:after="0" w:line="240" w:lineRule="auto"/>
        <w:rPr>
          <w:rFonts w:ascii="Times New Roman" w:eastAsia="SimSun" w:hAnsi="Times New Roman"/>
          <w:sz w:val="24"/>
          <w:szCs w:val="24"/>
          <w:lang w:val="en-GB" w:eastAsia="zh-CN"/>
        </w:rPr>
      </w:pPr>
      <w:r w:rsidRPr="006C7EC1">
        <w:rPr>
          <w:rFonts w:ascii="Times New Roman" w:eastAsia="SimSun" w:hAnsi="Times New Roman"/>
          <w:sz w:val="24"/>
          <w:szCs w:val="24"/>
          <w:lang w:val="en-GB" w:eastAsia="zh-CN"/>
        </w:rPr>
        <w:t xml:space="preserve">The user may choose to render only the </w:t>
      </w:r>
      <w:r w:rsidR="00080AA0">
        <w:rPr>
          <w:rFonts w:ascii="Times New Roman" w:eastAsia="SimSun" w:hAnsi="Times New Roman"/>
          <w:sz w:val="24"/>
          <w:szCs w:val="24"/>
          <w:lang w:val="en-GB" w:eastAsia="zh-CN"/>
        </w:rPr>
        <w:t>subsets</w:t>
      </w:r>
      <w:r w:rsidRPr="006C7EC1">
        <w:rPr>
          <w:rFonts w:ascii="Times New Roman" w:eastAsia="SimSun" w:hAnsi="Times New Roman"/>
          <w:sz w:val="24"/>
          <w:szCs w:val="24"/>
          <w:lang w:val="en-GB" w:eastAsia="zh-CN"/>
        </w:rPr>
        <w:t xml:space="preserve"> of interest while blur or remove other </w:t>
      </w:r>
      <w:r w:rsidR="00080AA0">
        <w:rPr>
          <w:rFonts w:ascii="Times New Roman" w:eastAsia="SimSun" w:hAnsi="Times New Roman"/>
          <w:sz w:val="24"/>
          <w:szCs w:val="24"/>
          <w:lang w:val="en-GB" w:eastAsia="zh-CN"/>
        </w:rPr>
        <w:t>subsets</w:t>
      </w:r>
      <w:r w:rsidRPr="006C7EC1">
        <w:rPr>
          <w:rFonts w:ascii="Times New Roman" w:eastAsia="SimSun" w:hAnsi="Times New Roman"/>
          <w:sz w:val="24"/>
          <w:szCs w:val="24"/>
          <w:lang w:val="en-GB" w:eastAsia="zh-CN"/>
        </w:rPr>
        <w:t xml:space="preserve">. Also, the encoder may choose to pack patches only from those </w:t>
      </w:r>
      <w:r w:rsidR="00080AA0">
        <w:rPr>
          <w:rFonts w:ascii="Times New Roman" w:eastAsia="SimSun" w:hAnsi="Times New Roman"/>
          <w:sz w:val="24"/>
          <w:szCs w:val="24"/>
          <w:lang w:val="en-GB" w:eastAsia="zh-CN"/>
        </w:rPr>
        <w:t>subsets</w:t>
      </w:r>
      <w:r w:rsidRPr="006C7EC1">
        <w:rPr>
          <w:rFonts w:ascii="Times New Roman" w:eastAsia="SimSun" w:hAnsi="Times New Roman"/>
          <w:sz w:val="24"/>
          <w:szCs w:val="24"/>
          <w:lang w:val="en-GB" w:eastAsia="zh-CN"/>
        </w:rPr>
        <w:t xml:space="preserve"> of interest and transmit them rather than sending all in the event of limited bandwidth or probably may dedicate more bits to these patches to deliver </w:t>
      </w:r>
      <w:r w:rsidR="00080AA0">
        <w:rPr>
          <w:rFonts w:ascii="Times New Roman" w:eastAsia="SimSun" w:hAnsi="Times New Roman"/>
          <w:sz w:val="24"/>
          <w:szCs w:val="24"/>
          <w:lang w:val="en-GB" w:eastAsia="zh-CN"/>
        </w:rPr>
        <w:t>the subsets</w:t>
      </w:r>
      <w:r w:rsidRPr="006C7EC1">
        <w:rPr>
          <w:rFonts w:ascii="Times New Roman" w:eastAsia="SimSun" w:hAnsi="Times New Roman"/>
          <w:sz w:val="24"/>
          <w:szCs w:val="24"/>
          <w:lang w:val="en-GB" w:eastAsia="zh-CN"/>
        </w:rPr>
        <w:t xml:space="preserve"> of interests in higher resolution.</w:t>
      </w:r>
    </w:p>
    <w:p w14:paraId="0B285F86" w14:textId="1F47A912" w:rsidR="006C7EC1" w:rsidRPr="006C7EC1" w:rsidRDefault="006C7EC1" w:rsidP="005325CC">
      <w:pPr>
        <w:pStyle w:val="ListParagraph"/>
        <w:widowControl/>
        <w:numPr>
          <w:ilvl w:val="0"/>
          <w:numId w:val="41"/>
        </w:numPr>
        <w:spacing w:after="0" w:line="240" w:lineRule="auto"/>
        <w:rPr>
          <w:rFonts w:ascii="Times New Roman" w:eastAsia="SimSun" w:hAnsi="Times New Roman"/>
          <w:sz w:val="24"/>
          <w:szCs w:val="24"/>
          <w:lang w:val="en-GB" w:eastAsia="zh-CN"/>
        </w:rPr>
      </w:pPr>
      <w:r w:rsidRPr="006C7EC1">
        <w:rPr>
          <w:rFonts w:ascii="Times New Roman" w:eastAsia="SimSun" w:hAnsi="Times New Roman"/>
          <w:sz w:val="24"/>
          <w:szCs w:val="24"/>
          <w:lang w:val="en-GB" w:eastAsia="zh-CN"/>
        </w:rPr>
        <w:t xml:space="preserve">Background Rendering: </w:t>
      </w:r>
    </w:p>
    <w:p w14:paraId="5D0E40A0" w14:textId="7194F0D9" w:rsidR="006C7EC1" w:rsidRDefault="006C7EC1" w:rsidP="005325CC">
      <w:pPr>
        <w:pStyle w:val="ListParagraph"/>
        <w:widowControl/>
        <w:spacing w:after="0" w:line="240" w:lineRule="auto"/>
        <w:rPr>
          <w:rFonts w:ascii="Times New Roman" w:eastAsia="SimSun" w:hAnsi="Times New Roman"/>
          <w:sz w:val="24"/>
          <w:szCs w:val="24"/>
          <w:lang w:val="en-GB" w:eastAsia="zh-CN"/>
        </w:rPr>
      </w:pPr>
      <w:r w:rsidRPr="006C7EC1">
        <w:rPr>
          <w:rFonts w:ascii="Times New Roman" w:eastAsia="SimSun" w:hAnsi="Times New Roman"/>
          <w:sz w:val="24"/>
          <w:szCs w:val="24"/>
          <w:lang w:val="en-GB" w:eastAsia="zh-CN"/>
        </w:rPr>
        <w:t xml:space="preserve">Background is a special static </w:t>
      </w:r>
      <w:r w:rsidR="00080AA0">
        <w:rPr>
          <w:rFonts w:ascii="Times New Roman" w:eastAsia="SimSun" w:hAnsi="Times New Roman"/>
          <w:sz w:val="24"/>
          <w:szCs w:val="24"/>
          <w:lang w:val="en-GB" w:eastAsia="zh-CN"/>
        </w:rPr>
        <w:t>subset</w:t>
      </w:r>
      <w:r w:rsidRPr="006C7EC1">
        <w:rPr>
          <w:rFonts w:ascii="Times New Roman" w:eastAsia="SimSun" w:hAnsi="Times New Roman"/>
          <w:sz w:val="24"/>
          <w:szCs w:val="24"/>
          <w:lang w:val="en-GB" w:eastAsia="zh-CN"/>
        </w:rPr>
        <w:t xml:space="preserve"> that can be rendered by itself from the related patches or synthesized from virtual/ prerendered content. In case of rendering from Patches, there might be regions in the background that are not visible in any of the input source views due to </w:t>
      </w:r>
      <w:r w:rsidRPr="006C7EC1">
        <w:rPr>
          <w:rFonts w:ascii="Times New Roman" w:eastAsia="SimSun" w:hAnsi="Times New Roman"/>
          <w:sz w:val="24"/>
          <w:szCs w:val="24"/>
          <w:lang w:val="en-GB" w:eastAsia="zh-CN"/>
        </w:rPr>
        <w:lastRenderedPageBreak/>
        <w:t xml:space="preserve">occlusions. Such hole regions can be filled using inpainting techniques. Another approach is to capture the scene ahead without any </w:t>
      </w:r>
      <w:r w:rsidR="00080AA0">
        <w:rPr>
          <w:rFonts w:ascii="Times New Roman" w:eastAsia="SimSun" w:hAnsi="Times New Roman"/>
          <w:sz w:val="24"/>
          <w:szCs w:val="24"/>
          <w:lang w:val="en-GB" w:eastAsia="zh-CN"/>
        </w:rPr>
        <w:t>subsets</w:t>
      </w:r>
      <w:r w:rsidRPr="006C7EC1">
        <w:rPr>
          <w:rFonts w:ascii="Times New Roman" w:eastAsia="SimSun" w:hAnsi="Times New Roman"/>
          <w:sz w:val="24"/>
          <w:szCs w:val="24"/>
          <w:lang w:val="en-GB" w:eastAsia="zh-CN"/>
        </w:rPr>
        <w:t xml:space="preserve"> and stream within the metadata a single image once per intra-period so it can be used for rendering the background content and populate the scene with </w:t>
      </w:r>
      <w:r w:rsidR="00080AA0">
        <w:rPr>
          <w:rFonts w:ascii="Times New Roman" w:eastAsia="SimSun" w:hAnsi="Times New Roman"/>
          <w:sz w:val="24"/>
          <w:szCs w:val="24"/>
          <w:lang w:val="en-GB" w:eastAsia="zh-CN"/>
        </w:rPr>
        <w:t>the subsets</w:t>
      </w:r>
      <w:r w:rsidRPr="006C7EC1">
        <w:rPr>
          <w:rFonts w:ascii="Times New Roman" w:eastAsia="SimSun" w:hAnsi="Times New Roman"/>
          <w:sz w:val="24"/>
          <w:szCs w:val="24"/>
          <w:lang w:val="en-GB" w:eastAsia="zh-CN"/>
        </w:rPr>
        <w:t xml:space="preserve"> of interest afterward. A synthetic background can be inserted as well, and </w:t>
      </w:r>
      <w:r w:rsidR="00080AA0">
        <w:rPr>
          <w:rFonts w:ascii="Times New Roman" w:eastAsia="SimSun" w:hAnsi="Times New Roman"/>
          <w:sz w:val="24"/>
          <w:szCs w:val="24"/>
          <w:lang w:val="en-GB" w:eastAsia="zh-CN"/>
        </w:rPr>
        <w:t>subsets</w:t>
      </w:r>
      <w:r w:rsidRPr="006C7EC1">
        <w:rPr>
          <w:rFonts w:ascii="Times New Roman" w:eastAsia="SimSun" w:hAnsi="Times New Roman"/>
          <w:sz w:val="24"/>
          <w:szCs w:val="24"/>
          <w:lang w:val="en-GB" w:eastAsia="zh-CN"/>
        </w:rPr>
        <w:t xml:space="preserve"> can be augmented in.</w:t>
      </w:r>
    </w:p>
    <w:p w14:paraId="20AAA874" w14:textId="10CC40A2" w:rsidR="006C7EC1" w:rsidRDefault="006C7EC1" w:rsidP="006C7EC1">
      <w:pPr>
        <w:pStyle w:val="ListParagraph"/>
        <w:widowControl/>
        <w:spacing w:after="0" w:line="240" w:lineRule="auto"/>
        <w:ind w:left="0"/>
        <w:rPr>
          <w:rFonts w:ascii="Times New Roman" w:eastAsia="SimSun" w:hAnsi="Times New Roman"/>
          <w:sz w:val="24"/>
          <w:szCs w:val="24"/>
          <w:lang w:val="en-GB" w:eastAsia="zh-CN"/>
        </w:rPr>
      </w:pPr>
    </w:p>
    <w:p w14:paraId="06D8500F" w14:textId="77777777" w:rsidR="006C7EC1" w:rsidRPr="005325CC" w:rsidRDefault="006C7EC1" w:rsidP="006C7EC1">
      <w:pPr>
        <w:pStyle w:val="ListParagraph"/>
        <w:widowControl/>
        <w:spacing w:after="0" w:line="240" w:lineRule="auto"/>
        <w:ind w:left="0"/>
        <w:rPr>
          <w:rFonts w:ascii="Times New Roman" w:eastAsia="SimSun" w:hAnsi="Times New Roman"/>
          <w:sz w:val="24"/>
          <w:szCs w:val="24"/>
          <w:lang w:eastAsia="zh-CN"/>
        </w:rPr>
      </w:pPr>
    </w:p>
    <w:p w14:paraId="4BA9367D" w14:textId="700EA11C" w:rsidR="00EE54B2" w:rsidRDefault="00EE54B2" w:rsidP="00EE54B2">
      <w:pPr>
        <w:pStyle w:val="Heading2"/>
        <w:rPr>
          <w:lang w:eastAsia="zh-CN"/>
        </w:rPr>
      </w:pPr>
      <w:r>
        <w:rPr>
          <w:lang w:eastAsia="zh-CN"/>
        </w:rPr>
        <w:t>Evaluation criteria</w:t>
      </w:r>
    </w:p>
    <w:p w14:paraId="60878FEC" w14:textId="4C909EA0" w:rsidR="00EE54B2" w:rsidRDefault="007C1D77" w:rsidP="00002868">
      <w:pPr>
        <w:pStyle w:val="ListParagraph"/>
        <w:widowControl/>
        <w:numPr>
          <w:ilvl w:val="0"/>
          <w:numId w:val="35"/>
        </w:numPr>
        <w:spacing w:after="0" w:line="240" w:lineRule="auto"/>
        <w:rPr>
          <w:rFonts w:ascii="Times New Roman" w:eastAsia="SimSun" w:hAnsi="Times New Roman"/>
          <w:sz w:val="24"/>
          <w:szCs w:val="24"/>
          <w:lang w:val="en-GB" w:eastAsia="zh-CN"/>
        </w:rPr>
      </w:pPr>
      <w:r w:rsidRPr="00607309">
        <w:rPr>
          <w:rFonts w:ascii="Times New Roman" w:eastAsia="SimSun" w:hAnsi="Times New Roman"/>
          <w:sz w:val="24"/>
          <w:szCs w:val="24"/>
          <w:lang w:val="en-GB" w:eastAsia="zh-CN"/>
        </w:rPr>
        <w:t xml:space="preserve">Supporting flexible </w:t>
      </w:r>
      <w:r w:rsidR="00002868">
        <w:rPr>
          <w:rFonts w:ascii="Times New Roman" w:eastAsia="SimSun" w:hAnsi="Times New Roman"/>
          <w:sz w:val="24"/>
          <w:szCs w:val="24"/>
          <w:lang w:val="en-GB" w:eastAsia="zh-CN"/>
        </w:rPr>
        <w:t xml:space="preserve">signalling of </w:t>
      </w:r>
      <w:r w:rsidRPr="00607309">
        <w:rPr>
          <w:rFonts w:ascii="Times New Roman" w:eastAsia="SimSun" w:hAnsi="Times New Roman"/>
          <w:sz w:val="24"/>
          <w:szCs w:val="24"/>
          <w:lang w:val="en-GB" w:eastAsia="zh-CN"/>
        </w:rPr>
        <w:t>sub-division</w:t>
      </w:r>
      <w:r w:rsidR="00707B78">
        <w:rPr>
          <w:rFonts w:ascii="Times New Roman" w:eastAsia="SimSun" w:hAnsi="Times New Roman"/>
          <w:sz w:val="24"/>
          <w:szCs w:val="24"/>
          <w:lang w:val="en-GB" w:eastAsia="zh-CN"/>
        </w:rPr>
        <w:t>s</w:t>
      </w:r>
      <w:r w:rsidRPr="00607309">
        <w:rPr>
          <w:rFonts w:ascii="Times New Roman" w:eastAsia="SimSun" w:hAnsi="Times New Roman"/>
          <w:sz w:val="24"/>
          <w:szCs w:val="24"/>
          <w:lang w:val="en-GB" w:eastAsia="zh-CN"/>
        </w:rPr>
        <w:t xml:space="preserve"> of </w:t>
      </w:r>
      <w:r w:rsidR="00707B78">
        <w:rPr>
          <w:rFonts w:ascii="Times New Roman" w:eastAsia="SimSun" w:hAnsi="Times New Roman"/>
          <w:sz w:val="24"/>
          <w:szCs w:val="24"/>
          <w:lang w:val="en-GB" w:eastAsia="zh-CN"/>
        </w:rPr>
        <w:t>a</w:t>
      </w:r>
      <w:r w:rsidRPr="00607309">
        <w:rPr>
          <w:rFonts w:ascii="Times New Roman" w:eastAsia="SimSun" w:hAnsi="Times New Roman"/>
          <w:sz w:val="24"/>
          <w:szCs w:val="24"/>
          <w:lang w:val="en-GB" w:eastAsia="zh-CN"/>
        </w:rPr>
        <w:t xml:space="preserve"> point cloud object </w:t>
      </w:r>
      <w:r w:rsidR="0058775A" w:rsidRPr="00607309">
        <w:rPr>
          <w:rFonts w:ascii="Times New Roman" w:eastAsia="SimSun" w:hAnsi="Times New Roman"/>
          <w:sz w:val="24"/>
          <w:szCs w:val="24"/>
          <w:lang w:val="en-GB" w:eastAsia="zh-CN"/>
        </w:rPr>
        <w:t xml:space="preserve">into a number of </w:t>
      </w:r>
      <w:r w:rsidR="00961175">
        <w:rPr>
          <w:rFonts w:ascii="Times New Roman" w:eastAsia="SimSun" w:hAnsi="Times New Roman"/>
          <w:sz w:val="24"/>
          <w:szCs w:val="24"/>
          <w:lang w:val="en-GB" w:eastAsia="zh-CN"/>
        </w:rPr>
        <w:t xml:space="preserve">3D </w:t>
      </w:r>
      <w:r w:rsidR="0058775A" w:rsidRPr="00607309">
        <w:rPr>
          <w:rFonts w:ascii="Times New Roman" w:eastAsia="SimSun" w:hAnsi="Times New Roman"/>
          <w:sz w:val="24"/>
          <w:szCs w:val="24"/>
          <w:lang w:val="en-GB" w:eastAsia="zh-CN"/>
        </w:rPr>
        <w:t xml:space="preserve">spatial </w:t>
      </w:r>
      <w:r w:rsidR="00A650C1">
        <w:rPr>
          <w:rFonts w:ascii="Times New Roman" w:eastAsia="SimSun" w:hAnsi="Times New Roman"/>
          <w:sz w:val="24"/>
          <w:szCs w:val="24"/>
          <w:lang w:val="en-GB" w:eastAsia="zh-CN"/>
        </w:rPr>
        <w:t>sub-</w:t>
      </w:r>
      <w:r w:rsidR="0058775A" w:rsidRPr="00607309">
        <w:rPr>
          <w:rFonts w:ascii="Times New Roman" w:eastAsia="SimSun" w:hAnsi="Times New Roman"/>
          <w:sz w:val="24"/>
          <w:szCs w:val="24"/>
          <w:lang w:val="en-GB" w:eastAsia="zh-CN"/>
        </w:rPr>
        <w:t>regions</w:t>
      </w:r>
      <w:r w:rsidR="0028214C">
        <w:rPr>
          <w:rFonts w:ascii="Times New Roman" w:eastAsia="SimSun" w:hAnsi="Times New Roman"/>
          <w:sz w:val="24"/>
          <w:szCs w:val="24"/>
          <w:lang w:val="en-GB" w:eastAsia="zh-CN"/>
        </w:rPr>
        <w:t xml:space="preserve">. Proponent can demonstrate flexibility </w:t>
      </w:r>
      <w:r w:rsidR="0082637A">
        <w:rPr>
          <w:rFonts w:ascii="Times New Roman" w:eastAsia="SimSun" w:hAnsi="Times New Roman"/>
          <w:sz w:val="24"/>
          <w:szCs w:val="24"/>
          <w:lang w:val="en-GB" w:eastAsia="zh-CN"/>
        </w:rPr>
        <w:t xml:space="preserve">of technology </w:t>
      </w:r>
      <w:r w:rsidR="0028214C">
        <w:rPr>
          <w:rFonts w:ascii="Times New Roman" w:eastAsia="SimSun" w:hAnsi="Times New Roman"/>
          <w:sz w:val="24"/>
          <w:szCs w:val="24"/>
          <w:lang w:val="en-GB" w:eastAsia="zh-CN"/>
        </w:rPr>
        <w:t>in terms of following point of view.</w:t>
      </w:r>
    </w:p>
    <w:p w14:paraId="1CB097E3" w14:textId="15078955" w:rsidR="0028214C" w:rsidRDefault="002F69EC" w:rsidP="0028214C">
      <w:pPr>
        <w:pStyle w:val="ListParagraph"/>
        <w:widowControl/>
        <w:numPr>
          <w:ilvl w:val="1"/>
          <w:numId w:val="35"/>
        </w:numPr>
        <w:spacing w:after="0" w:line="240" w:lineRule="auto"/>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support of </w:t>
      </w:r>
      <w:r w:rsidR="0028214C">
        <w:rPr>
          <w:rFonts w:ascii="Times New Roman" w:eastAsia="SimSun" w:hAnsi="Times New Roman"/>
          <w:sz w:val="24"/>
          <w:szCs w:val="24"/>
          <w:lang w:val="en-GB" w:eastAsia="zh-CN"/>
        </w:rPr>
        <w:t>canonical sub-division (e.g. octree)</w:t>
      </w:r>
    </w:p>
    <w:p w14:paraId="0D0EF546" w14:textId="356F9A30" w:rsidR="0028214C" w:rsidRDefault="002F69EC" w:rsidP="0028214C">
      <w:pPr>
        <w:pStyle w:val="ListParagraph"/>
        <w:widowControl/>
        <w:numPr>
          <w:ilvl w:val="1"/>
          <w:numId w:val="35"/>
        </w:numPr>
        <w:spacing w:after="0" w:line="240" w:lineRule="auto"/>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support of </w:t>
      </w:r>
      <w:r w:rsidR="0028214C">
        <w:rPr>
          <w:rFonts w:ascii="Times New Roman" w:eastAsia="SimSun" w:hAnsi="Times New Roman"/>
          <w:sz w:val="24"/>
          <w:szCs w:val="24"/>
          <w:lang w:val="en-GB" w:eastAsia="zh-CN"/>
        </w:rPr>
        <w:t>arbitrary sub-division</w:t>
      </w:r>
    </w:p>
    <w:p w14:paraId="341D352C" w14:textId="5945AB93" w:rsidR="0028214C" w:rsidRDefault="002F69EC" w:rsidP="0028214C">
      <w:pPr>
        <w:pStyle w:val="ListParagraph"/>
        <w:widowControl/>
        <w:numPr>
          <w:ilvl w:val="1"/>
          <w:numId w:val="35"/>
        </w:numPr>
        <w:spacing w:after="0" w:line="240" w:lineRule="auto"/>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support of </w:t>
      </w:r>
      <w:r w:rsidR="0028214C">
        <w:rPr>
          <w:rFonts w:ascii="Times New Roman" w:eastAsia="SimSun" w:hAnsi="Times New Roman"/>
          <w:sz w:val="24"/>
          <w:szCs w:val="24"/>
          <w:lang w:val="en-GB" w:eastAsia="zh-CN"/>
        </w:rPr>
        <w:t>multi-level sub-division</w:t>
      </w:r>
    </w:p>
    <w:p w14:paraId="23F37834" w14:textId="108E9A6B" w:rsidR="0028214C" w:rsidRDefault="0028214C" w:rsidP="0028214C">
      <w:pPr>
        <w:pStyle w:val="ListParagraph"/>
        <w:widowControl/>
        <w:numPr>
          <w:ilvl w:val="1"/>
          <w:numId w:val="35"/>
        </w:numPr>
        <w:spacing w:after="0" w:line="240" w:lineRule="auto"/>
        <w:rPr>
          <w:rFonts w:ascii="Times New Roman" w:eastAsia="SimSun" w:hAnsi="Times New Roman"/>
          <w:sz w:val="24"/>
          <w:szCs w:val="24"/>
          <w:lang w:val="en-GB" w:eastAsia="zh-CN"/>
        </w:rPr>
      </w:pPr>
      <w:r>
        <w:rPr>
          <w:rFonts w:ascii="Times New Roman" w:eastAsia="SimSun" w:hAnsi="Times New Roman"/>
          <w:sz w:val="24"/>
          <w:szCs w:val="24"/>
          <w:lang w:val="en-GB" w:eastAsia="zh-CN"/>
        </w:rPr>
        <w:t>etc.</w:t>
      </w:r>
    </w:p>
    <w:p w14:paraId="49C6ABB9" w14:textId="77777777" w:rsidR="0028214C" w:rsidRDefault="0028214C" w:rsidP="0028214C">
      <w:pPr>
        <w:pStyle w:val="ListParagraph"/>
        <w:widowControl/>
        <w:spacing w:after="0" w:line="240" w:lineRule="auto"/>
        <w:ind w:left="1440"/>
        <w:rPr>
          <w:rFonts w:ascii="Times New Roman" w:eastAsia="SimSun" w:hAnsi="Times New Roman"/>
          <w:sz w:val="24"/>
          <w:szCs w:val="24"/>
          <w:lang w:val="en-GB" w:eastAsia="zh-CN"/>
        </w:rPr>
      </w:pPr>
    </w:p>
    <w:p w14:paraId="45913374" w14:textId="71D55081" w:rsidR="001A7FF4" w:rsidRDefault="0058775A" w:rsidP="000C19B7">
      <w:pPr>
        <w:pStyle w:val="ListParagraph"/>
        <w:widowControl/>
        <w:numPr>
          <w:ilvl w:val="0"/>
          <w:numId w:val="35"/>
        </w:numPr>
        <w:spacing w:after="0" w:line="240" w:lineRule="auto"/>
        <w:rPr>
          <w:rFonts w:ascii="Times New Roman" w:eastAsia="SimSun" w:hAnsi="Times New Roman"/>
          <w:sz w:val="24"/>
          <w:szCs w:val="24"/>
          <w:lang w:val="en-GB" w:eastAsia="zh-CN"/>
        </w:rPr>
      </w:pPr>
      <w:r w:rsidRPr="00607309">
        <w:rPr>
          <w:rFonts w:ascii="Times New Roman" w:eastAsia="SimSun" w:hAnsi="Times New Roman"/>
          <w:sz w:val="24"/>
          <w:szCs w:val="24"/>
          <w:lang w:val="en-GB" w:eastAsia="zh-CN"/>
        </w:rPr>
        <w:t xml:space="preserve">Supporting </w:t>
      </w:r>
      <w:r w:rsidR="002F69EC">
        <w:rPr>
          <w:rFonts w:ascii="Times New Roman" w:eastAsia="SimSun" w:hAnsi="Times New Roman"/>
          <w:sz w:val="24"/>
          <w:szCs w:val="24"/>
          <w:lang w:val="en-GB" w:eastAsia="zh-CN"/>
        </w:rPr>
        <w:t xml:space="preserve">efficient </w:t>
      </w:r>
      <w:r w:rsidRPr="00607309">
        <w:rPr>
          <w:rFonts w:ascii="Times New Roman" w:eastAsia="SimSun" w:hAnsi="Times New Roman"/>
          <w:sz w:val="24"/>
          <w:szCs w:val="24"/>
          <w:lang w:val="en-GB" w:eastAsia="zh-CN"/>
        </w:rPr>
        <w:t xml:space="preserve">signalling of mapping </w:t>
      </w:r>
      <w:r w:rsidR="00961175">
        <w:rPr>
          <w:rFonts w:ascii="Times New Roman" w:eastAsia="SimSun" w:hAnsi="Times New Roman"/>
          <w:sz w:val="24"/>
          <w:szCs w:val="24"/>
          <w:lang w:val="en-GB" w:eastAsia="zh-CN"/>
        </w:rPr>
        <w:t>between a 3D</w:t>
      </w:r>
      <w:r w:rsidR="00301F8A">
        <w:rPr>
          <w:rFonts w:ascii="Times New Roman" w:eastAsia="SimSun" w:hAnsi="Times New Roman"/>
          <w:sz w:val="24"/>
          <w:szCs w:val="24"/>
          <w:lang w:val="en-GB" w:eastAsia="zh-CN"/>
        </w:rPr>
        <w:t xml:space="preserve"> </w:t>
      </w:r>
      <w:r w:rsidR="00961175">
        <w:rPr>
          <w:rFonts w:ascii="Times New Roman" w:eastAsia="SimSun" w:hAnsi="Times New Roman"/>
          <w:sz w:val="24"/>
          <w:szCs w:val="24"/>
          <w:lang w:val="en-GB" w:eastAsia="zh-CN"/>
        </w:rPr>
        <w:t xml:space="preserve">spatial </w:t>
      </w:r>
      <w:r w:rsidR="00A650C1">
        <w:rPr>
          <w:rFonts w:ascii="Times New Roman" w:eastAsia="SimSun" w:hAnsi="Times New Roman"/>
          <w:sz w:val="24"/>
          <w:szCs w:val="24"/>
          <w:lang w:val="en-GB" w:eastAsia="zh-CN"/>
        </w:rPr>
        <w:t>sub-</w:t>
      </w:r>
      <w:r w:rsidR="00961175">
        <w:rPr>
          <w:rFonts w:ascii="Times New Roman" w:eastAsia="SimSun" w:hAnsi="Times New Roman"/>
          <w:sz w:val="24"/>
          <w:szCs w:val="24"/>
          <w:lang w:val="en-GB" w:eastAsia="zh-CN"/>
        </w:rPr>
        <w:t xml:space="preserve">region </w:t>
      </w:r>
      <w:r w:rsidR="009D2437">
        <w:rPr>
          <w:rFonts w:ascii="Times New Roman" w:eastAsia="SimSun" w:hAnsi="Times New Roman"/>
          <w:sz w:val="24"/>
          <w:szCs w:val="24"/>
          <w:lang w:val="en-GB" w:eastAsia="zh-CN"/>
        </w:rPr>
        <w:t xml:space="preserve">of a point cloud object </w:t>
      </w:r>
      <w:r w:rsidR="00301F8A">
        <w:rPr>
          <w:rFonts w:ascii="Times New Roman" w:eastAsia="SimSun" w:hAnsi="Times New Roman"/>
          <w:sz w:val="24"/>
          <w:szCs w:val="24"/>
          <w:lang w:val="en-GB" w:eastAsia="zh-CN"/>
        </w:rPr>
        <w:t xml:space="preserve">or a collection of </w:t>
      </w:r>
      <w:r w:rsidR="00961175">
        <w:rPr>
          <w:rFonts w:ascii="Times New Roman" w:eastAsia="SimSun" w:hAnsi="Times New Roman"/>
          <w:sz w:val="24"/>
          <w:szCs w:val="24"/>
          <w:lang w:val="en-GB" w:eastAsia="zh-CN"/>
        </w:rPr>
        <w:t>them</w:t>
      </w:r>
      <w:r w:rsidRPr="00607309">
        <w:rPr>
          <w:rFonts w:ascii="Times New Roman" w:eastAsia="SimSun" w:hAnsi="Times New Roman"/>
          <w:sz w:val="24"/>
          <w:szCs w:val="24"/>
          <w:lang w:val="en-GB" w:eastAsia="zh-CN"/>
        </w:rPr>
        <w:t xml:space="preserve"> </w:t>
      </w:r>
      <w:r w:rsidR="00961175">
        <w:rPr>
          <w:rFonts w:ascii="Times New Roman" w:eastAsia="SimSun" w:hAnsi="Times New Roman"/>
          <w:sz w:val="24"/>
          <w:szCs w:val="24"/>
          <w:lang w:val="en-GB" w:eastAsia="zh-CN"/>
        </w:rPr>
        <w:t xml:space="preserve">and </w:t>
      </w:r>
      <w:r w:rsidRPr="00607309">
        <w:rPr>
          <w:rFonts w:ascii="Times New Roman" w:eastAsia="SimSun" w:hAnsi="Times New Roman"/>
          <w:sz w:val="24"/>
          <w:szCs w:val="24"/>
          <w:lang w:val="en-GB" w:eastAsia="zh-CN"/>
        </w:rPr>
        <w:t xml:space="preserve">one or more independently decodable </w:t>
      </w:r>
      <w:r w:rsidR="00961175">
        <w:rPr>
          <w:rFonts w:ascii="Times New Roman" w:eastAsia="SimSun" w:hAnsi="Times New Roman"/>
          <w:sz w:val="24"/>
          <w:szCs w:val="24"/>
          <w:lang w:val="en-GB" w:eastAsia="zh-CN"/>
        </w:rPr>
        <w:t xml:space="preserve">subset of 2D video bitstream </w:t>
      </w:r>
      <w:r w:rsidR="002F69EC">
        <w:rPr>
          <w:rFonts w:ascii="Times New Roman" w:eastAsia="SimSun" w:hAnsi="Times New Roman"/>
          <w:sz w:val="24"/>
          <w:szCs w:val="24"/>
          <w:lang w:val="en-GB" w:eastAsia="zh-CN"/>
        </w:rPr>
        <w:t>for partial access</w:t>
      </w:r>
      <w:r w:rsidR="008D34FB">
        <w:rPr>
          <w:rFonts w:ascii="Times New Roman" w:eastAsia="SimSun" w:hAnsi="Times New Roman"/>
          <w:sz w:val="24"/>
          <w:szCs w:val="24"/>
          <w:lang w:val="en-GB" w:eastAsia="zh-CN"/>
        </w:rPr>
        <w:t xml:space="preserve">, </w:t>
      </w:r>
      <w:r w:rsidR="002F69EC">
        <w:rPr>
          <w:rFonts w:ascii="Times New Roman" w:eastAsia="SimSun" w:hAnsi="Times New Roman"/>
          <w:sz w:val="24"/>
          <w:szCs w:val="24"/>
          <w:lang w:val="en-GB" w:eastAsia="zh-CN"/>
        </w:rPr>
        <w:t>delivery</w:t>
      </w:r>
      <w:r w:rsidR="008D34FB">
        <w:rPr>
          <w:rFonts w:ascii="Times New Roman" w:eastAsia="SimSun" w:hAnsi="Times New Roman"/>
          <w:sz w:val="24"/>
          <w:szCs w:val="24"/>
          <w:lang w:val="en-GB" w:eastAsia="zh-CN"/>
        </w:rPr>
        <w:t>, and rendering</w:t>
      </w:r>
      <w:r w:rsidR="002F69EC">
        <w:rPr>
          <w:rFonts w:ascii="Times New Roman" w:eastAsia="SimSun" w:hAnsi="Times New Roman"/>
          <w:sz w:val="24"/>
          <w:szCs w:val="24"/>
          <w:lang w:val="en-GB" w:eastAsia="zh-CN"/>
        </w:rPr>
        <w:t xml:space="preserve">, </w:t>
      </w:r>
    </w:p>
    <w:p w14:paraId="76C436D0" w14:textId="1F7E47FF" w:rsidR="00797139" w:rsidRDefault="008D34FB" w:rsidP="000C19B7">
      <w:pPr>
        <w:pStyle w:val="ListParagraph"/>
        <w:widowControl/>
        <w:numPr>
          <w:ilvl w:val="0"/>
          <w:numId w:val="35"/>
        </w:numPr>
        <w:spacing w:after="0" w:line="240" w:lineRule="auto"/>
        <w:rPr>
          <w:rFonts w:ascii="Times New Roman" w:eastAsia="SimSun" w:hAnsi="Times New Roman"/>
          <w:sz w:val="24"/>
          <w:szCs w:val="24"/>
          <w:lang w:val="en-GB" w:eastAsia="zh-CN"/>
        </w:rPr>
      </w:pPr>
      <w:r>
        <w:rPr>
          <w:rFonts w:ascii="Times New Roman" w:eastAsia="SimSun" w:hAnsi="Times New Roman"/>
          <w:sz w:val="24"/>
          <w:szCs w:val="24"/>
          <w:lang w:val="en-GB" w:eastAsia="zh-CN"/>
        </w:rPr>
        <w:t>Supporting</w:t>
      </w:r>
      <w:r w:rsidR="00DD7D91">
        <w:rPr>
          <w:rFonts w:ascii="Times New Roman" w:eastAsia="SimSun" w:hAnsi="Times New Roman"/>
          <w:sz w:val="24"/>
          <w:szCs w:val="24"/>
          <w:lang w:val="en-GB" w:eastAsia="zh-CN"/>
        </w:rPr>
        <w:t xml:space="preserve"> the </w:t>
      </w:r>
      <w:r>
        <w:rPr>
          <w:rFonts w:ascii="Times New Roman" w:eastAsia="SimSun" w:hAnsi="Times New Roman"/>
          <w:sz w:val="24"/>
          <w:szCs w:val="24"/>
          <w:lang w:val="en-GB" w:eastAsia="zh-CN"/>
        </w:rPr>
        <w:t>efficient rendering of a point cloud object</w:t>
      </w:r>
      <w:r w:rsidR="00DD7D91">
        <w:rPr>
          <w:rFonts w:ascii="Times New Roman" w:eastAsia="SimSun" w:hAnsi="Times New Roman"/>
          <w:sz w:val="24"/>
          <w:szCs w:val="24"/>
          <w:lang w:val="en-GB" w:eastAsia="zh-CN"/>
        </w:rPr>
        <w:t xml:space="preserve"> across the time</w:t>
      </w:r>
      <w:r w:rsidR="00A62D7C">
        <w:rPr>
          <w:rFonts w:ascii="Times New Roman" w:eastAsia="SimSun" w:hAnsi="Times New Roman"/>
          <w:sz w:val="24"/>
          <w:szCs w:val="24"/>
          <w:lang w:val="en-GB" w:eastAsia="zh-CN"/>
        </w:rPr>
        <w:t xml:space="preserve"> in a 6DOF environment</w:t>
      </w:r>
      <w:r w:rsidR="00DD7D91">
        <w:rPr>
          <w:rFonts w:ascii="Times New Roman" w:eastAsia="SimSun" w:hAnsi="Times New Roman"/>
          <w:sz w:val="24"/>
          <w:szCs w:val="24"/>
          <w:lang w:val="en-GB" w:eastAsia="zh-CN"/>
        </w:rPr>
        <w:t>.</w:t>
      </w:r>
      <w:r>
        <w:rPr>
          <w:rFonts w:ascii="Times New Roman" w:eastAsia="SimSun" w:hAnsi="Times New Roman"/>
          <w:sz w:val="24"/>
          <w:szCs w:val="24"/>
          <w:lang w:val="en-GB" w:eastAsia="zh-CN"/>
        </w:rPr>
        <w:t xml:space="preserve"> </w:t>
      </w:r>
    </w:p>
    <w:p w14:paraId="11DC95CC" w14:textId="7AA8D683" w:rsidR="004F03CE" w:rsidRDefault="004F03CE" w:rsidP="000C19B7">
      <w:pPr>
        <w:pStyle w:val="ListParagraph"/>
        <w:widowControl/>
        <w:numPr>
          <w:ilvl w:val="0"/>
          <w:numId w:val="35"/>
        </w:numPr>
        <w:spacing w:after="0" w:line="240" w:lineRule="auto"/>
        <w:rPr>
          <w:rFonts w:ascii="Times New Roman" w:eastAsia="SimSun" w:hAnsi="Times New Roman"/>
          <w:sz w:val="24"/>
          <w:szCs w:val="24"/>
          <w:lang w:val="en-GB" w:eastAsia="zh-CN"/>
        </w:rPr>
      </w:pPr>
      <w:r>
        <w:rPr>
          <w:rFonts w:ascii="Times New Roman" w:eastAsia="SimSun" w:hAnsi="Times New Roman"/>
          <w:sz w:val="24"/>
          <w:szCs w:val="24"/>
          <w:lang w:val="en-GB" w:eastAsia="zh-CN"/>
        </w:rPr>
        <w:t>Supporting viewport-adaptive delivery</w:t>
      </w:r>
      <w:r w:rsidR="00A62D7C">
        <w:rPr>
          <w:rFonts w:ascii="Times New Roman" w:eastAsia="SimSun" w:hAnsi="Times New Roman"/>
          <w:sz w:val="24"/>
          <w:szCs w:val="24"/>
          <w:lang w:val="en-GB" w:eastAsia="zh-CN"/>
        </w:rPr>
        <w:t xml:space="preserve"> </w:t>
      </w:r>
      <w:r>
        <w:rPr>
          <w:rFonts w:ascii="Times New Roman" w:eastAsia="SimSun" w:hAnsi="Times New Roman"/>
          <w:sz w:val="24"/>
          <w:szCs w:val="24"/>
          <w:lang w:val="en-GB" w:eastAsia="zh-CN"/>
        </w:rPr>
        <w:t xml:space="preserve">harmonization on definition of a 6DoF viewport, </w:t>
      </w:r>
    </w:p>
    <w:p w14:paraId="1378CEA9" w14:textId="200FF194" w:rsidR="006C7EC1" w:rsidRPr="000C19B7" w:rsidRDefault="006C7EC1" w:rsidP="000C19B7">
      <w:pPr>
        <w:pStyle w:val="ListParagraph"/>
        <w:widowControl/>
        <w:numPr>
          <w:ilvl w:val="0"/>
          <w:numId w:val="35"/>
        </w:numPr>
        <w:spacing w:after="0" w:line="240" w:lineRule="auto"/>
        <w:rPr>
          <w:rFonts w:ascii="Times New Roman" w:eastAsia="SimSun" w:hAnsi="Times New Roman"/>
          <w:sz w:val="24"/>
          <w:szCs w:val="24"/>
          <w:lang w:val="en-GB" w:eastAsia="zh-CN"/>
        </w:rPr>
      </w:pPr>
      <w:r>
        <w:rPr>
          <w:rFonts w:ascii="Times New Roman" w:eastAsia="SimSun" w:hAnsi="Times New Roman"/>
          <w:sz w:val="24"/>
          <w:szCs w:val="24"/>
          <w:lang w:val="en-GB" w:eastAsia="zh-CN"/>
        </w:rPr>
        <w:t xml:space="preserve">Supporting </w:t>
      </w:r>
      <w:r w:rsidR="00E47946">
        <w:rPr>
          <w:rFonts w:ascii="Times New Roman" w:eastAsia="SimSun" w:hAnsi="Times New Roman"/>
          <w:sz w:val="24"/>
          <w:szCs w:val="24"/>
          <w:lang w:val="en-GB" w:eastAsia="zh-CN"/>
        </w:rPr>
        <w:t xml:space="preserve">a </w:t>
      </w:r>
      <w:r>
        <w:rPr>
          <w:rFonts w:ascii="Times New Roman" w:eastAsia="SimSun" w:hAnsi="Times New Roman"/>
          <w:sz w:val="24"/>
          <w:szCs w:val="24"/>
          <w:lang w:val="en-GB" w:eastAsia="zh-CN"/>
        </w:rPr>
        <w:t xml:space="preserve">wide variety of use cases with </w:t>
      </w:r>
      <w:r w:rsidR="00E47946">
        <w:rPr>
          <w:rFonts w:ascii="Times New Roman" w:eastAsia="SimSun" w:hAnsi="Times New Roman"/>
          <w:sz w:val="24"/>
          <w:szCs w:val="24"/>
          <w:lang w:val="en-GB" w:eastAsia="zh-CN"/>
        </w:rPr>
        <w:t xml:space="preserve">the </w:t>
      </w:r>
      <w:r>
        <w:rPr>
          <w:rFonts w:ascii="Times New Roman" w:eastAsia="SimSun" w:hAnsi="Times New Roman"/>
          <w:sz w:val="24"/>
          <w:szCs w:val="24"/>
          <w:lang w:val="en-GB" w:eastAsia="zh-CN"/>
        </w:rPr>
        <w:t xml:space="preserve">same syntax and semantics </w:t>
      </w:r>
    </w:p>
    <w:p w14:paraId="21E0FB25" w14:textId="2C407DF7" w:rsidR="004A2BED" w:rsidRDefault="00C4118E" w:rsidP="004A2BED">
      <w:pPr>
        <w:pStyle w:val="Heading1"/>
        <w:rPr>
          <w:lang w:val="en-GB" w:eastAsia="zh-CN"/>
        </w:rPr>
      </w:pPr>
      <w:r>
        <w:rPr>
          <w:lang w:val="en-GB" w:eastAsia="zh-CN"/>
        </w:rPr>
        <w:t>Related</w:t>
      </w:r>
      <w:r w:rsidR="004A2BED">
        <w:rPr>
          <w:lang w:val="en-GB" w:eastAsia="zh-CN"/>
        </w:rPr>
        <w:t xml:space="preserve"> Contributions</w:t>
      </w:r>
    </w:p>
    <w:p w14:paraId="08EB368B" w14:textId="1EB3877F" w:rsidR="00594460" w:rsidRDefault="00594460" w:rsidP="00594460">
      <w:pPr>
        <w:pStyle w:val="Heading2"/>
        <w:rPr>
          <w:lang w:eastAsia="zh-CN"/>
        </w:rPr>
      </w:pPr>
      <w:r w:rsidRPr="00594460">
        <w:rPr>
          <w:lang w:eastAsia="zh-CN"/>
        </w:rPr>
        <w:t>Apple</w:t>
      </w:r>
    </w:p>
    <w:p w14:paraId="5BEFC1A9" w14:textId="3A3A5826" w:rsidR="00476385" w:rsidRDefault="00476385" w:rsidP="005325CC">
      <w:pPr>
        <w:pStyle w:val="ListParagraph"/>
        <w:numPr>
          <w:ilvl w:val="0"/>
          <w:numId w:val="38"/>
        </w:numPr>
        <w:rPr>
          <w:lang w:eastAsia="zh-CN"/>
        </w:rPr>
      </w:pPr>
      <w:r>
        <w:rPr>
          <w:lang w:eastAsia="zh-CN"/>
        </w:rPr>
        <w:t>m52705</w:t>
      </w:r>
    </w:p>
    <w:p w14:paraId="00ACAF89" w14:textId="2D398A37" w:rsidR="00476385" w:rsidRPr="00E47946" w:rsidRDefault="00476385" w:rsidP="005325CC">
      <w:pPr>
        <w:pStyle w:val="ListParagraph"/>
        <w:numPr>
          <w:ilvl w:val="0"/>
          <w:numId w:val="38"/>
        </w:numPr>
        <w:rPr>
          <w:lang w:eastAsia="zh-CN"/>
        </w:rPr>
      </w:pPr>
      <w:r>
        <w:rPr>
          <w:lang w:eastAsia="zh-CN"/>
        </w:rPr>
        <w:t>m52755</w:t>
      </w:r>
    </w:p>
    <w:p w14:paraId="42982586" w14:textId="02B816AE" w:rsidR="00594460" w:rsidRDefault="00594460" w:rsidP="00594460">
      <w:pPr>
        <w:pStyle w:val="Heading2"/>
        <w:rPr>
          <w:lang w:eastAsia="zh-CN"/>
        </w:rPr>
      </w:pPr>
      <w:r w:rsidRPr="00594460">
        <w:rPr>
          <w:lang w:eastAsia="zh-CN"/>
        </w:rPr>
        <w:t>Intel</w:t>
      </w:r>
    </w:p>
    <w:p w14:paraId="6B4ACB94" w14:textId="13561167" w:rsidR="004F03CE" w:rsidRPr="005325CC" w:rsidRDefault="008E08B1" w:rsidP="004F03CE">
      <w:pPr>
        <w:pStyle w:val="ListParagraph"/>
        <w:numPr>
          <w:ilvl w:val="0"/>
          <w:numId w:val="38"/>
        </w:numPr>
        <w:rPr>
          <w:lang w:val="x-none" w:eastAsia="zh-CN"/>
        </w:rPr>
      </w:pPr>
      <w:r>
        <w:rPr>
          <w:lang w:eastAsia="zh-CN"/>
        </w:rPr>
        <w:t>M</w:t>
      </w:r>
      <w:r w:rsidR="004F03CE">
        <w:rPr>
          <w:lang w:eastAsia="zh-CN"/>
        </w:rPr>
        <w:t>52441</w:t>
      </w:r>
    </w:p>
    <w:p w14:paraId="7F334087" w14:textId="486BD6C8" w:rsidR="004F03CE" w:rsidRPr="005325CC" w:rsidRDefault="008E08B1" w:rsidP="004F03CE">
      <w:pPr>
        <w:pStyle w:val="ListParagraph"/>
        <w:numPr>
          <w:ilvl w:val="0"/>
          <w:numId w:val="38"/>
        </w:numPr>
        <w:rPr>
          <w:lang w:val="x-none" w:eastAsia="zh-CN"/>
        </w:rPr>
      </w:pPr>
      <w:r>
        <w:rPr>
          <w:lang w:eastAsia="zh-CN"/>
        </w:rPr>
        <w:t>M</w:t>
      </w:r>
      <w:r w:rsidR="004F03CE">
        <w:rPr>
          <w:lang w:eastAsia="zh-CN"/>
        </w:rPr>
        <w:t>52442</w:t>
      </w:r>
    </w:p>
    <w:p w14:paraId="6C1B8DA5" w14:textId="126488E0" w:rsidR="008E08B1" w:rsidRPr="005325CC" w:rsidRDefault="008E08B1" w:rsidP="004F03CE">
      <w:pPr>
        <w:pStyle w:val="ListParagraph"/>
        <w:numPr>
          <w:ilvl w:val="0"/>
          <w:numId w:val="38"/>
        </w:numPr>
        <w:rPr>
          <w:lang w:val="x-none" w:eastAsia="zh-CN"/>
        </w:rPr>
      </w:pPr>
      <w:r>
        <w:rPr>
          <w:lang w:eastAsia="zh-CN"/>
        </w:rPr>
        <w:t>M52556</w:t>
      </w:r>
    </w:p>
    <w:p w14:paraId="37AB23C9" w14:textId="25389F9C" w:rsidR="004F03CE" w:rsidRPr="005325CC" w:rsidRDefault="008E08B1" w:rsidP="004F03CE">
      <w:pPr>
        <w:pStyle w:val="ListParagraph"/>
        <w:numPr>
          <w:ilvl w:val="0"/>
          <w:numId w:val="38"/>
        </w:numPr>
        <w:rPr>
          <w:lang w:val="x-none" w:eastAsia="zh-CN"/>
        </w:rPr>
      </w:pPr>
      <w:r>
        <w:rPr>
          <w:lang w:eastAsia="zh-CN"/>
        </w:rPr>
        <w:t>M</w:t>
      </w:r>
      <w:r w:rsidR="004F03CE">
        <w:rPr>
          <w:lang w:eastAsia="zh-CN"/>
        </w:rPr>
        <w:t>50654</w:t>
      </w:r>
    </w:p>
    <w:p w14:paraId="2A7AEF8B" w14:textId="6F51C1CA" w:rsidR="004F03CE" w:rsidRPr="005B4A3E" w:rsidRDefault="008E08B1" w:rsidP="005325CC">
      <w:pPr>
        <w:pStyle w:val="ListParagraph"/>
        <w:numPr>
          <w:ilvl w:val="0"/>
          <w:numId w:val="38"/>
        </w:numPr>
        <w:rPr>
          <w:lang w:eastAsia="zh-CN"/>
        </w:rPr>
      </w:pPr>
      <w:r>
        <w:rPr>
          <w:lang w:eastAsia="zh-CN"/>
        </w:rPr>
        <w:t>M</w:t>
      </w:r>
      <w:r w:rsidR="004F03CE">
        <w:rPr>
          <w:lang w:eastAsia="zh-CN"/>
        </w:rPr>
        <w:t>50655</w:t>
      </w:r>
    </w:p>
    <w:p w14:paraId="61E453E7" w14:textId="7E1D0A8C" w:rsidR="00594460" w:rsidRDefault="00594460" w:rsidP="00594460">
      <w:pPr>
        <w:pStyle w:val="Heading2"/>
        <w:rPr>
          <w:lang w:eastAsia="zh-CN"/>
        </w:rPr>
      </w:pPr>
      <w:r w:rsidRPr="00594460">
        <w:rPr>
          <w:lang w:eastAsia="zh-CN"/>
        </w:rPr>
        <w:t>InterDigital Communications, Inc.</w:t>
      </w:r>
    </w:p>
    <w:p w14:paraId="69BC0475" w14:textId="77777777" w:rsidR="00213897" w:rsidRPr="00AE4061" w:rsidRDefault="00213897" w:rsidP="00213897">
      <w:pPr>
        <w:pStyle w:val="ListParagraph"/>
        <w:numPr>
          <w:ilvl w:val="0"/>
          <w:numId w:val="42"/>
        </w:numPr>
        <w:rPr>
          <w:lang w:val="x-none" w:eastAsia="zh-CN"/>
        </w:rPr>
      </w:pPr>
      <w:r>
        <w:rPr>
          <w:lang w:val="en-CA" w:eastAsia="zh-CN"/>
        </w:rPr>
        <w:t>M47900</w:t>
      </w:r>
    </w:p>
    <w:p w14:paraId="6D03DA76" w14:textId="77777777" w:rsidR="00213897" w:rsidRPr="00AE4061" w:rsidRDefault="00213897" w:rsidP="00213897">
      <w:pPr>
        <w:pStyle w:val="ListParagraph"/>
        <w:numPr>
          <w:ilvl w:val="0"/>
          <w:numId w:val="42"/>
        </w:numPr>
        <w:rPr>
          <w:lang w:val="x-none" w:eastAsia="zh-CN"/>
        </w:rPr>
      </w:pPr>
      <w:r>
        <w:rPr>
          <w:lang w:val="en-CA" w:eastAsia="zh-CN"/>
        </w:rPr>
        <w:t>M49107</w:t>
      </w:r>
    </w:p>
    <w:p w14:paraId="47E0D887" w14:textId="45F3B016" w:rsidR="00213897" w:rsidRPr="005325CC" w:rsidRDefault="00213897" w:rsidP="00213897">
      <w:pPr>
        <w:pStyle w:val="ListParagraph"/>
        <w:numPr>
          <w:ilvl w:val="0"/>
          <w:numId w:val="42"/>
        </w:numPr>
        <w:rPr>
          <w:lang w:val="x-none" w:eastAsia="zh-CN"/>
        </w:rPr>
      </w:pPr>
      <w:r>
        <w:rPr>
          <w:lang w:val="en-CA" w:eastAsia="zh-CN"/>
        </w:rPr>
        <w:lastRenderedPageBreak/>
        <w:t>M49109</w:t>
      </w:r>
    </w:p>
    <w:p w14:paraId="78469B25" w14:textId="4F8DA793" w:rsidR="00213897" w:rsidRPr="00AE4061" w:rsidRDefault="00213897" w:rsidP="00213897">
      <w:pPr>
        <w:pStyle w:val="ListParagraph"/>
        <w:numPr>
          <w:ilvl w:val="0"/>
          <w:numId w:val="42"/>
        </w:numPr>
        <w:rPr>
          <w:lang w:val="x-none" w:eastAsia="zh-CN"/>
        </w:rPr>
      </w:pPr>
      <w:r>
        <w:rPr>
          <w:lang w:val="en-CA" w:eastAsia="zh-CN"/>
        </w:rPr>
        <w:t>M</w:t>
      </w:r>
      <w:r w:rsidR="00E47946">
        <w:rPr>
          <w:lang w:val="en-CA" w:eastAsia="zh-CN"/>
        </w:rPr>
        <w:t>5</w:t>
      </w:r>
      <w:r>
        <w:rPr>
          <w:lang w:val="en-CA" w:eastAsia="zh-CN"/>
        </w:rPr>
        <w:t>2257</w:t>
      </w:r>
    </w:p>
    <w:p w14:paraId="17DF9008" w14:textId="77777777" w:rsidR="00213897" w:rsidRPr="00AE4061" w:rsidRDefault="00213897" w:rsidP="00213897">
      <w:pPr>
        <w:pStyle w:val="ListParagraph"/>
        <w:numPr>
          <w:ilvl w:val="0"/>
          <w:numId w:val="42"/>
        </w:numPr>
        <w:rPr>
          <w:lang w:val="x-none" w:eastAsia="zh-CN"/>
        </w:rPr>
      </w:pPr>
      <w:r>
        <w:rPr>
          <w:lang w:val="en-CA" w:eastAsia="zh-CN"/>
        </w:rPr>
        <w:t>M52258</w:t>
      </w:r>
    </w:p>
    <w:p w14:paraId="0F73B709" w14:textId="77777777" w:rsidR="00594460" w:rsidRPr="00594460" w:rsidRDefault="00594460" w:rsidP="00594460">
      <w:pPr>
        <w:pStyle w:val="Heading2"/>
        <w:rPr>
          <w:lang w:eastAsia="zh-CN"/>
        </w:rPr>
      </w:pPr>
      <w:r w:rsidRPr="00594460">
        <w:rPr>
          <w:lang w:eastAsia="zh-CN"/>
        </w:rPr>
        <w:t>Kyunghee University</w:t>
      </w:r>
    </w:p>
    <w:p w14:paraId="6541A03F" w14:textId="77777777" w:rsidR="00594460" w:rsidRPr="00594460" w:rsidRDefault="00594460" w:rsidP="00594460">
      <w:pPr>
        <w:pStyle w:val="Heading2"/>
        <w:rPr>
          <w:lang w:eastAsia="zh-CN"/>
        </w:rPr>
      </w:pPr>
      <w:r w:rsidRPr="00594460">
        <w:rPr>
          <w:lang w:eastAsia="zh-CN"/>
        </w:rPr>
        <w:t>LG Electronics Inc.</w:t>
      </w:r>
    </w:p>
    <w:p w14:paraId="74C6AB46" w14:textId="314CAF3E" w:rsidR="007C46EC" w:rsidRDefault="007C46EC" w:rsidP="007C46EC">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 xml:space="preserve">M47831 </w:t>
      </w:r>
    </w:p>
    <w:p w14:paraId="45EA80C8" w14:textId="77777777" w:rsidR="001A115C" w:rsidRDefault="001A115C" w:rsidP="007C46EC">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M52285</w:t>
      </w:r>
    </w:p>
    <w:p w14:paraId="6824885C" w14:textId="77777777" w:rsidR="001A115C" w:rsidRDefault="001A115C" w:rsidP="007C46EC">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M52286</w:t>
      </w:r>
    </w:p>
    <w:p w14:paraId="7563126C" w14:textId="29934982" w:rsidR="007C46EC" w:rsidRPr="005325CC" w:rsidRDefault="001A115C" w:rsidP="005325CC">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M52288</w:t>
      </w:r>
      <w:r w:rsidR="007C46EC">
        <w:rPr>
          <w:rFonts w:eastAsia="Times New Roman"/>
        </w:rPr>
        <w:t xml:space="preserve"> </w:t>
      </w:r>
    </w:p>
    <w:p w14:paraId="21AD71C5" w14:textId="789BE6D9" w:rsidR="00594460" w:rsidRDefault="00594460" w:rsidP="00594460">
      <w:pPr>
        <w:pStyle w:val="Heading2"/>
        <w:rPr>
          <w:lang w:eastAsia="zh-CN"/>
        </w:rPr>
      </w:pPr>
      <w:r w:rsidRPr="00594460">
        <w:rPr>
          <w:lang w:eastAsia="zh-CN"/>
        </w:rPr>
        <w:t>MediaTek</w:t>
      </w:r>
    </w:p>
    <w:p w14:paraId="6E89D164" w14:textId="091C542B" w:rsidR="004F03CE" w:rsidRDefault="004F03CE" w:rsidP="004F03CE">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 xml:space="preserve">M49868 </w:t>
      </w:r>
    </w:p>
    <w:p w14:paraId="3832CEB5" w14:textId="1ED5B71C" w:rsidR="004F03CE" w:rsidRDefault="004F03CE" w:rsidP="004F03CE">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 xml:space="preserve">M49351 </w:t>
      </w:r>
    </w:p>
    <w:p w14:paraId="1030C674" w14:textId="07DE7D93" w:rsidR="004F03CE" w:rsidRDefault="004F03CE" w:rsidP="004F03CE">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M49352  </w:t>
      </w:r>
    </w:p>
    <w:p w14:paraId="3A3A1BAB" w14:textId="7D84200E" w:rsidR="004F03CE" w:rsidRDefault="004F03CE" w:rsidP="004F03CE">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 xml:space="preserve">M49357 </w:t>
      </w:r>
    </w:p>
    <w:p w14:paraId="52EDCE27" w14:textId="73FA2C93" w:rsidR="004F03CE" w:rsidRDefault="004F03CE" w:rsidP="004F03CE">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 xml:space="preserve">M52493 </w:t>
      </w:r>
    </w:p>
    <w:p w14:paraId="5F8CFC2F" w14:textId="5E070317" w:rsidR="00105A4D" w:rsidRPr="005325CC" w:rsidRDefault="00105A4D" w:rsidP="005325CC">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M52494</w:t>
      </w:r>
    </w:p>
    <w:p w14:paraId="15F26717" w14:textId="77777777" w:rsidR="00594460" w:rsidRPr="00594460" w:rsidRDefault="00594460" w:rsidP="00594460">
      <w:pPr>
        <w:pStyle w:val="Heading2"/>
        <w:rPr>
          <w:lang w:eastAsia="zh-CN"/>
        </w:rPr>
      </w:pPr>
      <w:r w:rsidRPr="00594460">
        <w:rPr>
          <w:lang w:eastAsia="zh-CN"/>
        </w:rPr>
        <w:t>Nokia</w:t>
      </w:r>
    </w:p>
    <w:p w14:paraId="2AACB67F" w14:textId="77777777" w:rsidR="00912205" w:rsidRDefault="00594460" w:rsidP="00594460">
      <w:pPr>
        <w:pStyle w:val="Heading2"/>
        <w:rPr>
          <w:lang w:eastAsia="zh-CN"/>
        </w:rPr>
      </w:pPr>
      <w:r w:rsidRPr="00594460">
        <w:rPr>
          <w:lang w:eastAsia="zh-CN"/>
        </w:rPr>
        <w:t>Samsung</w:t>
      </w:r>
    </w:p>
    <w:p w14:paraId="33C14FD6" w14:textId="37F613CF" w:rsidR="00912205" w:rsidRDefault="00912205" w:rsidP="00912205">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M46040</w:t>
      </w:r>
    </w:p>
    <w:p w14:paraId="0F698CA3" w14:textId="0FF4064D" w:rsidR="00594460" w:rsidRDefault="00912205" w:rsidP="00912205">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 xml:space="preserve">M47345 </w:t>
      </w:r>
    </w:p>
    <w:p w14:paraId="7254DA1A" w14:textId="3C140F87" w:rsidR="00862646" w:rsidRPr="005325CC" w:rsidRDefault="00862646" w:rsidP="005325CC">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M50772</w:t>
      </w:r>
    </w:p>
    <w:p w14:paraId="5F45144B" w14:textId="77777777" w:rsidR="00594460" w:rsidRPr="00594460" w:rsidRDefault="00594460" w:rsidP="00594460">
      <w:pPr>
        <w:pStyle w:val="Heading2"/>
        <w:rPr>
          <w:lang w:eastAsia="zh-CN"/>
        </w:rPr>
      </w:pPr>
      <w:r w:rsidRPr="00594460">
        <w:rPr>
          <w:lang w:eastAsia="zh-CN"/>
        </w:rPr>
        <w:t>Sharp</w:t>
      </w:r>
    </w:p>
    <w:p w14:paraId="78285B3B" w14:textId="77777777" w:rsidR="00594460" w:rsidRPr="00594460" w:rsidRDefault="00594460" w:rsidP="00594460">
      <w:pPr>
        <w:pStyle w:val="Heading2"/>
        <w:rPr>
          <w:lang w:eastAsia="zh-CN"/>
        </w:rPr>
      </w:pPr>
      <w:r w:rsidRPr="00594460">
        <w:rPr>
          <w:lang w:eastAsia="zh-CN"/>
        </w:rPr>
        <w:t>Sony</w:t>
      </w:r>
    </w:p>
    <w:p w14:paraId="3F40EC68" w14:textId="77777777" w:rsidR="00594460" w:rsidRPr="00594460" w:rsidRDefault="00594460" w:rsidP="00594460">
      <w:pPr>
        <w:pStyle w:val="Heading2"/>
        <w:rPr>
          <w:lang w:eastAsia="zh-CN"/>
        </w:rPr>
      </w:pPr>
      <w:r w:rsidRPr="00594460">
        <w:rPr>
          <w:lang w:eastAsia="zh-CN"/>
        </w:rPr>
        <w:t>Tencent</w:t>
      </w:r>
    </w:p>
    <w:p w14:paraId="3833610C" w14:textId="61C5CB7F" w:rsidR="00961175" w:rsidRDefault="00594460" w:rsidP="0074304B">
      <w:pPr>
        <w:pStyle w:val="Heading2"/>
        <w:rPr>
          <w:lang w:eastAsia="zh-CN"/>
        </w:rPr>
      </w:pPr>
      <w:r w:rsidRPr="00594460">
        <w:rPr>
          <w:lang w:eastAsia="zh-CN"/>
        </w:rPr>
        <w:t>ZTE</w:t>
      </w:r>
    </w:p>
    <w:p w14:paraId="7C1CBE0B" w14:textId="311B0CD2" w:rsidR="006016F2" w:rsidRPr="005325CC" w:rsidRDefault="006016F2" w:rsidP="005325CC">
      <w:pPr>
        <w:pStyle w:val="ListParagraph"/>
        <w:widowControl/>
        <w:numPr>
          <w:ilvl w:val="0"/>
          <w:numId w:val="39"/>
        </w:numPr>
        <w:autoSpaceDN/>
        <w:spacing w:after="0" w:line="240" w:lineRule="auto"/>
        <w:contextualSpacing w:val="0"/>
        <w:textAlignment w:val="auto"/>
        <w:rPr>
          <w:rFonts w:eastAsia="Times New Roman"/>
        </w:rPr>
      </w:pPr>
      <w:r>
        <w:rPr>
          <w:rFonts w:eastAsia="Times New Roman"/>
        </w:rPr>
        <w:t xml:space="preserve">M50807 </w:t>
      </w:r>
      <w:r w:rsidRPr="00B3336C">
        <w:rPr>
          <w:rFonts w:eastAsia="Times New Roman"/>
        </w:rPr>
        <w:t>Volumetri</w:t>
      </w:r>
      <w:bookmarkStart w:id="0" w:name="_GoBack"/>
      <w:bookmarkEnd w:id="0"/>
      <w:r w:rsidRPr="00B3336C">
        <w:rPr>
          <w:rFonts w:eastAsia="Times New Roman"/>
        </w:rPr>
        <w:t>c Tiling Information of Point Cloud Data</w:t>
      </w:r>
    </w:p>
    <w:sectPr w:rsidR="006016F2" w:rsidRPr="005325CC" w:rsidSect="001E56C4">
      <w:headerReference w:type="first" r:id="rId13"/>
      <w:pgSz w:w="11894" w:h="16834" w:code="9"/>
      <w:pgMar w:top="1440" w:right="1440" w:bottom="180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0FDB1D" w16cid:durableId="21E51EF6"/>
  <w16cid:commentId w16cid:paraId="2041CE4E" w16cid:durableId="2203BC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CC48C" w14:textId="77777777" w:rsidR="00DB2C89" w:rsidRDefault="00DB2C89" w:rsidP="00717E1B">
      <w:pPr>
        <w:spacing w:after="0" w:line="240" w:lineRule="auto"/>
      </w:pPr>
      <w:r>
        <w:separator/>
      </w:r>
    </w:p>
  </w:endnote>
  <w:endnote w:type="continuationSeparator" w:id="0">
    <w:p w14:paraId="7509A375" w14:textId="77777777" w:rsidR="00DB2C89" w:rsidRDefault="00DB2C89"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43900" w14:textId="77777777" w:rsidR="00DB2C89" w:rsidRDefault="00DB2C89" w:rsidP="00717E1B">
      <w:pPr>
        <w:spacing w:after="0" w:line="240" w:lineRule="auto"/>
      </w:pPr>
      <w:r>
        <w:separator/>
      </w:r>
    </w:p>
  </w:footnote>
  <w:footnote w:type="continuationSeparator" w:id="0">
    <w:p w14:paraId="5D924598" w14:textId="77777777" w:rsidR="00DB2C89" w:rsidRDefault="00DB2C89" w:rsidP="00717E1B">
      <w:pPr>
        <w:spacing w:after="0" w:line="240" w:lineRule="auto"/>
      </w:pPr>
      <w:r>
        <w:continuationSeparator/>
      </w:r>
    </w:p>
  </w:footnote>
  <w:footnote w:id="1">
    <w:p w14:paraId="10000B26" w14:textId="774282F7" w:rsidR="0019452C" w:rsidRPr="0019452C" w:rsidRDefault="0019452C">
      <w:pPr>
        <w:pStyle w:val="FootnoteText"/>
        <w:rPr>
          <w:rFonts w:eastAsiaTheme="minorEastAsia"/>
          <w:lang w:eastAsia="ko-KR"/>
        </w:rPr>
      </w:pPr>
      <w:r>
        <w:rPr>
          <w:rStyle w:val="FootnoteReference"/>
        </w:rPr>
        <w:footnoteRef/>
      </w:r>
      <w:r>
        <w:t xml:space="preserve"> </w:t>
      </w:r>
      <w:r>
        <w:rPr>
          <w:rFonts w:eastAsiaTheme="minorEastAsia"/>
          <w:lang w:eastAsia="ko-KR"/>
        </w:rPr>
        <w:t>T</w:t>
      </w:r>
      <w:r>
        <w:rPr>
          <w:rFonts w:eastAsiaTheme="minorEastAsia" w:hint="eastAsia"/>
          <w:lang w:eastAsia="ko-KR"/>
        </w:rPr>
        <w:t xml:space="preserve">his </w:t>
      </w:r>
      <w:r>
        <w:rPr>
          <w:rFonts w:eastAsiaTheme="minorEastAsia"/>
          <w:lang w:eastAsia="ko-KR"/>
        </w:rPr>
        <w:t>term will be defined during the CE</w:t>
      </w:r>
    </w:p>
  </w:footnote>
  <w:footnote w:id="2">
    <w:p w14:paraId="235ED2D1" w14:textId="13FFE13F" w:rsidR="0019452C" w:rsidRPr="0019452C" w:rsidRDefault="0019452C">
      <w:pPr>
        <w:pStyle w:val="FootnoteText"/>
        <w:rPr>
          <w:rFonts w:eastAsiaTheme="minorEastAsia"/>
          <w:lang w:eastAsia="ko-KR"/>
        </w:rPr>
      </w:pPr>
      <w:r>
        <w:rPr>
          <w:rStyle w:val="FootnoteReference"/>
        </w:rPr>
        <w:footnoteRef/>
      </w:r>
      <w:r>
        <w:t xml:space="preserve"> </w:t>
      </w:r>
      <w:r>
        <w:rPr>
          <w:rFonts w:eastAsiaTheme="minorEastAsia" w:hint="eastAsia"/>
          <w:lang w:eastAsia="ko-KR"/>
        </w:rPr>
        <w:t>This term will be defined during the CE</w:t>
      </w:r>
    </w:p>
  </w:footnote>
  <w:footnote w:id="3">
    <w:p w14:paraId="70745EF2" w14:textId="55323B6D" w:rsidR="000935B1" w:rsidRPr="005325CC" w:rsidRDefault="000935B1">
      <w:pPr>
        <w:pStyle w:val="FootnoteText"/>
        <w:rPr>
          <w:rFonts w:eastAsiaTheme="minorEastAsia"/>
          <w:lang w:eastAsia="ko-KR"/>
        </w:rPr>
      </w:pPr>
      <w:r>
        <w:rPr>
          <w:rStyle w:val="FootnoteReference"/>
        </w:rPr>
        <w:footnoteRef/>
      </w:r>
      <w:r>
        <w:t xml:space="preserve"> </w:t>
      </w:r>
      <w:r>
        <w:rPr>
          <w:rFonts w:eastAsiaTheme="minorEastAsia" w:hint="eastAsia"/>
          <w:lang w:eastAsia="ko-KR"/>
        </w:rPr>
        <w:t>T</w:t>
      </w:r>
      <w:r>
        <w:rPr>
          <w:rFonts w:eastAsiaTheme="minorEastAsia"/>
          <w:lang w:eastAsia="ko-KR"/>
        </w:rPr>
        <w:t>his use case has been extracted from the contribution m52705</w:t>
      </w:r>
    </w:p>
  </w:footnote>
  <w:footnote w:id="4">
    <w:p w14:paraId="482BCE5A" w14:textId="107987F0" w:rsidR="006C7EC1" w:rsidRPr="00453B0F" w:rsidRDefault="006C7EC1" w:rsidP="006C7EC1">
      <w:pPr>
        <w:pStyle w:val="FootnoteText"/>
        <w:rPr>
          <w:rFonts w:eastAsiaTheme="minorEastAsia"/>
          <w:lang w:eastAsia="ko-KR"/>
        </w:rPr>
      </w:pPr>
      <w:r>
        <w:rPr>
          <w:rStyle w:val="FootnoteReference"/>
        </w:rPr>
        <w:footnoteRef/>
      </w:r>
      <w:r>
        <w:t xml:space="preserve"> </w:t>
      </w:r>
      <w:r>
        <w:rPr>
          <w:rFonts w:eastAsiaTheme="minorEastAsia" w:hint="eastAsia"/>
          <w:lang w:eastAsia="ko-KR"/>
        </w:rPr>
        <w:t>T</w:t>
      </w:r>
      <w:r>
        <w:rPr>
          <w:rFonts w:eastAsiaTheme="minorEastAsia"/>
          <w:lang w:eastAsia="ko-KR"/>
        </w:rPr>
        <w:t>his use case has been extracted from the contribution m50950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3409" w14:textId="568705E8" w:rsidR="0019452C" w:rsidRPr="00573644" w:rsidRDefault="0019452C"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sidRPr="004E4F66">
      <w:rPr>
        <w:rFonts w:ascii="Times New Roman" w:eastAsia="Times New Roman" w:hAnsi="Times New Roman"/>
        <w:b/>
        <w:bCs/>
        <w:noProof/>
        <w:spacing w:val="6"/>
        <w:sz w:val="29"/>
        <w:szCs w:val="29"/>
        <w:lang w:eastAsia="ko-KR"/>
      </w:rPr>
      <w:drawing>
        <wp:inline distT="0" distB="0" distL="0" distR="0" wp14:anchorId="15525BA1" wp14:editId="01C9C35C">
          <wp:extent cx="1257300" cy="542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42925"/>
                  </a:xfrm>
                  <a:prstGeom prst="rect">
                    <a:avLst/>
                  </a:prstGeom>
                  <a:noFill/>
                  <a:ln>
                    <a:noFill/>
                  </a:ln>
                </pic:spPr>
              </pic:pic>
            </a:graphicData>
          </a:graphic>
        </wp:inline>
      </w:drawing>
    </w:r>
    <w:r>
      <w:rPr>
        <w:rFonts w:ascii="Times New Roman" w:eastAsia="Times New Roman" w:hAnsi="Times New Roman"/>
        <w:b/>
        <w:bCs/>
        <w:spacing w:val="6"/>
        <w:sz w:val="29"/>
        <w:szCs w:val="29"/>
      </w:rPr>
      <w:tab/>
    </w:r>
    <w:r w:rsidR="003B7967">
      <w:rPr>
        <w:rFonts w:ascii="Times New Roman" w:eastAsia="Times New Roman" w:hAnsi="Times New Roman"/>
        <w:b/>
        <w:bCs/>
        <w:spacing w:val="6"/>
        <w:sz w:val="29"/>
        <w:szCs w:val="29"/>
      </w:rPr>
      <w:t xml:space="preserve">                    </w:t>
    </w: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sidR="003A376E">
      <w:rPr>
        <w:rFonts w:ascii="Times New Roman" w:eastAsia="Times New Roman" w:hAnsi="Times New Roman"/>
        <w:b/>
        <w:bCs/>
        <w:sz w:val="44"/>
        <w:szCs w:val="44"/>
      </w:rPr>
      <w:fldChar w:fldCharType="begin"/>
    </w:r>
    <w:r w:rsidR="003A376E">
      <w:rPr>
        <w:rFonts w:ascii="Times New Roman" w:eastAsia="Times New Roman" w:hAnsi="Times New Roman"/>
        <w:b/>
        <w:bCs/>
        <w:sz w:val="44"/>
        <w:szCs w:val="44"/>
      </w:rPr>
      <w:instrText xml:space="preserve"> DOCPROPERTY  Docnum  \* MERGEFORMAT </w:instrText>
    </w:r>
    <w:r w:rsidR="003A376E">
      <w:rPr>
        <w:rFonts w:ascii="Times New Roman" w:eastAsia="Times New Roman" w:hAnsi="Times New Roman"/>
        <w:b/>
        <w:bCs/>
        <w:sz w:val="44"/>
        <w:szCs w:val="44"/>
      </w:rPr>
      <w:fldChar w:fldCharType="separate"/>
    </w:r>
    <w:r w:rsidR="003A376E">
      <w:rPr>
        <w:rFonts w:ascii="Times New Roman" w:eastAsia="Times New Roman" w:hAnsi="Times New Roman"/>
        <w:b/>
        <w:bCs/>
        <w:sz w:val="44"/>
        <w:szCs w:val="44"/>
      </w:rPr>
      <w:t>N19033</w:t>
    </w:r>
    <w:r w:rsidR="003A376E">
      <w:rPr>
        <w:rFonts w:ascii="Times New Roman" w:eastAsia="Times New Roman" w:hAnsi="Times New Roman"/>
        <w:b/>
        <w:bCs/>
        <w:sz w:val="44"/>
        <w:szCs w:val="4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71325" w14:textId="77777777" w:rsidR="0019452C" w:rsidRPr="00573644" w:rsidRDefault="0019452C"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775"/>
    <w:multiLevelType w:val="hybridMultilevel"/>
    <w:tmpl w:val="7B7EF23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31C47"/>
    <w:multiLevelType w:val="hybridMultilevel"/>
    <w:tmpl w:val="333A9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7C2F2B"/>
    <w:multiLevelType w:val="hybridMultilevel"/>
    <w:tmpl w:val="A6E07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439C6"/>
    <w:multiLevelType w:val="hybridMultilevel"/>
    <w:tmpl w:val="24F66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6C05E29"/>
    <w:multiLevelType w:val="hybridMultilevel"/>
    <w:tmpl w:val="1E368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701915"/>
    <w:multiLevelType w:val="hybridMultilevel"/>
    <w:tmpl w:val="01267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013058"/>
    <w:multiLevelType w:val="hybridMultilevel"/>
    <w:tmpl w:val="D574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E17E47"/>
    <w:multiLevelType w:val="hybridMultilevel"/>
    <w:tmpl w:val="8332AB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AB0474"/>
    <w:multiLevelType w:val="hybridMultilevel"/>
    <w:tmpl w:val="09AEA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137743"/>
    <w:multiLevelType w:val="hybridMultilevel"/>
    <w:tmpl w:val="0FFA3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3D2E62"/>
    <w:multiLevelType w:val="hybridMultilevel"/>
    <w:tmpl w:val="50704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70259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9"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65D1F97"/>
    <w:multiLevelType w:val="hybridMultilevel"/>
    <w:tmpl w:val="12FA5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
  </w:num>
  <w:num w:numId="3">
    <w:abstractNumId w:val="33"/>
  </w:num>
  <w:num w:numId="4">
    <w:abstractNumId w:val="12"/>
  </w:num>
  <w:num w:numId="5">
    <w:abstractNumId w:val="28"/>
  </w:num>
  <w:num w:numId="6">
    <w:abstractNumId w:val="39"/>
  </w:num>
  <w:num w:numId="7">
    <w:abstractNumId w:val="30"/>
  </w:num>
  <w:num w:numId="8">
    <w:abstractNumId w:val="4"/>
  </w:num>
  <w:num w:numId="9">
    <w:abstractNumId w:val="6"/>
  </w:num>
  <w:num w:numId="10">
    <w:abstractNumId w:val="19"/>
  </w:num>
  <w:num w:numId="11">
    <w:abstractNumId w:val="31"/>
  </w:num>
  <w:num w:numId="12">
    <w:abstractNumId w:val="22"/>
  </w:num>
  <w:num w:numId="13">
    <w:abstractNumId w:val="1"/>
  </w:num>
  <w:num w:numId="14">
    <w:abstractNumId w:val="15"/>
  </w:num>
  <w:num w:numId="15">
    <w:abstractNumId w:val="37"/>
  </w:num>
  <w:num w:numId="16">
    <w:abstractNumId w:val="20"/>
  </w:num>
  <w:num w:numId="17">
    <w:abstractNumId w:val="13"/>
  </w:num>
  <w:num w:numId="18">
    <w:abstractNumId w:val="8"/>
  </w:num>
  <w:num w:numId="19">
    <w:abstractNumId w:val="5"/>
  </w:num>
  <w:num w:numId="20">
    <w:abstractNumId w:val="16"/>
  </w:num>
  <w:num w:numId="21">
    <w:abstractNumId w:val="27"/>
  </w:num>
  <w:num w:numId="22">
    <w:abstractNumId w:val="34"/>
  </w:num>
  <w:num w:numId="23">
    <w:abstractNumId w:val="25"/>
  </w:num>
  <w:num w:numId="24">
    <w:abstractNumId w:val="32"/>
  </w:num>
  <w:num w:numId="25">
    <w:abstractNumId w:val="35"/>
  </w:num>
  <w:num w:numId="26">
    <w:abstractNumId w:val="2"/>
  </w:num>
  <w:num w:numId="27">
    <w:abstractNumId w:val="26"/>
  </w:num>
  <w:num w:numId="28">
    <w:abstractNumId w:val="36"/>
  </w:num>
  <w:num w:numId="29">
    <w:abstractNumId w:val="29"/>
  </w:num>
  <w:num w:numId="30">
    <w:abstractNumId w:val="9"/>
  </w:num>
  <w:num w:numId="31">
    <w:abstractNumId w:val="17"/>
  </w:num>
  <w:num w:numId="32">
    <w:abstractNumId w:val="40"/>
  </w:num>
  <w:num w:numId="33">
    <w:abstractNumId w:val="11"/>
  </w:num>
  <w:num w:numId="34">
    <w:abstractNumId w:val="21"/>
  </w:num>
  <w:num w:numId="35">
    <w:abstractNumId w:val="0"/>
  </w:num>
  <w:num w:numId="36">
    <w:abstractNumId w:val="24"/>
  </w:num>
  <w:num w:numId="37">
    <w:abstractNumId w:val="38"/>
  </w:num>
  <w:num w:numId="38">
    <w:abstractNumId w:val="14"/>
  </w:num>
  <w:num w:numId="39">
    <w:abstractNumId w:val="10"/>
  </w:num>
  <w:num w:numId="40">
    <w:abstractNumId w:val="18"/>
  </w:num>
  <w:num w:numId="41">
    <w:abstractNumId w:val="7"/>
  </w:num>
  <w:num w:numId="42">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US" w:vendorID="64" w:dllVersion="409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CA" w:vendorID="64" w:dllVersion="4096" w:nlCheck="1" w:checkStyle="0"/>
  <w:activeWritingStyle w:appName="MSWord" w:lang="en-U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33"/>
    <w:rsid w:val="00002217"/>
    <w:rsid w:val="00002868"/>
    <w:rsid w:val="0001512E"/>
    <w:rsid w:val="00020C69"/>
    <w:rsid w:val="0002499C"/>
    <w:rsid w:val="00030AD0"/>
    <w:rsid w:val="00032A0E"/>
    <w:rsid w:val="000360D3"/>
    <w:rsid w:val="00045D8C"/>
    <w:rsid w:val="00057DA2"/>
    <w:rsid w:val="0006001F"/>
    <w:rsid w:val="00060D9F"/>
    <w:rsid w:val="00064720"/>
    <w:rsid w:val="000778F8"/>
    <w:rsid w:val="00080AA0"/>
    <w:rsid w:val="00080DAC"/>
    <w:rsid w:val="00083E02"/>
    <w:rsid w:val="000935B1"/>
    <w:rsid w:val="00093F5A"/>
    <w:rsid w:val="000C19B7"/>
    <w:rsid w:val="000C5808"/>
    <w:rsid w:val="000D58DC"/>
    <w:rsid w:val="000E6AA6"/>
    <w:rsid w:val="000F748C"/>
    <w:rsid w:val="00104DD9"/>
    <w:rsid w:val="00105A4D"/>
    <w:rsid w:val="00124211"/>
    <w:rsid w:val="00125F4E"/>
    <w:rsid w:val="001302B6"/>
    <w:rsid w:val="00130AA9"/>
    <w:rsid w:val="0013302C"/>
    <w:rsid w:val="001347D5"/>
    <w:rsid w:val="00146509"/>
    <w:rsid w:val="001501D7"/>
    <w:rsid w:val="00150931"/>
    <w:rsid w:val="00153591"/>
    <w:rsid w:val="0016331B"/>
    <w:rsid w:val="001676B9"/>
    <w:rsid w:val="00171211"/>
    <w:rsid w:val="0017476B"/>
    <w:rsid w:val="00184896"/>
    <w:rsid w:val="001920B7"/>
    <w:rsid w:val="0019452C"/>
    <w:rsid w:val="001A0FA8"/>
    <w:rsid w:val="001A115C"/>
    <w:rsid w:val="001A13E2"/>
    <w:rsid w:val="001A60D5"/>
    <w:rsid w:val="001A77B5"/>
    <w:rsid w:val="001A7FF4"/>
    <w:rsid w:val="001C122D"/>
    <w:rsid w:val="001C2B74"/>
    <w:rsid w:val="001C4CCD"/>
    <w:rsid w:val="001C7C63"/>
    <w:rsid w:val="001D56A9"/>
    <w:rsid w:val="001E4B8A"/>
    <w:rsid w:val="001E56C4"/>
    <w:rsid w:val="001E6EEC"/>
    <w:rsid w:val="001F3C5D"/>
    <w:rsid w:val="00213897"/>
    <w:rsid w:val="00221F51"/>
    <w:rsid w:val="002419D9"/>
    <w:rsid w:val="002553B1"/>
    <w:rsid w:val="00262DE7"/>
    <w:rsid w:val="002678C9"/>
    <w:rsid w:val="00272D6B"/>
    <w:rsid w:val="002739A4"/>
    <w:rsid w:val="0028214C"/>
    <w:rsid w:val="00283436"/>
    <w:rsid w:val="00283FB7"/>
    <w:rsid w:val="002869A6"/>
    <w:rsid w:val="00286C15"/>
    <w:rsid w:val="0028710D"/>
    <w:rsid w:val="002A6BFB"/>
    <w:rsid w:val="002B2FD2"/>
    <w:rsid w:val="002C7F0F"/>
    <w:rsid w:val="002D5BA5"/>
    <w:rsid w:val="002D643A"/>
    <w:rsid w:val="002D7993"/>
    <w:rsid w:val="002D7FE1"/>
    <w:rsid w:val="002E02B6"/>
    <w:rsid w:val="002F69EC"/>
    <w:rsid w:val="00301F8A"/>
    <w:rsid w:val="0030631B"/>
    <w:rsid w:val="00317A4B"/>
    <w:rsid w:val="0033190F"/>
    <w:rsid w:val="003573DE"/>
    <w:rsid w:val="0036721F"/>
    <w:rsid w:val="00373451"/>
    <w:rsid w:val="00382457"/>
    <w:rsid w:val="00383AD5"/>
    <w:rsid w:val="00385EA4"/>
    <w:rsid w:val="00391E9B"/>
    <w:rsid w:val="003961F4"/>
    <w:rsid w:val="00396830"/>
    <w:rsid w:val="003976B4"/>
    <w:rsid w:val="003A3207"/>
    <w:rsid w:val="003A376E"/>
    <w:rsid w:val="003A6A45"/>
    <w:rsid w:val="003B7967"/>
    <w:rsid w:val="003C0AEC"/>
    <w:rsid w:val="003C2BAB"/>
    <w:rsid w:val="003C7AB6"/>
    <w:rsid w:val="003E1E52"/>
    <w:rsid w:val="003F6E4A"/>
    <w:rsid w:val="00400239"/>
    <w:rsid w:val="00406247"/>
    <w:rsid w:val="004070C3"/>
    <w:rsid w:val="0040751A"/>
    <w:rsid w:val="0041116D"/>
    <w:rsid w:val="00417D81"/>
    <w:rsid w:val="00422044"/>
    <w:rsid w:val="00425379"/>
    <w:rsid w:val="00426E8E"/>
    <w:rsid w:val="00434ADB"/>
    <w:rsid w:val="00441368"/>
    <w:rsid w:val="00462D9A"/>
    <w:rsid w:val="0046449E"/>
    <w:rsid w:val="00467971"/>
    <w:rsid w:val="004703F3"/>
    <w:rsid w:val="0047210E"/>
    <w:rsid w:val="00476385"/>
    <w:rsid w:val="00494821"/>
    <w:rsid w:val="004A2BED"/>
    <w:rsid w:val="004A44EF"/>
    <w:rsid w:val="004A5585"/>
    <w:rsid w:val="004B298C"/>
    <w:rsid w:val="004B768E"/>
    <w:rsid w:val="004D2FF8"/>
    <w:rsid w:val="004D5876"/>
    <w:rsid w:val="004E0C82"/>
    <w:rsid w:val="004E1E01"/>
    <w:rsid w:val="004E4F66"/>
    <w:rsid w:val="004E5FB5"/>
    <w:rsid w:val="004F03CE"/>
    <w:rsid w:val="004F0ACC"/>
    <w:rsid w:val="004F593C"/>
    <w:rsid w:val="005001F5"/>
    <w:rsid w:val="005132BF"/>
    <w:rsid w:val="00516F9C"/>
    <w:rsid w:val="0052544E"/>
    <w:rsid w:val="005325CC"/>
    <w:rsid w:val="0054391B"/>
    <w:rsid w:val="00546D4D"/>
    <w:rsid w:val="0055332C"/>
    <w:rsid w:val="005565BE"/>
    <w:rsid w:val="00557EDB"/>
    <w:rsid w:val="00570207"/>
    <w:rsid w:val="00573644"/>
    <w:rsid w:val="00573821"/>
    <w:rsid w:val="00574298"/>
    <w:rsid w:val="005769BD"/>
    <w:rsid w:val="00585F50"/>
    <w:rsid w:val="0058775A"/>
    <w:rsid w:val="005877B5"/>
    <w:rsid w:val="00591C15"/>
    <w:rsid w:val="00594460"/>
    <w:rsid w:val="005A05C0"/>
    <w:rsid w:val="005A1575"/>
    <w:rsid w:val="005A2449"/>
    <w:rsid w:val="005A4680"/>
    <w:rsid w:val="005A6EA1"/>
    <w:rsid w:val="005B0DB3"/>
    <w:rsid w:val="005B215F"/>
    <w:rsid w:val="005B3FC3"/>
    <w:rsid w:val="005B4A3E"/>
    <w:rsid w:val="005B7CBC"/>
    <w:rsid w:val="005C42D8"/>
    <w:rsid w:val="005D1A6F"/>
    <w:rsid w:val="005D561E"/>
    <w:rsid w:val="005E1400"/>
    <w:rsid w:val="005E3DE3"/>
    <w:rsid w:val="005E49F3"/>
    <w:rsid w:val="005F3DC7"/>
    <w:rsid w:val="0060019F"/>
    <w:rsid w:val="006016F2"/>
    <w:rsid w:val="00607309"/>
    <w:rsid w:val="006074A9"/>
    <w:rsid w:val="00625A92"/>
    <w:rsid w:val="006323E5"/>
    <w:rsid w:val="00632565"/>
    <w:rsid w:val="0063664B"/>
    <w:rsid w:val="00640F12"/>
    <w:rsid w:val="00643BD9"/>
    <w:rsid w:val="00647CFF"/>
    <w:rsid w:val="00650C9A"/>
    <w:rsid w:val="00660793"/>
    <w:rsid w:val="00662FE9"/>
    <w:rsid w:val="00677D50"/>
    <w:rsid w:val="00685739"/>
    <w:rsid w:val="00685762"/>
    <w:rsid w:val="00686EE6"/>
    <w:rsid w:val="006A019E"/>
    <w:rsid w:val="006B2D08"/>
    <w:rsid w:val="006B5143"/>
    <w:rsid w:val="006C7EC1"/>
    <w:rsid w:val="006D4315"/>
    <w:rsid w:val="006D5C63"/>
    <w:rsid w:val="006E2AB0"/>
    <w:rsid w:val="006E2D0D"/>
    <w:rsid w:val="006E3EF3"/>
    <w:rsid w:val="006E4530"/>
    <w:rsid w:val="006F0785"/>
    <w:rsid w:val="006F40EB"/>
    <w:rsid w:val="00703BAC"/>
    <w:rsid w:val="00707B78"/>
    <w:rsid w:val="00715DF2"/>
    <w:rsid w:val="00717E1B"/>
    <w:rsid w:val="007212F6"/>
    <w:rsid w:val="00727E5A"/>
    <w:rsid w:val="007320EA"/>
    <w:rsid w:val="0074220F"/>
    <w:rsid w:val="00763A58"/>
    <w:rsid w:val="00770292"/>
    <w:rsid w:val="00797139"/>
    <w:rsid w:val="007B2938"/>
    <w:rsid w:val="007B7543"/>
    <w:rsid w:val="007C1D77"/>
    <w:rsid w:val="007C2FE6"/>
    <w:rsid w:val="007C46EC"/>
    <w:rsid w:val="007C64F6"/>
    <w:rsid w:val="007E1CAC"/>
    <w:rsid w:val="007E4601"/>
    <w:rsid w:val="007F2E7F"/>
    <w:rsid w:val="007F3FEE"/>
    <w:rsid w:val="007F5148"/>
    <w:rsid w:val="007F6CFB"/>
    <w:rsid w:val="007F7901"/>
    <w:rsid w:val="00805F0B"/>
    <w:rsid w:val="00813221"/>
    <w:rsid w:val="0081555E"/>
    <w:rsid w:val="008177EE"/>
    <w:rsid w:val="0082637A"/>
    <w:rsid w:val="008312FD"/>
    <w:rsid w:val="008362E7"/>
    <w:rsid w:val="00856680"/>
    <w:rsid w:val="00862646"/>
    <w:rsid w:val="0086455B"/>
    <w:rsid w:val="00865788"/>
    <w:rsid w:val="00875139"/>
    <w:rsid w:val="008757DF"/>
    <w:rsid w:val="00877D81"/>
    <w:rsid w:val="00886063"/>
    <w:rsid w:val="00887E3F"/>
    <w:rsid w:val="00892954"/>
    <w:rsid w:val="008A1AA7"/>
    <w:rsid w:val="008B553A"/>
    <w:rsid w:val="008D34FB"/>
    <w:rsid w:val="008D63C4"/>
    <w:rsid w:val="008D6636"/>
    <w:rsid w:val="008E08B1"/>
    <w:rsid w:val="008E2AD5"/>
    <w:rsid w:val="008E3896"/>
    <w:rsid w:val="008E7E59"/>
    <w:rsid w:val="008F3624"/>
    <w:rsid w:val="00903750"/>
    <w:rsid w:val="00911052"/>
    <w:rsid w:val="00912205"/>
    <w:rsid w:val="00913C1D"/>
    <w:rsid w:val="009156C9"/>
    <w:rsid w:val="00915EE0"/>
    <w:rsid w:val="0091630B"/>
    <w:rsid w:val="00916A91"/>
    <w:rsid w:val="009264CB"/>
    <w:rsid w:val="00930EF2"/>
    <w:rsid w:val="009315F3"/>
    <w:rsid w:val="00937076"/>
    <w:rsid w:val="00942FA1"/>
    <w:rsid w:val="009438F9"/>
    <w:rsid w:val="009502E5"/>
    <w:rsid w:val="00951E3B"/>
    <w:rsid w:val="00960A19"/>
    <w:rsid w:val="00961175"/>
    <w:rsid w:val="00962D28"/>
    <w:rsid w:val="00964C27"/>
    <w:rsid w:val="00972379"/>
    <w:rsid w:val="00976358"/>
    <w:rsid w:val="0097742E"/>
    <w:rsid w:val="00985F1C"/>
    <w:rsid w:val="009908C1"/>
    <w:rsid w:val="0099638F"/>
    <w:rsid w:val="00996ED4"/>
    <w:rsid w:val="009B745F"/>
    <w:rsid w:val="009B7467"/>
    <w:rsid w:val="009C2439"/>
    <w:rsid w:val="009C3B82"/>
    <w:rsid w:val="009D0066"/>
    <w:rsid w:val="009D2437"/>
    <w:rsid w:val="009D2F2A"/>
    <w:rsid w:val="009D67CD"/>
    <w:rsid w:val="009E5C91"/>
    <w:rsid w:val="009E7941"/>
    <w:rsid w:val="009F559E"/>
    <w:rsid w:val="00A12689"/>
    <w:rsid w:val="00A147C7"/>
    <w:rsid w:val="00A16FD7"/>
    <w:rsid w:val="00A20032"/>
    <w:rsid w:val="00A235C9"/>
    <w:rsid w:val="00A267A7"/>
    <w:rsid w:val="00A42274"/>
    <w:rsid w:val="00A424BC"/>
    <w:rsid w:val="00A431D9"/>
    <w:rsid w:val="00A431FD"/>
    <w:rsid w:val="00A464AB"/>
    <w:rsid w:val="00A52656"/>
    <w:rsid w:val="00A56E05"/>
    <w:rsid w:val="00A62950"/>
    <w:rsid w:val="00A62D7C"/>
    <w:rsid w:val="00A650C1"/>
    <w:rsid w:val="00A734A7"/>
    <w:rsid w:val="00A84784"/>
    <w:rsid w:val="00A877C5"/>
    <w:rsid w:val="00A9007A"/>
    <w:rsid w:val="00A948E4"/>
    <w:rsid w:val="00A97C60"/>
    <w:rsid w:val="00AA44EC"/>
    <w:rsid w:val="00AA7246"/>
    <w:rsid w:val="00AB0A71"/>
    <w:rsid w:val="00AB2FC7"/>
    <w:rsid w:val="00AD3156"/>
    <w:rsid w:val="00AD3EBA"/>
    <w:rsid w:val="00AE175E"/>
    <w:rsid w:val="00AE5BF6"/>
    <w:rsid w:val="00AE7428"/>
    <w:rsid w:val="00B11F57"/>
    <w:rsid w:val="00B12E14"/>
    <w:rsid w:val="00B21FC6"/>
    <w:rsid w:val="00B22D13"/>
    <w:rsid w:val="00B256D2"/>
    <w:rsid w:val="00B45CC1"/>
    <w:rsid w:val="00B514B8"/>
    <w:rsid w:val="00B62CD2"/>
    <w:rsid w:val="00B72387"/>
    <w:rsid w:val="00BB53D3"/>
    <w:rsid w:val="00BD0A29"/>
    <w:rsid w:val="00BD1631"/>
    <w:rsid w:val="00BD4E34"/>
    <w:rsid w:val="00BD5142"/>
    <w:rsid w:val="00C00A61"/>
    <w:rsid w:val="00C10A59"/>
    <w:rsid w:val="00C117CF"/>
    <w:rsid w:val="00C2548C"/>
    <w:rsid w:val="00C30F9B"/>
    <w:rsid w:val="00C4118E"/>
    <w:rsid w:val="00C433F5"/>
    <w:rsid w:val="00C46C69"/>
    <w:rsid w:val="00C5063F"/>
    <w:rsid w:val="00C530BD"/>
    <w:rsid w:val="00C666E8"/>
    <w:rsid w:val="00C81B9E"/>
    <w:rsid w:val="00C930D9"/>
    <w:rsid w:val="00C97F94"/>
    <w:rsid w:val="00CA15FF"/>
    <w:rsid w:val="00CA1BC4"/>
    <w:rsid w:val="00CA66EB"/>
    <w:rsid w:val="00CB6FF9"/>
    <w:rsid w:val="00CC1CE8"/>
    <w:rsid w:val="00CC2EA8"/>
    <w:rsid w:val="00CC2F3F"/>
    <w:rsid w:val="00CC654F"/>
    <w:rsid w:val="00CD22B1"/>
    <w:rsid w:val="00CD2C38"/>
    <w:rsid w:val="00CD7ACB"/>
    <w:rsid w:val="00CE372E"/>
    <w:rsid w:val="00CF3FD2"/>
    <w:rsid w:val="00D12711"/>
    <w:rsid w:val="00D15E90"/>
    <w:rsid w:val="00D15EFB"/>
    <w:rsid w:val="00D16877"/>
    <w:rsid w:val="00D20036"/>
    <w:rsid w:val="00D22C70"/>
    <w:rsid w:val="00D477D5"/>
    <w:rsid w:val="00D6054D"/>
    <w:rsid w:val="00D6150F"/>
    <w:rsid w:val="00D635B1"/>
    <w:rsid w:val="00D63663"/>
    <w:rsid w:val="00D664D3"/>
    <w:rsid w:val="00D66D9A"/>
    <w:rsid w:val="00D727A9"/>
    <w:rsid w:val="00D74322"/>
    <w:rsid w:val="00D7571F"/>
    <w:rsid w:val="00D840E4"/>
    <w:rsid w:val="00D94135"/>
    <w:rsid w:val="00D950E2"/>
    <w:rsid w:val="00DA0A51"/>
    <w:rsid w:val="00DA601D"/>
    <w:rsid w:val="00DB2C89"/>
    <w:rsid w:val="00DB3208"/>
    <w:rsid w:val="00DC7747"/>
    <w:rsid w:val="00DD00EE"/>
    <w:rsid w:val="00DD7D91"/>
    <w:rsid w:val="00DE55A1"/>
    <w:rsid w:val="00DE663F"/>
    <w:rsid w:val="00DE6DAF"/>
    <w:rsid w:val="00DF28E4"/>
    <w:rsid w:val="00E06288"/>
    <w:rsid w:val="00E07DA9"/>
    <w:rsid w:val="00E36EE8"/>
    <w:rsid w:val="00E4182D"/>
    <w:rsid w:val="00E41EDE"/>
    <w:rsid w:val="00E44084"/>
    <w:rsid w:val="00E47946"/>
    <w:rsid w:val="00E51D79"/>
    <w:rsid w:val="00E547DE"/>
    <w:rsid w:val="00E80587"/>
    <w:rsid w:val="00E80BEF"/>
    <w:rsid w:val="00E82434"/>
    <w:rsid w:val="00E90211"/>
    <w:rsid w:val="00E92D8D"/>
    <w:rsid w:val="00E97EC5"/>
    <w:rsid w:val="00EA0035"/>
    <w:rsid w:val="00EA05B9"/>
    <w:rsid w:val="00EA083B"/>
    <w:rsid w:val="00EA5591"/>
    <w:rsid w:val="00EB3086"/>
    <w:rsid w:val="00EC29B3"/>
    <w:rsid w:val="00ED3BCB"/>
    <w:rsid w:val="00EE2E45"/>
    <w:rsid w:val="00EE54B2"/>
    <w:rsid w:val="00EE7A50"/>
    <w:rsid w:val="00EF0CB1"/>
    <w:rsid w:val="00EF2BBA"/>
    <w:rsid w:val="00EF5675"/>
    <w:rsid w:val="00F00D66"/>
    <w:rsid w:val="00F017EB"/>
    <w:rsid w:val="00F06FB8"/>
    <w:rsid w:val="00F10533"/>
    <w:rsid w:val="00F1469D"/>
    <w:rsid w:val="00F22337"/>
    <w:rsid w:val="00F228A4"/>
    <w:rsid w:val="00F33B32"/>
    <w:rsid w:val="00F349D0"/>
    <w:rsid w:val="00F44EB3"/>
    <w:rsid w:val="00F523A1"/>
    <w:rsid w:val="00F566DF"/>
    <w:rsid w:val="00F601D2"/>
    <w:rsid w:val="00F6422A"/>
    <w:rsid w:val="00F67C2C"/>
    <w:rsid w:val="00F7024F"/>
    <w:rsid w:val="00F80E92"/>
    <w:rsid w:val="00F823C8"/>
    <w:rsid w:val="00F82DD1"/>
    <w:rsid w:val="00F92976"/>
    <w:rsid w:val="00F94797"/>
    <w:rsid w:val="00F94851"/>
    <w:rsid w:val="00FA2BA0"/>
    <w:rsid w:val="00FA3C0A"/>
    <w:rsid w:val="00FC4763"/>
    <w:rsid w:val="00FD0809"/>
    <w:rsid w:val="00FF1D8A"/>
  </w:rsids>
  <m:mathPr>
    <m:mathFont m:val="Cambria Math"/>
    <m:brkBin m:val="before"/>
    <m:brkBinSub m:val="--"/>
    <m:smallFrac m:val="0"/>
    <m:dispDef/>
    <m:lMargin m:val="0"/>
    <m:rMargin m:val="0"/>
    <m:defJc m:val="centerGroup"/>
    <m:wrapIndent m:val="1440"/>
    <m:intLim m:val="subSup"/>
    <m:naryLim m:val="undOvr"/>
  </m:mathPr>
  <w:themeFontLang w:val="nl-NL"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8931BB"/>
  <w15:chartTrackingRefBased/>
  <w15:docId w15:val="{56ADC8A5-A950-43A1-B6CB-01BC2DCF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basedOn w:val="Normal"/>
    <w:next w:val="Normal"/>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customStyle="1" w:styleId="UnresolvedMention1">
    <w:name w:val="Unresolved Mention1"/>
    <w:uiPriority w:val="99"/>
    <w:semiHidden/>
    <w:unhideWhenUsed/>
    <w:rsid w:val="001E56C4"/>
    <w:rPr>
      <w:color w:val="605E5C"/>
      <w:shd w:val="clear" w:color="auto" w:fill="E1DFDD"/>
    </w:rPr>
  </w:style>
  <w:style w:type="character" w:styleId="Strong">
    <w:name w:val="Strong"/>
    <w:basedOn w:val="DefaultParagraphFont"/>
    <w:qFormat/>
    <w:rsid w:val="00AA44EC"/>
    <w:rPr>
      <w:b/>
      <w:bCs/>
    </w:rPr>
  </w:style>
  <w:style w:type="paragraph" w:styleId="Revision">
    <w:name w:val="Revision"/>
    <w:hidden/>
    <w:uiPriority w:val="99"/>
    <w:semiHidden/>
    <w:rsid w:val="00C4118E"/>
    <w:rPr>
      <w:rFonts w:ascii="Calibri" w:eastAsia="Calibri" w:hAnsi="Calibri"/>
      <w:sz w:val="22"/>
      <w:szCs w:val="22"/>
      <w:lang w:val="en-US" w:eastAsia="en-US"/>
    </w:rPr>
  </w:style>
  <w:style w:type="paragraph" w:styleId="FootnoteText">
    <w:name w:val="footnote text"/>
    <w:basedOn w:val="Normal"/>
    <w:link w:val="FootnoteTextChar"/>
    <w:rsid w:val="0019452C"/>
    <w:pPr>
      <w:spacing w:after="0" w:line="240" w:lineRule="auto"/>
    </w:pPr>
    <w:rPr>
      <w:sz w:val="20"/>
      <w:szCs w:val="20"/>
    </w:rPr>
  </w:style>
  <w:style w:type="character" w:customStyle="1" w:styleId="FootnoteTextChar">
    <w:name w:val="Footnote Text Char"/>
    <w:basedOn w:val="DefaultParagraphFont"/>
    <w:link w:val="FootnoteText"/>
    <w:rsid w:val="0019452C"/>
    <w:rPr>
      <w:rFonts w:ascii="Calibri" w:eastAsia="Calibri" w:hAnsi="Calibri"/>
      <w:lang w:val="en-US" w:eastAsia="en-US"/>
    </w:rPr>
  </w:style>
  <w:style w:type="character" w:styleId="FootnoteReference">
    <w:name w:val="footnote reference"/>
    <w:basedOn w:val="DefaultParagraphFont"/>
    <w:rsid w:val="001945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3713">
      <w:bodyDiv w:val="1"/>
      <w:marLeft w:val="0"/>
      <w:marRight w:val="0"/>
      <w:marTop w:val="0"/>
      <w:marBottom w:val="0"/>
      <w:divBdr>
        <w:top w:val="none" w:sz="0" w:space="0" w:color="auto"/>
        <w:left w:val="none" w:sz="0" w:space="0" w:color="auto"/>
        <w:bottom w:val="none" w:sz="0" w:space="0" w:color="auto"/>
        <w:right w:val="none" w:sz="0" w:space="0" w:color="auto"/>
      </w:divBdr>
    </w:div>
    <w:div w:id="232543487">
      <w:bodyDiv w:val="1"/>
      <w:marLeft w:val="0"/>
      <w:marRight w:val="0"/>
      <w:marTop w:val="0"/>
      <w:marBottom w:val="0"/>
      <w:divBdr>
        <w:top w:val="none" w:sz="0" w:space="0" w:color="auto"/>
        <w:left w:val="none" w:sz="0" w:space="0" w:color="auto"/>
        <w:bottom w:val="none" w:sz="0" w:space="0" w:color="auto"/>
        <w:right w:val="none" w:sz="0" w:space="0" w:color="auto"/>
      </w:divBdr>
    </w:div>
    <w:div w:id="591203399">
      <w:bodyDiv w:val="1"/>
      <w:marLeft w:val="0"/>
      <w:marRight w:val="0"/>
      <w:marTop w:val="0"/>
      <w:marBottom w:val="0"/>
      <w:divBdr>
        <w:top w:val="none" w:sz="0" w:space="0" w:color="auto"/>
        <w:left w:val="none" w:sz="0" w:space="0" w:color="auto"/>
        <w:bottom w:val="none" w:sz="0" w:space="0" w:color="auto"/>
        <w:right w:val="none" w:sz="0" w:space="0" w:color="auto"/>
      </w:divBdr>
    </w:div>
    <w:div w:id="63919217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302151623">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1182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masedr\OneDrive%20-%20TNO\MPEG%20standaardisatie\TNO\MPEG_127\Mxxxxx_output_template_R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EB8B3FD16D974D848E33407D7145DC" ma:contentTypeVersion="10" ma:contentTypeDescription="Create a new document." ma:contentTypeScope="" ma:versionID="bf91bf24cf7f141f97ca588f4e2638ad">
  <xsd:schema xmlns:xsd="http://www.w3.org/2001/XMLSchema" xmlns:xs="http://www.w3.org/2001/XMLSchema" xmlns:p="http://schemas.microsoft.com/office/2006/metadata/properties" xmlns:ns3="2a713c22-2bee-4498-b577-7a793c174ba2" xmlns:ns4="e71342af-0d3f-428b-904f-b4cea1c6ff47" targetNamespace="http://schemas.microsoft.com/office/2006/metadata/properties" ma:root="true" ma:fieldsID="1fcedb054945a25278f2ca3a92ccbee3" ns3:_="" ns4:_="">
    <xsd:import namespace="2a713c22-2bee-4498-b577-7a793c174ba2"/>
    <xsd:import namespace="e71342af-0d3f-428b-904f-b4cea1c6ff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713c22-2bee-4498-b577-7a793c174ba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1342af-0d3f-428b-904f-b4cea1c6ff4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B750CB-F0E2-47B8-9901-1EDAF5F3B76F}">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71342af-0d3f-428b-904f-b4cea1c6ff47"/>
    <ds:schemaRef ds:uri="2a713c22-2bee-4498-b577-7a793c174ba2"/>
    <ds:schemaRef ds:uri="http://www.w3.org/XML/1998/namespace"/>
  </ds:schemaRefs>
</ds:datastoreItem>
</file>

<file path=customXml/itemProps2.xml><?xml version="1.0" encoding="utf-8"?>
<ds:datastoreItem xmlns:ds="http://schemas.openxmlformats.org/officeDocument/2006/customXml" ds:itemID="{79907996-D203-4F40-B050-7A4F44B6E631}">
  <ds:schemaRefs>
    <ds:schemaRef ds:uri="http://schemas.microsoft.com/sharepoint/v3/contenttype/forms"/>
  </ds:schemaRefs>
</ds:datastoreItem>
</file>

<file path=customXml/itemProps3.xml><?xml version="1.0" encoding="utf-8"?>
<ds:datastoreItem xmlns:ds="http://schemas.openxmlformats.org/officeDocument/2006/customXml" ds:itemID="{3F75463F-28B7-4652-90F0-28416D63C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713c22-2bee-4498-b577-7a793c174ba2"/>
    <ds:schemaRef ds:uri="e71342af-0d3f-428b-904f-b4cea1c6f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803C81-9CE3-495D-897C-88625C95A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Mxxxxx_output_template_R4.dot</Template>
  <TotalTime>2</TotalTime>
  <Pages>7</Pages>
  <Words>1360</Words>
  <Characters>7377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Description of Core Experiment on Immersive Media Metadata</vt:lpstr>
    </vt:vector>
  </TitlesOfParts>
  <Manager/>
  <Company/>
  <LinksUpToDate>false</LinksUpToDate>
  <CharactersWithSpaces>8720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Core Experiment on Immersive Media Metadata</dc:title>
  <dc:subject/>
  <dc:creator>Youngkwon Lim</dc:creator>
  <cp:keywords>CTPClassification=CTP_NT</cp:keywords>
  <dc:description/>
  <cp:lastModifiedBy>Youngkwon Lim</cp:lastModifiedBy>
  <cp:revision>3</cp:revision>
  <dcterms:created xsi:type="dcterms:W3CDTF">2020-02-28T17:33:00Z</dcterms:created>
  <dcterms:modified xsi:type="dcterms:W3CDTF">2020-02-28T17:35:00Z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N19033</vt:lpwstr>
  </property>
  <property fmtid="{D5CDD505-2E9C-101B-9397-08002B2CF9AE}" pid="3" name="ContentTypeId">
    <vt:lpwstr>0x01010065EB8B3FD16D974D848E33407D7145DC</vt:lpwstr>
  </property>
  <property fmtid="{D5CDD505-2E9C-101B-9397-08002B2CF9AE}" pid="4" name="TitusGUID">
    <vt:lpwstr>0175b4b0-907e-430d-9854-d4cb2b193929</vt:lpwstr>
  </property>
  <property fmtid="{D5CDD505-2E9C-101B-9397-08002B2CF9AE}" pid="5" name="CTP_TimeStamp">
    <vt:lpwstr>2020-02-05 19:28:12Z</vt:lpwstr>
  </property>
  <property fmtid="{D5CDD505-2E9C-101B-9397-08002B2CF9AE}" pid="6" name="CTP_BU">
    <vt:lpwstr>NA</vt:lpwstr>
  </property>
  <property fmtid="{D5CDD505-2E9C-101B-9397-08002B2CF9AE}" pid="7" name="CTP_IDSID">
    <vt:lpwstr>NA</vt:lpwstr>
  </property>
  <property fmtid="{D5CDD505-2E9C-101B-9397-08002B2CF9AE}" pid="8" name="CTP_WWID">
    <vt:lpwstr>NA</vt:lpwstr>
  </property>
  <property fmtid="{D5CDD505-2E9C-101B-9397-08002B2CF9AE}" pid="9" name="CTPClassification">
    <vt:lpwstr>CTP_NT</vt:lpwstr>
  </property>
</Properties>
</file>